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21" w:rsidRPr="00D1353B" w:rsidRDefault="00D1353B" w:rsidP="00441B39">
      <w:pPr>
        <w:rPr>
          <w:b/>
          <w:sz w:val="36"/>
          <w:szCs w:val="36"/>
        </w:rPr>
      </w:pPr>
      <w:bookmarkStart w:id="0" w:name="OLE_LINK2"/>
      <w:bookmarkStart w:id="1" w:name="OLE_LINK1"/>
      <w:r w:rsidRPr="009A5F29">
        <w:rPr>
          <w:b/>
          <w:sz w:val="36"/>
          <w:szCs w:val="36"/>
        </w:rPr>
        <w:t>‘Backstage’ of Women’s NGOs in Georgia: Challenges of Autonomy and Donor Relations</w:t>
      </w:r>
    </w:p>
    <w:p w:rsidR="00D1353B" w:rsidRPr="009A5F29" w:rsidRDefault="00D1353B" w:rsidP="00D1353B">
      <w:pPr>
        <w:jc w:val="center"/>
        <w:rPr>
          <w:b/>
          <w:sz w:val="32"/>
          <w:szCs w:val="32"/>
        </w:rPr>
      </w:pPr>
      <w:r w:rsidRPr="009A5F29">
        <w:rPr>
          <w:b/>
          <w:sz w:val="32"/>
          <w:szCs w:val="32"/>
        </w:rPr>
        <w:t>Case of Tbilisi, Republic Of Georgia</w:t>
      </w:r>
    </w:p>
    <w:p w:rsidR="008E4247" w:rsidRPr="00C763F7" w:rsidRDefault="008E4247" w:rsidP="00801FB7">
      <w:pPr>
        <w:suppressAutoHyphens/>
        <w:ind w:firstLine="0"/>
        <w:jc w:val="center"/>
        <w:rPr>
          <w:smallCaps/>
          <w:sz w:val="28"/>
          <w:szCs w:val="28"/>
        </w:rPr>
      </w:pPr>
    </w:p>
    <w:p w:rsidR="009F0B29" w:rsidRPr="009F0B29" w:rsidRDefault="009F0B29" w:rsidP="00043966">
      <w:pPr>
        <w:spacing w:before="600" w:after="200"/>
        <w:ind w:firstLine="0"/>
        <w:jc w:val="center"/>
        <w:rPr>
          <w:sz w:val="28"/>
          <w:szCs w:val="28"/>
        </w:rPr>
      </w:pPr>
      <w:r w:rsidRPr="009F0B29">
        <w:rPr>
          <w:sz w:val="28"/>
          <w:szCs w:val="28"/>
        </w:rPr>
        <w:t>A  Research Paper presented by:</w:t>
      </w:r>
    </w:p>
    <w:p w:rsidR="007046B3" w:rsidRPr="009F0B29" w:rsidRDefault="00D1353B" w:rsidP="009F0B29">
      <w:pPr>
        <w:spacing w:before="200"/>
        <w:ind w:firstLine="0"/>
        <w:jc w:val="center"/>
        <w:rPr>
          <w:b/>
          <w:i/>
          <w:sz w:val="28"/>
          <w:szCs w:val="20"/>
        </w:rPr>
      </w:pPr>
      <w:proofErr w:type="spellStart"/>
      <w:r>
        <w:rPr>
          <w:b/>
          <w:i/>
          <w:sz w:val="28"/>
          <w:szCs w:val="20"/>
        </w:rPr>
        <w:t>Tinatin</w:t>
      </w:r>
      <w:proofErr w:type="spellEnd"/>
      <w:r>
        <w:rPr>
          <w:b/>
          <w:i/>
          <w:sz w:val="28"/>
          <w:szCs w:val="20"/>
        </w:rPr>
        <w:t xml:space="preserve"> </w:t>
      </w:r>
      <w:proofErr w:type="spellStart"/>
      <w:r>
        <w:rPr>
          <w:b/>
          <w:i/>
          <w:sz w:val="28"/>
          <w:szCs w:val="20"/>
        </w:rPr>
        <w:t>Japaridze</w:t>
      </w:r>
      <w:proofErr w:type="spellEnd"/>
    </w:p>
    <w:p w:rsidR="006C65AA" w:rsidRPr="009F0B29" w:rsidRDefault="00D1353B" w:rsidP="009F0B29">
      <w:pPr>
        <w:ind w:firstLine="0"/>
        <w:jc w:val="center"/>
        <w:rPr>
          <w:sz w:val="28"/>
        </w:rPr>
      </w:pPr>
      <w:r>
        <w:rPr>
          <w:sz w:val="28"/>
        </w:rPr>
        <w:t>(Georgia)</w:t>
      </w:r>
    </w:p>
    <w:p w:rsidR="009F0B29" w:rsidRPr="009F0B29" w:rsidRDefault="009F0B29" w:rsidP="009F0B29">
      <w:pPr>
        <w:spacing w:before="500"/>
        <w:ind w:firstLine="0"/>
        <w:jc w:val="center"/>
        <w:rPr>
          <w:sz w:val="28"/>
          <w:szCs w:val="28"/>
        </w:rPr>
      </w:pPr>
      <w:proofErr w:type="gramStart"/>
      <w:r w:rsidRPr="009F0B29">
        <w:rPr>
          <w:sz w:val="28"/>
          <w:szCs w:val="28"/>
        </w:rPr>
        <w:t>in</w:t>
      </w:r>
      <w:proofErr w:type="gramEnd"/>
      <w:r w:rsidRPr="009F0B29">
        <w:rPr>
          <w:sz w:val="28"/>
          <w:szCs w:val="28"/>
        </w:rPr>
        <w:t xml:space="preserve"> partial </w:t>
      </w:r>
      <w:proofErr w:type="spellStart"/>
      <w:r w:rsidRPr="009F0B29">
        <w:rPr>
          <w:sz w:val="28"/>
          <w:szCs w:val="28"/>
        </w:rPr>
        <w:t>fulfillment</w:t>
      </w:r>
      <w:proofErr w:type="spellEnd"/>
      <w:r w:rsidRPr="009F0B29">
        <w:rPr>
          <w:sz w:val="28"/>
          <w:szCs w:val="28"/>
        </w:rPr>
        <w:t xml:space="preserve"> of the requirements for obtaining the degree of</w:t>
      </w:r>
    </w:p>
    <w:p w:rsidR="009F0B29" w:rsidRPr="00043966" w:rsidRDefault="00043966" w:rsidP="009F0B29">
      <w:pPr>
        <w:ind w:firstLine="0"/>
        <w:jc w:val="center"/>
        <w:rPr>
          <w:smallCaps/>
          <w:sz w:val="26"/>
          <w:szCs w:val="26"/>
        </w:rPr>
      </w:pPr>
      <w:r w:rsidRPr="00043966">
        <w:rPr>
          <w:smallCaps/>
          <w:sz w:val="26"/>
          <w:szCs w:val="26"/>
        </w:rPr>
        <w:t>MASTERS OF ARTS IN DEVELOPMENT STUDIES</w:t>
      </w:r>
    </w:p>
    <w:p w:rsidR="009F0B29" w:rsidRPr="009F0B29" w:rsidRDefault="009F0B29" w:rsidP="00043966">
      <w:pPr>
        <w:spacing w:before="600" w:after="200"/>
        <w:ind w:firstLine="0"/>
        <w:jc w:val="center"/>
        <w:rPr>
          <w:sz w:val="28"/>
          <w:szCs w:val="28"/>
        </w:rPr>
      </w:pPr>
      <w:r w:rsidRPr="009F0B29">
        <w:rPr>
          <w:sz w:val="28"/>
          <w:szCs w:val="28"/>
        </w:rPr>
        <w:t>Specialization:</w:t>
      </w:r>
    </w:p>
    <w:p w:rsidR="006C65AA" w:rsidRPr="009F0B29" w:rsidRDefault="00D1353B" w:rsidP="009F0B29">
      <w:pPr>
        <w:ind w:firstLine="0"/>
        <w:jc w:val="center"/>
        <w:rPr>
          <w:b/>
          <w:sz w:val="28"/>
          <w:szCs w:val="28"/>
        </w:rPr>
      </w:pPr>
      <w:r>
        <w:rPr>
          <w:b/>
          <w:sz w:val="28"/>
          <w:szCs w:val="28"/>
        </w:rPr>
        <w:t>Women, Gender and Development</w:t>
      </w:r>
    </w:p>
    <w:p w:rsidR="006C65AA" w:rsidRPr="00043966" w:rsidRDefault="00D1353B" w:rsidP="009F0B29">
      <w:pPr>
        <w:ind w:firstLine="0"/>
        <w:jc w:val="center"/>
        <w:rPr>
          <w:sz w:val="28"/>
          <w:szCs w:val="28"/>
        </w:rPr>
      </w:pPr>
      <w:r>
        <w:rPr>
          <w:sz w:val="28"/>
          <w:szCs w:val="28"/>
        </w:rPr>
        <w:t>(WGD)</w:t>
      </w:r>
    </w:p>
    <w:p w:rsidR="009F0B29" w:rsidRPr="009F0B29" w:rsidRDefault="00D87576" w:rsidP="009F0B29">
      <w:pPr>
        <w:spacing w:before="600" w:after="200"/>
        <w:ind w:firstLine="0"/>
        <w:jc w:val="center"/>
        <w:rPr>
          <w:sz w:val="28"/>
          <w:szCs w:val="28"/>
        </w:rPr>
      </w:pPr>
      <w:r>
        <w:rPr>
          <w:sz w:val="28"/>
          <w:szCs w:val="28"/>
        </w:rPr>
        <w:t>Members of the E</w:t>
      </w:r>
      <w:r w:rsidR="009F0B29" w:rsidRPr="009F0B29">
        <w:rPr>
          <w:sz w:val="28"/>
          <w:szCs w:val="28"/>
        </w:rPr>
        <w:t xml:space="preserve">xamining </w:t>
      </w:r>
      <w:r>
        <w:rPr>
          <w:sz w:val="28"/>
          <w:szCs w:val="28"/>
        </w:rPr>
        <w:t>C</w:t>
      </w:r>
      <w:r w:rsidR="009F0B29" w:rsidRPr="009F0B29">
        <w:rPr>
          <w:sz w:val="28"/>
          <w:szCs w:val="28"/>
        </w:rPr>
        <w:t>ommittee:</w:t>
      </w:r>
    </w:p>
    <w:p w:rsidR="00532F55" w:rsidRPr="009F0B29" w:rsidRDefault="00D1353B" w:rsidP="009F0B29">
      <w:pPr>
        <w:ind w:firstLine="0"/>
        <w:jc w:val="center"/>
        <w:rPr>
          <w:sz w:val="28"/>
          <w:szCs w:val="28"/>
        </w:rPr>
      </w:pPr>
      <w:r>
        <w:rPr>
          <w:sz w:val="28"/>
          <w:szCs w:val="28"/>
        </w:rPr>
        <w:t xml:space="preserve">Dr </w:t>
      </w:r>
      <w:proofErr w:type="spellStart"/>
      <w:r>
        <w:rPr>
          <w:sz w:val="28"/>
          <w:szCs w:val="28"/>
        </w:rPr>
        <w:t>Nahda</w:t>
      </w:r>
      <w:proofErr w:type="spellEnd"/>
      <w:r>
        <w:rPr>
          <w:sz w:val="28"/>
          <w:szCs w:val="28"/>
        </w:rPr>
        <w:t xml:space="preserve"> </w:t>
      </w:r>
      <w:proofErr w:type="spellStart"/>
      <w:r>
        <w:rPr>
          <w:sz w:val="28"/>
          <w:szCs w:val="28"/>
        </w:rPr>
        <w:t>Shehada</w:t>
      </w:r>
      <w:proofErr w:type="spellEnd"/>
      <w:r>
        <w:rPr>
          <w:sz w:val="28"/>
          <w:szCs w:val="28"/>
        </w:rPr>
        <w:t xml:space="preserve"> [Supervisor]</w:t>
      </w:r>
    </w:p>
    <w:p w:rsidR="00532F55" w:rsidRPr="009F0B29" w:rsidRDefault="00D1353B" w:rsidP="009F0B29">
      <w:pPr>
        <w:ind w:firstLine="0"/>
        <w:jc w:val="center"/>
        <w:rPr>
          <w:sz w:val="28"/>
          <w:szCs w:val="28"/>
        </w:rPr>
      </w:pPr>
      <w:r>
        <w:rPr>
          <w:sz w:val="28"/>
          <w:szCs w:val="28"/>
        </w:rPr>
        <w:t xml:space="preserve">Dr </w:t>
      </w:r>
      <w:proofErr w:type="spellStart"/>
      <w:r>
        <w:rPr>
          <w:sz w:val="28"/>
          <w:szCs w:val="28"/>
        </w:rPr>
        <w:t>Kees</w:t>
      </w:r>
      <w:proofErr w:type="spellEnd"/>
      <w:r>
        <w:rPr>
          <w:sz w:val="28"/>
          <w:szCs w:val="28"/>
        </w:rPr>
        <w:t xml:space="preserve"> </w:t>
      </w:r>
      <w:proofErr w:type="spellStart"/>
      <w:r>
        <w:rPr>
          <w:sz w:val="28"/>
          <w:szCs w:val="28"/>
        </w:rPr>
        <w:t>Biekart</w:t>
      </w:r>
      <w:proofErr w:type="spellEnd"/>
      <w:r>
        <w:rPr>
          <w:sz w:val="28"/>
          <w:szCs w:val="28"/>
        </w:rPr>
        <w:t xml:space="preserve"> [Reader]</w:t>
      </w:r>
    </w:p>
    <w:p w:rsidR="009F0B29" w:rsidRPr="009F0B29" w:rsidRDefault="009F0B29" w:rsidP="009F0B29">
      <w:pPr>
        <w:spacing w:before="800"/>
        <w:ind w:firstLine="0"/>
        <w:jc w:val="center"/>
        <w:rPr>
          <w:sz w:val="28"/>
          <w:szCs w:val="28"/>
        </w:rPr>
      </w:pPr>
      <w:r w:rsidRPr="009F0B29">
        <w:rPr>
          <w:sz w:val="28"/>
          <w:szCs w:val="28"/>
        </w:rPr>
        <w:t xml:space="preserve">The Hague, </w:t>
      </w:r>
      <w:proofErr w:type="gramStart"/>
      <w:r w:rsidRPr="009F0B29">
        <w:rPr>
          <w:sz w:val="28"/>
          <w:szCs w:val="28"/>
        </w:rPr>
        <w:t>The</w:t>
      </w:r>
      <w:proofErr w:type="gramEnd"/>
      <w:r w:rsidRPr="009F0B29">
        <w:rPr>
          <w:sz w:val="28"/>
          <w:szCs w:val="28"/>
        </w:rPr>
        <w:t xml:space="preserve"> Netherlands</w:t>
      </w:r>
      <w:r w:rsidRPr="009F0B29">
        <w:rPr>
          <w:sz w:val="28"/>
          <w:szCs w:val="28"/>
        </w:rPr>
        <w:br/>
      </w:r>
      <w:r w:rsidR="00C73861">
        <w:rPr>
          <w:sz w:val="28"/>
          <w:szCs w:val="28"/>
        </w:rPr>
        <w:t>December</w:t>
      </w:r>
      <w:r w:rsidRPr="009F0B29">
        <w:rPr>
          <w:sz w:val="28"/>
          <w:szCs w:val="28"/>
        </w:rPr>
        <w:t xml:space="preserve"> </w:t>
      </w:r>
      <w:r w:rsidR="00043966">
        <w:rPr>
          <w:sz w:val="28"/>
          <w:szCs w:val="28"/>
        </w:rPr>
        <w:t>2012</w:t>
      </w:r>
    </w:p>
    <w:p w:rsidR="00043460" w:rsidRDefault="00532F55" w:rsidP="007046B3">
      <w:pPr>
        <w:pStyle w:val="disclaimer"/>
        <w:spacing w:before="0"/>
        <w:rPr>
          <w:w w:val="115"/>
        </w:rPr>
      </w:pPr>
      <w:r w:rsidRPr="00F756EE">
        <w:rPr>
          <w:rFonts w:ascii="Garamond" w:hAnsi="Garamond"/>
          <w:sz w:val="28"/>
        </w:rPr>
        <w:br w:type="page"/>
      </w:r>
      <w:r w:rsidR="004B6A3D" w:rsidRPr="004B6A3D">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6" o:spid="_x0000_s1030" type="#_x0000_t75" alt="Description: disclaimer" style="position:absolute;margin-left:0;margin-top:.2pt;width:595.5pt;height:841.5pt;z-index:1;visibility:visible;mso-position-horizontal:center;mso-position-horizontal-relative:margin;mso-position-vertical-relative:margin">
            <v:imagedata r:id="rId8" o:title="disclaimer"/>
            <w10:wrap type="square" anchorx="margin" anchory="margin"/>
          </v:shape>
        </w:pict>
      </w:r>
      <w:r w:rsidR="007046B3">
        <w:rPr>
          <w:w w:val="115"/>
        </w:rPr>
        <w:t xml:space="preserve"> </w:t>
      </w:r>
    </w:p>
    <w:p w:rsidR="005C710B" w:rsidRDefault="005C710B" w:rsidP="005C710B">
      <w:pPr>
        <w:spacing w:after="400"/>
        <w:ind w:firstLine="0"/>
        <w:rPr>
          <w:b/>
          <w:sz w:val="36"/>
          <w:szCs w:val="36"/>
        </w:rPr>
      </w:pPr>
      <w:bookmarkStart w:id="2" w:name="_Toc107734852"/>
      <w:bookmarkStart w:id="3" w:name="_Toc108933433"/>
      <w:bookmarkStart w:id="4" w:name="_Toc113185740"/>
      <w:bookmarkStart w:id="5" w:name="_Toc113262573"/>
      <w:bookmarkStart w:id="6" w:name="_Toc113781548"/>
      <w:bookmarkStart w:id="7" w:name="_Toc113782436"/>
      <w:bookmarkStart w:id="8" w:name="_Toc113954668"/>
      <w:bookmarkStart w:id="9" w:name="_Toc113955661"/>
      <w:bookmarkStart w:id="10" w:name="_Toc114475363"/>
      <w:bookmarkStart w:id="11" w:name="_Toc115511985"/>
      <w:bookmarkStart w:id="12" w:name="_Toc212783950"/>
      <w:bookmarkEnd w:id="0"/>
      <w:bookmarkEnd w:id="1"/>
      <w:r w:rsidRPr="009F0B29">
        <w:rPr>
          <w:b/>
          <w:sz w:val="36"/>
          <w:szCs w:val="36"/>
        </w:rPr>
        <w:lastRenderedPageBreak/>
        <w:t>Contents</w:t>
      </w:r>
      <w:bookmarkEnd w:id="2"/>
      <w:bookmarkEnd w:id="3"/>
      <w:bookmarkEnd w:id="4"/>
      <w:bookmarkEnd w:id="5"/>
      <w:bookmarkEnd w:id="6"/>
      <w:bookmarkEnd w:id="7"/>
      <w:bookmarkEnd w:id="8"/>
      <w:bookmarkEnd w:id="9"/>
      <w:bookmarkEnd w:id="10"/>
      <w:bookmarkEnd w:id="11"/>
      <w:bookmarkEnd w:id="12"/>
    </w:p>
    <w:p w:rsidR="007039D3" w:rsidRDefault="004B6A3D">
      <w:pPr>
        <w:pStyle w:val="TOC2"/>
        <w:rPr>
          <w:rFonts w:asciiTheme="minorHAnsi" w:eastAsiaTheme="minorEastAsia" w:hAnsiTheme="minorHAnsi" w:cstheme="minorBidi"/>
          <w:sz w:val="22"/>
          <w:szCs w:val="22"/>
          <w:lang w:val="en-US" w:eastAsia="en-US"/>
        </w:rPr>
      </w:pPr>
      <w:r w:rsidRPr="004B6A3D">
        <w:rPr>
          <w:b/>
          <w:i/>
        </w:rPr>
        <w:fldChar w:fldCharType="begin"/>
      </w:r>
      <w:r w:rsidR="005C710B">
        <w:instrText xml:space="preserve"> TOC \o "1-3" \h \z \t "Heading 1 not chapter,4" </w:instrText>
      </w:r>
      <w:r w:rsidRPr="004B6A3D">
        <w:rPr>
          <w:b/>
          <w:i/>
        </w:rPr>
        <w:fldChar w:fldCharType="separate"/>
      </w:r>
      <w:hyperlink w:anchor="_Toc340596885" w:history="1">
        <w:r w:rsidR="007039D3" w:rsidRPr="000B68B6">
          <w:rPr>
            <w:rStyle w:val="Hyperlink"/>
          </w:rPr>
          <w:t>Acknowledgement</w:t>
        </w:r>
        <w:r w:rsidR="007039D3">
          <w:rPr>
            <w:webHidden/>
          </w:rPr>
          <w:tab/>
        </w:r>
        <w:r w:rsidR="007039D3">
          <w:rPr>
            <w:webHidden/>
          </w:rPr>
          <w:fldChar w:fldCharType="begin"/>
        </w:r>
        <w:r w:rsidR="007039D3">
          <w:rPr>
            <w:webHidden/>
          </w:rPr>
          <w:instrText xml:space="preserve"> PAGEREF _Toc340596885 \h </w:instrText>
        </w:r>
        <w:r w:rsidR="007039D3">
          <w:rPr>
            <w:webHidden/>
          </w:rPr>
        </w:r>
        <w:r w:rsidR="007039D3">
          <w:rPr>
            <w:webHidden/>
          </w:rPr>
          <w:fldChar w:fldCharType="separate"/>
        </w:r>
        <w:r w:rsidR="007039D3">
          <w:rPr>
            <w:webHidden/>
          </w:rPr>
          <w:t>v</w:t>
        </w:r>
        <w:r w:rsidR="007039D3">
          <w:rPr>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886" w:history="1">
        <w:r w:rsidRPr="000B68B6">
          <w:rPr>
            <w:rStyle w:val="Hyperlink"/>
          </w:rPr>
          <w:t>List of Acronyms</w:t>
        </w:r>
        <w:r>
          <w:rPr>
            <w:webHidden/>
          </w:rPr>
          <w:tab/>
        </w:r>
        <w:r>
          <w:rPr>
            <w:webHidden/>
          </w:rPr>
          <w:fldChar w:fldCharType="begin"/>
        </w:r>
        <w:r>
          <w:rPr>
            <w:webHidden/>
          </w:rPr>
          <w:instrText xml:space="preserve"> PAGEREF _Toc340596886 \h </w:instrText>
        </w:r>
        <w:r>
          <w:rPr>
            <w:webHidden/>
          </w:rPr>
        </w:r>
        <w:r>
          <w:rPr>
            <w:webHidden/>
          </w:rPr>
          <w:fldChar w:fldCharType="separate"/>
        </w:r>
        <w:r>
          <w:rPr>
            <w:webHidden/>
          </w:rPr>
          <w:t>vi</w:t>
        </w:r>
        <w:r>
          <w:rPr>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887" w:history="1">
        <w:r w:rsidRPr="000B68B6">
          <w:rPr>
            <w:rStyle w:val="Hyperlink"/>
          </w:rPr>
          <w:t>Abstract</w:t>
        </w:r>
        <w:r>
          <w:rPr>
            <w:webHidden/>
          </w:rPr>
          <w:tab/>
        </w:r>
        <w:r>
          <w:rPr>
            <w:webHidden/>
          </w:rPr>
          <w:fldChar w:fldCharType="begin"/>
        </w:r>
        <w:r>
          <w:rPr>
            <w:webHidden/>
          </w:rPr>
          <w:instrText xml:space="preserve"> PAGEREF _Toc340596887 \h </w:instrText>
        </w:r>
        <w:r>
          <w:rPr>
            <w:webHidden/>
          </w:rPr>
        </w:r>
        <w:r>
          <w:rPr>
            <w:webHidden/>
          </w:rPr>
          <w:fldChar w:fldCharType="separate"/>
        </w:r>
        <w:r>
          <w:rPr>
            <w:webHidden/>
          </w:rPr>
          <w:t>vii</w:t>
        </w:r>
        <w:r>
          <w:rPr>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888" w:history="1">
        <w:r w:rsidRPr="000B68B6">
          <w:rPr>
            <w:rStyle w:val="Hyperlink"/>
          </w:rPr>
          <w:t>Relevance to Development Studies</w:t>
        </w:r>
        <w:r>
          <w:rPr>
            <w:webHidden/>
          </w:rPr>
          <w:tab/>
        </w:r>
        <w:r>
          <w:rPr>
            <w:webHidden/>
          </w:rPr>
          <w:fldChar w:fldCharType="begin"/>
        </w:r>
        <w:r>
          <w:rPr>
            <w:webHidden/>
          </w:rPr>
          <w:instrText xml:space="preserve"> PAGEREF _Toc340596888 \h </w:instrText>
        </w:r>
        <w:r>
          <w:rPr>
            <w:webHidden/>
          </w:rPr>
        </w:r>
        <w:r>
          <w:rPr>
            <w:webHidden/>
          </w:rPr>
          <w:fldChar w:fldCharType="separate"/>
        </w:r>
        <w:r>
          <w:rPr>
            <w:webHidden/>
          </w:rPr>
          <w:t>vii</w:t>
        </w:r>
        <w:r>
          <w:rPr>
            <w:webHidden/>
          </w:rPr>
          <w:fldChar w:fldCharType="end"/>
        </w:r>
      </w:hyperlink>
    </w:p>
    <w:p w:rsidR="007039D3" w:rsidRDefault="007039D3">
      <w:pPr>
        <w:pStyle w:val="TOC1"/>
        <w:rPr>
          <w:rFonts w:asciiTheme="minorHAnsi" w:eastAsiaTheme="minorEastAsia" w:hAnsiTheme="minorHAnsi" w:cstheme="minorBidi"/>
          <w:b w:val="0"/>
          <w:sz w:val="22"/>
          <w:szCs w:val="22"/>
          <w:lang w:val="en-US" w:eastAsia="en-US"/>
        </w:rPr>
      </w:pPr>
      <w:hyperlink w:anchor="_Toc340596889" w:history="1">
        <w:r w:rsidRPr="000B68B6">
          <w:rPr>
            <w:rStyle w:val="Hyperlink"/>
          </w:rPr>
          <w:t>Chapter 1 Introduction</w:t>
        </w:r>
        <w:r>
          <w:rPr>
            <w:webHidden/>
          </w:rPr>
          <w:tab/>
        </w:r>
        <w:r>
          <w:rPr>
            <w:webHidden/>
          </w:rPr>
          <w:fldChar w:fldCharType="begin"/>
        </w:r>
        <w:r>
          <w:rPr>
            <w:webHidden/>
          </w:rPr>
          <w:instrText xml:space="preserve"> PAGEREF _Toc340596889 \h </w:instrText>
        </w:r>
        <w:r>
          <w:rPr>
            <w:webHidden/>
          </w:rPr>
        </w:r>
        <w:r>
          <w:rPr>
            <w:webHidden/>
          </w:rPr>
          <w:fldChar w:fldCharType="separate"/>
        </w:r>
        <w:r>
          <w:rPr>
            <w:webHidden/>
          </w:rPr>
          <w:t>1</w:t>
        </w:r>
        <w:r>
          <w:rPr>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890" w:history="1">
        <w:r w:rsidRPr="000B68B6">
          <w:rPr>
            <w:rStyle w:val="Hyperlink"/>
          </w:rPr>
          <w:t>1.1</w:t>
        </w:r>
        <w:r>
          <w:rPr>
            <w:rFonts w:asciiTheme="minorHAnsi" w:eastAsiaTheme="minorEastAsia" w:hAnsiTheme="minorHAnsi" w:cstheme="minorBidi"/>
            <w:sz w:val="22"/>
            <w:szCs w:val="22"/>
            <w:lang w:val="en-US" w:eastAsia="en-US"/>
          </w:rPr>
          <w:tab/>
        </w:r>
        <w:r w:rsidRPr="000B68B6">
          <w:rPr>
            <w:rStyle w:val="Hyperlink"/>
          </w:rPr>
          <w:t>Background</w:t>
        </w:r>
        <w:r>
          <w:rPr>
            <w:webHidden/>
          </w:rPr>
          <w:tab/>
        </w:r>
        <w:r>
          <w:rPr>
            <w:webHidden/>
          </w:rPr>
          <w:fldChar w:fldCharType="begin"/>
        </w:r>
        <w:r>
          <w:rPr>
            <w:webHidden/>
          </w:rPr>
          <w:instrText xml:space="preserve"> PAGEREF _Toc340596890 \h </w:instrText>
        </w:r>
        <w:r>
          <w:rPr>
            <w:webHidden/>
          </w:rPr>
        </w:r>
        <w:r>
          <w:rPr>
            <w:webHidden/>
          </w:rPr>
          <w:fldChar w:fldCharType="separate"/>
        </w:r>
        <w:r>
          <w:rPr>
            <w:webHidden/>
          </w:rPr>
          <w:t>1</w:t>
        </w:r>
        <w:r>
          <w:rPr>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891" w:history="1">
        <w:r w:rsidRPr="000B68B6">
          <w:rPr>
            <w:rStyle w:val="Hyperlink"/>
          </w:rPr>
          <w:t>1.2</w:t>
        </w:r>
        <w:r>
          <w:rPr>
            <w:rFonts w:asciiTheme="minorHAnsi" w:eastAsiaTheme="minorEastAsia" w:hAnsiTheme="minorHAnsi" w:cstheme="minorBidi"/>
            <w:sz w:val="22"/>
            <w:szCs w:val="22"/>
            <w:lang w:val="en-US" w:eastAsia="en-US"/>
          </w:rPr>
          <w:tab/>
        </w:r>
        <w:r w:rsidRPr="000B68B6">
          <w:rPr>
            <w:rStyle w:val="Hyperlink"/>
          </w:rPr>
          <w:t>Research Focus and Questions</w:t>
        </w:r>
        <w:r>
          <w:rPr>
            <w:webHidden/>
          </w:rPr>
          <w:tab/>
        </w:r>
        <w:r>
          <w:rPr>
            <w:webHidden/>
          </w:rPr>
          <w:fldChar w:fldCharType="begin"/>
        </w:r>
        <w:r>
          <w:rPr>
            <w:webHidden/>
          </w:rPr>
          <w:instrText xml:space="preserve"> PAGEREF _Toc340596891 \h </w:instrText>
        </w:r>
        <w:r>
          <w:rPr>
            <w:webHidden/>
          </w:rPr>
        </w:r>
        <w:r>
          <w:rPr>
            <w:webHidden/>
          </w:rPr>
          <w:fldChar w:fldCharType="separate"/>
        </w:r>
        <w:r>
          <w:rPr>
            <w:webHidden/>
          </w:rPr>
          <w:t>1</w:t>
        </w:r>
        <w:r>
          <w:rPr>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892" w:history="1">
        <w:r w:rsidRPr="000B68B6">
          <w:rPr>
            <w:rStyle w:val="Hyperlink"/>
          </w:rPr>
          <w:t>1.3</w:t>
        </w:r>
        <w:r>
          <w:rPr>
            <w:rFonts w:asciiTheme="minorHAnsi" w:eastAsiaTheme="minorEastAsia" w:hAnsiTheme="minorHAnsi" w:cstheme="minorBidi"/>
            <w:sz w:val="22"/>
            <w:szCs w:val="22"/>
            <w:lang w:val="en-US" w:eastAsia="en-US"/>
          </w:rPr>
          <w:tab/>
        </w:r>
        <w:r w:rsidRPr="000B68B6">
          <w:rPr>
            <w:rStyle w:val="Hyperlink"/>
          </w:rPr>
          <w:t>Women’s NGOs in Georgia</w:t>
        </w:r>
        <w:r>
          <w:rPr>
            <w:webHidden/>
          </w:rPr>
          <w:tab/>
        </w:r>
        <w:r>
          <w:rPr>
            <w:webHidden/>
          </w:rPr>
          <w:fldChar w:fldCharType="begin"/>
        </w:r>
        <w:r>
          <w:rPr>
            <w:webHidden/>
          </w:rPr>
          <w:instrText xml:space="preserve"> PAGEREF _Toc340596892 \h </w:instrText>
        </w:r>
        <w:r>
          <w:rPr>
            <w:webHidden/>
          </w:rPr>
        </w:r>
        <w:r>
          <w:rPr>
            <w:webHidden/>
          </w:rPr>
          <w:fldChar w:fldCharType="separate"/>
        </w:r>
        <w:r>
          <w:rPr>
            <w:webHidden/>
          </w:rPr>
          <w:t>2</w:t>
        </w:r>
        <w:r>
          <w:rPr>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893" w:history="1">
        <w:r w:rsidRPr="000B68B6">
          <w:rPr>
            <w:rStyle w:val="Hyperlink"/>
          </w:rPr>
          <w:t>1.4</w:t>
        </w:r>
        <w:r>
          <w:rPr>
            <w:rFonts w:asciiTheme="minorHAnsi" w:eastAsiaTheme="minorEastAsia" w:hAnsiTheme="minorHAnsi" w:cstheme="minorBidi"/>
            <w:sz w:val="22"/>
            <w:szCs w:val="22"/>
            <w:lang w:val="en-US" w:eastAsia="en-US"/>
          </w:rPr>
          <w:tab/>
        </w:r>
        <w:r w:rsidRPr="000B68B6">
          <w:rPr>
            <w:rStyle w:val="Hyperlink"/>
          </w:rPr>
          <w:t>Limitation and scope</w:t>
        </w:r>
        <w:r>
          <w:rPr>
            <w:webHidden/>
          </w:rPr>
          <w:tab/>
        </w:r>
        <w:r>
          <w:rPr>
            <w:webHidden/>
          </w:rPr>
          <w:fldChar w:fldCharType="begin"/>
        </w:r>
        <w:r>
          <w:rPr>
            <w:webHidden/>
          </w:rPr>
          <w:instrText xml:space="preserve"> PAGEREF _Toc340596893 \h </w:instrText>
        </w:r>
        <w:r>
          <w:rPr>
            <w:webHidden/>
          </w:rPr>
        </w:r>
        <w:r>
          <w:rPr>
            <w:webHidden/>
          </w:rPr>
          <w:fldChar w:fldCharType="separate"/>
        </w:r>
        <w:r>
          <w:rPr>
            <w:webHidden/>
          </w:rPr>
          <w:t>4</w:t>
        </w:r>
        <w:r>
          <w:rPr>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894" w:history="1">
        <w:r w:rsidRPr="000B68B6">
          <w:rPr>
            <w:rStyle w:val="Hyperlink"/>
          </w:rPr>
          <w:t>1.5</w:t>
        </w:r>
        <w:r>
          <w:rPr>
            <w:rFonts w:asciiTheme="minorHAnsi" w:eastAsiaTheme="minorEastAsia" w:hAnsiTheme="minorHAnsi" w:cstheme="minorBidi"/>
            <w:sz w:val="22"/>
            <w:szCs w:val="22"/>
            <w:lang w:val="en-US" w:eastAsia="en-US"/>
          </w:rPr>
          <w:tab/>
        </w:r>
        <w:r w:rsidRPr="000B68B6">
          <w:rPr>
            <w:rStyle w:val="Hyperlink"/>
          </w:rPr>
          <w:t>Methodology</w:t>
        </w:r>
        <w:r>
          <w:rPr>
            <w:webHidden/>
          </w:rPr>
          <w:tab/>
        </w:r>
        <w:r>
          <w:rPr>
            <w:webHidden/>
          </w:rPr>
          <w:fldChar w:fldCharType="begin"/>
        </w:r>
        <w:r>
          <w:rPr>
            <w:webHidden/>
          </w:rPr>
          <w:instrText xml:space="preserve"> PAGEREF _Toc340596894 \h </w:instrText>
        </w:r>
        <w:r>
          <w:rPr>
            <w:webHidden/>
          </w:rPr>
        </w:r>
        <w:r>
          <w:rPr>
            <w:webHidden/>
          </w:rPr>
          <w:fldChar w:fldCharType="separate"/>
        </w:r>
        <w:r>
          <w:rPr>
            <w:webHidden/>
          </w:rPr>
          <w:t>4</w:t>
        </w:r>
        <w:r>
          <w:rPr>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895" w:history="1">
        <w:r w:rsidRPr="000B68B6">
          <w:rPr>
            <w:rStyle w:val="Hyperlink"/>
          </w:rPr>
          <w:t>1.6</w:t>
        </w:r>
        <w:r>
          <w:rPr>
            <w:rFonts w:asciiTheme="minorHAnsi" w:eastAsiaTheme="minorEastAsia" w:hAnsiTheme="minorHAnsi" w:cstheme="minorBidi"/>
            <w:sz w:val="22"/>
            <w:szCs w:val="22"/>
            <w:lang w:val="en-US" w:eastAsia="en-US"/>
          </w:rPr>
          <w:tab/>
        </w:r>
        <w:r w:rsidRPr="000B68B6">
          <w:rPr>
            <w:rStyle w:val="Hyperlink"/>
          </w:rPr>
          <w:t>Reflexivity</w:t>
        </w:r>
        <w:r>
          <w:rPr>
            <w:webHidden/>
          </w:rPr>
          <w:tab/>
        </w:r>
        <w:r>
          <w:rPr>
            <w:webHidden/>
          </w:rPr>
          <w:fldChar w:fldCharType="begin"/>
        </w:r>
        <w:r>
          <w:rPr>
            <w:webHidden/>
          </w:rPr>
          <w:instrText xml:space="preserve"> PAGEREF _Toc340596895 \h </w:instrText>
        </w:r>
        <w:r>
          <w:rPr>
            <w:webHidden/>
          </w:rPr>
        </w:r>
        <w:r>
          <w:rPr>
            <w:webHidden/>
          </w:rPr>
          <w:fldChar w:fldCharType="separate"/>
        </w:r>
        <w:r>
          <w:rPr>
            <w:webHidden/>
          </w:rPr>
          <w:t>7</w:t>
        </w:r>
        <w:r>
          <w:rPr>
            <w:webHidden/>
          </w:rPr>
          <w:fldChar w:fldCharType="end"/>
        </w:r>
      </w:hyperlink>
    </w:p>
    <w:p w:rsidR="007039D3" w:rsidRDefault="007039D3">
      <w:pPr>
        <w:pStyle w:val="TOC1"/>
        <w:rPr>
          <w:rFonts w:asciiTheme="minorHAnsi" w:eastAsiaTheme="minorEastAsia" w:hAnsiTheme="minorHAnsi" w:cstheme="minorBidi"/>
          <w:b w:val="0"/>
          <w:sz w:val="22"/>
          <w:szCs w:val="22"/>
          <w:lang w:val="en-US" w:eastAsia="en-US"/>
        </w:rPr>
      </w:pPr>
      <w:hyperlink w:anchor="_Toc340596896" w:history="1">
        <w:r w:rsidRPr="000B68B6">
          <w:rPr>
            <w:rStyle w:val="Hyperlink"/>
          </w:rPr>
          <w:t>Chapter 2:</w:t>
        </w:r>
        <w:r>
          <w:rPr>
            <w:rFonts w:asciiTheme="minorHAnsi" w:eastAsiaTheme="minorEastAsia" w:hAnsiTheme="minorHAnsi" w:cstheme="minorBidi"/>
            <w:b w:val="0"/>
            <w:sz w:val="22"/>
            <w:szCs w:val="22"/>
            <w:lang w:val="en-US" w:eastAsia="en-US"/>
          </w:rPr>
          <w:tab/>
        </w:r>
        <w:r w:rsidRPr="000B68B6">
          <w:rPr>
            <w:rStyle w:val="Hyperlink"/>
          </w:rPr>
          <w:t>Theoretical Framework, Agency</w:t>
        </w:r>
        <w:r>
          <w:rPr>
            <w:webHidden/>
          </w:rPr>
          <w:tab/>
        </w:r>
        <w:r>
          <w:rPr>
            <w:webHidden/>
          </w:rPr>
          <w:fldChar w:fldCharType="begin"/>
        </w:r>
        <w:r>
          <w:rPr>
            <w:webHidden/>
          </w:rPr>
          <w:instrText xml:space="preserve"> PAGEREF _Toc340596896 \h </w:instrText>
        </w:r>
        <w:r>
          <w:rPr>
            <w:webHidden/>
          </w:rPr>
        </w:r>
        <w:r>
          <w:rPr>
            <w:webHidden/>
          </w:rPr>
          <w:fldChar w:fldCharType="separate"/>
        </w:r>
        <w:r>
          <w:rPr>
            <w:webHidden/>
          </w:rPr>
          <w:t>9</w:t>
        </w:r>
        <w:r>
          <w:rPr>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897" w:history="1">
        <w:r w:rsidRPr="000B68B6">
          <w:rPr>
            <w:rStyle w:val="Hyperlink"/>
          </w:rPr>
          <w:t>2.1</w:t>
        </w:r>
        <w:r>
          <w:rPr>
            <w:rFonts w:asciiTheme="minorHAnsi" w:eastAsiaTheme="minorEastAsia" w:hAnsiTheme="minorHAnsi" w:cstheme="minorBidi"/>
            <w:sz w:val="22"/>
            <w:szCs w:val="22"/>
            <w:lang w:val="en-US" w:eastAsia="en-US"/>
          </w:rPr>
          <w:tab/>
        </w:r>
        <w:r w:rsidRPr="000B68B6">
          <w:rPr>
            <w:rStyle w:val="Hyperlink"/>
          </w:rPr>
          <w:t>Theoretical Framework, Agency</w:t>
        </w:r>
        <w:r>
          <w:rPr>
            <w:webHidden/>
          </w:rPr>
          <w:tab/>
        </w:r>
        <w:r>
          <w:rPr>
            <w:webHidden/>
          </w:rPr>
          <w:fldChar w:fldCharType="begin"/>
        </w:r>
        <w:r>
          <w:rPr>
            <w:webHidden/>
          </w:rPr>
          <w:instrText xml:space="preserve"> PAGEREF _Toc340596897 \h </w:instrText>
        </w:r>
        <w:r>
          <w:rPr>
            <w:webHidden/>
          </w:rPr>
        </w:r>
        <w:r>
          <w:rPr>
            <w:webHidden/>
          </w:rPr>
          <w:fldChar w:fldCharType="separate"/>
        </w:r>
        <w:r>
          <w:rPr>
            <w:webHidden/>
          </w:rPr>
          <w:t>9</w:t>
        </w:r>
        <w:r>
          <w:rPr>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898" w:history="1">
        <w:r w:rsidRPr="000B68B6">
          <w:rPr>
            <w:rStyle w:val="Hyperlink"/>
            <w:noProof/>
          </w:rPr>
          <w:t>2.1.2</w:t>
        </w:r>
        <w:r>
          <w:rPr>
            <w:rFonts w:asciiTheme="minorHAnsi" w:eastAsiaTheme="minorEastAsia" w:hAnsiTheme="minorHAnsi" w:cstheme="minorBidi"/>
            <w:noProof/>
            <w:sz w:val="22"/>
            <w:szCs w:val="22"/>
            <w:lang w:val="en-US" w:eastAsia="en-US"/>
          </w:rPr>
          <w:tab/>
        </w:r>
        <w:r w:rsidRPr="000B68B6">
          <w:rPr>
            <w:rStyle w:val="Hyperlink"/>
            <w:noProof/>
          </w:rPr>
          <w:t>Agency as Autonomy</w:t>
        </w:r>
        <w:r>
          <w:rPr>
            <w:noProof/>
            <w:webHidden/>
          </w:rPr>
          <w:tab/>
        </w:r>
        <w:r>
          <w:rPr>
            <w:noProof/>
            <w:webHidden/>
          </w:rPr>
          <w:fldChar w:fldCharType="begin"/>
        </w:r>
        <w:r>
          <w:rPr>
            <w:noProof/>
            <w:webHidden/>
          </w:rPr>
          <w:instrText xml:space="preserve"> PAGEREF _Toc340596898 \h </w:instrText>
        </w:r>
        <w:r>
          <w:rPr>
            <w:noProof/>
            <w:webHidden/>
          </w:rPr>
        </w:r>
        <w:r>
          <w:rPr>
            <w:noProof/>
            <w:webHidden/>
          </w:rPr>
          <w:fldChar w:fldCharType="separate"/>
        </w:r>
        <w:r>
          <w:rPr>
            <w:noProof/>
            <w:webHidden/>
          </w:rPr>
          <w:t>9</w:t>
        </w:r>
        <w:r>
          <w:rPr>
            <w:noProof/>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899" w:history="1">
        <w:r w:rsidRPr="000B68B6">
          <w:rPr>
            <w:rStyle w:val="Hyperlink"/>
            <w:noProof/>
          </w:rPr>
          <w:t>2.1.3</w:t>
        </w:r>
        <w:r>
          <w:rPr>
            <w:rFonts w:asciiTheme="minorHAnsi" w:eastAsiaTheme="minorEastAsia" w:hAnsiTheme="minorHAnsi" w:cstheme="minorBidi"/>
            <w:noProof/>
            <w:sz w:val="22"/>
            <w:szCs w:val="22"/>
            <w:lang w:val="en-US" w:eastAsia="en-US"/>
          </w:rPr>
          <w:tab/>
        </w:r>
        <w:r w:rsidRPr="000B68B6">
          <w:rPr>
            <w:rStyle w:val="Hyperlink"/>
            <w:noProof/>
          </w:rPr>
          <w:t>Agency as Structure</w:t>
        </w:r>
        <w:r>
          <w:rPr>
            <w:noProof/>
            <w:webHidden/>
          </w:rPr>
          <w:tab/>
        </w:r>
        <w:r>
          <w:rPr>
            <w:noProof/>
            <w:webHidden/>
          </w:rPr>
          <w:fldChar w:fldCharType="begin"/>
        </w:r>
        <w:r>
          <w:rPr>
            <w:noProof/>
            <w:webHidden/>
          </w:rPr>
          <w:instrText xml:space="preserve"> PAGEREF _Toc340596899 \h </w:instrText>
        </w:r>
        <w:r>
          <w:rPr>
            <w:noProof/>
            <w:webHidden/>
          </w:rPr>
        </w:r>
        <w:r>
          <w:rPr>
            <w:noProof/>
            <w:webHidden/>
          </w:rPr>
          <w:fldChar w:fldCharType="separate"/>
        </w:r>
        <w:r>
          <w:rPr>
            <w:noProof/>
            <w:webHidden/>
          </w:rPr>
          <w:t>10</w:t>
        </w:r>
        <w:r>
          <w:rPr>
            <w:noProof/>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900" w:history="1">
        <w:r w:rsidRPr="000B68B6">
          <w:rPr>
            <w:rStyle w:val="Hyperlink"/>
            <w:noProof/>
          </w:rPr>
          <w:t>2.1.4</w:t>
        </w:r>
        <w:r>
          <w:rPr>
            <w:rFonts w:asciiTheme="minorHAnsi" w:eastAsiaTheme="minorEastAsia" w:hAnsiTheme="minorHAnsi" w:cstheme="minorBidi"/>
            <w:noProof/>
            <w:sz w:val="22"/>
            <w:szCs w:val="22"/>
            <w:lang w:val="en-US" w:eastAsia="en-US"/>
          </w:rPr>
          <w:tab/>
        </w:r>
        <w:r w:rsidRPr="000B68B6">
          <w:rPr>
            <w:rStyle w:val="Hyperlink"/>
            <w:noProof/>
          </w:rPr>
          <w:t>Agency and women’s NGOs (collective agency)</w:t>
        </w:r>
        <w:r>
          <w:rPr>
            <w:noProof/>
            <w:webHidden/>
          </w:rPr>
          <w:tab/>
        </w:r>
        <w:r>
          <w:rPr>
            <w:noProof/>
            <w:webHidden/>
          </w:rPr>
          <w:fldChar w:fldCharType="begin"/>
        </w:r>
        <w:r>
          <w:rPr>
            <w:noProof/>
            <w:webHidden/>
          </w:rPr>
          <w:instrText xml:space="preserve"> PAGEREF _Toc340596900 \h </w:instrText>
        </w:r>
        <w:r>
          <w:rPr>
            <w:noProof/>
            <w:webHidden/>
          </w:rPr>
        </w:r>
        <w:r>
          <w:rPr>
            <w:noProof/>
            <w:webHidden/>
          </w:rPr>
          <w:fldChar w:fldCharType="separate"/>
        </w:r>
        <w:r>
          <w:rPr>
            <w:noProof/>
            <w:webHidden/>
          </w:rPr>
          <w:t>10</w:t>
        </w:r>
        <w:r>
          <w:rPr>
            <w:noProof/>
            <w:webHidden/>
          </w:rPr>
          <w:fldChar w:fldCharType="end"/>
        </w:r>
      </w:hyperlink>
    </w:p>
    <w:p w:rsidR="007039D3" w:rsidRDefault="007039D3">
      <w:pPr>
        <w:pStyle w:val="TOC1"/>
        <w:rPr>
          <w:rFonts w:asciiTheme="minorHAnsi" w:eastAsiaTheme="minorEastAsia" w:hAnsiTheme="minorHAnsi" w:cstheme="minorBidi"/>
          <w:b w:val="0"/>
          <w:sz w:val="22"/>
          <w:szCs w:val="22"/>
          <w:lang w:val="en-US" w:eastAsia="en-US"/>
        </w:rPr>
      </w:pPr>
      <w:hyperlink w:anchor="_Toc340596901" w:history="1">
        <w:r w:rsidRPr="000B68B6">
          <w:rPr>
            <w:rStyle w:val="Hyperlink"/>
          </w:rPr>
          <w:t>Chapter 3:</w:t>
        </w:r>
        <w:r>
          <w:rPr>
            <w:rFonts w:asciiTheme="minorHAnsi" w:eastAsiaTheme="minorEastAsia" w:hAnsiTheme="minorHAnsi" w:cstheme="minorBidi"/>
            <w:b w:val="0"/>
            <w:sz w:val="22"/>
            <w:szCs w:val="22"/>
            <w:lang w:val="en-US" w:eastAsia="en-US"/>
          </w:rPr>
          <w:tab/>
        </w:r>
        <w:r w:rsidRPr="000B68B6">
          <w:rPr>
            <w:rStyle w:val="Hyperlink"/>
          </w:rPr>
          <w:t xml:space="preserve"> Brief Historical Background of Modern Georgia, Foreign Aid and Challenges of women’s NGOs in the Region</w:t>
        </w:r>
        <w:r>
          <w:rPr>
            <w:webHidden/>
          </w:rPr>
          <w:tab/>
        </w:r>
        <w:r>
          <w:rPr>
            <w:webHidden/>
          </w:rPr>
          <w:fldChar w:fldCharType="begin"/>
        </w:r>
        <w:r>
          <w:rPr>
            <w:webHidden/>
          </w:rPr>
          <w:instrText xml:space="preserve"> PAGEREF _Toc340596901 \h </w:instrText>
        </w:r>
        <w:r>
          <w:rPr>
            <w:webHidden/>
          </w:rPr>
        </w:r>
        <w:r>
          <w:rPr>
            <w:webHidden/>
          </w:rPr>
          <w:fldChar w:fldCharType="separate"/>
        </w:r>
        <w:r>
          <w:rPr>
            <w:webHidden/>
          </w:rPr>
          <w:t>14</w:t>
        </w:r>
        <w:r>
          <w:rPr>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902" w:history="1">
        <w:r w:rsidRPr="000B68B6">
          <w:rPr>
            <w:rStyle w:val="Hyperlink"/>
          </w:rPr>
          <w:t>3.1</w:t>
        </w:r>
        <w:r>
          <w:rPr>
            <w:rFonts w:asciiTheme="minorHAnsi" w:eastAsiaTheme="minorEastAsia" w:hAnsiTheme="minorHAnsi" w:cstheme="minorBidi"/>
            <w:sz w:val="22"/>
            <w:szCs w:val="22"/>
            <w:lang w:val="en-US" w:eastAsia="en-US"/>
          </w:rPr>
          <w:tab/>
        </w:r>
        <w:r w:rsidRPr="000B68B6">
          <w:rPr>
            <w:rStyle w:val="Hyperlink"/>
          </w:rPr>
          <w:t>History of Georgia, Aid Industry and Women’s NGOs</w:t>
        </w:r>
        <w:r>
          <w:rPr>
            <w:webHidden/>
          </w:rPr>
          <w:tab/>
        </w:r>
        <w:r>
          <w:rPr>
            <w:webHidden/>
          </w:rPr>
          <w:fldChar w:fldCharType="begin"/>
        </w:r>
        <w:r>
          <w:rPr>
            <w:webHidden/>
          </w:rPr>
          <w:instrText xml:space="preserve"> PAGEREF _Toc340596902 \h </w:instrText>
        </w:r>
        <w:r>
          <w:rPr>
            <w:webHidden/>
          </w:rPr>
        </w:r>
        <w:r>
          <w:rPr>
            <w:webHidden/>
          </w:rPr>
          <w:fldChar w:fldCharType="separate"/>
        </w:r>
        <w:r>
          <w:rPr>
            <w:webHidden/>
          </w:rPr>
          <w:t>14</w:t>
        </w:r>
        <w:r>
          <w:rPr>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903" w:history="1">
        <w:r w:rsidRPr="000B68B6">
          <w:rPr>
            <w:rStyle w:val="Hyperlink"/>
          </w:rPr>
          <w:t>3.2</w:t>
        </w:r>
        <w:r>
          <w:rPr>
            <w:rFonts w:asciiTheme="minorHAnsi" w:eastAsiaTheme="minorEastAsia" w:hAnsiTheme="minorHAnsi" w:cstheme="minorBidi"/>
            <w:sz w:val="22"/>
            <w:szCs w:val="22"/>
            <w:lang w:val="en-US" w:eastAsia="en-US"/>
          </w:rPr>
          <w:tab/>
        </w:r>
        <w:r w:rsidRPr="000B68B6">
          <w:rPr>
            <w:rStyle w:val="Hyperlink"/>
          </w:rPr>
          <w:t>Brief History of Modern Georgia</w:t>
        </w:r>
        <w:r>
          <w:rPr>
            <w:webHidden/>
          </w:rPr>
          <w:tab/>
        </w:r>
        <w:r>
          <w:rPr>
            <w:webHidden/>
          </w:rPr>
          <w:fldChar w:fldCharType="begin"/>
        </w:r>
        <w:r>
          <w:rPr>
            <w:webHidden/>
          </w:rPr>
          <w:instrText xml:space="preserve"> PAGEREF _Toc340596903 \h </w:instrText>
        </w:r>
        <w:r>
          <w:rPr>
            <w:webHidden/>
          </w:rPr>
        </w:r>
        <w:r>
          <w:rPr>
            <w:webHidden/>
          </w:rPr>
          <w:fldChar w:fldCharType="separate"/>
        </w:r>
        <w:r>
          <w:rPr>
            <w:webHidden/>
          </w:rPr>
          <w:t>14</w:t>
        </w:r>
        <w:r>
          <w:rPr>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904" w:history="1">
        <w:r w:rsidRPr="000B68B6">
          <w:rPr>
            <w:rStyle w:val="Hyperlink"/>
          </w:rPr>
          <w:t>3.3</w:t>
        </w:r>
        <w:r>
          <w:rPr>
            <w:rFonts w:asciiTheme="minorHAnsi" w:eastAsiaTheme="minorEastAsia" w:hAnsiTheme="minorHAnsi" w:cstheme="minorBidi"/>
            <w:sz w:val="22"/>
            <w:szCs w:val="22"/>
            <w:lang w:val="en-US" w:eastAsia="en-US"/>
          </w:rPr>
          <w:tab/>
        </w:r>
        <w:r w:rsidRPr="000B68B6">
          <w:rPr>
            <w:rStyle w:val="Hyperlink"/>
          </w:rPr>
          <w:t>Donors and NGOs in Georgia</w:t>
        </w:r>
        <w:r>
          <w:rPr>
            <w:webHidden/>
          </w:rPr>
          <w:tab/>
        </w:r>
        <w:r>
          <w:rPr>
            <w:webHidden/>
          </w:rPr>
          <w:fldChar w:fldCharType="begin"/>
        </w:r>
        <w:r>
          <w:rPr>
            <w:webHidden/>
          </w:rPr>
          <w:instrText xml:space="preserve"> PAGEREF _Toc340596904 \h </w:instrText>
        </w:r>
        <w:r>
          <w:rPr>
            <w:webHidden/>
          </w:rPr>
        </w:r>
        <w:r>
          <w:rPr>
            <w:webHidden/>
          </w:rPr>
          <w:fldChar w:fldCharType="separate"/>
        </w:r>
        <w:r>
          <w:rPr>
            <w:webHidden/>
          </w:rPr>
          <w:t>15</w:t>
        </w:r>
        <w:r>
          <w:rPr>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905" w:history="1">
        <w:r w:rsidRPr="000B68B6">
          <w:rPr>
            <w:rStyle w:val="Hyperlink"/>
            <w:noProof/>
          </w:rPr>
          <w:t>3.3.1</w:t>
        </w:r>
        <w:r>
          <w:rPr>
            <w:rFonts w:asciiTheme="minorHAnsi" w:eastAsiaTheme="minorEastAsia" w:hAnsiTheme="minorHAnsi" w:cstheme="minorBidi"/>
            <w:noProof/>
            <w:sz w:val="22"/>
            <w:szCs w:val="22"/>
            <w:lang w:val="en-US" w:eastAsia="en-US"/>
          </w:rPr>
          <w:tab/>
        </w:r>
        <w:r w:rsidRPr="000B68B6">
          <w:rPr>
            <w:rStyle w:val="Hyperlink"/>
            <w:noProof/>
          </w:rPr>
          <w:t>Manifestation of Power</w:t>
        </w:r>
        <w:r>
          <w:rPr>
            <w:noProof/>
            <w:webHidden/>
          </w:rPr>
          <w:tab/>
        </w:r>
        <w:r>
          <w:rPr>
            <w:noProof/>
            <w:webHidden/>
          </w:rPr>
          <w:fldChar w:fldCharType="begin"/>
        </w:r>
        <w:r>
          <w:rPr>
            <w:noProof/>
            <w:webHidden/>
          </w:rPr>
          <w:instrText xml:space="preserve"> PAGEREF _Toc340596905 \h </w:instrText>
        </w:r>
        <w:r>
          <w:rPr>
            <w:noProof/>
            <w:webHidden/>
          </w:rPr>
        </w:r>
        <w:r>
          <w:rPr>
            <w:noProof/>
            <w:webHidden/>
          </w:rPr>
          <w:fldChar w:fldCharType="separate"/>
        </w:r>
        <w:r>
          <w:rPr>
            <w:noProof/>
            <w:webHidden/>
          </w:rPr>
          <w:t>16</w:t>
        </w:r>
        <w:r>
          <w:rPr>
            <w:noProof/>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906" w:history="1">
        <w:r w:rsidRPr="000B68B6">
          <w:rPr>
            <w:rStyle w:val="Hyperlink"/>
            <w:noProof/>
          </w:rPr>
          <w:t>3.3.2</w:t>
        </w:r>
        <w:r>
          <w:rPr>
            <w:rFonts w:asciiTheme="minorHAnsi" w:eastAsiaTheme="minorEastAsia" w:hAnsiTheme="minorHAnsi" w:cstheme="minorBidi"/>
            <w:noProof/>
            <w:sz w:val="22"/>
            <w:szCs w:val="22"/>
            <w:lang w:val="en-US" w:eastAsia="en-US"/>
          </w:rPr>
          <w:tab/>
        </w:r>
        <w:r w:rsidRPr="000B68B6">
          <w:rPr>
            <w:rStyle w:val="Hyperlink"/>
            <w:noProof/>
          </w:rPr>
          <w:t>Constituency</w:t>
        </w:r>
        <w:r>
          <w:rPr>
            <w:noProof/>
            <w:webHidden/>
          </w:rPr>
          <w:tab/>
        </w:r>
        <w:r>
          <w:rPr>
            <w:noProof/>
            <w:webHidden/>
          </w:rPr>
          <w:fldChar w:fldCharType="begin"/>
        </w:r>
        <w:r>
          <w:rPr>
            <w:noProof/>
            <w:webHidden/>
          </w:rPr>
          <w:instrText xml:space="preserve"> PAGEREF _Toc340596906 \h </w:instrText>
        </w:r>
        <w:r>
          <w:rPr>
            <w:noProof/>
            <w:webHidden/>
          </w:rPr>
        </w:r>
        <w:r>
          <w:rPr>
            <w:noProof/>
            <w:webHidden/>
          </w:rPr>
          <w:fldChar w:fldCharType="separate"/>
        </w:r>
        <w:r>
          <w:rPr>
            <w:noProof/>
            <w:webHidden/>
          </w:rPr>
          <w:t>18</w:t>
        </w:r>
        <w:r>
          <w:rPr>
            <w:noProof/>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907" w:history="1">
        <w:r w:rsidRPr="000B68B6">
          <w:rPr>
            <w:rStyle w:val="Hyperlink"/>
            <w:noProof/>
          </w:rPr>
          <w:t>3.3.3</w:t>
        </w:r>
        <w:r>
          <w:rPr>
            <w:rFonts w:asciiTheme="minorHAnsi" w:eastAsiaTheme="minorEastAsia" w:hAnsiTheme="minorHAnsi" w:cstheme="minorBidi"/>
            <w:noProof/>
            <w:sz w:val="22"/>
            <w:szCs w:val="22"/>
            <w:lang w:val="en-US" w:eastAsia="en-US"/>
          </w:rPr>
          <w:tab/>
        </w:r>
        <w:r w:rsidRPr="000B68B6">
          <w:rPr>
            <w:rStyle w:val="Hyperlink"/>
            <w:noProof/>
          </w:rPr>
          <w:t>Strategies of Survival</w:t>
        </w:r>
        <w:r>
          <w:rPr>
            <w:noProof/>
            <w:webHidden/>
          </w:rPr>
          <w:tab/>
        </w:r>
        <w:r>
          <w:rPr>
            <w:noProof/>
            <w:webHidden/>
          </w:rPr>
          <w:fldChar w:fldCharType="begin"/>
        </w:r>
        <w:r>
          <w:rPr>
            <w:noProof/>
            <w:webHidden/>
          </w:rPr>
          <w:instrText xml:space="preserve"> PAGEREF _Toc340596907 \h </w:instrText>
        </w:r>
        <w:r>
          <w:rPr>
            <w:noProof/>
            <w:webHidden/>
          </w:rPr>
        </w:r>
        <w:r>
          <w:rPr>
            <w:noProof/>
            <w:webHidden/>
          </w:rPr>
          <w:fldChar w:fldCharType="separate"/>
        </w:r>
        <w:r>
          <w:rPr>
            <w:noProof/>
            <w:webHidden/>
          </w:rPr>
          <w:t>18</w:t>
        </w:r>
        <w:r>
          <w:rPr>
            <w:noProof/>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908" w:history="1">
        <w:r w:rsidRPr="000B68B6">
          <w:rPr>
            <w:rStyle w:val="Hyperlink"/>
            <w:noProof/>
          </w:rPr>
          <w:t>3.3.4</w:t>
        </w:r>
        <w:r>
          <w:rPr>
            <w:rFonts w:asciiTheme="minorHAnsi" w:eastAsiaTheme="minorEastAsia" w:hAnsiTheme="minorHAnsi" w:cstheme="minorBidi"/>
            <w:noProof/>
            <w:sz w:val="22"/>
            <w:szCs w:val="22"/>
            <w:lang w:val="en-US" w:eastAsia="en-US"/>
          </w:rPr>
          <w:tab/>
        </w:r>
        <w:r w:rsidRPr="000B68B6">
          <w:rPr>
            <w:rStyle w:val="Hyperlink"/>
            <w:noProof/>
          </w:rPr>
          <w:t>Social Norms vs. women’s NGOs</w:t>
        </w:r>
        <w:r>
          <w:rPr>
            <w:noProof/>
            <w:webHidden/>
          </w:rPr>
          <w:tab/>
        </w:r>
        <w:r>
          <w:rPr>
            <w:noProof/>
            <w:webHidden/>
          </w:rPr>
          <w:fldChar w:fldCharType="begin"/>
        </w:r>
        <w:r>
          <w:rPr>
            <w:noProof/>
            <w:webHidden/>
          </w:rPr>
          <w:instrText xml:space="preserve"> PAGEREF _Toc340596908 \h </w:instrText>
        </w:r>
        <w:r>
          <w:rPr>
            <w:noProof/>
            <w:webHidden/>
          </w:rPr>
        </w:r>
        <w:r>
          <w:rPr>
            <w:noProof/>
            <w:webHidden/>
          </w:rPr>
          <w:fldChar w:fldCharType="separate"/>
        </w:r>
        <w:r>
          <w:rPr>
            <w:noProof/>
            <w:webHidden/>
          </w:rPr>
          <w:t>19</w:t>
        </w:r>
        <w:r>
          <w:rPr>
            <w:noProof/>
            <w:webHidden/>
          </w:rPr>
          <w:fldChar w:fldCharType="end"/>
        </w:r>
      </w:hyperlink>
    </w:p>
    <w:p w:rsidR="007039D3" w:rsidRDefault="007039D3">
      <w:pPr>
        <w:pStyle w:val="TOC1"/>
        <w:rPr>
          <w:rFonts w:asciiTheme="minorHAnsi" w:eastAsiaTheme="minorEastAsia" w:hAnsiTheme="minorHAnsi" w:cstheme="minorBidi"/>
          <w:b w:val="0"/>
          <w:sz w:val="22"/>
          <w:szCs w:val="22"/>
          <w:lang w:val="en-US" w:eastAsia="en-US"/>
        </w:rPr>
      </w:pPr>
      <w:hyperlink w:anchor="_Toc340596909" w:history="1">
        <w:r w:rsidRPr="000B68B6">
          <w:rPr>
            <w:rStyle w:val="Hyperlink"/>
          </w:rPr>
          <w:t>Chapter 4</w:t>
        </w:r>
        <w:r>
          <w:rPr>
            <w:webHidden/>
          </w:rPr>
          <w:tab/>
        </w:r>
        <w:r>
          <w:rPr>
            <w:webHidden/>
          </w:rPr>
          <w:fldChar w:fldCharType="begin"/>
        </w:r>
        <w:r>
          <w:rPr>
            <w:webHidden/>
          </w:rPr>
          <w:instrText xml:space="preserve"> PAGEREF _Toc340596909 \h </w:instrText>
        </w:r>
        <w:r>
          <w:rPr>
            <w:webHidden/>
          </w:rPr>
        </w:r>
        <w:r>
          <w:rPr>
            <w:webHidden/>
          </w:rPr>
          <w:fldChar w:fldCharType="separate"/>
        </w:r>
        <w:r>
          <w:rPr>
            <w:webHidden/>
          </w:rPr>
          <w:t>20</w:t>
        </w:r>
        <w:r>
          <w:rPr>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910" w:history="1">
        <w:r w:rsidRPr="000B68B6">
          <w:rPr>
            <w:rStyle w:val="Hyperlink"/>
            <w:lang w:val="en-US" w:eastAsia="en-US"/>
          </w:rPr>
          <w:t>4.1</w:t>
        </w:r>
        <w:r>
          <w:rPr>
            <w:rFonts w:asciiTheme="minorHAnsi" w:eastAsiaTheme="minorEastAsia" w:hAnsiTheme="minorHAnsi" w:cstheme="minorBidi"/>
            <w:sz w:val="22"/>
            <w:szCs w:val="22"/>
            <w:lang w:val="en-US" w:eastAsia="en-US"/>
          </w:rPr>
          <w:tab/>
        </w:r>
        <w:r w:rsidRPr="000B68B6">
          <w:rPr>
            <w:rStyle w:val="Hyperlink"/>
          </w:rPr>
          <w:t>Analysis</w:t>
        </w:r>
        <w:r>
          <w:rPr>
            <w:webHidden/>
          </w:rPr>
          <w:tab/>
        </w:r>
        <w:r>
          <w:rPr>
            <w:webHidden/>
          </w:rPr>
          <w:fldChar w:fldCharType="begin"/>
        </w:r>
        <w:r>
          <w:rPr>
            <w:webHidden/>
          </w:rPr>
          <w:instrText xml:space="preserve"> PAGEREF _Toc340596910 \h </w:instrText>
        </w:r>
        <w:r>
          <w:rPr>
            <w:webHidden/>
          </w:rPr>
        </w:r>
        <w:r>
          <w:rPr>
            <w:webHidden/>
          </w:rPr>
          <w:fldChar w:fldCharType="separate"/>
        </w:r>
        <w:r>
          <w:rPr>
            <w:webHidden/>
          </w:rPr>
          <w:t>20</w:t>
        </w:r>
        <w:r>
          <w:rPr>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911" w:history="1">
        <w:r w:rsidRPr="000B68B6">
          <w:rPr>
            <w:rStyle w:val="Hyperlink"/>
            <w:noProof/>
          </w:rPr>
          <w:t>4.1.1</w:t>
        </w:r>
        <w:r>
          <w:rPr>
            <w:rFonts w:asciiTheme="minorHAnsi" w:eastAsiaTheme="minorEastAsia" w:hAnsiTheme="minorHAnsi" w:cstheme="minorBidi"/>
            <w:noProof/>
            <w:sz w:val="22"/>
            <w:szCs w:val="22"/>
            <w:lang w:val="en-US" w:eastAsia="en-US"/>
          </w:rPr>
          <w:tab/>
        </w:r>
        <w:r w:rsidRPr="000B68B6">
          <w:rPr>
            <w:rStyle w:val="Hyperlink"/>
            <w:noProof/>
          </w:rPr>
          <w:t>Profiles of Women’s NGOs</w:t>
        </w:r>
        <w:r>
          <w:rPr>
            <w:noProof/>
            <w:webHidden/>
          </w:rPr>
          <w:tab/>
        </w:r>
        <w:r>
          <w:rPr>
            <w:noProof/>
            <w:webHidden/>
          </w:rPr>
          <w:fldChar w:fldCharType="begin"/>
        </w:r>
        <w:r>
          <w:rPr>
            <w:noProof/>
            <w:webHidden/>
          </w:rPr>
          <w:instrText xml:space="preserve"> PAGEREF _Toc340596911 \h </w:instrText>
        </w:r>
        <w:r>
          <w:rPr>
            <w:noProof/>
            <w:webHidden/>
          </w:rPr>
        </w:r>
        <w:r>
          <w:rPr>
            <w:noProof/>
            <w:webHidden/>
          </w:rPr>
          <w:fldChar w:fldCharType="separate"/>
        </w:r>
        <w:r>
          <w:rPr>
            <w:noProof/>
            <w:webHidden/>
          </w:rPr>
          <w:t>20</w:t>
        </w:r>
        <w:r>
          <w:rPr>
            <w:noProof/>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912" w:history="1">
        <w:r w:rsidRPr="000B68B6">
          <w:rPr>
            <w:rStyle w:val="Hyperlink"/>
          </w:rPr>
          <w:t>4.2</w:t>
        </w:r>
        <w:r>
          <w:rPr>
            <w:rFonts w:asciiTheme="minorHAnsi" w:eastAsiaTheme="minorEastAsia" w:hAnsiTheme="minorHAnsi" w:cstheme="minorBidi"/>
            <w:sz w:val="22"/>
            <w:szCs w:val="22"/>
            <w:lang w:val="en-US" w:eastAsia="en-US"/>
          </w:rPr>
          <w:tab/>
        </w:r>
        <w:r w:rsidRPr="000B68B6">
          <w:rPr>
            <w:rStyle w:val="Hyperlink"/>
          </w:rPr>
          <w:t>Early Stages: Dynamics of establishment of NGOs</w:t>
        </w:r>
        <w:r>
          <w:rPr>
            <w:webHidden/>
          </w:rPr>
          <w:tab/>
        </w:r>
        <w:r>
          <w:rPr>
            <w:webHidden/>
          </w:rPr>
          <w:fldChar w:fldCharType="begin"/>
        </w:r>
        <w:r>
          <w:rPr>
            <w:webHidden/>
          </w:rPr>
          <w:instrText xml:space="preserve"> PAGEREF _Toc340596912 \h </w:instrText>
        </w:r>
        <w:r>
          <w:rPr>
            <w:webHidden/>
          </w:rPr>
        </w:r>
        <w:r>
          <w:rPr>
            <w:webHidden/>
          </w:rPr>
          <w:fldChar w:fldCharType="separate"/>
        </w:r>
        <w:r>
          <w:rPr>
            <w:webHidden/>
          </w:rPr>
          <w:t>23</w:t>
        </w:r>
        <w:r>
          <w:rPr>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913" w:history="1">
        <w:r w:rsidRPr="000B68B6">
          <w:rPr>
            <w:rStyle w:val="Hyperlink"/>
            <w:noProof/>
          </w:rPr>
          <w:t>4.2.1</w:t>
        </w:r>
        <w:r>
          <w:rPr>
            <w:rFonts w:asciiTheme="minorHAnsi" w:eastAsiaTheme="minorEastAsia" w:hAnsiTheme="minorHAnsi" w:cstheme="minorBidi"/>
            <w:noProof/>
            <w:sz w:val="22"/>
            <w:szCs w:val="22"/>
            <w:lang w:val="en-US" w:eastAsia="en-US"/>
          </w:rPr>
          <w:tab/>
        </w:r>
        <w:r w:rsidRPr="000B68B6">
          <w:rPr>
            <w:rStyle w:val="Hyperlink"/>
            <w:noProof/>
          </w:rPr>
          <w:t>Agency seen through NGO activities</w:t>
        </w:r>
        <w:r>
          <w:rPr>
            <w:noProof/>
            <w:webHidden/>
          </w:rPr>
          <w:tab/>
        </w:r>
        <w:r>
          <w:rPr>
            <w:noProof/>
            <w:webHidden/>
          </w:rPr>
          <w:fldChar w:fldCharType="begin"/>
        </w:r>
        <w:r>
          <w:rPr>
            <w:noProof/>
            <w:webHidden/>
          </w:rPr>
          <w:instrText xml:space="preserve"> PAGEREF _Toc340596913 \h </w:instrText>
        </w:r>
        <w:r>
          <w:rPr>
            <w:noProof/>
            <w:webHidden/>
          </w:rPr>
        </w:r>
        <w:r>
          <w:rPr>
            <w:noProof/>
            <w:webHidden/>
          </w:rPr>
          <w:fldChar w:fldCharType="separate"/>
        </w:r>
        <w:r>
          <w:rPr>
            <w:noProof/>
            <w:webHidden/>
          </w:rPr>
          <w:t>24</w:t>
        </w:r>
        <w:r>
          <w:rPr>
            <w:noProof/>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914" w:history="1">
        <w:r w:rsidRPr="000B68B6">
          <w:rPr>
            <w:rStyle w:val="Hyperlink"/>
          </w:rPr>
          <w:t>4.3</w:t>
        </w:r>
        <w:r>
          <w:rPr>
            <w:rFonts w:asciiTheme="minorHAnsi" w:eastAsiaTheme="minorEastAsia" w:hAnsiTheme="minorHAnsi" w:cstheme="minorBidi"/>
            <w:sz w:val="22"/>
            <w:szCs w:val="22"/>
            <w:lang w:val="en-US" w:eastAsia="en-US"/>
          </w:rPr>
          <w:tab/>
        </w:r>
        <w:r w:rsidRPr="000B68B6">
          <w:rPr>
            <w:rStyle w:val="Hyperlink"/>
          </w:rPr>
          <w:t>Donors Described by NGO activists</w:t>
        </w:r>
        <w:r>
          <w:rPr>
            <w:webHidden/>
          </w:rPr>
          <w:tab/>
        </w:r>
        <w:r>
          <w:rPr>
            <w:webHidden/>
          </w:rPr>
          <w:fldChar w:fldCharType="begin"/>
        </w:r>
        <w:r>
          <w:rPr>
            <w:webHidden/>
          </w:rPr>
          <w:instrText xml:space="preserve"> PAGEREF _Toc340596914 \h </w:instrText>
        </w:r>
        <w:r>
          <w:rPr>
            <w:webHidden/>
          </w:rPr>
        </w:r>
        <w:r>
          <w:rPr>
            <w:webHidden/>
          </w:rPr>
          <w:fldChar w:fldCharType="separate"/>
        </w:r>
        <w:r>
          <w:rPr>
            <w:webHidden/>
          </w:rPr>
          <w:t>25</w:t>
        </w:r>
        <w:r>
          <w:rPr>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915" w:history="1">
        <w:r w:rsidRPr="000B68B6">
          <w:rPr>
            <w:rStyle w:val="Hyperlink"/>
            <w:noProof/>
          </w:rPr>
          <w:t>4.3.1</w:t>
        </w:r>
        <w:r>
          <w:rPr>
            <w:rFonts w:asciiTheme="minorHAnsi" w:eastAsiaTheme="minorEastAsia" w:hAnsiTheme="minorHAnsi" w:cstheme="minorBidi"/>
            <w:noProof/>
            <w:sz w:val="22"/>
            <w:szCs w:val="22"/>
            <w:lang w:val="en-US" w:eastAsia="en-US"/>
          </w:rPr>
          <w:tab/>
        </w:r>
        <w:r w:rsidRPr="000B68B6">
          <w:rPr>
            <w:rStyle w:val="Hyperlink"/>
            <w:noProof/>
          </w:rPr>
          <w:t>Communication</w:t>
        </w:r>
        <w:r>
          <w:rPr>
            <w:noProof/>
            <w:webHidden/>
          </w:rPr>
          <w:tab/>
        </w:r>
        <w:r>
          <w:rPr>
            <w:noProof/>
            <w:webHidden/>
          </w:rPr>
          <w:fldChar w:fldCharType="begin"/>
        </w:r>
        <w:r>
          <w:rPr>
            <w:noProof/>
            <w:webHidden/>
          </w:rPr>
          <w:instrText xml:space="preserve"> PAGEREF _Toc340596915 \h </w:instrText>
        </w:r>
        <w:r>
          <w:rPr>
            <w:noProof/>
            <w:webHidden/>
          </w:rPr>
        </w:r>
        <w:r>
          <w:rPr>
            <w:noProof/>
            <w:webHidden/>
          </w:rPr>
          <w:fldChar w:fldCharType="separate"/>
        </w:r>
        <w:r>
          <w:rPr>
            <w:noProof/>
            <w:webHidden/>
          </w:rPr>
          <w:t>26</w:t>
        </w:r>
        <w:r>
          <w:rPr>
            <w:noProof/>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916" w:history="1">
        <w:r w:rsidRPr="000B68B6">
          <w:rPr>
            <w:rStyle w:val="Hyperlink"/>
            <w:noProof/>
          </w:rPr>
          <w:t>4.3.2</w:t>
        </w:r>
        <w:r>
          <w:rPr>
            <w:rFonts w:asciiTheme="minorHAnsi" w:eastAsiaTheme="minorEastAsia" w:hAnsiTheme="minorHAnsi" w:cstheme="minorBidi"/>
            <w:noProof/>
            <w:sz w:val="22"/>
            <w:szCs w:val="22"/>
            <w:lang w:val="en-US" w:eastAsia="en-US"/>
          </w:rPr>
          <w:tab/>
        </w:r>
        <w:r w:rsidRPr="000B68B6">
          <w:rPr>
            <w:rStyle w:val="Hyperlink"/>
            <w:noProof/>
          </w:rPr>
          <w:t>Colonial approach</w:t>
        </w:r>
        <w:r>
          <w:rPr>
            <w:noProof/>
            <w:webHidden/>
          </w:rPr>
          <w:tab/>
        </w:r>
        <w:r>
          <w:rPr>
            <w:noProof/>
            <w:webHidden/>
          </w:rPr>
          <w:fldChar w:fldCharType="begin"/>
        </w:r>
        <w:r>
          <w:rPr>
            <w:noProof/>
            <w:webHidden/>
          </w:rPr>
          <w:instrText xml:space="preserve"> PAGEREF _Toc340596916 \h </w:instrText>
        </w:r>
        <w:r>
          <w:rPr>
            <w:noProof/>
            <w:webHidden/>
          </w:rPr>
        </w:r>
        <w:r>
          <w:rPr>
            <w:noProof/>
            <w:webHidden/>
          </w:rPr>
          <w:fldChar w:fldCharType="separate"/>
        </w:r>
        <w:r>
          <w:rPr>
            <w:noProof/>
            <w:webHidden/>
          </w:rPr>
          <w:t>26</w:t>
        </w:r>
        <w:r>
          <w:rPr>
            <w:noProof/>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917" w:history="1">
        <w:r w:rsidRPr="000B68B6">
          <w:rPr>
            <w:rStyle w:val="Hyperlink"/>
            <w:noProof/>
          </w:rPr>
          <w:t>4.3.3</w:t>
        </w:r>
        <w:r>
          <w:rPr>
            <w:rFonts w:asciiTheme="minorHAnsi" w:eastAsiaTheme="minorEastAsia" w:hAnsiTheme="minorHAnsi" w:cstheme="minorBidi"/>
            <w:noProof/>
            <w:sz w:val="22"/>
            <w:szCs w:val="22"/>
            <w:lang w:val="en-US" w:eastAsia="en-US"/>
          </w:rPr>
          <w:tab/>
        </w:r>
        <w:r w:rsidRPr="000B68B6">
          <w:rPr>
            <w:rStyle w:val="Hyperlink"/>
            <w:noProof/>
          </w:rPr>
          <w:t>Competition and Constituency</w:t>
        </w:r>
        <w:r>
          <w:rPr>
            <w:noProof/>
            <w:webHidden/>
          </w:rPr>
          <w:tab/>
        </w:r>
        <w:r>
          <w:rPr>
            <w:noProof/>
            <w:webHidden/>
          </w:rPr>
          <w:fldChar w:fldCharType="begin"/>
        </w:r>
        <w:r>
          <w:rPr>
            <w:noProof/>
            <w:webHidden/>
          </w:rPr>
          <w:instrText xml:space="preserve"> PAGEREF _Toc340596917 \h </w:instrText>
        </w:r>
        <w:r>
          <w:rPr>
            <w:noProof/>
            <w:webHidden/>
          </w:rPr>
        </w:r>
        <w:r>
          <w:rPr>
            <w:noProof/>
            <w:webHidden/>
          </w:rPr>
          <w:fldChar w:fldCharType="separate"/>
        </w:r>
        <w:r>
          <w:rPr>
            <w:noProof/>
            <w:webHidden/>
          </w:rPr>
          <w:t>27</w:t>
        </w:r>
        <w:r>
          <w:rPr>
            <w:noProof/>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918" w:history="1">
        <w:r w:rsidRPr="000B68B6">
          <w:rPr>
            <w:rStyle w:val="Hyperlink"/>
            <w:noProof/>
          </w:rPr>
          <w:t>4.3.3</w:t>
        </w:r>
        <w:r>
          <w:rPr>
            <w:rFonts w:asciiTheme="minorHAnsi" w:eastAsiaTheme="minorEastAsia" w:hAnsiTheme="minorHAnsi" w:cstheme="minorBidi"/>
            <w:noProof/>
            <w:sz w:val="22"/>
            <w:szCs w:val="22"/>
            <w:lang w:val="en-US" w:eastAsia="en-US"/>
          </w:rPr>
          <w:tab/>
        </w:r>
        <w:r w:rsidRPr="000B68B6">
          <w:rPr>
            <w:rStyle w:val="Hyperlink"/>
            <w:noProof/>
          </w:rPr>
          <w:t>Negotiation</w:t>
        </w:r>
        <w:r>
          <w:rPr>
            <w:noProof/>
            <w:webHidden/>
          </w:rPr>
          <w:tab/>
        </w:r>
        <w:r>
          <w:rPr>
            <w:noProof/>
            <w:webHidden/>
          </w:rPr>
          <w:fldChar w:fldCharType="begin"/>
        </w:r>
        <w:r>
          <w:rPr>
            <w:noProof/>
            <w:webHidden/>
          </w:rPr>
          <w:instrText xml:space="preserve"> PAGEREF _Toc340596918 \h </w:instrText>
        </w:r>
        <w:r>
          <w:rPr>
            <w:noProof/>
            <w:webHidden/>
          </w:rPr>
        </w:r>
        <w:r>
          <w:rPr>
            <w:noProof/>
            <w:webHidden/>
          </w:rPr>
          <w:fldChar w:fldCharType="separate"/>
        </w:r>
        <w:r>
          <w:rPr>
            <w:noProof/>
            <w:webHidden/>
          </w:rPr>
          <w:t>28</w:t>
        </w:r>
        <w:r>
          <w:rPr>
            <w:noProof/>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919" w:history="1">
        <w:r w:rsidRPr="000B68B6">
          <w:rPr>
            <w:rStyle w:val="Hyperlink"/>
            <w:noProof/>
          </w:rPr>
          <w:t>4.3.4</w:t>
        </w:r>
        <w:r>
          <w:rPr>
            <w:rFonts w:asciiTheme="minorHAnsi" w:eastAsiaTheme="minorEastAsia" w:hAnsiTheme="minorHAnsi" w:cstheme="minorBidi"/>
            <w:noProof/>
            <w:sz w:val="22"/>
            <w:szCs w:val="22"/>
            <w:lang w:val="en-US" w:eastAsia="en-US"/>
          </w:rPr>
          <w:tab/>
        </w:r>
        <w:r w:rsidRPr="000B68B6">
          <w:rPr>
            <w:rStyle w:val="Hyperlink"/>
            <w:noProof/>
          </w:rPr>
          <w:t>Ownership and Invisibility</w:t>
        </w:r>
        <w:r>
          <w:rPr>
            <w:noProof/>
            <w:webHidden/>
          </w:rPr>
          <w:tab/>
        </w:r>
        <w:r>
          <w:rPr>
            <w:noProof/>
            <w:webHidden/>
          </w:rPr>
          <w:fldChar w:fldCharType="begin"/>
        </w:r>
        <w:r>
          <w:rPr>
            <w:noProof/>
            <w:webHidden/>
          </w:rPr>
          <w:instrText xml:space="preserve"> PAGEREF _Toc340596919 \h </w:instrText>
        </w:r>
        <w:r>
          <w:rPr>
            <w:noProof/>
            <w:webHidden/>
          </w:rPr>
        </w:r>
        <w:r>
          <w:rPr>
            <w:noProof/>
            <w:webHidden/>
          </w:rPr>
          <w:fldChar w:fldCharType="separate"/>
        </w:r>
        <w:r>
          <w:rPr>
            <w:noProof/>
            <w:webHidden/>
          </w:rPr>
          <w:t>29</w:t>
        </w:r>
        <w:r>
          <w:rPr>
            <w:noProof/>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920" w:history="1">
        <w:r w:rsidRPr="000B68B6">
          <w:rPr>
            <w:rStyle w:val="Hyperlink"/>
            <w:noProof/>
          </w:rPr>
          <w:t>4.3.5</w:t>
        </w:r>
        <w:r>
          <w:rPr>
            <w:rFonts w:asciiTheme="minorHAnsi" w:eastAsiaTheme="minorEastAsia" w:hAnsiTheme="minorHAnsi" w:cstheme="minorBidi"/>
            <w:noProof/>
            <w:sz w:val="22"/>
            <w:szCs w:val="22"/>
            <w:lang w:val="en-US" w:eastAsia="en-US"/>
          </w:rPr>
          <w:tab/>
        </w:r>
        <w:r w:rsidRPr="000B68B6">
          <w:rPr>
            <w:rStyle w:val="Hyperlink"/>
            <w:noProof/>
          </w:rPr>
          <w:t>Social Norms in relation to agency</w:t>
        </w:r>
        <w:r>
          <w:rPr>
            <w:noProof/>
            <w:webHidden/>
          </w:rPr>
          <w:tab/>
        </w:r>
        <w:r>
          <w:rPr>
            <w:noProof/>
            <w:webHidden/>
          </w:rPr>
          <w:fldChar w:fldCharType="begin"/>
        </w:r>
        <w:r>
          <w:rPr>
            <w:noProof/>
            <w:webHidden/>
          </w:rPr>
          <w:instrText xml:space="preserve"> PAGEREF _Toc340596920 \h </w:instrText>
        </w:r>
        <w:r>
          <w:rPr>
            <w:noProof/>
            <w:webHidden/>
          </w:rPr>
        </w:r>
        <w:r>
          <w:rPr>
            <w:noProof/>
            <w:webHidden/>
          </w:rPr>
          <w:fldChar w:fldCharType="separate"/>
        </w:r>
        <w:r>
          <w:rPr>
            <w:noProof/>
            <w:webHidden/>
          </w:rPr>
          <w:t>30</w:t>
        </w:r>
        <w:r>
          <w:rPr>
            <w:noProof/>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921" w:history="1">
        <w:r w:rsidRPr="000B68B6">
          <w:rPr>
            <w:rStyle w:val="Hyperlink"/>
            <w:noProof/>
          </w:rPr>
          <w:t>4.3.6</w:t>
        </w:r>
        <w:r>
          <w:rPr>
            <w:rFonts w:asciiTheme="minorHAnsi" w:eastAsiaTheme="minorEastAsia" w:hAnsiTheme="minorHAnsi" w:cstheme="minorBidi"/>
            <w:noProof/>
            <w:sz w:val="22"/>
            <w:szCs w:val="22"/>
            <w:lang w:val="en-US" w:eastAsia="en-US"/>
          </w:rPr>
          <w:tab/>
        </w:r>
        <w:r w:rsidRPr="000B68B6">
          <w:rPr>
            <w:rStyle w:val="Hyperlink"/>
            <w:noProof/>
          </w:rPr>
          <w:t>NGO Society on NGOs</w:t>
        </w:r>
        <w:r>
          <w:rPr>
            <w:noProof/>
            <w:webHidden/>
          </w:rPr>
          <w:tab/>
        </w:r>
        <w:r>
          <w:rPr>
            <w:noProof/>
            <w:webHidden/>
          </w:rPr>
          <w:fldChar w:fldCharType="begin"/>
        </w:r>
        <w:r>
          <w:rPr>
            <w:noProof/>
            <w:webHidden/>
          </w:rPr>
          <w:instrText xml:space="preserve"> PAGEREF _Toc340596921 \h </w:instrText>
        </w:r>
        <w:r>
          <w:rPr>
            <w:noProof/>
            <w:webHidden/>
          </w:rPr>
        </w:r>
        <w:r>
          <w:rPr>
            <w:noProof/>
            <w:webHidden/>
          </w:rPr>
          <w:fldChar w:fldCharType="separate"/>
        </w:r>
        <w:r>
          <w:rPr>
            <w:noProof/>
            <w:webHidden/>
          </w:rPr>
          <w:t>31</w:t>
        </w:r>
        <w:r>
          <w:rPr>
            <w:noProof/>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922" w:history="1">
        <w:r w:rsidRPr="000B68B6">
          <w:rPr>
            <w:rStyle w:val="Hyperlink"/>
            <w:noProof/>
          </w:rPr>
          <w:t>4.3.7</w:t>
        </w:r>
        <w:r>
          <w:rPr>
            <w:rFonts w:asciiTheme="minorHAnsi" w:eastAsiaTheme="minorEastAsia" w:hAnsiTheme="minorHAnsi" w:cstheme="minorBidi"/>
            <w:noProof/>
            <w:sz w:val="22"/>
            <w:szCs w:val="22"/>
            <w:lang w:val="en-US" w:eastAsia="en-US"/>
          </w:rPr>
          <w:tab/>
        </w:r>
        <w:r w:rsidRPr="000B68B6">
          <w:rPr>
            <w:rStyle w:val="Hyperlink"/>
            <w:noProof/>
          </w:rPr>
          <w:t>Imposed Agendas</w:t>
        </w:r>
        <w:r>
          <w:rPr>
            <w:noProof/>
            <w:webHidden/>
          </w:rPr>
          <w:tab/>
        </w:r>
        <w:r>
          <w:rPr>
            <w:noProof/>
            <w:webHidden/>
          </w:rPr>
          <w:fldChar w:fldCharType="begin"/>
        </w:r>
        <w:r>
          <w:rPr>
            <w:noProof/>
            <w:webHidden/>
          </w:rPr>
          <w:instrText xml:space="preserve"> PAGEREF _Toc340596922 \h </w:instrText>
        </w:r>
        <w:r>
          <w:rPr>
            <w:noProof/>
            <w:webHidden/>
          </w:rPr>
        </w:r>
        <w:r>
          <w:rPr>
            <w:noProof/>
            <w:webHidden/>
          </w:rPr>
          <w:fldChar w:fldCharType="separate"/>
        </w:r>
        <w:r>
          <w:rPr>
            <w:noProof/>
            <w:webHidden/>
          </w:rPr>
          <w:t>32</w:t>
        </w:r>
        <w:r>
          <w:rPr>
            <w:noProof/>
            <w:webHidden/>
          </w:rPr>
          <w:fldChar w:fldCharType="end"/>
        </w:r>
      </w:hyperlink>
    </w:p>
    <w:p w:rsidR="007039D3" w:rsidRDefault="007039D3">
      <w:pPr>
        <w:pStyle w:val="TOC3"/>
        <w:tabs>
          <w:tab w:val="left" w:pos="1304"/>
        </w:tabs>
        <w:rPr>
          <w:rFonts w:asciiTheme="minorHAnsi" w:eastAsiaTheme="minorEastAsia" w:hAnsiTheme="minorHAnsi" w:cstheme="minorBidi"/>
          <w:noProof/>
          <w:sz w:val="22"/>
          <w:szCs w:val="22"/>
          <w:lang w:val="en-US" w:eastAsia="en-US"/>
        </w:rPr>
      </w:pPr>
      <w:hyperlink w:anchor="_Toc340596923" w:history="1">
        <w:r w:rsidRPr="000B68B6">
          <w:rPr>
            <w:rStyle w:val="Hyperlink"/>
            <w:noProof/>
          </w:rPr>
          <w:t>4.3.8</w:t>
        </w:r>
        <w:r>
          <w:rPr>
            <w:rFonts w:asciiTheme="minorHAnsi" w:eastAsiaTheme="minorEastAsia" w:hAnsiTheme="minorHAnsi" w:cstheme="minorBidi"/>
            <w:noProof/>
            <w:sz w:val="22"/>
            <w:szCs w:val="22"/>
            <w:lang w:val="en-US" w:eastAsia="en-US"/>
          </w:rPr>
          <w:tab/>
        </w:r>
        <w:r w:rsidRPr="000B68B6">
          <w:rPr>
            <w:rStyle w:val="Hyperlink"/>
            <w:noProof/>
          </w:rPr>
          <w:t>Strategies for survival</w:t>
        </w:r>
        <w:r>
          <w:rPr>
            <w:noProof/>
            <w:webHidden/>
          </w:rPr>
          <w:tab/>
        </w:r>
        <w:r>
          <w:rPr>
            <w:noProof/>
            <w:webHidden/>
          </w:rPr>
          <w:fldChar w:fldCharType="begin"/>
        </w:r>
        <w:r>
          <w:rPr>
            <w:noProof/>
            <w:webHidden/>
          </w:rPr>
          <w:instrText xml:space="preserve"> PAGEREF _Toc340596923 \h </w:instrText>
        </w:r>
        <w:r>
          <w:rPr>
            <w:noProof/>
            <w:webHidden/>
          </w:rPr>
        </w:r>
        <w:r>
          <w:rPr>
            <w:noProof/>
            <w:webHidden/>
          </w:rPr>
          <w:fldChar w:fldCharType="separate"/>
        </w:r>
        <w:r>
          <w:rPr>
            <w:noProof/>
            <w:webHidden/>
          </w:rPr>
          <w:t>32</w:t>
        </w:r>
        <w:r>
          <w:rPr>
            <w:noProof/>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924" w:history="1">
        <w:r w:rsidRPr="000B68B6">
          <w:rPr>
            <w:rStyle w:val="Hyperlink"/>
          </w:rPr>
          <w:t>4.4</w:t>
        </w:r>
        <w:r>
          <w:rPr>
            <w:rFonts w:asciiTheme="minorHAnsi" w:eastAsiaTheme="minorEastAsia" w:hAnsiTheme="minorHAnsi" w:cstheme="minorBidi"/>
            <w:sz w:val="22"/>
            <w:szCs w:val="22"/>
            <w:lang w:val="en-US" w:eastAsia="en-US"/>
          </w:rPr>
          <w:tab/>
        </w:r>
        <w:r w:rsidRPr="000B68B6">
          <w:rPr>
            <w:rStyle w:val="Hyperlink"/>
          </w:rPr>
          <w:t>Donor agencies about women’s NGOs and themselves</w:t>
        </w:r>
        <w:r>
          <w:rPr>
            <w:webHidden/>
          </w:rPr>
          <w:tab/>
        </w:r>
        <w:r>
          <w:rPr>
            <w:webHidden/>
          </w:rPr>
          <w:fldChar w:fldCharType="begin"/>
        </w:r>
        <w:r>
          <w:rPr>
            <w:webHidden/>
          </w:rPr>
          <w:instrText xml:space="preserve"> PAGEREF _Toc340596924 \h </w:instrText>
        </w:r>
        <w:r>
          <w:rPr>
            <w:webHidden/>
          </w:rPr>
        </w:r>
        <w:r>
          <w:rPr>
            <w:webHidden/>
          </w:rPr>
          <w:fldChar w:fldCharType="separate"/>
        </w:r>
        <w:r>
          <w:rPr>
            <w:webHidden/>
          </w:rPr>
          <w:t>33</w:t>
        </w:r>
        <w:r>
          <w:rPr>
            <w:webHidden/>
          </w:rPr>
          <w:fldChar w:fldCharType="end"/>
        </w:r>
      </w:hyperlink>
    </w:p>
    <w:p w:rsidR="007039D3" w:rsidRDefault="007039D3">
      <w:pPr>
        <w:pStyle w:val="TOC1"/>
        <w:rPr>
          <w:rFonts w:asciiTheme="minorHAnsi" w:eastAsiaTheme="minorEastAsia" w:hAnsiTheme="minorHAnsi" w:cstheme="minorBidi"/>
          <w:b w:val="0"/>
          <w:sz w:val="22"/>
          <w:szCs w:val="22"/>
          <w:lang w:val="en-US" w:eastAsia="en-US"/>
        </w:rPr>
      </w:pPr>
      <w:hyperlink w:anchor="_Toc340596925" w:history="1">
        <w:r w:rsidRPr="000B68B6">
          <w:rPr>
            <w:rStyle w:val="Hyperlink"/>
          </w:rPr>
          <w:t>Chapter 5: Conclusion</w:t>
        </w:r>
        <w:r>
          <w:rPr>
            <w:webHidden/>
          </w:rPr>
          <w:tab/>
        </w:r>
        <w:r>
          <w:rPr>
            <w:webHidden/>
          </w:rPr>
          <w:fldChar w:fldCharType="begin"/>
        </w:r>
        <w:r>
          <w:rPr>
            <w:webHidden/>
          </w:rPr>
          <w:instrText xml:space="preserve"> PAGEREF _Toc340596925 \h </w:instrText>
        </w:r>
        <w:r>
          <w:rPr>
            <w:webHidden/>
          </w:rPr>
        </w:r>
        <w:r>
          <w:rPr>
            <w:webHidden/>
          </w:rPr>
          <w:fldChar w:fldCharType="separate"/>
        </w:r>
        <w:r>
          <w:rPr>
            <w:webHidden/>
          </w:rPr>
          <w:t>36</w:t>
        </w:r>
        <w:r>
          <w:rPr>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926" w:history="1">
        <w:r w:rsidRPr="000B68B6">
          <w:rPr>
            <w:rStyle w:val="Hyperlink"/>
          </w:rPr>
          <w:t>References</w:t>
        </w:r>
        <w:r>
          <w:rPr>
            <w:webHidden/>
          </w:rPr>
          <w:tab/>
        </w:r>
        <w:r>
          <w:rPr>
            <w:webHidden/>
          </w:rPr>
          <w:fldChar w:fldCharType="begin"/>
        </w:r>
        <w:r>
          <w:rPr>
            <w:webHidden/>
          </w:rPr>
          <w:instrText xml:space="preserve"> PAGEREF _Toc340596926 \h </w:instrText>
        </w:r>
        <w:r>
          <w:rPr>
            <w:webHidden/>
          </w:rPr>
        </w:r>
        <w:r>
          <w:rPr>
            <w:webHidden/>
          </w:rPr>
          <w:fldChar w:fldCharType="separate"/>
        </w:r>
        <w:r>
          <w:rPr>
            <w:webHidden/>
          </w:rPr>
          <w:t>37</w:t>
        </w:r>
        <w:r>
          <w:rPr>
            <w:webHidden/>
          </w:rPr>
          <w:fldChar w:fldCharType="end"/>
        </w:r>
      </w:hyperlink>
    </w:p>
    <w:p w:rsidR="007039D3" w:rsidRDefault="007039D3">
      <w:pPr>
        <w:pStyle w:val="TOC2"/>
        <w:rPr>
          <w:rFonts w:asciiTheme="minorHAnsi" w:eastAsiaTheme="minorEastAsia" w:hAnsiTheme="minorHAnsi" w:cstheme="minorBidi"/>
          <w:sz w:val="22"/>
          <w:szCs w:val="22"/>
          <w:lang w:val="en-US" w:eastAsia="en-US"/>
        </w:rPr>
      </w:pPr>
      <w:hyperlink w:anchor="_Toc340596927" w:history="1">
        <w:r w:rsidRPr="000B68B6">
          <w:rPr>
            <w:rStyle w:val="Hyperlink"/>
          </w:rPr>
          <w:t>Appendices</w:t>
        </w:r>
        <w:r>
          <w:rPr>
            <w:webHidden/>
          </w:rPr>
          <w:tab/>
        </w:r>
        <w:r>
          <w:rPr>
            <w:webHidden/>
          </w:rPr>
          <w:fldChar w:fldCharType="begin"/>
        </w:r>
        <w:r>
          <w:rPr>
            <w:webHidden/>
          </w:rPr>
          <w:instrText xml:space="preserve"> PAGEREF _Toc340596927 \h </w:instrText>
        </w:r>
        <w:r>
          <w:rPr>
            <w:webHidden/>
          </w:rPr>
        </w:r>
        <w:r>
          <w:rPr>
            <w:webHidden/>
          </w:rPr>
          <w:fldChar w:fldCharType="separate"/>
        </w:r>
        <w:r>
          <w:rPr>
            <w:webHidden/>
          </w:rPr>
          <w:t>39</w:t>
        </w:r>
        <w:r>
          <w:rPr>
            <w:webHidden/>
          </w:rPr>
          <w:fldChar w:fldCharType="end"/>
        </w:r>
      </w:hyperlink>
    </w:p>
    <w:p w:rsidR="00043460" w:rsidRPr="008B3247" w:rsidRDefault="004B6A3D" w:rsidP="005C710B">
      <w:pPr>
        <w:pStyle w:val="TOC1"/>
      </w:pPr>
      <w:r>
        <w:rPr>
          <w:b w:val="0"/>
          <w:noProof w:val="0"/>
        </w:rPr>
        <w:fldChar w:fldCharType="end"/>
      </w:r>
    </w:p>
    <w:p w:rsidR="000C49B1" w:rsidRPr="00876A7E" w:rsidRDefault="00E22DF1" w:rsidP="001A427F">
      <w:pPr>
        <w:pStyle w:val="Heading2"/>
      </w:pPr>
      <w:r>
        <w:br w:type="page"/>
      </w:r>
      <w:bookmarkStart w:id="13" w:name="_Toc340596885"/>
      <w:r w:rsidR="000C49B1" w:rsidRPr="00876A7E">
        <w:lastRenderedPageBreak/>
        <w:t>Acknowledgement</w:t>
      </w:r>
      <w:bookmarkEnd w:id="13"/>
      <w:r w:rsidR="007F79A0" w:rsidRPr="00876A7E">
        <w:br/>
      </w:r>
    </w:p>
    <w:p w:rsidR="0044641C" w:rsidRPr="00783372" w:rsidRDefault="0044641C" w:rsidP="00972CC0">
      <w:pPr>
        <w:spacing w:before="240"/>
        <w:ind w:firstLine="0"/>
        <w:jc w:val="both"/>
      </w:pPr>
      <w:r w:rsidRPr="00783372">
        <w:t xml:space="preserve">This research would not have been possible </w:t>
      </w:r>
      <w:r>
        <w:t xml:space="preserve">without step-by-step guidance of my supervisor, </w:t>
      </w:r>
      <w:proofErr w:type="spellStart"/>
      <w:r>
        <w:t>Nahda</w:t>
      </w:r>
      <w:proofErr w:type="spellEnd"/>
      <w:r>
        <w:t>. Thank you for professional and emotional assistance. Without all suggestions that you gave me, I would not have</w:t>
      </w:r>
      <w:r w:rsidR="009D3354">
        <w:t xml:space="preserve"> been able to</w:t>
      </w:r>
      <w:r>
        <w:t xml:space="preserve"> writ</w:t>
      </w:r>
      <w:r w:rsidR="009D3354">
        <w:t>e</w:t>
      </w:r>
      <w:r>
        <w:t xml:space="preserve"> this r</w:t>
      </w:r>
      <w:r>
        <w:t>e</w:t>
      </w:r>
      <w:r>
        <w:t xml:space="preserve">search. Thank you for being always positive and supportive that gave me the strength to </w:t>
      </w:r>
      <w:r w:rsidR="009D3354">
        <w:t>work on</w:t>
      </w:r>
      <w:r>
        <w:t xml:space="preserve"> my paper.  To my second reader, </w:t>
      </w:r>
      <w:proofErr w:type="spellStart"/>
      <w:r>
        <w:t>Kees</w:t>
      </w:r>
      <w:proofErr w:type="spellEnd"/>
      <w:r>
        <w:t xml:space="preserve">, thank you for your encouragement and comments that made me think differently. </w:t>
      </w:r>
    </w:p>
    <w:p w:rsidR="00572CF2" w:rsidRDefault="00572CF2" w:rsidP="00972CC0">
      <w:pPr>
        <w:spacing w:before="240"/>
        <w:ind w:firstLine="0"/>
        <w:jc w:val="both"/>
      </w:pPr>
      <w:r>
        <w:t xml:space="preserve">To ISS, Thank you for giving me a chance to be part of this Institute. </w:t>
      </w:r>
    </w:p>
    <w:p w:rsidR="0044641C" w:rsidRPr="00783372" w:rsidRDefault="0044641C" w:rsidP="00972CC0">
      <w:pPr>
        <w:spacing w:before="240"/>
        <w:ind w:firstLine="0"/>
        <w:jc w:val="both"/>
      </w:pPr>
      <w:r>
        <w:t xml:space="preserve">To all my interviewees, thank you for </w:t>
      </w:r>
      <w:r w:rsidR="00482550">
        <w:t>your contribution and time</w:t>
      </w:r>
      <w:r w:rsidRPr="00783372">
        <w:t>.</w:t>
      </w:r>
      <w:r w:rsidR="00482550">
        <w:t xml:space="preserve"> Without your assistance, it would not have been poss</w:t>
      </w:r>
      <w:r w:rsidR="00482550">
        <w:t>i</w:t>
      </w:r>
      <w:r w:rsidR="00482550">
        <w:t>ble to write this research.</w:t>
      </w:r>
    </w:p>
    <w:p w:rsidR="009D3354" w:rsidRDefault="00482550" w:rsidP="00972CC0">
      <w:pPr>
        <w:spacing w:before="240"/>
        <w:ind w:firstLine="0"/>
        <w:jc w:val="both"/>
      </w:pPr>
      <w:r>
        <w:t xml:space="preserve">To the </w:t>
      </w:r>
      <w:r w:rsidR="009D3354">
        <w:t xml:space="preserve">small </w:t>
      </w:r>
      <w:r>
        <w:t xml:space="preserve">group of </w:t>
      </w:r>
      <w:r w:rsidR="00726D09">
        <w:t>‘</w:t>
      </w:r>
      <w:r w:rsidR="009D3354">
        <w:t>T</w:t>
      </w:r>
      <w:r w:rsidR="006E418D">
        <w:t>he</w:t>
      </w:r>
      <w:r w:rsidR="00CE6A28">
        <w:t xml:space="preserve"> </w:t>
      </w:r>
      <w:r w:rsidR="00797055">
        <w:t>B</w:t>
      </w:r>
      <w:r>
        <w:t xml:space="preserve">itches </w:t>
      </w:r>
      <w:r w:rsidR="009D3354">
        <w:t>Forever</w:t>
      </w:r>
      <w:r w:rsidR="00726D09">
        <w:t xml:space="preserve">’ </w:t>
      </w:r>
      <w:r>
        <w:t>in ISS, thank you for your su</w:t>
      </w:r>
      <w:r>
        <w:t>p</w:t>
      </w:r>
      <w:r>
        <w:t xml:space="preserve">port, gossips, stories and the space where we could exercise our agency. To Elena, thank you for editing my English. To Yelena, thank you for being so </w:t>
      </w:r>
      <w:r w:rsidR="009D3354">
        <w:t>smart, spontaneous</w:t>
      </w:r>
      <w:r>
        <w:t>. Thank you for your stories. Thank to my friends at ISS that made my life inte</w:t>
      </w:r>
      <w:r>
        <w:t>r</w:t>
      </w:r>
      <w:r>
        <w:t xml:space="preserve">esting and diverse. </w:t>
      </w:r>
    </w:p>
    <w:p w:rsidR="00A57143" w:rsidRDefault="00BB4CAC" w:rsidP="00972CC0">
      <w:pPr>
        <w:spacing w:before="240"/>
        <w:ind w:firstLine="0"/>
        <w:jc w:val="both"/>
      </w:pPr>
      <w:r>
        <w:t>To my friends in The Hague</w:t>
      </w:r>
      <w:r w:rsidR="009D3354">
        <w:t xml:space="preserve"> – thank you for your</w:t>
      </w:r>
      <w:r w:rsidR="00E72A10">
        <w:t xml:space="preserve"> support during the whole time I spent at ISS. </w:t>
      </w:r>
    </w:p>
    <w:p w:rsidR="00797055" w:rsidRDefault="00797055" w:rsidP="00972CC0">
      <w:pPr>
        <w:spacing w:before="240"/>
        <w:ind w:firstLine="0"/>
        <w:jc w:val="both"/>
      </w:pPr>
      <w:r>
        <w:t>Special thank to my sister</w:t>
      </w:r>
      <w:r w:rsidR="003323AE">
        <w:t xml:space="preserve"> Tamar</w:t>
      </w:r>
      <w:r>
        <w:t xml:space="preserve"> for </w:t>
      </w:r>
      <w:r w:rsidR="003323AE">
        <w:t>all types of assistance.</w:t>
      </w:r>
      <w:r w:rsidR="00BE5311">
        <w:t xml:space="preserve"> Thank you for b</w:t>
      </w:r>
      <w:r w:rsidR="00BE5311">
        <w:t>e</w:t>
      </w:r>
      <w:r w:rsidR="00BE5311">
        <w:t xml:space="preserve">ing around whenever I needed. </w:t>
      </w:r>
    </w:p>
    <w:p w:rsidR="00A2438C" w:rsidRDefault="00A2438C" w:rsidP="00972CC0">
      <w:pPr>
        <w:spacing w:before="240"/>
        <w:ind w:firstLine="0"/>
        <w:jc w:val="both"/>
      </w:pPr>
      <w:r>
        <w:t xml:space="preserve">To Vito, thank you for </w:t>
      </w:r>
      <w:r w:rsidR="00DC10D2">
        <w:t xml:space="preserve">making my life </w:t>
      </w:r>
      <w:r w:rsidR="000428FB">
        <w:t>nicer</w:t>
      </w:r>
      <w:r>
        <w:t xml:space="preserve">. </w:t>
      </w:r>
    </w:p>
    <w:p w:rsidR="00A2438C" w:rsidRDefault="00A2438C" w:rsidP="00972CC0">
      <w:pPr>
        <w:spacing w:before="240"/>
        <w:ind w:firstLine="0"/>
        <w:jc w:val="both"/>
      </w:pPr>
      <w:r>
        <w:t>Finally, to the weather in The Hague and my bike – THANK YOU!!!</w:t>
      </w:r>
    </w:p>
    <w:p w:rsidR="0044641C" w:rsidRPr="0044641C" w:rsidRDefault="00A57143" w:rsidP="00972CC0">
      <w:pPr>
        <w:spacing w:before="240"/>
        <w:ind w:firstLine="0"/>
      </w:pPr>
      <w:r>
        <w:br w:type="page"/>
      </w:r>
    </w:p>
    <w:p w:rsidR="009473A0" w:rsidRPr="009473A0" w:rsidRDefault="009473A0" w:rsidP="009473A0">
      <w:pPr>
        <w:pStyle w:val="Normalfirstparagraph"/>
      </w:pPr>
    </w:p>
    <w:p w:rsidR="00532F55" w:rsidRPr="00876A7E" w:rsidRDefault="00532F55" w:rsidP="001A427F">
      <w:pPr>
        <w:pStyle w:val="Heading2"/>
      </w:pPr>
      <w:bookmarkStart w:id="14" w:name="_Toc340596886"/>
      <w:r w:rsidRPr="00876A7E">
        <w:t>List of Acronyms</w:t>
      </w:r>
      <w:bookmarkEnd w:id="14"/>
    </w:p>
    <w:p w:rsidR="00441B39" w:rsidRDefault="00441B39" w:rsidP="00441B39">
      <w:pPr>
        <w:ind w:firstLine="0"/>
      </w:pPr>
      <w:r>
        <w:t xml:space="preserve">                     </w:t>
      </w:r>
    </w:p>
    <w:p w:rsidR="002E7758" w:rsidRPr="002F2DD9" w:rsidRDefault="002E7758" w:rsidP="002E7758">
      <w:pPr>
        <w:pStyle w:val="Acronyms"/>
        <w:tabs>
          <w:tab w:val="left" w:pos="1701"/>
        </w:tabs>
        <w:suppressAutoHyphens/>
        <w:ind w:left="1701" w:hanging="1701"/>
        <w:rPr>
          <w:color w:val="000000" w:themeColor="text1"/>
        </w:rPr>
      </w:pPr>
      <w:r w:rsidRPr="002F2DD9">
        <w:rPr>
          <w:color w:val="000000" w:themeColor="text1"/>
        </w:rPr>
        <w:t xml:space="preserve">CSDC                  </w:t>
      </w:r>
      <w:r w:rsidRPr="002F2DD9">
        <w:t xml:space="preserve">Civil Society Development </w:t>
      </w:r>
      <w:proofErr w:type="spellStart"/>
      <w:r w:rsidRPr="002F2DD9">
        <w:t>Center</w:t>
      </w:r>
      <w:proofErr w:type="spellEnd"/>
    </w:p>
    <w:p w:rsidR="00323B08" w:rsidRDefault="00323B08" w:rsidP="00323B08">
      <w:pPr>
        <w:tabs>
          <w:tab w:val="left" w:pos="1866"/>
        </w:tabs>
        <w:ind w:firstLine="0"/>
        <w:rPr>
          <w:color w:val="000000" w:themeColor="text1"/>
        </w:rPr>
      </w:pPr>
      <w:r w:rsidRPr="00F01B38">
        <w:rPr>
          <w:color w:val="000000" w:themeColor="text1"/>
        </w:rPr>
        <w:t>IDAHO</w:t>
      </w:r>
      <w:r>
        <w:rPr>
          <w:color w:val="000000" w:themeColor="text1"/>
        </w:rPr>
        <w:t xml:space="preserve">               </w:t>
      </w:r>
      <w:r w:rsidR="00FA167E">
        <w:rPr>
          <w:color w:val="000000" w:themeColor="text1"/>
        </w:rPr>
        <w:t>the</w:t>
      </w:r>
      <w:r w:rsidRPr="00F01B38">
        <w:rPr>
          <w:color w:val="000000" w:themeColor="text1"/>
        </w:rPr>
        <w:t xml:space="preserve"> International Day of Homophobia and </w:t>
      </w:r>
      <w:proofErr w:type="spellStart"/>
      <w:r w:rsidRPr="00F01B38">
        <w:rPr>
          <w:color w:val="000000" w:themeColor="text1"/>
        </w:rPr>
        <w:t>Transphobia</w:t>
      </w:r>
      <w:proofErr w:type="spellEnd"/>
    </w:p>
    <w:p w:rsidR="001D09D3" w:rsidRDefault="001D09D3" w:rsidP="00323B08">
      <w:pPr>
        <w:tabs>
          <w:tab w:val="left" w:pos="1866"/>
        </w:tabs>
        <w:ind w:firstLine="0"/>
        <w:rPr>
          <w:color w:val="000000" w:themeColor="text1"/>
        </w:rPr>
      </w:pPr>
      <w:r w:rsidRPr="00B30222">
        <w:rPr>
          <w:color w:val="000000" w:themeColor="text1"/>
        </w:rPr>
        <w:t>IDP</w:t>
      </w:r>
      <w:r w:rsidR="005D2363">
        <w:rPr>
          <w:color w:val="000000" w:themeColor="text1"/>
        </w:rPr>
        <w:t>s</w:t>
      </w:r>
      <w:r>
        <w:rPr>
          <w:color w:val="000000" w:themeColor="text1"/>
        </w:rPr>
        <w:t xml:space="preserve">                     I</w:t>
      </w:r>
      <w:r w:rsidRPr="001D09D3">
        <w:rPr>
          <w:color w:val="000000" w:themeColor="text1"/>
        </w:rPr>
        <w:t xml:space="preserve">nternally </w:t>
      </w:r>
      <w:r>
        <w:rPr>
          <w:color w:val="000000" w:themeColor="text1"/>
        </w:rPr>
        <w:t>D</w:t>
      </w:r>
      <w:r w:rsidRPr="001D09D3">
        <w:rPr>
          <w:color w:val="000000" w:themeColor="text1"/>
        </w:rPr>
        <w:t>isplaced</w:t>
      </w:r>
      <w:r>
        <w:rPr>
          <w:color w:val="000000" w:themeColor="text1"/>
        </w:rPr>
        <w:t xml:space="preserve"> People</w:t>
      </w:r>
    </w:p>
    <w:p w:rsidR="001D09D3" w:rsidRDefault="001D09D3" w:rsidP="00323B08">
      <w:pPr>
        <w:tabs>
          <w:tab w:val="left" w:pos="1866"/>
        </w:tabs>
        <w:ind w:firstLine="0"/>
      </w:pPr>
      <w:r w:rsidRPr="00920856">
        <w:t>IMF</w:t>
      </w:r>
      <w:r>
        <w:t xml:space="preserve">                     International Monetary Fund</w:t>
      </w:r>
    </w:p>
    <w:p w:rsidR="00126402" w:rsidRDefault="00126402" w:rsidP="00126402">
      <w:pPr>
        <w:tabs>
          <w:tab w:val="left" w:pos="1866"/>
        </w:tabs>
        <w:ind w:firstLine="0"/>
      </w:pPr>
      <w:r>
        <w:t>ISS                       Institute of Social Studies</w:t>
      </w:r>
    </w:p>
    <w:p w:rsidR="00441B39" w:rsidRPr="00920856" w:rsidRDefault="00441B39" w:rsidP="00441B39">
      <w:pPr>
        <w:tabs>
          <w:tab w:val="left" w:pos="1828"/>
        </w:tabs>
        <w:ind w:firstLine="0"/>
      </w:pPr>
      <w:r>
        <w:t>LBT                     Lesbian, bisexual, transgender</w:t>
      </w:r>
    </w:p>
    <w:p w:rsidR="00D87576" w:rsidRDefault="00441B39" w:rsidP="00D87576">
      <w:pPr>
        <w:pStyle w:val="Acronyms"/>
        <w:tabs>
          <w:tab w:val="left" w:pos="1701"/>
        </w:tabs>
        <w:suppressAutoHyphens/>
        <w:ind w:left="1701" w:hanging="1701"/>
      </w:pPr>
      <w:r>
        <w:t>LGBT                  Lesbian, gay, bisexual, transgender</w:t>
      </w:r>
    </w:p>
    <w:p w:rsidR="00DC5E6B" w:rsidRDefault="00DC5E6B" w:rsidP="00D87576">
      <w:pPr>
        <w:pStyle w:val="Acronyms"/>
        <w:tabs>
          <w:tab w:val="left" w:pos="1701"/>
        </w:tabs>
        <w:suppressAutoHyphens/>
        <w:ind w:left="1701" w:hanging="1701"/>
      </w:pPr>
      <w:r>
        <w:t xml:space="preserve">NGO                   Non-governmental Organization </w:t>
      </w:r>
    </w:p>
    <w:p w:rsidR="00441B39" w:rsidRDefault="00441B39" w:rsidP="00D87576">
      <w:pPr>
        <w:pStyle w:val="Acronyms"/>
        <w:tabs>
          <w:tab w:val="left" w:pos="1701"/>
        </w:tabs>
        <w:suppressAutoHyphens/>
        <w:ind w:left="1701" w:hanging="1701"/>
      </w:pPr>
      <w:r>
        <w:t xml:space="preserve">OSGF                  </w:t>
      </w:r>
      <w:r w:rsidRPr="00920856">
        <w:t>Open Society Georgia Foundation</w:t>
      </w:r>
    </w:p>
    <w:p w:rsidR="00323B08" w:rsidRDefault="00323B08" w:rsidP="00D87576">
      <w:pPr>
        <w:pStyle w:val="Acronyms"/>
        <w:tabs>
          <w:tab w:val="left" w:pos="1701"/>
        </w:tabs>
        <w:suppressAutoHyphens/>
        <w:ind w:left="1701" w:hanging="1701"/>
      </w:pPr>
      <w:r w:rsidRPr="00F01B38">
        <w:rPr>
          <w:color w:val="000000" w:themeColor="text1"/>
        </w:rPr>
        <w:t>OSI</w:t>
      </w:r>
      <w:r>
        <w:rPr>
          <w:color w:val="000000" w:themeColor="text1"/>
        </w:rPr>
        <w:t xml:space="preserve">                      </w:t>
      </w:r>
      <w:r w:rsidRPr="00920856">
        <w:t>Open Society</w:t>
      </w:r>
      <w:r>
        <w:t xml:space="preserve"> Institute</w:t>
      </w:r>
    </w:p>
    <w:p w:rsidR="00DC5E6B" w:rsidRDefault="00DC5E6B" w:rsidP="00DC5E6B">
      <w:pPr>
        <w:pStyle w:val="Acronyms"/>
        <w:tabs>
          <w:tab w:val="left" w:pos="1701"/>
        </w:tabs>
        <w:suppressAutoHyphens/>
        <w:ind w:left="1701" w:hanging="1701"/>
        <w:rPr>
          <w:color w:val="000000" w:themeColor="text1"/>
          <w:shd w:val="clear" w:color="auto" w:fill="FFFFFF"/>
        </w:rPr>
      </w:pPr>
      <w:r>
        <w:rPr>
          <w:color w:val="000000" w:themeColor="text1"/>
        </w:rPr>
        <w:t>RFSU</w:t>
      </w:r>
      <w:r>
        <w:rPr>
          <w:color w:val="000000" w:themeColor="text1"/>
        </w:rPr>
        <w:tab/>
      </w:r>
      <w:proofErr w:type="spellStart"/>
      <w:r w:rsidRPr="00DC5E6B">
        <w:rPr>
          <w:color w:val="000000" w:themeColor="text1"/>
          <w:shd w:val="clear" w:color="auto" w:fill="FFFFFF"/>
        </w:rPr>
        <w:t>Riksförbundet</w:t>
      </w:r>
      <w:proofErr w:type="spellEnd"/>
      <w:r w:rsidRPr="00DC5E6B">
        <w:rPr>
          <w:color w:val="000000" w:themeColor="text1"/>
          <w:shd w:val="clear" w:color="auto" w:fill="FFFFFF"/>
        </w:rPr>
        <w:t xml:space="preserve"> </w:t>
      </w:r>
      <w:proofErr w:type="spellStart"/>
      <w:r w:rsidRPr="00DC5E6B">
        <w:rPr>
          <w:color w:val="000000" w:themeColor="text1"/>
          <w:shd w:val="clear" w:color="auto" w:fill="FFFFFF"/>
        </w:rPr>
        <w:t>för</w:t>
      </w:r>
      <w:proofErr w:type="spellEnd"/>
      <w:r w:rsidRPr="00DC5E6B">
        <w:rPr>
          <w:color w:val="000000" w:themeColor="text1"/>
          <w:shd w:val="clear" w:color="auto" w:fill="FFFFFF"/>
        </w:rPr>
        <w:t xml:space="preserve"> </w:t>
      </w:r>
      <w:proofErr w:type="spellStart"/>
      <w:r w:rsidRPr="00DC5E6B">
        <w:rPr>
          <w:color w:val="000000" w:themeColor="text1"/>
          <w:shd w:val="clear" w:color="auto" w:fill="FFFFFF"/>
        </w:rPr>
        <w:t>Sexuell</w:t>
      </w:r>
      <w:proofErr w:type="spellEnd"/>
      <w:r w:rsidRPr="00DC5E6B">
        <w:rPr>
          <w:color w:val="000000" w:themeColor="text1"/>
          <w:shd w:val="clear" w:color="auto" w:fill="FFFFFF"/>
        </w:rPr>
        <w:t xml:space="preserve"> </w:t>
      </w:r>
      <w:proofErr w:type="spellStart"/>
      <w:proofErr w:type="gramStart"/>
      <w:r w:rsidRPr="00DC5E6B">
        <w:rPr>
          <w:color w:val="000000" w:themeColor="text1"/>
          <w:shd w:val="clear" w:color="auto" w:fill="FFFFFF"/>
        </w:rPr>
        <w:t>Upplysning</w:t>
      </w:r>
      <w:proofErr w:type="spellEnd"/>
      <w:r w:rsidRPr="00DC5E6B">
        <w:rPr>
          <w:color w:val="000000" w:themeColor="text1"/>
          <w:shd w:val="clear" w:color="auto" w:fill="FFFFFF"/>
        </w:rPr>
        <w:t xml:space="preserve">  (</w:t>
      </w:r>
      <w:proofErr w:type="gramEnd"/>
      <w:r w:rsidRPr="00DC5E6B">
        <w:rPr>
          <w:color w:val="000000" w:themeColor="text1"/>
          <w:shd w:val="clear" w:color="auto" w:fill="FFFFFF"/>
        </w:rPr>
        <w:t>the Swedish Association for Sexuality Education)</w:t>
      </w:r>
    </w:p>
    <w:p w:rsidR="002E7758" w:rsidRDefault="002E7758" w:rsidP="002E7758">
      <w:pPr>
        <w:pStyle w:val="Acronyms"/>
        <w:tabs>
          <w:tab w:val="left" w:pos="2091"/>
        </w:tabs>
        <w:suppressAutoHyphens/>
        <w:ind w:left="1701" w:hanging="1701"/>
        <w:rPr>
          <w:color w:val="000000" w:themeColor="text1"/>
        </w:rPr>
      </w:pPr>
      <w:r>
        <w:rPr>
          <w:color w:val="000000" w:themeColor="text1"/>
        </w:rPr>
        <w:t xml:space="preserve">SMAA                  </w:t>
      </w:r>
      <w:r w:rsidRPr="008E14F4">
        <w:t>Studio</w:t>
      </w:r>
      <w:r>
        <w:t xml:space="preserve"> </w:t>
      </w:r>
      <w:r w:rsidRPr="008E14F4">
        <w:t>Mobile - Accent on Action</w:t>
      </w:r>
    </w:p>
    <w:p w:rsidR="002E7758" w:rsidRDefault="002E7758" w:rsidP="002E7758">
      <w:pPr>
        <w:pStyle w:val="Acronyms"/>
        <w:tabs>
          <w:tab w:val="left" w:pos="2091"/>
        </w:tabs>
        <w:suppressAutoHyphens/>
        <w:ind w:left="1701" w:hanging="1701"/>
        <w:rPr>
          <w:color w:val="000000" w:themeColor="text1"/>
          <w:shd w:val="clear" w:color="auto" w:fill="FFFFFF"/>
        </w:rPr>
      </w:pPr>
      <w:r>
        <w:rPr>
          <w:color w:val="000000" w:themeColor="text1"/>
          <w:shd w:val="clear" w:color="auto" w:fill="FFFFFF"/>
        </w:rPr>
        <w:t>WFG</w:t>
      </w:r>
      <w:r>
        <w:rPr>
          <w:color w:val="000000" w:themeColor="text1"/>
          <w:shd w:val="clear" w:color="auto" w:fill="FFFFFF"/>
        </w:rPr>
        <w:tab/>
        <w:t>Women’s Fund in Georgia</w:t>
      </w:r>
    </w:p>
    <w:p w:rsidR="00EE06B3" w:rsidRDefault="00EE06B3" w:rsidP="00DC5E6B">
      <w:pPr>
        <w:pStyle w:val="Acronyms"/>
        <w:tabs>
          <w:tab w:val="left" w:pos="1701"/>
        </w:tabs>
        <w:suppressAutoHyphens/>
        <w:ind w:left="1701" w:hanging="1701"/>
        <w:rPr>
          <w:color w:val="000000" w:themeColor="text1"/>
          <w:shd w:val="clear" w:color="auto" w:fill="FFFFFF"/>
        </w:rPr>
      </w:pPr>
      <w:r>
        <w:rPr>
          <w:color w:val="000000" w:themeColor="text1"/>
          <w:shd w:val="clear" w:color="auto" w:fill="FFFFFF"/>
        </w:rPr>
        <w:t>WISG                  Women’s Initiatives Supporting Group</w:t>
      </w:r>
    </w:p>
    <w:p w:rsidR="001D09D3" w:rsidRDefault="001D09D3" w:rsidP="001D09D3">
      <w:pPr>
        <w:pStyle w:val="Acronyms"/>
        <w:tabs>
          <w:tab w:val="left" w:pos="1701"/>
        </w:tabs>
        <w:suppressAutoHyphens/>
        <w:ind w:left="1701" w:hanging="1701"/>
      </w:pPr>
      <w:r w:rsidRPr="008E14F4">
        <w:t>WPRC</w:t>
      </w:r>
      <w:r>
        <w:tab/>
      </w:r>
      <w:r w:rsidRPr="001D09D3">
        <w:t xml:space="preserve">Women’s Political Resource </w:t>
      </w:r>
      <w:proofErr w:type="spellStart"/>
      <w:r w:rsidRPr="001D09D3">
        <w:t>Center</w:t>
      </w:r>
      <w:proofErr w:type="spellEnd"/>
    </w:p>
    <w:p w:rsidR="00F756EE" w:rsidRPr="00D34CE3" w:rsidRDefault="00E22DF1" w:rsidP="001A427F">
      <w:pPr>
        <w:pStyle w:val="Heading2"/>
      </w:pPr>
      <w:bookmarkStart w:id="15" w:name="_Toc156300935"/>
      <w:r w:rsidRPr="00DC5E6B">
        <w:rPr>
          <w:color w:val="000000" w:themeColor="text1"/>
        </w:rPr>
        <w:br w:type="page"/>
      </w:r>
      <w:bookmarkStart w:id="16" w:name="_Toc340596887"/>
      <w:r w:rsidR="00F756EE" w:rsidRPr="005C710B">
        <w:lastRenderedPageBreak/>
        <w:t>Abstract</w:t>
      </w:r>
      <w:bookmarkEnd w:id="15"/>
      <w:bookmarkEnd w:id="16"/>
    </w:p>
    <w:p w:rsidR="00F756EE" w:rsidRPr="008B3247" w:rsidRDefault="003459AD" w:rsidP="003459AD">
      <w:pPr>
        <w:spacing w:before="240" w:after="0"/>
        <w:ind w:firstLine="0"/>
        <w:jc w:val="both"/>
      </w:pPr>
      <w:r w:rsidRPr="00E30411">
        <w:t>The NGO sector and its role in contribution to social change, serving as a watchdog entity, and its engagement in politics of the countries, in which these NGOs operate, is widely debated around the world. The role of donors is d</w:t>
      </w:r>
      <w:r w:rsidRPr="00E30411">
        <w:t>i</w:t>
      </w:r>
      <w:r w:rsidRPr="00E30411">
        <w:t>rectly linked to the existence of NGOs in developing countries, mainly. The interrelation between these two poses many responsibilities for both and cr</w:t>
      </w:r>
      <w:r w:rsidRPr="00E30411">
        <w:t>e</w:t>
      </w:r>
      <w:r w:rsidRPr="00E30411">
        <w:t>ates a life behind the scene that is mostly not visible to the general public and is often out of interest to those beneficiaries the NGOs devote their work to. Although the details of communications, negotiations between donor found</w:t>
      </w:r>
      <w:r w:rsidRPr="00E30411">
        <w:t>a</w:t>
      </w:r>
      <w:r w:rsidRPr="00E30411">
        <w:t>tions and NGOs, strategies and polices, issues of funding landscapes and the time spent on projects remain unnoticed to others, these aspects are very i</w:t>
      </w:r>
      <w:r w:rsidRPr="00E30411">
        <w:t>m</w:t>
      </w:r>
      <w:r w:rsidRPr="00E30411">
        <w:t>portant, even crucial for understanding the system of ‘NGO life’, and som</w:t>
      </w:r>
      <w:r w:rsidRPr="00E30411">
        <w:t>e</w:t>
      </w:r>
      <w:r w:rsidRPr="00E30411">
        <w:t>times become a lifestyle for those working in the sector of development coo</w:t>
      </w:r>
      <w:r w:rsidRPr="00E30411">
        <w:t>p</w:t>
      </w:r>
      <w:r w:rsidRPr="00E30411">
        <w:t>eration.</w:t>
      </w:r>
    </w:p>
    <w:p w:rsidR="005F09DD" w:rsidRDefault="003459AD" w:rsidP="005C710B">
      <w:pPr>
        <w:jc w:val="both"/>
      </w:pPr>
      <w:r w:rsidRPr="00E30411">
        <w:t>This research was conducted in July 2012 in Tbilisi, Georgia is based on interviews with small-scale women’s NGOs and women’s foundations. The interviews covered the spectrum of negotiating capabilities with donors, autonomy and the agency of women’s NGOs in Georgia. The research aims to understand how donor relations with women’s NGOs in Georgia are repr</w:t>
      </w:r>
      <w:r w:rsidRPr="00E30411">
        <w:t>e</w:t>
      </w:r>
      <w:r w:rsidRPr="00E30411">
        <w:t xml:space="preserve">sented, </w:t>
      </w:r>
      <w:proofErr w:type="gramStart"/>
      <w:r w:rsidRPr="00E30411">
        <w:t xml:space="preserve">what are the tools that women’s NGOs in Georgia use to negotiate with donor foundations to </w:t>
      </w:r>
      <w:r w:rsidR="002F2DD9" w:rsidRPr="00E30411">
        <w:t>fulfil</w:t>
      </w:r>
      <w:r w:rsidRPr="00E30411">
        <w:t xml:space="preserve"> their goals,</w:t>
      </w:r>
      <w:proofErr w:type="gramEnd"/>
      <w:r w:rsidRPr="00E30411">
        <w:t xml:space="preserve"> and whether women’s NGOs in Georgia are strong and powerful. Findings showed that women’s NGOs do not negotiate, do not have autonomy, have no constituency, and do not exe</w:t>
      </w:r>
      <w:r w:rsidRPr="00E30411">
        <w:t>r</w:t>
      </w:r>
      <w:r w:rsidRPr="00E30411">
        <w:t>cise their agency. Findings also show that women’s NGOs in Georgia often find themselves disrespected by donors in the matters of time, work, princ</w:t>
      </w:r>
      <w:r w:rsidRPr="00E30411">
        <w:t>i</w:t>
      </w:r>
      <w:r w:rsidRPr="00E30411">
        <w:t>ples, and ‘negotiations’ regarding ownership, with the latter often being denied to women’s NGOs I interviewed or kept invisible. However, findings also su</w:t>
      </w:r>
      <w:r w:rsidRPr="00E30411">
        <w:t>g</w:t>
      </w:r>
      <w:r w:rsidRPr="00E30411">
        <w:t>gest that the activities of those women would not have been possible without the establishment of NGOs and the availability of foreign funding in Georgia. Impossible not because they needed institutionalization necessarily, but b</w:t>
      </w:r>
      <w:r w:rsidRPr="00E30411">
        <w:t>e</w:t>
      </w:r>
      <w:r w:rsidRPr="00E30411">
        <w:t>cause they were required to formalize their groups in order to get funding. Moreover, interviews revealed that the formalized groups have more power to influence or to represent themselves, and to access both resources and the public; at the same time, they exercise little power with donors. Lack of co</w:t>
      </w:r>
      <w:r w:rsidRPr="00E30411">
        <w:t>n</w:t>
      </w:r>
      <w:r w:rsidRPr="00E30411">
        <w:t>stituency among women’s organizations in Georgia has also emerged from the interviews.</w:t>
      </w:r>
    </w:p>
    <w:p w:rsidR="00892941" w:rsidRDefault="00892941" w:rsidP="005C710B">
      <w:pPr>
        <w:jc w:val="both"/>
      </w:pPr>
    </w:p>
    <w:p w:rsidR="005F09DD" w:rsidRPr="00801FB7" w:rsidRDefault="005F09DD" w:rsidP="001A427F">
      <w:pPr>
        <w:pStyle w:val="Heading2"/>
      </w:pPr>
      <w:bookmarkStart w:id="17" w:name="_Toc340596888"/>
      <w:r w:rsidRPr="00801FB7">
        <w:t>Relevance to Development Studies</w:t>
      </w:r>
      <w:bookmarkEnd w:id="17"/>
    </w:p>
    <w:p w:rsidR="005F09DD" w:rsidRDefault="001B5D04" w:rsidP="005C710B">
      <w:pPr>
        <w:pStyle w:val="Normalfirstparagraph"/>
        <w:jc w:val="both"/>
      </w:pPr>
      <w:r w:rsidRPr="003A3A21">
        <w:t xml:space="preserve">The research is relevant to development studies and my specialization (Women, Gender and Development) for the following reasons; </w:t>
      </w:r>
      <w:proofErr w:type="gramStart"/>
      <w:r w:rsidRPr="003A3A21">
        <w:t>The</w:t>
      </w:r>
      <w:proofErr w:type="gramEnd"/>
      <w:r w:rsidRPr="003A3A21">
        <w:t xml:space="preserve"> pr</w:t>
      </w:r>
      <w:r w:rsidRPr="003A3A21">
        <w:t>o</w:t>
      </w:r>
      <w:r w:rsidRPr="003A3A21">
        <w:t>grammes and projects that have been implemented by Georgian women’s NGOs are seen and designed as projects leading to social change and deve</w:t>
      </w:r>
      <w:r w:rsidRPr="003A3A21">
        <w:t>l</w:t>
      </w:r>
      <w:r w:rsidRPr="003A3A21">
        <w:t>opment, are mostly funded by various donor agencies, and are included in the discourse of development cooperation. With my research I try to bring to a</w:t>
      </w:r>
      <w:r w:rsidRPr="003A3A21">
        <w:t>t</w:t>
      </w:r>
      <w:r w:rsidRPr="003A3A21">
        <w:lastRenderedPageBreak/>
        <w:t>tention the issue of constraints that poses total dependency of foreign aid to Georgian women’s NGOs and the necessity of changing the attitudes of women’s NGOs towards each other. Further, the importance to think about substitution for the foreign aid with other forms of funding, that can foster their functioning as actors, capable to work on structural changes and ove</w:t>
      </w:r>
      <w:r w:rsidRPr="003A3A21">
        <w:t>r</w:t>
      </w:r>
      <w:r w:rsidRPr="003A3A21">
        <w:t>come</w:t>
      </w:r>
      <w:r>
        <w:t xml:space="preserve"> state of weak</w:t>
      </w:r>
      <w:r w:rsidRPr="003A3A21">
        <w:t xml:space="preserve"> NGOs </w:t>
      </w:r>
      <w:r w:rsidR="0053663B">
        <w:t xml:space="preserve">without autonomy. </w:t>
      </w:r>
    </w:p>
    <w:p w:rsidR="005F09DD" w:rsidRPr="00801FB7" w:rsidRDefault="005F09DD" w:rsidP="00233EB3">
      <w:pPr>
        <w:spacing w:before="400"/>
        <w:ind w:firstLine="0"/>
        <w:rPr>
          <w:b/>
          <w:sz w:val="28"/>
          <w:szCs w:val="28"/>
        </w:rPr>
      </w:pPr>
      <w:r w:rsidRPr="00801FB7">
        <w:rPr>
          <w:b/>
          <w:sz w:val="28"/>
          <w:szCs w:val="28"/>
        </w:rPr>
        <w:t>Keywords</w:t>
      </w:r>
    </w:p>
    <w:p w:rsidR="005F09DD" w:rsidRDefault="00E07814" w:rsidP="00F756EE">
      <w:pPr>
        <w:pStyle w:val="Normalfirstparagraph"/>
      </w:pPr>
      <w:proofErr w:type="gramStart"/>
      <w:r>
        <w:t xml:space="preserve">Agency, women’s NGOs, </w:t>
      </w:r>
      <w:r w:rsidR="002F2DD9">
        <w:t xml:space="preserve">women, feminist, </w:t>
      </w:r>
      <w:r>
        <w:t>donor foundations, funding</w:t>
      </w:r>
      <w:r w:rsidR="0031457B">
        <w:t>, Georgia</w:t>
      </w:r>
      <w:r>
        <w:t>.</w:t>
      </w:r>
      <w:proofErr w:type="gramEnd"/>
      <w:r>
        <w:t xml:space="preserve"> </w:t>
      </w:r>
    </w:p>
    <w:p w:rsidR="009400BC" w:rsidRPr="009400BC" w:rsidRDefault="009400BC" w:rsidP="007364E6"/>
    <w:p w:rsidR="005F09DD" w:rsidRDefault="005F09DD" w:rsidP="009C3D05">
      <w:pPr>
        <w:pStyle w:val="Heading1"/>
        <w:sectPr w:rsidR="005F09DD" w:rsidSect="001F4E93">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701" w:right="2268" w:bottom="1701" w:left="2268" w:header="709" w:footer="851" w:gutter="0"/>
          <w:pgNumType w:fmt="lowerRoman" w:start="1"/>
          <w:cols w:space="708"/>
          <w:titlePg/>
          <w:docGrid w:linePitch="360"/>
        </w:sectPr>
      </w:pPr>
      <w:bookmarkStart w:id="18" w:name="_Toc120098264"/>
    </w:p>
    <w:p w:rsidR="009400BC" w:rsidRDefault="001A427F" w:rsidP="001A427F">
      <w:pPr>
        <w:pStyle w:val="Heading1"/>
        <w:numPr>
          <w:ilvl w:val="0"/>
          <w:numId w:val="0"/>
        </w:numPr>
      </w:pPr>
      <w:bookmarkStart w:id="19" w:name="_Toc120098265"/>
      <w:bookmarkStart w:id="20" w:name="_Toc340596889"/>
      <w:bookmarkEnd w:id="18"/>
      <w:r>
        <w:lastRenderedPageBreak/>
        <w:t>Chapter 1</w:t>
      </w:r>
      <w:r w:rsidR="00944910">
        <w:br/>
      </w:r>
      <w:bookmarkStart w:id="21" w:name="_Toc340314536"/>
      <w:r w:rsidR="0084240C" w:rsidRPr="00944910">
        <w:t>Introduction</w:t>
      </w:r>
      <w:bookmarkEnd w:id="19"/>
      <w:bookmarkEnd w:id="20"/>
      <w:bookmarkEnd w:id="21"/>
    </w:p>
    <w:p w:rsidR="00E9034D" w:rsidRPr="00E9034D" w:rsidRDefault="00E9034D" w:rsidP="00E9034D">
      <w:pPr>
        <w:pStyle w:val="Heading2"/>
      </w:pPr>
      <w:bookmarkStart w:id="22" w:name="_Toc340314537"/>
      <w:bookmarkStart w:id="23" w:name="_Toc340596890"/>
      <w:r>
        <w:t>1.1</w:t>
      </w:r>
      <w:r w:rsidR="008644E3">
        <w:tab/>
      </w:r>
      <w:r>
        <w:t>Background</w:t>
      </w:r>
      <w:bookmarkEnd w:id="22"/>
      <w:bookmarkEnd w:id="23"/>
    </w:p>
    <w:p w:rsidR="0084240C" w:rsidRPr="00E30411" w:rsidRDefault="0084240C" w:rsidP="0084240C">
      <w:pPr>
        <w:spacing w:before="240" w:after="0"/>
        <w:ind w:firstLine="0"/>
        <w:jc w:val="both"/>
      </w:pPr>
      <w:r w:rsidRPr="00E30411">
        <w:t>Women’s Non-Governmental Organizations (NGOs) and all other types of NGOs have been created after the collapse of the communist regime in post-Soviet countries. In Georgia, as in many other post-Soviet states, neo-liberal economy</w:t>
      </w:r>
      <w:r w:rsidR="005122C4">
        <w:t xml:space="preserve"> has been introduced (Orenstein</w:t>
      </w:r>
      <w:r w:rsidRPr="00E30411">
        <w:t xml:space="preserve"> 2009), which resulted in proliferation of NGOs, availability of foreign funds and creation of different types of o</w:t>
      </w:r>
      <w:r w:rsidRPr="00E30411">
        <w:t>r</w:t>
      </w:r>
      <w:r w:rsidRPr="00E30411">
        <w:t>ganizations aiming to bring about ‘social change’. Dependency of Georgian women’s NGOs on Western donors is extremely high; mostly they are solely dep</w:t>
      </w:r>
      <w:r w:rsidR="005122C4">
        <w:t>ended on foreign aid (</w:t>
      </w:r>
      <w:proofErr w:type="spellStart"/>
      <w:r w:rsidR="005122C4">
        <w:t>Ishkanian</w:t>
      </w:r>
      <w:proofErr w:type="spellEnd"/>
      <w:r w:rsidRPr="00E30411">
        <w:t xml:space="preserve"> 2003). The issue of dependency poses many questions about women’s NGOs and their scope of activities that might be pre-defined or based on concrete needs. It also determines the represent</w:t>
      </w:r>
      <w:r w:rsidRPr="00E30411">
        <w:t>a</w:t>
      </w:r>
      <w:r w:rsidRPr="00E30411">
        <w:t>tion of women’s NGOs in the society as institutionalized, donor-driven or unique i</w:t>
      </w:r>
      <w:r w:rsidR="005122C4">
        <w:t>n terms of their vision (Sloane</w:t>
      </w:r>
      <w:r w:rsidRPr="00E30411">
        <w:t xml:space="preserve"> 2008). For this research I selected the case of women’s NGOs in the Republic of Georgia</w:t>
      </w:r>
      <w:r w:rsidRPr="00E30411">
        <w:rPr>
          <w:rStyle w:val="FootnoteReference"/>
        </w:rPr>
        <w:footnoteReference w:id="2"/>
      </w:r>
      <w:r w:rsidRPr="00E30411">
        <w:t>. In my paper I want to investigate the relationships of women’s NGOs in Georgia with donor found</w:t>
      </w:r>
      <w:r w:rsidRPr="00E30411">
        <w:t>a</w:t>
      </w:r>
      <w:r w:rsidRPr="00E30411">
        <w:t xml:space="preserve">tions. My interest to focus on women’s NGOs has been largely determined by my own experience in working for women’s NGO in Georgia. In addition, I am coming from Georgia and studies about Georgian NGOs have been very limited in academia. For that reason it is necessary to briefly describe the key changes in modern history of Georgia and to describe the process of creation of NGOs and their main features in Georgia. I will do that in Chapter 3. Moreover, I will analyze the narratives of representatives of women’s NGOs in order to see how donor relations with women’s NGOs are manifested and </w:t>
      </w:r>
      <w:proofErr w:type="gramStart"/>
      <w:r w:rsidRPr="00E30411">
        <w:t xml:space="preserve">what are the important aspects of women’s NGOs in Georgia that assist or </w:t>
      </w:r>
      <w:proofErr w:type="spellStart"/>
      <w:r w:rsidRPr="00E30411">
        <w:t>disempower</w:t>
      </w:r>
      <w:proofErr w:type="spellEnd"/>
      <w:r w:rsidRPr="00E30411">
        <w:t xml:space="preserve"> them in negotiations with donors</w:t>
      </w:r>
      <w:proofErr w:type="gramEnd"/>
      <w:r w:rsidRPr="00E30411">
        <w:t xml:space="preserve">. </w:t>
      </w:r>
    </w:p>
    <w:p w:rsidR="00912635" w:rsidRPr="008E14F4" w:rsidRDefault="00233B8B" w:rsidP="00912635">
      <w:pPr>
        <w:pStyle w:val="Heading2"/>
      </w:pPr>
      <w:bookmarkStart w:id="24" w:name="_Toc340314538"/>
      <w:bookmarkStart w:id="25" w:name="_Toc120008551"/>
      <w:bookmarkStart w:id="26" w:name="_Toc120011283"/>
      <w:bookmarkStart w:id="27" w:name="_Toc120095695"/>
      <w:bookmarkStart w:id="28" w:name="_Toc120098268"/>
      <w:bookmarkStart w:id="29" w:name="_Toc340596891"/>
      <w:r>
        <w:t>1.2</w:t>
      </w:r>
      <w:r w:rsidR="008644E3">
        <w:tab/>
      </w:r>
      <w:r w:rsidR="00912635" w:rsidRPr="008E14F4">
        <w:t>Research Focus and Questions</w:t>
      </w:r>
      <w:bookmarkEnd w:id="24"/>
      <w:bookmarkEnd w:id="29"/>
    </w:p>
    <w:p w:rsidR="00A262A1" w:rsidRPr="00A9124B" w:rsidRDefault="00A262A1" w:rsidP="009334F5">
      <w:pPr>
        <w:spacing w:before="240" w:after="0"/>
        <w:ind w:firstLine="0"/>
        <w:jc w:val="both"/>
      </w:pPr>
      <w:r w:rsidRPr="00A9124B">
        <w:t>The aim of this research is to understand how these women’s NGOs who claim to have clear values and specific focus of their work, and who usually collaborate with women’s donor agencies and not bilateral and multilateral d</w:t>
      </w:r>
      <w:r w:rsidRPr="00A9124B">
        <w:t>o</w:t>
      </w:r>
      <w:r w:rsidRPr="00A9124B">
        <w:t xml:space="preserve">nor foundations, position themselves with donor agencies. Namely, I aim to analyze the women’s NGOs power relations, the reasons why women’s NGOs are weak or strong in Georgia; whether they negotiate with donors or whether </w:t>
      </w:r>
      <w:r w:rsidRPr="00A9124B">
        <w:lastRenderedPageBreak/>
        <w:t xml:space="preserve">they cooperate with each other as women’s networks. Therefore, my research question is as follows: </w:t>
      </w:r>
    </w:p>
    <w:p w:rsidR="00A262A1" w:rsidRPr="00A9124B" w:rsidRDefault="00A262A1" w:rsidP="00A262A1">
      <w:pPr>
        <w:spacing w:before="240" w:after="0"/>
      </w:pPr>
      <w:r w:rsidRPr="00A9124B">
        <w:t>How are donor relations with women’s NGOs manifested in Georgia?</w:t>
      </w:r>
    </w:p>
    <w:p w:rsidR="00A262A1" w:rsidRPr="00A9124B" w:rsidRDefault="00A262A1" w:rsidP="00A262A1">
      <w:pPr>
        <w:spacing w:before="240" w:after="0"/>
        <w:jc w:val="both"/>
      </w:pPr>
      <w:r w:rsidRPr="00A9124B">
        <w:t xml:space="preserve">My assumption is that the relations between women’s NGOs and donor foundations are </w:t>
      </w:r>
      <w:proofErr w:type="spellStart"/>
      <w:r w:rsidRPr="00A9124B">
        <w:t>dependant</w:t>
      </w:r>
      <w:proofErr w:type="spellEnd"/>
      <w:r w:rsidRPr="00A9124B">
        <w:t xml:space="preserve"> on the bargaining power of those NGOs, on the existence of constituency in these NGOs, their little experience in negotiations, historical background, and few alternatives available. Therefore, I will research the aspects of negotiations of women’s NGOs with donors, and I will look at it through the narratives about negotiations with donors, other stories I co</w:t>
      </w:r>
      <w:r w:rsidRPr="00A9124B">
        <w:t>l</w:t>
      </w:r>
      <w:r w:rsidRPr="00A9124B">
        <w:t>lected from the interviewees. I will use agency as a theory to analyze my data.</w:t>
      </w:r>
    </w:p>
    <w:p w:rsidR="009400BC" w:rsidRDefault="00CC7ACD" w:rsidP="00A262A1">
      <w:pPr>
        <w:pStyle w:val="Heading2"/>
      </w:pPr>
      <w:bookmarkStart w:id="30" w:name="_Toc340314539"/>
      <w:bookmarkStart w:id="31" w:name="_Toc340596892"/>
      <w:r>
        <w:t>1.3</w:t>
      </w:r>
      <w:r w:rsidR="008644E3">
        <w:tab/>
      </w:r>
      <w:r w:rsidR="00A262A1" w:rsidRPr="00A262A1">
        <w:t>Women’s NGOs in Georgia</w:t>
      </w:r>
      <w:bookmarkEnd w:id="30"/>
      <w:bookmarkEnd w:id="31"/>
    </w:p>
    <w:p w:rsidR="009334F5" w:rsidRPr="00A9124B" w:rsidRDefault="009334F5" w:rsidP="009334F5">
      <w:pPr>
        <w:spacing w:before="240" w:after="0"/>
        <w:ind w:firstLine="0"/>
        <w:jc w:val="both"/>
      </w:pPr>
      <w:r w:rsidRPr="00A9124B">
        <w:t>Establishment of NGOs in Georgia had specific framework and had been fo</w:t>
      </w:r>
      <w:r w:rsidRPr="00A9124B">
        <w:t>s</w:t>
      </w:r>
      <w:r w:rsidRPr="00A9124B">
        <w:t>tered by foreign aid agencies, aiming to create a sector lately associated as civil society. Therefore, in Georgia the term ‘civil society’ appeared along with cre</w:t>
      </w:r>
      <w:r w:rsidRPr="00A9124B">
        <w:t>a</w:t>
      </w:r>
      <w:r w:rsidRPr="00A9124B">
        <w:t>tion of NGOs that were mostly seen as civil society actors, those who should actively influence the process and direction of social change and contribute to democracy building at the beginning and to good governance later. According to Bingham (2012), the collapse of the Soviet Union created an arena for NGOs. The ‘West’ contributed financially in this creation, especially in the e</w:t>
      </w:r>
      <w:r w:rsidRPr="00A9124B">
        <w:t>s</w:t>
      </w:r>
      <w:r w:rsidRPr="00A9124B">
        <w:t>tablishment of women’s NGOs, which made such NGOs increase in number significantly. However, the creation of civil society through NGOs appeared to be a difficult process. ‘Former Soviet republics were force to build civil society from scratch; no such space was allowed during state socialism’ (Ibid</w:t>
      </w:r>
      <w:proofErr w:type="gramStart"/>
      <w:r w:rsidRPr="00A9124B">
        <w:t>. :</w:t>
      </w:r>
      <w:proofErr w:type="gramEnd"/>
      <w:r w:rsidRPr="00A9124B">
        <w:t>20). The most popular topics that the women’s NGOs work on in the region are ‘vi</w:t>
      </w:r>
      <w:r w:rsidRPr="00A9124B">
        <w:t>o</w:t>
      </w:r>
      <w:r w:rsidRPr="00A9124B">
        <w:t xml:space="preserve">lence against women (particularly domestic violence), prostitution and human trafficking, women’s human rights and gender equality, women’s health, and women’s political participation’ (Ibid. :24). </w:t>
      </w:r>
    </w:p>
    <w:p w:rsidR="009334F5" w:rsidRPr="00A9124B" w:rsidRDefault="009334F5" w:rsidP="009334F5">
      <w:pPr>
        <w:spacing w:before="240" w:after="0"/>
        <w:jc w:val="both"/>
      </w:pPr>
      <w:r w:rsidRPr="00A9124B">
        <w:t xml:space="preserve">Although the struggles </w:t>
      </w:r>
      <w:proofErr w:type="gramStart"/>
      <w:r w:rsidRPr="00A9124B">
        <w:t>that women’s</w:t>
      </w:r>
      <w:proofErr w:type="gramEnd"/>
      <w:r w:rsidRPr="00A9124B">
        <w:t xml:space="preserve"> NGOs in Georgia face are attracting highly skilled staff, who in many cases move to international or governmental organizations, there is still substantial lack of interest in the NGO sector in the media, and a lack of constituency in similar and different organizations.  The absence of positive image of NGOs within society is also an issue. Like in other NGOs worldwide, women’s NGOs in Georgia face the problems, like insufficient funding and lack of volunteers (</w:t>
      </w:r>
      <w:r w:rsidR="001100AF">
        <w:t xml:space="preserve">Women’s Information </w:t>
      </w:r>
      <w:proofErr w:type="spellStart"/>
      <w:proofErr w:type="gramStart"/>
      <w:r w:rsidR="001100AF">
        <w:t>Center</w:t>
      </w:r>
      <w:proofErr w:type="spellEnd"/>
      <w:r w:rsidR="001100AF">
        <w:t xml:space="preserve"> </w:t>
      </w:r>
      <w:r w:rsidRPr="00A9124B">
        <w:t xml:space="preserve"> 2007:10</w:t>
      </w:r>
      <w:proofErr w:type="gramEnd"/>
      <w:r w:rsidRPr="00A9124B">
        <w:t xml:space="preserve">). </w:t>
      </w:r>
    </w:p>
    <w:p w:rsidR="009334F5" w:rsidRPr="00A9124B" w:rsidRDefault="009334F5" w:rsidP="009334F5">
      <w:pPr>
        <w:spacing w:before="240" w:after="0"/>
        <w:jc w:val="both"/>
      </w:pPr>
      <w:r w:rsidRPr="00A9124B">
        <w:t xml:space="preserve">Like in other post-Soviet countries, women dominate the third sector in Georgia, both in women’s NGOs and in other NGOs not related to women’s issues. However, women’s involvement in the NGO sector can be explained by the fact that women were excluded ‘from power </w:t>
      </w:r>
      <w:proofErr w:type="spellStart"/>
      <w:r w:rsidRPr="00A9124B">
        <w:t>centers</w:t>
      </w:r>
      <w:proofErr w:type="spellEnd"/>
      <w:r w:rsidRPr="00A9124B">
        <w:t xml:space="preserve"> of government and big businesses, [and] NGOs offer women one of the few avenues currently available to them to promote broad-scale socioeconomic change, not just change connected with women’s issues’ (Estes as cited in </w:t>
      </w:r>
      <w:proofErr w:type="spellStart"/>
      <w:r w:rsidRPr="00A9124B">
        <w:rPr>
          <w:rFonts w:cs="Arial"/>
          <w:shd w:val="clear" w:color="auto" w:fill="FFFFFF"/>
        </w:rPr>
        <w:t>Kuehnast</w:t>
      </w:r>
      <w:proofErr w:type="spellEnd"/>
      <w:r w:rsidRPr="00A9124B">
        <w:rPr>
          <w:rFonts w:cs="Arial"/>
          <w:shd w:val="clear" w:color="auto" w:fill="FFFFFF"/>
        </w:rPr>
        <w:t xml:space="preserve"> and  </w:t>
      </w:r>
      <w:proofErr w:type="spellStart"/>
      <w:r w:rsidRPr="00A9124B">
        <w:rPr>
          <w:rFonts w:cs="Arial"/>
          <w:shd w:val="clear" w:color="auto" w:fill="FFFFFF"/>
        </w:rPr>
        <w:t>Nechemias</w:t>
      </w:r>
      <w:proofErr w:type="spellEnd"/>
      <w:r w:rsidRPr="00A9124B">
        <w:rPr>
          <w:rFonts w:cs="Arial"/>
          <w:shd w:val="clear" w:color="auto" w:fill="FFFFFF"/>
        </w:rPr>
        <w:t xml:space="preserve"> </w:t>
      </w:r>
      <w:r w:rsidRPr="00A9124B">
        <w:t xml:space="preserve">2004:162). </w:t>
      </w:r>
    </w:p>
    <w:p w:rsidR="009334F5" w:rsidRPr="00A9124B" w:rsidRDefault="009334F5" w:rsidP="009334F5">
      <w:pPr>
        <w:spacing w:before="240" w:after="0"/>
        <w:jc w:val="both"/>
      </w:pPr>
      <w:r w:rsidRPr="00A9124B">
        <w:lastRenderedPageBreak/>
        <w:t>Similarly to Azerbaijani case of women’s NGOs, whose main barriers in terms of growth of NGOs are economic hardship and lack of philanthropic institutions, women’s organization’s in Georgia experience this dilemma (Ibid.:162). Moreover, Georgia underwent a similar process as Russia, where many women decided to engage in NGO activism. This initiative on the part of the women has been driven by their survival strategies for themselves and their families, as the collapse of the Soviet Union brought economic instabil</w:t>
      </w:r>
      <w:r w:rsidRPr="00A9124B">
        <w:t>i</w:t>
      </w:r>
      <w:r w:rsidRPr="00A9124B">
        <w:t>ties and new opportunities. Many more women engaged in the informal sector, businesses and even changed their professions. Women engaged in NGOs were among them (</w:t>
      </w:r>
      <w:proofErr w:type="gramStart"/>
      <w:r w:rsidRPr="00A9124B">
        <w:t>Ibid.:242</w:t>
      </w:r>
      <w:proofErr w:type="gramEnd"/>
      <w:r w:rsidRPr="00A9124B">
        <w:t xml:space="preserve">).  </w:t>
      </w:r>
    </w:p>
    <w:p w:rsidR="009334F5" w:rsidRPr="00A9124B" w:rsidRDefault="009334F5" w:rsidP="009334F5">
      <w:pPr>
        <w:spacing w:before="240" w:after="0"/>
        <w:jc w:val="both"/>
      </w:pPr>
      <w:r w:rsidRPr="00A9124B">
        <w:t>Rebecca Kay (2004) describes the linkage of shortage of funding with h</w:t>
      </w:r>
      <w:r w:rsidRPr="00A9124B">
        <w:t>u</w:t>
      </w:r>
      <w:r w:rsidRPr="00A9124B">
        <w:t>man resources as one of the common problems of women’s organizations. Like in Russia, in Georgia, due to short-term funding based on project activ</w:t>
      </w:r>
      <w:r w:rsidRPr="00A9124B">
        <w:t>i</w:t>
      </w:r>
      <w:r w:rsidRPr="00A9124B">
        <w:t>ties that did not cover ongoing expenditures such as rent and salaries, it a</w:t>
      </w:r>
      <w:r w:rsidRPr="00A9124B">
        <w:t>p</w:t>
      </w:r>
      <w:r w:rsidRPr="00A9124B">
        <w:t>peared that women’s organizations were exploiting themselves while trying to gain long-term funding. Therefore, working on ‘common goals’ is often tran</w:t>
      </w:r>
      <w:r w:rsidRPr="00A9124B">
        <w:t>s</w:t>
      </w:r>
      <w:r w:rsidRPr="00A9124B">
        <w:t>formed into exploitation of ‘people’s enthusiasm on a long-term basis’ (</w:t>
      </w:r>
      <w:proofErr w:type="gramStart"/>
      <w:r w:rsidRPr="00A9124B">
        <w:t>Ibid.:248</w:t>
      </w:r>
      <w:proofErr w:type="gramEnd"/>
      <w:r w:rsidRPr="00A9124B">
        <w:t>).</w:t>
      </w:r>
    </w:p>
    <w:p w:rsidR="009334F5" w:rsidRPr="00A9124B" w:rsidRDefault="009334F5" w:rsidP="009334F5">
      <w:pPr>
        <w:spacing w:before="240" w:after="0"/>
        <w:jc w:val="both"/>
      </w:pPr>
      <w:r w:rsidRPr="00A9124B">
        <w:t xml:space="preserve">Women’s organizations seldom use protests or demonstrations to claim their rights or to oppose </w:t>
      </w:r>
      <w:proofErr w:type="gramStart"/>
      <w:r w:rsidRPr="00A9124B">
        <w:t>a particular issues</w:t>
      </w:r>
      <w:proofErr w:type="gramEnd"/>
      <w:r w:rsidRPr="00A9124B">
        <w:t>. Traditional views about women’s roles and gender issues in the Georgian society still are strong. Women’s groups have to struggle ‘against negative stereotypes of feminism and gender equality associated with state socialism’ (Bingham 2012:25). In addition, the public does not support women’s organizations (</w:t>
      </w:r>
      <w:proofErr w:type="gramStart"/>
      <w:r w:rsidRPr="00A9124B">
        <w:t>Ibid.:</w:t>
      </w:r>
      <w:proofErr w:type="gramEnd"/>
      <w:r w:rsidRPr="00A9124B">
        <w:t xml:space="preserve"> 2012). The absence of women’s movements is also related to the immediate creation of women’s NGOs taking into account the historical situation, and the Soviet regime, where no one could exercise their agency or express the vision of a group, or even create one that was not determined by the Soviet regime. Therefore, the process of proliferation of NGOs in Georgia did not happen at the expense of suppression of women’s movements as it was the example in other Western and Eastern countries (</w:t>
      </w:r>
      <w:proofErr w:type="spellStart"/>
      <w:r w:rsidRPr="00A9124B">
        <w:t>Hammami</w:t>
      </w:r>
      <w:proofErr w:type="spellEnd"/>
      <w:r w:rsidRPr="00A9124B">
        <w:t xml:space="preserve"> 2000), but simply there were not any NGOs during Soviet times. Unlike in the Palestinian case, where NGOs demobilized women’s movements by the process of institutionalization and the represent</w:t>
      </w:r>
      <w:r w:rsidRPr="00A9124B">
        <w:t>a</w:t>
      </w:r>
      <w:r w:rsidRPr="00A9124B">
        <w:t>tion of themselves as civil society actors (</w:t>
      </w:r>
      <w:proofErr w:type="spellStart"/>
      <w:r w:rsidRPr="00A9124B">
        <w:t>Jad</w:t>
      </w:r>
      <w:proofErr w:type="spellEnd"/>
      <w:r w:rsidRPr="00A9124B">
        <w:t xml:space="preserve"> 2007), in Georgia creation of women’s NGOs simply went hand in hand with the imposition of structural adjustment programmes by the World Bank and the IMF with similar ou</w:t>
      </w:r>
      <w:r w:rsidRPr="00A9124B">
        <w:t>t</w:t>
      </w:r>
      <w:r w:rsidRPr="00A9124B">
        <w:t xml:space="preserve">comes as in other countries. The general attitude towards </w:t>
      </w:r>
      <w:proofErr w:type="spellStart"/>
      <w:r w:rsidRPr="00A9124B">
        <w:t>NGOization</w:t>
      </w:r>
      <w:proofErr w:type="spellEnd"/>
      <w:r w:rsidRPr="00A9124B">
        <w:t xml:space="preserve"> is neg</w:t>
      </w:r>
      <w:r w:rsidRPr="00A9124B">
        <w:t>a</w:t>
      </w:r>
      <w:r w:rsidRPr="00A9124B">
        <w:t xml:space="preserve">tive among most of the scholars: the process of </w:t>
      </w:r>
      <w:proofErr w:type="spellStart"/>
      <w:r w:rsidRPr="00A9124B">
        <w:t>NGOization</w:t>
      </w:r>
      <w:proofErr w:type="spellEnd"/>
      <w:r w:rsidRPr="00A9124B">
        <w:t xml:space="preserve"> is widely seen as a suppression of women’s groups, increasing dependency on foreign donors and donor-driven programmes (</w:t>
      </w:r>
      <w:proofErr w:type="spellStart"/>
      <w:r w:rsidRPr="00A9124B">
        <w:t>Tsikata</w:t>
      </w:r>
      <w:proofErr w:type="spellEnd"/>
      <w:r w:rsidRPr="00A9124B">
        <w:t xml:space="preserve"> 2009:188). We cannot link the impact of proliferation of NGOs with women’s groups or women’s activism in Geo</w:t>
      </w:r>
      <w:r w:rsidRPr="00A9124B">
        <w:t>r</w:t>
      </w:r>
      <w:r w:rsidRPr="00A9124B">
        <w:t>gia because it was not the case. In some cases women’s NGOs managed to e</w:t>
      </w:r>
      <w:r w:rsidRPr="00A9124B">
        <w:t>s</w:t>
      </w:r>
      <w:r w:rsidRPr="00A9124B">
        <w:t>tablish platforms when their activities turned out to be effective for local women (</w:t>
      </w:r>
      <w:proofErr w:type="gramStart"/>
      <w:r w:rsidRPr="00A9124B">
        <w:t>Ibid.:188</w:t>
      </w:r>
      <w:proofErr w:type="gramEnd"/>
      <w:r w:rsidRPr="00A9124B">
        <w:t xml:space="preserve">). Moreover, an interesting point is that nowadays Georgian women’s NGOs within the young generation are seen as feminist groups, feminist movements and representatives of women in general. Many of those NGOs also call themselves representatives of feminist movement, and for the general society the definition of women’s movements can be confused with the institutionalized women’s NGOs that often do not represent any particular </w:t>
      </w:r>
      <w:r w:rsidRPr="00A9124B">
        <w:lastRenderedPageBreak/>
        <w:t>group of women and are just implementing the programmes funded by small or large-scale foreign donors (</w:t>
      </w:r>
      <w:proofErr w:type="spellStart"/>
      <w:r w:rsidRPr="00A9124B">
        <w:t>Nazneen</w:t>
      </w:r>
      <w:proofErr w:type="spellEnd"/>
      <w:r w:rsidRPr="00A9124B">
        <w:t xml:space="preserve"> </w:t>
      </w:r>
      <w:r w:rsidR="00E9118F">
        <w:t xml:space="preserve">and Sultan </w:t>
      </w:r>
      <w:r w:rsidRPr="00A9124B">
        <w:t xml:space="preserve">2009:195). </w:t>
      </w:r>
    </w:p>
    <w:p w:rsidR="009334F5" w:rsidRDefault="009334F5" w:rsidP="009334F5">
      <w:pPr>
        <w:pStyle w:val="Default"/>
        <w:spacing w:before="240" w:after="240"/>
        <w:ind w:firstLine="425"/>
        <w:jc w:val="both"/>
        <w:rPr>
          <w:rFonts w:ascii="Garamond" w:hAnsi="Garamond" w:cs="Times New Roman"/>
          <w:color w:val="auto"/>
        </w:rPr>
      </w:pPr>
      <w:r w:rsidRPr="00A9124B">
        <w:rPr>
          <w:rFonts w:ascii="Garamond" w:hAnsi="Garamond" w:cs="Times New Roman"/>
          <w:color w:val="auto"/>
        </w:rPr>
        <w:t xml:space="preserve">If in Latin America the process of </w:t>
      </w:r>
      <w:proofErr w:type="spellStart"/>
      <w:r w:rsidRPr="00A9124B">
        <w:rPr>
          <w:rFonts w:ascii="Garamond" w:hAnsi="Garamond" w:cs="Times New Roman"/>
          <w:color w:val="auto"/>
        </w:rPr>
        <w:t>NGOization</w:t>
      </w:r>
      <w:proofErr w:type="spellEnd"/>
      <w:r w:rsidRPr="00A9124B">
        <w:rPr>
          <w:rFonts w:ascii="Garamond" w:hAnsi="Garamond" w:cs="Times New Roman"/>
          <w:color w:val="auto"/>
        </w:rPr>
        <w:t xml:space="preserve"> had both negative and positive impact, positive in a sense that institutionalized women’s NGOs m</w:t>
      </w:r>
      <w:r w:rsidRPr="00A9124B">
        <w:rPr>
          <w:rFonts w:ascii="Garamond" w:hAnsi="Garamond" w:cs="Times New Roman"/>
          <w:color w:val="auto"/>
        </w:rPr>
        <w:t>a</w:t>
      </w:r>
      <w:r w:rsidRPr="00A9124B">
        <w:rPr>
          <w:rFonts w:ascii="Garamond" w:hAnsi="Garamond" w:cs="Times New Roman"/>
          <w:color w:val="auto"/>
        </w:rPr>
        <w:t>naged to claim their rights and establish good relationships with the gover</w:t>
      </w:r>
      <w:r w:rsidRPr="00A9124B">
        <w:rPr>
          <w:rFonts w:ascii="Garamond" w:hAnsi="Garamond" w:cs="Times New Roman"/>
          <w:color w:val="auto"/>
        </w:rPr>
        <w:t>n</w:t>
      </w:r>
      <w:r w:rsidRPr="00A9124B">
        <w:rPr>
          <w:rFonts w:ascii="Garamond" w:hAnsi="Garamond" w:cs="Times New Roman"/>
          <w:color w:val="auto"/>
        </w:rPr>
        <w:t xml:space="preserve">ment vis-à-vis women’s rights (Alvarez 2009), such examples cannot be found in Georgia’s case. When talking about the NGOs being entirely </w:t>
      </w:r>
      <w:proofErr w:type="spellStart"/>
      <w:r w:rsidRPr="00A9124B">
        <w:rPr>
          <w:rFonts w:ascii="Garamond" w:hAnsi="Garamond" w:cs="Times New Roman"/>
          <w:color w:val="auto"/>
        </w:rPr>
        <w:t>dependant</w:t>
      </w:r>
      <w:proofErr w:type="spellEnd"/>
      <w:r w:rsidRPr="00A9124B">
        <w:rPr>
          <w:rFonts w:ascii="Garamond" w:hAnsi="Garamond" w:cs="Times New Roman"/>
          <w:color w:val="auto"/>
        </w:rPr>
        <w:t xml:space="preserve"> on foreign aid, there are some examples, where despite this dependency, NGOs managed to engage in some activities that were need-based and not determined by donors (</w:t>
      </w:r>
      <w:proofErr w:type="spellStart"/>
      <w:r w:rsidRPr="00A9124B">
        <w:rPr>
          <w:rFonts w:ascii="Garamond" w:hAnsi="Garamond" w:cs="Times New Roman"/>
          <w:color w:val="auto"/>
        </w:rPr>
        <w:t>Ishkanian</w:t>
      </w:r>
      <w:proofErr w:type="spellEnd"/>
      <w:r w:rsidRPr="00A9124B">
        <w:rPr>
          <w:rFonts w:ascii="Garamond" w:hAnsi="Garamond" w:cs="Times New Roman"/>
          <w:color w:val="auto"/>
        </w:rPr>
        <w:t xml:space="preserve"> 2003). In addition to the dependency, NGOs also exp</w:t>
      </w:r>
      <w:r w:rsidRPr="00A9124B">
        <w:rPr>
          <w:rFonts w:ascii="Garamond" w:hAnsi="Garamond" w:cs="Times New Roman"/>
          <w:color w:val="auto"/>
        </w:rPr>
        <w:t>e</w:t>
      </w:r>
      <w:r w:rsidRPr="00A9124B">
        <w:rPr>
          <w:rFonts w:ascii="Garamond" w:hAnsi="Garamond" w:cs="Times New Roman"/>
          <w:color w:val="auto"/>
        </w:rPr>
        <w:t xml:space="preserve">rience power relations with the donors, and these relations can be different – easy and difficult or more complicated (Sloane 2008). Moreover, some scholars also doubt the aim of NGOs as being directed towards an improvement of situations in different areas </w:t>
      </w:r>
      <w:proofErr w:type="spellStart"/>
      <w:r w:rsidRPr="00A9124B">
        <w:rPr>
          <w:rFonts w:ascii="Garamond" w:hAnsi="Garamond" w:cs="Times New Roman"/>
          <w:color w:val="auto"/>
        </w:rPr>
        <w:t>Mitlin</w:t>
      </w:r>
      <w:proofErr w:type="spellEnd"/>
      <w:r w:rsidRPr="00A9124B">
        <w:rPr>
          <w:rFonts w:ascii="Garamond" w:hAnsi="Garamond" w:cs="Times New Roman"/>
          <w:color w:val="auto"/>
        </w:rPr>
        <w:t xml:space="preserve"> et al. (2006). </w:t>
      </w:r>
    </w:p>
    <w:p w:rsidR="009334F5" w:rsidRDefault="009334F5" w:rsidP="00676370">
      <w:pPr>
        <w:pStyle w:val="Normalfirstparagraph"/>
        <w:spacing w:after="240"/>
        <w:ind w:firstLine="720"/>
        <w:jc w:val="both"/>
      </w:pPr>
      <w:r w:rsidRPr="00A9124B">
        <w:t>The literature emphasizes the dependency of NGOs. On the other hand, NGOs generally have an ambition to claim that they are capable of achieving social change; at least almost all projects and programmes in deve</w:t>
      </w:r>
      <w:r w:rsidRPr="00A9124B">
        <w:t>l</w:t>
      </w:r>
      <w:r w:rsidRPr="00A9124B">
        <w:t>opment politics aim at achieving social change. However, some literature claims that it is not possible to initiate and achieve structural change via NGOs and aid agencies, although some donor agencies with good intentions might serve as facilitators in that aspect, while such ‘aided change’ is often not su</w:t>
      </w:r>
      <w:r w:rsidRPr="00A9124B">
        <w:t>s</w:t>
      </w:r>
      <w:r w:rsidRPr="00A9124B">
        <w:t>tainable in terms of change process (</w:t>
      </w:r>
      <w:proofErr w:type="spellStart"/>
      <w:r w:rsidRPr="00A9124B">
        <w:t>Biekart</w:t>
      </w:r>
      <w:proofErr w:type="spellEnd"/>
      <w:r w:rsidRPr="00A9124B">
        <w:t xml:space="preserve"> and Fowler 2009:15). If we look at the agency of women’s NGOs from the angle of dependency on foreign aid and achievement of their objectives, then the agency turns out to be a more complex issue. The negotiating capabilities with donors and the agency that women’s organizations exercise within the society and target groups are diffe</w:t>
      </w:r>
      <w:r w:rsidRPr="00A9124B">
        <w:t>r</w:t>
      </w:r>
      <w:r w:rsidRPr="00A9124B">
        <w:t>ent. These two are interrelated and might affect the whole process of work of women’s NGOs; since in this paper I only look at the manifestation of donor relations with women’s NGOs, I will not be focusing on these interrelations.</w:t>
      </w:r>
    </w:p>
    <w:p w:rsidR="009334F5" w:rsidRPr="008E14F4" w:rsidRDefault="009334F5" w:rsidP="009334F5">
      <w:pPr>
        <w:pStyle w:val="Heading2"/>
      </w:pPr>
      <w:bookmarkStart w:id="32" w:name="_Toc340314540"/>
      <w:bookmarkStart w:id="33" w:name="_Toc340596893"/>
      <w:r>
        <w:t>1.4</w:t>
      </w:r>
      <w:r w:rsidR="008644E3">
        <w:tab/>
      </w:r>
      <w:r w:rsidRPr="008E14F4">
        <w:t>Limitation and scope</w:t>
      </w:r>
      <w:bookmarkEnd w:id="32"/>
      <w:bookmarkEnd w:id="33"/>
    </w:p>
    <w:p w:rsidR="009334F5" w:rsidRDefault="009334F5" w:rsidP="009334F5">
      <w:pPr>
        <w:spacing w:before="240" w:after="0"/>
        <w:ind w:firstLine="0"/>
        <w:jc w:val="both"/>
      </w:pPr>
      <w:r w:rsidRPr="005B5B1B">
        <w:t>The main limitation of my research was the fact that I interviewed women’s NGOs only in the capital city of Georgia. Due to the time limit and the scope of the research I was not able travel to other regions to collect more diverse data and to compare the situation of the NGOs in the capital and in other r</w:t>
      </w:r>
      <w:r w:rsidRPr="005B5B1B">
        <w:t>e</w:t>
      </w:r>
      <w:r w:rsidRPr="005B5B1B">
        <w:t>gions. Moreover, because my field work was conducted during the summer, some of the organizations were not available for meetings.  All women’s NGOs that I interviewed mainly have experience with small or relatively small funding, primarily from private women’s foundations, Therefore, the compar</w:t>
      </w:r>
      <w:r w:rsidRPr="005B5B1B">
        <w:t>i</w:t>
      </w:r>
      <w:r w:rsidRPr="005B5B1B">
        <w:t>son of experience in grant collaboration between bilateral and multilateral d</w:t>
      </w:r>
      <w:r w:rsidRPr="005B5B1B">
        <w:t>o</w:t>
      </w:r>
      <w:r w:rsidRPr="005B5B1B">
        <w:t xml:space="preserve">nor agencies is not represented in this research. </w:t>
      </w:r>
    </w:p>
    <w:p w:rsidR="009334F5" w:rsidRDefault="009334F5" w:rsidP="009334F5">
      <w:pPr>
        <w:pStyle w:val="Heading2"/>
      </w:pPr>
      <w:bookmarkStart w:id="34" w:name="_Toc340314541"/>
      <w:bookmarkStart w:id="35" w:name="_Toc340596894"/>
      <w:r>
        <w:t>1.5</w:t>
      </w:r>
      <w:r w:rsidR="008644E3">
        <w:tab/>
      </w:r>
      <w:r>
        <w:t>Methodology</w:t>
      </w:r>
      <w:bookmarkEnd w:id="34"/>
      <w:bookmarkEnd w:id="35"/>
      <w:r>
        <w:t xml:space="preserve"> </w:t>
      </w:r>
    </w:p>
    <w:p w:rsidR="009334F5" w:rsidRPr="00C32C18" w:rsidRDefault="009334F5" w:rsidP="009334F5">
      <w:pPr>
        <w:ind w:firstLine="0"/>
        <w:jc w:val="both"/>
      </w:pPr>
      <w:r w:rsidRPr="00C32C18">
        <w:t>It is important to mention that this study does not claim that it is represent</w:t>
      </w:r>
      <w:r w:rsidRPr="00C32C18">
        <w:t>a</w:t>
      </w:r>
      <w:r w:rsidRPr="00C32C18">
        <w:t xml:space="preserve">tive of all NGOs in Georgia; rather it attempts to understand the reality of NGOs founded in the post-Soviet period. The main reason why I selected </w:t>
      </w:r>
      <w:r w:rsidRPr="00C32C18">
        <w:lastRenderedPageBreak/>
        <w:t>Georgia as a case is that I am Georgian and I am coming from Georgia. Ther</w:t>
      </w:r>
      <w:r w:rsidRPr="00C32C18">
        <w:t>e</w:t>
      </w:r>
      <w:r w:rsidRPr="00C32C18">
        <w:t>fore, to me doing research in Georgia was particularly interesting and impo</w:t>
      </w:r>
      <w:r w:rsidRPr="00C32C18">
        <w:t>r</w:t>
      </w:r>
      <w:r w:rsidRPr="00C32C18">
        <w:t>tant. Apart from that, there are very few studies done in Georgia regarding women’s NGOs, which made me even more passionate to focus on the Geo</w:t>
      </w:r>
      <w:r w:rsidRPr="00C32C18">
        <w:t>r</w:t>
      </w:r>
      <w:r w:rsidRPr="00C32C18">
        <w:t xml:space="preserve">gia’s case.  </w:t>
      </w:r>
    </w:p>
    <w:p w:rsidR="009334F5" w:rsidRPr="00C32C18" w:rsidRDefault="009334F5" w:rsidP="009334F5">
      <w:pPr>
        <w:spacing w:before="240" w:after="0"/>
        <w:jc w:val="both"/>
      </w:pPr>
      <w:r w:rsidRPr="00C32C18">
        <w:t xml:space="preserve">The methodology used in my research paper is based on interviews and literature review. For the interviews I used the snowballing principle. I also asked other organizations to provide contacts of several young organizations to create a more diverse sample. Unfortunately, my sample is narrow in terms of the geographical location and financial conditions of the NGOs, since I only interviewed women’s NGOs, several volunteers and their beneficiaries in the capital city and did not approach any organizations outside of the capital. In addition, all organizations that I interviewed had experience mostly of receiving grants from women’s foundations. Using interviews I answered my research question based on the experience of the interviewed individuals. If I had had a richer sample, the findings could have been more diverse. </w:t>
      </w:r>
    </w:p>
    <w:p w:rsidR="009334F5" w:rsidRPr="009E3A2D" w:rsidRDefault="009334F5" w:rsidP="009334F5">
      <w:pPr>
        <w:spacing w:before="240" w:after="0"/>
        <w:jc w:val="both"/>
      </w:pPr>
      <w:r w:rsidRPr="009E3A2D">
        <w:t>I conducted 18 interviews. Before going into the field work I organized three Skype interviews with women’s organizations and one LGBT organiz</w:t>
      </w:r>
      <w:r w:rsidRPr="009E3A2D">
        <w:t>a</w:t>
      </w:r>
      <w:r w:rsidRPr="009E3A2D">
        <w:t xml:space="preserve">tion that </w:t>
      </w:r>
      <w:proofErr w:type="gramStart"/>
      <w:r w:rsidRPr="009E3A2D">
        <w:t>has</w:t>
      </w:r>
      <w:proofErr w:type="gramEnd"/>
      <w:r w:rsidRPr="009E3A2D">
        <w:t xml:space="preserve"> a separate women’s component. During my field work I met them personally and recorded additional interviews. Four interviews out of eighteen were conducted with donor agencies: two times with one donor o</w:t>
      </w:r>
      <w:r w:rsidRPr="009E3A2D">
        <w:t>r</w:t>
      </w:r>
      <w:r w:rsidRPr="009E3A2D">
        <w:t>ganization with different respondents, the other two interviews were co</w:t>
      </w:r>
      <w:r w:rsidRPr="009E3A2D">
        <w:t>n</w:t>
      </w:r>
      <w:r w:rsidRPr="009E3A2D">
        <w:t>ducted with two other donor foundations. Eight interviews were conducted with women’s NGOs in Tbilisi, the capital of Georgia, and six interviews were conducted with beneficiaries of those women’s NGOs. Most of the interviews were recorded, and notes were made. I did not record one of the interviews with a donor foundation, which was a repeated interview and considered less important in terms of gaining more insight and information on the topic in general. I did not record interviews with beneficiaries, because they did not feel comfortable. One of the interviews at a donor foundation has not been r</w:t>
      </w:r>
      <w:r w:rsidRPr="009E3A2D">
        <w:t>e</w:t>
      </w:r>
      <w:r w:rsidRPr="009E3A2D">
        <w:t>corded as well, because it was a rather informal meeting to get more insight about the topic. Most of the interviews were conducted in Georgian, and only two interviews were in English. All interviews were in-depth and semi-structured. I wanted my respondents to share stories about donor relatio</w:t>
      </w:r>
      <w:r w:rsidRPr="009E3A2D">
        <w:t>n</w:t>
      </w:r>
      <w:r w:rsidRPr="009E3A2D">
        <w:t>ships. However, I did not stop them from switching to other stories that in my opinion were also relevant to include in my research. Therefore, many inte</w:t>
      </w:r>
      <w:r w:rsidRPr="009E3A2D">
        <w:t>r</w:t>
      </w:r>
      <w:r w:rsidRPr="009E3A2D">
        <w:t xml:space="preserve">views went in informal settings and raised other questions rather than focusing only on donor relationships. With donor agencies, I wanted to know about their problems in relation to grantees and development politics. I asked all my respondents several general questions and the rest of the questions were not planned and were based on the narratives my informants shared. </w:t>
      </w:r>
    </w:p>
    <w:p w:rsidR="009334F5" w:rsidRPr="009E3A2D" w:rsidRDefault="009334F5" w:rsidP="009334F5">
      <w:pPr>
        <w:spacing w:before="240" w:after="0"/>
        <w:jc w:val="both"/>
      </w:pPr>
      <w:r w:rsidRPr="009E3A2D">
        <w:t>All in all, my interview questions and the narratives of my informants e</w:t>
      </w:r>
      <w:r w:rsidRPr="009E3A2D">
        <w:t>n</w:t>
      </w:r>
      <w:r w:rsidRPr="009E3A2D">
        <w:t>abled me to answer my research question. Since I did not stop my informants from bringing up other stories that they considered relevant, it helped me to understand more about these specific groups and their needs. The negative aspect of my sample was that the interviews were conducted during the su</w:t>
      </w:r>
      <w:r w:rsidRPr="009E3A2D">
        <w:t>m</w:t>
      </w:r>
      <w:r w:rsidRPr="009E3A2D">
        <w:t>mer period, when most of the NGOs were busy with their mid-term reports and trainings outside of the capital city. Therefore, I could not arrange inte</w:t>
      </w:r>
      <w:r w:rsidRPr="009E3A2D">
        <w:t>r</w:t>
      </w:r>
      <w:r w:rsidRPr="009E3A2D">
        <w:lastRenderedPageBreak/>
        <w:t xml:space="preserve">views with several NGOs, and I did not have more time to spend with those NGOs that I interviewed. Additionally, interviews were time consuming and the total time that I had for my fieldwork was only two weeks. </w:t>
      </w:r>
    </w:p>
    <w:p w:rsidR="009334F5" w:rsidRPr="0026592B" w:rsidRDefault="009334F5" w:rsidP="008644E3">
      <w:pPr>
        <w:jc w:val="both"/>
      </w:pPr>
      <w:r w:rsidRPr="008E14F4">
        <w:t xml:space="preserve">With literature review I </w:t>
      </w:r>
      <w:r w:rsidRPr="0026592B">
        <w:t>framed the contextual part of my research que</w:t>
      </w:r>
      <w:r w:rsidRPr="0026592B">
        <w:t>s</w:t>
      </w:r>
      <w:r w:rsidRPr="0026592B">
        <w:t xml:space="preserve">tion. There are many debates regarding Women’s NGOs and donor agencies, so I focused on one aspect for my theoretical framework, specifically agency. These tools have helped me conduct my research and fieldwork and answer my research question thoroughly. </w:t>
      </w:r>
    </w:p>
    <w:p w:rsidR="009334F5" w:rsidRPr="0026592B" w:rsidRDefault="009334F5" w:rsidP="008644E3">
      <w:pPr>
        <w:jc w:val="both"/>
      </w:pPr>
    </w:p>
    <w:p w:rsidR="009334F5" w:rsidRDefault="009334F5" w:rsidP="008644E3">
      <w:pPr>
        <w:jc w:val="both"/>
      </w:pPr>
      <w:r w:rsidRPr="0026592B">
        <w:t>To give a more detailed account, I will describe my steps during the field work more precisely. I went to the capital city of Georgia, Tbilisi on 30 June, 2012. In total I spent 13 days there. As I mentioned earlier, the reason that I spent very short time for my field work was the availability of below me</w:t>
      </w:r>
      <w:r w:rsidRPr="0026592B">
        <w:t>n</w:t>
      </w:r>
      <w:r w:rsidRPr="0026592B">
        <w:t>tioned organizations. I contacted these organizations before going to the field. Almost all of them were only available between July 1 and July 12. I spent a</w:t>
      </w:r>
      <w:r w:rsidRPr="0026592B">
        <w:t>l</w:t>
      </w:r>
      <w:r w:rsidRPr="0026592B">
        <w:t xml:space="preserve">most all of my time meeting different people for interviews. </w:t>
      </w:r>
    </w:p>
    <w:p w:rsidR="009334F5" w:rsidRDefault="009334F5" w:rsidP="008644E3">
      <w:pPr>
        <w:jc w:val="both"/>
      </w:pPr>
    </w:p>
    <w:p w:rsidR="009334F5" w:rsidRPr="008E14F4" w:rsidRDefault="009334F5" w:rsidP="008644E3">
      <w:pPr>
        <w:jc w:val="both"/>
      </w:pPr>
      <w:r w:rsidRPr="0026592B">
        <w:t>During</w:t>
      </w:r>
      <w:r w:rsidRPr="008E14F4">
        <w:t xml:space="preserve"> that period I met the following organizations and people: 1. </w:t>
      </w:r>
      <w:proofErr w:type="spellStart"/>
      <w:r w:rsidRPr="008E14F4">
        <w:t>Eka</w:t>
      </w:r>
      <w:proofErr w:type="spellEnd"/>
      <w:r w:rsidRPr="008E14F4">
        <w:t xml:space="preserve"> </w:t>
      </w:r>
      <w:proofErr w:type="spellStart"/>
      <w:r w:rsidRPr="008E14F4">
        <w:t>Aghdgomelashvili</w:t>
      </w:r>
      <w:proofErr w:type="spellEnd"/>
      <w:r w:rsidRPr="008E14F4">
        <w:t xml:space="preserve">, Director of Women’s Initiatives Supporting Group (WISG); 2. </w:t>
      </w:r>
      <w:proofErr w:type="spellStart"/>
      <w:proofErr w:type="gramStart"/>
      <w:r w:rsidRPr="008E14F4">
        <w:t>Irakli</w:t>
      </w:r>
      <w:proofErr w:type="spellEnd"/>
      <w:r w:rsidRPr="008E14F4">
        <w:t xml:space="preserve"> </w:t>
      </w:r>
      <w:proofErr w:type="spellStart"/>
      <w:r w:rsidRPr="008E14F4">
        <w:t>Vacharadze</w:t>
      </w:r>
      <w:proofErr w:type="spellEnd"/>
      <w:r w:rsidRPr="008E14F4">
        <w:t xml:space="preserve">, Director of LGBT NGO </w:t>
      </w:r>
      <w:proofErr w:type="spellStart"/>
      <w:r w:rsidRPr="008E14F4">
        <w:t>Identoba</w:t>
      </w:r>
      <w:proofErr w:type="spellEnd"/>
      <w:r w:rsidRPr="008E14F4">
        <w:t>; 3.</w:t>
      </w:r>
      <w:proofErr w:type="gramEnd"/>
      <w:r w:rsidRPr="008E14F4">
        <w:t xml:space="preserve"> </w:t>
      </w:r>
      <w:proofErr w:type="gramStart"/>
      <w:r w:rsidRPr="008E14F4">
        <w:t xml:space="preserve">Liana </w:t>
      </w:r>
      <w:proofErr w:type="spellStart"/>
      <w:r w:rsidRPr="008E14F4">
        <w:t>Jakeli</w:t>
      </w:r>
      <w:proofErr w:type="spellEnd"/>
      <w:r w:rsidRPr="008E14F4">
        <w:t xml:space="preserve">, Founder of Women’s NGO – Studio Mobile – Accent </w:t>
      </w:r>
      <w:r>
        <w:t>on</w:t>
      </w:r>
      <w:r w:rsidRPr="008E14F4">
        <w:t xml:space="preserve"> Action; 4.</w:t>
      </w:r>
      <w:proofErr w:type="gramEnd"/>
      <w:r w:rsidRPr="008E14F4">
        <w:t xml:space="preserve"> </w:t>
      </w:r>
      <w:proofErr w:type="spellStart"/>
      <w:proofErr w:type="gramStart"/>
      <w:r w:rsidRPr="008E14F4">
        <w:t>Tinatin</w:t>
      </w:r>
      <w:proofErr w:type="spellEnd"/>
      <w:r w:rsidRPr="008E14F4">
        <w:t xml:space="preserve"> </w:t>
      </w:r>
      <w:proofErr w:type="spellStart"/>
      <w:r w:rsidRPr="008E14F4">
        <w:t>Meskhi</w:t>
      </w:r>
      <w:proofErr w:type="spellEnd"/>
      <w:r w:rsidRPr="008E14F4">
        <w:t>, director of women’s NGO Helping Hands; 5.</w:t>
      </w:r>
      <w:proofErr w:type="gramEnd"/>
      <w:r w:rsidRPr="008E14F4">
        <w:t xml:space="preserve"> </w:t>
      </w:r>
      <w:proofErr w:type="gramStart"/>
      <w:r w:rsidRPr="008E14F4">
        <w:t xml:space="preserve">Nino </w:t>
      </w:r>
      <w:proofErr w:type="spellStart"/>
      <w:r w:rsidRPr="008E14F4">
        <w:t>Todua</w:t>
      </w:r>
      <w:proofErr w:type="spellEnd"/>
      <w:r w:rsidRPr="008E14F4">
        <w:t xml:space="preserve">, director of NGO Civil Society Development </w:t>
      </w:r>
      <w:proofErr w:type="spellStart"/>
      <w:r w:rsidRPr="008E14F4">
        <w:t>Center</w:t>
      </w:r>
      <w:proofErr w:type="spellEnd"/>
      <w:r w:rsidRPr="008E14F4">
        <w:t>; 6.</w:t>
      </w:r>
      <w:proofErr w:type="gramEnd"/>
      <w:r w:rsidRPr="008E14F4">
        <w:t xml:space="preserve"> </w:t>
      </w:r>
      <w:proofErr w:type="spellStart"/>
      <w:proofErr w:type="gramStart"/>
      <w:r w:rsidRPr="008E14F4">
        <w:t>Lika</w:t>
      </w:r>
      <w:proofErr w:type="spellEnd"/>
      <w:r w:rsidRPr="008E14F4">
        <w:t xml:space="preserve"> </w:t>
      </w:r>
      <w:proofErr w:type="spellStart"/>
      <w:r w:rsidRPr="008E14F4">
        <w:t>Nadaraia</w:t>
      </w:r>
      <w:proofErr w:type="spellEnd"/>
      <w:r w:rsidRPr="008E14F4">
        <w:t xml:space="preserve">, director of Women’s Political Resource </w:t>
      </w:r>
      <w:proofErr w:type="spellStart"/>
      <w:r w:rsidRPr="008E14F4">
        <w:t>Center</w:t>
      </w:r>
      <w:proofErr w:type="spellEnd"/>
      <w:r w:rsidRPr="008E14F4">
        <w:t>; 7.</w:t>
      </w:r>
      <w:proofErr w:type="gramEnd"/>
      <w:r w:rsidRPr="008E14F4">
        <w:t xml:space="preserve"> </w:t>
      </w:r>
      <w:proofErr w:type="spellStart"/>
      <w:proofErr w:type="gramStart"/>
      <w:r w:rsidRPr="008E14F4">
        <w:t>Lili</w:t>
      </w:r>
      <w:proofErr w:type="spellEnd"/>
      <w:r w:rsidRPr="008E14F4">
        <w:t xml:space="preserve"> </w:t>
      </w:r>
      <w:proofErr w:type="spellStart"/>
      <w:r w:rsidRPr="008E14F4">
        <w:t>Saparova</w:t>
      </w:r>
      <w:proofErr w:type="spellEnd"/>
      <w:r w:rsidRPr="008E14F4">
        <w:t>, director of Kurd-</w:t>
      </w:r>
      <w:proofErr w:type="spellStart"/>
      <w:r w:rsidRPr="008E14F4">
        <w:t>Yezidi</w:t>
      </w:r>
      <w:proofErr w:type="spellEnd"/>
      <w:r w:rsidRPr="008E14F4">
        <w:t xml:space="preserve"> Women’s </w:t>
      </w:r>
      <w:proofErr w:type="spellStart"/>
      <w:r w:rsidRPr="008E14F4">
        <w:t>Ligue</w:t>
      </w:r>
      <w:proofErr w:type="spellEnd"/>
      <w:r w:rsidRPr="008E14F4">
        <w:t xml:space="preserve">; </w:t>
      </w:r>
      <w:r>
        <w:t>8</w:t>
      </w:r>
      <w:r w:rsidRPr="008E14F4">
        <w:t>.</w:t>
      </w:r>
      <w:proofErr w:type="gramEnd"/>
      <w:r w:rsidRPr="008E14F4">
        <w:t xml:space="preserve"> </w:t>
      </w:r>
      <w:proofErr w:type="spellStart"/>
      <w:proofErr w:type="gramStart"/>
      <w:r w:rsidRPr="008E14F4">
        <w:t>Mariam</w:t>
      </w:r>
      <w:proofErr w:type="spellEnd"/>
      <w:r w:rsidRPr="008E14F4">
        <w:t xml:space="preserve"> </w:t>
      </w:r>
      <w:proofErr w:type="spellStart"/>
      <w:r w:rsidRPr="008E14F4">
        <w:t>Gagoshashvili</w:t>
      </w:r>
      <w:proofErr w:type="spellEnd"/>
      <w:r w:rsidRPr="008E14F4">
        <w:t xml:space="preserve">, Programme Coordinator of local women’s foundation – Women’s Fund in Georgia; </w:t>
      </w:r>
      <w:r>
        <w:t>9</w:t>
      </w:r>
      <w:r w:rsidRPr="008E14F4">
        <w:t>.</w:t>
      </w:r>
      <w:proofErr w:type="gramEnd"/>
      <w:r w:rsidRPr="008E14F4">
        <w:t xml:space="preserve"> </w:t>
      </w:r>
      <w:proofErr w:type="gramStart"/>
      <w:r w:rsidRPr="008E14F4">
        <w:t xml:space="preserve">Lela </w:t>
      </w:r>
      <w:proofErr w:type="spellStart"/>
      <w:r w:rsidRPr="008E14F4">
        <w:t>Lomia</w:t>
      </w:r>
      <w:proofErr w:type="spellEnd"/>
      <w:r w:rsidRPr="008E14F4">
        <w:t>, coord</w:t>
      </w:r>
      <w:r w:rsidRPr="008E14F4">
        <w:t>i</w:t>
      </w:r>
      <w:r w:rsidRPr="008E14F4">
        <w:t>nator of MATRA programme, Dutch Embassy in Tbilisi, Georgia; 1</w:t>
      </w:r>
      <w:r>
        <w:t>0</w:t>
      </w:r>
      <w:r w:rsidRPr="008E14F4">
        <w:t>.</w:t>
      </w:r>
      <w:proofErr w:type="gramEnd"/>
      <w:r w:rsidRPr="008E14F4">
        <w:t xml:space="preserve"> </w:t>
      </w:r>
      <w:proofErr w:type="gramStart"/>
      <w:r w:rsidRPr="008E14F4">
        <w:t xml:space="preserve">Annie </w:t>
      </w:r>
      <w:proofErr w:type="spellStart"/>
      <w:r w:rsidRPr="008E14F4">
        <w:t>Hillar</w:t>
      </w:r>
      <w:proofErr w:type="spellEnd"/>
      <w:r w:rsidRPr="008E14F4">
        <w:t>, Director of Programmes at women’s foundation Mama Cash, 1</w:t>
      </w:r>
      <w:r>
        <w:t>1</w:t>
      </w:r>
      <w:r w:rsidRPr="008E14F4">
        <w:t>.</w:t>
      </w:r>
      <w:proofErr w:type="gramEnd"/>
      <w:r w:rsidRPr="008E14F4">
        <w:t xml:space="preserve"> Eva </w:t>
      </w:r>
      <w:proofErr w:type="spellStart"/>
      <w:r w:rsidRPr="008E14F4">
        <w:t>Cukier</w:t>
      </w:r>
      <w:proofErr w:type="spellEnd"/>
      <w:r w:rsidRPr="008E14F4">
        <w:t xml:space="preserve"> – Interim Programme Associate for Europe and CIS (I met</w:t>
      </w:r>
      <w:r w:rsidRPr="005A6398">
        <w:t xml:space="preserve"> them</w:t>
      </w:r>
      <w:r w:rsidRPr="006D1840">
        <w:rPr>
          <w:color w:val="339966"/>
        </w:rPr>
        <w:t xml:space="preserve"> </w:t>
      </w:r>
      <w:r w:rsidRPr="008E14F4">
        <w:t>in Amsterdam). Other staff members and beneficiaries of the organizations I i</w:t>
      </w:r>
      <w:r w:rsidRPr="008E14F4">
        <w:t>n</w:t>
      </w:r>
      <w:r w:rsidRPr="008E14F4">
        <w:t>terviewed informally: 1</w:t>
      </w:r>
      <w:r>
        <w:t>2</w:t>
      </w:r>
      <w:r w:rsidRPr="008E14F4">
        <w:t xml:space="preserve">. </w:t>
      </w:r>
      <w:proofErr w:type="gramStart"/>
      <w:r>
        <w:t xml:space="preserve">AR; </w:t>
      </w:r>
      <w:r w:rsidRPr="008E14F4">
        <w:t>1</w:t>
      </w:r>
      <w:r>
        <w:t>3</w:t>
      </w:r>
      <w:r w:rsidRPr="008E14F4">
        <w:t>.</w:t>
      </w:r>
      <w:proofErr w:type="gramEnd"/>
      <w:r w:rsidRPr="008E14F4">
        <w:t xml:space="preserve"> </w:t>
      </w:r>
      <w:proofErr w:type="gramStart"/>
      <w:r>
        <w:t>‘NI’</w:t>
      </w:r>
      <w:r w:rsidRPr="008E14F4">
        <w:t>; 1</w:t>
      </w:r>
      <w:r>
        <w:t>4</w:t>
      </w:r>
      <w:r w:rsidRPr="008E14F4">
        <w:t>.</w:t>
      </w:r>
      <w:proofErr w:type="gramEnd"/>
      <w:r w:rsidRPr="008E14F4">
        <w:t xml:space="preserve"> </w:t>
      </w:r>
      <w:proofErr w:type="gramStart"/>
      <w:r>
        <w:t>GH</w:t>
      </w:r>
      <w:r w:rsidRPr="008E14F4">
        <w:t>, 1</w:t>
      </w:r>
      <w:r>
        <w:t>5</w:t>
      </w:r>
      <w:r w:rsidRPr="008E14F4">
        <w:t>.</w:t>
      </w:r>
      <w:proofErr w:type="gramEnd"/>
      <w:r w:rsidRPr="008E14F4">
        <w:t xml:space="preserve"> </w:t>
      </w:r>
      <w:proofErr w:type="gramStart"/>
      <w:r>
        <w:t>AV;</w:t>
      </w:r>
      <w:r w:rsidRPr="008E14F4">
        <w:t xml:space="preserve"> 1</w:t>
      </w:r>
      <w:r>
        <w:t>6</w:t>
      </w:r>
      <w:r w:rsidRPr="008E14F4">
        <w:t>.</w:t>
      </w:r>
      <w:proofErr w:type="gramEnd"/>
      <w:r w:rsidRPr="008E14F4">
        <w:t xml:space="preserve"> B</w:t>
      </w:r>
      <w:r>
        <w:t>O</w:t>
      </w:r>
      <w:r w:rsidRPr="008E14F4">
        <w:t>.</w:t>
      </w:r>
      <w:r>
        <w:t xml:space="preserve"> 17. OO. 18. LL</w:t>
      </w:r>
      <w:r w:rsidRPr="008E14F4">
        <w:t xml:space="preserve"> (see annex #1 for the list of interviews). </w:t>
      </w:r>
    </w:p>
    <w:p w:rsidR="009334F5" w:rsidRPr="008E14F4" w:rsidRDefault="009334F5" w:rsidP="008644E3">
      <w:pPr>
        <w:jc w:val="both"/>
      </w:pPr>
    </w:p>
    <w:p w:rsidR="009334F5" w:rsidRPr="008E14F4" w:rsidRDefault="009334F5" w:rsidP="008644E3">
      <w:pPr>
        <w:jc w:val="both"/>
      </w:pPr>
      <w:r w:rsidRPr="008E14F4">
        <w:t xml:space="preserve">With some of the organizations I conducted interviews 2-3 times. Namely, before going to the field work, I had </w:t>
      </w:r>
      <w:proofErr w:type="spellStart"/>
      <w:r w:rsidRPr="008E14F4">
        <w:t>skype</w:t>
      </w:r>
      <w:proofErr w:type="spellEnd"/>
      <w:r w:rsidRPr="008E14F4">
        <w:t xml:space="preserve"> interviews with </w:t>
      </w:r>
      <w:proofErr w:type="spellStart"/>
      <w:r w:rsidRPr="008E14F4">
        <w:t>Mariam</w:t>
      </w:r>
      <w:proofErr w:type="spellEnd"/>
      <w:r w:rsidRPr="008E14F4">
        <w:t xml:space="preserve"> </w:t>
      </w:r>
      <w:proofErr w:type="spellStart"/>
      <w:r w:rsidRPr="008E14F4">
        <w:t>G</w:t>
      </w:r>
      <w:r w:rsidRPr="008E14F4">
        <w:t>a</w:t>
      </w:r>
      <w:r w:rsidRPr="008E14F4">
        <w:t>goshashvili</w:t>
      </w:r>
      <w:proofErr w:type="spellEnd"/>
      <w:r w:rsidRPr="008E14F4">
        <w:t xml:space="preserve"> from Women’s Fund in Georgia; </w:t>
      </w:r>
      <w:proofErr w:type="spellStart"/>
      <w:r w:rsidRPr="008E14F4">
        <w:t>Ekaterine</w:t>
      </w:r>
      <w:proofErr w:type="spellEnd"/>
      <w:r w:rsidRPr="008E14F4">
        <w:t xml:space="preserve"> </w:t>
      </w:r>
      <w:proofErr w:type="spellStart"/>
      <w:r w:rsidRPr="008E14F4">
        <w:t>Aghdgomelashvili</w:t>
      </w:r>
      <w:proofErr w:type="spellEnd"/>
      <w:r w:rsidRPr="008E14F4">
        <w:t xml:space="preserve"> from Women’s Initiatives Supporting Group; </w:t>
      </w:r>
      <w:proofErr w:type="spellStart"/>
      <w:r w:rsidRPr="008E14F4">
        <w:t>Irakli</w:t>
      </w:r>
      <w:proofErr w:type="spellEnd"/>
      <w:r w:rsidRPr="008E14F4">
        <w:t xml:space="preserve"> </w:t>
      </w:r>
      <w:proofErr w:type="spellStart"/>
      <w:r w:rsidRPr="008E14F4">
        <w:t>Vacharadze</w:t>
      </w:r>
      <w:proofErr w:type="spellEnd"/>
      <w:r w:rsidRPr="008E14F4">
        <w:t xml:space="preserve"> from LGBT NGO </w:t>
      </w:r>
      <w:proofErr w:type="spellStart"/>
      <w:r w:rsidRPr="008E14F4">
        <w:t>Identoba</w:t>
      </w:r>
      <w:proofErr w:type="spellEnd"/>
      <w:r w:rsidRPr="008E14F4">
        <w:t xml:space="preserve">. In addition, I met Annie </w:t>
      </w:r>
      <w:proofErr w:type="spellStart"/>
      <w:r w:rsidRPr="008E14F4">
        <w:t>Hillar</w:t>
      </w:r>
      <w:proofErr w:type="spellEnd"/>
      <w:r w:rsidRPr="008E14F4">
        <w:t xml:space="preserve"> from Mama Cash before going to Georgia</w:t>
      </w:r>
      <w:r>
        <w:t>, and after my field work I met</w:t>
      </w:r>
      <w:r w:rsidRPr="008E14F4">
        <w:t xml:space="preserve"> another member of Mama Cash – Eva </w:t>
      </w:r>
      <w:proofErr w:type="spellStart"/>
      <w:r w:rsidRPr="008E14F4">
        <w:t>Cukier</w:t>
      </w:r>
      <w:proofErr w:type="spellEnd"/>
      <w:r w:rsidRPr="008E14F4">
        <w:t>. While in Tbilisi, I again conducted</w:t>
      </w:r>
      <w:r>
        <w:t xml:space="preserve"> two</w:t>
      </w:r>
      <w:r w:rsidRPr="008E14F4">
        <w:t xml:space="preserve"> interviews with </w:t>
      </w:r>
      <w:proofErr w:type="spellStart"/>
      <w:r w:rsidRPr="008E14F4">
        <w:t>Ekaterine</w:t>
      </w:r>
      <w:proofErr w:type="spellEnd"/>
      <w:r w:rsidRPr="008E14F4">
        <w:t xml:space="preserve"> </w:t>
      </w:r>
      <w:proofErr w:type="spellStart"/>
      <w:r w:rsidRPr="008E14F4">
        <w:t>Ag</w:t>
      </w:r>
      <w:r w:rsidRPr="008E14F4">
        <w:t>h</w:t>
      </w:r>
      <w:r w:rsidRPr="008E14F4">
        <w:t>dgomelashvili</w:t>
      </w:r>
      <w:proofErr w:type="spellEnd"/>
      <w:r w:rsidRPr="008E14F4">
        <w:t xml:space="preserve"> from Women’s Initiatives Supporting Group; </w:t>
      </w:r>
      <w:r>
        <w:t>one</w:t>
      </w:r>
      <w:r w:rsidRPr="008E14F4">
        <w:t xml:space="preserve"> interview with </w:t>
      </w:r>
      <w:proofErr w:type="spellStart"/>
      <w:r w:rsidRPr="008E14F4">
        <w:t>Irakli</w:t>
      </w:r>
      <w:proofErr w:type="spellEnd"/>
      <w:r w:rsidRPr="008E14F4">
        <w:t xml:space="preserve"> </w:t>
      </w:r>
      <w:proofErr w:type="spellStart"/>
      <w:r w:rsidRPr="008E14F4">
        <w:t>Vacharadze</w:t>
      </w:r>
      <w:proofErr w:type="spellEnd"/>
      <w:r w:rsidRPr="008E14F4">
        <w:t xml:space="preserve"> (LGBT NGO </w:t>
      </w:r>
      <w:proofErr w:type="spellStart"/>
      <w:r w:rsidRPr="008E14F4">
        <w:t>Identoba</w:t>
      </w:r>
      <w:proofErr w:type="spellEnd"/>
      <w:r w:rsidRPr="008E14F4">
        <w:t xml:space="preserve">) and </w:t>
      </w:r>
      <w:r>
        <w:t>one</w:t>
      </w:r>
      <w:r w:rsidRPr="008E14F4">
        <w:t xml:space="preserve"> interview with </w:t>
      </w:r>
      <w:proofErr w:type="spellStart"/>
      <w:r w:rsidRPr="008E14F4">
        <w:t>Mariam</w:t>
      </w:r>
      <w:proofErr w:type="spellEnd"/>
      <w:r w:rsidRPr="008E14F4">
        <w:t xml:space="preserve"> </w:t>
      </w:r>
      <w:proofErr w:type="spellStart"/>
      <w:r w:rsidRPr="008E14F4">
        <w:t>Gagoshashvili</w:t>
      </w:r>
      <w:proofErr w:type="spellEnd"/>
      <w:r w:rsidRPr="008E14F4">
        <w:t xml:space="preserve"> (Women’s Fund in Georgia).</w:t>
      </w:r>
    </w:p>
    <w:p w:rsidR="009334F5" w:rsidRPr="008E14F4" w:rsidRDefault="009334F5" w:rsidP="008644E3">
      <w:pPr>
        <w:jc w:val="both"/>
      </w:pPr>
    </w:p>
    <w:p w:rsidR="009334F5" w:rsidRPr="00CE5531" w:rsidRDefault="009334F5" w:rsidP="008644E3">
      <w:pPr>
        <w:jc w:val="both"/>
      </w:pPr>
      <w:r w:rsidRPr="00CE5531">
        <w:t>The total number of interviewed people inclu</w:t>
      </w:r>
      <w:r>
        <w:t>ding talking with beneficia</w:t>
      </w:r>
      <w:r>
        <w:t>r</w:t>
      </w:r>
      <w:r>
        <w:t xml:space="preserve">ies </w:t>
      </w:r>
      <w:r w:rsidRPr="00CE5531">
        <w:t xml:space="preserve">amounted to 18 interviews. However, including repeated interviews with the same people, the total number of interviews added up to 22. Most of the interviews were recorded. Interviews with beneficiaries, volunteers and one </w:t>
      </w:r>
      <w:r w:rsidRPr="00CE5531">
        <w:lastRenderedPageBreak/>
        <w:t xml:space="preserve">other staff member of Mama Cash – Eva </w:t>
      </w:r>
      <w:proofErr w:type="spellStart"/>
      <w:r w:rsidRPr="00CE5531">
        <w:t>Cukier</w:t>
      </w:r>
      <w:proofErr w:type="spellEnd"/>
      <w:r w:rsidRPr="00CE5531">
        <w:t xml:space="preserve"> were not recorded. In add</w:t>
      </w:r>
      <w:r w:rsidRPr="00CE5531">
        <w:t>i</w:t>
      </w:r>
      <w:r w:rsidRPr="00CE5531">
        <w:t xml:space="preserve">tion, repeated interviews with </w:t>
      </w:r>
      <w:proofErr w:type="spellStart"/>
      <w:r w:rsidRPr="00CE5531">
        <w:t>Irakli</w:t>
      </w:r>
      <w:proofErr w:type="spellEnd"/>
      <w:r w:rsidRPr="00CE5531">
        <w:t xml:space="preserve"> </w:t>
      </w:r>
      <w:proofErr w:type="spellStart"/>
      <w:r w:rsidRPr="00CE5531">
        <w:t>Vacharadze</w:t>
      </w:r>
      <w:proofErr w:type="spellEnd"/>
      <w:r w:rsidRPr="00CE5531">
        <w:t xml:space="preserve"> (</w:t>
      </w:r>
      <w:proofErr w:type="spellStart"/>
      <w:r w:rsidRPr="00CE5531">
        <w:t>Identoba</w:t>
      </w:r>
      <w:proofErr w:type="spellEnd"/>
      <w:r w:rsidRPr="00CE5531">
        <w:t xml:space="preserve">) and </w:t>
      </w:r>
      <w:proofErr w:type="spellStart"/>
      <w:r w:rsidRPr="00CE5531">
        <w:t>Mariam</w:t>
      </w:r>
      <w:proofErr w:type="spellEnd"/>
      <w:r w:rsidRPr="00CE5531">
        <w:t xml:space="preserve"> </w:t>
      </w:r>
      <w:proofErr w:type="spellStart"/>
      <w:r w:rsidRPr="00CE5531">
        <w:t>G</w:t>
      </w:r>
      <w:r w:rsidRPr="00CE5531">
        <w:t>a</w:t>
      </w:r>
      <w:r w:rsidRPr="00CE5531">
        <w:t>goshashvili</w:t>
      </w:r>
      <w:proofErr w:type="spellEnd"/>
      <w:r w:rsidRPr="00CE5531">
        <w:t xml:space="preserve"> (Women’s Fund in Georgia) were not recorded. </w:t>
      </w:r>
    </w:p>
    <w:p w:rsidR="009334F5" w:rsidRPr="00CE5531" w:rsidRDefault="009334F5" w:rsidP="008644E3">
      <w:pPr>
        <w:jc w:val="both"/>
      </w:pPr>
    </w:p>
    <w:p w:rsidR="009334F5" w:rsidRDefault="009334F5" w:rsidP="008644E3">
      <w:pPr>
        <w:jc w:val="both"/>
      </w:pPr>
      <w:r w:rsidRPr="00CE5531">
        <w:t>When choosing which organizations to meet, I applied the following pri</w:t>
      </w:r>
      <w:r w:rsidRPr="00CE5531">
        <w:t>n</w:t>
      </w:r>
      <w:r w:rsidRPr="00CE5531">
        <w:t>ciples: for women’s organizations I wanted to interview relatively old and e</w:t>
      </w:r>
      <w:r w:rsidRPr="00CE5531">
        <w:t>x</w:t>
      </w:r>
      <w:r w:rsidRPr="00CE5531">
        <w:t xml:space="preserve">perienced and also young organizations having experience with foreign donor foundations. I asked </w:t>
      </w:r>
      <w:proofErr w:type="spellStart"/>
      <w:r w:rsidRPr="00CE5531">
        <w:t>Mariam</w:t>
      </w:r>
      <w:proofErr w:type="spellEnd"/>
      <w:r w:rsidRPr="00CE5531">
        <w:t xml:space="preserve"> </w:t>
      </w:r>
      <w:proofErr w:type="spellStart"/>
      <w:r w:rsidRPr="00CE5531">
        <w:t>Gagoshashgvili</w:t>
      </w:r>
      <w:proofErr w:type="spellEnd"/>
      <w:r w:rsidRPr="00CE5531">
        <w:t xml:space="preserve"> (Women’s Fund in Georgia) for advice, because she works at local women’s foundations and is familiar with almost all women’s groups and organizations in Georgia. She advised me to meet with </w:t>
      </w:r>
      <w:proofErr w:type="spellStart"/>
      <w:r w:rsidRPr="00CE5531">
        <w:t>Lili</w:t>
      </w:r>
      <w:proofErr w:type="spellEnd"/>
      <w:r w:rsidRPr="00CE5531">
        <w:t xml:space="preserve"> </w:t>
      </w:r>
      <w:proofErr w:type="spellStart"/>
      <w:r w:rsidRPr="00CE5531">
        <w:t>Saparova</w:t>
      </w:r>
      <w:proofErr w:type="spellEnd"/>
      <w:r w:rsidRPr="00CE5531">
        <w:t xml:space="preserve"> (Kurd-</w:t>
      </w:r>
      <w:proofErr w:type="spellStart"/>
      <w:r w:rsidRPr="00CE5531">
        <w:t>Yezidi</w:t>
      </w:r>
      <w:proofErr w:type="spellEnd"/>
      <w:r w:rsidRPr="00CE5531">
        <w:t xml:space="preserve"> Women’s </w:t>
      </w:r>
      <w:proofErr w:type="spellStart"/>
      <w:r w:rsidRPr="00CE5531">
        <w:t>Ligue</w:t>
      </w:r>
      <w:proofErr w:type="spellEnd"/>
      <w:r w:rsidRPr="00CE5531">
        <w:t xml:space="preserve">), </w:t>
      </w:r>
      <w:proofErr w:type="spellStart"/>
      <w:r w:rsidRPr="00CE5531">
        <w:t>Tinatin</w:t>
      </w:r>
      <w:proofErr w:type="spellEnd"/>
      <w:r w:rsidRPr="00CE5531">
        <w:t xml:space="preserve"> </w:t>
      </w:r>
      <w:proofErr w:type="spellStart"/>
      <w:r w:rsidRPr="00CE5531">
        <w:t>Meskhi</w:t>
      </w:r>
      <w:proofErr w:type="spellEnd"/>
      <w:r w:rsidRPr="00CE5531">
        <w:t xml:space="preserve"> (Hel</w:t>
      </w:r>
      <w:r w:rsidRPr="00CE5531">
        <w:t>p</w:t>
      </w:r>
      <w:r w:rsidRPr="00CE5531">
        <w:t xml:space="preserve">ing Hand), </w:t>
      </w:r>
      <w:proofErr w:type="gramStart"/>
      <w:r w:rsidRPr="00CE5531">
        <w:t>Nino</w:t>
      </w:r>
      <w:proofErr w:type="gramEnd"/>
      <w:r w:rsidRPr="00CE5531">
        <w:t xml:space="preserve"> </w:t>
      </w:r>
      <w:proofErr w:type="spellStart"/>
      <w:r w:rsidRPr="00CE5531">
        <w:t>Todua</w:t>
      </w:r>
      <w:proofErr w:type="spellEnd"/>
      <w:r w:rsidRPr="00CE5531">
        <w:t xml:space="preserve"> (Civil Society Development </w:t>
      </w:r>
      <w:proofErr w:type="spellStart"/>
      <w:r w:rsidRPr="00CE5531">
        <w:t>Center</w:t>
      </w:r>
      <w:proofErr w:type="spellEnd"/>
      <w:r w:rsidRPr="00CE5531">
        <w:t>). In relation to the selection of other women’s NGOs, I knew them before because I have been working in the NGO sector since 2006 and I was familiar with many organiz</w:t>
      </w:r>
      <w:r w:rsidRPr="00CE5531">
        <w:t>a</w:t>
      </w:r>
      <w:r w:rsidRPr="00CE5531">
        <w:t>tions</w:t>
      </w:r>
      <w:r>
        <w:t>.</w:t>
      </w:r>
      <w:r w:rsidRPr="008E14F4">
        <w:t xml:space="preserve"> I wanted to interview feminist </w:t>
      </w:r>
      <w:proofErr w:type="gramStart"/>
      <w:r w:rsidRPr="008E14F4">
        <w:t>women,</w:t>
      </w:r>
      <w:proofErr w:type="gramEnd"/>
      <w:r w:rsidRPr="008E14F4">
        <w:t xml:space="preserve"> therefore</w:t>
      </w:r>
      <w:r>
        <w:t>,</w:t>
      </w:r>
      <w:r w:rsidRPr="008E14F4">
        <w:t xml:space="preserve"> I selected women </w:t>
      </w:r>
      <w:r w:rsidRPr="00CE5531">
        <w:t>in those NGOs that</w:t>
      </w:r>
      <w:r>
        <w:rPr>
          <w:color w:val="0000FF"/>
        </w:rPr>
        <w:t xml:space="preserve"> </w:t>
      </w:r>
      <w:r w:rsidRPr="008E14F4">
        <w:t xml:space="preserve">were run by feminists. As for LGBT NGO </w:t>
      </w:r>
      <w:proofErr w:type="spellStart"/>
      <w:r w:rsidRPr="008E14F4">
        <w:t>Identoba</w:t>
      </w:r>
      <w:proofErr w:type="spellEnd"/>
      <w:r w:rsidRPr="008E14F4">
        <w:t>, I s</w:t>
      </w:r>
      <w:r w:rsidRPr="008E14F4">
        <w:t>e</w:t>
      </w:r>
      <w:r w:rsidRPr="008E14F4">
        <w:t xml:space="preserve">lected them because they also had </w:t>
      </w:r>
      <w:r>
        <w:t xml:space="preserve">a </w:t>
      </w:r>
      <w:r w:rsidRPr="008E14F4">
        <w:t>separate segment for women. In terms of women’s foundations and MATRA programme, I selected them due to the fact that these foundations have grant-making experience with</w:t>
      </w:r>
      <w:r>
        <w:t xml:space="preserve"> the</w:t>
      </w:r>
      <w:r w:rsidRPr="008E14F4">
        <w:t xml:space="preserve"> interviewed NGOs. Another reason for </w:t>
      </w:r>
      <w:r w:rsidRPr="00CE5531">
        <w:t>selecting the above mentioned NGOs was their diverse profile. Namely, the areas these NGOs deal with range from the</w:t>
      </w:r>
      <w:r w:rsidRPr="008E14F4">
        <w:t xml:space="preserve"> issues of domestic violence, film production, LBT rights activism, </w:t>
      </w:r>
      <w:proofErr w:type="gramStart"/>
      <w:r w:rsidRPr="008E14F4">
        <w:t>ethnic</w:t>
      </w:r>
      <w:proofErr w:type="gramEnd"/>
      <w:r w:rsidRPr="008E14F4">
        <w:t xml:space="preserve"> rights to dealing with street women’s problems (see profile of interviewed NGOs in chapter 4).</w:t>
      </w:r>
    </w:p>
    <w:p w:rsidR="009334F5" w:rsidRDefault="009334F5" w:rsidP="008644E3">
      <w:pPr>
        <w:jc w:val="both"/>
      </w:pPr>
    </w:p>
    <w:p w:rsidR="009334F5" w:rsidRDefault="009334F5" w:rsidP="008644E3">
      <w:pPr>
        <w:jc w:val="both"/>
      </w:pPr>
      <w:r>
        <w:t>I changed the names of volunteers and beneficiaries above. In addition, in the next sections I changed names of my interviewees and the organizations to protect their privacy. I will use letters to refer to organizations and informants.</w:t>
      </w:r>
    </w:p>
    <w:p w:rsidR="00C7799C" w:rsidRDefault="00C7799C" w:rsidP="00C7799C">
      <w:pPr>
        <w:pStyle w:val="Heading2"/>
      </w:pPr>
      <w:bookmarkStart w:id="36" w:name="_Toc340314542"/>
      <w:bookmarkStart w:id="37" w:name="_Toc340596895"/>
      <w:r>
        <w:t>1.6</w:t>
      </w:r>
      <w:r w:rsidR="008644E3">
        <w:tab/>
      </w:r>
      <w:r w:rsidRPr="008E14F4">
        <w:t>Reflexivity</w:t>
      </w:r>
      <w:bookmarkEnd w:id="36"/>
      <w:bookmarkEnd w:id="37"/>
    </w:p>
    <w:p w:rsidR="00C7799C" w:rsidRPr="00C006B1" w:rsidRDefault="00C7799C" w:rsidP="00C7799C">
      <w:pPr>
        <w:spacing w:before="240" w:after="0"/>
        <w:ind w:firstLine="0"/>
        <w:jc w:val="both"/>
      </w:pPr>
      <w:r w:rsidRPr="00C006B1">
        <w:t>When going to the fieldwork in Georgia I did not have a neutral position. As a Georgian woman, who has worked for different Georgian NGOs for more than seven years, the issues of NGOs and donor relationships were important to me both professionally and personally. My research idea and question stemmed from my experience as a staff member of an NGO dealing with h</w:t>
      </w:r>
      <w:r w:rsidRPr="00C006B1">
        <w:t>u</w:t>
      </w:r>
      <w:r w:rsidRPr="00C006B1">
        <w:t>man rights of women. Before joining the NGO sector, I had an idealistic view as a citizen that NGOs can bring about change and that NGOs are those a</w:t>
      </w:r>
      <w:r w:rsidRPr="00C006B1">
        <w:t>c</w:t>
      </w:r>
      <w:r w:rsidRPr="00C006B1">
        <w:t>tors and institutions that really care about specific groups or areas they work with. My enthusiasm and naivety disappeared shortly after starting working at one of the NGOs and it happened for several reasons. First, rules to get fun</w:t>
      </w:r>
      <w:r w:rsidRPr="00C006B1">
        <w:t>d</w:t>
      </w:r>
      <w:r w:rsidRPr="00C006B1">
        <w:t xml:space="preserve">ing was not equivalent to satisfaction from the work, and the second was the system, where there was no place for naivety, but instead it was a job, similar to other jobs, including routine procedures and accountability to the directors, donors and the mystics of fund-raising. I remember one evening during the monitoring visit of our donors, when my colleague and I were offered to have a dinner with them. It was the hardest period for both of us in terms of the financial situation: both of us were working without being paid for several months because of unexpected changes at the job, and we both had the most </w:t>
      </w:r>
      <w:r w:rsidRPr="00C006B1">
        <w:lastRenderedPageBreak/>
        <w:t xml:space="preserve">difficult period in aspects of psychological state and security, also somehow related to our work. Eventually, with some borrowed money, my colleague and I paid our bills at the restaurant, and a person from our donor organization at that time asked us to give them the receipt that according to them they needed. That simply meant that he wanted to be reimbursed for the money that he did not spend. Thanks to that incident, since that time I started thinking beyond the limited functions of NGOs as implementers of the projects, but also as very profitable tools for donor agencies in various ways. </w:t>
      </w:r>
    </w:p>
    <w:p w:rsidR="00C7799C" w:rsidRDefault="00C7799C" w:rsidP="00C7799C">
      <w:pPr>
        <w:spacing w:before="240" w:after="0"/>
        <w:jc w:val="both"/>
      </w:pPr>
      <w:r w:rsidRPr="00861E44">
        <w:t>Due to my personal experience, I had certain expectations and assum</w:t>
      </w:r>
      <w:r w:rsidRPr="00861E44">
        <w:t>p</w:t>
      </w:r>
      <w:r w:rsidRPr="00861E44">
        <w:t>tions when going to the fieldwork. First, I expected my respondents form NGOs to be very negative in relation to donor agencies, but eventually this was not the case for all my informants since in their narratives other issues played a more important role, which I will discuss further. I already knew pe</w:t>
      </w:r>
      <w:r w:rsidRPr="00861E44">
        <w:t>r</w:t>
      </w:r>
      <w:r w:rsidRPr="00861E44">
        <w:t>sonally the majority of the respondents that I met because of my work exper</w:t>
      </w:r>
      <w:r w:rsidRPr="00861E44">
        <w:t>i</w:t>
      </w:r>
      <w:r w:rsidRPr="00861E44">
        <w:t xml:space="preserve">ence in that field and that country. Therefore, I had a feeling that I was talking to my informants as my own colleagues. This did not make me feel negative, but instead I was happy to meet them again. In addition, I expected that I would hear many stories about the negotiations that women’s NGOs maintain with the donors; that </w:t>
      </w:r>
      <w:proofErr w:type="gramStart"/>
      <w:r w:rsidRPr="00861E44">
        <w:t>was</w:t>
      </w:r>
      <w:proofErr w:type="gramEnd"/>
      <w:r w:rsidRPr="00861E44">
        <w:t xml:space="preserve"> not the case either. Instead, most of the narratives underlined the issues of the lack of autonomy and extreme dependency that hinder their functioning and make them doubt their existence in the future. From the interviews with women’s donor foundations, I also found out that they did not</w:t>
      </w:r>
      <w:r w:rsidRPr="008E14F4">
        <w:t xml:space="preserve"> have</w:t>
      </w:r>
      <w:r>
        <w:t xml:space="preserve"> a</w:t>
      </w:r>
      <w:r w:rsidRPr="008E14F4">
        <w:t xml:space="preserve"> superficial approach to their grantees and they were also struggling with the issue of development politics and funding policies, so my presumption related to donor agencies in general was not valid </w:t>
      </w:r>
      <w:r w:rsidRPr="00861E44">
        <w:t>either.</w:t>
      </w:r>
    </w:p>
    <w:p w:rsidR="00C7799C" w:rsidRPr="008E14F4" w:rsidRDefault="00C7799C" w:rsidP="00C7799C">
      <w:pPr>
        <w:spacing w:before="240" w:after="0"/>
        <w:jc w:val="both"/>
      </w:pPr>
      <w:r w:rsidRPr="008E14F4">
        <w:t xml:space="preserve"> </w:t>
      </w:r>
    </w:p>
    <w:p w:rsidR="00C7799C" w:rsidRPr="00C7799C" w:rsidRDefault="00C7799C" w:rsidP="00554C6A">
      <w:pPr>
        <w:pStyle w:val="Normalfirstparagraph"/>
        <w:ind w:firstLine="425"/>
        <w:jc w:val="both"/>
      </w:pPr>
      <w:r w:rsidRPr="00BE1B74">
        <w:t>Finally, my findings made me focus on the narratives and stress the impo</w:t>
      </w:r>
      <w:r w:rsidRPr="00BE1B74">
        <w:t>r</w:t>
      </w:r>
      <w:r w:rsidRPr="00BE1B74">
        <w:t>tance of that part of the research. Therefore, I do not want to impose my own assumptions, so I will elaborate with my findings and expand them. I found out that the main problems were the colonial approach, the lack of constit</w:t>
      </w:r>
      <w:r w:rsidRPr="00BE1B74">
        <w:t>u</w:t>
      </w:r>
      <w:r w:rsidRPr="00BE1B74">
        <w:t>ency and power, the lack of autonomy, the struggles of women’s NGO sector, which is not popular and well paid in the country. My fieldwork made me u</w:t>
      </w:r>
      <w:r w:rsidRPr="00BE1B74">
        <w:t>n</w:t>
      </w:r>
      <w:r w:rsidRPr="00BE1B74">
        <w:t>derstand that there are more complex problems than I expected to find, and finally there are no single solution that could make such NGOs function pro</w:t>
      </w:r>
      <w:r w:rsidRPr="00BE1B74">
        <w:t>p</w:t>
      </w:r>
      <w:r w:rsidRPr="00BE1B74">
        <w:t>erly. Funding only won’t make a difference, but instead it is interrelated to with political, economic and social circumstances. This creates even more difficu</w:t>
      </w:r>
      <w:r w:rsidRPr="00BE1B74">
        <w:t>l</w:t>
      </w:r>
      <w:r w:rsidRPr="00BE1B74">
        <w:t>ties for Georgian small scale NGOs that want to move to another level, as well as economic and social problems that make it impossible to exercise phila</w:t>
      </w:r>
      <w:r w:rsidRPr="00BE1B74">
        <w:t>n</w:t>
      </w:r>
      <w:r w:rsidRPr="00BE1B74">
        <w:t>thropic activities. Lastly, there is a problem with the attitude towards women’s issues within the society. Women’s issues are not popular and are associated to something unimportant.</w:t>
      </w:r>
    </w:p>
    <w:p w:rsidR="00C7799C" w:rsidRPr="00C7799C" w:rsidRDefault="00C7799C" w:rsidP="00C7799C"/>
    <w:p w:rsidR="00683498" w:rsidRDefault="00683498" w:rsidP="0015775E">
      <w:bookmarkStart w:id="38" w:name="_Toc120098271"/>
      <w:bookmarkEnd w:id="25"/>
      <w:bookmarkEnd w:id="26"/>
      <w:bookmarkEnd w:id="27"/>
      <w:bookmarkEnd w:id="28"/>
    </w:p>
    <w:p w:rsidR="009400BC" w:rsidRDefault="0076157F" w:rsidP="0076157F">
      <w:pPr>
        <w:pStyle w:val="Heading1"/>
        <w:numPr>
          <w:ilvl w:val="0"/>
          <w:numId w:val="0"/>
        </w:numPr>
      </w:pPr>
      <w:bookmarkStart w:id="39" w:name="_Toc340314543"/>
      <w:bookmarkStart w:id="40" w:name="_Toc120098277"/>
      <w:bookmarkStart w:id="41" w:name="_Toc340596896"/>
      <w:bookmarkEnd w:id="38"/>
      <w:r>
        <w:lastRenderedPageBreak/>
        <w:t>Chapter 2:</w:t>
      </w:r>
      <w:r w:rsidR="008644E3">
        <w:tab/>
      </w:r>
      <w:r>
        <w:t>Theoretical Framework, Agency</w:t>
      </w:r>
      <w:bookmarkEnd w:id="39"/>
      <w:bookmarkEnd w:id="41"/>
    </w:p>
    <w:p w:rsidR="00A252BC" w:rsidRDefault="00A252BC" w:rsidP="00A252BC">
      <w:pPr>
        <w:pStyle w:val="Heading2"/>
      </w:pPr>
      <w:bookmarkStart w:id="42" w:name="_Toc340314544"/>
      <w:bookmarkStart w:id="43" w:name="_Toc340596897"/>
      <w:r>
        <w:t>2.1</w:t>
      </w:r>
      <w:r w:rsidR="008644E3">
        <w:tab/>
      </w:r>
      <w:r>
        <w:t>Theoretical Framework, Agency</w:t>
      </w:r>
      <w:bookmarkEnd w:id="42"/>
      <w:bookmarkEnd w:id="43"/>
      <w:r>
        <w:t xml:space="preserve"> </w:t>
      </w:r>
    </w:p>
    <w:p w:rsidR="00A252BC" w:rsidRDefault="00A252BC" w:rsidP="00A252BC">
      <w:pPr>
        <w:pStyle w:val="Normalfirstparagraph"/>
      </w:pPr>
      <w:r w:rsidRPr="002B74DA">
        <w:t>The aim of the theoretical framework is to classify tools that will help with u</w:t>
      </w:r>
      <w:r w:rsidRPr="002B74DA">
        <w:t>n</w:t>
      </w:r>
      <w:r w:rsidRPr="002B74DA">
        <w:t>derstanding the position and working process of Georgian women’s NGOs in relation to their work and international donors. I will discuss collective agency to construct a theoretical framework to see how donor and women’s NGOs relations are constructed.</w:t>
      </w:r>
    </w:p>
    <w:p w:rsidR="00A252BC" w:rsidRDefault="00A252BC" w:rsidP="00A252BC">
      <w:pPr>
        <w:ind w:firstLine="0"/>
      </w:pPr>
    </w:p>
    <w:p w:rsidR="00A252BC" w:rsidRDefault="00CC7ACD" w:rsidP="00A252BC">
      <w:pPr>
        <w:pStyle w:val="Heading3"/>
      </w:pPr>
      <w:bookmarkStart w:id="44" w:name="_Toc340314545"/>
      <w:bookmarkStart w:id="45" w:name="_Toc340596898"/>
      <w:r>
        <w:t>2.1.2</w:t>
      </w:r>
      <w:r w:rsidR="008644E3">
        <w:tab/>
      </w:r>
      <w:r w:rsidR="00A252BC">
        <w:t>Agency as Autonomy</w:t>
      </w:r>
      <w:bookmarkEnd w:id="44"/>
      <w:bookmarkEnd w:id="45"/>
    </w:p>
    <w:p w:rsidR="00A252BC" w:rsidRPr="00612C58" w:rsidRDefault="00A252BC" w:rsidP="00A252BC">
      <w:pPr>
        <w:autoSpaceDE w:val="0"/>
        <w:autoSpaceDN w:val="0"/>
        <w:adjustRightInd w:val="0"/>
        <w:spacing w:after="0"/>
        <w:ind w:firstLine="0"/>
        <w:jc w:val="both"/>
      </w:pPr>
      <w:r w:rsidRPr="00612C58">
        <w:t>In order to theorize collective actions, first I will briefly discuss notions of autonomous agency. As Pollack states, feminist scholars have challenged the dominant notions of the agent; they especially challenged the idea of the not oppressed agent and introduced the examples of women, who manage to act under the oppression (Pollack 2000:82). She uses the term ‘relational auto</w:t>
      </w:r>
      <w:r w:rsidRPr="00612C58">
        <w:t>n</w:t>
      </w:r>
      <w:r w:rsidRPr="00612C58">
        <w:t>omy’ when referring to individuals, who make decisions and function as agents under oppression (</w:t>
      </w:r>
      <w:proofErr w:type="gramStart"/>
      <w:r w:rsidRPr="00612C58">
        <w:t>Ibid.:85</w:t>
      </w:r>
      <w:proofErr w:type="gramEnd"/>
      <w:r w:rsidRPr="00612C58">
        <w:t xml:space="preserve">). </w:t>
      </w:r>
    </w:p>
    <w:p w:rsidR="00A252BC" w:rsidRPr="00612C58" w:rsidRDefault="00A252BC" w:rsidP="00A252BC">
      <w:pPr>
        <w:autoSpaceDE w:val="0"/>
        <w:autoSpaceDN w:val="0"/>
        <w:adjustRightInd w:val="0"/>
        <w:spacing w:after="0"/>
        <w:jc w:val="both"/>
      </w:pPr>
    </w:p>
    <w:p w:rsidR="00A252BC" w:rsidRPr="00612C58" w:rsidRDefault="00A252BC" w:rsidP="00A252BC">
      <w:pPr>
        <w:autoSpaceDE w:val="0"/>
        <w:autoSpaceDN w:val="0"/>
        <w:adjustRightInd w:val="0"/>
        <w:spacing w:after="0"/>
        <w:jc w:val="both"/>
      </w:pPr>
      <w:r w:rsidRPr="00612C58">
        <w:t xml:space="preserve">According to </w:t>
      </w:r>
      <w:proofErr w:type="spellStart"/>
      <w:r w:rsidRPr="00612C58">
        <w:t>Ramazanoglu</w:t>
      </w:r>
      <w:proofErr w:type="spellEnd"/>
      <w:r w:rsidRPr="00612C58">
        <w:t xml:space="preserve"> et al., ‘agency implies that people have the ability to choose their goals and act (more or less rationally) to achieve them, as opposed to actions and ideas being determined by one's social position, genes, subconscious, impersonal historical forces, or other factors’ (</w:t>
      </w:r>
      <w:proofErr w:type="spellStart"/>
      <w:r w:rsidRPr="00612C58">
        <w:t>Ramazanoglu</w:t>
      </w:r>
      <w:proofErr w:type="spellEnd"/>
      <w:r w:rsidRPr="00612C58">
        <w:t xml:space="preserve"> and Holland 2002:14). </w:t>
      </w:r>
    </w:p>
    <w:p w:rsidR="00A252BC" w:rsidRPr="00612C58" w:rsidRDefault="00A252BC" w:rsidP="00A252BC">
      <w:pPr>
        <w:autoSpaceDE w:val="0"/>
        <w:autoSpaceDN w:val="0"/>
        <w:adjustRightInd w:val="0"/>
        <w:spacing w:after="0"/>
        <w:jc w:val="both"/>
      </w:pPr>
    </w:p>
    <w:p w:rsidR="00A252BC" w:rsidRPr="00612C58" w:rsidRDefault="00A252BC" w:rsidP="00A252BC">
      <w:pPr>
        <w:autoSpaceDE w:val="0"/>
        <w:autoSpaceDN w:val="0"/>
        <w:adjustRightInd w:val="0"/>
        <w:spacing w:after="0"/>
        <w:jc w:val="both"/>
      </w:pPr>
      <w:proofErr w:type="spellStart"/>
      <w:r w:rsidRPr="00612C58">
        <w:t>Saba</w:t>
      </w:r>
      <w:proofErr w:type="spellEnd"/>
      <w:r w:rsidRPr="00612C58">
        <w:t xml:space="preserve"> </w:t>
      </w:r>
      <w:proofErr w:type="spellStart"/>
      <w:r w:rsidRPr="00612C58">
        <w:t>Mahmood</w:t>
      </w:r>
      <w:proofErr w:type="spellEnd"/>
      <w:r w:rsidRPr="00612C58">
        <w:t xml:space="preserve"> (2001) suggests that agency is not only about resistance, and it should not be analyzed only from the point of view of western fem</w:t>
      </w:r>
      <w:r w:rsidRPr="00612C58">
        <w:t>i</w:t>
      </w:r>
      <w:r w:rsidRPr="00612C58">
        <w:t>nists– agency as resistance to domination, but as the capacity to act to achieve your goals. She points out that goals can be achieved through subordination, docility that also needs efforts and development of skills for achievement. She brings as an example women’s experiences from Egyptian women mosque movement, while comparing them with pianists. She claims that both need p</w:t>
      </w:r>
      <w:r w:rsidRPr="00612C58">
        <w:t>a</w:t>
      </w:r>
      <w:r w:rsidRPr="00612C58">
        <w:t xml:space="preserve">tience and skills to succeed. </w:t>
      </w:r>
      <w:proofErr w:type="spellStart"/>
      <w:r w:rsidRPr="00612C58">
        <w:t>Mahmood</w:t>
      </w:r>
      <w:proofErr w:type="spellEnd"/>
      <w:r w:rsidRPr="00612C58">
        <w:t xml:space="preserve"> sees agency as the ability to bring change, which is culturally different and should be analyzed within the specific context and environment. Therefore, agency can also be exercised in terms of structures of subordination, shyness that bring possibilities for enactment (</w:t>
      </w:r>
      <w:proofErr w:type="spellStart"/>
      <w:r w:rsidRPr="00612C58">
        <w:t>Mahmood</w:t>
      </w:r>
      <w:proofErr w:type="spellEnd"/>
      <w:r w:rsidRPr="00612C58">
        <w:t xml:space="preserve"> 2001:210-212).</w:t>
      </w:r>
    </w:p>
    <w:p w:rsidR="00A252BC" w:rsidRPr="008E14F4" w:rsidRDefault="00A252BC" w:rsidP="00A252BC">
      <w:pPr>
        <w:autoSpaceDE w:val="0"/>
        <w:autoSpaceDN w:val="0"/>
        <w:adjustRightInd w:val="0"/>
        <w:spacing w:after="0"/>
        <w:jc w:val="both"/>
      </w:pPr>
    </w:p>
    <w:p w:rsidR="00A252BC" w:rsidRPr="00A252BC" w:rsidRDefault="00A252BC" w:rsidP="00A252BC">
      <w:pPr>
        <w:pStyle w:val="Normalfirstparagraph"/>
        <w:ind w:firstLine="425"/>
      </w:pPr>
      <w:r w:rsidRPr="005548E2">
        <w:t xml:space="preserve">On the other hand, in Butler’s work agency is always seen as resistance to social norms and the capacity to overthrow norms, which also contains the process of subordination according to </w:t>
      </w:r>
      <w:proofErr w:type="spellStart"/>
      <w:r w:rsidRPr="005548E2">
        <w:t>Mahmood’s</w:t>
      </w:r>
      <w:proofErr w:type="spellEnd"/>
      <w:r w:rsidRPr="005548E2">
        <w:t xml:space="preserve"> thought (2001:211). She stresses the concept of negative and positive freedom used by liberal theorists, which is useful for understanding how agency is exercised in different contexts and capabilities. Negative freedom is explained as acting and making choices when</w:t>
      </w:r>
      <w:r w:rsidRPr="008E14F4">
        <w:t xml:space="preserve"> there is no external obstacle</w:t>
      </w:r>
      <w:r>
        <w:t>s</w:t>
      </w:r>
      <w:r w:rsidRPr="008E14F4">
        <w:t xml:space="preserve"> imposed by </w:t>
      </w:r>
      <w:r>
        <w:t xml:space="preserve">the </w:t>
      </w:r>
      <w:r w:rsidRPr="008E14F4">
        <w:t>state, individuals or instit</w:t>
      </w:r>
      <w:r w:rsidRPr="008E14F4">
        <w:t>u</w:t>
      </w:r>
      <w:r w:rsidRPr="008E14F4">
        <w:t xml:space="preserve">tion, while positive freedom is understood as </w:t>
      </w:r>
      <w:r>
        <w:t xml:space="preserve">the </w:t>
      </w:r>
      <w:r w:rsidRPr="008E14F4">
        <w:t>capacity to fulfil one’s own will that is free from traditions and customs (</w:t>
      </w:r>
      <w:r>
        <w:t>Ibid.</w:t>
      </w:r>
      <w:r w:rsidRPr="008E14F4">
        <w:t>:207).</w:t>
      </w:r>
    </w:p>
    <w:p w:rsidR="00A252BC" w:rsidRDefault="00CC7ACD" w:rsidP="003E056A">
      <w:pPr>
        <w:pStyle w:val="Heading3"/>
      </w:pPr>
      <w:bookmarkStart w:id="46" w:name="_Toc340314546"/>
      <w:bookmarkStart w:id="47" w:name="_Toc340596899"/>
      <w:r>
        <w:lastRenderedPageBreak/>
        <w:t>2.1.3</w:t>
      </w:r>
      <w:r w:rsidR="008644E3">
        <w:tab/>
      </w:r>
      <w:r w:rsidR="003E056A">
        <w:t>Agency as Structure</w:t>
      </w:r>
      <w:bookmarkEnd w:id="46"/>
      <w:bookmarkEnd w:id="47"/>
    </w:p>
    <w:p w:rsidR="00302CA1" w:rsidRPr="00973DEC" w:rsidRDefault="00302CA1" w:rsidP="00302CA1">
      <w:pPr>
        <w:spacing w:before="240" w:after="0"/>
        <w:ind w:firstLine="0"/>
        <w:jc w:val="both"/>
      </w:pPr>
      <w:r w:rsidRPr="00973DEC">
        <w:t xml:space="preserve">In this paragraph I will briefly review thoughts about agency and structure. </w:t>
      </w:r>
    </w:p>
    <w:p w:rsidR="003E056A" w:rsidRDefault="00302CA1" w:rsidP="00C375AC">
      <w:pPr>
        <w:pStyle w:val="Normalfirstparagraph"/>
        <w:jc w:val="both"/>
      </w:pPr>
      <w:proofErr w:type="spellStart"/>
      <w:r w:rsidRPr="00973DEC">
        <w:t>Charrad</w:t>
      </w:r>
      <w:proofErr w:type="spellEnd"/>
      <w:r w:rsidRPr="00973DEC">
        <w:t xml:space="preserve"> discusses agency as a concept that includes power of social coercion and the ability to act against it (Fraser as cited in </w:t>
      </w:r>
      <w:proofErr w:type="spellStart"/>
      <w:r w:rsidRPr="00973DEC">
        <w:t>Charrad</w:t>
      </w:r>
      <w:proofErr w:type="spellEnd"/>
      <w:r w:rsidRPr="00973DEC">
        <w:t xml:space="preserve"> 2010:518). Structure can be bounding and permitting at the same time (Foucault, </w:t>
      </w:r>
      <w:proofErr w:type="spellStart"/>
      <w:r w:rsidRPr="00973DEC">
        <w:t>Giddens</w:t>
      </w:r>
      <w:proofErr w:type="spellEnd"/>
      <w:r w:rsidRPr="00973DEC">
        <w:t xml:space="preserve"> as cited in </w:t>
      </w:r>
      <w:proofErr w:type="gramStart"/>
      <w:r w:rsidRPr="00973DEC">
        <w:t>Ibid.:518</w:t>
      </w:r>
      <w:proofErr w:type="gramEnd"/>
      <w:r w:rsidRPr="00973DEC">
        <w:t xml:space="preserve">). </w:t>
      </w:r>
      <w:proofErr w:type="spellStart"/>
      <w:r w:rsidRPr="00973DEC">
        <w:t>Mahmood</w:t>
      </w:r>
      <w:proofErr w:type="spellEnd"/>
      <w:r w:rsidRPr="00973DEC">
        <w:t xml:space="preserve"> suggests to look at agency ‘as a capacity for action that historically specific relations of subordination enable and create’ (</w:t>
      </w:r>
      <w:proofErr w:type="spellStart"/>
      <w:r w:rsidRPr="00973DEC">
        <w:t>Mahmood</w:t>
      </w:r>
      <w:proofErr w:type="spellEnd"/>
      <w:r w:rsidRPr="00973DEC">
        <w:t xml:space="preserve"> as cited in </w:t>
      </w:r>
      <w:proofErr w:type="gramStart"/>
      <w:r w:rsidRPr="00973DEC">
        <w:t>Ibid.:518</w:t>
      </w:r>
      <w:proofErr w:type="gramEnd"/>
      <w:r w:rsidRPr="00973DEC">
        <w:t>). She reviews articles and adds that structural forces have contradictory effects on women’s lives in different situations, because they can affect empowerment and agency and also can cause marginalization of other women. In addition, along with the new opportunities arising for women due to globalization and neo-liberalism, these forces also makes women more vu</w:t>
      </w:r>
      <w:r w:rsidRPr="00973DEC">
        <w:t>l</w:t>
      </w:r>
      <w:r w:rsidRPr="00973DEC">
        <w:t>nerable. Changes derived from globalization brought new standards for women, enabling them to speak up about their needs and act beyond small boundaries. However, she notes that women’s agency can do both ‘challenge dominant norms that govern their lives</w:t>
      </w:r>
      <w:proofErr w:type="gramStart"/>
      <w:r w:rsidRPr="00973DEC">
        <w:t>...[</w:t>
      </w:r>
      <w:proofErr w:type="gramEnd"/>
      <w:r w:rsidRPr="00973DEC">
        <w:t>and] also reproduce them’ (</w:t>
      </w:r>
      <w:proofErr w:type="spellStart"/>
      <w:r w:rsidRPr="00973DEC">
        <w:t>Charrad</w:t>
      </w:r>
      <w:proofErr w:type="spellEnd"/>
      <w:r w:rsidRPr="00973DEC">
        <w:t xml:space="preserve"> 2010:518). </w:t>
      </w:r>
      <w:proofErr w:type="gramStart"/>
      <w:r w:rsidRPr="00973DEC">
        <w:t xml:space="preserve">Whereas </w:t>
      </w:r>
      <w:proofErr w:type="spellStart"/>
      <w:r w:rsidRPr="00973DEC">
        <w:t>Mohanty</w:t>
      </w:r>
      <w:proofErr w:type="spellEnd"/>
      <w:r w:rsidRPr="00973DEC">
        <w:t xml:space="preserve"> (1991) suggests that women in the third world have been represented as non-agents but as victims.</w:t>
      </w:r>
      <w:proofErr w:type="gramEnd"/>
      <w:r w:rsidRPr="00973DEC">
        <w:t xml:space="preserve"> Such an image of the third world women has been portrayed by feminist scholars as well, often characte</w:t>
      </w:r>
      <w:r w:rsidRPr="00973DEC">
        <w:t>r</w:t>
      </w:r>
      <w:r w:rsidRPr="00973DEC">
        <w:t xml:space="preserve">ized as ‘ignorant, poor, uneducated, tradition-bound, domestic, family-oriented, </w:t>
      </w:r>
      <w:proofErr w:type="gramStart"/>
      <w:r w:rsidRPr="00973DEC">
        <w:t>victimized’</w:t>
      </w:r>
      <w:proofErr w:type="gramEnd"/>
      <w:r w:rsidRPr="00973DEC">
        <w:t xml:space="preserve"> (</w:t>
      </w:r>
      <w:proofErr w:type="spellStart"/>
      <w:r w:rsidRPr="00973DEC">
        <w:t>Mohanty</w:t>
      </w:r>
      <w:proofErr w:type="spellEnd"/>
      <w:r w:rsidRPr="00973DEC">
        <w:t xml:space="preserve"> 1991: 56).</w:t>
      </w:r>
    </w:p>
    <w:p w:rsidR="00302CA1" w:rsidRDefault="00302CA1" w:rsidP="00302CA1">
      <w:pPr>
        <w:ind w:firstLine="0"/>
      </w:pPr>
    </w:p>
    <w:p w:rsidR="00302CA1" w:rsidRDefault="00302CA1" w:rsidP="00302CA1">
      <w:pPr>
        <w:pStyle w:val="Heading3"/>
      </w:pPr>
      <w:bookmarkStart w:id="48" w:name="_Toc340314547"/>
      <w:bookmarkStart w:id="49" w:name="_Toc340596900"/>
      <w:r w:rsidRPr="008E14F4">
        <w:t>2.1.4</w:t>
      </w:r>
      <w:r w:rsidR="008644E3">
        <w:tab/>
      </w:r>
      <w:r w:rsidRPr="008E14F4">
        <w:t>Agency and women’s NGOs (collective agency)</w:t>
      </w:r>
      <w:bookmarkEnd w:id="48"/>
      <w:bookmarkEnd w:id="49"/>
    </w:p>
    <w:p w:rsidR="00302CA1" w:rsidRPr="008E14F4" w:rsidRDefault="00302CA1" w:rsidP="00302CA1">
      <w:pPr>
        <w:spacing w:after="0"/>
        <w:ind w:firstLine="0"/>
        <w:jc w:val="both"/>
      </w:pPr>
      <w:r w:rsidRPr="008E14F4">
        <w:t xml:space="preserve">When looking at women’s NGOs through the lenses of agency, it is important to discuss concepts of collective agency to see if this is the case for women’s NGOs in Georgia. </w:t>
      </w:r>
    </w:p>
    <w:p w:rsidR="00302CA1" w:rsidRPr="008E14F4" w:rsidRDefault="00302CA1" w:rsidP="00302CA1">
      <w:pPr>
        <w:spacing w:after="0"/>
        <w:jc w:val="both"/>
      </w:pPr>
    </w:p>
    <w:p w:rsidR="00302CA1" w:rsidRPr="008E14F4" w:rsidRDefault="00302CA1" w:rsidP="00302CA1">
      <w:pPr>
        <w:spacing w:after="0"/>
        <w:jc w:val="both"/>
      </w:pPr>
      <w:r w:rsidRPr="008E14F4">
        <w:t xml:space="preserve">‘Collective </w:t>
      </w:r>
      <w:proofErr w:type="spellStart"/>
      <w:r w:rsidRPr="008E14F4">
        <w:t>endeavors</w:t>
      </w:r>
      <w:proofErr w:type="spellEnd"/>
      <w:r w:rsidRPr="008E14F4">
        <w:t xml:space="preserve"> require commitment to a shared intention and coo</w:t>
      </w:r>
      <w:r w:rsidRPr="008E14F4">
        <w:t>r</w:t>
      </w:r>
      <w:r w:rsidRPr="008E14F4">
        <w:t>dination of interdepende</w:t>
      </w:r>
      <w:r>
        <w:t xml:space="preserve">nt plans of action to </w:t>
      </w:r>
      <w:r w:rsidRPr="00922C11">
        <w:t>realize it’</w:t>
      </w:r>
      <w:r w:rsidRPr="008E14F4">
        <w:t xml:space="preserve"> (</w:t>
      </w:r>
      <w:proofErr w:type="spellStart"/>
      <w:r w:rsidRPr="008E14F4">
        <w:t>Bratman</w:t>
      </w:r>
      <w:proofErr w:type="spellEnd"/>
      <w:r w:rsidRPr="008E14F4">
        <w:t xml:space="preserve"> </w:t>
      </w:r>
      <w:r>
        <w:t>as</w:t>
      </w:r>
      <w:r w:rsidRPr="008E14F4">
        <w:t xml:space="preserve"> cited in </w:t>
      </w:r>
      <w:proofErr w:type="spellStart"/>
      <w:r w:rsidRPr="008E14F4">
        <w:t>Bandura</w:t>
      </w:r>
      <w:proofErr w:type="spellEnd"/>
      <w:r w:rsidRPr="008E14F4">
        <w:t xml:space="preserve"> 2006:164). So when the intention is collective then the action can be successful. </w:t>
      </w:r>
    </w:p>
    <w:p w:rsidR="00302CA1" w:rsidRPr="008E14F4" w:rsidRDefault="00302CA1" w:rsidP="00302CA1">
      <w:pPr>
        <w:spacing w:after="0"/>
        <w:jc w:val="both"/>
      </w:pPr>
    </w:p>
    <w:p w:rsidR="00302CA1" w:rsidRPr="008E14F4" w:rsidRDefault="00302CA1" w:rsidP="00302CA1">
      <w:pPr>
        <w:autoSpaceDE w:val="0"/>
        <w:autoSpaceDN w:val="0"/>
        <w:adjustRightInd w:val="0"/>
        <w:spacing w:after="0"/>
        <w:jc w:val="both"/>
      </w:pPr>
      <w:proofErr w:type="spellStart"/>
      <w:r w:rsidRPr="008E14F4">
        <w:t>Bandura</w:t>
      </w:r>
      <w:proofErr w:type="spellEnd"/>
      <w:r w:rsidRPr="008E14F4">
        <w:t xml:space="preserve"> argues that in order to take a successful action, people should have developed certain skills, like competence, self-regulation, which create more options for freedom of action and are therefore more efficient in fulfil</w:t>
      </w:r>
      <w:r w:rsidRPr="008E14F4">
        <w:t>l</w:t>
      </w:r>
      <w:r w:rsidRPr="008E14F4">
        <w:t xml:space="preserve">ing their desires rather than those who have not developed </w:t>
      </w:r>
      <w:proofErr w:type="spellStart"/>
      <w:r w:rsidRPr="008E14F4">
        <w:t>agentic</w:t>
      </w:r>
      <w:proofErr w:type="spellEnd"/>
      <w:r w:rsidRPr="008E14F4">
        <w:t xml:space="preserve"> comp</w:t>
      </w:r>
      <w:r w:rsidRPr="008E14F4">
        <w:t>o</w:t>
      </w:r>
      <w:r w:rsidRPr="008E14F4">
        <w:t>nents (</w:t>
      </w:r>
      <w:proofErr w:type="spellStart"/>
      <w:r w:rsidRPr="008E14F4">
        <w:t>Bandura</w:t>
      </w:r>
      <w:proofErr w:type="spellEnd"/>
      <w:r w:rsidRPr="008E14F4">
        <w:t xml:space="preserve"> 2006:165). This model is similar to the theory of empowerment of </w:t>
      </w:r>
      <w:proofErr w:type="spellStart"/>
      <w:r w:rsidRPr="008E14F4">
        <w:t>Kabeer</w:t>
      </w:r>
      <w:proofErr w:type="spellEnd"/>
      <w:r w:rsidRPr="008E14F4">
        <w:t>.</w:t>
      </w:r>
    </w:p>
    <w:p w:rsidR="00302CA1" w:rsidRPr="008E14F4" w:rsidRDefault="00302CA1" w:rsidP="00302CA1">
      <w:pPr>
        <w:autoSpaceDE w:val="0"/>
        <w:autoSpaceDN w:val="0"/>
        <w:adjustRightInd w:val="0"/>
        <w:spacing w:after="0"/>
        <w:jc w:val="both"/>
      </w:pPr>
    </w:p>
    <w:p w:rsidR="00302CA1" w:rsidRPr="008E14F4" w:rsidRDefault="00302CA1" w:rsidP="00302CA1">
      <w:pPr>
        <w:autoSpaceDE w:val="0"/>
        <w:autoSpaceDN w:val="0"/>
        <w:adjustRightInd w:val="0"/>
        <w:spacing w:after="0"/>
        <w:jc w:val="both"/>
      </w:pPr>
      <w:r w:rsidRPr="008E14F4">
        <w:t>Cleaver</w:t>
      </w:r>
      <w:r>
        <w:t>,</w:t>
      </w:r>
      <w:r w:rsidRPr="008E14F4">
        <w:t xml:space="preserve"> while reviewing different writers</w:t>
      </w:r>
      <w:r>
        <w:t>,</w:t>
      </w:r>
      <w:r w:rsidRPr="008E14F4">
        <w:t xml:space="preserve"> concludes that the exercise of agency is not </w:t>
      </w:r>
      <w:r w:rsidRPr="00474880">
        <w:t>just making a</w:t>
      </w:r>
      <w:r>
        <w:t xml:space="preserve"> </w:t>
      </w:r>
      <w:r w:rsidRPr="008E14F4">
        <w:t>choice</w:t>
      </w:r>
      <w:r>
        <w:t>,</w:t>
      </w:r>
      <w:r w:rsidRPr="008E14F4">
        <w:t xml:space="preserve"> but it is also ‘challenging power relations and the ways that things are commonly done’. Therefore reflexive agents can question norms, protest against unequal distribution of resources, and claim their rights. She adds that agents also have different opportunities and similar actions can bring different results (Cleaver 2007:230).</w:t>
      </w:r>
    </w:p>
    <w:p w:rsidR="00302CA1" w:rsidRPr="008E14F4" w:rsidRDefault="00302CA1" w:rsidP="00302CA1">
      <w:pPr>
        <w:autoSpaceDE w:val="0"/>
        <w:autoSpaceDN w:val="0"/>
        <w:adjustRightInd w:val="0"/>
        <w:spacing w:after="0"/>
        <w:jc w:val="both"/>
      </w:pPr>
    </w:p>
    <w:p w:rsidR="00302CA1" w:rsidRPr="007F7351" w:rsidRDefault="00302CA1" w:rsidP="00302CA1">
      <w:pPr>
        <w:autoSpaceDE w:val="0"/>
        <w:autoSpaceDN w:val="0"/>
        <w:adjustRightInd w:val="0"/>
        <w:spacing w:after="0"/>
        <w:jc w:val="both"/>
      </w:pPr>
      <w:proofErr w:type="spellStart"/>
      <w:r w:rsidRPr="007F7351">
        <w:t>Kabeer</w:t>
      </w:r>
      <w:proofErr w:type="spellEnd"/>
      <w:r w:rsidRPr="007F7351">
        <w:t xml:space="preserve"> makes an important point regarding agency: that it is not only the choice that one can be made, but also the outcome that the choice can bring or </w:t>
      </w:r>
      <w:r w:rsidRPr="007F7351">
        <w:lastRenderedPageBreak/>
        <w:t>the affect on people’s lives (</w:t>
      </w:r>
      <w:proofErr w:type="spellStart"/>
      <w:r w:rsidRPr="007F7351">
        <w:t>Kabeer</w:t>
      </w:r>
      <w:proofErr w:type="spellEnd"/>
      <w:r w:rsidRPr="007F7351">
        <w:t xml:space="preserve"> as cited in Cleaver 2007: 230). Some other scholars see agency as mutuality and relations of domination and subordin</w:t>
      </w:r>
      <w:r w:rsidRPr="007F7351">
        <w:t>a</w:t>
      </w:r>
      <w:r w:rsidRPr="007F7351">
        <w:t>tion; ‘Common interests are embedded in relations of unequal interdepen</w:t>
      </w:r>
      <w:r w:rsidRPr="007F7351">
        <w:t>d</w:t>
      </w:r>
      <w:r w:rsidRPr="007F7351">
        <w:t>ence, often involving arrangements of patronage’ (</w:t>
      </w:r>
      <w:proofErr w:type="spellStart"/>
      <w:r w:rsidRPr="007F7351">
        <w:t>Rao</w:t>
      </w:r>
      <w:proofErr w:type="spellEnd"/>
      <w:r w:rsidRPr="007F7351">
        <w:t xml:space="preserve"> as cited in Cleaver 2007: 234).</w:t>
      </w:r>
    </w:p>
    <w:p w:rsidR="00302CA1" w:rsidRPr="00361D0A" w:rsidRDefault="00302CA1" w:rsidP="00302CA1">
      <w:pPr>
        <w:spacing w:before="240" w:after="0"/>
        <w:jc w:val="both"/>
      </w:pPr>
      <w:r w:rsidRPr="00361D0A">
        <w:t xml:space="preserve">Meanwhile </w:t>
      </w:r>
      <w:proofErr w:type="spellStart"/>
      <w:r w:rsidRPr="00361D0A">
        <w:t>Eduards</w:t>
      </w:r>
      <w:proofErr w:type="spellEnd"/>
      <w:r w:rsidRPr="00361D0A">
        <w:t xml:space="preserve"> argued that women’s agency, despite its conceptual</w:t>
      </w:r>
      <w:r w:rsidRPr="00361D0A">
        <w:t>i</w:t>
      </w:r>
      <w:r w:rsidRPr="00361D0A">
        <w:t>zation by many scholars, is mainly related to the capacity to propose change or challenge different norms, it remains a sensitive issue due to its specificity in how differently it can be exercised in different contexts (</w:t>
      </w:r>
      <w:proofErr w:type="spellStart"/>
      <w:r w:rsidRPr="00361D0A">
        <w:t>Eduards</w:t>
      </w:r>
      <w:proofErr w:type="spellEnd"/>
      <w:r w:rsidRPr="00361D0A">
        <w:t xml:space="preserve"> 1994: 182). Difficulties, tangled, and conflicting features of women's agency are related to ‘the fact that women use their agency within the limits of existing rules and r</w:t>
      </w:r>
      <w:r w:rsidRPr="00361D0A">
        <w:t>e</w:t>
      </w:r>
      <w:r w:rsidRPr="00361D0A">
        <w:t xml:space="preserve">sources. Women take into consideration social values, meanings and norms when they act and initiate change’ (Young as cited in </w:t>
      </w:r>
      <w:proofErr w:type="spellStart"/>
      <w:r w:rsidRPr="00361D0A">
        <w:t>Charrad</w:t>
      </w:r>
      <w:proofErr w:type="spellEnd"/>
      <w:r w:rsidRPr="00361D0A">
        <w:t xml:space="preserve"> 2010:519).</w:t>
      </w:r>
    </w:p>
    <w:p w:rsidR="00302CA1" w:rsidRDefault="00302CA1" w:rsidP="00302CA1">
      <w:pPr>
        <w:autoSpaceDE w:val="0"/>
        <w:autoSpaceDN w:val="0"/>
        <w:adjustRightInd w:val="0"/>
        <w:spacing w:after="0"/>
        <w:jc w:val="both"/>
      </w:pPr>
    </w:p>
    <w:p w:rsidR="00302CA1" w:rsidRPr="002411BD" w:rsidRDefault="00302CA1" w:rsidP="00302CA1">
      <w:pPr>
        <w:autoSpaceDE w:val="0"/>
        <w:autoSpaceDN w:val="0"/>
        <w:adjustRightInd w:val="0"/>
        <w:spacing w:after="0"/>
        <w:jc w:val="both"/>
      </w:pPr>
      <w:proofErr w:type="spellStart"/>
      <w:r w:rsidRPr="002411BD">
        <w:t>Kamau</w:t>
      </w:r>
      <w:proofErr w:type="spellEnd"/>
      <w:r w:rsidRPr="002411BD">
        <w:t xml:space="preserve"> sees the intervention of international donors as important in order to facilitate women’s collective agency. She recognizes the necessity of women’s empowerment. In her opinion it is achievable only through project activities, such as capacity building and teaching Kenyan women about their rights and hygiene. She claims that through the activities implemented by their organization Kenyan women became empowered and capable to prevent their rights from being violated and to prevent living without dignity. She calls it co</w:t>
      </w:r>
      <w:r w:rsidRPr="002411BD">
        <w:t>l</w:t>
      </w:r>
      <w:r w:rsidRPr="002411BD">
        <w:t>lective agency and notes that empowerment is both an individual and collective process (</w:t>
      </w:r>
      <w:proofErr w:type="spellStart"/>
      <w:r w:rsidRPr="002411BD">
        <w:t>Kamau</w:t>
      </w:r>
      <w:proofErr w:type="spellEnd"/>
      <w:r w:rsidRPr="002411BD">
        <w:t xml:space="preserve"> 2010:200). </w:t>
      </w:r>
    </w:p>
    <w:p w:rsidR="00302CA1" w:rsidRPr="008E14F4" w:rsidRDefault="00302CA1" w:rsidP="00302CA1">
      <w:pPr>
        <w:autoSpaceDE w:val="0"/>
        <w:autoSpaceDN w:val="0"/>
        <w:adjustRightInd w:val="0"/>
        <w:spacing w:after="0"/>
        <w:jc w:val="both"/>
      </w:pPr>
    </w:p>
    <w:p w:rsidR="00302CA1" w:rsidRPr="002411BD" w:rsidRDefault="00302CA1" w:rsidP="00302CA1">
      <w:pPr>
        <w:autoSpaceDE w:val="0"/>
        <w:autoSpaceDN w:val="0"/>
        <w:adjustRightInd w:val="0"/>
        <w:spacing w:after="0"/>
        <w:jc w:val="both"/>
      </w:pPr>
      <w:r w:rsidRPr="002411BD">
        <w:t xml:space="preserve">While having impressive background, Kenyan </w:t>
      </w:r>
      <w:proofErr w:type="spellStart"/>
      <w:r w:rsidRPr="002411BD">
        <w:t>Kamau</w:t>
      </w:r>
      <w:proofErr w:type="spellEnd"/>
      <w:r w:rsidRPr="002411BD">
        <w:t xml:space="preserve"> seems to speak on behalf of Kenyan women in general, and her arguments are written in a very project language that represents a typical representative of a donor-driven NGO talking about the ‘achieved’ results while generalizing and describing most probably the false situation of women in Kenya. </w:t>
      </w:r>
    </w:p>
    <w:p w:rsidR="00302CA1" w:rsidRPr="00361D0A" w:rsidRDefault="00302CA1" w:rsidP="00302CA1">
      <w:pPr>
        <w:spacing w:before="240" w:after="0"/>
        <w:jc w:val="both"/>
      </w:pPr>
      <w:proofErr w:type="spellStart"/>
      <w:r w:rsidRPr="00361D0A">
        <w:t>Charrad</w:t>
      </w:r>
      <w:proofErr w:type="spellEnd"/>
      <w:r w:rsidRPr="00361D0A">
        <w:t xml:space="preserve"> discusses the issue of women’s voices as institutional, national or transnational. Women’s voices, to exercise their agency, work at the national or institutional level, such as </w:t>
      </w:r>
      <w:proofErr w:type="spellStart"/>
      <w:r w:rsidRPr="00361D0A">
        <w:t>labor</w:t>
      </w:r>
      <w:proofErr w:type="spellEnd"/>
      <w:r w:rsidRPr="00361D0A">
        <w:t xml:space="preserve"> market, national politics, and </w:t>
      </w:r>
      <w:proofErr w:type="spellStart"/>
      <w:r w:rsidRPr="00361D0A">
        <w:t>nonprofit</w:t>
      </w:r>
      <w:proofErr w:type="spellEnd"/>
      <w:r w:rsidRPr="00361D0A">
        <w:t xml:space="preserve"> organ</w:t>
      </w:r>
      <w:r w:rsidRPr="00361D0A">
        <w:t>i</w:t>
      </w:r>
      <w:r w:rsidRPr="00361D0A">
        <w:t>zations. It means that women use new opportunities to make their voices heard and use networks and transnational discourses for this purpose. She stresses the current trend in relation to human rights and says that the context has become international. This means that ‘human rights, women's rights, cu</w:t>
      </w:r>
      <w:r w:rsidRPr="00361D0A">
        <w:t>l</w:t>
      </w:r>
      <w:r w:rsidRPr="00361D0A">
        <w:t xml:space="preserve">tural rights, and minority rights discourses relying upon the legitimacy granted to international organizations are all bargaining tools for women to make claims’. </w:t>
      </w:r>
      <w:proofErr w:type="gramStart"/>
      <w:r w:rsidRPr="00361D0A">
        <w:t>So often women appeal not only as women but as representatives of certain social groups (</w:t>
      </w:r>
      <w:proofErr w:type="spellStart"/>
      <w:r w:rsidRPr="00361D0A">
        <w:t>Charrad</w:t>
      </w:r>
      <w:proofErr w:type="spellEnd"/>
      <w:r w:rsidRPr="00361D0A">
        <w:t xml:space="preserve"> 2010:519).</w:t>
      </w:r>
      <w:proofErr w:type="gramEnd"/>
      <w:r w:rsidRPr="00361D0A">
        <w:t xml:space="preserve"> </w:t>
      </w:r>
    </w:p>
    <w:p w:rsidR="00302CA1" w:rsidRPr="008E14F4" w:rsidRDefault="00302CA1" w:rsidP="00302CA1">
      <w:pPr>
        <w:autoSpaceDE w:val="0"/>
        <w:autoSpaceDN w:val="0"/>
        <w:adjustRightInd w:val="0"/>
        <w:spacing w:after="0"/>
        <w:jc w:val="both"/>
      </w:pPr>
    </w:p>
    <w:p w:rsidR="00302CA1" w:rsidRPr="001B1029" w:rsidRDefault="00302CA1" w:rsidP="00302CA1">
      <w:pPr>
        <w:autoSpaceDE w:val="0"/>
        <w:autoSpaceDN w:val="0"/>
        <w:adjustRightInd w:val="0"/>
        <w:spacing w:after="0"/>
        <w:jc w:val="both"/>
      </w:pPr>
      <w:r w:rsidRPr="008E14F4">
        <w:t xml:space="preserve">To understand women’s collective agency, it </w:t>
      </w:r>
      <w:r w:rsidRPr="00361D0A">
        <w:t>is important to see it through the lens of women’s organizing actions, women’s movements and feminist movements; how they mobilize themselves,</w:t>
      </w:r>
      <w:r w:rsidRPr="008E14F4">
        <w:t xml:space="preserve"> </w:t>
      </w:r>
      <w:r w:rsidRPr="00CB0616">
        <w:t>when they organize and what is the reason for that. Many feminist scholars think that women’s movements emerge when they have common problems to struggle with (</w:t>
      </w:r>
      <w:proofErr w:type="spellStart"/>
      <w:r w:rsidRPr="00CB0616">
        <w:t>Mohanty</w:t>
      </w:r>
      <w:proofErr w:type="spellEnd"/>
      <w:r w:rsidRPr="00CB0616">
        <w:t xml:space="preserve"> as cited in Beckwith 2000:434). Such collective actions and movements are not segr</w:t>
      </w:r>
      <w:r w:rsidRPr="00CB0616">
        <w:t>e</w:t>
      </w:r>
      <w:r w:rsidRPr="00CB0616">
        <w:t xml:space="preserve">gated from the political situation and the state, but they can be changed or modified along with the regime, national location, etc. (Beckwith 2000:439). </w:t>
      </w:r>
      <w:r w:rsidRPr="00CB0616">
        <w:lastRenderedPageBreak/>
        <w:t>Double militancy can be considered as one of the options for feminist activists to achieve goals through negotiations, bargaining with non-feminist groups and even states. Thus, they can exercise their agency while exchanging with the r</w:t>
      </w:r>
      <w:r w:rsidRPr="00CB0616">
        <w:t>e</w:t>
      </w:r>
      <w:r w:rsidRPr="00CB0616">
        <w:t>sources and understanding the need for negotiations (</w:t>
      </w:r>
      <w:proofErr w:type="gramStart"/>
      <w:r w:rsidRPr="00CB0616">
        <w:t>Ibid.:443</w:t>
      </w:r>
      <w:proofErr w:type="gramEnd"/>
      <w:r w:rsidRPr="00CB0616">
        <w:t xml:space="preserve">). Women can mobilize to influence, rewrite or change laws and policies. At the same time, if they refuse to cooperate with the state, or vice versa, they are most likely to </w:t>
      </w:r>
      <w:r w:rsidRPr="001B1029">
        <w:t>look for opportunities to inflict influence on the political level (</w:t>
      </w:r>
      <w:proofErr w:type="gramStart"/>
      <w:r w:rsidRPr="001B1029">
        <w:t>Ibid.:448</w:t>
      </w:r>
      <w:proofErr w:type="gramEnd"/>
      <w:r w:rsidRPr="001B1029">
        <w:t xml:space="preserve">). However, </w:t>
      </w:r>
      <w:proofErr w:type="spellStart"/>
      <w:r w:rsidRPr="001B1029">
        <w:t>Waylen</w:t>
      </w:r>
      <w:proofErr w:type="spellEnd"/>
      <w:r w:rsidRPr="001B1029">
        <w:t xml:space="preserve"> argues that women’s groups are more successful in influen</w:t>
      </w:r>
      <w:r w:rsidRPr="001B1029">
        <w:t>c</w:t>
      </w:r>
      <w:r w:rsidRPr="001B1029">
        <w:t>ing state policies when they act autonomously and are not affiliated with state agencies (</w:t>
      </w:r>
      <w:proofErr w:type="spellStart"/>
      <w:r w:rsidRPr="001B1029">
        <w:t>Waylen</w:t>
      </w:r>
      <w:proofErr w:type="spellEnd"/>
      <w:r w:rsidRPr="001B1029">
        <w:t xml:space="preserve"> as cited in Beckwith 2000:452). On the other hand, this issue is also context specific and in some cases, when women’s movements are not engaged with the state, they can be removed from the chance to influence pol</w:t>
      </w:r>
      <w:r w:rsidRPr="001B1029">
        <w:t>i</w:t>
      </w:r>
      <w:r w:rsidRPr="001B1029">
        <w:t>cies (</w:t>
      </w:r>
      <w:proofErr w:type="spellStart"/>
      <w:r w:rsidRPr="001B1029">
        <w:t>Rowbotham</w:t>
      </w:r>
      <w:proofErr w:type="spellEnd"/>
      <w:r w:rsidRPr="001B1029">
        <w:t xml:space="preserve"> </w:t>
      </w:r>
      <w:proofErr w:type="spellStart"/>
      <w:r w:rsidRPr="001B1029">
        <w:t>ascited</w:t>
      </w:r>
      <w:proofErr w:type="spellEnd"/>
      <w:r w:rsidRPr="001B1029">
        <w:t xml:space="preserve"> in Beckwith 2000:452). Ray and </w:t>
      </w:r>
      <w:proofErr w:type="spellStart"/>
      <w:r w:rsidRPr="001B1029">
        <w:t>Korteweg</w:t>
      </w:r>
      <w:proofErr w:type="spellEnd"/>
      <w:r w:rsidRPr="001B1029">
        <w:t xml:space="preserve"> argue about autonomy of women and collective agents, stating that many scholars considered women’s movement cooperation with other movements or groups as an obstacle to achieve their goals, bringing example of Indian women’s movement, where their autonomy enabled them to put the issue of violence against women on the agenda (Ray</w:t>
      </w:r>
      <w:r w:rsidR="00A8136B">
        <w:t xml:space="preserve"> </w:t>
      </w:r>
      <w:r w:rsidR="00A8136B" w:rsidRPr="001B1029">
        <w:t xml:space="preserve">and </w:t>
      </w:r>
      <w:proofErr w:type="spellStart"/>
      <w:r w:rsidR="00A8136B" w:rsidRPr="001B1029">
        <w:t>Korteweg</w:t>
      </w:r>
      <w:proofErr w:type="spellEnd"/>
      <w:r w:rsidRPr="001B1029">
        <w:t xml:space="preserve"> 1999:64). However, some other scholars consider that cooperation with larger organizations increases the chances of women’s movements to be more effectiv</w:t>
      </w:r>
      <w:r w:rsidR="00554C6A">
        <w:t>e (</w:t>
      </w:r>
      <w:proofErr w:type="spellStart"/>
      <w:r w:rsidR="00554C6A">
        <w:t>Wieringa</w:t>
      </w:r>
      <w:proofErr w:type="spellEnd"/>
      <w:r w:rsidR="00554C6A">
        <w:t xml:space="preserve"> as cited in Ray </w:t>
      </w:r>
      <w:r w:rsidR="00A8136B" w:rsidRPr="001B1029">
        <w:t xml:space="preserve">and </w:t>
      </w:r>
      <w:proofErr w:type="spellStart"/>
      <w:r w:rsidR="00A8136B" w:rsidRPr="001B1029">
        <w:t>Korteweg</w:t>
      </w:r>
      <w:proofErr w:type="spellEnd"/>
      <w:r w:rsidR="00A8136B" w:rsidRPr="001B1029">
        <w:t xml:space="preserve"> </w:t>
      </w:r>
      <w:r w:rsidRPr="001B1029">
        <w:t>1999:64). Moreover, women’s mobilization and organizing nowadays often goes beyond local boundaries and they join international ne</w:t>
      </w:r>
      <w:r w:rsidRPr="001B1029">
        <w:t>t</w:t>
      </w:r>
      <w:r w:rsidRPr="001B1029">
        <w:t>works, conferences and visions. One such vision is, for example, ‘women’s rights as human rights’ drafted at the Beijing conference in 1995, conceptua</w:t>
      </w:r>
      <w:r w:rsidRPr="001B1029">
        <w:t>l</w:t>
      </w:r>
      <w:r w:rsidRPr="001B1029">
        <w:t xml:space="preserve">ized as universal and intended to improve women’s lives in terms of physical, social, political, cultural and economic conditions (Ray </w:t>
      </w:r>
      <w:r w:rsidR="00A8136B" w:rsidRPr="001B1029">
        <w:t xml:space="preserve">and </w:t>
      </w:r>
      <w:proofErr w:type="spellStart"/>
      <w:r w:rsidR="00A8136B" w:rsidRPr="001B1029">
        <w:t>Korteweg</w:t>
      </w:r>
      <w:proofErr w:type="spellEnd"/>
      <w:r w:rsidR="00A8136B" w:rsidRPr="001B1029">
        <w:t xml:space="preserve"> </w:t>
      </w:r>
      <w:r w:rsidRPr="001B1029">
        <w:t xml:space="preserve">1999:65). </w:t>
      </w:r>
    </w:p>
    <w:p w:rsidR="00302CA1" w:rsidRPr="001B1029" w:rsidRDefault="00302CA1" w:rsidP="00302CA1">
      <w:pPr>
        <w:autoSpaceDE w:val="0"/>
        <w:autoSpaceDN w:val="0"/>
        <w:adjustRightInd w:val="0"/>
        <w:spacing w:after="0"/>
        <w:jc w:val="both"/>
      </w:pPr>
    </w:p>
    <w:p w:rsidR="00302CA1" w:rsidRPr="001B1029" w:rsidRDefault="00302CA1" w:rsidP="00302CA1">
      <w:pPr>
        <w:autoSpaceDE w:val="0"/>
        <w:autoSpaceDN w:val="0"/>
        <w:adjustRightInd w:val="0"/>
        <w:spacing w:after="0"/>
        <w:jc w:val="both"/>
      </w:pPr>
      <w:proofErr w:type="gramStart"/>
      <w:r w:rsidRPr="001B1029">
        <w:t xml:space="preserve">Kelly </w:t>
      </w:r>
      <w:r w:rsidR="00C70274">
        <w:t>and J. Kelly</w:t>
      </w:r>
      <w:r w:rsidRPr="001B1029">
        <w:t>.</w:t>
      </w:r>
      <w:proofErr w:type="gramEnd"/>
      <w:r w:rsidRPr="001B1029">
        <w:t xml:space="preserve"> </w:t>
      </w:r>
      <w:proofErr w:type="gramStart"/>
      <w:r w:rsidRPr="001B1029">
        <w:t>argues</w:t>
      </w:r>
      <w:proofErr w:type="gramEnd"/>
      <w:r w:rsidRPr="001B1029">
        <w:t xml:space="preserve"> that in all types of collective units, the reason for engagement in collective actions as that this form is seen as an effective tool for efficient action and results (Kelly </w:t>
      </w:r>
      <w:r w:rsidR="00C70274">
        <w:t xml:space="preserve">and J. Kelly </w:t>
      </w:r>
      <w:r w:rsidRPr="001B1029">
        <w:t xml:space="preserve">1994:69). Olson suggests that collective actions aim to attain something by membership, belonging to groups or unions. He brings examples of </w:t>
      </w:r>
      <w:proofErr w:type="spellStart"/>
      <w:r w:rsidRPr="001B1029">
        <w:t>labor</w:t>
      </w:r>
      <w:proofErr w:type="spellEnd"/>
      <w:r w:rsidRPr="001B1029">
        <w:t xml:space="preserve"> unions who struggle for higher salaries, corporations that try to promote interests of stockholders, etc. (Olson 1965:10-13). Furthermore, Flanders, while discussing trade unions, mentions collective bargaining as means to improve conditions or achieve something. While o</w:t>
      </w:r>
      <w:r w:rsidRPr="001B1029">
        <w:t>b</w:t>
      </w:r>
      <w:r w:rsidRPr="001B1029">
        <w:t>serving activities of trade unions in Britain, he points out that they were ba</w:t>
      </w:r>
      <w:r w:rsidRPr="001B1029">
        <w:t>r</w:t>
      </w:r>
      <w:r w:rsidRPr="001B1029">
        <w:t>gaining with the state and employers collectively (1968:2-3).</w:t>
      </w:r>
    </w:p>
    <w:p w:rsidR="00302CA1" w:rsidRPr="008E14F4" w:rsidRDefault="00302CA1" w:rsidP="00302CA1">
      <w:pPr>
        <w:autoSpaceDE w:val="0"/>
        <w:autoSpaceDN w:val="0"/>
        <w:adjustRightInd w:val="0"/>
        <w:spacing w:after="0"/>
        <w:jc w:val="both"/>
      </w:pPr>
    </w:p>
    <w:p w:rsidR="00302CA1" w:rsidRPr="00302CA1" w:rsidRDefault="00302CA1" w:rsidP="001A3347">
      <w:pPr>
        <w:pStyle w:val="Normalfirstparagraph"/>
        <w:jc w:val="both"/>
      </w:pPr>
      <w:r w:rsidRPr="008E14F4">
        <w:t xml:space="preserve">To sum up, from my fieldwork data I found out that </w:t>
      </w:r>
      <w:r>
        <w:t xml:space="preserve">the </w:t>
      </w:r>
      <w:r w:rsidRPr="001B1029">
        <w:t>interviewed women’s NGOs in Georgia have at least two different levels that prevent them from organizing collectively. First, there is a lack of leadership within organizations and target groups that leaves leadership to one person who is supposed to make decision or speak on behalf of others, while the others are mainly sit</w:t>
      </w:r>
      <w:r w:rsidRPr="001B1029">
        <w:t>u</w:t>
      </w:r>
      <w:r w:rsidRPr="001B1029">
        <w:t>ated as passive receivers. There can be various reasons for that and it needs further</w:t>
      </w:r>
      <w:r w:rsidRPr="008E14F4">
        <w:t xml:space="preserve"> research. The second hindering factor is </w:t>
      </w:r>
      <w:r>
        <w:t xml:space="preserve">the </w:t>
      </w:r>
      <w:r w:rsidRPr="008E14F4">
        <w:t>absence of collective ba</w:t>
      </w:r>
      <w:r w:rsidRPr="008E14F4">
        <w:t>r</w:t>
      </w:r>
      <w:r w:rsidRPr="008E14F4">
        <w:t xml:space="preserve">gaining to achieve something. In this case, </w:t>
      </w:r>
      <w:r>
        <w:t xml:space="preserve">the </w:t>
      </w:r>
      <w:r w:rsidRPr="001B1029">
        <w:t>attempt and willingness of women’s NGOs to unite is largely interrelated with Donor relations and fun</w:t>
      </w:r>
      <w:r w:rsidRPr="001B1029">
        <w:t>d</w:t>
      </w:r>
      <w:r w:rsidRPr="001B1029">
        <w:t>ing. The absence of constituency brings the issue of competition for money between organizations. At the same time there is an issue of competition b</w:t>
      </w:r>
      <w:r w:rsidRPr="001B1029">
        <w:t>e</w:t>
      </w:r>
      <w:r w:rsidRPr="001B1029">
        <w:t xml:space="preserve">tween donors, since donors have also interests in their potential projects and grantees, and it is a form of exchange – NGOs receive grants and donors keep </w:t>
      </w:r>
      <w:r w:rsidRPr="001B1029">
        <w:lastRenderedPageBreak/>
        <w:t>working places for their own staff. NGOs, who have ability to write good r</w:t>
      </w:r>
      <w:r w:rsidRPr="001B1029">
        <w:t>e</w:t>
      </w:r>
      <w:r w:rsidRPr="001B1029">
        <w:t>ports, or who can easily accept any changes made by donors during the project implementations, are the right targets for them.  Eventually, there is no ev</w:t>
      </w:r>
      <w:r w:rsidRPr="001B1029">
        <w:t>i</w:t>
      </w:r>
      <w:r w:rsidRPr="001B1029">
        <w:t>dence that women’s organizations in the country struggle for the same goals, although they have common problems and struggles. This is similar to the S</w:t>
      </w:r>
      <w:r w:rsidRPr="001B1029">
        <w:t>o</w:t>
      </w:r>
      <w:r w:rsidRPr="001B1029">
        <w:t>viet legacy of absence of women’s collective initiatives that somehow puts them into the default mode of constant struggle for survival that might also prevent them from moving to the level of collective action. I will expand and continue the discussion about specific problems of women’s NGOs in Georgia in chapter 4.</w:t>
      </w:r>
    </w:p>
    <w:p w:rsidR="009400BC" w:rsidRDefault="00274017" w:rsidP="00274017">
      <w:pPr>
        <w:pStyle w:val="Heading1"/>
        <w:numPr>
          <w:ilvl w:val="0"/>
          <w:numId w:val="0"/>
        </w:numPr>
      </w:pPr>
      <w:bookmarkStart w:id="50" w:name="_Toc340314548"/>
      <w:bookmarkStart w:id="51" w:name="_Toc340596901"/>
      <w:r>
        <w:lastRenderedPageBreak/>
        <w:t>Chapter 3</w:t>
      </w:r>
      <w:r w:rsidR="006C49C1">
        <w:t>:</w:t>
      </w:r>
      <w:r w:rsidR="008644E3">
        <w:tab/>
      </w:r>
      <w:r w:rsidR="008644E3">
        <w:br/>
      </w:r>
      <w:r w:rsidR="006C49C1">
        <w:t>Brief Historical Background of Modern Georgia, Foreign Aid and Challenges of women’s NGOs in the Region</w:t>
      </w:r>
      <w:bookmarkEnd w:id="50"/>
      <w:bookmarkEnd w:id="51"/>
    </w:p>
    <w:p w:rsidR="006C49C1" w:rsidRDefault="00CE3804" w:rsidP="000712D9">
      <w:pPr>
        <w:pStyle w:val="Heading2"/>
      </w:pPr>
      <w:bookmarkStart w:id="52" w:name="_Toc340314549"/>
      <w:bookmarkStart w:id="53" w:name="_Toc340596902"/>
      <w:r>
        <w:t>3.1</w:t>
      </w:r>
      <w:r w:rsidR="008644E3">
        <w:tab/>
      </w:r>
      <w:r w:rsidR="000712D9" w:rsidRPr="008E14F4">
        <w:t>History</w:t>
      </w:r>
      <w:r w:rsidR="000712D9">
        <w:t xml:space="preserve"> of Georgia, Aid Industry and Women’s NGOs</w:t>
      </w:r>
      <w:bookmarkEnd w:id="52"/>
      <w:bookmarkEnd w:id="53"/>
    </w:p>
    <w:p w:rsidR="000712D9" w:rsidRPr="008E14F4" w:rsidRDefault="000712D9" w:rsidP="000712D9">
      <w:pPr>
        <w:autoSpaceDE w:val="0"/>
        <w:autoSpaceDN w:val="0"/>
        <w:adjustRightInd w:val="0"/>
        <w:spacing w:after="0"/>
        <w:ind w:firstLine="0"/>
        <w:jc w:val="both"/>
      </w:pPr>
      <w:r w:rsidRPr="008E14F4">
        <w:t xml:space="preserve">In this section, I will briefly overview Georgian history after the collapse of </w:t>
      </w:r>
      <w:r>
        <w:t xml:space="preserve">the </w:t>
      </w:r>
      <w:r w:rsidRPr="008E14F4">
        <w:t>Soviet Union. To better understand the context of social environment in Georgia, I consider it is necessary to describe main political and historical changes in the country. Subsequently, I will discuss issues of</w:t>
      </w:r>
      <w:r>
        <w:t xml:space="preserve"> the</w:t>
      </w:r>
      <w:r w:rsidRPr="008E14F4">
        <w:t xml:space="preserve"> donor role in</w:t>
      </w:r>
      <w:r>
        <w:t xml:space="preserve"> the</w:t>
      </w:r>
      <w:r w:rsidRPr="008E14F4">
        <w:t xml:space="preserve"> Georgian context and its </w:t>
      </w:r>
      <w:r w:rsidRPr="001B1029">
        <w:t>relation to women’s organizations</w:t>
      </w:r>
      <w:r w:rsidRPr="008E14F4">
        <w:t xml:space="preserve"> in the region. </w:t>
      </w:r>
    </w:p>
    <w:p w:rsidR="000712D9" w:rsidRDefault="000712D9" w:rsidP="000712D9">
      <w:pPr>
        <w:pStyle w:val="Normalfirstparagraph"/>
      </w:pPr>
    </w:p>
    <w:p w:rsidR="000712D9" w:rsidRDefault="00CE3804" w:rsidP="000712D9">
      <w:pPr>
        <w:pStyle w:val="Heading2"/>
      </w:pPr>
      <w:bookmarkStart w:id="54" w:name="_Toc340314550"/>
      <w:bookmarkStart w:id="55" w:name="_Toc340596903"/>
      <w:r>
        <w:t>3.2</w:t>
      </w:r>
      <w:r w:rsidR="008644E3">
        <w:tab/>
      </w:r>
      <w:r w:rsidR="000712D9" w:rsidRPr="008E14F4">
        <w:t>Brief History of Modern Georgia</w:t>
      </w:r>
      <w:bookmarkEnd w:id="54"/>
      <w:bookmarkEnd w:id="55"/>
    </w:p>
    <w:p w:rsidR="000712D9" w:rsidRPr="001B1029" w:rsidRDefault="000712D9" w:rsidP="000712D9">
      <w:pPr>
        <w:autoSpaceDE w:val="0"/>
        <w:autoSpaceDN w:val="0"/>
        <w:adjustRightInd w:val="0"/>
        <w:spacing w:after="0"/>
        <w:ind w:firstLine="0"/>
        <w:jc w:val="both"/>
      </w:pPr>
      <w:r w:rsidRPr="001B1029">
        <w:t xml:space="preserve">In order to move to the recent historical developments in Georgia, I consider it necessary to first give a short overview of the country, its location and its people. </w:t>
      </w:r>
    </w:p>
    <w:p w:rsidR="000712D9" w:rsidRPr="001B1029" w:rsidRDefault="000712D9" w:rsidP="000712D9">
      <w:pPr>
        <w:autoSpaceDE w:val="0"/>
        <w:autoSpaceDN w:val="0"/>
        <w:adjustRightInd w:val="0"/>
        <w:spacing w:after="0"/>
        <w:jc w:val="both"/>
      </w:pPr>
      <w:r w:rsidRPr="001B1029">
        <w:t>Living in the southern part of the Caucasus, Georgians represent an a</w:t>
      </w:r>
      <w:r w:rsidRPr="001B1029">
        <w:t>n</w:t>
      </w:r>
      <w:r w:rsidRPr="001B1029">
        <w:t xml:space="preserve">cient Christian nation. Ethnically they are </w:t>
      </w:r>
      <w:proofErr w:type="spellStart"/>
      <w:r w:rsidRPr="001B1029">
        <w:t>Kartvelian</w:t>
      </w:r>
      <w:proofErr w:type="spellEnd"/>
      <w:r w:rsidRPr="001B1029">
        <w:t xml:space="preserve"> people. They speak the Georgian language, which belongs to the group of </w:t>
      </w:r>
      <w:proofErr w:type="spellStart"/>
      <w:r w:rsidRPr="001B1029">
        <w:t>Kartvelian</w:t>
      </w:r>
      <w:proofErr w:type="spellEnd"/>
      <w:r w:rsidRPr="001B1029">
        <w:t xml:space="preserve"> Languages sp</w:t>
      </w:r>
      <w:r w:rsidRPr="001B1029">
        <w:t>o</w:t>
      </w:r>
      <w:r w:rsidRPr="001B1029">
        <w:t>ken only in Georgia (</w:t>
      </w:r>
      <w:proofErr w:type="spellStart"/>
      <w:r w:rsidRPr="001B1029">
        <w:t>Comrie</w:t>
      </w:r>
      <w:proofErr w:type="spellEnd"/>
      <w:r w:rsidRPr="001B1029">
        <w:t xml:space="preserve"> as cited in Toft 2001:126). </w:t>
      </w:r>
    </w:p>
    <w:p w:rsidR="000712D9" w:rsidRPr="008E14F4" w:rsidRDefault="000712D9" w:rsidP="000712D9">
      <w:pPr>
        <w:autoSpaceDE w:val="0"/>
        <w:autoSpaceDN w:val="0"/>
        <w:adjustRightInd w:val="0"/>
        <w:spacing w:after="0"/>
        <w:jc w:val="both"/>
      </w:pPr>
      <w:r w:rsidRPr="001B1029">
        <w:t>Georgia became a Soviet Socialist Republic after the invasion of Bolsh</w:t>
      </w:r>
      <w:r w:rsidRPr="001B1029">
        <w:t>e</w:t>
      </w:r>
      <w:r w:rsidRPr="001B1029">
        <w:t>viks in 1921</w:t>
      </w:r>
      <w:r>
        <w:t>. A</w:t>
      </w:r>
      <w:r w:rsidRPr="008E14F4">
        <w:t xml:space="preserve">t the beginning it was </w:t>
      </w:r>
      <w:r>
        <w:t xml:space="preserve">a </w:t>
      </w:r>
      <w:r w:rsidRPr="008E14F4">
        <w:t>part of the Republic of Transcaucasia, later in 1936</w:t>
      </w:r>
      <w:r>
        <w:t xml:space="preserve"> </w:t>
      </w:r>
      <w:r w:rsidRPr="008E14F4">
        <w:t>it became a separate Union Republic. (Pipes</w:t>
      </w:r>
      <w:r>
        <w:t xml:space="preserve"> as</w:t>
      </w:r>
      <w:r w:rsidRPr="008E14F4">
        <w:t xml:space="preserve"> cited in Toft 2001:125). Georgia is located in the Caucasus region</w:t>
      </w:r>
      <w:r>
        <w:t>. D</w:t>
      </w:r>
      <w:r w:rsidRPr="008E14F4">
        <w:t xml:space="preserve">ue to its geostrategic location the country has been conquered by many empires during its history </w:t>
      </w:r>
      <w:r w:rsidRPr="001B1029">
        <w:t>among them Persians, Byzantines, Arabs, Mongols, and Ottomans</w:t>
      </w:r>
      <w:r w:rsidRPr="008E14F4">
        <w:t xml:space="preserve">. During </w:t>
      </w:r>
      <w:r>
        <w:t xml:space="preserve">the </w:t>
      </w:r>
      <w:r w:rsidRPr="008E14F4">
        <w:t xml:space="preserve">Soviet Union period, Georgia </w:t>
      </w:r>
      <w:r w:rsidRPr="001B1029">
        <w:t>consisted of</w:t>
      </w:r>
      <w:r>
        <w:rPr>
          <w:color w:val="0000FF"/>
        </w:rPr>
        <w:t xml:space="preserve"> </w:t>
      </w:r>
      <w:r w:rsidRPr="008E14F4">
        <w:t xml:space="preserve">three Soviet Socialist autonomous republics – Abkhazia, </w:t>
      </w:r>
      <w:proofErr w:type="spellStart"/>
      <w:r w:rsidRPr="008E14F4">
        <w:t>Adjara</w:t>
      </w:r>
      <w:proofErr w:type="spellEnd"/>
      <w:r w:rsidRPr="008E14F4">
        <w:t xml:space="preserve"> and South Ossetia. Conflicts in Georgia </w:t>
      </w:r>
      <w:r w:rsidRPr="001B1029">
        <w:t>escalated in the 1990s, after the separation from the Soviet Union in 1991. From Per</w:t>
      </w:r>
      <w:r w:rsidRPr="001B1029">
        <w:t>e</w:t>
      </w:r>
      <w:r w:rsidRPr="001B1029">
        <w:t>stroika till now, Georgia has had three changes in the government</w:t>
      </w:r>
      <w:r w:rsidRPr="008E14F4">
        <w:t>, all of them accompanied by mass mobilization</w:t>
      </w:r>
      <w:r w:rsidRPr="008E14F4">
        <w:rPr>
          <w:rStyle w:val="FootnoteReference"/>
        </w:rPr>
        <w:footnoteReference w:id="3"/>
      </w:r>
      <w:r w:rsidRPr="008E14F4">
        <w:t xml:space="preserve">. Ethnic and regional conflicts in Georgia (Abkhazia and South Ossetia) were intensified by de-institutionalization of autonomous republics. Eventually, ‘Russian peacekeeping troops remain in Abkhazia and South Ossetia, while Russian-led negotiations on the repatriation </w:t>
      </w:r>
      <w:r w:rsidRPr="008E14F4">
        <w:lastRenderedPageBreak/>
        <w:t xml:space="preserve">of 250,000 refugees from Abkhazia (mostly Georgians) are stalled. Abkhazia and South Ossetia remain outside Georgia’s control, having achieved de facto independence’ (Toft 2001:126-138). </w:t>
      </w:r>
    </w:p>
    <w:p w:rsidR="000712D9" w:rsidRPr="008E14F4" w:rsidRDefault="000712D9" w:rsidP="000712D9">
      <w:pPr>
        <w:autoSpaceDE w:val="0"/>
        <w:autoSpaceDN w:val="0"/>
        <w:adjustRightInd w:val="0"/>
        <w:spacing w:after="0"/>
        <w:jc w:val="both"/>
      </w:pPr>
      <w:r w:rsidRPr="008E14F4">
        <w:t xml:space="preserve">After </w:t>
      </w:r>
      <w:proofErr w:type="spellStart"/>
      <w:r w:rsidRPr="008E14F4">
        <w:t>Saakashvili’s</w:t>
      </w:r>
      <w:proofErr w:type="spellEnd"/>
      <w:r w:rsidRPr="008E14F4">
        <w:t xml:space="preserve"> presidency, </w:t>
      </w:r>
      <w:r w:rsidRPr="001B1029">
        <w:t>NGOs have not played the role of gover</w:t>
      </w:r>
      <w:r w:rsidRPr="001B1029">
        <w:t>n</w:t>
      </w:r>
      <w:r w:rsidRPr="001B1029">
        <w:t>ment</w:t>
      </w:r>
      <w:r w:rsidRPr="008E14F4">
        <w:t xml:space="preserve"> watchdogs. Georgia has a less independent media than it had before the Rose Revolution. Many activists of </w:t>
      </w:r>
      <w:r>
        <w:t xml:space="preserve">the </w:t>
      </w:r>
      <w:r w:rsidRPr="008E14F4">
        <w:t>NGO community during Shevardnadze period have been appointed as cabinet ministers, MPs and other positions in government. Many critical, political television programs were abandoned. (Mitchell 2006:673)</w:t>
      </w:r>
    </w:p>
    <w:p w:rsidR="000712D9" w:rsidRPr="008E14F4" w:rsidRDefault="000712D9" w:rsidP="000712D9">
      <w:pPr>
        <w:autoSpaceDE w:val="0"/>
        <w:autoSpaceDN w:val="0"/>
        <w:adjustRightInd w:val="0"/>
        <w:spacing w:after="0"/>
        <w:jc w:val="both"/>
      </w:pPr>
      <w:r w:rsidRPr="008E14F4">
        <w:t xml:space="preserve">The </w:t>
      </w:r>
      <w:r w:rsidRPr="001B1029">
        <w:t>United States had an interest in Georgia, since the former Soviet fo</w:t>
      </w:r>
      <w:r w:rsidRPr="001B1029">
        <w:t>r</w:t>
      </w:r>
      <w:r w:rsidRPr="001B1029">
        <w:t xml:space="preserve">eign minister, Eduard Shevardnadze, became its leader. After Shevardnadze resigned in 2003 due to mass protests that were called the Rose Revolution, </w:t>
      </w:r>
      <w:proofErr w:type="spellStart"/>
      <w:r w:rsidRPr="001B1029">
        <w:t>Mikheil</w:t>
      </w:r>
      <w:proofErr w:type="spellEnd"/>
      <w:r w:rsidRPr="001B1029">
        <w:t xml:space="preserve"> </w:t>
      </w:r>
      <w:proofErr w:type="spellStart"/>
      <w:r w:rsidRPr="001B1029">
        <w:t>Saakashvili</w:t>
      </w:r>
      <w:proofErr w:type="spellEnd"/>
      <w:r w:rsidRPr="001B1029">
        <w:t xml:space="preserve"> was elected president. United States showed great support to </w:t>
      </w:r>
      <w:proofErr w:type="spellStart"/>
      <w:r w:rsidRPr="001B1029">
        <w:t>Saakashvili’s</w:t>
      </w:r>
      <w:proofErr w:type="spellEnd"/>
      <w:r w:rsidRPr="001B1029">
        <w:t xml:space="preserve"> government and reforms. Russia-Georgia conflict in August 2008 caused problems to Georgia’s economy, however, The United States has been the largest donor, and from 1992 to 2009 Georgia received $2.93 billion from the US, and the planned aid for 2011 was $90 million</w:t>
      </w:r>
      <w:r w:rsidRPr="001B1029">
        <w:rPr>
          <w:rStyle w:val="FootnoteReference"/>
        </w:rPr>
        <w:footnoteReference w:id="4"/>
      </w:r>
      <w:r w:rsidRPr="001B1029">
        <w:t xml:space="preserve"> (Nichol 2</w:t>
      </w:r>
      <w:r w:rsidR="00CA0D58">
        <w:t>012</w:t>
      </w:r>
      <w:r w:rsidRPr="001B1029">
        <w:t>).</w:t>
      </w:r>
      <w:r w:rsidRPr="008E14F4">
        <w:t xml:space="preserve"> </w:t>
      </w:r>
    </w:p>
    <w:p w:rsidR="000712D9" w:rsidRPr="000712D9" w:rsidRDefault="000712D9" w:rsidP="00CA0D58">
      <w:pPr>
        <w:pStyle w:val="Normalfirstparagraph"/>
        <w:ind w:firstLine="425"/>
        <w:jc w:val="both"/>
      </w:pPr>
      <w:r w:rsidRPr="008E14F4">
        <w:t xml:space="preserve">Due to </w:t>
      </w:r>
      <w:r>
        <w:t xml:space="preserve">the </w:t>
      </w:r>
      <w:r w:rsidRPr="008E14F4">
        <w:t>reforms</w:t>
      </w:r>
      <w:r>
        <w:t xml:space="preserve"> undertaken by the government, s</w:t>
      </w:r>
      <w:r w:rsidRPr="008E14F4">
        <w:t>alaries of public se</w:t>
      </w:r>
      <w:r w:rsidRPr="008E14F4">
        <w:t>r</w:t>
      </w:r>
      <w:r w:rsidRPr="008E14F4">
        <w:t xml:space="preserve">vants were increased; </w:t>
      </w:r>
      <w:r>
        <w:t xml:space="preserve">the </w:t>
      </w:r>
      <w:r w:rsidRPr="008E14F4">
        <w:t>problem of petty corruption was solved. Foreign aid was used to strengthen the army, police and modernize infrastructure. The government attracted foreign direct investments. Many state owned building were sold (</w:t>
      </w:r>
      <w:proofErr w:type="spellStart"/>
      <w:r w:rsidRPr="008E14F4">
        <w:t>Muskhelishvili</w:t>
      </w:r>
      <w:proofErr w:type="spellEnd"/>
      <w:r w:rsidRPr="008E14F4">
        <w:t xml:space="preserve"> 2011). </w:t>
      </w:r>
      <w:proofErr w:type="spellStart"/>
      <w:r w:rsidRPr="008E14F4">
        <w:t>Muskhelishvili</w:t>
      </w:r>
      <w:proofErr w:type="spellEnd"/>
      <w:r w:rsidRPr="008E14F4">
        <w:t xml:space="preserve"> noted that ‘During the Rose</w:t>
      </w:r>
      <w:r w:rsidRPr="008E14F4">
        <w:rPr>
          <w:color w:val="231F20"/>
        </w:rPr>
        <w:t xml:space="preserve"> </w:t>
      </w:r>
      <w:r w:rsidRPr="008E14F4">
        <w:t xml:space="preserve">Revolution, democracy promotion was </w:t>
      </w:r>
      <w:r w:rsidR="00636C27" w:rsidRPr="008E14F4">
        <w:t>channelled</w:t>
      </w:r>
      <w:r w:rsidRPr="008E14F4">
        <w:t xml:space="preserve"> through the NGO comm</w:t>
      </w:r>
      <w:r w:rsidRPr="008E14F4">
        <w:t>u</w:t>
      </w:r>
      <w:r w:rsidRPr="008E14F4">
        <w:t>nity, and contributed to a change of power, but democracy did no</w:t>
      </w:r>
      <w:r w:rsidR="00636C27">
        <w:t>t follow’ (</w:t>
      </w:r>
      <w:proofErr w:type="spellStart"/>
      <w:r w:rsidR="00636C27">
        <w:t>Muskhelishvili</w:t>
      </w:r>
      <w:proofErr w:type="spellEnd"/>
      <w:r w:rsidRPr="008E14F4">
        <w:t xml:space="preserve"> </w:t>
      </w:r>
      <w:r w:rsidR="000C3DA9">
        <w:t xml:space="preserve">and </w:t>
      </w:r>
      <w:proofErr w:type="spellStart"/>
      <w:r w:rsidR="000C3DA9">
        <w:t>Jorjoliani</w:t>
      </w:r>
      <w:proofErr w:type="spellEnd"/>
      <w:r w:rsidR="000C3DA9">
        <w:t xml:space="preserve"> </w:t>
      </w:r>
      <w:r w:rsidRPr="008E14F4">
        <w:t>2009:682).</w:t>
      </w:r>
    </w:p>
    <w:p w:rsidR="000712D9" w:rsidRDefault="00CE3804" w:rsidP="000712D9">
      <w:pPr>
        <w:pStyle w:val="Heading2"/>
      </w:pPr>
      <w:bookmarkStart w:id="56" w:name="_Toc340314551"/>
      <w:bookmarkStart w:id="57" w:name="_Toc340596904"/>
      <w:r>
        <w:t>3.3</w:t>
      </w:r>
      <w:r w:rsidR="008644E3">
        <w:tab/>
      </w:r>
      <w:r w:rsidR="000712D9" w:rsidRPr="008E14F4">
        <w:t>Donors and NGOs in Georgia</w:t>
      </w:r>
      <w:bookmarkEnd w:id="56"/>
      <w:bookmarkEnd w:id="57"/>
    </w:p>
    <w:p w:rsidR="000712D9" w:rsidRDefault="000712D9" w:rsidP="000712D9">
      <w:pPr>
        <w:autoSpaceDE w:val="0"/>
        <w:autoSpaceDN w:val="0"/>
        <w:adjustRightInd w:val="0"/>
        <w:spacing w:after="0"/>
        <w:ind w:firstLine="0"/>
        <w:jc w:val="both"/>
      </w:pPr>
      <w:r w:rsidRPr="008E14F4">
        <w:t xml:space="preserve">In Georgia </w:t>
      </w:r>
      <w:r>
        <w:t xml:space="preserve">the </w:t>
      </w:r>
      <w:r w:rsidRPr="008E14F4">
        <w:t>establishment of donor foundations started along with the promotion of democracy during 1994–1995. Organizations such as the Open Society Georgia Foundation (OSGF) and the Eurasia Foundation were esta</w:t>
      </w:r>
      <w:r w:rsidRPr="008E14F4">
        <w:t>b</w:t>
      </w:r>
      <w:r w:rsidRPr="008E14F4">
        <w:t>lished. In addition</w:t>
      </w:r>
      <w:r>
        <w:t>,</w:t>
      </w:r>
      <w:r w:rsidRPr="008E14F4">
        <w:t xml:space="preserve"> less important foundations started working at that time</w:t>
      </w:r>
      <w:r>
        <w:t>,</w:t>
      </w:r>
      <w:r w:rsidRPr="008E14F4">
        <w:t xml:space="preserve"> such as the </w:t>
      </w:r>
      <w:proofErr w:type="spellStart"/>
      <w:r w:rsidRPr="008E14F4">
        <w:t>Horizonti</w:t>
      </w:r>
      <w:proofErr w:type="spellEnd"/>
      <w:r w:rsidRPr="008E14F4">
        <w:t xml:space="preserve"> Foundation and the Friedrich-Ebert-</w:t>
      </w:r>
      <w:proofErr w:type="spellStart"/>
      <w:r w:rsidRPr="008E14F4">
        <w:t>Stiftung</w:t>
      </w:r>
      <w:proofErr w:type="spellEnd"/>
      <w:r w:rsidRPr="008E14F4">
        <w:t xml:space="preserve">. At the same time, </w:t>
      </w:r>
      <w:r>
        <w:t xml:space="preserve">the </w:t>
      </w:r>
      <w:r w:rsidRPr="008E14F4">
        <w:t>United States Embassy, European Union (EU) and some other local and international donor f</w:t>
      </w:r>
      <w:r>
        <w:t>oundations started funding NGO d</w:t>
      </w:r>
      <w:r w:rsidRPr="008E14F4">
        <w:t xml:space="preserve">evelopment. Political destabilization, preceding ethnic conflicts and </w:t>
      </w:r>
      <w:r>
        <w:t>civil war during 1992-1993, has entirely dei</w:t>
      </w:r>
      <w:r w:rsidRPr="008E14F4">
        <w:t xml:space="preserve">nstitutionalized </w:t>
      </w:r>
      <w:r>
        <w:t xml:space="preserve">the </w:t>
      </w:r>
      <w:r w:rsidRPr="008E14F4">
        <w:t>political environment, opening doors of politics to ‘everyone’. After that period, gradual stabilization of</w:t>
      </w:r>
      <w:r>
        <w:t xml:space="preserve"> the</w:t>
      </w:r>
      <w:r w:rsidRPr="008E14F4">
        <w:t xml:space="preserve"> political situation brought several politically active people to politics during 1994-1995, </w:t>
      </w:r>
      <w:r w:rsidRPr="008E14F4">
        <w:lastRenderedPageBreak/>
        <w:t xml:space="preserve">but there were a number of people not affiliating themselves </w:t>
      </w:r>
      <w:r>
        <w:t>with</w:t>
      </w:r>
      <w:r w:rsidRPr="008E14F4">
        <w:t xml:space="preserve"> the political career or political engagement, who eventually formed the first NGOs in the country (</w:t>
      </w:r>
      <w:proofErr w:type="spellStart"/>
      <w:r w:rsidRPr="008E14F4">
        <w:t>Muskhelishvili</w:t>
      </w:r>
      <w:proofErr w:type="spellEnd"/>
      <w:r w:rsidRPr="008E14F4">
        <w:t xml:space="preserve"> </w:t>
      </w:r>
      <w:r w:rsidR="00597494">
        <w:t xml:space="preserve">and </w:t>
      </w:r>
      <w:proofErr w:type="spellStart"/>
      <w:r w:rsidR="00597494">
        <w:t>Jorjoliani</w:t>
      </w:r>
      <w:proofErr w:type="spellEnd"/>
      <w:r w:rsidRPr="008E14F4">
        <w:t>. 2009:686). At that time Georgia was recovering from economic collapse and</w:t>
      </w:r>
      <w:r>
        <w:t xml:space="preserve"> the unemployment rate was high. Du</w:t>
      </w:r>
      <w:r>
        <w:t>r</w:t>
      </w:r>
      <w:r>
        <w:t>ing</w:t>
      </w:r>
      <w:r w:rsidRPr="008E14F4">
        <w:t xml:space="preserve"> that period, donor foundations started to issue grants for NGO activities.</w:t>
      </w:r>
    </w:p>
    <w:p w:rsidR="000712D9" w:rsidRDefault="000712D9" w:rsidP="000712D9">
      <w:pPr>
        <w:autoSpaceDE w:val="0"/>
        <w:autoSpaceDN w:val="0"/>
        <w:adjustRightInd w:val="0"/>
        <w:spacing w:after="0"/>
        <w:jc w:val="both"/>
      </w:pPr>
      <w:r w:rsidRPr="008E14F4">
        <w:t xml:space="preserve"> </w:t>
      </w:r>
    </w:p>
    <w:p w:rsidR="000712D9" w:rsidRPr="000712D9" w:rsidRDefault="000712D9" w:rsidP="00C375AC">
      <w:pPr>
        <w:pStyle w:val="Normalfirstparagraph"/>
        <w:ind w:firstLine="720"/>
        <w:jc w:val="both"/>
      </w:pPr>
      <w:r w:rsidRPr="003F7871">
        <w:t>Meanwhile donor</w:t>
      </w:r>
      <w:r>
        <w:t xml:space="preserve"> foundations had pre-conditions to fund NGOs, such as specific areas of funding, rules that NGOs had to follow, etc. The outcome of this process had various features that later </w:t>
      </w:r>
      <w:r w:rsidRPr="007F330C">
        <w:t>made</w:t>
      </w:r>
      <w:r>
        <w:rPr>
          <w:color w:val="0000FF"/>
        </w:rPr>
        <w:t xml:space="preserve"> </w:t>
      </w:r>
      <w:r>
        <w:t>NGOs realized that it cr</w:t>
      </w:r>
      <w:r>
        <w:t>e</w:t>
      </w:r>
      <w:r>
        <w:t>ated a complicated spectrum in terms of relations between them and the d</w:t>
      </w:r>
      <w:r>
        <w:t>o</w:t>
      </w:r>
      <w:r>
        <w:t>nors. I will discuss some of the outcomes of the donors and NGOs relations in the next section.</w:t>
      </w:r>
    </w:p>
    <w:p w:rsidR="000712D9" w:rsidRDefault="000712D9" w:rsidP="00CE3804">
      <w:pPr>
        <w:pStyle w:val="Heading3"/>
      </w:pPr>
      <w:bookmarkStart w:id="58" w:name="_Toc340314552"/>
      <w:bookmarkStart w:id="59" w:name="_Toc340596905"/>
      <w:r>
        <w:t>3.3.1</w:t>
      </w:r>
      <w:r w:rsidR="008644E3">
        <w:tab/>
      </w:r>
      <w:r>
        <w:t>Manifestation of Power</w:t>
      </w:r>
      <w:bookmarkEnd w:id="58"/>
      <w:bookmarkEnd w:id="59"/>
    </w:p>
    <w:p w:rsidR="000712D9" w:rsidRDefault="000712D9" w:rsidP="000712D9">
      <w:pPr>
        <w:autoSpaceDE w:val="0"/>
        <w:autoSpaceDN w:val="0"/>
        <w:adjustRightInd w:val="0"/>
        <w:spacing w:after="0"/>
        <w:ind w:firstLine="0"/>
        <w:jc w:val="both"/>
      </w:pPr>
      <w:r w:rsidRPr="003F7871">
        <w:t>In this section I will discuss the main components of the funding conditions that donors imposed on the NGOs</w:t>
      </w:r>
      <w:r>
        <w:t xml:space="preserve"> and also the indirect outcomes of donor funding and their relations with women’s NGOs. Although the process ha</w:t>
      </w:r>
      <w:r>
        <w:t>p</w:t>
      </w:r>
      <w:r>
        <w:t xml:space="preserve">pening in Georgia is very similar to the experiences of other countries, there are little studies conducted about women’s organizations and donor relations in Georgia, which is why I consider it important to underline the example of Georgia. </w:t>
      </w:r>
    </w:p>
    <w:p w:rsidR="000712D9" w:rsidRDefault="000712D9" w:rsidP="000712D9">
      <w:pPr>
        <w:autoSpaceDE w:val="0"/>
        <w:autoSpaceDN w:val="0"/>
        <w:adjustRightInd w:val="0"/>
        <w:spacing w:after="0"/>
        <w:jc w:val="both"/>
      </w:pPr>
    </w:p>
    <w:p w:rsidR="000712D9" w:rsidRDefault="000712D9" w:rsidP="000712D9">
      <w:pPr>
        <w:autoSpaceDE w:val="0"/>
        <w:autoSpaceDN w:val="0"/>
        <w:adjustRightInd w:val="0"/>
        <w:spacing w:after="0"/>
        <w:jc w:val="both"/>
      </w:pPr>
      <w:r w:rsidRPr="008E14F4">
        <w:t>The condition to receive funding was that Georgian groups had to ‘esta</w:t>
      </w:r>
      <w:r w:rsidRPr="008E14F4">
        <w:t>b</w:t>
      </w:r>
      <w:r w:rsidRPr="008E14F4">
        <w:t>lish formal organizations, with bank accounts, organizational structures and membership’ (</w:t>
      </w:r>
      <w:proofErr w:type="spellStart"/>
      <w:r w:rsidR="009D4EA6">
        <w:t>Muskhelishvili</w:t>
      </w:r>
      <w:proofErr w:type="spellEnd"/>
      <w:r w:rsidR="009D4EA6">
        <w:t xml:space="preserve"> and </w:t>
      </w:r>
      <w:proofErr w:type="spellStart"/>
      <w:r w:rsidR="009D4EA6">
        <w:t>Jorjoliani</w:t>
      </w:r>
      <w:proofErr w:type="spellEnd"/>
      <w:r w:rsidRPr="008E14F4">
        <w:t xml:space="preserve"> 2009:687). Due to the difficult ec</w:t>
      </w:r>
      <w:r w:rsidRPr="008E14F4">
        <w:t>o</w:t>
      </w:r>
      <w:r w:rsidRPr="008E14F4">
        <w:t xml:space="preserve">nomic situation and high rate of unemployment, individuals were employed full-time in NGOs rather than doing NGO activism voluntarily in addition to their permanent jobs. </w:t>
      </w:r>
    </w:p>
    <w:p w:rsidR="000712D9" w:rsidRDefault="000712D9" w:rsidP="000712D9">
      <w:pPr>
        <w:autoSpaceDE w:val="0"/>
        <w:autoSpaceDN w:val="0"/>
        <w:adjustRightInd w:val="0"/>
        <w:spacing w:after="0"/>
        <w:jc w:val="both"/>
      </w:pPr>
    </w:p>
    <w:p w:rsidR="000712D9" w:rsidRPr="008E14F4" w:rsidRDefault="000712D9" w:rsidP="000712D9">
      <w:pPr>
        <w:autoSpaceDE w:val="0"/>
        <w:autoSpaceDN w:val="0"/>
        <w:adjustRightInd w:val="0"/>
        <w:spacing w:after="0"/>
        <w:jc w:val="both"/>
      </w:pPr>
      <w:r>
        <w:t>Lewis relates the growth of interest in NGOs with the process of chan</w:t>
      </w:r>
      <w:r>
        <w:t>g</w:t>
      </w:r>
      <w:r>
        <w:t xml:space="preserve">ing welfare policies in </w:t>
      </w:r>
      <w:r w:rsidRPr="006661A2">
        <w:t xml:space="preserve">industrialized countries </w:t>
      </w:r>
      <w:r>
        <w:t>(</w:t>
      </w:r>
      <w:r w:rsidRPr="006661A2">
        <w:t>Lewis 1998:502</w:t>
      </w:r>
      <w:r>
        <w:t>). Edwards di</w:t>
      </w:r>
      <w:r>
        <w:t>s</w:t>
      </w:r>
      <w:r>
        <w:t xml:space="preserve">cusses the nature of organizational relations and points out that little attention has been paid to downwards accountability with ‘partners’ in the South </w:t>
      </w:r>
      <w:r w:rsidRPr="006661A2">
        <w:rPr>
          <w:rFonts w:cs="TimesNewRomanPSMT"/>
        </w:rPr>
        <w:t>(E</w:t>
      </w:r>
      <w:r w:rsidRPr="006661A2">
        <w:rPr>
          <w:rFonts w:cs="TimesNewRomanPSMT"/>
        </w:rPr>
        <w:t>d</w:t>
      </w:r>
      <w:r w:rsidRPr="006661A2">
        <w:rPr>
          <w:rFonts w:cs="TimesNewRomanPSMT"/>
        </w:rPr>
        <w:t>wards 2005:8)</w:t>
      </w:r>
      <w:r>
        <w:rPr>
          <w:rFonts w:cs="TimesNewRomanPSMT"/>
        </w:rPr>
        <w:t xml:space="preserve">. </w:t>
      </w:r>
    </w:p>
    <w:p w:rsidR="000712D9" w:rsidRPr="008E14F4" w:rsidRDefault="000712D9" w:rsidP="000712D9">
      <w:pPr>
        <w:autoSpaceDE w:val="0"/>
        <w:autoSpaceDN w:val="0"/>
        <w:adjustRightInd w:val="0"/>
        <w:spacing w:after="0"/>
      </w:pPr>
    </w:p>
    <w:p w:rsidR="000712D9" w:rsidRPr="008E14F4" w:rsidRDefault="000712D9" w:rsidP="000712D9">
      <w:pPr>
        <w:autoSpaceDE w:val="0"/>
        <w:autoSpaceDN w:val="0"/>
        <w:adjustRightInd w:val="0"/>
        <w:spacing w:after="0"/>
        <w:jc w:val="both"/>
      </w:pPr>
      <w:r w:rsidRPr="008E14F4">
        <w:t>According to Hamilton</w:t>
      </w:r>
      <w:r>
        <w:t xml:space="preserve"> (2000) donors' goal</w:t>
      </w:r>
      <w:r w:rsidRPr="008E14F4">
        <w:t xml:space="preserve"> in promoting local NGOs in Georgia was to develop civil society in the post-Soviet country as a sign of d</w:t>
      </w:r>
      <w:r w:rsidRPr="008E14F4">
        <w:t>e</w:t>
      </w:r>
      <w:r w:rsidRPr="008E14F4">
        <w:t xml:space="preserve">mocracy, and </w:t>
      </w:r>
      <w:r>
        <w:t>that it</w:t>
      </w:r>
      <w:r w:rsidRPr="008E14F4">
        <w:t xml:space="preserve"> was believed that civil society did not exist in the comm</w:t>
      </w:r>
      <w:r w:rsidRPr="008E14F4">
        <w:t>u</w:t>
      </w:r>
      <w:r w:rsidRPr="008E14F4">
        <w:t xml:space="preserve">nist era. So they were encouraging </w:t>
      </w:r>
      <w:r>
        <w:t xml:space="preserve">the </w:t>
      </w:r>
      <w:r w:rsidRPr="008E14F4">
        <w:t xml:space="preserve">growth of NGOs to achieve that goal. Eventually, ‘NGOs’ and ‘civil society’ became synonyms in </w:t>
      </w:r>
      <w:r>
        <w:t xml:space="preserve">the </w:t>
      </w:r>
      <w:r w:rsidRPr="008E14F4">
        <w:t>Georgian co</w:t>
      </w:r>
      <w:r w:rsidRPr="008E14F4">
        <w:t>n</w:t>
      </w:r>
      <w:r w:rsidRPr="008E14F4">
        <w:t xml:space="preserve">text. The author points out </w:t>
      </w:r>
      <w:r>
        <w:t>that the</w:t>
      </w:r>
      <w:r w:rsidRPr="008E14F4">
        <w:t xml:space="preserve"> rapid growth of NGOs amounted to at least 3.000 in the capital during the 1990s. Sampson described </w:t>
      </w:r>
      <w:r>
        <w:t xml:space="preserve">the </w:t>
      </w:r>
      <w:r w:rsidRPr="008E14F4">
        <w:t xml:space="preserve">NGO sector as ‘a world of projects’ highlighting their rules shaped by donors that NGOs should adopt in order to fit (Sampson </w:t>
      </w:r>
      <w:r>
        <w:t>as</w:t>
      </w:r>
      <w:r w:rsidRPr="008E14F4">
        <w:t xml:space="preserve"> cited in Hamilton 2000:56). Another interesting a</w:t>
      </w:r>
      <w:r>
        <w:t>spect in the donor-NGO relationship</w:t>
      </w:r>
      <w:r w:rsidRPr="008E14F4">
        <w:t xml:space="preserve"> is the form of ‘partnership’, which practically frames the leading directive role of donors and subordinating position of NGOs in a nicer, civilized and more loyal way. Hamilton brings </w:t>
      </w:r>
      <w:r>
        <w:t xml:space="preserve">an </w:t>
      </w:r>
      <w:r w:rsidRPr="008E14F4">
        <w:t>example of INGOs establishing long-term relationships with NGOs and cal</w:t>
      </w:r>
      <w:r w:rsidRPr="008E14F4">
        <w:t>l</w:t>
      </w:r>
      <w:r w:rsidRPr="008E14F4">
        <w:t xml:space="preserve">ing this contractual cooperation </w:t>
      </w:r>
      <w:r>
        <w:t>a</w:t>
      </w:r>
      <w:r w:rsidRPr="008E14F4">
        <w:t xml:space="preserve"> partnership. However, the partnership mostly implies the role of NGOs as implementing </w:t>
      </w:r>
      <w:r>
        <w:t xml:space="preserve">the </w:t>
      </w:r>
      <w:r w:rsidRPr="008E14F4">
        <w:t xml:space="preserve">operational part of </w:t>
      </w:r>
      <w:r>
        <w:t xml:space="preserve">the </w:t>
      </w:r>
      <w:r w:rsidRPr="008E14F4">
        <w:lastRenderedPageBreak/>
        <w:t xml:space="preserve">job that the donor is responsible for. </w:t>
      </w:r>
      <w:r w:rsidRPr="003F7871">
        <w:t>Nevertheless,</w:t>
      </w:r>
      <w:r w:rsidRPr="008E14F4">
        <w:t xml:space="preserve"> for NGOs such type of ‘partnership’ is sometimes profitable because of its duration and development of</w:t>
      </w:r>
      <w:r>
        <w:t xml:space="preserve"> various programmes and project-</w:t>
      </w:r>
      <w:r w:rsidRPr="008E14F4">
        <w:t xml:space="preserve">related skills (2000:56). </w:t>
      </w:r>
    </w:p>
    <w:p w:rsidR="000712D9" w:rsidRPr="008E14F4" w:rsidRDefault="000712D9" w:rsidP="000712D9">
      <w:pPr>
        <w:autoSpaceDE w:val="0"/>
        <w:autoSpaceDN w:val="0"/>
        <w:adjustRightInd w:val="0"/>
        <w:spacing w:after="0"/>
        <w:jc w:val="both"/>
      </w:pPr>
    </w:p>
    <w:p w:rsidR="000712D9" w:rsidRPr="00494F60" w:rsidRDefault="000712D9" w:rsidP="000712D9">
      <w:pPr>
        <w:autoSpaceDE w:val="0"/>
        <w:autoSpaceDN w:val="0"/>
        <w:adjustRightInd w:val="0"/>
        <w:spacing w:after="0"/>
        <w:jc w:val="both"/>
      </w:pPr>
      <w:proofErr w:type="spellStart"/>
      <w:r w:rsidRPr="00494F60">
        <w:t>Muskhelishvili</w:t>
      </w:r>
      <w:proofErr w:type="spellEnd"/>
      <w:r w:rsidRPr="00494F60">
        <w:t xml:space="preserve"> argues that the aid was also a political tool in a way that those NGOs, who were criticizing the government openly after the Rose Revolution, experienced difficulties to attract funding. The author implies large-scale funding from bilateral or government donor foundations, and adds that those who were receiving ‘good’ funding refrained from expressing critical views. Voluntary participation and work, and financial self-sustainability of NGOs remained unachievable. (</w:t>
      </w:r>
      <w:proofErr w:type="spellStart"/>
      <w:r w:rsidR="009D4EA6">
        <w:t>Muskhelishvili</w:t>
      </w:r>
      <w:proofErr w:type="spellEnd"/>
      <w:r w:rsidR="009D4EA6">
        <w:t xml:space="preserve"> and </w:t>
      </w:r>
      <w:proofErr w:type="spellStart"/>
      <w:r w:rsidR="009D4EA6">
        <w:t>Jorjoliani</w:t>
      </w:r>
      <w:proofErr w:type="spellEnd"/>
      <w:r w:rsidRPr="00494F60">
        <w:t xml:space="preserve"> 2009:689-695). Another problem within that funding competition between ‘monster’ NGOs and ‘the other NGOs’ was that the latter did not have enough skills and had less resources to compete with the established leaders in the NGO market. Therefore, they had less support. Increased grants were distributed among such types of NGOs that were supposed to provide trainings and leadership for weaker organizations. Such areas as think tanks, advocacy, </w:t>
      </w:r>
      <w:proofErr w:type="gramStart"/>
      <w:r w:rsidRPr="00494F60">
        <w:t>policy</w:t>
      </w:r>
      <w:proofErr w:type="gramEnd"/>
      <w:r w:rsidRPr="00494F60">
        <w:t xml:space="preserve"> oriented organizations, etc. gained popularity. Attempts directed at the development of community-based NGOs did not get any significant results (</w:t>
      </w:r>
      <w:proofErr w:type="gramStart"/>
      <w:r w:rsidRPr="00494F60">
        <w:t>Ibid.:690</w:t>
      </w:r>
      <w:proofErr w:type="gramEnd"/>
      <w:r w:rsidRPr="00494F60">
        <w:t>). ‘M</w:t>
      </w:r>
      <w:r w:rsidRPr="00494F60">
        <w:t>o</w:t>
      </w:r>
      <w:r w:rsidRPr="00494F60">
        <w:t>nopolization’ of funding by leading NGOs clearly resulted in the current situ</w:t>
      </w:r>
      <w:r w:rsidRPr="00494F60">
        <w:t>a</w:t>
      </w:r>
      <w:r w:rsidRPr="00494F60">
        <w:t>tion in Georgia. Despite the large amount of money spent on development of NGOs in the country, as well as initiation of NGOs from outside, these a</w:t>
      </w:r>
      <w:r w:rsidRPr="00494F60">
        <w:t>d</w:t>
      </w:r>
      <w:r w:rsidRPr="00494F60">
        <w:t xml:space="preserve">vances have not led to structural change in terms of women’s rights, human rights in general and the development of civil participation and activism. In many cases women’s NGOs that were among leader organizations in terms of access to funding, did not do significant work in relation to the struggle to change women’s status. However, it is not necessary that those organizations were seeing their roles in advocating women’s and feminist activism but rather securing their own paid jobs.  </w:t>
      </w:r>
    </w:p>
    <w:p w:rsidR="000712D9" w:rsidRDefault="000712D9" w:rsidP="000712D9">
      <w:pPr>
        <w:autoSpaceDE w:val="0"/>
        <w:autoSpaceDN w:val="0"/>
        <w:adjustRightInd w:val="0"/>
        <w:spacing w:after="0"/>
        <w:jc w:val="both"/>
      </w:pPr>
    </w:p>
    <w:p w:rsidR="000712D9" w:rsidRDefault="000712D9" w:rsidP="000712D9">
      <w:pPr>
        <w:autoSpaceDE w:val="0"/>
        <w:autoSpaceDN w:val="0"/>
        <w:adjustRightInd w:val="0"/>
        <w:spacing w:after="0"/>
        <w:jc w:val="both"/>
      </w:pPr>
      <w:r>
        <w:t>Kay draws attention to</w:t>
      </w:r>
      <w:r w:rsidRPr="008E14F4">
        <w:t xml:space="preserve"> the importance of discussions between donors and grantees; the knowledge and experience of the recipients should be recognized and considered</w:t>
      </w:r>
      <w:r>
        <w:t>,</w:t>
      </w:r>
      <w:r w:rsidRPr="008E14F4">
        <w:t xml:space="preserve"> and </w:t>
      </w:r>
      <w:r w:rsidRPr="00494F60">
        <w:t>development should not be just about receiving of fu</w:t>
      </w:r>
      <w:r w:rsidRPr="008E14F4">
        <w:t>n</w:t>
      </w:r>
      <w:r w:rsidRPr="008E14F4">
        <w:t>d</w:t>
      </w:r>
      <w:r w:rsidRPr="008E14F4">
        <w:t>ing but should also encompass the changed attitude from the donors’ side (</w:t>
      </w:r>
      <w:r>
        <w:t xml:space="preserve">Kay as cited in </w:t>
      </w:r>
      <w:proofErr w:type="spellStart"/>
      <w:r>
        <w:t>Kuehnast</w:t>
      </w:r>
      <w:proofErr w:type="spellEnd"/>
      <w:r>
        <w:t xml:space="preserve"> and </w:t>
      </w:r>
      <w:proofErr w:type="spellStart"/>
      <w:r>
        <w:t>Nechemias</w:t>
      </w:r>
      <w:proofErr w:type="spellEnd"/>
      <w:r w:rsidRPr="008E14F4">
        <w:t xml:space="preserve"> 2004: 241-260).  </w:t>
      </w:r>
      <w:proofErr w:type="spellStart"/>
      <w:r w:rsidRPr="008E14F4">
        <w:t>Ishkanian</w:t>
      </w:r>
      <w:proofErr w:type="spellEnd"/>
      <w:r w:rsidRPr="008E14F4">
        <w:t xml:space="preserve"> points </w:t>
      </w:r>
      <w:r>
        <w:t>to</w:t>
      </w:r>
      <w:r w:rsidRPr="008E14F4">
        <w:t xml:space="preserve"> the importance of taking into account local contexts and showing respect </w:t>
      </w:r>
      <w:r>
        <w:t>for local needs by</w:t>
      </w:r>
      <w:r w:rsidRPr="008E14F4">
        <w:t xml:space="preserve"> Western donors (</w:t>
      </w:r>
      <w:proofErr w:type="spellStart"/>
      <w:r>
        <w:t>Ishkanian</w:t>
      </w:r>
      <w:proofErr w:type="spellEnd"/>
      <w:r>
        <w:t xml:space="preserve"> as cited in </w:t>
      </w:r>
      <w:proofErr w:type="spellStart"/>
      <w:r>
        <w:t>Kuehnast</w:t>
      </w:r>
      <w:proofErr w:type="spellEnd"/>
      <w:r>
        <w:t xml:space="preserve"> and </w:t>
      </w:r>
      <w:proofErr w:type="spellStart"/>
      <w:r>
        <w:t>Nechemias</w:t>
      </w:r>
      <w:proofErr w:type="spellEnd"/>
      <w:r w:rsidRPr="008E14F4">
        <w:t xml:space="preserve"> 2004:262-284).</w:t>
      </w:r>
    </w:p>
    <w:p w:rsidR="000712D9" w:rsidRPr="008E14F4" w:rsidRDefault="000712D9" w:rsidP="000712D9">
      <w:pPr>
        <w:autoSpaceDE w:val="0"/>
        <w:autoSpaceDN w:val="0"/>
        <w:adjustRightInd w:val="0"/>
        <w:spacing w:after="0"/>
        <w:jc w:val="both"/>
      </w:pPr>
    </w:p>
    <w:p w:rsidR="000712D9" w:rsidRDefault="000712D9" w:rsidP="000712D9">
      <w:pPr>
        <w:autoSpaceDE w:val="0"/>
        <w:autoSpaceDN w:val="0"/>
        <w:adjustRightInd w:val="0"/>
        <w:spacing w:after="0"/>
        <w:jc w:val="both"/>
      </w:pPr>
      <w:r w:rsidRPr="008E14F4">
        <w:t>As for</w:t>
      </w:r>
      <w:r>
        <w:t xml:space="preserve"> the private aid agencies</w:t>
      </w:r>
      <w:r w:rsidRPr="008E14F4">
        <w:t xml:space="preserve"> that most of the NGOs that I interviewed had working experience with, </w:t>
      </w:r>
      <w:r w:rsidRPr="004D13FD">
        <w:t>they are referred as donors who contribute</w:t>
      </w:r>
      <w:r>
        <w:t xml:space="preserve"> to the</w:t>
      </w:r>
      <w:r w:rsidRPr="008E14F4">
        <w:t xml:space="preserve"> empowerment of the groups that are excluded from the general civil society sector and </w:t>
      </w:r>
      <w:r>
        <w:t xml:space="preserve">to </w:t>
      </w:r>
      <w:r w:rsidRPr="008E14F4">
        <w:t>ensure their long-term financial support to sustain autonomy and avoid dependency (</w:t>
      </w:r>
      <w:proofErr w:type="spellStart"/>
      <w:r w:rsidRPr="008E14F4">
        <w:t>Biekart</w:t>
      </w:r>
      <w:proofErr w:type="spellEnd"/>
      <w:r w:rsidRPr="008E14F4">
        <w:t xml:space="preserve"> 1999:77). </w:t>
      </w:r>
    </w:p>
    <w:p w:rsidR="000712D9" w:rsidRDefault="000712D9" w:rsidP="000712D9">
      <w:pPr>
        <w:autoSpaceDE w:val="0"/>
        <w:autoSpaceDN w:val="0"/>
        <w:adjustRightInd w:val="0"/>
        <w:spacing w:after="0"/>
        <w:jc w:val="both"/>
      </w:pPr>
    </w:p>
    <w:p w:rsidR="000712D9" w:rsidRPr="008E14F4" w:rsidRDefault="000712D9" w:rsidP="000712D9">
      <w:pPr>
        <w:autoSpaceDE w:val="0"/>
        <w:autoSpaceDN w:val="0"/>
        <w:adjustRightInd w:val="0"/>
        <w:spacing w:after="0"/>
        <w:jc w:val="both"/>
      </w:pPr>
      <w:r w:rsidRPr="008E14F4">
        <w:t>K</w:t>
      </w:r>
      <w:r>
        <w:t>a</w:t>
      </w:r>
      <w:r w:rsidRPr="008E14F4">
        <w:t xml:space="preserve">y discusses </w:t>
      </w:r>
      <w:r>
        <w:t xml:space="preserve">the </w:t>
      </w:r>
      <w:r w:rsidRPr="008E14F4">
        <w:t>situation of women’s NGOs in Russia, pointing out that</w:t>
      </w:r>
      <w:r>
        <w:t xml:space="preserve"> an</w:t>
      </w:r>
      <w:r w:rsidRPr="008E14F4">
        <w:t xml:space="preserve"> identification of </w:t>
      </w:r>
      <w:r>
        <w:t xml:space="preserve">the </w:t>
      </w:r>
      <w:r w:rsidRPr="008E14F4">
        <w:t>right language for projects and nicely written proposals played important role when allocating the funds for the Russian women’s o</w:t>
      </w:r>
      <w:r w:rsidRPr="008E14F4">
        <w:t>r</w:t>
      </w:r>
      <w:r w:rsidRPr="008E14F4">
        <w:t>ganizations. This advantage was mainly for those who had larger, established organizations and relevant background. While those organizations that were u</w:t>
      </w:r>
      <w:r>
        <w:t>nable to present themselves in the way that</w:t>
      </w:r>
      <w:r w:rsidRPr="008E14F4">
        <w:t xml:space="preserve"> meet</w:t>
      </w:r>
      <w:r>
        <w:t>s</w:t>
      </w:r>
      <w:r w:rsidRPr="008E14F4">
        <w:t xml:space="preserve"> donors expectations, were </w:t>
      </w:r>
      <w:r w:rsidRPr="008E14F4">
        <w:lastRenderedPageBreak/>
        <w:t>unsuccessful in gaining international funding (</w:t>
      </w:r>
      <w:r>
        <w:t xml:space="preserve">Kay as cited in </w:t>
      </w:r>
      <w:proofErr w:type="spellStart"/>
      <w:r>
        <w:t>Kuehnast</w:t>
      </w:r>
      <w:proofErr w:type="spellEnd"/>
      <w:r>
        <w:t xml:space="preserve"> and </w:t>
      </w:r>
      <w:proofErr w:type="spellStart"/>
      <w:r>
        <w:t>Nechemias</w:t>
      </w:r>
      <w:proofErr w:type="spellEnd"/>
      <w:r w:rsidRPr="008E14F4">
        <w:t xml:space="preserve"> 2004:251-252). </w:t>
      </w:r>
    </w:p>
    <w:p w:rsidR="000712D9" w:rsidRPr="00783D9E" w:rsidRDefault="000712D9" w:rsidP="000712D9">
      <w:pPr>
        <w:autoSpaceDE w:val="0"/>
        <w:autoSpaceDN w:val="0"/>
        <w:adjustRightInd w:val="0"/>
        <w:spacing w:after="0"/>
        <w:jc w:val="both"/>
      </w:pPr>
    </w:p>
    <w:p w:rsidR="000712D9" w:rsidRPr="00783D9E" w:rsidRDefault="000712D9" w:rsidP="000712D9">
      <w:pPr>
        <w:autoSpaceDE w:val="0"/>
        <w:autoSpaceDN w:val="0"/>
        <w:adjustRightInd w:val="0"/>
        <w:spacing w:after="0"/>
        <w:jc w:val="both"/>
      </w:pPr>
      <w:r w:rsidRPr="00783D9E">
        <w:t>In contrast to Kay’s example, most of my interviewees belong to those who potentially are more likely to receive Western funding because of their background and ability to write project proposals, but they are facing a number of problems that situate them in a disadvantaged position. Obviously, there is a pre-condition of language skills, and without the English language one is less likely to access the information about grants or write a proper proposal, ho</w:t>
      </w:r>
      <w:r w:rsidRPr="00783D9E">
        <w:t>w</w:t>
      </w:r>
      <w:r w:rsidRPr="00783D9E">
        <w:t>ever, nowadays it is not enough to speak project language to sustain an organ</w:t>
      </w:r>
      <w:r w:rsidRPr="00783D9E">
        <w:t>i</w:t>
      </w:r>
      <w:r w:rsidRPr="00783D9E">
        <w:t xml:space="preserve">zation.  </w:t>
      </w:r>
    </w:p>
    <w:p w:rsidR="000712D9" w:rsidRPr="00783D9E" w:rsidRDefault="000712D9" w:rsidP="000712D9">
      <w:pPr>
        <w:autoSpaceDE w:val="0"/>
        <w:autoSpaceDN w:val="0"/>
        <w:adjustRightInd w:val="0"/>
        <w:spacing w:after="0"/>
        <w:jc w:val="both"/>
      </w:pPr>
    </w:p>
    <w:p w:rsidR="000712D9" w:rsidRPr="000712D9" w:rsidRDefault="000712D9" w:rsidP="003F1181">
      <w:pPr>
        <w:pStyle w:val="Normalfirstparagraph"/>
        <w:ind w:firstLine="425"/>
        <w:jc w:val="both"/>
      </w:pPr>
      <w:r w:rsidRPr="00783D9E">
        <w:t xml:space="preserve">Creation of civil society by Western donors, on the one hand, opens a space for donor foundations to inject a specific form of working relationships with local NGOs, ‘providing citizens with a formula for collectively voicing their views’. This is how </w:t>
      </w:r>
      <w:proofErr w:type="spellStart"/>
      <w:r w:rsidRPr="00783D9E">
        <w:t>Ishkanian</w:t>
      </w:r>
      <w:proofErr w:type="spellEnd"/>
      <w:r w:rsidRPr="00783D9E">
        <w:t xml:space="preserve"> described the process of building demo</w:t>
      </w:r>
      <w:r w:rsidRPr="00783D9E">
        <w:t>c</w:t>
      </w:r>
      <w:r w:rsidRPr="00783D9E">
        <w:t>racy by the means of NGOs in Armenia (</w:t>
      </w:r>
      <w:proofErr w:type="spellStart"/>
      <w:r>
        <w:t>Ishkanian</w:t>
      </w:r>
      <w:proofErr w:type="spellEnd"/>
      <w:r>
        <w:t xml:space="preserve"> as cited in </w:t>
      </w:r>
      <w:proofErr w:type="spellStart"/>
      <w:r w:rsidRPr="00783D9E">
        <w:t>Kuehnast</w:t>
      </w:r>
      <w:proofErr w:type="spellEnd"/>
      <w:r w:rsidRPr="00783D9E">
        <w:t xml:space="preserve"> and </w:t>
      </w:r>
      <w:proofErr w:type="spellStart"/>
      <w:r w:rsidRPr="00783D9E">
        <w:t>Nechemias</w:t>
      </w:r>
      <w:proofErr w:type="spellEnd"/>
      <w:r w:rsidRPr="00783D9E">
        <w:t xml:space="preserve"> 2004:265). Moreover, </w:t>
      </w:r>
      <w:proofErr w:type="spellStart"/>
      <w:r w:rsidRPr="00783D9E">
        <w:t>labeling</w:t>
      </w:r>
      <w:proofErr w:type="spellEnd"/>
      <w:r w:rsidRPr="00783D9E">
        <w:t xml:space="preserve"> the relations with grantees as ‘par</w:t>
      </w:r>
      <w:r w:rsidRPr="00783D9E">
        <w:t>t</w:t>
      </w:r>
      <w:r w:rsidRPr="00783D9E">
        <w:t>nership’ puts NGOs in the position of ‘recognized actors’ in the change pro</w:t>
      </w:r>
      <w:r w:rsidRPr="00783D9E">
        <w:t>c</w:t>
      </w:r>
      <w:r w:rsidRPr="00783D9E">
        <w:t>ess, creates tools for manipulative discourse by donors, and limits the agency of NGOs to negotiate and stick to their own agenda.</w:t>
      </w:r>
    </w:p>
    <w:p w:rsidR="000712D9" w:rsidRDefault="00CE3804" w:rsidP="00CE3804">
      <w:pPr>
        <w:pStyle w:val="Heading3"/>
      </w:pPr>
      <w:bookmarkStart w:id="60" w:name="_Toc340314553"/>
      <w:bookmarkStart w:id="61" w:name="_Toc340596906"/>
      <w:r>
        <w:t>3.3.2</w:t>
      </w:r>
      <w:r w:rsidR="008644E3">
        <w:tab/>
      </w:r>
      <w:r w:rsidR="000712D9">
        <w:t>Constituency</w:t>
      </w:r>
      <w:bookmarkEnd w:id="60"/>
      <w:bookmarkEnd w:id="61"/>
    </w:p>
    <w:p w:rsidR="000712D9" w:rsidRDefault="000712D9" w:rsidP="000712D9">
      <w:pPr>
        <w:autoSpaceDE w:val="0"/>
        <w:autoSpaceDN w:val="0"/>
        <w:adjustRightInd w:val="0"/>
        <w:spacing w:after="0"/>
        <w:ind w:firstLine="0"/>
        <w:jc w:val="both"/>
      </w:pPr>
      <w:r>
        <w:t>As in the Russian case, Kay points out to the competition of women’s u</w:t>
      </w:r>
      <w:r>
        <w:t>m</w:t>
      </w:r>
      <w:r>
        <w:t xml:space="preserve">brella organizations that are suspicious about new women’s groups, thinking that they only want to get access to the Western contacts. Key calls it a Soviet tradition to ‘limit public </w:t>
      </w:r>
      <w:proofErr w:type="gramStart"/>
      <w:r>
        <w:t>access’</w:t>
      </w:r>
      <w:proofErr w:type="gramEnd"/>
      <w:r>
        <w:t xml:space="preserve"> to offices and organizations, thus excluding some groups and activists from the peripheries (Kay as cited in </w:t>
      </w:r>
      <w:proofErr w:type="spellStart"/>
      <w:r>
        <w:t>Kuehnast</w:t>
      </w:r>
      <w:proofErr w:type="spellEnd"/>
      <w:r>
        <w:t xml:space="preserve"> and </w:t>
      </w:r>
      <w:proofErr w:type="spellStart"/>
      <w:r>
        <w:t>Nechemias</w:t>
      </w:r>
      <w:proofErr w:type="spellEnd"/>
      <w:r>
        <w:t xml:space="preserve"> 2004:256).  </w:t>
      </w:r>
    </w:p>
    <w:p w:rsidR="000712D9" w:rsidRDefault="000712D9" w:rsidP="000712D9">
      <w:pPr>
        <w:autoSpaceDE w:val="0"/>
        <w:autoSpaceDN w:val="0"/>
        <w:adjustRightInd w:val="0"/>
        <w:spacing w:after="0"/>
        <w:jc w:val="both"/>
      </w:pPr>
    </w:p>
    <w:p w:rsidR="000712D9" w:rsidRDefault="000712D9" w:rsidP="000712D9">
      <w:pPr>
        <w:autoSpaceDE w:val="0"/>
        <w:autoSpaceDN w:val="0"/>
        <w:adjustRightInd w:val="0"/>
        <w:spacing w:after="0"/>
        <w:jc w:val="both"/>
      </w:pPr>
      <w:r>
        <w:t>According to William Fisher (</w:t>
      </w:r>
      <w:proofErr w:type="spellStart"/>
      <w:r>
        <w:t>Ishkanian</w:t>
      </w:r>
      <w:proofErr w:type="spellEnd"/>
      <w:r>
        <w:t xml:space="preserve"> as cited in </w:t>
      </w:r>
      <w:proofErr w:type="spellStart"/>
      <w:r>
        <w:t>Kuehnast</w:t>
      </w:r>
      <w:proofErr w:type="spellEnd"/>
      <w:r>
        <w:t xml:space="preserve"> and </w:t>
      </w:r>
      <w:proofErr w:type="spellStart"/>
      <w:r>
        <w:t>Nech</w:t>
      </w:r>
      <w:r>
        <w:t>e</w:t>
      </w:r>
      <w:r>
        <w:t>mias</w:t>
      </w:r>
      <w:proofErr w:type="spellEnd"/>
      <w:r>
        <w:t xml:space="preserve"> 2004:274), the dependency of local NGOs on donor funding redirects ‘accountability toward funders and away from the groups and grassroots co</w:t>
      </w:r>
      <w:r>
        <w:t>n</w:t>
      </w:r>
      <w:r>
        <w:t>stituencies’, while making contractors out of NGOs and customers out of co</w:t>
      </w:r>
      <w:r>
        <w:t>n</w:t>
      </w:r>
      <w:r>
        <w:t xml:space="preserve">stituencies. </w:t>
      </w:r>
      <w:proofErr w:type="spellStart"/>
      <w:r>
        <w:t>Ishkanian</w:t>
      </w:r>
      <w:proofErr w:type="spellEnd"/>
      <w:r>
        <w:t xml:space="preserve"> argues that this factor creates mistrust within their cou</w:t>
      </w:r>
      <w:r>
        <w:t>n</w:t>
      </w:r>
      <w:r>
        <w:t>tries and poses questions whether they represent their constituencies.  She notes that they betray their mission and organizations by sacrificing their local values for global, but on the other side, by ignoring needs of international d</w:t>
      </w:r>
      <w:r>
        <w:t>o</w:t>
      </w:r>
      <w:r>
        <w:t>nors, their risk to lose chances to survive (</w:t>
      </w:r>
      <w:proofErr w:type="spellStart"/>
      <w:r>
        <w:t>Ishkanian</w:t>
      </w:r>
      <w:proofErr w:type="spellEnd"/>
      <w:r>
        <w:t xml:space="preserve"> as cited in </w:t>
      </w:r>
      <w:proofErr w:type="spellStart"/>
      <w:r>
        <w:t>Kuehnast</w:t>
      </w:r>
      <w:proofErr w:type="spellEnd"/>
      <w:r>
        <w:t xml:space="preserve"> and </w:t>
      </w:r>
      <w:proofErr w:type="spellStart"/>
      <w:r>
        <w:t>Nechemias</w:t>
      </w:r>
      <w:proofErr w:type="spellEnd"/>
      <w:r>
        <w:t xml:space="preserve"> 2004:278).</w:t>
      </w:r>
    </w:p>
    <w:p w:rsidR="000712D9" w:rsidRPr="000712D9" w:rsidRDefault="000712D9" w:rsidP="000712D9">
      <w:pPr>
        <w:pStyle w:val="Normalfirstparagraph"/>
      </w:pPr>
    </w:p>
    <w:p w:rsidR="000712D9" w:rsidRDefault="00CE3804" w:rsidP="00CE3804">
      <w:pPr>
        <w:pStyle w:val="Heading3"/>
      </w:pPr>
      <w:bookmarkStart w:id="62" w:name="_Toc340314554"/>
      <w:bookmarkStart w:id="63" w:name="_Toc340596907"/>
      <w:r>
        <w:t>3.3.3</w:t>
      </w:r>
      <w:r w:rsidR="008644E3">
        <w:tab/>
      </w:r>
      <w:r w:rsidR="000712D9">
        <w:t>Strategies of Survival</w:t>
      </w:r>
      <w:bookmarkEnd w:id="62"/>
      <w:bookmarkEnd w:id="63"/>
      <w:r w:rsidR="000712D9">
        <w:t xml:space="preserve"> </w:t>
      </w:r>
    </w:p>
    <w:p w:rsidR="000712D9" w:rsidRDefault="000712D9" w:rsidP="003F1181">
      <w:pPr>
        <w:autoSpaceDE w:val="0"/>
        <w:autoSpaceDN w:val="0"/>
        <w:adjustRightInd w:val="0"/>
        <w:spacing w:after="0"/>
        <w:ind w:firstLine="0"/>
        <w:jc w:val="both"/>
      </w:pPr>
      <w:r>
        <w:t>Shifting funding priorities decreases the ability of NGOs to implement long-term programmes as they have to adapt their project to every new funding pr</w:t>
      </w:r>
      <w:r>
        <w:t>i</w:t>
      </w:r>
      <w:r>
        <w:t>ority (</w:t>
      </w:r>
      <w:proofErr w:type="spellStart"/>
      <w:r>
        <w:t>Ishkanian</w:t>
      </w:r>
      <w:proofErr w:type="spellEnd"/>
      <w:r>
        <w:t xml:space="preserve"> as cited in </w:t>
      </w:r>
      <w:proofErr w:type="spellStart"/>
      <w:r>
        <w:t>Kuehnast</w:t>
      </w:r>
      <w:proofErr w:type="spellEnd"/>
      <w:r>
        <w:t xml:space="preserve"> and </w:t>
      </w:r>
      <w:proofErr w:type="spellStart"/>
      <w:r>
        <w:t>Nechemias</w:t>
      </w:r>
      <w:proofErr w:type="spellEnd"/>
      <w:r>
        <w:t xml:space="preserve"> 2004:281). </w:t>
      </w:r>
    </w:p>
    <w:p w:rsidR="000712D9" w:rsidRDefault="000712D9" w:rsidP="003F1181">
      <w:pPr>
        <w:pStyle w:val="Normalfirstparagraph"/>
        <w:ind w:firstLine="720"/>
        <w:jc w:val="both"/>
      </w:pPr>
      <w:r>
        <w:t>Some donors also have to adapt to new priorities to raise funds for re-granting. There is a chain process sometimes that limits the abilities of both agents – NGOs and donors.</w:t>
      </w:r>
    </w:p>
    <w:p w:rsidR="000712D9" w:rsidRPr="008E14F4" w:rsidRDefault="000712D9" w:rsidP="00CE3804">
      <w:pPr>
        <w:pStyle w:val="Heading3"/>
      </w:pPr>
      <w:bookmarkStart w:id="64" w:name="_Toc340314555"/>
      <w:bookmarkStart w:id="65" w:name="_Toc340596908"/>
      <w:r w:rsidRPr="008E14F4">
        <w:lastRenderedPageBreak/>
        <w:t>3.</w:t>
      </w:r>
      <w:r w:rsidR="00CE3804">
        <w:t>3.4</w:t>
      </w:r>
      <w:r w:rsidR="008644E3">
        <w:tab/>
      </w:r>
      <w:r>
        <w:t>Social Norms vs. women’s NGOs</w:t>
      </w:r>
      <w:bookmarkEnd w:id="64"/>
      <w:bookmarkEnd w:id="65"/>
    </w:p>
    <w:p w:rsidR="000712D9" w:rsidRDefault="000712D9" w:rsidP="000712D9">
      <w:pPr>
        <w:autoSpaceDE w:val="0"/>
        <w:autoSpaceDN w:val="0"/>
        <w:adjustRightInd w:val="0"/>
        <w:spacing w:after="0"/>
        <w:ind w:firstLine="0"/>
        <w:jc w:val="both"/>
      </w:pPr>
      <w:r w:rsidRPr="008E14F4">
        <w:t xml:space="preserve">In this paragraph I </w:t>
      </w:r>
      <w:r>
        <w:t>discuss some features of social norms that are common to</w:t>
      </w:r>
      <w:r w:rsidRPr="008E14F4">
        <w:t xml:space="preserve"> </w:t>
      </w:r>
      <w:r>
        <w:t xml:space="preserve">post-Soviet women. </w:t>
      </w:r>
      <w:r w:rsidRPr="008E14F4">
        <w:t>Although literature does not mention anything about Georgia’s situation, there are many similarities that I want to bring to this p</w:t>
      </w:r>
      <w:r w:rsidRPr="008E14F4">
        <w:t>a</w:t>
      </w:r>
      <w:r w:rsidRPr="008E14F4">
        <w:t xml:space="preserve">per.   </w:t>
      </w:r>
    </w:p>
    <w:p w:rsidR="000712D9" w:rsidRPr="008E14F4" w:rsidRDefault="000712D9" w:rsidP="000712D9">
      <w:pPr>
        <w:autoSpaceDE w:val="0"/>
        <w:autoSpaceDN w:val="0"/>
        <w:adjustRightInd w:val="0"/>
        <w:spacing w:after="0"/>
        <w:jc w:val="both"/>
      </w:pPr>
    </w:p>
    <w:p w:rsidR="000712D9" w:rsidRDefault="000712D9" w:rsidP="000712D9">
      <w:pPr>
        <w:autoSpaceDE w:val="0"/>
        <w:autoSpaceDN w:val="0"/>
        <w:adjustRightInd w:val="0"/>
        <w:spacing w:after="0"/>
        <w:jc w:val="both"/>
      </w:pPr>
      <w:r w:rsidRPr="00F97397">
        <w:t>The papers written on post-Soviet women’s experiences during the trans</w:t>
      </w:r>
      <w:r w:rsidRPr="00F97397">
        <w:t>i</w:t>
      </w:r>
      <w:r w:rsidRPr="00F97397">
        <w:t xml:space="preserve">tion period touch various issues that women faced at all levels of their lives, from private to public, from social to economic spheres. </w:t>
      </w:r>
      <w:proofErr w:type="spellStart"/>
      <w:r w:rsidRPr="00F97397">
        <w:t>Zhurzhenko</w:t>
      </w:r>
      <w:proofErr w:type="spellEnd"/>
      <w:r w:rsidRPr="00F97397">
        <w:t xml:space="preserve"> in her paper argues that restoring ‘traditional family’ became </w:t>
      </w:r>
      <w:r>
        <w:t xml:space="preserve">a </w:t>
      </w:r>
      <w:r w:rsidRPr="00F97397">
        <w:t xml:space="preserve">central focus for state building in </w:t>
      </w:r>
      <w:r>
        <w:t>the Ukraine, trying to distance from the S</w:t>
      </w:r>
      <w:r w:rsidRPr="00F97397">
        <w:t>oviet experience of sexual egalitarianism (</w:t>
      </w:r>
      <w:proofErr w:type="spellStart"/>
      <w:r w:rsidRPr="00F97397">
        <w:t>Zhurzhenko</w:t>
      </w:r>
      <w:proofErr w:type="spellEnd"/>
      <w:r>
        <w:t xml:space="preserve"> as cited in </w:t>
      </w:r>
      <w:proofErr w:type="spellStart"/>
      <w:r>
        <w:t>Kuehnast</w:t>
      </w:r>
      <w:proofErr w:type="spellEnd"/>
      <w:r>
        <w:t xml:space="preserve"> and </w:t>
      </w:r>
      <w:proofErr w:type="spellStart"/>
      <w:r>
        <w:t>Nechemias</w:t>
      </w:r>
      <w:proofErr w:type="spellEnd"/>
      <w:r w:rsidRPr="00F97397">
        <w:t xml:space="preserve"> 2004: 23-42). This was not the case only in</w:t>
      </w:r>
      <w:r>
        <w:t xml:space="preserve"> the</w:t>
      </w:r>
      <w:r w:rsidRPr="00F97397">
        <w:t xml:space="preserve"> Ukraine</w:t>
      </w:r>
      <w:r>
        <w:t>,</w:t>
      </w:r>
      <w:r w:rsidRPr="00F97397">
        <w:t xml:space="preserve"> but in many other post-Soviet states trying to find</w:t>
      </w:r>
      <w:r>
        <w:t xml:space="preserve"> a</w:t>
      </w:r>
      <w:r w:rsidRPr="00F97397">
        <w:t xml:space="preserve"> basis to build new states. As in many post-Soviet countries, the notion of motherhood has </w:t>
      </w:r>
      <w:r>
        <w:t>become</w:t>
      </w:r>
      <w:r w:rsidRPr="00F97397">
        <w:t xml:space="preserve"> even stronger supported by </w:t>
      </w:r>
      <w:r>
        <w:t xml:space="preserve">the </w:t>
      </w:r>
      <w:r w:rsidRPr="00F97397">
        <w:t xml:space="preserve">state and propaganda </w:t>
      </w:r>
      <w:r>
        <w:t xml:space="preserve">of </w:t>
      </w:r>
      <w:r w:rsidRPr="00F97397">
        <w:t>religious institutions (</w:t>
      </w:r>
      <w:r>
        <w:t xml:space="preserve">Graney as cited in </w:t>
      </w:r>
      <w:proofErr w:type="spellStart"/>
      <w:r>
        <w:t>Kuehnast</w:t>
      </w:r>
      <w:proofErr w:type="spellEnd"/>
      <w:r>
        <w:t xml:space="preserve"> and </w:t>
      </w:r>
      <w:proofErr w:type="spellStart"/>
      <w:r>
        <w:t>Nech</w:t>
      </w:r>
      <w:r>
        <w:t>e</w:t>
      </w:r>
      <w:r>
        <w:t>mias</w:t>
      </w:r>
      <w:proofErr w:type="spellEnd"/>
      <w:r>
        <w:t xml:space="preserve"> 2004:</w:t>
      </w:r>
      <w:r w:rsidRPr="00F97397">
        <w:t xml:space="preserve">44-60). </w:t>
      </w:r>
      <w:r>
        <w:t>Moreover</w:t>
      </w:r>
      <w:r w:rsidRPr="00F97397">
        <w:t xml:space="preserve">, </w:t>
      </w:r>
      <w:proofErr w:type="spellStart"/>
      <w:r w:rsidRPr="00F97397">
        <w:t>Gapova</w:t>
      </w:r>
      <w:proofErr w:type="spellEnd"/>
      <w:r w:rsidRPr="00F97397">
        <w:t xml:space="preserve"> underlines the issue of nationalist rhet</w:t>
      </w:r>
      <w:r w:rsidRPr="00F97397">
        <w:t>o</w:t>
      </w:r>
      <w:r w:rsidRPr="00F97397">
        <w:t>ric in post-Soviet Belarus, stating that women were still viewed in terms of their reproduction capabilities in all social classes, while men were seen in terms of their ability to accumulate resources (</w:t>
      </w:r>
      <w:proofErr w:type="spellStart"/>
      <w:r>
        <w:t>Gapova</w:t>
      </w:r>
      <w:proofErr w:type="spellEnd"/>
      <w:r>
        <w:t xml:space="preserve"> as cited in </w:t>
      </w:r>
      <w:proofErr w:type="spellStart"/>
      <w:r>
        <w:t>Kuehnast</w:t>
      </w:r>
      <w:proofErr w:type="spellEnd"/>
      <w:r>
        <w:t xml:space="preserve"> and </w:t>
      </w:r>
      <w:proofErr w:type="spellStart"/>
      <w:r>
        <w:t>Nechemias</w:t>
      </w:r>
      <w:proofErr w:type="spellEnd"/>
      <w:r w:rsidRPr="00F97397">
        <w:t xml:space="preserve"> 2004:85-100). Articles touch the issues of how women found themselves in NGOs during </w:t>
      </w:r>
      <w:r>
        <w:t xml:space="preserve">the </w:t>
      </w:r>
      <w:r w:rsidRPr="00F97397">
        <w:t>‘democratization’ process, and sometimes b</w:t>
      </w:r>
      <w:r w:rsidRPr="00F97397">
        <w:t>e</w:t>
      </w:r>
      <w:r w:rsidRPr="00F97397">
        <w:t xml:space="preserve">cause that they could not access any other spheres. Authors also point out </w:t>
      </w:r>
      <w:r>
        <w:t>the</w:t>
      </w:r>
      <w:r w:rsidRPr="00F97397">
        <w:t xml:space="preserve"> dominati</w:t>
      </w:r>
      <w:r>
        <w:t>on of women in NGOs and bring</w:t>
      </w:r>
      <w:r w:rsidRPr="00F97397">
        <w:t xml:space="preserve"> the reasons</w:t>
      </w:r>
      <w:r>
        <w:t xml:space="preserve"> for this,</w:t>
      </w:r>
      <w:r w:rsidRPr="00F97397">
        <w:t xml:space="preserve"> such as limited access to political arena (</w:t>
      </w:r>
      <w:proofErr w:type="spellStart"/>
      <w:r>
        <w:t>Kuehnast</w:t>
      </w:r>
      <w:proofErr w:type="spellEnd"/>
      <w:r>
        <w:t xml:space="preserve"> and </w:t>
      </w:r>
      <w:proofErr w:type="spellStart"/>
      <w:r>
        <w:t>Nechemias</w:t>
      </w:r>
      <w:proofErr w:type="spellEnd"/>
      <w:r w:rsidRPr="00F97397">
        <w:t xml:space="preserve"> 2004). </w:t>
      </w:r>
    </w:p>
    <w:p w:rsidR="000712D9" w:rsidRPr="00F97397" w:rsidRDefault="000712D9" w:rsidP="000712D9">
      <w:pPr>
        <w:autoSpaceDE w:val="0"/>
        <w:autoSpaceDN w:val="0"/>
        <w:adjustRightInd w:val="0"/>
        <w:spacing w:after="0"/>
        <w:jc w:val="both"/>
      </w:pPr>
    </w:p>
    <w:p w:rsidR="000712D9" w:rsidRPr="000712D9" w:rsidRDefault="000712D9" w:rsidP="000712D9">
      <w:proofErr w:type="spellStart"/>
      <w:r w:rsidRPr="00F97397">
        <w:t>Ishkanian</w:t>
      </w:r>
      <w:proofErr w:type="spellEnd"/>
      <w:r w:rsidRPr="00F97397">
        <w:t xml:space="preserve"> discusses the situation of NGOs in Armenia and notes that NGOs in Armenia learned how to beh</w:t>
      </w:r>
      <w:r>
        <w:t>ave or how to communicate with W</w:t>
      </w:r>
      <w:r w:rsidRPr="00F97397">
        <w:t>es</w:t>
      </w:r>
      <w:r w:rsidRPr="00F97397">
        <w:t>t</w:t>
      </w:r>
      <w:r w:rsidRPr="00F97397">
        <w:t xml:space="preserve">ern organizations using ‘gender talk’ </w:t>
      </w:r>
      <w:r>
        <w:t xml:space="preserve">in order </w:t>
      </w:r>
      <w:r w:rsidRPr="00F97397">
        <w:t>to receive grants</w:t>
      </w:r>
      <w:r>
        <w:t>. A</w:t>
      </w:r>
      <w:r w:rsidRPr="00F97397">
        <w:t>nother way is to continue traditional discourses during communication at the local level (</w:t>
      </w:r>
      <w:proofErr w:type="spellStart"/>
      <w:r>
        <w:t>Kuehnast</w:t>
      </w:r>
      <w:proofErr w:type="spellEnd"/>
      <w:r>
        <w:t xml:space="preserve"> and </w:t>
      </w:r>
      <w:proofErr w:type="spellStart"/>
      <w:r>
        <w:t>Nechemias</w:t>
      </w:r>
      <w:proofErr w:type="spellEnd"/>
      <w:r w:rsidRPr="00F97397">
        <w:t xml:space="preserve"> 2004).</w:t>
      </w:r>
    </w:p>
    <w:p w:rsidR="000712D9" w:rsidRPr="000712D9" w:rsidRDefault="000712D9" w:rsidP="000712D9">
      <w:pPr>
        <w:pStyle w:val="Heading2"/>
      </w:pPr>
    </w:p>
    <w:p w:rsidR="006C49C1" w:rsidRDefault="0075171A" w:rsidP="0075171A">
      <w:pPr>
        <w:pStyle w:val="Heading1"/>
        <w:numPr>
          <w:ilvl w:val="0"/>
          <w:numId w:val="0"/>
        </w:numPr>
      </w:pPr>
      <w:bookmarkStart w:id="66" w:name="_Toc340314556"/>
      <w:bookmarkStart w:id="67" w:name="_Toc340596909"/>
      <w:r>
        <w:lastRenderedPageBreak/>
        <w:t>Chapter 4</w:t>
      </w:r>
      <w:bookmarkEnd w:id="66"/>
      <w:bookmarkEnd w:id="67"/>
      <w:r w:rsidR="008644E3">
        <w:tab/>
      </w:r>
    </w:p>
    <w:p w:rsidR="00B01719" w:rsidRDefault="00CE3804" w:rsidP="00B01719">
      <w:pPr>
        <w:pStyle w:val="Heading2"/>
      </w:pPr>
      <w:bookmarkStart w:id="68" w:name="_Toc340314557"/>
      <w:bookmarkStart w:id="69" w:name="_Toc340596910"/>
      <w:r>
        <w:rPr>
          <w:lang w:val="en-US" w:eastAsia="en-US"/>
        </w:rPr>
        <w:t>4.1</w:t>
      </w:r>
      <w:r w:rsidR="008644E3">
        <w:rPr>
          <w:lang w:val="en-US" w:eastAsia="en-US"/>
        </w:rPr>
        <w:tab/>
      </w:r>
      <w:r w:rsidR="00B01719" w:rsidRPr="00607B69">
        <w:t>Analysis</w:t>
      </w:r>
      <w:bookmarkEnd w:id="68"/>
      <w:bookmarkEnd w:id="69"/>
    </w:p>
    <w:p w:rsidR="00336CB8" w:rsidRDefault="00336CB8" w:rsidP="003F1181">
      <w:pPr>
        <w:pStyle w:val="Normalfirstparagraph"/>
        <w:jc w:val="both"/>
        <w:rPr>
          <w:color w:val="000000" w:themeColor="text1"/>
        </w:rPr>
      </w:pPr>
      <w:r w:rsidRPr="00607B69">
        <w:t>In this chapter I will reflect on the situation that emerged from the interviews. Further, I will start with the information on profiles of</w:t>
      </w:r>
      <w:r>
        <w:t xml:space="preserve"> the</w:t>
      </w:r>
      <w:r w:rsidRPr="00607B69">
        <w:t xml:space="preserve"> interviewed NGOs, </w:t>
      </w:r>
      <w:r>
        <w:t xml:space="preserve">the </w:t>
      </w:r>
      <w:r w:rsidRPr="00607B69">
        <w:t>dynamics o</w:t>
      </w:r>
      <w:r>
        <w:t>f their establishment, and how d</w:t>
      </w:r>
      <w:r w:rsidRPr="00607B69">
        <w:t xml:space="preserve">onors are described by NGO activists. Moreover, I will continue with the issue of competition between women’s NGOs that causes problems of coordination; colonial approach, communication problems, invisibility of so called ‘actors of change’, processes of negotiation of women’s NGOs, constituency, social </w:t>
      </w:r>
      <w:r>
        <w:t>norms that all together reflect the</w:t>
      </w:r>
      <w:r w:rsidRPr="00607B69">
        <w:t xml:space="preserve"> manifestation of donor relations with women’s NGOs in </w:t>
      </w:r>
      <w:r w:rsidRPr="009F4BA6">
        <w:rPr>
          <w:color w:val="000000" w:themeColor="text1"/>
        </w:rPr>
        <w:t>Georgia and their capability of pursuing or betraying their own agenda.</w:t>
      </w:r>
    </w:p>
    <w:p w:rsidR="00336CB8" w:rsidRDefault="00CE3804" w:rsidP="00336CB8">
      <w:pPr>
        <w:pStyle w:val="Heading3"/>
      </w:pPr>
      <w:bookmarkStart w:id="70" w:name="_Toc340314558"/>
      <w:bookmarkStart w:id="71" w:name="_Toc340596911"/>
      <w:r>
        <w:t>4.1.1</w:t>
      </w:r>
      <w:r w:rsidR="008644E3">
        <w:tab/>
      </w:r>
      <w:r w:rsidR="00336CB8" w:rsidRPr="00607B69">
        <w:t>Profiles of Women’s NGOs</w:t>
      </w:r>
      <w:bookmarkEnd w:id="70"/>
      <w:bookmarkEnd w:id="71"/>
    </w:p>
    <w:p w:rsidR="00336CB8" w:rsidRDefault="00336CB8" w:rsidP="00336CB8">
      <w:pPr>
        <w:spacing w:after="0"/>
        <w:ind w:firstLine="0"/>
        <w:jc w:val="both"/>
      </w:pPr>
      <w:r w:rsidRPr="00607B69">
        <w:t>In this section, I bring brief profiles of each NGO that I interviewed. To u</w:t>
      </w:r>
      <w:r w:rsidRPr="00607B69">
        <w:t>n</w:t>
      </w:r>
      <w:r w:rsidRPr="00607B69">
        <w:t xml:space="preserve">derstand </w:t>
      </w:r>
      <w:r>
        <w:t xml:space="preserve">the </w:t>
      </w:r>
      <w:r w:rsidRPr="00607B69">
        <w:t xml:space="preserve">context and </w:t>
      </w:r>
      <w:r>
        <w:t xml:space="preserve">the </w:t>
      </w:r>
      <w:r w:rsidRPr="00607B69">
        <w:t xml:space="preserve">experience of my interviewees, it is important to describe main </w:t>
      </w:r>
      <w:r w:rsidRPr="009F4BA6">
        <w:rPr>
          <w:color w:val="000000" w:themeColor="text1"/>
        </w:rPr>
        <w:t>characteristics</w:t>
      </w:r>
      <w:r>
        <w:rPr>
          <w:color w:val="0000FF"/>
        </w:rPr>
        <w:t xml:space="preserve"> </w:t>
      </w:r>
      <w:r w:rsidRPr="00607B69">
        <w:t xml:space="preserve">of these organizations. </w:t>
      </w:r>
    </w:p>
    <w:p w:rsidR="00336CB8" w:rsidRDefault="00336CB8" w:rsidP="00336CB8">
      <w:pPr>
        <w:spacing w:after="0"/>
        <w:ind w:firstLine="0"/>
        <w:jc w:val="both"/>
      </w:pPr>
    </w:p>
    <w:p w:rsidR="00336CB8" w:rsidRDefault="00336CB8" w:rsidP="00336CB8">
      <w:pPr>
        <w:pStyle w:val="Heading4"/>
      </w:pPr>
      <w:r w:rsidRPr="00607B69">
        <w:t>Women’s Initiatives Supporting Group (WISG)</w:t>
      </w:r>
    </w:p>
    <w:p w:rsidR="0031658B" w:rsidRPr="0031658B" w:rsidRDefault="0031658B" w:rsidP="0031658B"/>
    <w:p w:rsidR="00052857" w:rsidRDefault="00052857" w:rsidP="00052857">
      <w:pPr>
        <w:spacing w:after="0"/>
        <w:ind w:firstLine="0"/>
        <w:jc w:val="both"/>
      </w:pPr>
      <w:r>
        <w:t>This NGO was f</w:t>
      </w:r>
      <w:r w:rsidRPr="00607B69">
        <w:t xml:space="preserve">ounded </w:t>
      </w:r>
      <w:r w:rsidRPr="00715AE5">
        <w:rPr>
          <w:color w:val="000000" w:themeColor="text1"/>
        </w:rPr>
        <w:t>in 2000</w:t>
      </w:r>
      <w:r w:rsidRPr="00607B69">
        <w:t xml:space="preserve"> by 8 women</w:t>
      </w:r>
      <w:r>
        <w:t>.</w:t>
      </w:r>
      <w:r w:rsidRPr="00607B69">
        <w:t xml:space="preserve"> All women were friends, all were employed at different places</w:t>
      </w:r>
      <w:r>
        <w:t>,</w:t>
      </w:r>
      <w:r w:rsidRPr="00607B69">
        <w:t xml:space="preserve"> and initially they were doing their job volu</w:t>
      </w:r>
      <w:r w:rsidRPr="00607B69">
        <w:t>n</w:t>
      </w:r>
      <w:r w:rsidRPr="00607B69">
        <w:t>tarily. Later</w:t>
      </w:r>
      <w:r>
        <w:t>,</w:t>
      </w:r>
      <w:r w:rsidRPr="00607B69">
        <w:t xml:space="preserve"> to get funding, they had to establish a board, draft statute, mission, vision, and goals. </w:t>
      </w:r>
    </w:p>
    <w:p w:rsidR="00052857" w:rsidRPr="00607B69" w:rsidRDefault="00052857" w:rsidP="00052857">
      <w:pPr>
        <w:spacing w:after="0"/>
        <w:ind w:firstLine="0"/>
        <w:jc w:val="both"/>
      </w:pPr>
    </w:p>
    <w:p w:rsidR="00052857" w:rsidRDefault="00052857" w:rsidP="00052857">
      <w:pPr>
        <w:spacing w:after="0"/>
        <w:jc w:val="both"/>
        <w:rPr>
          <w:color w:val="000000" w:themeColor="text1"/>
        </w:rPr>
      </w:pPr>
      <w:r>
        <w:t>Their main direction is</w:t>
      </w:r>
      <w:r w:rsidRPr="00607B69">
        <w:t xml:space="preserve"> women’s rights </w:t>
      </w:r>
      <w:r w:rsidRPr="00715AE5">
        <w:rPr>
          <w:color w:val="000000" w:themeColor="text1"/>
        </w:rPr>
        <w:t xml:space="preserve">programmes, poverty reduction, scientific, business, cultural exchange programmes, informative and consulting services. Later, the organization mostly focused on LBT rights. They receive small funds from women’s donor foundations mainly. </w:t>
      </w:r>
    </w:p>
    <w:p w:rsidR="00052857" w:rsidRPr="00715AE5" w:rsidRDefault="00052857" w:rsidP="00052857">
      <w:pPr>
        <w:spacing w:after="0"/>
        <w:jc w:val="both"/>
        <w:rPr>
          <w:color w:val="000000" w:themeColor="text1"/>
        </w:rPr>
      </w:pPr>
    </w:p>
    <w:p w:rsidR="00052857" w:rsidRDefault="00052857" w:rsidP="00052857">
      <w:pPr>
        <w:spacing w:after="0"/>
        <w:jc w:val="both"/>
        <w:rPr>
          <w:color w:val="000000" w:themeColor="text1"/>
        </w:rPr>
      </w:pPr>
      <w:r w:rsidRPr="00715AE5">
        <w:rPr>
          <w:color w:val="000000" w:themeColor="text1"/>
        </w:rPr>
        <w:t>This is the first organization which started work on gender and sexuality issues in Georgia. Initially its members were working on these issues individ</w:t>
      </w:r>
      <w:r w:rsidRPr="00715AE5">
        <w:rPr>
          <w:color w:val="000000" w:themeColor="text1"/>
        </w:rPr>
        <w:t>u</w:t>
      </w:r>
      <w:r w:rsidRPr="00715AE5">
        <w:rPr>
          <w:color w:val="000000" w:themeColor="text1"/>
        </w:rPr>
        <w:t>ally by creating a website containing information about gender, sexuality, ge</w:t>
      </w:r>
      <w:r w:rsidRPr="00715AE5">
        <w:rPr>
          <w:color w:val="000000" w:themeColor="text1"/>
        </w:rPr>
        <w:t>n</w:t>
      </w:r>
      <w:r w:rsidRPr="00715AE5">
        <w:rPr>
          <w:color w:val="000000" w:themeColor="text1"/>
        </w:rPr>
        <w:t>der identity, and sexual orientation. Also, one of the members issued first ele</w:t>
      </w:r>
      <w:r w:rsidRPr="00715AE5">
        <w:rPr>
          <w:color w:val="000000" w:themeColor="text1"/>
        </w:rPr>
        <w:t>c</w:t>
      </w:r>
      <w:r w:rsidRPr="00715AE5">
        <w:rPr>
          <w:color w:val="000000" w:themeColor="text1"/>
        </w:rPr>
        <w:t xml:space="preserve">tronic magazine related to LGBT issues in the country. Since 2007, WISG started working on women’s rights issues by focusing on LBT women. They managed to mobilize representatives of the LBT group through creating women’s meetings at their office. </w:t>
      </w:r>
    </w:p>
    <w:p w:rsidR="0031658B" w:rsidRPr="00715AE5" w:rsidRDefault="0031658B" w:rsidP="00052857">
      <w:pPr>
        <w:spacing w:after="0"/>
        <w:jc w:val="both"/>
        <w:rPr>
          <w:color w:val="000000" w:themeColor="text1"/>
        </w:rPr>
      </w:pPr>
    </w:p>
    <w:p w:rsidR="00336CB8" w:rsidRDefault="0079779E" w:rsidP="0079779E">
      <w:pPr>
        <w:pStyle w:val="Heading4"/>
      </w:pPr>
      <w:r w:rsidRPr="008E14F4">
        <w:t>Studio Mobile – Accent on Action (SMAA)</w:t>
      </w:r>
    </w:p>
    <w:p w:rsidR="0031658B" w:rsidRPr="0031658B" w:rsidRDefault="0031658B" w:rsidP="0031658B"/>
    <w:p w:rsidR="0079779E" w:rsidRDefault="0079779E" w:rsidP="0079779E">
      <w:pPr>
        <w:spacing w:after="0"/>
        <w:ind w:firstLine="0"/>
        <w:jc w:val="both"/>
      </w:pPr>
      <w:r w:rsidRPr="008E14F4">
        <w:t>Studio</w:t>
      </w:r>
      <w:r>
        <w:t xml:space="preserve"> </w:t>
      </w:r>
      <w:r w:rsidRPr="008E14F4">
        <w:t xml:space="preserve">Mobile - Accent on Action </w:t>
      </w:r>
      <w:r>
        <w:t>(</w:t>
      </w:r>
      <w:r w:rsidRPr="008E14F4">
        <w:t>SMAA</w:t>
      </w:r>
      <w:r>
        <w:t xml:space="preserve">) </w:t>
      </w:r>
      <w:r w:rsidRPr="008E14F4">
        <w:t>works on Human Rig</w:t>
      </w:r>
      <w:r>
        <w:t>hts and Ge</w:t>
      </w:r>
      <w:r>
        <w:t>n</w:t>
      </w:r>
      <w:r>
        <w:t>der issues. It was f</w:t>
      </w:r>
      <w:r w:rsidRPr="008E14F4">
        <w:t>o</w:t>
      </w:r>
      <w:r>
        <w:t>unded in 1999 by five persons. Their main form of activ</w:t>
      </w:r>
      <w:r>
        <w:t>i</w:t>
      </w:r>
      <w:r>
        <w:lastRenderedPageBreak/>
        <w:t>ties is film production</w:t>
      </w:r>
      <w:r w:rsidRPr="008E14F4">
        <w:t xml:space="preserve">. Movies </w:t>
      </w:r>
      <w:r w:rsidRPr="00356763">
        <w:rPr>
          <w:color w:val="000000" w:themeColor="text1"/>
        </w:rPr>
        <w:t>produced by SMA</w:t>
      </w:r>
      <w:r w:rsidRPr="008E14F4">
        <w:t>A are actively used by local and international organizations for educational purposes.</w:t>
      </w:r>
    </w:p>
    <w:p w:rsidR="0079779E" w:rsidRPr="008E14F4" w:rsidRDefault="0079779E" w:rsidP="0079779E">
      <w:pPr>
        <w:spacing w:after="0"/>
        <w:ind w:firstLine="0"/>
        <w:jc w:val="both"/>
      </w:pPr>
    </w:p>
    <w:p w:rsidR="0079779E" w:rsidRDefault="0079779E" w:rsidP="0079779E">
      <w:pPr>
        <w:spacing w:after="0"/>
        <w:jc w:val="both"/>
      </w:pPr>
      <w:r w:rsidRPr="008E14F4">
        <w:t xml:space="preserve">The organization does not have a website, </w:t>
      </w:r>
      <w:r>
        <w:t xml:space="preserve">an </w:t>
      </w:r>
      <w:r w:rsidRPr="008E14F4">
        <w:t xml:space="preserve">office or staff. It is </w:t>
      </w:r>
      <w:r>
        <w:t xml:space="preserve">a </w:t>
      </w:r>
      <w:r w:rsidRPr="008E14F4">
        <w:t>regi</w:t>
      </w:r>
      <w:r w:rsidRPr="008E14F4">
        <w:t>s</w:t>
      </w:r>
      <w:r w:rsidRPr="008E14F4">
        <w:t>tered organization, but without</w:t>
      </w:r>
      <w:r>
        <w:t xml:space="preserve"> financial capacity;</w:t>
      </w:r>
      <w:r w:rsidRPr="008E14F4">
        <w:t xml:space="preserve"> they seek funding only for making documentaries. The woman – Liana </w:t>
      </w:r>
      <w:proofErr w:type="spellStart"/>
      <w:r w:rsidRPr="008E14F4">
        <w:t>Jaqeli</w:t>
      </w:r>
      <w:proofErr w:type="spellEnd"/>
      <w:r w:rsidRPr="008E14F4">
        <w:t xml:space="preserve">, who is a film director, hires technical assistants when she gets money to make films or when she </w:t>
      </w:r>
      <w:r w:rsidRPr="00356763">
        <w:rPr>
          <w:color w:val="000000" w:themeColor="text1"/>
        </w:rPr>
        <w:t>sells pe</w:t>
      </w:r>
      <w:r w:rsidRPr="00356763">
        <w:rPr>
          <w:color w:val="000000" w:themeColor="text1"/>
        </w:rPr>
        <w:t>r</w:t>
      </w:r>
      <w:r w:rsidRPr="00356763">
        <w:rPr>
          <w:color w:val="000000" w:themeColor="text1"/>
        </w:rPr>
        <w:t>sonal items from her flat to cover the costs</w:t>
      </w:r>
      <w:r w:rsidRPr="008E14F4">
        <w:t xml:space="preserve"> of </w:t>
      </w:r>
      <w:r>
        <w:t xml:space="preserve">the </w:t>
      </w:r>
      <w:r w:rsidRPr="008E14F4">
        <w:t xml:space="preserve">movie production. </w:t>
      </w:r>
    </w:p>
    <w:p w:rsidR="0079779E" w:rsidRPr="008E14F4" w:rsidRDefault="0079779E" w:rsidP="0079779E">
      <w:pPr>
        <w:spacing w:after="0"/>
        <w:jc w:val="both"/>
      </w:pPr>
    </w:p>
    <w:p w:rsidR="0079779E" w:rsidRDefault="0079779E" w:rsidP="0079779E">
      <w:pPr>
        <w:spacing w:after="0"/>
        <w:jc w:val="both"/>
      </w:pPr>
      <w:r w:rsidRPr="008E14F4">
        <w:t xml:space="preserve">The importance of this organization is that it produces documentaries about women from different regions and areas, starting from rural women’s lives, ethnic women’s issues to homosexual women. Liana </w:t>
      </w:r>
      <w:proofErr w:type="spellStart"/>
      <w:r w:rsidRPr="008E14F4">
        <w:t>Jaqeli</w:t>
      </w:r>
      <w:proofErr w:type="spellEnd"/>
      <w:r>
        <w:t>, the chai</w:t>
      </w:r>
      <w:r>
        <w:t>r</w:t>
      </w:r>
      <w:r>
        <w:t>woman and the</w:t>
      </w:r>
      <w:r w:rsidRPr="008E14F4">
        <w:t xml:space="preserve"> film director in Studio Mobile</w:t>
      </w:r>
      <w:r>
        <w:t>, has been awarded the</w:t>
      </w:r>
      <w:r w:rsidRPr="008E14F4">
        <w:t xml:space="preserve"> prize </w:t>
      </w:r>
      <w:r>
        <w:t>t</w:t>
      </w:r>
      <w:r>
        <w:t>i</w:t>
      </w:r>
      <w:r>
        <w:t xml:space="preserve">tled </w:t>
      </w:r>
      <w:r w:rsidRPr="008E14F4">
        <w:t>“She Changes the World” funded by Mama Cash in 2007</w:t>
      </w:r>
      <w:r>
        <w:t>.</w:t>
      </w:r>
    </w:p>
    <w:p w:rsidR="0031658B" w:rsidRDefault="0031658B" w:rsidP="0079779E">
      <w:pPr>
        <w:spacing w:after="0"/>
        <w:jc w:val="both"/>
      </w:pPr>
    </w:p>
    <w:p w:rsidR="0079779E" w:rsidRDefault="0079779E" w:rsidP="0079779E">
      <w:pPr>
        <w:pStyle w:val="Heading4"/>
      </w:pPr>
      <w:r w:rsidRPr="008E14F4">
        <w:t>Helping Hand</w:t>
      </w:r>
    </w:p>
    <w:p w:rsidR="0031658B" w:rsidRPr="0031658B" w:rsidRDefault="0031658B" w:rsidP="0031658B"/>
    <w:p w:rsidR="00336CB8" w:rsidRDefault="0079779E" w:rsidP="00676370">
      <w:pPr>
        <w:pStyle w:val="Heading4"/>
        <w:jc w:val="both"/>
        <w:rPr>
          <w:b w:val="0"/>
          <w:color w:val="000000" w:themeColor="text1"/>
        </w:rPr>
      </w:pPr>
      <w:r w:rsidRPr="0079779E">
        <w:rPr>
          <w:b w:val="0"/>
          <w:color w:val="000000" w:themeColor="text1"/>
        </w:rPr>
        <w:t xml:space="preserve">This organization was founded in 2009 by US citizens working in Georgia, Ms. </w:t>
      </w:r>
      <w:proofErr w:type="spellStart"/>
      <w:r w:rsidRPr="0079779E">
        <w:rPr>
          <w:b w:val="0"/>
          <w:color w:val="000000" w:themeColor="text1"/>
        </w:rPr>
        <w:t>Starostka</w:t>
      </w:r>
      <w:proofErr w:type="spellEnd"/>
      <w:r w:rsidRPr="0079779E">
        <w:rPr>
          <w:b w:val="0"/>
          <w:color w:val="000000" w:themeColor="text1"/>
        </w:rPr>
        <w:t xml:space="preserve">, </w:t>
      </w:r>
      <w:proofErr w:type="spellStart"/>
      <w:r w:rsidRPr="0079779E">
        <w:rPr>
          <w:b w:val="0"/>
          <w:color w:val="000000" w:themeColor="text1"/>
        </w:rPr>
        <w:t>Tinatin</w:t>
      </w:r>
      <w:proofErr w:type="spellEnd"/>
      <w:r w:rsidRPr="0079779E">
        <w:rPr>
          <w:b w:val="0"/>
          <w:color w:val="000000" w:themeColor="text1"/>
        </w:rPr>
        <w:t xml:space="preserve"> </w:t>
      </w:r>
      <w:proofErr w:type="spellStart"/>
      <w:r w:rsidRPr="0079779E">
        <w:rPr>
          <w:b w:val="0"/>
          <w:color w:val="000000" w:themeColor="text1"/>
        </w:rPr>
        <w:t>Meskhi</w:t>
      </w:r>
      <w:proofErr w:type="spellEnd"/>
      <w:r w:rsidRPr="0079779E">
        <w:rPr>
          <w:b w:val="0"/>
          <w:color w:val="000000" w:themeColor="text1"/>
        </w:rPr>
        <w:t xml:space="preserve"> and others. After one year of couching young girls including </w:t>
      </w:r>
      <w:proofErr w:type="spellStart"/>
      <w:r w:rsidRPr="0079779E">
        <w:rPr>
          <w:b w:val="0"/>
          <w:color w:val="000000" w:themeColor="text1"/>
        </w:rPr>
        <w:t>Tinatin</w:t>
      </w:r>
      <w:proofErr w:type="spellEnd"/>
      <w:r w:rsidRPr="0079779E">
        <w:rPr>
          <w:b w:val="0"/>
          <w:color w:val="000000" w:themeColor="text1"/>
        </w:rPr>
        <w:t xml:space="preserve"> </w:t>
      </w:r>
      <w:proofErr w:type="spellStart"/>
      <w:r w:rsidRPr="0079779E">
        <w:rPr>
          <w:b w:val="0"/>
          <w:color w:val="000000" w:themeColor="text1"/>
        </w:rPr>
        <w:t>Meskhi</w:t>
      </w:r>
      <w:proofErr w:type="spellEnd"/>
      <w:r w:rsidRPr="0079779E">
        <w:rPr>
          <w:b w:val="0"/>
          <w:color w:val="000000" w:themeColor="text1"/>
        </w:rPr>
        <w:t xml:space="preserve">, Ms. </w:t>
      </w:r>
      <w:proofErr w:type="spellStart"/>
      <w:r w:rsidRPr="0079779E">
        <w:rPr>
          <w:b w:val="0"/>
          <w:color w:val="000000" w:themeColor="text1"/>
        </w:rPr>
        <w:t>Starostka</w:t>
      </w:r>
      <w:proofErr w:type="spellEnd"/>
      <w:r w:rsidRPr="0079779E">
        <w:rPr>
          <w:b w:val="0"/>
          <w:color w:val="000000" w:themeColor="text1"/>
        </w:rPr>
        <w:t xml:space="preserve"> left Georgia and the girls distributed functions according to their abilities and expertise. </w:t>
      </w:r>
      <w:proofErr w:type="spellStart"/>
      <w:r w:rsidRPr="0079779E">
        <w:rPr>
          <w:b w:val="0"/>
          <w:color w:val="000000" w:themeColor="text1"/>
        </w:rPr>
        <w:t>Tinatin</w:t>
      </w:r>
      <w:proofErr w:type="spellEnd"/>
      <w:r w:rsidRPr="0079779E">
        <w:rPr>
          <w:b w:val="0"/>
          <w:color w:val="000000" w:themeColor="text1"/>
        </w:rPr>
        <w:t xml:space="preserve"> </w:t>
      </w:r>
      <w:proofErr w:type="spellStart"/>
      <w:r w:rsidRPr="0079779E">
        <w:rPr>
          <w:b w:val="0"/>
          <w:color w:val="000000" w:themeColor="text1"/>
        </w:rPr>
        <w:t>Meskhi</w:t>
      </w:r>
      <w:proofErr w:type="spellEnd"/>
      <w:r w:rsidRPr="0079779E">
        <w:rPr>
          <w:b w:val="0"/>
          <w:color w:val="000000" w:themeColor="text1"/>
        </w:rPr>
        <w:t xml:space="preserve"> got the position of the director of the NGO. They support youth to develop qualifications and to engage in civic activities. They also promote the development of volunteering among young people in Georgia. Their beneficiaries are IDPs, people with disabilities, homeless children, and youth belonging to different risk-groups. In addition, they have a club of female runners that was created through their annual activity 5km marathons have been organized for different reasons including to support a campaign against gender violence. So far they have managed to mobilize over 200 young volunteers for different activities. Their experience with donors is limited to small funding mainly from women’s foundations.</w:t>
      </w:r>
    </w:p>
    <w:p w:rsidR="0031658B" w:rsidRPr="0031658B" w:rsidRDefault="0031658B" w:rsidP="0031658B"/>
    <w:p w:rsidR="00BD7BE8" w:rsidRDefault="00BD7BE8" w:rsidP="00BD7BE8">
      <w:pPr>
        <w:pStyle w:val="Heading4"/>
      </w:pPr>
      <w:r w:rsidRPr="008E14F4">
        <w:t xml:space="preserve">Civil Society Development </w:t>
      </w:r>
      <w:proofErr w:type="spellStart"/>
      <w:r w:rsidRPr="008E14F4">
        <w:t>Center</w:t>
      </w:r>
      <w:proofErr w:type="spellEnd"/>
      <w:r w:rsidRPr="008E14F4">
        <w:t xml:space="preserve"> (CSDC)</w:t>
      </w:r>
    </w:p>
    <w:p w:rsidR="0031658B" w:rsidRPr="0031658B" w:rsidRDefault="0031658B" w:rsidP="0031658B"/>
    <w:p w:rsidR="00BD7BE8" w:rsidRDefault="00BD7BE8" w:rsidP="00676370">
      <w:pPr>
        <w:ind w:firstLine="0"/>
        <w:jc w:val="both"/>
        <w:rPr>
          <w:color w:val="000000" w:themeColor="text1"/>
        </w:rPr>
      </w:pPr>
      <w:r w:rsidRPr="00B30222">
        <w:rPr>
          <w:color w:val="000000" w:themeColor="text1"/>
        </w:rPr>
        <w:t>This organization was established by four girls in 2010. All girls had previous experience in working in the NGO sector. Their aim is ‘to support education and leadership opportunities for women and young girls by “changing the way women think about themselves and traditions in Georgia.”’</w:t>
      </w:r>
      <w:r w:rsidRPr="00B30222">
        <w:rPr>
          <w:rStyle w:val="FootnoteReference"/>
          <w:color w:val="000000" w:themeColor="text1"/>
        </w:rPr>
        <w:footnoteReference w:id="5"/>
      </w:r>
      <w:r w:rsidRPr="00B30222">
        <w:rPr>
          <w:color w:val="000000" w:themeColor="text1"/>
        </w:rPr>
        <w:t xml:space="preserve"> The organization provides services such as workshops on women’s rights, raising self-esteem, health-care issues. Their beneficiaries are women from conflict areas, IDPs, unemployed mothers, homeless women and children, etc. They actively coo</w:t>
      </w:r>
      <w:r w:rsidRPr="00B30222">
        <w:rPr>
          <w:color w:val="000000" w:themeColor="text1"/>
        </w:rPr>
        <w:t>p</w:t>
      </w:r>
      <w:r w:rsidRPr="00B30222">
        <w:rPr>
          <w:color w:val="000000" w:themeColor="text1"/>
        </w:rPr>
        <w:t xml:space="preserve">erate with the NGO Helping Hand. They participated in the same projects as their partners and they even share the office. Their experience in receiving </w:t>
      </w:r>
      <w:r w:rsidRPr="00B30222">
        <w:rPr>
          <w:color w:val="000000" w:themeColor="text1"/>
        </w:rPr>
        <w:lastRenderedPageBreak/>
        <w:t>grants is ranging from local women’s foundation, foreign women’s foundation to World Bank and IREX.</w:t>
      </w:r>
    </w:p>
    <w:p w:rsidR="00BD7BE8" w:rsidRDefault="00BD7BE8" w:rsidP="00BD7BE8">
      <w:pPr>
        <w:pStyle w:val="Heading4"/>
      </w:pPr>
      <w:r w:rsidRPr="008E14F4">
        <w:t xml:space="preserve">Women’s Political Resource </w:t>
      </w:r>
      <w:proofErr w:type="spellStart"/>
      <w:r w:rsidRPr="008E14F4">
        <w:t>Center</w:t>
      </w:r>
      <w:proofErr w:type="spellEnd"/>
      <w:r w:rsidRPr="008E14F4">
        <w:t xml:space="preserve"> (WPRC)</w:t>
      </w:r>
    </w:p>
    <w:p w:rsidR="0031658B" w:rsidRPr="0031658B" w:rsidRDefault="0031658B" w:rsidP="0031658B"/>
    <w:p w:rsidR="00BD7BE8" w:rsidRDefault="00BD7BE8" w:rsidP="00676370">
      <w:pPr>
        <w:ind w:firstLine="0"/>
        <w:jc w:val="both"/>
      </w:pPr>
      <w:r>
        <w:t>This</w:t>
      </w:r>
      <w:r w:rsidRPr="008E14F4">
        <w:t xml:space="preserve"> organization is a successor of </w:t>
      </w:r>
      <w:r>
        <w:t xml:space="preserve">the </w:t>
      </w:r>
      <w:r w:rsidRPr="008E14F4">
        <w:t>feminist club that</w:t>
      </w:r>
      <w:r>
        <w:t xml:space="preserve"> was</w:t>
      </w:r>
      <w:r w:rsidRPr="008E14F4">
        <w:t xml:space="preserve"> founded as an NGO in 1998. In 2003-2005 they developed</w:t>
      </w:r>
      <w:r>
        <w:t xml:space="preserve"> a</w:t>
      </w:r>
      <w:r w:rsidRPr="008E14F4">
        <w:t xml:space="preserve"> network throughout </w:t>
      </w:r>
      <w:smartTag w:uri="urn:schemas-microsoft-com:office:smarttags" w:element="place">
        <w:smartTag w:uri="urn:schemas-microsoft-com:office:smarttags" w:element="country-region">
          <w:r w:rsidRPr="008E14F4">
            <w:t>Georgia</w:t>
          </w:r>
        </w:smartTag>
      </w:smartTag>
      <w:r w:rsidRPr="008E14F4">
        <w:t xml:space="preserve"> and established three regional offices in the regions. Later WPRC initiated </w:t>
      </w:r>
      <w:r>
        <w:t xml:space="preserve">the </w:t>
      </w:r>
      <w:r w:rsidRPr="008E14F4">
        <w:t xml:space="preserve">creation of </w:t>
      </w:r>
      <w:r>
        <w:t xml:space="preserve">an </w:t>
      </w:r>
      <w:r w:rsidRPr="008E14F4">
        <w:t>international foundation to provide financial and technical assi</w:t>
      </w:r>
      <w:r w:rsidRPr="008E14F4">
        <w:t>s</w:t>
      </w:r>
      <w:r w:rsidRPr="008E14F4">
        <w:t>tance to women politicians to develop strategies. Their activities include th</w:t>
      </w:r>
      <w:r w:rsidRPr="008E14F4">
        <w:t>e</w:t>
      </w:r>
      <w:r w:rsidRPr="008E14F4">
        <w:t>matic summer schools for women, various educational activities related to women in politics, regional feminist platform, etc. WPRC’s leader is a feminist activist woman. They have solid experience with different donors, bilateral d</w:t>
      </w:r>
      <w:r w:rsidRPr="008E14F4">
        <w:t>o</w:t>
      </w:r>
      <w:r w:rsidRPr="008E14F4">
        <w:t>nors and women’s foundations.</w:t>
      </w:r>
    </w:p>
    <w:p w:rsidR="00BD7BE8" w:rsidRDefault="00BD7BE8" w:rsidP="00BD7BE8">
      <w:pPr>
        <w:pStyle w:val="Heading4"/>
      </w:pPr>
      <w:r w:rsidRPr="008E14F4">
        <w:t>Kurd-</w:t>
      </w:r>
      <w:proofErr w:type="spellStart"/>
      <w:r w:rsidRPr="008E14F4">
        <w:t>Yezidi</w:t>
      </w:r>
      <w:proofErr w:type="spellEnd"/>
      <w:r w:rsidRPr="008E14F4">
        <w:t xml:space="preserve"> Women’s L</w:t>
      </w:r>
      <w:r>
        <w:t>ea</w:t>
      </w:r>
      <w:r w:rsidRPr="008E14F4">
        <w:t>gue</w:t>
      </w:r>
    </w:p>
    <w:p w:rsidR="0031658B" w:rsidRPr="0031658B" w:rsidRDefault="0031658B" w:rsidP="0031658B"/>
    <w:p w:rsidR="00BD7BE8" w:rsidRDefault="00BD7BE8" w:rsidP="00676370">
      <w:pPr>
        <w:ind w:firstLine="0"/>
        <w:jc w:val="both"/>
      </w:pPr>
      <w:r>
        <w:t>Kurd-</w:t>
      </w:r>
      <w:proofErr w:type="spellStart"/>
      <w:r>
        <w:t>Yezidi</w:t>
      </w:r>
      <w:proofErr w:type="spellEnd"/>
      <w:r>
        <w:t xml:space="preserve"> Women’s League was</w:t>
      </w:r>
      <w:r w:rsidRPr="008E14F4">
        <w:t xml:space="preserve"> founded as an initiative group in 2002 by </w:t>
      </w:r>
      <w:proofErr w:type="spellStart"/>
      <w:r w:rsidRPr="008E14F4">
        <w:t>Lili</w:t>
      </w:r>
      <w:proofErr w:type="spellEnd"/>
      <w:r w:rsidRPr="008E14F4">
        <w:t xml:space="preserve"> </w:t>
      </w:r>
      <w:proofErr w:type="spellStart"/>
      <w:r w:rsidRPr="008E14F4">
        <w:t>Saparova</w:t>
      </w:r>
      <w:proofErr w:type="spellEnd"/>
      <w:r w:rsidRPr="008E14F4">
        <w:t xml:space="preserve">, the leader of the group. Later the group registered as </w:t>
      </w:r>
      <w:r>
        <w:t xml:space="preserve">an </w:t>
      </w:r>
      <w:r w:rsidRPr="008E14F4">
        <w:t>organ</w:t>
      </w:r>
      <w:r w:rsidRPr="008E14F4">
        <w:t>i</w:t>
      </w:r>
      <w:r w:rsidRPr="008E14F4">
        <w:t xml:space="preserve">zation to fit the conditions of donors who issue grants only to registered NGOs. </w:t>
      </w:r>
      <w:r w:rsidRPr="0030778B">
        <w:rPr>
          <w:color w:val="000000" w:themeColor="text1"/>
        </w:rPr>
        <w:t xml:space="preserve">According to the story told by </w:t>
      </w:r>
      <w:proofErr w:type="spellStart"/>
      <w:r w:rsidRPr="0030778B">
        <w:rPr>
          <w:color w:val="000000" w:themeColor="text1"/>
        </w:rPr>
        <w:t>Lili</w:t>
      </w:r>
      <w:proofErr w:type="spellEnd"/>
      <w:r w:rsidRPr="0030778B">
        <w:rPr>
          <w:color w:val="000000" w:themeColor="text1"/>
        </w:rPr>
        <w:t>, she</w:t>
      </w:r>
      <w:r w:rsidRPr="008E14F4">
        <w:t xml:space="preserve"> </w:t>
      </w:r>
      <w:r>
        <w:t>realized</w:t>
      </w:r>
      <w:r w:rsidRPr="008E14F4">
        <w:t xml:space="preserve"> the necessity to mob</w:t>
      </w:r>
      <w:r w:rsidRPr="008E14F4">
        <w:t>i</w:t>
      </w:r>
      <w:r w:rsidRPr="008E14F4">
        <w:t>lize women from Kurd-</w:t>
      </w:r>
      <w:proofErr w:type="spellStart"/>
      <w:r w:rsidRPr="008E14F4">
        <w:t>Yezidi</w:t>
      </w:r>
      <w:proofErr w:type="spellEnd"/>
      <w:r w:rsidRPr="008E14F4">
        <w:t xml:space="preserve"> community</w:t>
      </w:r>
      <w:r>
        <w:t xml:space="preserve"> due to the problem of </w:t>
      </w:r>
      <w:r w:rsidRPr="008E14F4">
        <w:t xml:space="preserve">increased domestic violence among the families </w:t>
      </w:r>
      <w:r>
        <w:t>in the</w:t>
      </w:r>
      <w:r w:rsidRPr="008E14F4">
        <w:t xml:space="preserve"> community</w:t>
      </w:r>
      <w:r>
        <w:t>.</w:t>
      </w:r>
      <w:r w:rsidRPr="008E14F4">
        <w:t xml:space="preserve"> The organization o</w:t>
      </w:r>
      <w:r w:rsidRPr="008E14F4">
        <w:t>r</w:t>
      </w:r>
      <w:r w:rsidRPr="008E14F4">
        <w:t>ganizes discussions for community women regarding women’s rights</w:t>
      </w:r>
      <w:r>
        <w:t>.</w:t>
      </w:r>
      <w:r w:rsidRPr="008E14F4">
        <w:t xml:space="preserve"> </w:t>
      </w:r>
      <w:r>
        <w:t>A</w:t>
      </w:r>
      <w:r w:rsidRPr="008E14F4">
        <w:t xml:space="preserve">lso they have language classes where they learn </w:t>
      </w:r>
      <w:r>
        <w:t xml:space="preserve">the </w:t>
      </w:r>
      <w:r w:rsidRPr="008E14F4">
        <w:t>Kurdish language</w:t>
      </w:r>
      <w:r>
        <w:t>,</w:t>
      </w:r>
      <w:r w:rsidRPr="008E14F4">
        <w:t xml:space="preserve"> and what is more important, they have a safe space for gathering at the office of the o</w:t>
      </w:r>
      <w:r w:rsidRPr="008E14F4">
        <w:t>r</w:t>
      </w:r>
      <w:r w:rsidRPr="008E14F4">
        <w:t xml:space="preserve">ganization that they got free of charge. They also include men in their work to combat domestic violence together. They do not have long-term experience with donors, but they had grants from USAID and Women’s Fund in </w:t>
      </w:r>
      <w:smartTag w:uri="urn:schemas-microsoft-com:office:smarttags" w:element="place">
        <w:smartTag w:uri="urn:schemas-microsoft-com:office:smarttags" w:element="country-region">
          <w:r w:rsidRPr="008E14F4">
            <w:t>Georgia</w:t>
          </w:r>
        </w:smartTag>
      </w:smartTag>
      <w:r>
        <w:t>, a</w:t>
      </w:r>
      <w:r w:rsidRPr="00963273">
        <w:t xml:space="preserve"> </w:t>
      </w:r>
      <w:r w:rsidRPr="008E14F4">
        <w:t>local women’s foundation.</w:t>
      </w:r>
    </w:p>
    <w:p w:rsidR="00BD7BE8" w:rsidRDefault="00BD7BE8" w:rsidP="00BD7BE8">
      <w:pPr>
        <w:pStyle w:val="Heading4"/>
      </w:pPr>
      <w:proofErr w:type="spellStart"/>
      <w:r w:rsidRPr="008E14F4">
        <w:t>Identoba</w:t>
      </w:r>
      <w:proofErr w:type="spellEnd"/>
    </w:p>
    <w:p w:rsidR="0031658B" w:rsidRPr="0031658B" w:rsidRDefault="0031658B" w:rsidP="0031658B"/>
    <w:p w:rsidR="0031658B" w:rsidRDefault="00BD7BE8" w:rsidP="00BD7BE8">
      <w:pPr>
        <w:spacing w:after="0"/>
        <w:ind w:firstLine="0"/>
        <w:jc w:val="both"/>
        <w:rPr>
          <w:color w:val="000000" w:themeColor="text1"/>
        </w:rPr>
      </w:pPr>
      <w:r w:rsidRPr="00F01B38">
        <w:rPr>
          <w:color w:val="000000" w:themeColor="text1"/>
        </w:rPr>
        <w:t xml:space="preserve">NGO </w:t>
      </w:r>
      <w:proofErr w:type="spellStart"/>
      <w:r w:rsidRPr="00F01B38">
        <w:rPr>
          <w:color w:val="000000" w:themeColor="text1"/>
        </w:rPr>
        <w:t>Indetoba</w:t>
      </w:r>
      <w:proofErr w:type="spellEnd"/>
      <w:r w:rsidRPr="00F01B38">
        <w:rPr>
          <w:color w:val="000000" w:themeColor="text1"/>
        </w:rPr>
        <w:t xml:space="preserve"> (Identity) was founded in 2010. The organization works on gender equality focusing on hate crime, hate speech researching, LGBT rights, information awareness, gender issues and sexual orientation. The organization is supervised by a chairwoman, and the members are elected biannually by the majority vote. They have been successful in initiating an amendment in the l</w:t>
      </w:r>
      <w:r w:rsidRPr="00F01B38">
        <w:rPr>
          <w:color w:val="000000" w:themeColor="text1"/>
        </w:rPr>
        <w:t>o</w:t>
      </w:r>
      <w:r w:rsidRPr="00F01B38">
        <w:rPr>
          <w:color w:val="000000" w:themeColor="text1"/>
        </w:rPr>
        <w:t xml:space="preserve">cal laws. </w:t>
      </w:r>
      <w:proofErr w:type="spellStart"/>
      <w:r w:rsidRPr="00F01B38">
        <w:rPr>
          <w:color w:val="000000" w:themeColor="text1"/>
        </w:rPr>
        <w:t>Identoba</w:t>
      </w:r>
      <w:proofErr w:type="spellEnd"/>
      <w:r w:rsidRPr="00F01B38">
        <w:rPr>
          <w:color w:val="000000" w:themeColor="text1"/>
        </w:rPr>
        <w:t xml:space="preserve"> is rather visible within the Georgian society as an </w:t>
      </w:r>
      <w:r w:rsidR="00C375AC" w:rsidRPr="00F01B38">
        <w:rPr>
          <w:color w:val="000000" w:themeColor="text1"/>
        </w:rPr>
        <w:t>organiz</w:t>
      </w:r>
      <w:r w:rsidR="00C375AC" w:rsidRPr="00F01B38">
        <w:rPr>
          <w:color w:val="000000" w:themeColor="text1"/>
        </w:rPr>
        <w:t>a</w:t>
      </w:r>
      <w:r w:rsidR="00C375AC" w:rsidRPr="00F01B38">
        <w:rPr>
          <w:color w:val="000000" w:themeColor="text1"/>
        </w:rPr>
        <w:t>tion</w:t>
      </w:r>
      <w:r w:rsidRPr="00F01B38">
        <w:rPr>
          <w:color w:val="000000" w:themeColor="text1"/>
        </w:rPr>
        <w:t xml:space="preserve"> working on LGBT issues; the recent march at the International Day of Homophobia and </w:t>
      </w:r>
      <w:proofErr w:type="spellStart"/>
      <w:r w:rsidRPr="00F01B38">
        <w:rPr>
          <w:color w:val="000000" w:themeColor="text1"/>
        </w:rPr>
        <w:t>Transphobia</w:t>
      </w:r>
      <w:proofErr w:type="spellEnd"/>
      <w:r w:rsidRPr="00F01B38">
        <w:rPr>
          <w:color w:val="000000" w:themeColor="text1"/>
        </w:rPr>
        <w:t xml:space="preserve"> (IDAHO) initiated by them was even </w:t>
      </w:r>
      <w:r w:rsidR="00C375AC" w:rsidRPr="00F01B38">
        <w:rPr>
          <w:color w:val="000000" w:themeColor="text1"/>
        </w:rPr>
        <w:t>labelled</w:t>
      </w:r>
      <w:r w:rsidRPr="00F01B38">
        <w:rPr>
          <w:color w:val="000000" w:themeColor="text1"/>
        </w:rPr>
        <w:t xml:space="preserve"> as the first gay parade in Georgia (</w:t>
      </w:r>
      <w:hyperlink r:id="rId15" w:history="1">
        <w:r w:rsidRPr="00F01B38">
          <w:rPr>
            <w:rStyle w:val="Hyperlink"/>
            <w:color w:val="000000" w:themeColor="text1"/>
          </w:rPr>
          <w:t>http://identoba.org/6168</w:t>
        </w:r>
      </w:hyperlink>
      <w:r w:rsidRPr="00F01B38">
        <w:rPr>
          <w:color w:val="000000" w:themeColor="text1"/>
        </w:rPr>
        <w:t>). They have also small grants from OSI and LGBT organization RFSU.</w:t>
      </w:r>
    </w:p>
    <w:p w:rsidR="00BD7BE8" w:rsidRDefault="00BD7BE8" w:rsidP="00BD7BE8">
      <w:pPr>
        <w:spacing w:after="0"/>
        <w:ind w:firstLine="0"/>
        <w:jc w:val="both"/>
        <w:rPr>
          <w:color w:val="000000" w:themeColor="text1"/>
        </w:rPr>
      </w:pPr>
      <w:r w:rsidRPr="00F01B38">
        <w:rPr>
          <w:color w:val="000000" w:themeColor="text1"/>
        </w:rPr>
        <w:t xml:space="preserve"> </w:t>
      </w:r>
    </w:p>
    <w:p w:rsidR="00BD7BE8" w:rsidRDefault="00BD7BE8" w:rsidP="00BD7BE8">
      <w:pPr>
        <w:pStyle w:val="Heading4"/>
      </w:pPr>
      <w:r w:rsidRPr="008E14F4">
        <w:t>Women’s Fund in Georgia (WFG)</w:t>
      </w:r>
    </w:p>
    <w:p w:rsidR="0031658B" w:rsidRPr="0031658B" w:rsidRDefault="0031658B" w:rsidP="0031658B"/>
    <w:p w:rsidR="00BD7BE8" w:rsidRDefault="00BD7BE8" w:rsidP="00BD7BE8">
      <w:pPr>
        <w:spacing w:after="0"/>
        <w:ind w:firstLine="0"/>
        <w:jc w:val="both"/>
      </w:pPr>
      <w:r w:rsidRPr="008E14F4">
        <w:t>This is the first locally established grant making organization which supports women’s groups in Georgia</w:t>
      </w:r>
      <w:r>
        <w:t>. It was established on</w:t>
      </w:r>
      <w:r w:rsidRPr="008E14F4">
        <w:t xml:space="preserve"> 24 May</w:t>
      </w:r>
      <w:r>
        <w:t>, 2005</w:t>
      </w:r>
      <w:r w:rsidRPr="008E14F4">
        <w:t>.</w:t>
      </w:r>
      <w:r>
        <w:t xml:space="preserve"> </w:t>
      </w:r>
      <w:r w:rsidRPr="008E14F4">
        <w:t xml:space="preserve">The Fund </w:t>
      </w:r>
      <w:r w:rsidRPr="008E14F4">
        <w:lastRenderedPageBreak/>
        <w:t xml:space="preserve">raises money specifically for the activities of women’s organizations and groups. </w:t>
      </w:r>
      <w:r>
        <w:t xml:space="preserve">They support women’s </w:t>
      </w:r>
      <w:r w:rsidRPr="008E14F4">
        <w:t>self-realization</w:t>
      </w:r>
      <w:r>
        <w:t>,</w:t>
      </w:r>
      <w:r w:rsidRPr="008E14F4">
        <w:t xml:space="preserve"> participation in</w:t>
      </w:r>
      <w:r>
        <w:t xml:space="preserve"> social life</w:t>
      </w:r>
      <w:r w:rsidRPr="008E14F4">
        <w:t xml:space="preserve"> through financial and technical support, capacity building and development of feminist philanthropy</w:t>
      </w:r>
      <w:r>
        <w:t xml:space="preserve">. The organization is led by women. </w:t>
      </w:r>
    </w:p>
    <w:p w:rsidR="00BD7BE8" w:rsidRPr="008E14F4" w:rsidRDefault="00BD7BE8" w:rsidP="00BD7BE8">
      <w:pPr>
        <w:spacing w:after="0"/>
        <w:ind w:firstLine="0"/>
        <w:jc w:val="both"/>
      </w:pPr>
    </w:p>
    <w:p w:rsidR="00BD7BE8" w:rsidRDefault="00BD7BE8" w:rsidP="00BD7BE8">
      <w:pPr>
        <w:spacing w:after="0"/>
        <w:jc w:val="both"/>
      </w:pPr>
      <w:r w:rsidRPr="008E14F4">
        <w:t>The</w:t>
      </w:r>
      <w:r>
        <w:t>y receive funding for re-granting from different bilateral donor age</w:t>
      </w:r>
      <w:r>
        <w:t>n</w:t>
      </w:r>
      <w:r>
        <w:t xml:space="preserve">cies, as well as private women’s foundations. </w:t>
      </w:r>
    </w:p>
    <w:p w:rsidR="00BD7BE8" w:rsidRPr="008E14F4" w:rsidRDefault="00BD7BE8" w:rsidP="00BD7BE8">
      <w:pPr>
        <w:spacing w:after="0"/>
        <w:jc w:val="both"/>
      </w:pPr>
    </w:p>
    <w:p w:rsidR="00BD7BE8" w:rsidRDefault="00BD7BE8" w:rsidP="00BD7BE8">
      <w:pPr>
        <w:spacing w:after="0"/>
        <w:jc w:val="both"/>
      </w:pPr>
      <w:r w:rsidRPr="008E14F4">
        <w:t>The significance of this organization is that they are rather flexible in grant making</w:t>
      </w:r>
      <w:r>
        <w:t>. T</w:t>
      </w:r>
      <w:r w:rsidRPr="008E14F4">
        <w:t xml:space="preserve">hey support groups that are not registered. They support women’s activities that they find innovative. They support </w:t>
      </w:r>
      <w:r>
        <w:t xml:space="preserve">women’s </w:t>
      </w:r>
      <w:r w:rsidRPr="008E14F4">
        <w:t>activism</w:t>
      </w:r>
      <w:r>
        <w:t xml:space="preserve"> – feminist exhibitions and</w:t>
      </w:r>
      <w:r w:rsidRPr="008E14F4">
        <w:t xml:space="preserve"> street actions. WFG is flexible in reporting and decision ma</w:t>
      </w:r>
      <w:r w:rsidRPr="008E14F4">
        <w:t>k</w:t>
      </w:r>
      <w:r w:rsidRPr="008E14F4">
        <w:t>ing. Many young groups including the groups from rural areas can seek fina</w:t>
      </w:r>
      <w:r w:rsidRPr="008E14F4">
        <w:t>n</w:t>
      </w:r>
      <w:r w:rsidRPr="008E14F4">
        <w:t xml:space="preserve">cial support from WFG. They play </w:t>
      </w:r>
      <w:r>
        <w:t xml:space="preserve">an </w:t>
      </w:r>
      <w:r w:rsidRPr="008E14F4">
        <w:t>active role in terms of promoting fem</w:t>
      </w:r>
      <w:r w:rsidRPr="008E14F4">
        <w:t>i</w:t>
      </w:r>
      <w:r w:rsidRPr="008E14F4">
        <w:t xml:space="preserve">nist activism in the country through supporting </w:t>
      </w:r>
      <w:r>
        <w:t>the</w:t>
      </w:r>
      <w:r w:rsidRPr="008E14F4">
        <w:t xml:space="preserve"> initiatives of young girls morally or financially</w:t>
      </w:r>
      <w:r>
        <w:t xml:space="preserve">. </w:t>
      </w:r>
      <w:r w:rsidRPr="008E14F4">
        <w:t xml:space="preserve"> </w:t>
      </w:r>
    </w:p>
    <w:p w:rsidR="00BD7BE8" w:rsidRPr="00BD7BE8" w:rsidRDefault="00BD7BE8" w:rsidP="00BD7BE8"/>
    <w:p w:rsidR="00176A02" w:rsidRDefault="00CE3804" w:rsidP="00176A02">
      <w:pPr>
        <w:pStyle w:val="Heading2"/>
      </w:pPr>
      <w:bookmarkStart w:id="72" w:name="_Toc340314559"/>
      <w:bookmarkStart w:id="73" w:name="_Toc340596912"/>
      <w:r>
        <w:t>4.2</w:t>
      </w:r>
      <w:r w:rsidR="008644E3">
        <w:tab/>
      </w:r>
      <w:r w:rsidR="00176A02" w:rsidRPr="008E14F4">
        <w:t>Early Stages: Dynamics of establishment of NGOs</w:t>
      </w:r>
      <w:bookmarkEnd w:id="72"/>
      <w:bookmarkEnd w:id="73"/>
    </w:p>
    <w:p w:rsidR="0017384D" w:rsidRDefault="0017384D" w:rsidP="0017384D">
      <w:pPr>
        <w:spacing w:after="0"/>
        <w:ind w:firstLine="0"/>
        <w:jc w:val="both"/>
        <w:rPr>
          <w:color w:val="000000" w:themeColor="text1"/>
        </w:rPr>
      </w:pPr>
      <w:r w:rsidRPr="008E14F4">
        <w:t xml:space="preserve">In this section, I </w:t>
      </w:r>
      <w:r w:rsidRPr="00B736CD">
        <w:rPr>
          <w:color w:val="000000" w:themeColor="text1"/>
        </w:rPr>
        <w:t>will present</w:t>
      </w:r>
      <w:r>
        <w:rPr>
          <w:color w:val="0000FF"/>
        </w:rPr>
        <w:t xml:space="preserve"> </w:t>
      </w:r>
      <w:r w:rsidRPr="008E14F4">
        <w:t xml:space="preserve">narratives about founding NGOs that emerged from the interviews. It is very important to mention that during my literature review, I could not find </w:t>
      </w:r>
      <w:r>
        <w:t>much</w:t>
      </w:r>
      <w:r w:rsidRPr="008E14F4">
        <w:t xml:space="preserve"> academic papers about women’s NGOs in Georgia, or feminist or women’s activism in Georgia</w:t>
      </w:r>
      <w:r>
        <w:t>. It is d</w:t>
      </w:r>
      <w:r w:rsidRPr="008E14F4">
        <w:t xml:space="preserve">ifficult to find out the reason for not having such literature, but somehow it makes me think that this segment remained out of interest for scholars. The only documents that I found were briefing paper </w:t>
      </w:r>
      <w:r w:rsidRPr="00B736CD">
        <w:rPr>
          <w:color w:val="000000" w:themeColor="text1"/>
        </w:rPr>
        <w:t xml:space="preserve">on the ‘assessment of needs of women’s movement in Georgia’ implemented by Women’s Information </w:t>
      </w:r>
      <w:proofErr w:type="spellStart"/>
      <w:r w:rsidRPr="00B736CD">
        <w:rPr>
          <w:color w:val="000000" w:themeColor="text1"/>
        </w:rPr>
        <w:t>Center</w:t>
      </w:r>
      <w:proofErr w:type="spellEnd"/>
      <w:r w:rsidRPr="00B736CD">
        <w:rPr>
          <w:color w:val="000000" w:themeColor="text1"/>
        </w:rPr>
        <w:t xml:space="preserve"> in 2007.</w:t>
      </w:r>
    </w:p>
    <w:p w:rsidR="000A7A54" w:rsidRPr="00B736CD" w:rsidRDefault="000A7A54" w:rsidP="0017384D">
      <w:pPr>
        <w:spacing w:after="0"/>
        <w:ind w:firstLine="0"/>
        <w:jc w:val="both"/>
        <w:rPr>
          <w:color w:val="000000" w:themeColor="text1"/>
        </w:rPr>
      </w:pPr>
    </w:p>
    <w:p w:rsidR="0017384D" w:rsidRPr="00B736CD" w:rsidRDefault="0017384D" w:rsidP="0017384D">
      <w:pPr>
        <w:spacing w:after="0"/>
        <w:jc w:val="both"/>
        <w:rPr>
          <w:color w:val="000000" w:themeColor="text1"/>
        </w:rPr>
      </w:pPr>
      <w:r w:rsidRPr="00B736CD">
        <w:rPr>
          <w:color w:val="000000" w:themeColor="text1"/>
        </w:rPr>
        <w:t>The process of creation of NGOs has been promoted due to the introdu</w:t>
      </w:r>
      <w:r w:rsidRPr="00B736CD">
        <w:rPr>
          <w:color w:val="000000" w:themeColor="text1"/>
        </w:rPr>
        <w:t>c</w:t>
      </w:r>
      <w:r w:rsidRPr="00B736CD">
        <w:rPr>
          <w:color w:val="000000" w:themeColor="text1"/>
        </w:rPr>
        <w:t xml:space="preserve">tion of neoliberal- economy </w:t>
      </w:r>
      <w:r>
        <w:rPr>
          <w:color w:val="000000" w:themeColor="text1"/>
        </w:rPr>
        <w:t>(Orenstein</w:t>
      </w:r>
      <w:r w:rsidRPr="00B736CD">
        <w:rPr>
          <w:color w:val="000000" w:themeColor="text1"/>
        </w:rPr>
        <w:t xml:space="preserve"> 2009), resulting in availability to fo</w:t>
      </w:r>
      <w:r w:rsidRPr="00B736CD">
        <w:rPr>
          <w:color w:val="000000" w:themeColor="text1"/>
        </w:rPr>
        <w:t>r</w:t>
      </w:r>
      <w:r w:rsidRPr="00B736CD">
        <w:rPr>
          <w:color w:val="000000" w:themeColor="text1"/>
        </w:rPr>
        <w:t>eign funds, thus the establishment of NGOs went together with structural-adjustment programmes imposed by the World Bank and the IMF in a similar way as it happened in other countries (</w:t>
      </w:r>
      <w:proofErr w:type="spellStart"/>
      <w:r w:rsidRPr="00B736CD">
        <w:rPr>
          <w:color w:val="000000" w:themeColor="text1"/>
        </w:rPr>
        <w:t>Tsikata</w:t>
      </w:r>
      <w:proofErr w:type="spellEnd"/>
      <w:r w:rsidRPr="00B736CD">
        <w:rPr>
          <w:color w:val="000000" w:themeColor="text1"/>
        </w:rPr>
        <w:t xml:space="preserve"> 2009:188). Still many NGOs had an illusion that they could pursue their agenda and goals through the ‘third se</w:t>
      </w:r>
      <w:r w:rsidRPr="00B736CD">
        <w:rPr>
          <w:color w:val="000000" w:themeColor="text1"/>
        </w:rPr>
        <w:t>c</w:t>
      </w:r>
      <w:r w:rsidRPr="00B736CD">
        <w:rPr>
          <w:color w:val="000000" w:themeColor="text1"/>
        </w:rPr>
        <w:t>tor’. Moreover, the process of establishment of NGOs in Georgia had nothing to do with the suppression of women’s movements as it was the case in other western and eastern countries (</w:t>
      </w:r>
      <w:proofErr w:type="spellStart"/>
      <w:r w:rsidRPr="00B736CD">
        <w:rPr>
          <w:color w:val="000000" w:themeColor="text1"/>
        </w:rPr>
        <w:t>Hammami</w:t>
      </w:r>
      <w:proofErr w:type="spellEnd"/>
      <w:r w:rsidRPr="00B736CD">
        <w:rPr>
          <w:color w:val="000000" w:themeColor="text1"/>
        </w:rPr>
        <w:t xml:space="preserve"> 2000). These pre-requisites partially determined the absence of constituency among women’s NGOs, hierarchal relations, colonial approach of donors and disempowerment of these women through putting them at an inferior position and often understanding their role as a tool to implement donors’ work. </w:t>
      </w:r>
    </w:p>
    <w:p w:rsidR="0017384D" w:rsidRPr="00B736CD" w:rsidRDefault="0017384D" w:rsidP="0017384D">
      <w:pPr>
        <w:spacing w:after="0"/>
        <w:jc w:val="both"/>
        <w:rPr>
          <w:color w:val="000000" w:themeColor="text1"/>
        </w:rPr>
      </w:pPr>
    </w:p>
    <w:p w:rsidR="0017384D" w:rsidRPr="00B736CD" w:rsidRDefault="0017384D" w:rsidP="0017384D">
      <w:pPr>
        <w:spacing w:after="0"/>
        <w:jc w:val="both"/>
        <w:rPr>
          <w:color w:val="000000" w:themeColor="text1"/>
        </w:rPr>
      </w:pPr>
      <w:r w:rsidRPr="00B736CD">
        <w:rPr>
          <w:color w:val="000000" w:themeColor="text1"/>
        </w:rPr>
        <w:t>In order to see how this process affected my informants, it is very impo</w:t>
      </w:r>
      <w:r w:rsidRPr="00B736CD">
        <w:rPr>
          <w:color w:val="000000" w:themeColor="text1"/>
        </w:rPr>
        <w:t>r</w:t>
      </w:r>
      <w:r w:rsidRPr="00B736CD">
        <w:rPr>
          <w:color w:val="000000" w:themeColor="text1"/>
        </w:rPr>
        <w:t xml:space="preserve">tant to explore their experiences. </w:t>
      </w:r>
      <w:r>
        <w:rPr>
          <w:color w:val="000000" w:themeColor="text1"/>
        </w:rPr>
        <w:t xml:space="preserve">As mentioned in the methodology part, to protect privacy of my interviewees, I will use code letters to refer to </w:t>
      </w:r>
      <w:r w:rsidR="00F56087">
        <w:rPr>
          <w:color w:val="000000" w:themeColor="text1"/>
        </w:rPr>
        <w:t xml:space="preserve">NGOs and </w:t>
      </w:r>
      <w:r w:rsidR="009F7A04">
        <w:rPr>
          <w:color w:val="000000" w:themeColor="text1"/>
        </w:rPr>
        <w:t xml:space="preserve">the </w:t>
      </w:r>
      <w:r w:rsidR="00F56087">
        <w:rPr>
          <w:color w:val="000000" w:themeColor="text1"/>
        </w:rPr>
        <w:t>interviewed people</w:t>
      </w:r>
      <w:r>
        <w:rPr>
          <w:color w:val="000000" w:themeColor="text1"/>
        </w:rPr>
        <w:t>.</w:t>
      </w:r>
    </w:p>
    <w:p w:rsidR="000D3282" w:rsidRPr="000D3282" w:rsidRDefault="000D3282" w:rsidP="000D3282">
      <w:pPr>
        <w:pStyle w:val="Normalfirstparagraph"/>
      </w:pPr>
    </w:p>
    <w:p w:rsidR="00BD7BE8" w:rsidRPr="00F01B38" w:rsidRDefault="00BD7BE8" w:rsidP="00BD7BE8">
      <w:pPr>
        <w:spacing w:after="0"/>
        <w:ind w:firstLine="0"/>
        <w:jc w:val="both"/>
        <w:rPr>
          <w:color w:val="000000" w:themeColor="text1"/>
        </w:rPr>
      </w:pPr>
    </w:p>
    <w:p w:rsidR="00BD7BE8" w:rsidRPr="00BD7BE8" w:rsidRDefault="00BD7BE8" w:rsidP="00BD7BE8"/>
    <w:p w:rsidR="00534D48" w:rsidRDefault="00CE3804" w:rsidP="00534D48">
      <w:pPr>
        <w:pStyle w:val="Heading3"/>
      </w:pPr>
      <w:bookmarkStart w:id="74" w:name="_Toc340314560"/>
      <w:bookmarkStart w:id="75" w:name="_Toc340596913"/>
      <w:r>
        <w:t>4.2.1</w:t>
      </w:r>
      <w:r w:rsidR="008644E3">
        <w:tab/>
      </w:r>
      <w:r w:rsidR="00534D48" w:rsidRPr="00C94E3D">
        <w:t>Agency seen through NGO activities</w:t>
      </w:r>
      <w:bookmarkEnd w:id="74"/>
      <w:bookmarkEnd w:id="75"/>
    </w:p>
    <w:p w:rsidR="00415A7B" w:rsidRDefault="00415A7B" w:rsidP="00415A7B">
      <w:pPr>
        <w:spacing w:after="0"/>
        <w:ind w:firstLine="0"/>
        <w:jc w:val="both"/>
        <w:rPr>
          <w:color w:val="000000" w:themeColor="text1"/>
        </w:rPr>
      </w:pPr>
      <w:r w:rsidRPr="00BA0EDD">
        <w:rPr>
          <w:color w:val="000000" w:themeColor="text1"/>
        </w:rPr>
        <w:t>One of the main motivations for women to organize themselves through the creation of NGOs is the belief that they could fight against inequality, stere</w:t>
      </w:r>
      <w:r w:rsidRPr="00BA0EDD">
        <w:rPr>
          <w:color w:val="000000" w:themeColor="text1"/>
        </w:rPr>
        <w:t>o</w:t>
      </w:r>
      <w:r w:rsidRPr="00BA0EDD">
        <w:rPr>
          <w:color w:val="000000" w:themeColor="text1"/>
        </w:rPr>
        <w:t xml:space="preserve">types, discrimination through using NGOs as a tool to make their voice heard. </w:t>
      </w:r>
    </w:p>
    <w:p w:rsidR="00415A7B" w:rsidRPr="00BA0EDD" w:rsidRDefault="00415A7B" w:rsidP="00415A7B">
      <w:pPr>
        <w:spacing w:after="0"/>
        <w:jc w:val="both"/>
        <w:rPr>
          <w:color w:val="000000" w:themeColor="text1"/>
        </w:rPr>
      </w:pPr>
    </w:p>
    <w:p w:rsidR="00415A7B" w:rsidRPr="00BA0EDD" w:rsidRDefault="00415A7B" w:rsidP="00415A7B">
      <w:pPr>
        <w:spacing w:after="0"/>
        <w:jc w:val="both"/>
        <w:rPr>
          <w:color w:val="000000" w:themeColor="text1"/>
        </w:rPr>
      </w:pPr>
      <w:r w:rsidRPr="00BA0EDD">
        <w:rPr>
          <w:color w:val="000000" w:themeColor="text1"/>
        </w:rPr>
        <w:t xml:space="preserve">Women and later women’s NGOs had different visions to tackle various problems, and they needed resources to </w:t>
      </w:r>
      <w:r w:rsidR="00F06425" w:rsidRPr="00BA0EDD">
        <w:rPr>
          <w:color w:val="000000" w:themeColor="text1"/>
        </w:rPr>
        <w:t>fulfil</w:t>
      </w:r>
      <w:r w:rsidRPr="00BA0EDD">
        <w:rPr>
          <w:color w:val="000000" w:themeColor="text1"/>
        </w:rPr>
        <w:t xml:space="preserve"> these tasks. Struggling with prevalent stereotypes about women made it necessary to think about the tools to address this issue. The visual form to describe social reality, to make women’s voices heard, and to address the problems of women and target a la</w:t>
      </w:r>
      <w:r w:rsidRPr="00BA0EDD">
        <w:rPr>
          <w:color w:val="000000" w:themeColor="text1"/>
        </w:rPr>
        <w:t>r</w:t>
      </w:r>
      <w:r w:rsidRPr="00BA0EDD">
        <w:rPr>
          <w:color w:val="000000" w:themeColor="text1"/>
        </w:rPr>
        <w:t xml:space="preserve">ger audience transformed into making documentaries for NGO Opus. The initial stages of formalizing organizations and finding financial support for most of the women were challenging. ‘My colleague was asking me not to ask for so much money (15.000 USD), thinking that it was too much and nobody would approve our proposal. But I was not thinking that it was a lot, because I was never asking for salaries, I was only asking for money to buy the necessary equipments for making movies’, says Kati. </w:t>
      </w:r>
    </w:p>
    <w:p w:rsidR="00415A7B" w:rsidRPr="00BA0EDD" w:rsidRDefault="00415A7B" w:rsidP="00415A7B">
      <w:pPr>
        <w:spacing w:after="0"/>
        <w:jc w:val="both"/>
        <w:rPr>
          <w:color w:val="000000" w:themeColor="text1"/>
        </w:rPr>
      </w:pPr>
    </w:p>
    <w:p w:rsidR="00415A7B" w:rsidRPr="00BA0EDD" w:rsidRDefault="00415A7B" w:rsidP="00415A7B">
      <w:pPr>
        <w:spacing w:after="0"/>
        <w:jc w:val="both"/>
        <w:rPr>
          <w:color w:val="000000" w:themeColor="text1"/>
        </w:rPr>
      </w:pPr>
      <w:r w:rsidRPr="00BA0EDD">
        <w:rPr>
          <w:color w:val="000000" w:themeColor="text1"/>
        </w:rPr>
        <w:t>Smooth relations with international donors are often determined by the fact that an organization is not asking for salaries. This puts them in a relatively easy position to get funding on the one hand, but on the other hand, they co</w:t>
      </w:r>
      <w:r w:rsidRPr="00BA0EDD">
        <w:rPr>
          <w:color w:val="000000" w:themeColor="text1"/>
        </w:rPr>
        <w:t>n</w:t>
      </w:r>
      <w:r w:rsidRPr="00BA0EDD">
        <w:rPr>
          <w:color w:val="000000" w:themeColor="text1"/>
        </w:rPr>
        <w:t xml:space="preserve">stantly struggle for survival. </w:t>
      </w:r>
    </w:p>
    <w:p w:rsidR="00415A7B" w:rsidRPr="00BA0EDD" w:rsidRDefault="00415A7B" w:rsidP="00415A7B">
      <w:pPr>
        <w:spacing w:after="0"/>
        <w:jc w:val="both"/>
        <w:rPr>
          <w:color w:val="000000" w:themeColor="text1"/>
        </w:rPr>
      </w:pPr>
    </w:p>
    <w:p w:rsidR="00415A7B" w:rsidRPr="00BA0EDD" w:rsidRDefault="00415A7B" w:rsidP="00415A7B">
      <w:pPr>
        <w:spacing w:after="0"/>
        <w:jc w:val="both"/>
        <w:rPr>
          <w:color w:val="000000" w:themeColor="text1"/>
        </w:rPr>
      </w:pPr>
      <w:r w:rsidRPr="00BA0EDD">
        <w:rPr>
          <w:color w:val="000000" w:themeColor="text1"/>
        </w:rPr>
        <w:t>In groups, such as ethnic minorities in the country, where patriarchal norms are even stronger than in the general public, the need for ethnic mino</w:t>
      </w:r>
      <w:r w:rsidRPr="00BA0EDD">
        <w:rPr>
          <w:color w:val="000000" w:themeColor="text1"/>
        </w:rPr>
        <w:t>r</w:t>
      </w:r>
      <w:r w:rsidRPr="00BA0EDD">
        <w:rPr>
          <w:color w:val="000000" w:themeColor="text1"/>
        </w:rPr>
        <w:t>ity women to exercise agency was crucial. Similar to other women’s groups, ethnic minority women decided to fight against domestic violence in the co</w:t>
      </w:r>
      <w:r w:rsidRPr="00BA0EDD">
        <w:rPr>
          <w:color w:val="000000" w:themeColor="text1"/>
        </w:rPr>
        <w:t>m</w:t>
      </w:r>
      <w:r w:rsidRPr="00BA0EDD">
        <w:rPr>
          <w:color w:val="000000" w:themeColor="text1"/>
        </w:rPr>
        <w:t>munity and to claim their rights through NGO establishment. Ethnic minority women are absolutely invisible and mostly disintegrated from social life (b</w:t>
      </w:r>
      <w:r w:rsidRPr="00BA0EDD">
        <w:rPr>
          <w:color w:val="000000" w:themeColor="text1"/>
        </w:rPr>
        <w:t>e</w:t>
      </w:r>
      <w:r w:rsidRPr="00BA0EDD">
        <w:rPr>
          <w:color w:val="000000" w:themeColor="text1"/>
        </w:rPr>
        <w:t>cause of strong patriarchal traditions in their community, where daughters and wives stay at home). Therefore, mobilization of these women was important. However, social norms of the community come up when getting a permission to let women attend the meeting was the decision of their husbands. ‘Such n</w:t>
      </w:r>
      <w:r w:rsidRPr="00BA0EDD">
        <w:rPr>
          <w:color w:val="000000" w:themeColor="text1"/>
        </w:rPr>
        <w:t>e</w:t>
      </w:r>
      <w:r w:rsidRPr="00BA0EDD">
        <w:rPr>
          <w:color w:val="000000" w:themeColor="text1"/>
        </w:rPr>
        <w:t xml:space="preserve">gotiations are necessary to bring these women out, and the husbands do not know that the women are coming and talking about their rights and problems. They think that we – women talk about our traditions and cooking habits, as I lied to them (husbands) initially. This was the only way for them to digest that their wives should go out’, said </w:t>
      </w:r>
      <w:proofErr w:type="spellStart"/>
      <w:r w:rsidRPr="00BA0EDD">
        <w:rPr>
          <w:color w:val="000000" w:themeColor="text1"/>
        </w:rPr>
        <w:t>Valya</w:t>
      </w:r>
      <w:proofErr w:type="spellEnd"/>
      <w:r w:rsidRPr="00BA0EDD">
        <w:rPr>
          <w:color w:val="000000" w:themeColor="text1"/>
        </w:rPr>
        <w:t>. Women’s groups still struggle against ‘traditional’ views about women’s roles that are still strong in the society (Bin</w:t>
      </w:r>
      <w:r w:rsidRPr="00BA0EDD">
        <w:rPr>
          <w:color w:val="000000" w:themeColor="text1"/>
        </w:rPr>
        <w:t>g</w:t>
      </w:r>
      <w:r w:rsidRPr="00BA0EDD">
        <w:rPr>
          <w:color w:val="000000" w:themeColor="text1"/>
        </w:rPr>
        <w:t xml:space="preserve">ham 2012). </w:t>
      </w:r>
    </w:p>
    <w:p w:rsidR="00415A7B" w:rsidRPr="00BA0EDD" w:rsidRDefault="00415A7B" w:rsidP="00415A7B">
      <w:pPr>
        <w:spacing w:after="0"/>
        <w:jc w:val="both"/>
        <w:rPr>
          <w:color w:val="000000" w:themeColor="text1"/>
        </w:rPr>
      </w:pPr>
    </w:p>
    <w:p w:rsidR="00415A7B" w:rsidRPr="00BA0EDD" w:rsidRDefault="00415A7B" w:rsidP="00415A7B">
      <w:pPr>
        <w:jc w:val="both"/>
        <w:rPr>
          <w:color w:val="000000" w:themeColor="text1"/>
        </w:rPr>
      </w:pPr>
      <w:r w:rsidRPr="00BA0EDD">
        <w:rPr>
          <w:color w:val="000000" w:themeColor="text1"/>
        </w:rPr>
        <w:t>Some NGOs identify themselves as representatives of feminist groups dealing with feminist and women’s issues, but often do not represent any pa</w:t>
      </w:r>
      <w:r w:rsidRPr="00BA0EDD">
        <w:rPr>
          <w:color w:val="000000" w:themeColor="text1"/>
        </w:rPr>
        <w:t>r</w:t>
      </w:r>
      <w:r w:rsidRPr="00BA0EDD">
        <w:rPr>
          <w:color w:val="000000" w:themeColor="text1"/>
        </w:rPr>
        <w:t>ticular group of women and just implement projects funded by donors (</w:t>
      </w:r>
      <w:proofErr w:type="spellStart"/>
      <w:r w:rsidRPr="00BA0EDD">
        <w:rPr>
          <w:color w:val="000000" w:themeColor="text1"/>
        </w:rPr>
        <w:t>Nazneen</w:t>
      </w:r>
      <w:proofErr w:type="spellEnd"/>
      <w:r w:rsidRPr="00BA0EDD">
        <w:rPr>
          <w:color w:val="000000" w:themeColor="text1"/>
        </w:rPr>
        <w:t xml:space="preserve"> </w:t>
      </w:r>
      <w:r w:rsidR="00E9118F">
        <w:rPr>
          <w:color w:val="000000" w:themeColor="text1"/>
        </w:rPr>
        <w:t>and Sultan</w:t>
      </w:r>
      <w:r w:rsidRPr="00BA0EDD">
        <w:rPr>
          <w:color w:val="000000" w:themeColor="text1"/>
        </w:rPr>
        <w:t xml:space="preserve"> 2009:195). Some of women’s NGOs did not have pre-history of already existed groups of women having desire to fight against var</w:t>
      </w:r>
      <w:r w:rsidRPr="00BA0EDD">
        <w:rPr>
          <w:color w:val="000000" w:themeColor="text1"/>
        </w:rPr>
        <w:t>i</w:t>
      </w:r>
      <w:r w:rsidRPr="00BA0EDD">
        <w:rPr>
          <w:color w:val="000000" w:themeColor="text1"/>
        </w:rPr>
        <w:t xml:space="preserve">ous problems women face. DD and PP are very young NGOs led by young women had different stories. To create the NGO PP was an idea of one </w:t>
      </w:r>
      <w:r w:rsidRPr="00BA0EDD">
        <w:rPr>
          <w:color w:val="000000" w:themeColor="text1"/>
        </w:rPr>
        <w:lastRenderedPageBreak/>
        <w:t xml:space="preserve">woman coming from another country. My informant was attending dance classes given by that woman, so she offered her and her friends to establish an NGO that would focus on women’s empowerment and development of the culture of voluntarism. This idea was initiated by a woman who soon left the country. My informant considers it </w:t>
      </w:r>
      <w:proofErr w:type="gramStart"/>
      <w:r w:rsidRPr="00BA0EDD">
        <w:rPr>
          <w:color w:val="000000" w:themeColor="text1"/>
        </w:rPr>
        <w:t>as her own</w:t>
      </w:r>
      <w:proofErr w:type="gramEnd"/>
      <w:r w:rsidRPr="00BA0EDD">
        <w:rPr>
          <w:color w:val="000000" w:themeColor="text1"/>
        </w:rPr>
        <w:t xml:space="preserve"> and her local colleagues’ achievement to manage to mobilize a large number of volunteers for the activ</w:t>
      </w:r>
      <w:r w:rsidRPr="00BA0EDD">
        <w:rPr>
          <w:color w:val="000000" w:themeColor="text1"/>
        </w:rPr>
        <w:t>i</w:t>
      </w:r>
      <w:r w:rsidRPr="00BA0EDD">
        <w:rPr>
          <w:color w:val="000000" w:themeColor="text1"/>
        </w:rPr>
        <w:t xml:space="preserve">ties related to women’s rights. Although their work does not directly influence the change of the social status of women, and it is not enough to organize a rally to bring a change in my opinion, she considers activities of her NGO as an important path towards the advancement of women’s rights. </w:t>
      </w:r>
    </w:p>
    <w:p w:rsidR="00415A7B" w:rsidRPr="00BA0EDD" w:rsidRDefault="00415A7B" w:rsidP="00415A7B">
      <w:pPr>
        <w:jc w:val="both"/>
        <w:rPr>
          <w:color w:val="000000" w:themeColor="text1"/>
        </w:rPr>
      </w:pPr>
      <w:r w:rsidRPr="00BA0EDD">
        <w:rPr>
          <w:color w:val="000000" w:themeColor="text1"/>
        </w:rPr>
        <w:t>Maya links herself with this NGO and understands it as a means to exe</w:t>
      </w:r>
      <w:r w:rsidRPr="00BA0EDD">
        <w:rPr>
          <w:color w:val="000000" w:themeColor="text1"/>
        </w:rPr>
        <w:t>r</w:t>
      </w:r>
      <w:r w:rsidRPr="00BA0EDD">
        <w:rPr>
          <w:color w:val="000000" w:themeColor="text1"/>
        </w:rPr>
        <w:t xml:space="preserve">cise organizational agency vis-à-vis the society and especially the patriarchal norms. </w:t>
      </w:r>
    </w:p>
    <w:p w:rsidR="00415A7B" w:rsidRDefault="00415A7B" w:rsidP="00415A7B">
      <w:pPr>
        <w:jc w:val="both"/>
      </w:pPr>
      <w:r>
        <w:t>E</w:t>
      </w:r>
      <w:r w:rsidRPr="00115CD5">
        <w:t>mpowerment of girls, women and vulnerable groups such as refugees and ‘street women’</w:t>
      </w:r>
      <w:r w:rsidRPr="00115CD5">
        <w:rPr>
          <w:rStyle w:val="FootnoteReference"/>
        </w:rPr>
        <w:footnoteReference w:id="6"/>
      </w:r>
      <w:r w:rsidRPr="00115CD5">
        <w:t xml:space="preserve"> through trainings and information awareness activities</w:t>
      </w:r>
      <w:r>
        <w:t xml:space="preserve"> are very common for many NGOs worldwide</w:t>
      </w:r>
      <w:r w:rsidRPr="00115CD5">
        <w:t>.</w:t>
      </w:r>
      <w:r>
        <w:t xml:space="preserve"> As in the case of Kenya mentioned in my paper, </w:t>
      </w:r>
      <w:proofErr w:type="spellStart"/>
      <w:r>
        <w:t>Kamau</w:t>
      </w:r>
      <w:proofErr w:type="spellEnd"/>
      <w:r>
        <w:t xml:space="preserve"> claimed that project activities led to the empowerment of Kenyan women, and after the trainings they can defend their rights </w:t>
      </w:r>
      <w:r w:rsidRPr="00FE5BC3">
        <w:t>(</w:t>
      </w:r>
      <w:proofErr w:type="spellStart"/>
      <w:r w:rsidRPr="00FE5BC3">
        <w:t>Kamau</w:t>
      </w:r>
      <w:proofErr w:type="spellEnd"/>
      <w:r w:rsidRPr="00FE5BC3">
        <w:t xml:space="preserve"> 2010:200)</w:t>
      </w:r>
      <w:r>
        <w:t xml:space="preserve">. Similarly, </w:t>
      </w:r>
      <w:r w:rsidRPr="003C7DF7">
        <w:rPr>
          <w:color w:val="000000" w:themeColor="text1"/>
        </w:rPr>
        <w:t>Nana states as</w:t>
      </w:r>
      <w:r>
        <w:t xml:space="preserve"> an achievement of</w:t>
      </w:r>
      <w:r w:rsidRPr="00115CD5">
        <w:t xml:space="preserve"> their work</w:t>
      </w:r>
      <w:r>
        <w:t>:</w:t>
      </w:r>
      <w:r w:rsidRPr="00115CD5">
        <w:t xml:space="preserve"> ‘women b</w:t>
      </w:r>
      <w:r w:rsidRPr="00115CD5">
        <w:t>e</w:t>
      </w:r>
      <w:r w:rsidRPr="00115CD5">
        <w:t>came more socially active, they dress cleaner, and they know how to login in</w:t>
      </w:r>
      <w:r>
        <w:t>to</w:t>
      </w:r>
      <w:r w:rsidRPr="00115CD5">
        <w:t xml:space="preserve"> Skype’</w:t>
      </w:r>
      <w:r>
        <w:t>.</w:t>
      </w:r>
      <w:r w:rsidRPr="00115CD5">
        <w:t xml:space="preserve"> </w:t>
      </w:r>
      <w:r>
        <w:t xml:space="preserve">I argue that </w:t>
      </w:r>
      <w:r w:rsidRPr="00115CD5">
        <w:t>by using Skype, the status of those vulnerable groups would never be c</w:t>
      </w:r>
      <w:r>
        <w:t>hanged. The agency here is not the</w:t>
      </w:r>
      <w:r w:rsidRPr="00115CD5">
        <w:t xml:space="preserve"> case because the organiz</w:t>
      </w:r>
      <w:r w:rsidRPr="00115CD5">
        <w:t>a</w:t>
      </w:r>
      <w:r w:rsidRPr="00115CD5">
        <w:t xml:space="preserve">tion is narrowly directed to </w:t>
      </w:r>
      <w:r>
        <w:t xml:space="preserve">the </w:t>
      </w:r>
      <w:r w:rsidRPr="00115CD5">
        <w:t xml:space="preserve">attraction of small funds in order to implement relatively easy activities at this time. </w:t>
      </w:r>
    </w:p>
    <w:p w:rsidR="00415A7B" w:rsidRPr="00115CD5" w:rsidRDefault="00415A7B" w:rsidP="00415A7B">
      <w:pPr>
        <w:jc w:val="both"/>
      </w:pPr>
      <w:r w:rsidRPr="008727CB">
        <w:t>Early stages of do</w:t>
      </w:r>
      <w:r>
        <w:t>nor intervention in the country came out to be determ</w:t>
      </w:r>
      <w:r>
        <w:t>i</w:t>
      </w:r>
      <w:r>
        <w:t>nant of the future of the reputation that women’s organizations got and the outcome for money spent on women’s issues</w:t>
      </w:r>
      <w:r w:rsidRPr="008727CB">
        <w:t>: ‘four or five NGOs were funded regularly during that times and we all see what they did and what results we got’</w:t>
      </w:r>
      <w:r>
        <w:t xml:space="preserve">, pointed out </w:t>
      </w:r>
      <w:proofErr w:type="spellStart"/>
      <w:r>
        <w:t>Nia</w:t>
      </w:r>
      <w:proofErr w:type="spellEnd"/>
      <w:r w:rsidRPr="008727CB">
        <w:t>.</w:t>
      </w:r>
    </w:p>
    <w:p w:rsidR="00415A7B" w:rsidRPr="00415A7B" w:rsidRDefault="00415A7B" w:rsidP="0050521D">
      <w:pPr>
        <w:jc w:val="both"/>
      </w:pPr>
      <w:r w:rsidRPr="00115CD5">
        <w:t>Within the context of establishment of NGOs, it shows that individuals are trying to exercise their agency by hoping that they would meet supporters during their work experience and that they would attract more women and supporters as well as achieve goals easier by their official status.</w:t>
      </w:r>
    </w:p>
    <w:p w:rsidR="00534D48" w:rsidRPr="00534D48" w:rsidRDefault="00534D48" w:rsidP="00534D48">
      <w:pPr>
        <w:pStyle w:val="Normalfirstparagraph"/>
      </w:pPr>
    </w:p>
    <w:p w:rsidR="00AF28E1" w:rsidRDefault="00CE3804" w:rsidP="00AF28E1">
      <w:pPr>
        <w:pStyle w:val="Heading2"/>
      </w:pPr>
      <w:bookmarkStart w:id="76" w:name="_Toc340314561"/>
      <w:bookmarkStart w:id="77" w:name="_Toc340596914"/>
      <w:r>
        <w:t>4.3</w:t>
      </w:r>
      <w:r w:rsidR="008644E3">
        <w:tab/>
      </w:r>
      <w:r w:rsidR="00AF28E1" w:rsidRPr="003F6293">
        <w:t>Donors Described by NGO activists</w:t>
      </w:r>
      <w:bookmarkEnd w:id="76"/>
      <w:bookmarkEnd w:id="77"/>
    </w:p>
    <w:p w:rsidR="001F4BD8" w:rsidRDefault="001F4BD8" w:rsidP="001F4BD8">
      <w:pPr>
        <w:ind w:firstLine="0"/>
        <w:jc w:val="both"/>
        <w:rPr>
          <w:color w:val="000000" w:themeColor="text1"/>
        </w:rPr>
      </w:pPr>
      <w:r w:rsidRPr="00A141EB">
        <w:rPr>
          <w:color w:val="000000" w:themeColor="text1"/>
        </w:rPr>
        <w:t xml:space="preserve">Very interesting themes arouse from the interviews, starting from the problems of communication, competition, social problems, and the invisibility of NGOs work, the colonial approach and impositions of agenda. I will analyze some of the main issues that were underlined by my informants. Most importantly, the narratives about donor relations are the key issues in my research paper that </w:t>
      </w:r>
      <w:r w:rsidRPr="00A141EB">
        <w:rPr>
          <w:color w:val="000000" w:themeColor="text1"/>
        </w:rPr>
        <w:lastRenderedPageBreak/>
        <w:t xml:space="preserve">reveal the nature of the whole process of donor relations with women’s NGOs.  </w:t>
      </w:r>
    </w:p>
    <w:p w:rsidR="00C9236A" w:rsidRDefault="00CE3804" w:rsidP="00C9236A">
      <w:pPr>
        <w:pStyle w:val="Heading3"/>
      </w:pPr>
      <w:bookmarkStart w:id="78" w:name="_Toc340314562"/>
      <w:bookmarkStart w:id="79" w:name="_Toc340596915"/>
      <w:r>
        <w:t>4.3.1</w:t>
      </w:r>
      <w:r w:rsidR="008644E3">
        <w:tab/>
      </w:r>
      <w:r w:rsidR="00C9236A" w:rsidRPr="00F31DE6">
        <w:t>Communication</w:t>
      </w:r>
      <w:bookmarkEnd w:id="78"/>
      <w:bookmarkEnd w:id="79"/>
    </w:p>
    <w:p w:rsidR="00D852C4" w:rsidRPr="00532307" w:rsidRDefault="00D852C4" w:rsidP="00D852C4">
      <w:pPr>
        <w:ind w:firstLine="0"/>
        <w:jc w:val="both"/>
      </w:pPr>
      <w:r w:rsidRPr="00532307">
        <w:t>In regard</w:t>
      </w:r>
      <w:r>
        <w:t>s</w:t>
      </w:r>
      <w:r w:rsidRPr="00532307">
        <w:t xml:space="preserve"> to the experience of </w:t>
      </w:r>
      <w:r>
        <w:t xml:space="preserve">the </w:t>
      </w:r>
      <w:r w:rsidRPr="00532307">
        <w:t>interviewed NGOs on how they describe donors, some main points emerged from the interviews. Young and less e</w:t>
      </w:r>
      <w:r w:rsidRPr="00532307">
        <w:t>x</w:t>
      </w:r>
      <w:r w:rsidRPr="00532307">
        <w:t xml:space="preserve">perienced organizations, </w:t>
      </w:r>
      <w:r>
        <w:t xml:space="preserve">PP and DD </w:t>
      </w:r>
      <w:r w:rsidRPr="00532307">
        <w:t>claimed that they never had any exper</w:t>
      </w:r>
      <w:r w:rsidRPr="00532307">
        <w:t>i</w:t>
      </w:r>
      <w:r w:rsidRPr="00532307">
        <w:t>ence that they would remember or consider as problematic</w:t>
      </w:r>
      <w:r>
        <w:t>.</w:t>
      </w:r>
      <w:r w:rsidRPr="008E14F4">
        <w:t xml:space="preserve"> </w:t>
      </w:r>
      <w:r>
        <w:t>I</w:t>
      </w:r>
      <w:r w:rsidRPr="00532307">
        <w:t>nstead</w:t>
      </w:r>
      <w:r>
        <w:t>,</w:t>
      </w:r>
      <w:r w:rsidRPr="00532307">
        <w:t xml:space="preserve"> commun</w:t>
      </w:r>
      <w:r w:rsidRPr="00532307">
        <w:t>i</w:t>
      </w:r>
      <w:r w:rsidRPr="00532307">
        <w:t>cations were always smooth despite late replies in some cases. While other women (</w:t>
      </w:r>
      <w:r>
        <w:t xml:space="preserve">Tamara, Kati, </w:t>
      </w:r>
      <w:proofErr w:type="spellStart"/>
      <w:r>
        <w:t>Nia</w:t>
      </w:r>
      <w:proofErr w:type="spellEnd"/>
      <w:r w:rsidRPr="00532307">
        <w:t>)</w:t>
      </w:r>
      <w:r>
        <w:t>,</w:t>
      </w:r>
      <w:r w:rsidRPr="00532307">
        <w:t xml:space="preserve"> having longer experience with donors</w:t>
      </w:r>
      <w:r>
        <w:t>,</w:t>
      </w:r>
      <w:r w:rsidRPr="00532307">
        <w:t xml:space="preserve"> raised many issues during the interviews. </w:t>
      </w:r>
    </w:p>
    <w:p w:rsidR="00D852C4" w:rsidRDefault="00D852C4" w:rsidP="00D852C4">
      <w:pPr>
        <w:spacing w:before="240"/>
        <w:jc w:val="both"/>
      </w:pPr>
      <w:r w:rsidRPr="00680811">
        <w:t>Furthe</w:t>
      </w:r>
      <w:r>
        <w:t>r, in relation to communications</w:t>
      </w:r>
      <w:r w:rsidRPr="00680811">
        <w:t xml:space="preserve"> with donor agencies during gran</w:t>
      </w:r>
      <w:r w:rsidRPr="00680811">
        <w:t>t</w:t>
      </w:r>
      <w:r w:rsidRPr="00680811">
        <w:t xml:space="preserve">ing period, main problems turned out to be bad communication, late replies, disrespect towards work and time of grantees. </w:t>
      </w:r>
      <w:r>
        <w:t>Tamara</w:t>
      </w:r>
      <w:r w:rsidRPr="00680811">
        <w:t xml:space="preserve"> recalls</w:t>
      </w:r>
      <w:r>
        <w:t>,</w:t>
      </w:r>
      <w:r w:rsidRPr="00680811">
        <w:t xml:space="preserve"> </w:t>
      </w:r>
      <w:r>
        <w:t>when she was asked to send a three-year</w:t>
      </w:r>
      <w:r w:rsidRPr="00680811">
        <w:t xml:space="preserve"> strategi</w:t>
      </w:r>
      <w:r>
        <w:t>c planning document in two days:</w:t>
      </w:r>
      <w:r w:rsidRPr="00680811">
        <w:t xml:space="preserve"> </w:t>
      </w:r>
      <w:r>
        <w:t>‘we spent two nights at the office to do it’ (Tamara).</w:t>
      </w:r>
      <w:r w:rsidRPr="00680811">
        <w:t xml:space="preserve"> When I asked why they did not r</w:t>
      </w:r>
      <w:r w:rsidRPr="00680811">
        <w:t>e</w:t>
      </w:r>
      <w:r w:rsidRPr="00680811">
        <w:t xml:space="preserve">fuse to do that work </w:t>
      </w:r>
      <w:r>
        <w:t xml:space="preserve">on such a short </w:t>
      </w:r>
      <w:r w:rsidRPr="00680811">
        <w:t>notice, she said</w:t>
      </w:r>
      <w:r>
        <w:t>,</w:t>
      </w:r>
      <w:r w:rsidRPr="00680811">
        <w:t xml:space="preserve"> ‘</w:t>
      </w:r>
      <w:r>
        <w:t>we</w:t>
      </w:r>
      <w:r w:rsidRPr="00680811">
        <w:t xml:space="preserve"> had </w:t>
      </w:r>
      <w:r>
        <w:t xml:space="preserve">a </w:t>
      </w:r>
      <w:r w:rsidRPr="00680811">
        <w:t xml:space="preserve">deadline and we felt sorry for them’. </w:t>
      </w:r>
      <w:r>
        <w:t>C</w:t>
      </w:r>
      <w:r w:rsidRPr="00680811">
        <w:t>ommunication problem</w:t>
      </w:r>
      <w:r>
        <w:t xml:space="preserve"> is often explained by </w:t>
      </w:r>
      <w:r w:rsidRPr="00680811">
        <w:t>bad management</w:t>
      </w:r>
      <w:r>
        <w:t xml:space="preserve"> of donor organizations, while the </w:t>
      </w:r>
      <w:r w:rsidRPr="00680811">
        <w:t>justifi</w:t>
      </w:r>
      <w:r>
        <w:t>cation for an NGO spending nights up drafting document is human relationships: ‘when</w:t>
      </w:r>
      <w:r w:rsidRPr="00680811">
        <w:t xml:space="preserve"> you know that the person works part-time</w:t>
      </w:r>
      <w:r>
        <w:t xml:space="preserve">, </w:t>
      </w:r>
      <w:r w:rsidRPr="00680811">
        <w:t>it is understandable that they are late in r</w:t>
      </w:r>
      <w:r w:rsidRPr="00680811">
        <w:t>e</w:t>
      </w:r>
      <w:r w:rsidRPr="00680811">
        <w:t>sponse or they ask you to do something shortly</w:t>
      </w:r>
      <w:r>
        <w:t>’</w:t>
      </w:r>
      <w:r w:rsidRPr="00680811">
        <w:t xml:space="preserve">, says </w:t>
      </w:r>
      <w:r>
        <w:t>Tamara</w:t>
      </w:r>
      <w:r w:rsidRPr="00680811">
        <w:t>.</w:t>
      </w:r>
    </w:p>
    <w:p w:rsidR="00D852C4" w:rsidRDefault="00D852C4" w:rsidP="00D852C4">
      <w:pPr>
        <w:spacing w:before="240"/>
        <w:jc w:val="both"/>
        <w:rPr>
          <w:rFonts w:cs="TimesNewRomanPSMT"/>
        </w:rPr>
      </w:pPr>
      <w:r w:rsidRPr="00680811">
        <w:t xml:space="preserve"> </w:t>
      </w:r>
      <w:r>
        <w:t>The nature of o</w:t>
      </w:r>
      <w:r w:rsidRPr="001C4A58">
        <w:t>rganizational relations is rather similar to most of aid-recipient countries when little attention has been paid to downwards accoun</w:t>
      </w:r>
      <w:r w:rsidRPr="001C4A58">
        <w:t>t</w:t>
      </w:r>
      <w:r w:rsidRPr="001C4A58">
        <w:t xml:space="preserve">ability with NGOs </w:t>
      </w:r>
      <w:r w:rsidRPr="001C4A58">
        <w:rPr>
          <w:rFonts w:cs="TimesNewRomanPSMT"/>
        </w:rPr>
        <w:t>(Edwards 2005:8).</w:t>
      </w:r>
      <w:r>
        <w:rPr>
          <w:rFonts w:cs="TimesNewRomanPSMT"/>
        </w:rPr>
        <w:t xml:space="preserve"> Obviously, communication constraints do not leave room for women’s NGOs to exercise their agency and maintain their work as planned. Such one-way accountability goes hand in hand with the colonial approach that I will discuss in the next section.</w:t>
      </w:r>
    </w:p>
    <w:p w:rsidR="00481734" w:rsidRDefault="00CE3804" w:rsidP="00481734">
      <w:pPr>
        <w:pStyle w:val="Heading3"/>
      </w:pPr>
      <w:bookmarkStart w:id="80" w:name="_Toc340314563"/>
      <w:bookmarkStart w:id="81" w:name="_Toc340596916"/>
      <w:r>
        <w:t>4.3.2</w:t>
      </w:r>
      <w:r w:rsidR="008644E3">
        <w:tab/>
      </w:r>
      <w:r w:rsidR="00481734" w:rsidRPr="00DA078E">
        <w:t>Colonial approach</w:t>
      </w:r>
      <w:bookmarkEnd w:id="80"/>
      <w:bookmarkEnd w:id="81"/>
      <w:r w:rsidR="00481734" w:rsidRPr="00DA078E">
        <w:t xml:space="preserve"> </w:t>
      </w:r>
    </w:p>
    <w:p w:rsidR="000F4241" w:rsidRPr="00CD6011" w:rsidRDefault="000F4241" w:rsidP="000F4241">
      <w:pPr>
        <w:ind w:firstLine="0"/>
        <w:jc w:val="both"/>
        <w:rPr>
          <w:color w:val="000000" w:themeColor="text1"/>
        </w:rPr>
      </w:pPr>
      <w:r w:rsidRPr="00CD6011">
        <w:rPr>
          <w:color w:val="000000" w:themeColor="text1"/>
        </w:rPr>
        <w:t>Donor phenomena are seen as very complex and well negotiating with the governments. Donors brought the colonial approach to women’s NGOs, tr</w:t>
      </w:r>
      <w:r w:rsidRPr="00CD6011">
        <w:rPr>
          <w:color w:val="000000" w:themeColor="text1"/>
        </w:rPr>
        <w:t>y</w:t>
      </w:r>
      <w:r w:rsidRPr="00CD6011">
        <w:rPr>
          <w:color w:val="000000" w:themeColor="text1"/>
        </w:rPr>
        <w:t>ing to hush them and surrender women’s organizations. Therefore, they did not like to see strong leadership in the country (</w:t>
      </w:r>
      <w:proofErr w:type="spellStart"/>
      <w:r w:rsidRPr="00CD6011">
        <w:rPr>
          <w:color w:val="000000" w:themeColor="text1"/>
        </w:rPr>
        <w:t>Nia</w:t>
      </w:r>
      <w:proofErr w:type="spellEnd"/>
      <w:r w:rsidRPr="00CD6011">
        <w:rPr>
          <w:color w:val="000000" w:themeColor="text1"/>
        </w:rPr>
        <w:t>). All interviewed women’s NGOs, apart from a small number of feminist donor foundations that issue small grants, consider that none of the donor agencies are interested in su</w:t>
      </w:r>
      <w:r w:rsidRPr="00CD6011">
        <w:rPr>
          <w:color w:val="000000" w:themeColor="text1"/>
        </w:rPr>
        <w:t>p</w:t>
      </w:r>
      <w:r w:rsidRPr="00CD6011">
        <w:rPr>
          <w:color w:val="000000" w:themeColor="text1"/>
        </w:rPr>
        <w:t>porting women’s activism. Smooth relations are mainly maintained when NGOs do their work almost voluntarily. ‘Donors are happy when they see id</w:t>
      </w:r>
      <w:r w:rsidRPr="00CD6011">
        <w:rPr>
          <w:color w:val="000000" w:themeColor="text1"/>
        </w:rPr>
        <w:t>i</w:t>
      </w:r>
      <w:r w:rsidRPr="00CD6011">
        <w:rPr>
          <w:color w:val="000000" w:themeColor="text1"/>
        </w:rPr>
        <w:t xml:space="preserve">ots doing unpaid work and especially with such enthusiasm as we have’ (Iva).  </w:t>
      </w:r>
    </w:p>
    <w:p w:rsidR="000F4241" w:rsidRPr="00CD6011" w:rsidRDefault="000F4241" w:rsidP="000F4241">
      <w:pPr>
        <w:jc w:val="both"/>
        <w:rPr>
          <w:color w:val="000000" w:themeColor="text1"/>
        </w:rPr>
      </w:pPr>
      <w:r w:rsidRPr="00CD6011">
        <w:rPr>
          <w:color w:val="000000" w:themeColor="text1"/>
        </w:rPr>
        <w:t xml:space="preserve">The nature of </w:t>
      </w:r>
      <w:r w:rsidRPr="000F4241">
        <w:rPr>
          <w:color w:val="000000" w:themeColor="text1"/>
        </w:rPr>
        <w:t>donor intervention deprives women of exercising their agency through their work:  ‘</w:t>
      </w:r>
      <w:r w:rsidRPr="00CD6011">
        <w:rPr>
          <w:color w:val="000000" w:themeColor="text1"/>
        </w:rPr>
        <w:t xml:space="preserve">throughout these years I had an illusion that one can achieve their goals through the NGO work. Now I am confident that it is not possible’, said </w:t>
      </w:r>
      <w:proofErr w:type="spellStart"/>
      <w:r w:rsidRPr="00CD6011">
        <w:rPr>
          <w:color w:val="000000" w:themeColor="text1"/>
        </w:rPr>
        <w:t>Nia</w:t>
      </w:r>
      <w:proofErr w:type="spellEnd"/>
      <w:r w:rsidRPr="00CD6011">
        <w:rPr>
          <w:color w:val="000000" w:themeColor="text1"/>
        </w:rPr>
        <w:t xml:space="preserve">, calling donor interventions ‘rape and violence’. Within the context of donor relations, the agency is exercised by protesting against donors.  </w:t>
      </w:r>
    </w:p>
    <w:p w:rsidR="000F4241" w:rsidRPr="00CD6011" w:rsidRDefault="000F4241" w:rsidP="000F4241">
      <w:pPr>
        <w:jc w:val="both"/>
        <w:rPr>
          <w:color w:val="000000" w:themeColor="text1"/>
        </w:rPr>
      </w:pPr>
      <w:r w:rsidRPr="00CD6011">
        <w:rPr>
          <w:color w:val="000000" w:themeColor="text1"/>
        </w:rPr>
        <w:t xml:space="preserve"> ‘How is that possible to fight against discrimination on the one hand, and on the other hand be discriminated against by rich donor organizations who </w:t>
      </w:r>
      <w:r w:rsidRPr="00CD6011">
        <w:rPr>
          <w:color w:val="000000" w:themeColor="text1"/>
        </w:rPr>
        <w:lastRenderedPageBreak/>
        <w:t xml:space="preserve">whenever they feel like it can change their statements and budgets, and often reduce them during the project implementation’, said </w:t>
      </w:r>
      <w:proofErr w:type="spellStart"/>
      <w:r w:rsidRPr="00CD6011">
        <w:rPr>
          <w:color w:val="000000" w:themeColor="text1"/>
        </w:rPr>
        <w:t>Nia</w:t>
      </w:r>
      <w:proofErr w:type="spellEnd"/>
      <w:r w:rsidRPr="00CD6011">
        <w:rPr>
          <w:color w:val="000000" w:themeColor="text1"/>
        </w:rPr>
        <w:t>. Another typical practice is the reduction of budgets by rich donor agencies that often chose those grantees who would accept to work on a lesser budget. In other cases, they recruit their own people in the middle of the projects, to ensure that the money stays ‘inside’ (</w:t>
      </w:r>
      <w:proofErr w:type="spellStart"/>
      <w:r w:rsidRPr="00CD6011">
        <w:rPr>
          <w:color w:val="000000" w:themeColor="text1"/>
        </w:rPr>
        <w:t>Nia</w:t>
      </w:r>
      <w:proofErr w:type="spellEnd"/>
      <w:r w:rsidRPr="00CD6011">
        <w:rPr>
          <w:color w:val="000000" w:themeColor="text1"/>
        </w:rPr>
        <w:t xml:space="preserve">).  </w:t>
      </w:r>
    </w:p>
    <w:p w:rsidR="000F4241" w:rsidRPr="00CD6011" w:rsidRDefault="000F4241" w:rsidP="000F4241">
      <w:pPr>
        <w:spacing w:after="0"/>
        <w:jc w:val="both"/>
        <w:rPr>
          <w:color w:val="000000" w:themeColor="text1"/>
        </w:rPr>
      </w:pPr>
      <w:r w:rsidRPr="00CD6011">
        <w:rPr>
          <w:color w:val="000000" w:themeColor="text1"/>
        </w:rPr>
        <w:t xml:space="preserve">Tamara, Iva and Kati noted that those donors operating locally in the country, who are aware of the context better than those working </w:t>
      </w:r>
      <w:r>
        <w:rPr>
          <w:color w:val="000000" w:themeColor="text1"/>
        </w:rPr>
        <w:t>oversees</w:t>
      </w:r>
      <w:r w:rsidRPr="00CD6011">
        <w:rPr>
          <w:color w:val="000000" w:themeColor="text1"/>
        </w:rPr>
        <w:t xml:space="preserve"> tend to be more flexible with their grantees and during the process of project i</w:t>
      </w:r>
      <w:r w:rsidRPr="00CD6011">
        <w:rPr>
          <w:color w:val="000000" w:themeColor="text1"/>
        </w:rPr>
        <w:t>m</w:t>
      </w:r>
      <w:r w:rsidRPr="00CD6011">
        <w:rPr>
          <w:color w:val="000000" w:themeColor="text1"/>
        </w:rPr>
        <w:t xml:space="preserve">plementation. </w:t>
      </w:r>
    </w:p>
    <w:p w:rsidR="000F4241" w:rsidRPr="00045390" w:rsidRDefault="000F4241" w:rsidP="000F4241">
      <w:pPr>
        <w:spacing w:after="0"/>
        <w:jc w:val="both"/>
        <w:rPr>
          <w:color w:val="000000" w:themeColor="text1"/>
        </w:rPr>
      </w:pPr>
    </w:p>
    <w:p w:rsidR="000F4241" w:rsidRPr="00045390" w:rsidRDefault="000F4241" w:rsidP="000F4241">
      <w:pPr>
        <w:spacing w:after="0"/>
        <w:jc w:val="both"/>
        <w:rPr>
          <w:color w:val="000000" w:themeColor="text1"/>
        </w:rPr>
      </w:pPr>
      <w:r w:rsidRPr="00045390">
        <w:rPr>
          <w:color w:val="000000" w:themeColor="text1"/>
        </w:rPr>
        <w:t>The necessity of discussions between donors and grantees and the reco</w:t>
      </w:r>
      <w:r w:rsidRPr="00045390">
        <w:rPr>
          <w:color w:val="000000" w:themeColor="text1"/>
        </w:rPr>
        <w:t>g</w:t>
      </w:r>
      <w:r w:rsidRPr="00045390">
        <w:rPr>
          <w:color w:val="000000" w:themeColor="text1"/>
        </w:rPr>
        <w:t xml:space="preserve">nition of the experience of the recipients is vital to establish an arena to not only discuss the problems that women’s NGOs encounter, but also to find ways to change the relations of foreign donors and women’s organizations (Kay cited in </w:t>
      </w:r>
      <w:proofErr w:type="spellStart"/>
      <w:r w:rsidRPr="00045390">
        <w:rPr>
          <w:color w:val="000000" w:themeColor="text1"/>
        </w:rPr>
        <w:t>Kuehnast</w:t>
      </w:r>
      <w:proofErr w:type="spellEnd"/>
      <w:r w:rsidRPr="00045390">
        <w:rPr>
          <w:color w:val="000000" w:themeColor="text1"/>
        </w:rPr>
        <w:t xml:space="preserve"> and </w:t>
      </w:r>
      <w:proofErr w:type="spellStart"/>
      <w:r w:rsidRPr="00045390">
        <w:rPr>
          <w:color w:val="000000" w:themeColor="text1"/>
        </w:rPr>
        <w:t>Nechemias</w:t>
      </w:r>
      <w:proofErr w:type="spellEnd"/>
      <w:r w:rsidRPr="00045390">
        <w:rPr>
          <w:color w:val="000000" w:themeColor="text1"/>
        </w:rPr>
        <w:t xml:space="preserve"> 2004: 241-260). Therefore, it is impo</w:t>
      </w:r>
      <w:r w:rsidRPr="00045390">
        <w:rPr>
          <w:color w:val="000000" w:themeColor="text1"/>
        </w:rPr>
        <w:t>r</w:t>
      </w:r>
      <w:r w:rsidRPr="00045390">
        <w:rPr>
          <w:color w:val="000000" w:themeColor="text1"/>
        </w:rPr>
        <w:t>tant for Western donors to take into account local contexts and local needs (</w:t>
      </w:r>
      <w:proofErr w:type="spellStart"/>
      <w:r w:rsidRPr="00045390">
        <w:rPr>
          <w:color w:val="000000" w:themeColor="text1"/>
        </w:rPr>
        <w:t>Ishkanian</w:t>
      </w:r>
      <w:proofErr w:type="spellEnd"/>
      <w:r w:rsidRPr="00045390">
        <w:rPr>
          <w:color w:val="000000" w:themeColor="text1"/>
        </w:rPr>
        <w:t xml:space="preserve"> cited in </w:t>
      </w:r>
      <w:proofErr w:type="spellStart"/>
      <w:r w:rsidRPr="00045390">
        <w:rPr>
          <w:color w:val="000000" w:themeColor="text1"/>
        </w:rPr>
        <w:t>Kuehnast</w:t>
      </w:r>
      <w:proofErr w:type="spellEnd"/>
      <w:r w:rsidRPr="00045390">
        <w:rPr>
          <w:color w:val="000000" w:themeColor="text1"/>
        </w:rPr>
        <w:t xml:space="preserve"> and </w:t>
      </w:r>
      <w:proofErr w:type="spellStart"/>
      <w:r w:rsidRPr="00045390">
        <w:rPr>
          <w:color w:val="000000" w:themeColor="text1"/>
        </w:rPr>
        <w:t>Nechemias</w:t>
      </w:r>
      <w:proofErr w:type="spellEnd"/>
      <w:r w:rsidRPr="00045390">
        <w:rPr>
          <w:color w:val="000000" w:themeColor="text1"/>
        </w:rPr>
        <w:t xml:space="preserve"> 2004). </w:t>
      </w:r>
    </w:p>
    <w:p w:rsidR="002044AD" w:rsidRPr="003962F7" w:rsidRDefault="002044AD" w:rsidP="002044AD">
      <w:pPr>
        <w:autoSpaceDE w:val="0"/>
        <w:autoSpaceDN w:val="0"/>
        <w:adjustRightInd w:val="0"/>
        <w:spacing w:after="0"/>
        <w:jc w:val="both"/>
        <w:rPr>
          <w:color w:val="00B050"/>
        </w:rPr>
      </w:pPr>
    </w:p>
    <w:p w:rsidR="002044AD" w:rsidRPr="001645D3" w:rsidRDefault="00CE3804" w:rsidP="002044AD">
      <w:pPr>
        <w:pStyle w:val="Heading3"/>
      </w:pPr>
      <w:bookmarkStart w:id="82" w:name="_Toc340314564"/>
      <w:bookmarkStart w:id="83" w:name="_Toc340596917"/>
      <w:r>
        <w:t>4.3.3</w:t>
      </w:r>
      <w:r w:rsidR="008644E3">
        <w:tab/>
      </w:r>
      <w:r w:rsidR="002044AD" w:rsidRPr="001645D3">
        <w:t>Competition and Constituency</w:t>
      </w:r>
      <w:bookmarkEnd w:id="82"/>
      <w:bookmarkEnd w:id="83"/>
      <w:r w:rsidR="002044AD" w:rsidRPr="001645D3">
        <w:t xml:space="preserve"> </w:t>
      </w:r>
    </w:p>
    <w:p w:rsidR="002044AD" w:rsidRDefault="002044AD" w:rsidP="002044AD">
      <w:pPr>
        <w:ind w:firstLine="0"/>
        <w:jc w:val="both"/>
        <w:rPr>
          <w:color w:val="000000" w:themeColor="text1"/>
        </w:rPr>
      </w:pPr>
      <w:r w:rsidRPr="0080404F">
        <w:rPr>
          <w:color w:val="000000" w:themeColor="text1"/>
        </w:rPr>
        <w:t>Competition between donor agencies and money is considered as a proble</w:t>
      </w:r>
      <w:r w:rsidRPr="0080404F">
        <w:rPr>
          <w:color w:val="000000" w:themeColor="text1"/>
        </w:rPr>
        <w:t>m</w:t>
      </w:r>
      <w:r w:rsidRPr="0080404F">
        <w:rPr>
          <w:color w:val="000000" w:themeColor="text1"/>
        </w:rPr>
        <w:t xml:space="preserve">atic issue to pursue women’s activism. Flexibility in aspects of funding rules is characteristically only for small-scale feminist donor organizations, who are very sensitive and support women’s activism, and who do not interfere in the activities and values of women’s NGOs. </w:t>
      </w:r>
    </w:p>
    <w:p w:rsidR="004C221B" w:rsidRDefault="004C221B" w:rsidP="004C221B">
      <w:pPr>
        <w:spacing w:after="0"/>
        <w:jc w:val="both"/>
        <w:rPr>
          <w:color w:val="000000" w:themeColor="text1"/>
        </w:rPr>
      </w:pPr>
      <w:r w:rsidRPr="000F7722">
        <w:rPr>
          <w:color w:val="000000" w:themeColor="text1"/>
        </w:rPr>
        <w:t>The amount of money is also not a determining factor for success: ‘we never had big grants, but we did a lot of work and many films, which had pos</w:t>
      </w:r>
      <w:r w:rsidRPr="000F7722">
        <w:rPr>
          <w:color w:val="000000" w:themeColor="text1"/>
        </w:rPr>
        <w:t>i</w:t>
      </w:r>
      <w:r w:rsidRPr="000F7722">
        <w:rPr>
          <w:color w:val="000000" w:themeColor="text1"/>
        </w:rPr>
        <w:t xml:space="preserve">tive implications for those women in regions that we filmed. They became more popular in their villages. They got more respect in their families, isn’t it great?’ </w:t>
      </w:r>
      <w:proofErr w:type="gramStart"/>
      <w:r w:rsidRPr="000F7722">
        <w:rPr>
          <w:color w:val="000000" w:themeColor="text1"/>
        </w:rPr>
        <w:t>(Kati).</w:t>
      </w:r>
      <w:proofErr w:type="gramEnd"/>
    </w:p>
    <w:p w:rsidR="004C221B" w:rsidRPr="000F7722" w:rsidRDefault="004C221B" w:rsidP="004C221B">
      <w:pPr>
        <w:spacing w:after="0"/>
        <w:jc w:val="both"/>
        <w:rPr>
          <w:color w:val="000000" w:themeColor="text1"/>
        </w:rPr>
      </w:pPr>
      <w:r w:rsidRPr="000F7722">
        <w:rPr>
          <w:color w:val="000000" w:themeColor="text1"/>
        </w:rPr>
        <w:t xml:space="preserve"> </w:t>
      </w:r>
    </w:p>
    <w:p w:rsidR="004C221B" w:rsidRPr="000F7722" w:rsidRDefault="004C221B" w:rsidP="004C221B">
      <w:pPr>
        <w:jc w:val="both"/>
        <w:rPr>
          <w:color w:val="000000" w:themeColor="text1"/>
        </w:rPr>
      </w:pPr>
      <w:r w:rsidRPr="000F7722">
        <w:rPr>
          <w:color w:val="000000" w:themeColor="text1"/>
        </w:rPr>
        <w:t>Creation of coalitions of women who will together oppose donor agencies to attain goals and work based on the existing needs of women is a way to e</w:t>
      </w:r>
      <w:r w:rsidRPr="000F7722">
        <w:rPr>
          <w:color w:val="000000" w:themeColor="text1"/>
        </w:rPr>
        <w:t>x</w:t>
      </w:r>
      <w:r w:rsidRPr="000F7722">
        <w:rPr>
          <w:color w:val="000000" w:themeColor="text1"/>
        </w:rPr>
        <w:t xml:space="preserve">ercise agency. However, this option is also often unrealistic because of high competition between women’s organizations: ‘who gets money and who gets more’. </w:t>
      </w:r>
    </w:p>
    <w:p w:rsidR="004C221B" w:rsidRDefault="004C221B" w:rsidP="004C221B">
      <w:pPr>
        <w:jc w:val="both"/>
        <w:rPr>
          <w:color w:val="000000" w:themeColor="text1"/>
        </w:rPr>
      </w:pPr>
      <w:r w:rsidRPr="000F7722">
        <w:rPr>
          <w:color w:val="000000" w:themeColor="text1"/>
        </w:rPr>
        <w:t>In relation to women’s movement, Kati recalled one coalition officially created in Georgia that was inspired from outside, describing it as an absolutely useless entity, getting money only because of ‘function’ without any activities. The coalition resulted in complete devaluation of the idea of women’s mov</w:t>
      </w:r>
      <w:r w:rsidRPr="000F7722">
        <w:rPr>
          <w:color w:val="000000" w:themeColor="text1"/>
        </w:rPr>
        <w:t>e</w:t>
      </w:r>
      <w:r w:rsidRPr="000F7722">
        <w:rPr>
          <w:color w:val="000000" w:themeColor="text1"/>
        </w:rPr>
        <w:t>ment.  She recalled one other network, ‘women’s political network’, which e</w:t>
      </w:r>
      <w:r w:rsidRPr="000F7722">
        <w:rPr>
          <w:color w:val="000000" w:themeColor="text1"/>
        </w:rPr>
        <w:t>x</w:t>
      </w:r>
      <w:r w:rsidRPr="000F7722">
        <w:rPr>
          <w:color w:val="000000" w:themeColor="text1"/>
        </w:rPr>
        <w:t>isted before that coalition (1998) combined with several feminists, focusing on women’s role in politics. However, that coalition later hindered their functio</w:t>
      </w:r>
      <w:r w:rsidRPr="000F7722">
        <w:rPr>
          <w:color w:val="000000" w:themeColor="text1"/>
        </w:rPr>
        <w:t>n</w:t>
      </w:r>
      <w:r w:rsidRPr="000F7722">
        <w:rPr>
          <w:color w:val="000000" w:themeColor="text1"/>
        </w:rPr>
        <w:t>ing, because they tried to monopolize the issue, according to Kati. What r</w:t>
      </w:r>
      <w:r w:rsidRPr="000F7722">
        <w:rPr>
          <w:color w:val="000000" w:themeColor="text1"/>
        </w:rPr>
        <w:t>e</w:t>
      </w:r>
      <w:r w:rsidRPr="000F7722">
        <w:rPr>
          <w:color w:val="000000" w:themeColor="text1"/>
        </w:rPr>
        <w:t xml:space="preserve">mains is that accountability is directed toward funders and not toward group constituencies, transforming NGOs into contractors and constituencies into customers (Fisher cited in </w:t>
      </w:r>
      <w:proofErr w:type="spellStart"/>
      <w:r w:rsidRPr="00A9124B">
        <w:rPr>
          <w:rFonts w:cs="Arial"/>
          <w:shd w:val="clear" w:color="auto" w:fill="FFFFFF"/>
        </w:rPr>
        <w:t>Kuehnast</w:t>
      </w:r>
      <w:proofErr w:type="spellEnd"/>
      <w:r w:rsidRPr="00A9124B">
        <w:rPr>
          <w:rFonts w:cs="Arial"/>
          <w:shd w:val="clear" w:color="auto" w:fill="FFFFFF"/>
        </w:rPr>
        <w:t xml:space="preserve"> </w:t>
      </w:r>
      <w:proofErr w:type="gramStart"/>
      <w:r w:rsidRPr="00A9124B">
        <w:rPr>
          <w:rFonts w:cs="Arial"/>
          <w:shd w:val="clear" w:color="auto" w:fill="FFFFFF"/>
        </w:rPr>
        <w:t xml:space="preserve">and  </w:t>
      </w:r>
      <w:proofErr w:type="spellStart"/>
      <w:r w:rsidRPr="00A9124B">
        <w:rPr>
          <w:rFonts w:cs="Arial"/>
          <w:shd w:val="clear" w:color="auto" w:fill="FFFFFF"/>
        </w:rPr>
        <w:t>Nechemias</w:t>
      </w:r>
      <w:proofErr w:type="spellEnd"/>
      <w:proofErr w:type="gramEnd"/>
      <w:r w:rsidRPr="00A9124B">
        <w:rPr>
          <w:rFonts w:cs="Arial"/>
          <w:shd w:val="clear" w:color="auto" w:fill="FFFFFF"/>
        </w:rPr>
        <w:t xml:space="preserve"> </w:t>
      </w:r>
      <w:r w:rsidRPr="000F7722">
        <w:rPr>
          <w:color w:val="000000" w:themeColor="text1"/>
        </w:rPr>
        <w:t>2004:274).</w:t>
      </w:r>
    </w:p>
    <w:p w:rsidR="0029069A" w:rsidRPr="00460FD2" w:rsidRDefault="0029069A" w:rsidP="0029069A">
      <w:pPr>
        <w:spacing w:after="0"/>
        <w:jc w:val="both"/>
        <w:rPr>
          <w:color w:val="000000" w:themeColor="text1"/>
        </w:rPr>
      </w:pPr>
      <w:r w:rsidRPr="00460FD2">
        <w:rPr>
          <w:color w:val="000000" w:themeColor="text1"/>
        </w:rPr>
        <w:lastRenderedPageBreak/>
        <w:t xml:space="preserve">Funding competition between ‘monster’ NGOs and ‘the other NGOs’ led to hierarchal positioning of NGOs, where one had </w:t>
      </w:r>
      <w:proofErr w:type="gramStart"/>
      <w:r w:rsidRPr="00460FD2">
        <w:rPr>
          <w:color w:val="000000" w:themeColor="text1"/>
        </w:rPr>
        <w:t>less resources</w:t>
      </w:r>
      <w:proofErr w:type="gramEnd"/>
      <w:r w:rsidRPr="00460FD2">
        <w:rPr>
          <w:color w:val="000000" w:themeColor="text1"/>
        </w:rPr>
        <w:t xml:space="preserve"> thus less support. Attempts directed at the development of community-based NGOs did not get any significant results (</w:t>
      </w:r>
      <w:proofErr w:type="spellStart"/>
      <w:r w:rsidR="009D4EA6">
        <w:rPr>
          <w:color w:val="000000" w:themeColor="text1"/>
        </w:rPr>
        <w:t>Muskhelishvili</w:t>
      </w:r>
      <w:proofErr w:type="spellEnd"/>
      <w:r w:rsidR="009D4EA6">
        <w:rPr>
          <w:color w:val="000000" w:themeColor="text1"/>
        </w:rPr>
        <w:t xml:space="preserve"> and </w:t>
      </w:r>
      <w:proofErr w:type="spellStart"/>
      <w:r w:rsidR="009D4EA6">
        <w:rPr>
          <w:color w:val="000000" w:themeColor="text1"/>
        </w:rPr>
        <w:t>Jorjoliani</w:t>
      </w:r>
      <w:proofErr w:type="spellEnd"/>
      <w:r w:rsidRPr="00460FD2">
        <w:rPr>
          <w:color w:val="000000" w:themeColor="text1"/>
        </w:rPr>
        <w:t xml:space="preserve"> 2009:690). On the background of such competition, where NGOs compete for funding, there cannot be any possibilities for constituency. The competition and dependency on foreign funding largely reduced possibilities for women’s NGOs to unite for their common interests. Also, the absence of women’s movement before the creation of NGOs contributed to competition among women’s NGOs that hindered unification for the common idea. At the end, women’s NGOs are segregated and disempowered, which puts donor organizations in an excellent position to manipulate and bargain with local NGOs.  </w:t>
      </w:r>
    </w:p>
    <w:p w:rsidR="0029069A" w:rsidRPr="0080404F" w:rsidRDefault="0029069A" w:rsidP="004C221B">
      <w:pPr>
        <w:jc w:val="both"/>
        <w:rPr>
          <w:color w:val="000000" w:themeColor="text1"/>
        </w:rPr>
      </w:pPr>
    </w:p>
    <w:p w:rsidR="008254EA" w:rsidRPr="00DF1192" w:rsidRDefault="00CE3804" w:rsidP="009349F2">
      <w:pPr>
        <w:pStyle w:val="Heading3"/>
      </w:pPr>
      <w:bookmarkStart w:id="84" w:name="_Toc340314565"/>
      <w:bookmarkStart w:id="85" w:name="_Toc340596918"/>
      <w:r>
        <w:t>4.3.3</w:t>
      </w:r>
      <w:r w:rsidR="008644E3">
        <w:tab/>
      </w:r>
      <w:r w:rsidR="008254EA" w:rsidRPr="00DF1192">
        <w:t>Negotiation</w:t>
      </w:r>
      <w:bookmarkEnd w:id="84"/>
      <w:bookmarkEnd w:id="85"/>
    </w:p>
    <w:p w:rsidR="00986576" w:rsidRPr="00ED5BC4" w:rsidRDefault="00986576" w:rsidP="00986576">
      <w:pPr>
        <w:spacing w:after="0"/>
        <w:ind w:firstLine="0"/>
        <w:jc w:val="both"/>
      </w:pPr>
      <w:r w:rsidRPr="00845CAF">
        <w:t xml:space="preserve">Colonial approach clearly affects </w:t>
      </w:r>
      <w:r>
        <w:t>the</w:t>
      </w:r>
      <w:r w:rsidRPr="00845CAF">
        <w:t xml:space="preserve"> negotiation process between donors and women’s NGOs. </w:t>
      </w:r>
      <w:r w:rsidRPr="00743007">
        <w:t>Issues of funding rules, conditions and schedules,</w:t>
      </w:r>
      <w:r>
        <w:t xml:space="preserve"> the</w:t>
      </w:r>
      <w:r w:rsidRPr="00743007">
        <w:t xml:space="preserve"> sense of stability in cases of long-term funding that give more opportunities for women’s NGOs to achieve planned goals are important for women’s organiz</w:t>
      </w:r>
      <w:r w:rsidRPr="00743007">
        <w:t>a</w:t>
      </w:r>
      <w:r w:rsidRPr="00743007">
        <w:t xml:space="preserve">tions. </w:t>
      </w:r>
      <w:r>
        <w:t xml:space="preserve">Negotiations involve but not limited to </w:t>
      </w:r>
      <w:r w:rsidRPr="007A3E07">
        <w:t xml:space="preserve">paradoxes of rules of </w:t>
      </w:r>
      <w:r w:rsidR="0050521D" w:rsidRPr="007A3E07">
        <w:t>insta</w:t>
      </w:r>
      <w:r w:rsidR="0050521D" w:rsidRPr="007A3E07">
        <w:t>l</w:t>
      </w:r>
      <w:r w:rsidR="0050521D" w:rsidRPr="007A3E07">
        <w:t>ments</w:t>
      </w:r>
      <w:r w:rsidRPr="007A3E07">
        <w:t xml:space="preserve">, when donors ask </w:t>
      </w:r>
      <w:r>
        <w:t xml:space="preserve">an </w:t>
      </w:r>
      <w:r w:rsidRPr="007A3E07">
        <w:t>NGO to cover 20% of</w:t>
      </w:r>
      <w:r>
        <w:t xml:space="preserve"> the</w:t>
      </w:r>
      <w:r w:rsidRPr="007A3E07">
        <w:t xml:space="preserve"> budget before the transfer of the final </w:t>
      </w:r>
      <w:r w:rsidR="0050521D" w:rsidRPr="007A3E07">
        <w:t>instalment</w:t>
      </w:r>
      <w:r w:rsidRPr="007A3E07">
        <w:t xml:space="preserve"> (in some cases 20%). </w:t>
      </w:r>
      <w:r>
        <w:t>Tamara</w:t>
      </w:r>
      <w:r w:rsidRPr="00D04AB5">
        <w:t xml:space="preserve"> not</w:t>
      </w:r>
      <w:r>
        <w:t>ed: ‘in many cases NGOs like us</w:t>
      </w:r>
      <w:r w:rsidRPr="00D04AB5">
        <w:t xml:space="preserve"> do not have any spare money to cover such </w:t>
      </w:r>
      <w:r w:rsidRPr="008C3F83">
        <w:t>costs in a</w:t>
      </w:r>
      <w:r w:rsidRPr="008C3F83">
        <w:t>d</w:t>
      </w:r>
      <w:r w:rsidRPr="008C3F83">
        <w:t xml:space="preserve">vance, but in some cases when you are strict, you can negotiate to change this rule’. </w:t>
      </w:r>
      <w:r>
        <w:t>The importance of understanding the local context by donors as co</w:t>
      </w:r>
      <w:r>
        <w:t>n</w:t>
      </w:r>
      <w:r>
        <w:t>stituencies of women’s NGOs has been highlighted many times in the inte</w:t>
      </w:r>
      <w:r>
        <w:t>r</w:t>
      </w:r>
      <w:r>
        <w:t>views: ‘T</w:t>
      </w:r>
      <w:r w:rsidRPr="00ED5BC4">
        <w:t>hose donor fo</w:t>
      </w:r>
      <w:r>
        <w:t xml:space="preserve">undations that operate locally </w:t>
      </w:r>
      <w:r w:rsidRPr="00ED5BC4">
        <w:t>are familiar with the situ</w:t>
      </w:r>
      <w:r w:rsidRPr="00ED5BC4">
        <w:t>a</w:t>
      </w:r>
      <w:r w:rsidRPr="00ED5BC4">
        <w:t>tion in the country and tend to be more flexible with such rules, and such flexible foundations are mainly women’s foundations</w:t>
      </w:r>
      <w:r>
        <w:t>’ (Tamara).</w:t>
      </w:r>
      <w:r w:rsidRPr="00ED5BC4">
        <w:t xml:space="preserve"> </w:t>
      </w:r>
    </w:p>
    <w:p w:rsidR="00986576" w:rsidRPr="00A40E1A" w:rsidRDefault="00986576" w:rsidP="00986576">
      <w:pPr>
        <w:spacing w:after="0"/>
        <w:jc w:val="both"/>
        <w:rPr>
          <w:color w:val="000000" w:themeColor="text1"/>
          <w:highlight w:val="yellow"/>
        </w:rPr>
      </w:pPr>
    </w:p>
    <w:p w:rsidR="00986576" w:rsidRDefault="00986576" w:rsidP="00986576">
      <w:pPr>
        <w:spacing w:after="0"/>
        <w:jc w:val="both"/>
        <w:rPr>
          <w:color w:val="000000" w:themeColor="text1"/>
        </w:rPr>
      </w:pPr>
      <w:r w:rsidRPr="00A40E1A">
        <w:rPr>
          <w:color w:val="000000" w:themeColor="text1"/>
        </w:rPr>
        <w:t>Often negotiation seems to be simply ridiculous. The subject of negoti</w:t>
      </w:r>
      <w:r w:rsidRPr="00A40E1A">
        <w:rPr>
          <w:color w:val="000000" w:themeColor="text1"/>
        </w:rPr>
        <w:t>a</w:t>
      </w:r>
      <w:r w:rsidRPr="00A40E1A">
        <w:rPr>
          <w:color w:val="000000" w:themeColor="text1"/>
        </w:rPr>
        <w:t>tions sometimes encompasses a colonial attitude toward women’s NGOs:</w:t>
      </w:r>
    </w:p>
    <w:p w:rsidR="00986576" w:rsidRPr="00A40E1A" w:rsidRDefault="00986576" w:rsidP="00986576">
      <w:pPr>
        <w:spacing w:after="0"/>
        <w:jc w:val="both"/>
        <w:rPr>
          <w:color w:val="000000" w:themeColor="text1"/>
        </w:rPr>
      </w:pPr>
      <w:r w:rsidRPr="00A40E1A">
        <w:rPr>
          <w:color w:val="000000" w:themeColor="text1"/>
        </w:rPr>
        <w:t xml:space="preserve"> </w:t>
      </w:r>
    </w:p>
    <w:p w:rsidR="00986576" w:rsidRPr="00A40E1A" w:rsidRDefault="00986576" w:rsidP="00676370">
      <w:pPr>
        <w:pStyle w:val="Quote"/>
        <w:jc w:val="both"/>
      </w:pPr>
      <w:r w:rsidRPr="00A40E1A">
        <w:t>‘It was the final conference of a five-year regional programme. Our service professionals</w:t>
      </w:r>
      <w:r w:rsidRPr="00A40E1A">
        <w:rPr>
          <w:rStyle w:val="FootnoteReference"/>
          <w:color w:val="000000" w:themeColor="text1"/>
        </w:rPr>
        <w:footnoteReference w:id="7"/>
      </w:r>
      <w:r w:rsidRPr="00A40E1A">
        <w:t xml:space="preserve"> were invited to the conference. One new staff member of that donor foundation (DOD </w:t>
      </w:r>
      <w:proofErr w:type="spellStart"/>
      <w:r w:rsidRPr="00A40E1A">
        <w:t>Neth</w:t>
      </w:r>
      <w:proofErr w:type="spellEnd"/>
      <w:r w:rsidRPr="00A40E1A">
        <w:t>) started a conversation with us about travel budget. She was insisting to cut money on Per Diem of travel days of invited people, saying that 30 Euros per travel day would be too expensive for a d</w:t>
      </w:r>
      <w:r w:rsidRPr="00A40E1A">
        <w:t>o</w:t>
      </w:r>
      <w:r w:rsidRPr="00A40E1A">
        <w:t>nor organization’s budget and asking to reduce the amount to 3 Euros per travel day per participant, while saying that one can survive on coffee or tea at the airport, and promising dinner upon arrival. The communication related to this issue lasted for a couple of weeks, and finally I sent them e-mail saying that we would not send any representatives to the conference and that all people regardless of their nationality have dignity and do get hungry. Event</w:t>
      </w:r>
      <w:r w:rsidRPr="00A40E1A">
        <w:t>u</w:t>
      </w:r>
      <w:r w:rsidRPr="00A40E1A">
        <w:t xml:space="preserve">ally, they replied apologizing and saying that they did not imply to offend us. However, I am not sure that they understood that human beings have values. </w:t>
      </w:r>
      <w:r w:rsidRPr="00A40E1A">
        <w:lastRenderedPageBreak/>
        <w:t xml:space="preserve">The problem is when the foundation working on human rights is treating you like a slave’ (Tamara). </w:t>
      </w:r>
    </w:p>
    <w:p w:rsidR="00986576" w:rsidRPr="006C6CC3" w:rsidRDefault="00986576" w:rsidP="00986576">
      <w:pPr>
        <w:spacing w:after="0"/>
        <w:jc w:val="both"/>
        <w:rPr>
          <w:sz w:val="20"/>
          <w:szCs w:val="20"/>
        </w:rPr>
      </w:pPr>
    </w:p>
    <w:p w:rsidR="00986576" w:rsidRPr="00A40E1A" w:rsidRDefault="00986576" w:rsidP="00986576">
      <w:pPr>
        <w:spacing w:after="0"/>
        <w:jc w:val="both"/>
        <w:rPr>
          <w:color w:val="000000" w:themeColor="text1"/>
        </w:rPr>
      </w:pPr>
      <w:r w:rsidRPr="00A40E1A">
        <w:rPr>
          <w:color w:val="000000" w:themeColor="text1"/>
        </w:rPr>
        <w:t>Donor-NGO relationships are often veiled behind the mask of ‘partne</w:t>
      </w:r>
      <w:r w:rsidRPr="00A40E1A">
        <w:rPr>
          <w:color w:val="000000" w:themeColor="text1"/>
        </w:rPr>
        <w:t>r</w:t>
      </w:r>
      <w:r w:rsidRPr="00A40E1A">
        <w:rPr>
          <w:color w:val="000000" w:themeColor="text1"/>
        </w:rPr>
        <w:t xml:space="preserve">ship’, which is a nice way to manipulate and subordinate calling someone a partner while implying slavery. Hamilton calls this contractual cooperation a partnership, when a partnership implies the NGOs are doing the operational side of the job that the donor is responsible for (2000:56). How agency can be exercised when women’s NGOs do not have constituency, compete, exercise colonial attitude, do not have resources to sustain, do not have support from society, and are powerless vis-à-vis donors? Apart from a number of problems that women’s NGOs face, their situation is even more complicated when we go further and look at how their activities, which are implemented despite so many problems, are represented. </w:t>
      </w:r>
    </w:p>
    <w:p w:rsidR="00986576" w:rsidRDefault="00CE3804" w:rsidP="00986576">
      <w:pPr>
        <w:pStyle w:val="Heading3"/>
      </w:pPr>
      <w:bookmarkStart w:id="86" w:name="_Toc340314566"/>
      <w:bookmarkStart w:id="87" w:name="_Toc340596919"/>
      <w:r>
        <w:t>4.3.4</w:t>
      </w:r>
      <w:r w:rsidR="008644E3">
        <w:tab/>
      </w:r>
      <w:r w:rsidR="00986576" w:rsidRPr="00B8081E">
        <w:t>Ownership and Invisibility</w:t>
      </w:r>
      <w:bookmarkEnd w:id="86"/>
      <w:bookmarkEnd w:id="87"/>
    </w:p>
    <w:p w:rsidR="009C01AA" w:rsidRDefault="00986576" w:rsidP="00986576">
      <w:pPr>
        <w:ind w:firstLine="0"/>
        <w:jc w:val="both"/>
      </w:pPr>
      <w:r w:rsidRPr="006631C0">
        <w:t xml:space="preserve">Colonial approach embodies </w:t>
      </w:r>
      <w:r>
        <w:t>its principles and attitudes that brings the pro</w:t>
      </w:r>
      <w:r>
        <w:t>b</w:t>
      </w:r>
      <w:r>
        <w:t>lem of ownership and makes women’s work and women invisible actors.</w:t>
      </w:r>
    </w:p>
    <w:p w:rsidR="009C01AA" w:rsidRPr="009F2E2A" w:rsidRDefault="009C01AA" w:rsidP="009C01AA">
      <w:pPr>
        <w:jc w:val="both"/>
        <w:rPr>
          <w:color w:val="000000" w:themeColor="text1"/>
        </w:rPr>
      </w:pPr>
      <w:proofErr w:type="spellStart"/>
      <w:r w:rsidRPr="009F2E2A">
        <w:rPr>
          <w:color w:val="000000" w:themeColor="text1"/>
        </w:rPr>
        <w:t>Nia</w:t>
      </w:r>
      <w:proofErr w:type="spellEnd"/>
      <w:r w:rsidRPr="009F2E2A">
        <w:rPr>
          <w:color w:val="000000" w:themeColor="text1"/>
        </w:rPr>
        <w:t xml:space="preserve"> gives an example of their work, when they managed to launch a fem</w:t>
      </w:r>
      <w:r w:rsidRPr="009F2E2A">
        <w:rPr>
          <w:color w:val="000000" w:themeColor="text1"/>
        </w:rPr>
        <w:t>i</w:t>
      </w:r>
      <w:r w:rsidRPr="009F2E2A">
        <w:rPr>
          <w:color w:val="000000" w:themeColor="text1"/>
        </w:rPr>
        <w:t xml:space="preserve">nist platform (work of several years), which turned to be regional (Caucasus and Turkey, Iran) and successful. The network was created initially through the foreign funding that gave them money for one small project related to feminist learning methodology. </w:t>
      </w:r>
      <w:proofErr w:type="spellStart"/>
      <w:r w:rsidRPr="009F2E2A">
        <w:rPr>
          <w:color w:val="000000" w:themeColor="text1"/>
        </w:rPr>
        <w:t>Nia</w:t>
      </w:r>
      <w:proofErr w:type="spellEnd"/>
      <w:r w:rsidRPr="009F2E2A">
        <w:rPr>
          <w:color w:val="000000" w:themeColor="text1"/>
        </w:rPr>
        <w:t xml:space="preserve"> says: </w:t>
      </w:r>
    </w:p>
    <w:p w:rsidR="009C01AA" w:rsidRDefault="009C01AA" w:rsidP="00676370">
      <w:pPr>
        <w:pStyle w:val="Quote"/>
        <w:jc w:val="both"/>
      </w:pPr>
      <w:r w:rsidRPr="00743110">
        <w:t>‘Start-up money were theirs, yes they initiated the facilitation of adoption of feminist learning methodology and I don’t mind them having ownership of that, but I do mind them claiming ownership of all the other work that we did and that was not planned initially, like enhancing this regional feminist pla</w:t>
      </w:r>
      <w:r w:rsidRPr="00743110">
        <w:t>t</w:t>
      </w:r>
      <w:r w:rsidRPr="00743110">
        <w:t>form and the network which became very strong and diverse. So they sensed that the outcome was serious and decided to deprive us of ownership, b</w:t>
      </w:r>
      <w:r w:rsidRPr="00743110">
        <w:t>e</w:t>
      </w:r>
      <w:r w:rsidRPr="00743110">
        <w:t xml:space="preserve">cause they don’t want you, because you are dependent on them (donor) to be representative of such initiative. They want themselves to take control over the work that you did. They constantly make you blow out as a leader, as a women’s movement because they want themselves to attract new money for the result that you achieved, meaning that you can never say that Yes, I am done. Never, there is the process of fighting every time’. </w:t>
      </w:r>
    </w:p>
    <w:p w:rsidR="00321742" w:rsidRDefault="00743110" w:rsidP="00743110">
      <w:pPr>
        <w:jc w:val="both"/>
      </w:pPr>
      <w:r>
        <w:t>T</w:t>
      </w:r>
      <w:r w:rsidRPr="006631C0">
        <w:t xml:space="preserve">he issue of invisibility in relation to </w:t>
      </w:r>
      <w:r>
        <w:t>the</w:t>
      </w:r>
      <w:r w:rsidRPr="006631C0">
        <w:t xml:space="preserve"> work</w:t>
      </w:r>
      <w:r>
        <w:t xml:space="preserve"> of women is as problematic as the issue of ownership</w:t>
      </w:r>
      <w:r w:rsidRPr="006631C0">
        <w:t xml:space="preserve">. </w:t>
      </w:r>
      <w:r>
        <w:t xml:space="preserve">Not mentioning the author on the official webpage or document is a typical example related to invisibility of actors: ‘I found out that at the </w:t>
      </w:r>
      <w:r w:rsidRPr="006631C0">
        <w:t xml:space="preserve">festival </w:t>
      </w:r>
      <w:r>
        <w:t>our</w:t>
      </w:r>
      <w:r w:rsidRPr="006631C0">
        <w:t xml:space="preserve"> name and country was not mentioned in the agenda of the festival</w:t>
      </w:r>
      <w:r>
        <w:t>’, said Kati</w:t>
      </w:r>
      <w:r w:rsidRPr="006631C0">
        <w:t>. The excuse</w:t>
      </w:r>
      <w:r>
        <w:t>s</w:t>
      </w:r>
      <w:r w:rsidRPr="006631C0">
        <w:t xml:space="preserve"> </w:t>
      </w:r>
      <w:r>
        <w:t>they get</w:t>
      </w:r>
      <w:r w:rsidRPr="006631C0">
        <w:t xml:space="preserve"> from organizers </w:t>
      </w:r>
      <w:r>
        <w:t>are simply e</w:t>
      </w:r>
      <w:r>
        <w:t>x</w:t>
      </w:r>
      <w:r>
        <w:t xml:space="preserve">plained as forgetting to mention. </w:t>
      </w:r>
      <w:r w:rsidRPr="006631C0">
        <w:t xml:space="preserve">The problem of disregard and mistreatment is common in </w:t>
      </w:r>
      <w:r>
        <w:t>all</w:t>
      </w:r>
      <w:r w:rsidRPr="006631C0">
        <w:t xml:space="preserve"> developmental activities</w:t>
      </w:r>
      <w:r>
        <w:t xml:space="preserve">. Kati pointed out that she </w:t>
      </w:r>
      <w:r w:rsidRPr="006631C0">
        <w:t xml:space="preserve">regrets that those </w:t>
      </w:r>
      <w:proofErr w:type="gramStart"/>
      <w:r w:rsidRPr="006631C0">
        <w:t>people</w:t>
      </w:r>
      <w:proofErr w:type="gramEnd"/>
      <w:r w:rsidRPr="006631C0">
        <w:t xml:space="preserve"> who create significant work, often stay invisible to </w:t>
      </w:r>
      <w:r>
        <w:t xml:space="preserve">the </w:t>
      </w:r>
      <w:r w:rsidRPr="006631C0">
        <w:t xml:space="preserve">public due to </w:t>
      </w:r>
      <w:r>
        <w:t>these</w:t>
      </w:r>
      <w:r w:rsidRPr="006631C0">
        <w:t xml:space="preserve"> reasons.</w:t>
      </w:r>
    </w:p>
    <w:p w:rsidR="00321742" w:rsidRDefault="00321742" w:rsidP="00321742">
      <w:pPr>
        <w:jc w:val="both"/>
      </w:pPr>
      <w:r>
        <w:t xml:space="preserve">This attitude that makes women stay invisible is the continuation of the chain of relations that are discussed </w:t>
      </w:r>
      <w:r w:rsidRPr="009E55D0">
        <w:rPr>
          <w:color w:val="000000" w:themeColor="text1"/>
        </w:rPr>
        <w:t xml:space="preserve">above, but the solution for one or all of the problems that form a bubble around women’s NGOs cannot be found without realizing that structural changes within the NGO and in relation to </w:t>
      </w:r>
      <w:r w:rsidRPr="009E55D0">
        <w:rPr>
          <w:color w:val="000000" w:themeColor="text1"/>
        </w:rPr>
        <w:lastRenderedPageBreak/>
        <w:t>NGO work are not possible until these women unite and claim their rights and demand respect and change their own attitude towards</w:t>
      </w:r>
      <w:r>
        <w:t xml:space="preserve"> themselves and their work first. Only after organizing themselves can they exercise agency in rel</w:t>
      </w:r>
      <w:r>
        <w:t>a</w:t>
      </w:r>
      <w:r>
        <w:t xml:space="preserve">tion to donors, although I am rather </w:t>
      </w:r>
      <w:r w:rsidR="0050521D">
        <w:t>sceptical</w:t>
      </w:r>
      <w:r>
        <w:t xml:space="preserve"> about it due to the different i</w:t>
      </w:r>
      <w:r>
        <w:t>n</w:t>
      </w:r>
      <w:r>
        <w:t>terests in NGOs that women’s organizations have in general.</w:t>
      </w:r>
      <w:r w:rsidRPr="003A1056">
        <w:rPr>
          <w:color w:val="000000" w:themeColor="text1"/>
        </w:rPr>
        <w:t xml:space="preserve"> For those that NGOs are tools to exercise their agency by trying to do their work, it is more likely that they are willing to change the attitude. However, for those seeking only jobs through NGOs and switching from one to another area in acco</w:t>
      </w:r>
      <w:r w:rsidRPr="003A1056">
        <w:rPr>
          <w:color w:val="000000" w:themeColor="text1"/>
        </w:rPr>
        <w:t>r</w:t>
      </w:r>
      <w:r w:rsidRPr="003A1056">
        <w:rPr>
          <w:color w:val="000000" w:themeColor="text1"/>
        </w:rPr>
        <w:t>dance with funding priorities, it is not possible to see them as allies. Therefore, donors go for an easy solution, choosing the latter as ‘partners’.</w:t>
      </w:r>
      <w:r>
        <w:t xml:space="preserve"> </w:t>
      </w:r>
    </w:p>
    <w:p w:rsidR="00077A5C" w:rsidRDefault="00077A5C" w:rsidP="00077A5C">
      <w:pPr>
        <w:pStyle w:val="Heading3"/>
      </w:pPr>
      <w:bookmarkStart w:id="88" w:name="_Toc340314567"/>
      <w:bookmarkStart w:id="89" w:name="_Toc340596920"/>
      <w:r w:rsidRPr="00453908">
        <w:t>4.3.</w:t>
      </w:r>
      <w:r w:rsidR="00CE3804">
        <w:t>5</w:t>
      </w:r>
      <w:r w:rsidR="008644E3">
        <w:tab/>
      </w:r>
      <w:r w:rsidRPr="00453908">
        <w:t xml:space="preserve">Social Norms </w:t>
      </w:r>
      <w:r>
        <w:t>in relation to agency</w:t>
      </w:r>
      <w:bookmarkEnd w:id="88"/>
      <w:bookmarkEnd w:id="89"/>
      <w:r w:rsidRPr="00453908">
        <w:t xml:space="preserve"> </w:t>
      </w:r>
    </w:p>
    <w:p w:rsidR="006B1427" w:rsidRDefault="006B1427" w:rsidP="006B1427">
      <w:pPr>
        <w:spacing w:after="0"/>
        <w:ind w:firstLine="0"/>
        <w:jc w:val="both"/>
        <w:rPr>
          <w:color w:val="000000" w:themeColor="text1"/>
        </w:rPr>
      </w:pPr>
      <w:r w:rsidRPr="00FC22E9">
        <w:rPr>
          <w:color w:val="000000" w:themeColor="text1"/>
        </w:rPr>
        <w:t>It became obvious from the interviews that social norms play an important role for women’s NGOs to exercise agency. Social norms in the country largely determine the problems that women’s NGOs encounter in the country and the attitude of women towards their work.</w:t>
      </w:r>
    </w:p>
    <w:p w:rsidR="006B1427" w:rsidRPr="00FC22E9" w:rsidRDefault="006B1427" w:rsidP="006B1427">
      <w:pPr>
        <w:spacing w:after="0"/>
        <w:jc w:val="both"/>
        <w:rPr>
          <w:color w:val="000000" w:themeColor="text1"/>
        </w:rPr>
      </w:pPr>
      <w:r w:rsidRPr="00FC22E9">
        <w:rPr>
          <w:color w:val="000000" w:themeColor="text1"/>
        </w:rPr>
        <w:t xml:space="preserve"> </w:t>
      </w:r>
    </w:p>
    <w:p w:rsidR="006B1427" w:rsidRDefault="006B1427" w:rsidP="006B1427">
      <w:pPr>
        <w:spacing w:after="0"/>
        <w:jc w:val="both"/>
        <w:rPr>
          <w:color w:val="000000" w:themeColor="text1"/>
        </w:rPr>
      </w:pPr>
      <w:r w:rsidRPr="00FC22E9">
        <w:rPr>
          <w:color w:val="000000" w:themeColor="text1"/>
        </w:rPr>
        <w:t>Women need to support their claims with other attributes to make their voice heard. In addition, a necessity requirement for the establishment of NGOs derived from the political and economic situation in 1990s. The period after the collapse of the Soviet Union and the civil war following that, the p</w:t>
      </w:r>
      <w:r w:rsidRPr="00FC22E9">
        <w:rPr>
          <w:color w:val="000000" w:themeColor="text1"/>
        </w:rPr>
        <w:t>o</w:t>
      </w:r>
      <w:r w:rsidRPr="00FC22E9">
        <w:rPr>
          <w:color w:val="000000" w:themeColor="text1"/>
        </w:rPr>
        <w:t xml:space="preserve">litical instability and he increased vulnerability of women, the economic crisis, and the domestic violence cases made women think of organizing small groups to deal with these problems. Personal stories of my respondents led to an idea of establishing NGOs: ‘For individuals, chances to influence the society, to negotiate with the state were not high, and the status of organization could give more power to access more space and talk on behalf of an organization and not on behalf of an individual woman’, said Tamara. </w:t>
      </w:r>
    </w:p>
    <w:p w:rsidR="006B1427" w:rsidRPr="00FC22E9" w:rsidRDefault="006B1427" w:rsidP="006B1427">
      <w:pPr>
        <w:spacing w:after="0"/>
        <w:jc w:val="both"/>
        <w:rPr>
          <w:color w:val="000000" w:themeColor="text1"/>
        </w:rPr>
      </w:pPr>
    </w:p>
    <w:p w:rsidR="006B1427" w:rsidRPr="00FC22E9" w:rsidRDefault="006B1427" w:rsidP="006B1427">
      <w:pPr>
        <w:spacing w:after="0"/>
        <w:jc w:val="both"/>
        <w:rPr>
          <w:color w:val="000000" w:themeColor="text1"/>
        </w:rPr>
      </w:pPr>
      <w:r w:rsidRPr="00FC22E9">
        <w:rPr>
          <w:color w:val="000000" w:themeColor="text1"/>
        </w:rPr>
        <w:t>Women were finding NGOs as a solution on the background of series of political ideas on ‘traditional family’ that became a central focus for state buil</w:t>
      </w:r>
      <w:r w:rsidRPr="00FC22E9">
        <w:rPr>
          <w:color w:val="000000" w:themeColor="text1"/>
        </w:rPr>
        <w:t>d</w:t>
      </w:r>
      <w:r w:rsidRPr="00FC22E9">
        <w:rPr>
          <w:color w:val="000000" w:themeColor="text1"/>
        </w:rPr>
        <w:t>ing in many post-Soviet countries (</w:t>
      </w:r>
      <w:proofErr w:type="spellStart"/>
      <w:r w:rsidRPr="00FC22E9">
        <w:rPr>
          <w:color w:val="000000" w:themeColor="text1"/>
        </w:rPr>
        <w:t>Zhurzhenko</w:t>
      </w:r>
      <w:proofErr w:type="spellEnd"/>
      <w:r w:rsidRPr="00FC22E9">
        <w:rPr>
          <w:color w:val="000000" w:themeColor="text1"/>
        </w:rPr>
        <w:t xml:space="preserve"> as cited in </w:t>
      </w:r>
      <w:proofErr w:type="spellStart"/>
      <w:r w:rsidRPr="00FC22E9">
        <w:rPr>
          <w:rFonts w:cs="Arial"/>
          <w:color w:val="000000" w:themeColor="text1"/>
          <w:shd w:val="clear" w:color="auto" w:fill="FFFFFF"/>
        </w:rPr>
        <w:t>Kuehnast</w:t>
      </w:r>
      <w:proofErr w:type="spellEnd"/>
      <w:r w:rsidRPr="00FC22E9">
        <w:rPr>
          <w:rFonts w:cs="Arial"/>
          <w:color w:val="000000" w:themeColor="text1"/>
          <w:shd w:val="clear" w:color="auto" w:fill="FFFFFF"/>
        </w:rPr>
        <w:t xml:space="preserve"> and  </w:t>
      </w:r>
      <w:proofErr w:type="spellStart"/>
      <w:r w:rsidRPr="00FC22E9">
        <w:rPr>
          <w:rFonts w:cs="Arial"/>
          <w:color w:val="000000" w:themeColor="text1"/>
          <w:shd w:val="clear" w:color="auto" w:fill="FFFFFF"/>
        </w:rPr>
        <w:t>Nechemias</w:t>
      </w:r>
      <w:proofErr w:type="spellEnd"/>
      <w:r w:rsidRPr="00FC22E9">
        <w:rPr>
          <w:rFonts w:cs="Arial"/>
          <w:color w:val="000000" w:themeColor="text1"/>
          <w:shd w:val="clear" w:color="auto" w:fill="FFFFFF"/>
        </w:rPr>
        <w:t xml:space="preserve"> </w:t>
      </w:r>
      <w:r w:rsidRPr="00FC22E9">
        <w:rPr>
          <w:color w:val="000000" w:themeColor="text1"/>
        </w:rPr>
        <w:t>2004: 23-42). Moreover, motherhood took a very important role supported by state and religious institutions (</w:t>
      </w:r>
      <w:proofErr w:type="spellStart"/>
      <w:r w:rsidRPr="00FC22E9">
        <w:rPr>
          <w:color w:val="000000" w:themeColor="text1"/>
        </w:rPr>
        <w:t>Craney</w:t>
      </w:r>
      <w:proofErr w:type="spellEnd"/>
      <w:r w:rsidRPr="00FC22E9">
        <w:rPr>
          <w:color w:val="000000" w:themeColor="text1"/>
        </w:rPr>
        <w:t xml:space="preserve"> as cited in </w:t>
      </w:r>
      <w:proofErr w:type="spellStart"/>
      <w:r w:rsidRPr="00FC22E9">
        <w:rPr>
          <w:rFonts w:cs="Arial"/>
          <w:color w:val="000000" w:themeColor="text1"/>
          <w:shd w:val="clear" w:color="auto" w:fill="FFFFFF"/>
        </w:rPr>
        <w:t>Kuehnast</w:t>
      </w:r>
      <w:proofErr w:type="spellEnd"/>
      <w:r w:rsidRPr="00FC22E9">
        <w:rPr>
          <w:rFonts w:cs="Arial"/>
          <w:color w:val="000000" w:themeColor="text1"/>
          <w:shd w:val="clear" w:color="auto" w:fill="FFFFFF"/>
        </w:rPr>
        <w:t xml:space="preserve"> and </w:t>
      </w:r>
      <w:proofErr w:type="spellStart"/>
      <w:r w:rsidRPr="00FC22E9">
        <w:rPr>
          <w:rFonts w:cs="Arial"/>
          <w:color w:val="000000" w:themeColor="text1"/>
          <w:shd w:val="clear" w:color="auto" w:fill="FFFFFF"/>
        </w:rPr>
        <w:t>Nechemias</w:t>
      </w:r>
      <w:proofErr w:type="spellEnd"/>
      <w:r w:rsidRPr="00FC22E9">
        <w:rPr>
          <w:rFonts w:cs="Arial"/>
          <w:color w:val="000000" w:themeColor="text1"/>
          <w:shd w:val="clear" w:color="auto" w:fill="FFFFFF"/>
        </w:rPr>
        <w:t xml:space="preserve"> </w:t>
      </w:r>
      <w:r w:rsidRPr="00FC22E9">
        <w:rPr>
          <w:color w:val="000000" w:themeColor="text1"/>
        </w:rPr>
        <w:t>2004: 44-60), as well as women’s role as reproduction function (</w:t>
      </w:r>
      <w:proofErr w:type="spellStart"/>
      <w:r w:rsidRPr="00FC22E9">
        <w:rPr>
          <w:color w:val="000000" w:themeColor="text1"/>
        </w:rPr>
        <w:t>Gapova</w:t>
      </w:r>
      <w:proofErr w:type="spellEnd"/>
      <w:r w:rsidRPr="00FC22E9">
        <w:rPr>
          <w:color w:val="000000" w:themeColor="text1"/>
        </w:rPr>
        <w:t xml:space="preserve"> as cited in </w:t>
      </w:r>
      <w:proofErr w:type="spellStart"/>
      <w:r w:rsidRPr="00FC22E9">
        <w:rPr>
          <w:rFonts w:cs="Arial"/>
          <w:color w:val="000000" w:themeColor="text1"/>
          <w:shd w:val="clear" w:color="auto" w:fill="FFFFFF"/>
        </w:rPr>
        <w:t>Kuehnast</w:t>
      </w:r>
      <w:proofErr w:type="spellEnd"/>
      <w:r w:rsidRPr="00FC22E9">
        <w:rPr>
          <w:rFonts w:cs="Arial"/>
          <w:color w:val="000000" w:themeColor="text1"/>
          <w:shd w:val="clear" w:color="auto" w:fill="FFFFFF"/>
        </w:rPr>
        <w:t xml:space="preserve"> </w:t>
      </w:r>
      <w:proofErr w:type="gramStart"/>
      <w:r w:rsidRPr="00FC22E9">
        <w:rPr>
          <w:rFonts w:cs="Arial"/>
          <w:color w:val="000000" w:themeColor="text1"/>
          <w:shd w:val="clear" w:color="auto" w:fill="FFFFFF"/>
        </w:rPr>
        <w:t xml:space="preserve">and  </w:t>
      </w:r>
      <w:proofErr w:type="spellStart"/>
      <w:r w:rsidRPr="00FC22E9">
        <w:rPr>
          <w:rFonts w:cs="Arial"/>
          <w:color w:val="000000" w:themeColor="text1"/>
          <w:shd w:val="clear" w:color="auto" w:fill="FFFFFF"/>
        </w:rPr>
        <w:t>Nechemias</w:t>
      </w:r>
      <w:proofErr w:type="spellEnd"/>
      <w:proofErr w:type="gramEnd"/>
      <w:r w:rsidRPr="00FC22E9">
        <w:rPr>
          <w:rFonts w:cs="Arial"/>
          <w:color w:val="000000" w:themeColor="text1"/>
          <w:shd w:val="clear" w:color="auto" w:fill="FFFFFF"/>
        </w:rPr>
        <w:t xml:space="preserve"> </w:t>
      </w:r>
      <w:r w:rsidRPr="00FC22E9">
        <w:rPr>
          <w:color w:val="000000" w:themeColor="text1"/>
        </w:rPr>
        <w:t xml:space="preserve">2004:85-100), which all together reinforced women’s status as a mother and wife in the society, making it more difficult to them to speak about their own needs.  </w:t>
      </w:r>
    </w:p>
    <w:p w:rsidR="006B1427" w:rsidRDefault="006B1427" w:rsidP="006B1427">
      <w:pPr>
        <w:spacing w:after="0"/>
        <w:jc w:val="both"/>
      </w:pPr>
    </w:p>
    <w:p w:rsidR="006B1427" w:rsidRDefault="006B1427" w:rsidP="006B1427">
      <w:pPr>
        <w:spacing w:after="0"/>
        <w:jc w:val="both"/>
      </w:pPr>
      <w:r>
        <w:t>While these women struggle within the society, they also struggle within their NGOs. They</w:t>
      </w:r>
      <w:r w:rsidRPr="007D55ED">
        <w:t xml:space="preserve"> sometimes do unpaid work when they do not have funding or when there is a gap between approvals of new projects. This is one more reason to explain </w:t>
      </w:r>
      <w:r>
        <w:t xml:space="preserve">the </w:t>
      </w:r>
      <w:r w:rsidRPr="007D55ED">
        <w:t xml:space="preserve">difficulties </w:t>
      </w:r>
      <w:r>
        <w:t>in</w:t>
      </w:r>
      <w:r w:rsidRPr="007D55ED">
        <w:t xml:space="preserve"> attract</w:t>
      </w:r>
      <w:r>
        <w:t>ing</w:t>
      </w:r>
      <w:r w:rsidRPr="007D55ED">
        <w:t xml:space="preserve"> professional staff</w:t>
      </w:r>
      <w:r w:rsidRPr="00F13255">
        <w:t xml:space="preserve">. </w:t>
      </w:r>
      <w:r>
        <w:t xml:space="preserve">Not </w:t>
      </w:r>
      <w:r w:rsidRPr="00F13255">
        <w:t xml:space="preserve">many people want to work in NGOs mostly because they are not well paid, so brain-drain is also an issue for NGOs. </w:t>
      </w:r>
      <w:r>
        <w:t>Tamara points out</w:t>
      </w:r>
      <w:r w:rsidRPr="00F13255">
        <w:t>: ‘we don’t give a good e</w:t>
      </w:r>
      <w:r w:rsidRPr="00F13255">
        <w:t>x</w:t>
      </w:r>
      <w:r w:rsidRPr="00F13255">
        <w:t xml:space="preserve">ample </w:t>
      </w:r>
      <w:r>
        <w:t>for</w:t>
      </w:r>
      <w:r w:rsidRPr="00F13255">
        <w:t xml:space="preserve"> other potential employees to attract them anyhow; they see </w:t>
      </w:r>
      <w:r>
        <w:t xml:space="preserve">that </w:t>
      </w:r>
      <w:r w:rsidRPr="00F13255">
        <w:t xml:space="preserve">we work days and nights, we are not well paid, we do all paper work, we do not have private lives and we do not have time to see our friends. Who will be </w:t>
      </w:r>
      <w:r>
        <w:t>wil</w:t>
      </w:r>
      <w:r>
        <w:t>l</w:t>
      </w:r>
      <w:r>
        <w:t xml:space="preserve">ing to work like that?’ </w:t>
      </w:r>
    </w:p>
    <w:p w:rsidR="006B1427" w:rsidRDefault="006B1427" w:rsidP="006B1427">
      <w:pPr>
        <w:spacing w:after="0"/>
        <w:jc w:val="both"/>
      </w:pPr>
    </w:p>
    <w:p w:rsidR="006B1427" w:rsidRDefault="006B1427" w:rsidP="006B1427">
      <w:pPr>
        <w:spacing w:after="0"/>
        <w:jc w:val="both"/>
      </w:pPr>
      <w:r w:rsidRPr="00F3449C">
        <w:lastRenderedPageBreak/>
        <w:t>Problems of hiring skilled staff are common for women’s NGOs in the country, which is also pointed out as a problem in the survey (</w:t>
      </w:r>
      <w:r w:rsidR="001100AF">
        <w:t>Women’s I</w:t>
      </w:r>
      <w:r w:rsidR="001100AF">
        <w:t>n</w:t>
      </w:r>
      <w:r w:rsidR="001100AF">
        <w:t xml:space="preserve">formation </w:t>
      </w:r>
      <w:proofErr w:type="spellStart"/>
      <w:proofErr w:type="gramStart"/>
      <w:r w:rsidR="001100AF">
        <w:t>Center</w:t>
      </w:r>
      <w:proofErr w:type="spellEnd"/>
      <w:r w:rsidR="001100AF">
        <w:t xml:space="preserve"> </w:t>
      </w:r>
      <w:r>
        <w:t xml:space="preserve"> </w:t>
      </w:r>
      <w:r w:rsidRPr="00F3449C">
        <w:t>2007:10</w:t>
      </w:r>
      <w:proofErr w:type="gramEnd"/>
      <w:r w:rsidRPr="00F3449C">
        <w:t>).</w:t>
      </w:r>
    </w:p>
    <w:p w:rsidR="006B1427" w:rsidRPr="00F3449C" w:rsidRDefault="006B1427" w:rsidP="006B1427">
      <w:pPr>
        <w:spacing w:after="0"/>
        <w:jc w:val="both"/>
      </w:pPr>
    </w:p>
    <w:p w:rsidR="006B1427" w:rsidRPr="00F13255" w:rsidRDefault="006B1427" w:rsidP="006B1427">
      <w:pPr>
        <w:spacing w:after="0"/>
        <w:jc w:val="both"/>
      </w:pPr>
      <w:r w:rsidRPr="002F4E8F">
        <w:rPr>
          <w:color w:val="000000" w:themeColor="text1"/>
        </w:rPr>
        <w:t>One of the alternatives for women’s NGOs is to reduce their dependency on foreign funding and to gain more independence is</w:t>
      </w:r>
      <w:r>
        <w:t xml:space="preserve"> philanthropy, according to my informants. However, philanthropy was named as a future alternative that due to current social norms is a less reliable option for women: ‘</w:t>
      </w:r>
      <w:r w:rsidRPr="00F13255">
        <w:t>Apart from the fact the women’s issues are not popular for philanthropists in Geo</w:t>
      </w:r>
      <w:r w:rsidRPr="00F13255">
        <w:t>r</w:t>
      </w:r>
      <w:r w:rsidRPr="00F13255">
        <w:t xml:space="preserve">gia, there is also the problem of law for philanthropists that does not give any incentives to be philanthropists. </w:t>
      </w:r>
      <w:r>
        <w:t>O</w:t>
      </w:r>
      <w:r w:rsidRPr="00F13255">
        <w:t>ur area of work does not make advertis</w:t>
      </w:r>
      <w:r w:rsidRPr="00F13255">
        <w:t>e</w:t>
      </w:r>
      <w:r w:rsidRPr="00F13255">
        <w:t>ment for philanthropist; they cannot say proudly that the</w:t>
      </w:r>
      <w:r>
        <w:t>y donate money to LBT activism.</w:t>
      </w:r>
      <w:r w:rsidRPr="00F13255">
        <w:t>’ (</w:t>
      </w:r>
      <w:r>
        <w:t>Tamara</w:t>
      </w:r>
      <w:r w:rsidRPr="00F13255">
        <w:t xml:space="preserve">). </w:t>
      </w:r>
    </w:p>
    <w:p w:rsidR="006B1427" w:rsidRPr="00F13255" w:rsidRDefault="006B1427" w:rsidP="006B1427">
      <w:pPr>
        <w:spacing w:after="0"/>
        <w:jc w:val="both"/>
      </w:pPr>
    </w:p>
    <w:p w:rsidR="006B1427" w:rsidRPr="0063171E" w:rsidRDefault="006B1427" w:rsidP="006B1427">
      <w:pPr>
        <w:jc w:val="both"/>
        <w:rPr>
          <w:color w:val="000000" w:themeColor="text1"/>
        </w:rPr>
      </w:pPr>
      <w:r w:rsidRPr="0063171E">
        <w:rPr>
          <w:color w:val="000000" w:themeColor="text1"/>
        </w:rPr>
        <w:t xml:space="preserve">As philanthropy in the country is non-existent, especially philanthropy for women’s issues, this option is automatically removed from the possible ways for women’s organizations to overcome dependency on donor funding. While there is only one women’s foundation in Georgia (Women’s Fund in Georgia) who tries to establish the culture of philanthropy within the society, still it will not happen in the near future when philanthropy would play a significant role in the field of women’s activism. </w:t>
      </w:r>
    </w:p>
    <w:p w:rsidR="000F2396" w:rsidRPr="000F2396" w:rsidRDefault="000F2396" w:rsidP="000F2396">
      <w:pPr>
        <w:pStyle w:val="Normalfirstparagraph"/>
      </w:pPr>
    </w:p>
    <w:p w:rsidR="000618A1" w:rsidRDefault="00CE3804" w:rsidP="00AE72E0">
      <w:pPr>
        <w:pStyle w:val="Heading3"/>
      </w:pPr>
      <w:bookmarkStart w:id="90" w:name="_Toc340596921"/>
      <w:r>
        <w:t>4.3.</w:t>
      </w:r>
      <w:r w:rsidR="00AE72E0">
        <w:t>6</w:t>
      </w:r>
      <w:r w:rsidR="008644E3">
        <w:tab/>
      </w:r>
      <w:r w:rsidR="00BF6CC8">
        <w:t xml:space="preserve">NGO </w:t>
      </w:r>
      <w:r w:rsidR="005356A5" w:rsidRPr="00301C11">
        <w:t>Society on NGOs</w:t>
      </w:r>
      <w:bookmarkEnd w:id="90"/>
    </w:p>
    <w:p w:rsidR="000618A1" w:rsidRPr="000618A1" w:rsidRDefault="005356A5" w:rsidP="000618A1">
      <w:pPr>
        <w:pStyle w:val="Heading4"/>
      </w:pPr>
      <w:r w:rsidRPr="00301C11">
        <w:t xml:space="preserve"> </w:t>
      </w:r>
    </w:p>
    <w:p w:rsidR="00AF128D" w:rsidRDefault="000618A1" w:rsidP="00302AF4">
      <w:pPr>
        <w:ind w:firstLine="0"/>
        <w:jc w:val="both"/>
        <w:rPr>
          <w:color w:val="000000" w:themeColor="text1"/>
        </w:rPr>
      </w:pPr>
      <w:r>
        <w:rPr>
          <w:color w:val="000000" w:themeColor="text1"/>
        </w:rPr>
        <w:t>NGO workers also have their own opinion about the types of NGOs in ge</w:t>
      </w:r>
      <w:r>
        <w:rPr>
          <w:color w:val="000000" w:themeColor="text1"/>
        </w:rPr>
        <w:t>n</w:t>
      </w:r>
      <w:r>
        <w:rPr>
          <w:color w:val="000000" w:themeColor="text1"/>
        </w:rPr>
        <w:t>er</w:t>
      </w:r>
      <w:r w:rsidR="00AF128D">
        <w:rPr>
          <w:color w:val="000000" w:themeColor="text1"/>
        </w:rPr>
        <w:t xml:space="preserve">al. People working in NGOs understand the differences between NGOs and some are rather critical. Different interests within NGOs affect on decision of NGOs to build constituency, negotiate and finally become powerful. </w:t>
      </w:r>
    </w:p>
    <w:p w:rsidR="00302AF4" w:rsidRDefault="00302AF4" w:rsidP="00302AF4">
      <w:pPr>
        <w:ind w:firstLine="0"/>
        <w:jc w:val="both"/>
      </w:pPr>
      <w:r w:rsidRPr="00240EE4">
        <w:rPr>
          <w:color w:val="000000" w:themeColor="text1"/>
        </w:rPr>
        <w:t xml:space="preserve">Tamara distinguishes four types </w:t>
      </w:r>
      <w:r w:rsidRPr="00302AF4">
        <w:rPr>
          <w:color w:val="000000" w:themeColor="text1"/>
        </w:rPr>
        <w:t>of NGOs: first type includes influential sate</w:t>
      </w:r>
      <w:r w:rsidRPr="00302AF4">
        <w:rPr>
          <w:color w:val="000000" w:themeColor="text1"/>
        </w:rPr>
        <w:t>l</w:t>
      </w:r>
      <w:r w:rsidRPr="00302AF4">
        <w:rPr>
          <w:color w:val="000000" w:themeColor="text1"/>
        </w:rPr>
        <w:t>lite NGOs that it the continuation of state politics, bearing the function of o</w:t>
      </w:r>
      <w:r w:rsidRPr="00302AF4">
        <w:rPr>
          <w:color w:val="000000" w:themeColor="text1"/>
        </w:rPr>
        <w:t>r</w:t>
      </w:r>
      <w:r w:rsidRPr="00302AF4">
        <w:rPr>
          <w:color w:val="000000" w:themeColor="text1"/>
        </w:rPr>
        <w:t>ganizations doing activities that government does not want to be officially a</w:t>
      </w:r>
      <w:r w:rsidRPr="00302AF4">
        <w:rPr>
          <w:color w:val="000000" w:themeColor="text1"/>
        </w:rPr>
        <w:t>f</w:t>
      </w:r>
      <w:r w:rsidRPr="00302AF4">
        <w:rPr>
          <w:color w:val="000000" w:themeColor="text1"/>
        </w:rPr>
        <w:t>filiated with. The main task for them is to write good reports to neutralize or hide the real pro</w:t>
      </w:r>
      <w:r w:rsidRPr="00302AF4">
        <w:rPr>
          <w:color w:val="000000" w:themeColor="text1"/>
        </w:rPr>
        <w:t>b</w:t>
      </w:r>
      <w:r w:rsidRPr="00302AF4">
        <w:rPr>
          <w:color w:val="000000" w:themeColor="text1"/>
        </w:rPr>
        <w:t>lems in the country. Second type of NGOs includes those that depend on donor funding, switching from one area to another, tracing funding sources a</w:t>
      </w:r>
      <w:r w:rsidRPr="00302AF4">
        <w:rPr>
          <w:color w:val="000000" w:themeColor="text1"/>
        </w:rPr>
        <w:t>c</w:t>
      </w:r>
      <w:r w:rsidRPr="00302AF4">
        <w:rPr>
          <w:color w:val="000000" w:themeColor="text1"/>
        </w:rPr>
        <w:t>cording to the subjects. So such types of NGOs can never have an expertise in any field. The third type of NGOs are those, whose values are inappropriate, meaning that they see, for example, human rights differently, or advocate for one group’s rights, but do not consider</w:t>
      </w:r>
      <w:r w:rsidRPr="00301C11">
        <w:t xml:space="preserve"> other groups in the same </w:t>
      </w:r>
      <w:r>
        <w:t>context. For more clea</w:t>
      </w:r>
      <w:r>
        <w:t>r</w:t>
      </w:r>
      <w:r>
        <w:t>ance, Tamara</w:t>
      </w:r>
      <w:r w:rsidRPr="00301C11">
        <w:t xml:space="preserve"> </w:t>
      </w:r>
      <w:r>
        <w:t xml:space="preserve">gave </w:t>
      </w:r>
      <w:r w:rsidRPr="00301C11">
        <w:t>example</w:t>
      </w:r>
      <w:r>
        <w:t>s</w:t>
      </w:r>
      <w:r w:rsidRPr="00301C11">
        <w:t xml:space="preserve"> of such NGOs: ‘they tell you that they work on women’s rights, but at the same time they ask you not to call them feminist. They think that assistance is to buy chocolate for </w:t>
      </w:r>
      <w:r>
        <w:t xml:space="preserve">a </w:t>
      </w:r>
      <w:r w:rsidRPr="00301C11">
        <w:t>mother of eleven children. However, this never changes the status of that woman. They say informally t</w:t>
      </w:r>
      <w:r>
        <w:t>hat woman should be subordinate</w:t>
      </w:r>
      <w:r w:rsidRPr="00301C11">
        <w:t xml:space="preserve"> to her hu</w:t>
      </w:r>
      <w:r w:rsidRPr="00301C11">
        <w:t>s</w:t>
      </w:r>
      <w:r w:rsidRPr="00301C11">
        <w:t>band. All in all</w:t>
      </w:r>
      <w:r>
        <w:t>, they aim</w:t>
      </w:r>
      <w:r w:rsidRPr="00301C11">
        <w:t xml:space="preserve"> to strengthen women’s </w:t>
      </w:r>
      <w:r>
        <w:t>current</w:t>
      </w:r>
      <w:r w:rsidRPr="00301C11">
        <w:t xml:space="preserve"> statuses’. The forth type of NGOs, according to </w:t>
      </w:r>
      <w:r>
        <w:t>Tamara,</w:t>
      </w:r>
      <w:r w:rsidRPr="00301C11">
        <w:t xml:space="preserve"> are those margina</w:t>
      </w:r>
      <w:r w:rsidRPr="00301C11">
        <w:t>l</w:t>
      </w:r>
      <w:r w:rsidRPr="00301C11">
        <w:t>ized, without support from society, when people do not see the need for such NGOs</w:t>
      </w:r>
      <w:r>
        <w:t>. T</w:t>
      </w:r>
      <w:r w:rsidRPr="00301C11">
        <w:t>hey consider them as ‘grant-eaters’. A</w:t>
      </w:r>
      <w:r w:rsidRPr="00301C11">
        <w:t>l</w:t>
      </w:r>
      <w:r w:rsidRPr="00301C11">
        <w:t>though such organizations do a lot of work, they also need promotion and popularization, which is not the case sometimes, esp</w:t>
      </w:r>
      <w:r w:rsidRPr="00301C11">
        <w:t>e</w:t>
      </w:r>
      <w:r w:rsidRPr="00301C11">
        <w:lastRenderedPageBreak/>
        <w:t xml:space="preserve">cially when </w:t>
      </w:r>
      <w:proofErr w:type="gramStart"/>
      <w:r w:rsidRPr="00301C11">
        <w:t>one</w:t>
      </w:r>
      <w:proofErr w:type="gramEnd"/>
      <w:r w:rsidRPr="00301C11">
        <w:t xml:space="preserve"> works on marginalized groups that do not want to be assoc</w:t>
      </w:r>
      <w:r w:rsidRPr="00301C11">
        <w:t>i</w:t>
      </w:r>
      <w:r w:rsidRPr="00301C11">
        <w:t>ated with that office</w:t>
      </w:r>
      <w:r w:rsidRPr="00301C11">
        <w:rPr>
          <w:rStyle w:val="FootnoteReference"/>
        </w:rPr>
        <w:footnoteReference w:id="8"/>
      </w:r>
      <w:r w:rsidRPr="00301C11">
        <w:t xml:space="preserve">. She noted that such types of NGOs try to keep their values and vision, and due to </w:t>
      </w:r>
      <w:r>
        <w:t>changing</w:t>
      </w:r>
      <w:r w:rsidRPr="00301C11">
        <w:t xml:space="preserve"> donor politics they become margina</w:t>
      </w:r>
      <w:r w:rsidRPr="00301C11">
        <w:t>l</w:t>
      </w:r>
      <w:r w:rsidRPr="00301C11">
        <w:t>ized.</w:t>
      </w:r>
    </w:p>
    <w:p w:rsidR="00302AF4" w:rsidRDefault="00302AF4" w:rsidP="00302AF4">
      <w:pPr>
        <w:pStyle w:val="Heading3"/>
      </w:pPr>
      <w:bookmarkStart w:id="91" w:name="_Toc340314568"/>
      <w:bookmarkStart w:id="92" w:name="_Toc340596922"/>
      <w:r w:rsidRPr="00854763">
        <w:t>4.3.</w:t>
      </w:r>
      <w:r w:rsidR="00AE72E0">
        <w:t>7</w:t>
      </w:r>
      <w:r w:rsidR="008644E3">
        <w:tab/>
      </w:r>
      <w:r w:rsidRPr="00854763">
        <w:t>Imposed Agendas</w:t>
      </w:r>
      <w:bookmarkEnd w:id="91"/>
      <w:bookmarkEnd w:id="92"/>
    </w:p>
    <w:p w:rsidR="003A2726" w:rsidRDefault="003A2726" w:rsidP="003A2726">
      <w:pPr>
        <w:ind w:firstLine="0"/>
        <w:jc w:val="both"/>
      </w:pPr>
      <w:r w:rsidRPr="00ED0B71">
        <w:t>Imposed agendas</w:t>
      </w:r>
      <w:r>
        <w:t xml:space="preserve"> and time spent on reporting</w:t>
      </w:r>
      <w:r w:rsidRPr="00ED0B71">
        <w:t xml:space="preserve"> deprive women </w:t>
      </w:r>
      <w:r>
        <w:t>from exercising</w:t>
      </w:r>
      <w:r w:rsidRPr="00ED0B71">
        <w:t xml:space="preserve"> agency</w:t>
      </w:r>
      <w:r>
        <w:t xml:space="preserve"> and activism:</w:t>
      </w:r>
      <w:r w:rsidRPr="00ED0B71">
        <w:t xml:space="preserve"> ‘You as</w:t>
      </w:r>
      <w:r>
        <w:t xml:space="preserve"> an</w:t>
      </w:r>
      <w:r w:rsidRPr="00ED0B71">
        <w:t xml:space="preserve"> NGO worker no longer live in your country, you live in the country </w:t>
      </w:r>
      <w:r>
        <w:t xml:space="preserve">you get funding from’, </w:t>
      </w:r>
      <w:r w:rsidRPr="00ED0B71">
        <w:t xml:space="preserve">noted </w:t>
      </w:r>
      <w:proofErr w:type="spellStart"/>
      <w:r>
        <w:t>Nia</w:t>
      </w:r>
      <w:proofErr w:type="spellEnd"/>
      <w:r>
        <w:t>.</w:t>
      </w:r>
      <w:r w:rsidRPr="00ED0B71">
        <w:t xml:space="preserve"> </w:t>
      </w:r>
    </w:p>
    <w:p w:rsidR="003A2726" w:rsidRDefault="003A2726" w:rsidP="003A2726">
      <w:pPr>
        <w:jc w:val="both"/>
        <w:rPr>
          <w:sz w:val="20"/>
          <w:szCs w:val="20"/>
        </w:rPr>
      </w:pPr>
      <w:r w:rsidRPr="009072B9">
        <w:rPr>
          <w:sz w:val="20"/>
          <w:szCs w:val="20"/>
        </w:rPr>
        <w:t>‘We – women’s NGOs do not have opportunities to communicate with our people in our country, because they don’t leave us time</w:t>
      </w:r>
      <w:r>
        <w:rPr>
          <w:sz w:val="20"/>
          <w:szCs w:val="20"/>
        </w:rPr>
        <w:t>.</w:t>
      </w:r>
      <w:r w:rsidRPr="008E14F4">
        <w:t xml:space="preserve"> </w:t>
      </w:r>
      <w:r w:rsidRPr="009072B9">
        <w:rPr>
          <w:sz w:val="20"/>
          <w:szCs w:val="20"/>
        </w:rPr>
        <w:t xml:space="preserve">90% of our time </w:t>
      </w:r>
      <w:r>
        <w:rPr>
          <w:sz w:val="20"/>
          <w:szCs w:val="20"/>
        </w:rPr>
        <w:t>is spent on</w:t>
      </w:r>
      <w:r w:rsidRPr="009072B9">
        <w:rPr>
          <w:sz w:val="20"/>
          <w:szCs w:val="20"/>
        </w:rPr>
        <w:t xml:space="preserve"> report writing and fundraising, the remaining 10% we need for our families. Therefore as an activist and </w:t>
      </w:r>
      <w:r>
        <w:rPr>
          <w:sz w:val="20"/>
          <w:szCs w:val="20"/>
        </w:rPr>
        <w:t xml:space="preserve">a </w:t>
      </w:r>
      <w:r w:rsidRPr="009072B9">
        <w:rPr>
          <w:sz w:val="20"/>
          <w:szCs w:val="20"/>
        </w:rPr>
        <w:t>me</w:t>
      </w:r>
      <w:r w:rsidRPr="009072B9">
        <w:rPr>
          <w:sz w:val="20"/>
          <w:szCs w:val="20"/>
        </w:rPr>
        <w:t>m</w:t>
      </w:r>
      <w:r w:rsidRPr="009072B9">
        <w:rPr>
          <w:sz w:val="20"/>
          <w:szCs w:val="20"/>
        </w:rPr>
        <w:t>ber of civil society you are dying, and absolutely depend on donors. I am more obsessed with Swedish politics rather than the politics of my country, because I constantly check their prior</w:t>
      </w:r>
      <w:r w:rsidRPr="009072B9">
        <w:rPr>
          <w:sz w:val="20"/>
          <w:szCs w:val="20"/>
        </w:rPr>
        <w:t>i</w:t>
      </w:r>
      <w:r w:rsidRPr="009072B9">
        <w:rPr>
          <w:sz w:val="20"/>
          <w:szCs w:val="20"/>
        </w:rPr>
        <w:t>ties to see if they stil</w:t>
      </w:r>
      <w:r>
        <w:rPr>
          <w:sz w:val="20"/>
          <w:szCs w:val="20"/>
        </w:rPr>
        <w:t>l fund our areas’ (</w:t>
      </w:r>
      <w:proofErr w:type="spellStart"/>
      <w:r>
        <w:rPr>
          <w:sz w:val="20"/>
          <w:szCs w:val="20"/>
        </w:rPr>
        <w:t>Nia</w:t>
      </w:r>
      <w:proofErr w:type="spellEnd"/>
      <w:r w:rsidRPr="009072B9">
        <w:rPr>
          <w:sz w:val="20"/>
          <w:szCs w:val="20"/>
        </w:rPr>
        <w:t xml:space="preserve">). </w:t>
      </w:r>
    </w:p>
    <w:p w:rsidR="003A2726" w:rsidRPr="009072B9" w:rsidRDefault="003A2726" w:rsidP="003A2726">
      <w:pPr>
        <w:jc w:val="both"/>
        <w:rPr>
          <w:sz w:val="20"/>
          <w:szCs w:val="20"/>
        </w:rPr>
      </w:pPr>
      <w:r w:rsidRPr="00ED0B71">
        <w:t xml:space="preserve">Women’s organizations sacrifice their local values for global, however, by disregarding conditions of international donors, </w:t>
      </w:r>
      <w:r>
        <w:t>there is a</w:t>
      </w:r>
      <w:r w:rsidRPr="00ED0B71">
        <w:t xml:space="preserve"> risk to become even more vulnerable </w:t>
      </w:r>
      <w:r w:rsidRPr="009072B9">
        <w:t>(</w:t>
      </w:r>
      <w:proofErr w:type="spellStart"/>
      <w:r w:rsidRPr="009072B9">
        <w:t>Ishkanian</w:t>
      </w:r>
      <w:proofErr w:type="spellEnd"/>
      <w:r w:rsidRPr="009072B9">
        <w:t xml:space="preserve"> </w:t>
      </w:r>
      <w:r w:rsidRPr="00A9124B">
        <w:t xml:space="preserve">as cited in </w:t>
      </w:r>
      <w:proofErr w:type="spellStart"/>
      <w:r w:rsidRPr="00A9124B">
        <w:rPr>
          <w:rFonts w:cs="Arial"/>
          <w:shd w:val="clear" w:color="auto" w:fill="FFFFFF"/>
        </w:rPr>
        <w:t>Kuehnast</w:t>
      </w:r>
      <w:proofErr w:type="spellEnd"/>
      <w:r w:rsidRPr="00A9124B">
        <w:rPr>
          <w:rFonts w:cs="Arial"/>
          <w:shd w:val="clear" w:color="auto" w:fill="FFFFFF"/>
        </w:rPr>
        <w:t xml:space="preserve"> </w:t>
      </w:r>
      <w:proofErr w:type="gramStart"/>
      <w:r w:rsidRPr="00A9124B">
        <w:rPr>
          <w:rFonts w:cs="Arial"/>
          <w:shd w:val="clear" w:color="auto" w:fill="FFFFFF"/>
        </w:rPr>
        <w:t xml:space="preserve">and  </w:t>
      </w:r>
      <w:proofErr w:type="spellStart"/>
      <w:r w:rsidRPr="00A9124B">
        <w:rPr>
          <w:rFonts w:cs="Arial"/>
          <w:shd w:val="clear" w:color="auto" w:fill="FFFFFF"/>
        </w:rPr>
        <w:t>Nechemias</w:t>
      </w:r>
      <w:proofErr w:type="spellEnd"/>
      <w:proofErr w:type="gramEnd"/>
      <w:r w:rsidRPr="00A9124B">
        <w:rPr>
          <w:rFonts w:cs="Arial"/>
          <w:shd w:val="clear" w:color="auto" w:fill="FFFFFF"/>
        </w:rPr>
        <w:t xml:space="preserve"> </w:t>
      </w:r>
      <w:r w:rsidRPr="009072B9">
        <w:t>2004).</w:t>
      </w:r>
    </w:p>
    <w:p w:rsidR="003A2726" w:rsidRPr="003A2726" w:rsidRDefault="003A2726" w:rsidP="003A2726">
      <w:pPr>
        <w:pStyle w:val="Normalfirstparagraph"/>
      </w:pPr>
    </w:p>
    <w:p w:rsidR="00C92483" w:rsidRDefault="00302AF4" w:rsidP="00C92483">
      <w:pPr>
        <w:pStyle w:val="Heading3"/>
      </w:pPr>
      <w:r w:rsidRPr="00301C11">
        <w:t xml:space="preserve">  </w:t>
      </w:r>
      <w:bookmarkStart w:id="93" w:name="_Toc340314569"/>
      <w:bookmarkStart w:id="94" w:name="_Toc340596923"/>
      <w:r w:rsidR="00CE3804">
        <w:t>4.3.</w:t>
      </w:r>
      <w:r w:rsidR="00AE72E0">
        <w:t>8</w:t>
      </w:r>
      <w:r w:rsidR="008644E3">
        <w:tab/>
      </w:r>
      <w:r w:rsidR="00C92483" w:rsidRPr="007101D8">
        <w:t>Strategies for survival</w:t>
      </w:r>
      <w:bookmarkEnd w:id="93"/>
      <w:bookmarkEnd w:id="94"/>
    </w:p>
    <w:p w:rsidR="00C92483" w:rsidRPr="007101D8" w:rsidRDefault="00C92483" w:rsidP="00C92483">
      <w:pPr>
        <w:ind w:firstLine="0"/>
        <w:jc w:val="both"/>
        <w:rPr>
          <w:color w:val="000000" w:themeColor="text1"/>
        </w:rPr>
      </w:pPr>
      <w:r w:rsidRPr="007101D8">
        <w:rPr>
          <w:color w:val="000000" w:themeColor="text1"/>
        </w:rPr>
        <w:t xml:space="preserve">Another interesting aspect that was revealed from the interviews is how these women strive for survival and how the desire to survive leaves no space for them to </w:t>
      </w:r>
      <w:proofErr w:type="spellStart"/>
      <w:r w:rsidRPr="007101D8">
        <w:rPr>
          <w:color w:val="000000" w:themeColor="text1"/>
        </w:rPr>
        <w:t>fulfill</w:t>
      </w:r>
      <w:proofErr w:type="spellEnd"/>
      <w:r w:rsidRPr="007101D8">
        <w:rPr>
          <w:color w:val="000000" w:themeColor="text1"/>
        </w:rPr>
        <w:t xml:space="preserve"> their goals. However, they try and use all means to exercise their agency. </w:t>
      </w:r>
    </w:p>
    <w:p w:rsidR="00C92483" w:rsidRPr="007101D8" w:rsidRDefault="00C92483" w:rsidP="00C92483">
      <w:pPr>
        <w:jc w:val="both"/>
        <w:rPr>
          <w:color w:val="000000" w:themeColor="text1"/>
        </w:rPr>
      </w:pPr>
      <w:r w:rsidRPr="007101D8">
        <w:rPr>
          <w:color w:val="000000" w:themeColor="text1"/>
        </w:rPr>
        <w:t xml:space="preserve"> ‘Sometimes I get some extra work not related to my NGO, such as edit</w:t>
      </w:r>
      <w:r w:rsidRPr="007101D8">
        <w:rPr>
          <w:color w:val="000000" w:themeColor="text1"/>
        </w:rPr>
        <w:t>o</w:t>
      </w:r>
      <w:r w:rsidRPr="007101D8">
        <w:rPr>
          <w:color w:val="000000" w:themeColor="text1"/>
        </w:rPr>
        <w:t xml:space="preserve">rial, training, which enables me to cover the internet and similar ongoing costs’, noted Kati. </w:t>
      </w:r>
    </w:p>
    <w:p w:rsidR="00C92483" w:rsidRPr="007101D8" w:rsidRDefault="00C92483" w:rsidP="00C92483">
      <w:pPr>
        <w:jc w:val="both"/>
        <w:rPr>
          <w:color w:val="000000" w:themeColor="text1"/>
        </w:rPr>
      </w:pPr>
      <w:r w:rsidRPr="007101D8">
        <w:rPr>
          <w:color w:val="000000" w:themeColor="text1"/>
        </w:rPr>
        <w:t>The first feminist café has been opened by WPRC in order to reduce d</w:t>
      </w:r>
      <w:r w:rsidRPr="007101D8">
        <w:rPr>
          <w:color w:val="000000" w:themeColor="text1"/>
        </w:rPr>
        <w:t>e</w:t>
      </w:r>
      <w:r w:rsidRPr="007101D8">
        <w:rPr>
          <w:color w:val="000000" w:themeColor="text1"/>
        </w:rPr>
        <w:t>pendency on donor funding, however the respondent noted that the café needs promotion to bring income, which is also tricky because of the economic situ</w:t>
      </w:r>
      <w:r w:rsidRPr="007101D8">
        <w:rPr>
          <w:color w:val="000000" w:themeColor="text1"/>
        </w:rPr>
        <w:t>a</w:t>
      </w:r>
      <w:r w:rsidRPr="007101D8">
        <w:rPr>
          <w:color w:val="000000" w:themeColor="text1"/>
        </w:rPr>
        <w:t xml:space="preserve">tion and high taxes in the country. </w:t>
      </w:r>
      <w:proofErr w:type="spellStart"/>
      <w:r w:rsidRPr="007101D8">
        <w:rPr>
          <w:color w:val="000000" w:themeColor="text1"/>
        </w:rPr>
        <w:t>Lika</w:t>
      </w:r>
      <w:proofErr w:type="spellEnd"/>
      <w:r w:rsidRPr="007101D8">
        <w:rPr>
          <w:color w:val="000000" w:themeColor="text1"/>
        </w:rPr>
        <w:t xml:space="preserve"> said that after 15 years of dependency on donors, only now did they manage to open such a café.</w:t>
      </w:r>
    </w:p>
    <w:p w:rsidR="00C92483" w:rsidRPr="007101D8" w:rsidRDefault="00C92483" w:rsidP="00C92483">
      <w:pPr>
        <w:jc w:val="both"/>
        <w:rPr>
          <w:color w:val="000000" w:themeColor="text1"/>
        </w:rPr>
      </w:pPr>
      <w:proofErr w:type="spellStart"/>
      <w:r w:rsidRPr="007101D8">
        <w:rPr>
          <w:color w:val="000000" w:themeColor="text1"/>
        </w:rPr>
        <w:t>Nia</w:t>
      </w:r>
      <w:proofErr w:type="spellEnd"/>
      <w:r w:rsidRPr="007101D8">
        <w:rPr>
          <w:color w:val="000000" w:themeColor="text1"/>
        </w:rPr>
        <w:t>, Tamara and Kati stressed that it will never be possible for women’s NGOs in Georgia to facilitate a change until they organize and form coalitions. As long as there is no local money in the country and no philanthropy, it is not feasible to talk about changes achieved by NGOs. In relation to entrepreneu</w:t>
      </w:r>
      <w:r w:rsidRPr="007101D8">
        <w:rPr>
          <w:color w:val="000000" w:themeColor="text1"/>
        </w:rPr>
        <w:t>r</w:t>
      </w:r>
      <w:r w:rsidRPr="007101D8">
        <w:rPr>
          <w:color w:val="000000" w:themeColor="text1"/>
        </w:rPr>
        <w:t xml:space="preserve">ship, Tamara said that it cannot be the solution to dependency, due to low purchasing power in the country.  </w:t>
      </w:r>
    </w:p>
    <w:p w:rsidR="00C92483" w:rsidRPr="007101D8" w:rsidRDefault="00C92483" w:rsidP="00C92483">
      <w:pPr>
        <w:jc w:val="both"/>
        <w:rPr>
          <w:color w:val="000000" w:themeColor="text1"/>
        </w:rPr>
      </w:pPr>
      <w:r w:rsidRPr="007101D8">
        <w:rPr>
          <w:color w:val="000000" w:themeColor="text1"/>
        </w:rPr>
        <w:t>Survival issues are common for women’s organizations worldwide. AWID’s 2008 survey showed that among 1000 surveyed women’s organiz</w:t>
      </w:r>
      <w:r w:rsidRPr="007101D8">
        <w:rPr>
          <w:color w:val="000000" w:themeColor="text1"/>
        </w:rPr>
        <w:t>a</w:t>
      </w:r>
      <w:r w:rsidRPr="007101D8">
        <w:rPr>
          <w:color w:val="000000" w:themeColor="text1"/>
        </w:rPr>
        <w:lastRenderedPageBreak/>
        <w:t>tion, 36% of those organizations try to survive on an annual budget of less than 25,000 USD, which does not reflect their actual workload per year. Ther</w:t>
      </w:r>
      <w:r w:rsidRPr="007101D8">
        <w:rPr>
          <w:color w:val="000000" w:themeColor="text1"/>
        </w:rPr>
        <w:t>e</w:t>
      </w:r>
      <w:r w:rsidRPr="007101D8">
        <w:rPr>
          <w:color w:val="000000" w:themeColor="text1"/>
        </w:rPr>
        <w:t xml:space="preserve">fore, many women’s activists volunteer at their work or do unpaid work (AWID 2010:16).  </w:t>
      </w:r>
    </w:p>
    <w:p w:rsidR="00C92483" w:rsidRPr="00C92483" w:rsidRDefault="00C92483" w:rsidP="0050521D">
      <w:pPr>
        <w:jc w:val="both"/>
      </w:pPr>
      <w:r w:rsidRPr="007101D8">
        <w:t xml:space="preserve">Tamara, </w:t>
      </w:r>
      <w:proofErr w:type="spellStart"/>
      <w:r w:rsidRPr="007101D8">
        <w:t>Nia</w:t>
      </w:r>
      <w:proofErr w:type="spellEnd"/>
      <w:r w:rsidRPr="007101D8">
        <w:t xml:space="preserve"> and Kati said that only small-scale donor foundations remain, with whom women’s NGOs feel comfortable to work. Little money is distri</w:t>
      </w:r>
      <w:r w:rsidRPr="007101D8">
        <w:t>b</w:t>
      </w:r>
      <w:r w:rsidRPr="007101D8">
        <w:t>uted for women’s issues in general. In addition, the geographical area of fun</w:t>
      </w:r>
      <w:r w:rsidRPr="007101D8">
        <w:t>d</w:t>
      </w:r>
      <w:r w:rsidRPr="007101D8">
        <w:t>ing priorities is changing as well. The majority of foundations are less oriented towards long-term changes. There are limitations in funding of general support grants; therefore, women’s NGOs face multiple challenges in their struggle to survive.</w:t>
      </w:r>
    </w:p>
    <w:p w:rsidR="001A4C28" w:rsidRDefault="00CE3804" w:rsidP="001A4C28">
      <w:pPr>
        <w:pStyle w:val="Heading2"/>
      </w:pPr>
      <w:bookmarkStart w:id="95" w:name="_Toc340314570"/>
      <w:bookmarkStart w:id="96" w:name="_Toc340596924"/>
      <w:r>
        <w:t>4.4</w:t>
      </w:r>
      <w:r w:rsidR="008644E3">
        <w:tab/>
      </w:r>
      <w:r w:rsidR="001A4C28" w:rsidRPr="00680451">
        <w:t xml:space="preserve">Donor agencies about women’s NGOs </w:t>
      </w:r>
      <w:r w:rsidR="001A4C28">
        <w:t>and themselves</w:t>
      </w:r>
      <w:bookmarkEnd w:id="95"/>
      <w:bookmarkEnd w:id="96"/>
      <w:r w:rsidR="001A4C28">
        <w:t xml:space="preserve"> </w:t>
      </w:r>
    </w:p>
    <w:p w:rsidR="00F13303" w:rsidRPr="009D52A4" w:rsidRDefault="00F13303" w:rsidP="00F13303">
      <w:pPr>
        <w:ind w:firstLine="0"/>
        <w:jc w:val="both"/>
        <w:rPr>
          <w:color w:val="000000" w:themeColor="text1"/>
        </w:rPr>
      </w:pPr>
      <w:r w:rsidRPr="009D52A4">
        <w:rPr>
          <w:color w:val="000000" w:themeColor="text1"/>
        </w:rPr>
        <w:t xml:space="preserve">I interviewed three donor agencies, Mama Cash (Netherlands), Women’s Fund in Georgia (Georgia), and </w:t>
      </w:r>
      <w:proofErr w:type="spellStart"/>
      <w:r w:rsidRPr="009D52A4">
        <w:rPr>
          <w:color w:val="000000" w:themeColor="text1"/>
        </w:rPr>
        <w:t>Matra</w:t>
      </w:r>
      <w:proofErr w:type="spellEnd"/>
      <w:r w:rsidRPr="009D52A4">
        <w:rPr>
          <w:color w:val="000000" w:themeColor="text1"/>
        </w:rPr>
        <w:t xml:space="preserve"> programme (The Netherlands, Dutch E</w:t>
      </w:r>
      <w:r w:rsidRPr="009D52A4">
        <w:rPr>
          <w:color w:val="000000" w:themeColor="text1"/>
        </w:rPr>
        <w:t>m</w:t>
      </w:r>
      <w:r w:rsidRPr="009D52A4">
        <w:rPr>
          <w:color w:val="000000" w:themeColor="text1"/>
        </w:rPr>
        <w:t>bassy). All listed donor foundations have had experience funding the NGOs I interviewed. In the text below I will use code letters to refer to these donor foundations. Therefore, in the text you will find names Susan, Helen, Alice, YY, ZZ</w:t>
      </w:r>
      <w:r>
        <w:rPr>
          <w:color w:val="000000" w:themeColor="text1"/>
        </w:rPr>
        <w:t>, and GG</w:t>
      </w:r>
      <w:r w:rsidRPr="009D52A4">
        <w:rPr>
          <w:color w:val="000000" w:themeColor="text1"/>
        </w:rPr>
        <w:t xml:space="preserve">. </w:t>
      </w:r>
    </w:p>
    <w:p w:rsidR="00F13303" w:rsidRPr="009D52A4" w:rsidRDefault="00F13303" w:rsidP="00F13303">
      <w:pPr>
        <w:jc w:val="both"/>
        <w:rPr>
          <w:color w:val="000000" w:themeColor="text1"/>
        </w:rPr>
      </w:pPr>
      <w:r w:rsidRPr="009D52A4">
        <w:rPr>
          <w:color w:val="000000" w:themeColor="text1"/>
        </w:rPr>
        <w:t>Women’s donor foundations seem to be very flexible towards their gran</w:t>
      </w:r>
      <w:r w:rsidRPr="009D52A4">
        <w:rPr>
          <w:color w:val="000000" w:themeColor="text1"/>
        </w:rPr>
        <w:t>t</w:t>
      </w:r>
      <w:r w:rsidRPr="009D52A4">
        <w:rPr>
          <w:color w:val="000000" w:themeColor="text1"/>
        </w:rPr>
        <w:t>ees. These organizations also struggle to get funding from other donor found</w:t>
      </w:r>
      <w:r w:rsidRPr="009D52A4">
        <w:rPr>
          <w:color w:val="000000" w:themeColor="text1"/>
        </w:rPr>
        <w:t>a</w:t>
      </w:r>
      <w:r w:rsidRPr="009D52A4">
        <w:rPr>
          <w:color w:val="000000" w:themeColor="text1"/>
        </w:rPr>
        <w:t>tions for re-granting. They also have limitations because of conditions that their donors put. In addition, they do not expect from their grantees any si</w:t>
      </w:r>
      <w:r w:rsidRPr="009D52A4">
        <w:rPr>
          <w:color w:val="000000" w:themeColor="text1"/>
        </w:rPr>
        <w:t>g</w:t>
      </w:r>
      <w:r w:rsidRPr="009D52A4">
        <w:rPr>
          <w:color w:val="000000" w:themeColor="text1"/>
        </w:rPr>
        <w:t>nificant outcome, with the small grants distributed by them, realizing that the small amount of grants and the time limits of projects do not allow women to make social changes. However, small money can serve to help those women for ongoing activities or in other occasions when they have gaps between pr</w:t>
      </w:r>
      <w:r w:rsidRPr="009D52A4">
        <w:rPr>
          <w:color w:val="000000" w:themeColor="text1"/>
        </w:rPr>
        <w:t>o</w:t>
      </w:r>
      <w:r w:rsidRPr="009D52A4">
        <w:rPr>
          <w:color w:val="000000" w:themeColor="text1"/>
        </w:rPr>
        <w:t xml:space="preserve">jects. </w:t>
      </w:r>
    </w:p>
    <w:p w:rsidR="00F13303" w:rsidRPr="009D52A4" w:rsidRDefault="00F13303" w:rsidP="00F13303">
      <w:pPr>
        <w:jc w:val="both"/>
        <w:rPr>
          <w:color w:val="000000" w:themeColor="text1"/>
        </w:rPr>
      </w:pPr>
      <w:r w:rsidRPr="009D52A4">
        <w:rPr>
          <w:color w:val="000000" w:themeColor="text1"/>
        </w:rPr>
        <w:t xml:space="preserve">Representative of donor organization ‘YY’ expects their grantees to be more open when negotiating with them. Helen mentioned that sometimes grantees hesitate to ask the things that they really need, because they are afraid that they would be refused. </w:t>
      </w:r>
    </w:p>
    <w:p w:rsidR="00F13303" w:rsidRPr="009D52A4" w:rsidRDefault="00F13303" w:rsidP="00F13303">
      <w:pPr>
        <w:jc w:val="both"/>
        <w:rPr>
          <w:color w:val="000000" w:themeColor="text1"/>
        </w:rPr>
      </w:pPr>
      <w:r w:rsidRPr="009D52A4">
        <w:rPr>
          <w:color w:val="000000" w:themeColor="text1"/>
        </w:rPr>
        <w:t>The lack of skills of negotiation and communication has been underlined by donor foundations as a hindering factor for women to exercise their agency. Susan sees the problem in women working at NGOs. She pointed out that d</w:t>
      </w:r>
      <w:r w:rsidRPr="009D52A4">
        <w:rPr>
          <w:color w:val="000000" w:themeColor="text1"/>
        </w:rPr>
        <w:t>e</w:t>
      </w:r>
      <w:r w:rsidRPr="009D52A4">
        <w:rPr>
          <w:color w:val="000000" w:themeColor="text1"/>
        </w:rPr>
        <w:t>spite a lot of very important work that their grantees do, they never used o</w:t>
      </w:r>
      <w:r w:rsidRPr="009D52A4">
        <w:rPr>
          <w:color w:val="000000" w:themeColor="text1"/>
        </w:rPr>
        <w:t>p</w:t>
      </w:r>
      <w:r w:rsidRPr="009D52A4">
        <w:rPr>
          <w:color w:val="000000" w:themeColor="text1"/>
        </w:rPr>
        <w:t xml:space="preserve">portunities to built contacts, talk to important people who can become their supporters later. She was referring to Georgian women’s NGOs, saying that even though she introduced these women to many very influential people, they never tried to talk about their achievements. Thus, they don’t understand or do not have the skills of right communication and by this, in her </w:t>
      </w:r>
      <w:proofErr w:type="gramStart"/>
      <w:r w:rsidRPr="009D52A4">
        <w:rPr>
          <w:color w:val="000000" w:themeColor="text1"/>
        </w:rPr>
        <w:t>opinion,</w:t>
      </w:r>
      <w:proofErr w:type="gramEnd"/>
      <w:r w:rsidRPr="009D52A4">
        <w:rPr>
          <w:color w:val="000000" w:themeColor="text1"/>
        </w:rPr>
        <w:t xml:space="preserve"> those women limit their chances to get more opportunities. </w:t>
      </w:r>
    </w:p>
    <w:p w:rsidR="00F13303" w:rsidRPr="009D52A4" w:rsidRDefault="00F13303" w:rsidP="00F13303">
      <w:pPr>
        <w:jc w:val="both"/>
        <w:rPr>
          <w:color w:val="000000" w:themeColor="text1"/>
        </w:rPr>
      </w:pPr>
      <w:r w:rsidRPr="009D52A4">
        <w:rPr>
          <w:color w:val="000000" w:themeColor="text1"/>
        </w:rPr>
        <w:t xml:space="preserve">The problem of lack of leadership, and moving their work far from their own communities emerged from one of the interview with Helen, who talks about struggles of some NGOs: </w:t>
      </w:r>
    </w:p>
    <w:p w:rsidR="00F13303" w:rsidRPr="009D52A4" w:rsidRDefault="00F13303" w:rsidP="00F13303">
      <w:pPr>
        <w:jc w:val="both"/>
        <w:rPr>
          <w:color w:val="000000" w:themeColor="text1"/>
        </w:rPr>
      </w:pPr>
      <w:r w:rsidRPr="009D52A4">
        <w:rPr>
          <w:color w:val="000000" w:themeColor="text1"/>
        </w:rPr>
        <w:lastRenderedPageBreak/>
        <w:t>‘They are also struggling with sustainability in terms of maintaining and building leadership beyond one charismatic person who can talk to people. It is very difficult to bring younger fresher voices and faces and transfer leadership in a way that it is meaningful and real for many reasons of course. It’s also very difficult for some groups when they get to the point of being well known i</w:t>
      </w:r>
      <w:r w:rsidRPr="009D52A4">
        <w:rPr>
          <w:color w:val="000000" w:themeColor="text1"/>
        </w:rPr>
        <w:t>n</w:t>
      </w:r>
      <w:r w:rsidRPr="009D52A4">
        <w:rPr>
          <w:color w:val="000000" w:themeColor="text1"/>
        </w:rPr>
        <w:t>ternationally to actually have legitimacy in their own communities because their focus is so outward and they use international language and international ja</w:t>
      </w:r>
      <w:r w:rsidRPr="009D52A4">
        <w:rPr>
          <w:color w:val="000000" w:themeColor="text1"/>
        </w:rPr>
        <w:t>r</w:t>
      </w:r>
      <w:r w:rsidRPr="009D52A4">
        <w:rPr>
          <w:color w:val="000000" w:themeColor="text1"/>
        </w:rPr>
        <w:t xml:space="preserve">gon that no longer means anything to the people on the ground’.  </w:t>
      </w:r>
    </w:p>
    <w:p w:rsidR="00F13303" w:rsidRPr="009D52A4" w:rsidRDefault="00F13303" w:rsidP="00F13303">
      <w:pPr>
        <w:jc w:val="both"/>
        <w:rPr>
          <w:color w:val="000000" w:themeColor="text1"/>
        </w:rPr>
      </w:pPr>
      <w:r w:rsidRPr="009D52A4">
        <w:rPr>
          <w:color w:val="000000" w:themeColor="text1"/>
        </w:rPr>
        <w:t>Despite the status of being a donor, they are also accountable to their d</w:t>
      </w:r>
      <w:r w:rsidRPr="009D52A4">
        <w:rPr>
          <w:color w:val="000000" w:themeColor="text1"/>
        </w:rPr>
        <w:t>o</w:t>
      </w:r>
      <w:r w:rsidRPr="009D52A4">
        <w:rPr>
          <w:color w:val="000000" w:themeColor="text1"/>
        </w:rPr>
        <w:t xml:space="preserve">nors and limited in decision making sometimes. Donor foundations also talk about the constraints with their donors, accountability and responsibilities. </w:t>
      </w:r>
    </w:p>
    <w:p w:rsidR="00F13303" w:rsidRPr="009D52A4" w:rsidRDefault="00F13303" w:rsidP="00F13303">
      <w:pPr>
        <w:jc w:val="both"/>
        <w:rPr>
          <w:color w:val="000000" w:themeColor="text1"/>
        </w:rPr>
      </w:pPr>
      <w:r w:rsidRPr="009D52A4">
        <w:rPr>
          <w:color w:val="000000" w:themeColor="text1"/>
        </w:rPr>
        <w:t xml:space="preserve"> Representative of donor foundation ‘ZZ’ said that they are accountable to their donors, so they try to ensure that the money was spent wisely and the groups that they funded implemented their activities. However, ‘ZZ’ added that sometimes they receive excellent report, but they know that they did not do anything valuable. However, for our donors, the reports are more impo</w:t>
      </w:r>
      <w:r w:rsidRPr="009D52A4">
        <w:rPr>
          <w:color w:val="000000" w:themeColor="text1"/>
        </w:rPr>
        <w:t>r</w:t>
      </w:r>
      <w:r w:rsidRPr="009D52A4">
        <w:rPr>
          <w:color w:val="000000" w:themeColor="text1"/>
        </w:rPr>
        <w:t>tant than the real outcome of the project. GG noted that they constantly need to adapt their proposals to grant announcement, because most of the multila</w:t>
      </w:r>
      <w:r w:rsidRPr="009D52A4">
        <w:rPr>
          <w:color w:val="000000" w:themeColor="text1"/>
        </w:rPr>
        <w:t>t</w:t>
      </w:r>
      <w:r w:rsidRPr="009D52A4">
        <w:rPr>
          <w:color w:val="000000" w:themeColor="text1"/>
        </w:rPr>
        <w:t xml:space="preserve">eral donors are not interested in funding of women’s activism. </w:t>
      </w:r>
    </w:p>
    <w:p w:rsidR="00F13303" w:rsidRPr="00523087" w:rsidRDefault="00F13303" w:rsidP="00676370">
      <w:pPr>
        <w:pStyle w:val="Quote"/>
        <w:jc w:val="both"/>
      </w:pPr>
      <w:r w:rsidRPr="0025665B">
        <w:t>‘Our work is a feminist and political work, and multilateral donors are more aimed at services and not at women themselves. We constantly wrap our ideas in order to make them acceptable for the donors. One of the multila</w:t>
      </w:r>
      <w:r w:rsidRPr="0025665B">
        <w:t>t</w:t>
      </w:r>
      <w:r w:rsidRPr="0025665B">
        <w:t>eral donor foundation that we cooperate with, aims at economic development of women, however they see women as instruments for economic develo</w:t>
      </w:r>
      <w:r w:rsidRPr="0025665B">
        <w:t>p</w:t>
      </w:r>
      <w:r w:rsidRPr="0025665B">
        <w:t>ment in the country. This is unacceptable for us. To us it is important to e</w:t>
      </w:r>
      <w:r w:rsidRPr="0025665B">
        <w:t>m</w:t>
      </w:r>
      <w:r w:rsidRPr="0025665B">
        <w:t>power women, which also leads to economic development. When they visit us during evaluation, we try to negotiate face to face and explain the impo</w:t>
      </w:r>
      <w:r w:rsidRPr="0025665B">
        <w:t>r</w:t>
      </w:r>
      <w:r w:rsidRPr="0025665B">
        <w:t>tance of strengthening women’s roles and their status, which will lead to ec</w:t>
      </w:r>
      <w:r w:rsidRPr="0025665B">
        <w:t>o</w:t>
      </w:r>
      <w:r w:rsidRPr="0025665B">
        <w:t xml:space="preserve">nomic development. We see women’s solidarity as an important factor and always mention it in our documents, but we always </w:t>
      </w:r>
      <w:r w:rsidRPr="00523087">
        <w:t xml:space="preserve">have to explain it’ (GG). </w:t>
      </w:r>
    </w:p>
    <w:p w:rsidR="00F13303" w:rsidRPr="00523087" w:rsidRDefault="00F13303" w:rsidP="00F13303">
      <w:pPr>
        <w:jc w:val="both"/>
        <w:rPr>
          <w:color w:val="000000" w:themeColor="text1"/>
          <w:highlight w:val="yellow"/>
        </w:rPr>
      </w:pPr>
      <w:r w:rsidRPr="00523087">
        <w:rPr>
          <w:color w:val="000000" w:themeColor="text1"/>
        </w:rPr>
        <w:t xml:space="preserve">Women’s funds are thought of as allies of small women’s organizations in terms of their flexibility and redistribution of funds received from bid bilateral or multilateral foundations (AWID 2008). </w:t>
      </w:r>
    </w:p>
    <w:p w:rsidR="00F13303" w:rsidRPr="00523087" w:rsidRDefault="00F13303" w:rsidP="00F13303">
      <w:pPr>
        <w:jc w:val="both"/>
        <w:rPr>
          <w:color w:val="000000" w:themeColor="text1"/>
        </w:rPr>
      </w:pPr>
      <w:r w:rsidRPr="00523087">
        <w:rPr>
          <w:color w:val="000000" w:themeColor="text1"/>
        </w:rPr>
        <w:t>Within the funding rules, the double standards for West and the ‘third world’ take place: ‘When responding to project proposals we have two diffe</w:t>
      </w:r>
      <w:r w:rsidRPr="00523087">
        <w:rPr>
          <w:color w:val="000000" w:themeColor="text1"/>
        </w:rPr>
        <w:t>r</w:t>
      </w:r>
      <w:r w:rsidRPr="00523087">
        <w:rPr>
          <w:color w:val="000000" w:themeColor="text1"/>
        </w:rPr>
        <w:t xml:space="preserve">ent approaches. We are allowed to send a letter of refusal without explaining the reasons why we don’t approve proposals of an organization from third world countries, but when it comes to proposals from the EU, we have to carefully explain the reasons for refusal. This is very tricky because they can take the case to court, so we should be very careful. Therefore, often even very weak proposals received from the EU are approved by us’, Susan pointed out. </w:t>
      </w:r>
    </w:p>
    <w:p w:rsidR="00F13303" w:rsidRPr="005C3240" w:rsidRDefault="00F13303" w:rsidP="00F13303">
      <w:pPr>
        <w:jc w:val="both"/>
      </w:pPr>
      <w:r w:rsidRPr="005C3240">
        <w:t>Donors have limitations in terms of distribution of money received from bilateral and governmental donors:</w:t>
      </w:r>
    </w:p>
    <w:p w:rsidR="00F13303" w:rsidRPr="005A7723" w:rsidRDefault="00F13303" w:rsidP="00676370">
      <w:pPr>
        <w:pStyle w:val="Quote"/>
        <w:jc w:val="both"/>
      </w:pPr>
      <w:r>
        <w:t>‘They do</w:t>
      </w:r>
      <w:r w:rsidRPr="005A7723">
        <w:t xml:space="preserve"> not allow us to use that money for Botswana and we would have to use that money for Kenya and Uganda, and some other countries and so the way that we look at applications that come in</w:t>
      </w:r>
      <w:r>
        <w:t>,</w:t>
      </w:r>
      <w:r w:rsidRPr="005A7723">
        <w:t xml:space="preserve"> unfortunately</w:t>
      </w:r>
      <w:r>
        <w:t>,</w:t>
      </w:r>
      <w:r w:rsidRPr="005A7723">
        <w:t xml:space="preserve"> include</w:t>
      </w:r>
      <w:r>
        <w:t>s</w:t>
      </w:r>
      <w:r w:rsidRPr="005A7723">
        <w:t xml:space="preserve"> revie</w:t>
      </w:r>
      <w:r w:rsidRPr="005A7723">
        <w:t>w</w:t>
      </w:r>
      <w:r w:rsidRPr="005A7723">
        <w:t>ing where money is coming from, so that we make choices according to co</w:t>
      </w:r>
      <w:r w:rsidRPr="005A7723">
        <w:t>n</w:t>
      </w:r>
      <w:r w:rsidRPr="005A7723">
        <w:t>ditions of donors who only let us fund in certain areas.’ (</w:t>
      </w:r>
      <w:r>
        <w:t>Helen</w:t>
      </w:r>
      <w:r w:rsidRPr="005A7723">
        <w:t xml:space="preserve">). </w:t>
      </w:r>
    </w:p>
    <w:p w:rsidR="00F13303" w:rsidRPr="00F13303" w:rsidRDefault="00F13303" w:rsidP="0050521D">
      <w:pPr>
        <w:jc w:val="both"/>
      </w:pPr>
      <w:r w:rsidRPr="00FE72D7">
        <w:lastRenderedPageBreak/>
        <w:t>All in all, women’s foundations also struggle with the attitude of multila</w:t>
      </w:r>
      <w:r w:rsidRPr="00FE72D7">
        <w:t>t</w:t>
      </w:r>
      <w:r w:rsidRPr="00FE72D7">
        <w:t xml:space="preserve">eral donors that do not emphasize </w:t>
      </w:r>
      <w:r>
        <w:t>social change</w:t>
      </w:r>
      <w:r w:rsidRPr="00FE72D7">
        <w:t xml:space="preserve">. </w:t>
      </w:r>
      <w:r w:rsidRPr="007B33D5">
        <w:t>When women’s foundations do not have money, they are forced to apply to large and rich foundations, where women’s issues are not important and politicized</w:t>
      </w:r>
      <w:r w:rsidRPr="007B33D5">
        <w:rPr>
          <w:b/>
        </w:rPr>
        <w:t xml:space="preserve">. </w:t>
      </w:r>
      <w:r w:rsidRPr="007B33D5">
        <w:t xml:space="preserve">They see philanthropy as </w:t>
      </w:r>
      <w:r>
        <w:t xml:space="preserve">a </w:t>
      </w:r>
      <w:r w:rsidRPr="007B33D5">
        <w:t>means of alternative funding.</w:t>
      </w:r>
    </w:p>
    <w:p w:rsidR="00743110" w:rsidRDefault="00224986" w:rsidP="00224986">
      <w:pPr>
        <w:pStyle w:val="Heading1"/>
        <w:numPr>
          <w:ilvl w:val="0"/>
          <w:numId w:val="0"/>
        </w:numPr>
      </w:pPr>
      <w:bookmarkStart w:id="97" w:name="_Toc340314571"/>
      <w:bookmarkStart w:id="98" w:name="_Toc340596925"/>
      <w:r>
        <w:lastRenderedPageBreak/>
        <w:t>Chapter 5: Conclusion</w:t>
      </w:r>
      <w:bookmarkEnd w:id="97"/>
      <w:bookmarkEnd w:id="98"/>
      <w:r w:rsidR="008644E3">
        <w:tab/>
      </w:r>
    </w:p>
    <w:p w:rsidR="00471838" w:rsidRPr="002A51AD" w:rsidRDefault="00471838" w:rsidP="0043607A">
      <w:pPr>
        <w:ind w:firstLine="0"/>
        <w:jc w:val="both"/>
      </w:pPr>
      <w:r w:rsidRPr="002A51AD">
        <w:t>My aim in this research paper was to understand how donor relations with women’s NGOs are manifested in Georgia. I attempted to answer my que</w:t>
      </w:r>
      <w:r w:rsidRPr="002A51AD">
        <w:t>s</w:t>
      </w:r>
      <w:r w:rsidRPr="002A51AD">
        <w:t>tions through literature review and the interviews with representatives of women’s NGOs</w:t>
      </w:r>
      <w:r w:rsidR="004A7384">
        <w:t xml:space="preserve"> in Tbilisi, Georgia</w:t>
      </w:r>
      <w:r w:rsidRPr="002A51AD">
        <w:t>. I answered my question using the concept of co</w:t>
      </w:r>
      <w:r w:rsidRPr="002A51AD">
        <w:t>l</w:t>
      </w:r>
      <w:r w:rsidRPr="002A51AD">
        <w:t xml:space="preserve">lective agency and the narratives of women activists. </w:t>
      </w:r>
    </w:p>
    <w:p w:rsidR="00471838" w:rsidRDefault="00471838" w:rsidP="0050521D">
      <w:pPr>
        <w:jc w:val="both"/>
      </w:pPr>
      <w:r w:rsidRPr="002A51AD">
        <w:t>Several main factors were revealed from the data. First, donor relations with women’s NGOs are a very complex issue, namely, the colonial approach of donor agencies that influences the capabilities of negotiation with them, problems with ownership and invisibility, dependency on foreign funding – all these limit women’s NGOs’ ability to exercise autonomy. On the other hand, the absence of constituency among women’s NGOs in Georgia put them in an inferior position vis-à-vis donors</w:t>
      </w:r>
      <w:r w:rsidR="00666CE7">
        <w:t xml:space="preserve"> and local society</w:t>
      </w:r>
      <w:r>
        <w:t xml:space="preserve">. Secondly, social norms in the </w:t>
      </w:r>
      <w:r w:rsidRPr="001B38A9">
        <w:t>country create more difficulties to women’s NGOs to be autonomous</w:t>
      </w:r>
      <w:r w:rsidRPr="00E537B9">
        <w:rPr>
          <w:color w:val="008000"/>
        </w:rPr>
        <w:t xml:space="preserve"> </w:t>
      </w:r>
      <w:r>
        <w:t>and gain re</w:t>
      </w:r>
      <w:r>
        <w:t>c</w:t>
      </w:r>
      <w:r>
        <w:t>ognition from their own society. Moreover, the absence of experience of women’s movement in the country and a high competition for gaining fun</w:t>
      </w:r>
      <w:r>
        <w:t>d</w:t>
      </w:r>
      <w:r>
        <w:t xml:space="preserve">ing leaves little space for chances to build constituency. This chain process at the end </w:t>
      </w:r>
      <w:proofErr w:type="spellStart"/>
      <w:r>
        <w:t>disempowers</w:t>
      </w:r>
      <w:proofErr w:type="spellEnd"/>
      <w:r>
        <w:t xml:space="preserve"> women’s organizations that are partially their own r</w:t>
      </w:r>
      <w:r>
        <w:t>e</w:t>
      </w:r>
      <w:r>
        <w:t>spons</w:t>
      </w:r>
      <w:r>
        <w:t>i</w:t>
      </w:r>
      <w:r>
        <w:t>bility and choice. That is why women’s organizations are weak in the country and face difficulties in achieving structural changes.</w:t>
      </w:r>
    </w:p>
    <w:p w:rsidR="00B652F6" w:rsidRPr="00933D60" w:rsidRDefault="00471838" w:rsidP="00933D60">
      <w:pPr>
        <w:jc w:val="both"/>
        <w:rPr>
          <w:color w:val="FF0000"/>
        </w:rPr>
      </w:pPr>
      <w:r>
        <w:t xml:space="preserve">The solutions for women’s organizations to become stronger and to gain autonomy are possible but difficult to achieve, considering the competition they have and the lack of constituency. However, there could be solutions if they come to the agreement and organize themselves, create strong networks and change their attitude in </w:t>
      </w:r>
      <w:r w:rsidR="00A65F3F">
        <w:t>favour</w:t>
      </w:r>
      <w:r>
        <w:t xml:space="preserve"> of improvement of women’s situation and addressing women’s issues. By considering double militancy for feminist acti</w:t>
      </w:r>
      <w:r>
        <w:t>v</w:t>
      </w:r>
      <w:r>
        <w:t>ists, which in some other countries brought positive results for women, negot</w:t>
      </w:r>
      <w:r>
        <w:t>i</w:t>
      </w:r>
      <w:r>
        <w:t>ating with states, opening up to cooperation with other groups, such as minor</w:t>
      </w:r>
      <w:r>
        <w:t>i</w:t>
      </w:r>
      <w:r>
        <w:t xml:space="preserve">ties and non-feminist groups, by creating constituencies and understanding the need for negotiations they can </w:t>
      </w:r>
      <w:r w:rsidR="001053B5">
        <w:t xml:space="preserve">slightly </w:t>
      </w:r>
      <w:r>
        <w:t>reduce dependency, improve their ba</w:t>
      </w:r>
      <w:r>
        <w:t>r</w:t>
      </w:r>
      <w:r>
        <w:t>gaining power and become powerful in relation to local communities, states and d</w:t>
      </w:r>
      <w:r>
        <w:t>o</w:t>
      </w:r>
      <w:r>
        <w:t>nors.</w:t>
      </w:r>
      <w:r w:rsidRPr="00E537B9">
        <w:rPr>
          <w:color w:val="FF0000"/>
        </w:rPr>
        <w:t xml:space="preserve"> </w:t>
      </w:r>
      <w:r w:rsidR="00B652F6" w:rsidRPr="00BB5D0D">
        <w:t xml:space="preserve">This </w:t>
      </w:r>
      <w:r w:rsidR="00BB5D0D">
        <w:t xml:space="preserve">suggestion can only be realistic if vast majority of women’s organizations are willing to </w:t>
      </w:r>
      <w:r w:rsidR="005B6D25">
        <w:t xml:space="preserve">devote their work to improvement of women’s status. </w:t>
      </w:r>
    </w:p>
    <w:p w:rsidR="00471838" w:rsidRPr="00471838" w:rsidRDefault="00471838" w:rsidP="0050521D">
      <w:pPr>
        <w:jc w:val="both"/>
        <w:rPr>
          <w:lang w:eastAsia="en-US"/>
        </w:rPr>
      </w:pPr>
    </w:p>
    <w:p w:rsidR="00986576" w:rsidRPr="00743110" w:rsidRDefault="00986576" w:rsidP="0050521D">
      <w:pPr>
        <w:jc w:val="both"/>
      </w:pPr>
      <w:r w:rsidRPr="00743110">
        <w:t xml:space="preserve"> </w:t>
      </w:r>
    </w:p>
    <w:p w:rsidR="00986576" w:rsidRPr="00986576" w:rsidRDefault="00986576" w:rsidP="00986576">
      <w:pPr>
        <w:pStyle w:val="Normalfirstparagraph"/>
      </w:pPr>
    </w:p>
    <w:p w:rsidR="00C9236A" w:rsidRPr="00C9236A" w:rsidRDefault="00C9236A" w:rsidP="00C9236A">
      <w:pPr>
        <w:pStyle w:val="Normalfirstparagraph"/>
      </w:pPr>
    </w:p>
    <w:p w:rsidR="00C9236A" w:rsidRPr="00A141EB" w:rsidRDefault="00C9236A" w:rsidP="001F4BD8">
      <w:pPr>
        <w:ind w:firstLine="0"/>
        <w:jc w:val="both"/>
        <w:rPr>
          <w:color w:val="000000" w:themeColor="text1"/>
        </w:rPr>
      </w:pPr>
    </w:p>
    <w:p w:rsidR="00AF28E1" w:rsidRPr="00AF28E1" w:rsidRDefault="00AF28E1" w:rsidP="00AF28E1">
      <w:pPr>
        <w:pStyle w:val="Normalfirstparagraph"/>
      </w:pPr>
    </w:p>
    <w:p w:rsidR="00BD7BE8" w:rsidRPr="00BD7BE8" w:rsidRDefault="00BD7BE8" w:rsidP="00BD7BE8">
      <w:pPr>
        <w:ind w:firstLine="0"/>
      </w:pPr>
    </w:p>
    <w:p w:rsidR="00892941" w:rsidRDefault="00892941" w:rsidP="00892941">
      <w:pPr>
        <w:autoSpaceDE w:val="0"/>
        <w:autoSpaceDN w:val="0"/>
        <w:adjustRightInd w:val="0"/>
        <w:spacing w:after="0"/>
        <w:ind w:firstLine="0"/>
        <w:rPr>
          <w:rFonts w:eastAsiaTheme="minorHAnsi" w:cs="Garamond"/>
          <w:lang w:val="en-US" w:eastAsia="en-US"/>
        </w:rPr>
      </w:pPr>
      <w:bookmarkStart w:id="99" w:name="_Toc266283475"/>
      <w:bookmarkEnd w:id="40"/>
    </w:p>
    <w:p w:rsidR="00892941" w:rsidRDefault="00892941" w:rsidP="00892941">
      <w:pPr>
        <w:autoSpaceDE w:val="0"/>
        <w:autoSpaceDN w:val="0"/>
        <w:adjustRightInd w:val="0"/>
        <w:spacing w:after="0"/>
        <w:ind w:firstLine="0"/>
        <w:rPr>
          <w:rFonts w:eastAsiaTheme="minorHAnsi" w:cs="Garamond"/>
          <w:lang w:val="en-US" w:eastAsia="en-US"/>
        </w:rPr>
      </w:pPr>
    </w:p>
    <w:p w:rsidR="00892941" w:rsidRDefault="00892941" w:rsidP="00892941">
      <w:pPr>
        <w:autoSpaceDE w:val="0"/>
        <w:autoSpaceDN w:val="0"/>
        <w:adjustRightInd w:val="0"/>
        <w:spacing w:after="0"/>
        <w:ind w:firstLine="0"/>
        <w:rPr>
          <w:rFonts w:eastAsiaTheme="minorHAnsi" w:cs="Garamond"/>
          <w:sz w:val="20"/>
          <w:szCs w:val="20"/>
          <w:lang w:val="en-US" w:eastAsia="en-US"/>
        </w:rPr>
      </w:pPr>
      <w:r>
        <w:rPr>
          <w:rFonts w:eastAsiaTheme="minorHAnsi" w:cs="Garamond"/>
          <w:lang w:val="en-US" w:eastAsia="en-US"/>
        </w:rPr>
        <w:t>Word count: 16,</w:t>
      </w:r>
      <w:r w:rsidR="009049D4">
        <w:rPr>
          <w:rFonts w:eastAsiaTheme="minorHAnsi" w:cs="Garamond"/>
          <w:lang w:val="en-US" w:eastAsia="en-US"/>
        </w:rPr>
        <w:t xml:space="preserve"> </w:t>
      </w:r>
      <w:r w:rsidR="00B852EF">
        <w:rPr>
          <w:rFonts w:eastAsiaTheme="minorHAnsi" w:cs="Garamond"/>
          <w:lang w:val="en-US" w:eastAsia="en-US"/>
        </w:rPr>
        <w:t>349</w:t>
      </w:r>
      <w:r>
        <w:rPr>
          <w:rFonts w:eastAsiaTheme="minorHAnsi" w:cs="Garamond"/>
          <w:lang w:val="en-US" w:eastAsia="en-US"/>
        </w:rPr>
        <w:t xml:space="preserve"> (excluding title page, table of contents, abstract, </w:t>
      </w:r>
      <w:r w:rsidR="009049D4">
        <w:rPr>
          <w:rFonts w:eastAsiaTheme="minorHAnsi" w:cs="Garamond"/>
          <w:lang w:val="en-US" w:eastAsia="en-US"/>
        </w:rPr>
        <w:t xml:space="preserve">list of acronyms, </w:t>
      </w:r>
      <w:r>
        <w:rPr>
          <w:rFonts w:eastAsiaTheme="minorHAnsi" w:cs="Garamond"/>
          <w:lang w:val="en-US" w:eastAsia="en-US"/>
        </w:rPr>
        <w:t>acknowledgements,</w:t>
      </w:r>
      <w:r w:rsidR="009049D4">
        <w:rPr>
          <w:rFonts w:eastAsiaTheme="minorHAnsi" w:cs="Garamond"/>
          <w:lang w:val="en-US" w:eastAsia="en-US"/>
        </w:rPr>
        <w:t xml:space="preserve"> </w:t>
      </w:r>
      <w:r w:rsidR="00B852EF">
        <w:rPr>
          <w:rFonts w:eastAsiaTheme="minorHAnsi" w:cs="Garamond"/>
          <w:lang w:val="en-US" w:eastAsia="en-US"/>
        </w:rPr>
        <w:t xml:space="preserve">keywords, </w:t>
      </w:r>
      <w:r>
        <w:rPr>
          <w:rFonts w:eastAsiaTheme="minorHAnsi" w:cs="Garamond"/>
          <w:lang w:val="en-US" w:eastAsia="en-US"/>
        </w:rPr>
        <w:t>references &amp; appendices).</w:t>
      </w:r>
    </w:p>
    <w:p w:rsidR="009400BC" w:rsidRDefault="00D94BB3" w:rsidP="00EB7AF4">
      <w:pPr>
        <w:pStyle w:val="Heading2"/>
      </w:pPr>
      <w:bookmarkStart w:id="100" w:name="_Toc340314572"/>
      <w:bookmarkStart w:id="101" w:name="_Toc340596926"/>
      <w:r>
        <w:lastRenderedPageBreak/>
        <w:t>References</w:t>
      </w:r>
      <w:bookmarkEnd w:id="99"/>
      <w:bookmarkEnd w:id="100"/>
      <w:bookmarkEnd w:id="101"/>
    </w:p>
    <w:p w:rsidR="00D94BB3" w:rsidRPr="001B38A9" w:rsidRDefault="00A8439B" w:rsidP="00676370">
      <w:pPr>
        <w:pStyle w:val="Reference"/>
      </w:pPr>
      <w:r>
        <w:t>Alvarez, S.</w:t>
      </w:r>
      <w:r w:rsidR="00D94BB3" w:rsidRPr="001B38A9">
        <w:t>E. (2009) 'Beyond NGO</w:t>
      </w:r>
      <w:r w:rsidR="00D94BB3" w:rsidRPr="001B38A9">
        <w:rPr>
          <w:rFonts w:ascii="Cambria Math" w:hAnsi="Cambria Math" w:cs="Cambria Math"/>
        </w:rPr>
        <w:t>‐</w:t>
      </w:r>
      <w:proofErr w:type="spellStart"/>
      <w:r w:rsidR="00D94BB3" w:rsidRPr="001B38A9">
        <w:rPr>
          <w:rFonts w:cs="Verdana"/>
        </w:rPr>
        <w:t>ization</w:t>
      </w:r>
      <w:proofErr w:type="spellEnd"/>
      <w:proofErr w:type="gramStart"/>
      <w:r w:rsidR="00D94BB3" w:rsidRPr="001B38A9">
        <w:rPr>
          <w:rFonts w:cs="Verdana"/>
        </w:rPr>
        <w:t>?:</w:t>
      </w:r>
      <w:proofErr w:type="gramEnd"/>
      <w:r w:rsidR="00D94BB3" w:rsidRPr="001B38A9">
        <w:rPr>
          <w:rFonts w:cs="Verdana"/>
        </w:rPr>
        <w:t xml:space="preserve"> Reflections from Latin America'</w:t>
      </w:r>
      <w:r w:rsidR="00D94BB3" w:rsidRPr="001B38A9">
        <w:rPr>
          <w:i/>
          <w:iCs/>
        </w:rPr>
        <w:t>, D</w:t>
      </w:r>
      <w:r w:rsidR="00D94BB3" w:rsidRPr="001B38A9">
        <w:rPr>
          <w:i/>
          <w:iCs/>
        </w:rPr>
        <w:t>e</w:t>
      </w:r>
      <w:r w:rsidR="00D94BB3" w:rsidRPr="001B38A9">
        <w:rPr>
          <w:i/>
          <w:iCs/>
        </w:rPr>
        <w:t>velopment (Society for International Development)</w:t>
      </w:r>
      <w:r w:rsidR="00D94BB3" w:rsidRPr="001B38A9">
        <w:rPr>
          <w:rStyle w:val="apple-converted-space"/>
          <w:i/>
          <w:iCs/>
          <w:color w:val="000000"/>
          <w:szCs w:val="22"/>
        </w:rPr>
        <w:t> </w:t>
      </w:r>
      <w:r w:rsidR="00D94BB3" w:rsidRPr="001B38A9">
        <w:t>52(2): 175-184.</w:t>
      </w:r>
    </w:p>
    <w:p w:rsidR="00D94BB3" w:rsidRPr="001B38A9" w:rsidRDefault="00D94BB3" w:rsidP="00676370">
      <w:pPr>
        <w:pStyle w:val="Reference"/>
      </w:pPr>
      <w:proofErr w:type="gramStart"/>
      <w:r w:rsidRPr="001B38A9">
        <w:t>AWID (2010) 'Context and Trends Influencing the Funding Landscape for Ge</w:t>
      </w:r>
      <w:r w:rsidRPr="001B38A9">
        <w:t>n</w:t>
      </w:r>
      <w:r w:rsidRPr="001B38A9">
        <w:t>der Equality and Women’s Organizations &amp; Movements.</w:t>
      </w:r>
      <w:proofErr w:type="gramEnd"/>
      <w:r w:rsidRPr="001B38A9">
        <w:t xml:space="preserve"> '. Toronto: The A</w:t>
      </w:r>
      <w:r w:rsidRPr="001B38A9">
        <w:t>s</w:t>
      </w:r>
      <w:r w:rsidRPr="001B38A9">
        <w:t>sociation for Women’s Rights in Development.</w:t>
      </w:r>
    </w:p>
    <w:p w:rsidR="00D94BB3" w:rsidRPr="001B38A9" w:rsidRDefault="00D94BB3" w:rsidP="00676370">
      <w:pPr>
        <w:pStyle w:val="Reference"/>
      </w:pPr>
      <w:r w:rsidRPr="001B38A9">
        <w:t xml:space="preserve">AWID (2008) </w:t>
      </w:r>
      <w:r w:rsidRPr="00676370">
        <w:t>'</w:t>
      </w:r>
      <w:r w:rsidRPr="00676370">
        <w:rPr>
          <w:bCs/>
        </w:rPr>
        <w:t>Where is the Money for Women's Rights.</w:t>
      </w:r>
      <w:r w:rsidRPr="00676370">
        <w:rPr>
          <w:rStyle w:val="apple-converted-space"/>
          <w:bCs/>
          <w:color w:val="000000"/>
          <w:szCs w:val="22"/>
        </w:rPr>
        <w:t> </w:t>
      </w:r>
      <w:proofErr w:type="spellStart"/>
      <w:r w:rsidRPr="00676370">
        <w:rPr>
          <w:bCs/>
        </w:rPr>
        <w:t>FactSheet</w:t>
      </w:r>
      <w:proofErr w:type="spellEnd"/>
      <w:r w:rsidRPr="00676370">
        <w:rPr>
          <w:bCs/>
        </w:rPr>
        <w:t xml:space="preserve"> 1: The State of Women’s Organisations</w:t>
      </w:r>
      <w:r w:rsidRPr="00676370">
        <w:t xml:space="preserve">'. </w:t>
      </w:r>
      <w:r w:rsidRPr="001B38A9">
        <w:t>Toronto: The Association for Women's Rights in Development.</w:t>
      </w:r>
    </w:p>
    <w:p w:rsidR="00D94BB3" w:rsidRPr="001B38A9" w:rsidRDefault="00475A17" w:rsidP="00676370">
      <w:pPr>
        <w:pStyle w:val="Reference"/>
      </w:pPr>
      <w:proofErr w:type="spellStart"/>
      <w:r>
        <w:t>Bandura</w:t>
      </w:r>
      <w:proofErr w:type="spellEnd"/>
      <w:r>
        <w:t>, A.</w:t>
      </w:r>
      <w:r w:rsidR="00D94BB3" w:rsidRPr="001B38A9">
        <w:t xml:space="preserve"> (2006) 'Toward a Psychology of Human Agency'</w:t>
      </w:r>
      <w:r w:rsidR="00D94BB3" w:rsidRPr="001B38A9">
        <w:rPr>
          <w:i/>
          <w:iCs/>
        </w:rPr>
        <w:t>, Perspectives on psych</w:t>
      </w:r>
      <w:r w:rsidR="00D94BB3" w:rsidRPr="001B38A9">
        <w:rPr>
          <w:i/>
          <w:iCs/>
        </w:rPr>
        <w:t>o</w:t>
      </w:r>
      <w:r w:rsidR="00D94BB3" w:rsidRPr="001B38A9">
        <w:rPr>
          <w:i/>
          <w:iCs/>
        </w:rPr>
        <w:t>logical science</w:t>
      </w:r>
      <w:r w:rsidR="00D94BB3" w:rsidRPr="001B38A9">
        <w:rPr>
          <w:rStyle w:val="apple-converted-space"/>
          <w:i/>
          <w:iCs/>
          <w:color w:val="000000"/>
          <w:szCs w:val="22"/>
        </w:rPr>
        <w:t> </w:t>
      </w:r>
      <w:r w:rsidR="00D94BB3" w:rsidRPr="001B38A9">
        <w:t>1(2): 164-180.</w:t>
      </w:r>
    </w:p>
    <w:p w:rsidR="00D94BB3" w:rsidRPr="001B38A9" w:rsidRDefault="00D94BB3" w:rsidP="00676370">
      <w:pPr>
        <w:pStyle w:val="Reference"/>
      </w:pPr>
      <w:r w:rsidRPr="001B38A9">
        <w:t>Beckwith, K. (2000) 'Beyond Compare? Women's Movements in Comparative Perspective'</w:t>
      </w:r>
      <w:r w:rsidRPr="001B38A9">
        <w:rPr>
          <w:i/>
          <w:iCs/>
        </w:rPr>
        <w:t>, European Journal of Political Research</w:t>
      </w:r>
      <w:r w:rsidRPr="001B38A9">
        <w:rPr>
          <w:rStyle w:val="apple-converted-space"/>
          <w:i/>
          <w:iCs/>
          <w:color w:val="000000"/>
          <w:szCs w:val="22"/>
        </w:rPr>
        <w:t> </w:t>
      </w:r>
      <w:r w:rsidRPr="001B38A9">
        <w:t>37(4): 431-468.</w:t>
      </w:r>
    </w:p>
    <w:p w:rsidR="00D94BB3" w:rsidRPr="001B38A9" w:rsidRDefault="00D94BB3" w:rsidP="00676370">
      <w:pPr>
        <w:pStyle w:val="Reference"/>
      </w:pPr>
      <w:proofErr w:type="spellStart"/>
      <w:r w:rsidRPr="001B38A9">
        <w:t>Biekart</w:t>
      </w:r>
      <w:proofErr w:type="spellEnd"/>
      <w:r w:rsidRPr="001B38A9">
        <w:t>, C. and A. Fowler (2009) 'Civic Driven Change: A Concise Guide to the Basics'.</w:t>
      </w:r>
      <w:r w:rsidR="00D12958">
        <w:t xml:space="preserve"> </w:t>
      </w:r>
      <w:proofErr w:type="gramStart"/>
      <w:r w:rsidR="00D12958">
        <w:t>Institute of Social Studies, The Hague.</w:t>
      </w:r>
      <w:proofErr w:type="gramEnd"/>
    </w:p>
    <w:p w:rsidR="00D94BB3" w:rsidRPr="001B38A9" w:rsidRDefault="00D94BB3" w:rsidP="00676370">
      <w:pPr>
        <w:pStyle w:val="Reference"/>
      </w:pPr>
      <w:proofErr w:type="spellStart"/>
      <w:r w:rsidRPr="001B38A9">
        <w:t>Biekart</w:t>
      </w:r>
      <w:proofErr w:type="spellEnd"/>
      <w:r w:rsidRPr="001B38A9">
        <w:t>, K. (1999)</w:t>
      </w:r>
      <w:r w:rsidRPr="001B38A9">
        <w:rPr>
          <w:rStyle w:val="apple-converted-space"/>
          <w:color w:val="000000"/>
          <w:szCs w:val="22"/>
        </w:rPr>
        <w:t> </w:t>
      </w:r>
      <w:proofErr w:type="gramStart"/>
      <w:r w:rsidRPr="001B38A9">
        <w:rPr>
          <w:i/>
          <w:iCs/>
        </w:rPr>
        <w:t>The</w:t>
      </w:r>
      <w:proofErr w:type="gramEnd"/>
      <w:r w:rsidRPr="001B38A9">
        <w:rPr>
          <w:i/>
          <w:iCs/>
        </w:rPr>
        <w:t xml:space="preserve"> Politics of Civil Society Building: European Private Aid Agencies and Democratic Transitions in Central America.</w:t>
      </w:r>
      <w:r w:rsidRPr="001B38A9">
        <w:rPr>
          <w:rStyle w:val="apple-converted-space"/>
          <w:i/>
          <w:iCs/>
          <w:color w:val="000000"/>
          <w:szCs w:val="22"/>
        </w:rPr>
        <w:t> </w:t>
      </w:r>
      <w:r w:rsidR="004C3D31" w:rsidRPr="001B38A9">
        <w:t>Utrecht</w:t>
      </w:r>
      <w:r w:rsidR="004C3D31">
        <w:t>:</w:t>
      </w:r>
      <w:r w:rsidR="004C3D31" w:rsidRPr="001B38A9">
        <w:t xml:space="preserve"> </w:t>
      </w:r>
      <w:r w:rsidRPr="001B38A9">
        <w:t>International Books.</w:t>
      </w:r>
    </w:p>
    <w:p w:rsidR="00D94BB3" w:rsidRPr="001B38A9" w:rsidRDefault="00D94BB3" w:rsidP="00676370">
      <w:pPr>
        <w:pStyle w:val="Reference"/>
      </w:pPr>
      <w:r w:rsidRPr="001B38A9">
        <w:t xml:space="preserve">Bingham, N. (2012) 'Gendering Civil Society: Women’s Organizations in Former Soviet Republics', </w:t>
      </w:r>
      <w:r w:rsidR="009E4546">
        <w:t xml:space="preserve">thesis. </w:t>
      </w:r>
      <w:r w:rsidR="00E038F9" w:rsidRPr="001B38A9">
        <w:t>New Orleans</w:t>
      </w:r>
      <w:r w:rsidR="00E038F9">
        <w:t>:</w:t>
      </w:r>
      <w:r w:rsidR="00E038F9" w:rsidRPr="001B38A9">
        <w:t xml:space="preserve"> </w:t>
      </w:r>
      <w:r w:rsidRPr="001B38A9">
        <w:t>Loyola University.</w:t>
      </w:r>
    </w:p>
    <w:p w:rsidR="00D94BB3" w:rsidRPr="001B38A9" w:rsidRDefault="00934EB3" w:rsidP="00676370">
      <w:pPr>
        <w:pStyle w:val="Reference"/>
      </w:pPr>
      <w:proofErr w:type="spellStart"/>
      <w:r>
        <w:t>Charrad</w:t>
      </w:r>
      <w:proofErr w:type="spellEnd"/>
      <w:r>
        <w:t>, M.M.</w:t>
      </w:r>
      <w:r w:rsidR="00D94BB3" w:rsidRPr="001B38A9">
        <w:t xml:space="preserve"> (2010) 'Women’s Agency </w:t>
      </w:r>
      <w:proofErr w:type="gramStart"/>
      <w:r w:rsidR="00D94BB3" w:rsidRPr="001B38A9">
        <w:t>Across</w:t>
      </w:r>
      <w:proofErr w:type="gramEnd"/>
      <w:r w:rsidR="00D94BB3" w:rsidRPr="001B38A9">
        <w:t xml:space="preserve"> Cultures: Conceptualizing Strengths and Boundaries'</w:t>
      </w:r>
      <w:r w:rsidR="00D94BB3" w:rsidRPr="001B38A9">
        <w:rPr>
          <w:i/>
          <w:iCs/>
        </w:rPr>
        <w:t>, Women's studies international forum</w:t>
      </w:r>
      <w:r w:rsidR="00D94BB3" w:rsidRPr="001B38A9">
        <w:rPr>
          <w:rStyle w:val="apple-converted-space"/>
          <w:i/>
          <w:iCs/>
          <w:color w:val="000000"/>
          <w:szCs w:val="22"/>
        </w:rPr>
        <w:t> </w:t>
      </w:r>
      <w:r w:rsidR="00D94BB3" w:rsidRPr="001B38A9">
        <w:t>33(6): 517-522.</w:t>
      </w:r>
    </w:p>
    <w:p w:rsidR="00D94BB3" w:rsidRPr="001B38A9" w:rsidRDefault="005764D7" w:rsidP="00676370">
      <w:pPr>
        <w:pStyle w:val="Reference"/>
      </w:pPr>
      <w:r>
        <w:t>Cleaver, F.</w:t>
      </w:r>
      <w:r w:rsidR="00D94BB3" w:rsidRPr="001B38A9">
        <w:t xml:space="preserve"> (2007) 'Understanding Agency in Collective Action'</w:t>
      </w:r>
      <w:r w:rsidR="00D94BB3" w:rsidRPr="001B38A9">
        <w:rPr>
          <w:i/>
          <w:iCs/>
        </w:rPr>
        <w:t>, Journal of human development (Basingstoke, England)</w:t>
      </w:r>
      <w:r w:rsidR="00D94BB3" w:rsidRPr="001B38A9">
        <w:rPr>
          <w:rStyle w:val="apple-converted-space"/>
          <w:i/>
          <w:iCs/>
          <w:color w:val="000000"/>
          <w:szCs w:val="22"/>
        </w:rPr>
        <w:t> </w:t>
      </w:r>
      <w:r w:rsidR="00D94BB3" w:rsidRPr="001B38A9">
        <w:t>8(2): 223-244.</w:t>
      </w:r>
    </w:p>
    <w:p w:rsidR="00D94BB3" w:rsidRPr="001B38A9" w:rsidRDefault="00D56ACB" w:rsidP="00676370">
      <w:pPr>
        <w:pStyle w:val="Reference"/>
      </w:pPr>
      <w:proofErr w:type="spellStart"/>
      <w:r>
        <w:t>Eduards</w:t>
      </w:r>
      <w:proofErr w:type="spellEnd"/>
      <w:r>
        <w:t>, M.</w:t>
      </w:r>
      <w:r w:rsidR="00D94BB3" w:rsidRPr="001B38A9">
        <w:t>L. (1994) 'Women's Agency and Collective Action'</w:t>
      </w:r>
      <w:r w:rsidR="00D94BB3" w:rsidRPr="001B38A9">
        <w:rPr>
          <w:i/>
          <w:iCs/>
        </w:rPr>
        <w:t>, Women's studies international forum</w:t>
      </w:r>
      <w:r w:rsidR="00D94BB3" w:rsidRPr="001B38A9">
        <w:rPr>
          <w:rStyle w:val="apple-converted-space"/>
          <w:i/>
          <w:iCs/>
          <w:color w:val="000000"/>
          <w:szCs w:val="22"/>
        </w:rPr>
        <w:t> </w:t>
      </w:r>
      <w:r w:rsidR="00D94BB3" w:rsidRPr="001B38A9">
        <w:t>17(2-3): 181-186.</w:t>
      </w:r>
    </w:p>
    <w:p w:rsidR="00D94BB3" w:rsidRPr="001B38A9" w:rsidRDefault="00D94BB3" w:rsidP="00676370">
      <w:pPr>
        <w:pStyle w:val="Reference"/>
      </w:pPr>
      <w:r w:rsidRPr="001B38A9">
        <w:t>Edwards, M. (2005) 'Have NGOs ‘Made a Difference?’From Manchester to Bi</w:t>
      </w:r>
      <w:r w:rsidRPr="001B38A9">
        <w:t>r</w:t>
      </w:r>
      <w:r w:rsidRPr="001B38A9">
        <w:t xml:space="preserve">mingham with an Elephant in the </w:t>
      </w:r>
      <w:proofErr w:type="gramStart"/>
      <w:r w:rsidRPr="001B38A9">
        <w:t>Room.'.</w:t>
      </w:r>
      <w:proofErr w:type="gramEnd"/>
    </w:p>
    <w:p w:rsidR="00D94BB3" w:rsidRPr="001B38A9" w:rsidRDefault="00C0191F" w:rsidP="00676370">
      <w:pPr>
        <w:pStyle w:val="Reference"/>
      </w:pPr>
      <w:r>
        <w:t>Flanders, A.</w:t>
      </w:r>
      <w:r w:rsidR="00D94BB3" w:rsidRPr="001B38A9">
        <w:t xml:space="preserve"> (1968) 'COLLECTIVE BARGAINING: A THEORETICAL ANALYSIS'</w:t>
      </w:r>
      <w:r w:rsidR="00D94BB3" w:rsidRPr="001B38A9">
        <w:rPr>
          <w:i/>
          <w:iCs/>
        </w:rPr>
        <w:t>, British Journal of Industrial Relations</w:t>
      </w:r>
      <w:r w:rsidR="00D94BB3" w:rsidRPr="001B38A9">
        <w:rPr>
          <w:rStyle w:val="apple-converted-space"/>
          <w:i/>
          <w:iCs/>
          <w:color w:val="000000"/>
          <w:szCs w:val="22"/>
        </w:rPr>
        <w:t> </w:t>
      </w:r>
      <w:r w:rsidR="00D94BB3" w:rsidRPr="001B38A9">
        <w:t>6(1): 1-26.</w:t>
      </w:r>
    </w:p>
    <w:p w:rsidR="00D94BB3" w:rsidRDefault="00C0191F" w:rsidP="00676370">
      <w:pPr>
        <w:pStyle w:val="Reference"/>
      </w:pPr>
      <w:r>
        <w:t>Hamilton, K.</w:t>
      </w:r>
      <w:r w:rsidR="00D94BB3" w:rsidRPr="001B38A9">
        <w:t xml:space="preserve"> (2000) 'Constructing an NGO Sector in Transitional </w:t>
      </w:r>
      <w:proofErr w:type="gramStart"/>
      <w:r w:rsidR="00D94BB3" w:rsidRPr="001B38A9">
        <w:t>Contexts:'</w:t>
      </w:r>
      <w:r w:rsidR="00D94BB3" w:rsidRPr="001B38A9">
        <w:rPr>
          <w:i/>
          <w:iCs/>
        </w:rPr>
        <w:t>,</w:t>
      </w:r>
      <w:proofErr w:type="gramEnd"/>
      <w:r w:rsidR="00D94BB3" w:rsidRPr="001B38A9">
        <w:rPr>
          <w:i/>
          <w:iCs/>
        </w:rPr>
        <w:t xml:space="preserve"> IDS bulletin (Brighton.1984)</w:t>
      </w:r>
      <w:r w:rsidR="00D94BB3" w:rsidRPr="001B38A9">
        <w:rPr>
          <w:rStyle w:val="apple-converted-space"/>
          <w:i/>
          <w:iCs/>
          <w:color w:val="000000"/>
          <w:szCs w:val="22"/>
        </w:rPr>
        <w:t> </w:t>
      </w:r>
      <w:r w:rsidR="00D94BB3" w:rsidRPr="001B38A9">
        <w:t>31(3): 48-56.</w:t>
      </w:r>
    </w:p>
    <w:p w:rsidR="005122C4" w:rsidRPr="005122C4" w:rsidRDefault="005122C4" w:rsidP="00676370">
      <w:pPr>
        <w:pStyle w:val="Reference"/>
        <w:rPr>
          <w:szCs w:val="23"/>
        </w:rPr>
      </w:pPr>
      <w:proofErr w:type="spellStart"/>
      <w:r w:rsidRPr="005122C4">
        <w:rPr>
          <w:rFonts w:cs="Arial"/>
          <w:szCs w:val="23"/>
          <w:shd w:val="clear" w:color="auto" w:fill="FFFFFF"/>
        </w:rPr>
        <w:t>Hammami</w:t>
      </w:r>
      <w:proofErr w:type="spellEnd"/>
      <w:r w:rsidRPr="005122C4">
        <w:rPr>
          <w:rFonts w:cs="Arial"/>
          <w:szCs w:val="23"/>
          <w:shd w:val="clear" w:color="auto" w:fill="FFFFFF"/>
        </w:rPr>
        <w:t>, R. (2000) Palestinian NGOs since Oslo: From NGO politics to social movements</w:t>
      </w:r>
      <w:proofErr w:type="gramStart"/>
      <w:r w:rsidRPr="005122C4">
        <w:rPr>
          <w:rFonts w:cs="Arial"/>
          <w:szCs w:val="23"/>
          <w:shd w:val="clear" w:color="auto" w:fill="FFFFFF"/>
        </w:rPr>
        <w:t>?.</w:t>
      </w:r>
      <w:proofErr w:type="gramEnd"/>
      <w:r w:rsidRPr="005122C4">
        <w:rPr>
          <w:rStyle w:val="apple-converted-space"/>
          <w:rFonts w:cs="Arial"/>
          <w:szCs w:val="23"/>
          <w:shd w:val="clear" w:color="auto" w:fill="FFFFFF"/>
        </w:rPr>
        <w:t> </w:t>
      </w:r>
      <w:r w:rsidRPr="005122C4">
        <w:rPr>
          <w:rFonts w:cs="Arial"/>
          <w:i/>
          <w:iCs/>
          <w:szCs w:val="23"/>
          <w:shd w:val="clear" w:color="auto" w:fill="FFFFFF"/>
        </w:rPr>
        <w:t>Middle East Report:</w:t>
      </w:r>
      <w:r w:rsidRPr="005122C4">
        <w:rPr>
          <w:rFonts w:cs="Arial"/>
          <w:szCs w:val="23"/>
          <w:shd w:val="clear" w:color="auto" w:fill="FFFFFF"/>
        </w:rPr>
        <w:t xml:space="preserve"> 16-48.</w:t>
      </w:r>
    </w:p>
    <w:p w:rsidR="00D94BB3" w:rsidRPr="001B38A9" w:rsidRDefault="00D94BB3" w:rsidP="00676370">
      <w:pPr>
        <w:pStyle w:val="Reference"/>
      </w:pPr>
      <w:r w:rsidRPr="001B38A9">
        <w:t xml:space="preserve">Holland, J. and C. </w:t>
      </w:r>
      <w:proofErr w:type="spellStart"/>
      <w:r w:rsidRPr="001B38A9">
        <w:t>Ramazanoglu</w:t>
      </w:r>
      <w:proofErr w:type="spellEnd"/>
      <w:r w:rsidRPr="001B38A9">
        <w:t xml:space="preserve"> (2002)</w:t>
      </w:r>
      <w:r w:rsidRPr="001B38A9">
        <w:rPr>
          <w:rStyle w:val="apple-converted-space"/>
          <w:color w:val="000000"/>
          <w:szCs w:val="22"/>
        </w:rPr>
        <w:t> </w:t>
      </w:r>
      <w:r w:rsidRPr="001B38A9">
        <w:rPr>
          <w:i/>
          <w:iCs/>
        </w:rPr>
        <w:t>Feminist Methodology: Challenges and Choices.</w:t>
      </w:r>
      <w:r w:rsidRPr="001B38A9">
        <w:rPr>
          <w:rStyle w:val="apple-converted-space"/>
          <w:i/>
          <w:iCs/>
          <w:color w:val="000000"/>
          <w:szCs w:val="22"/>
        </w:rPr>
        <w:t> </w:t>
      </w:r>
      <w:r w:rsidRPr="001B38A9">
        <w:t>Sage Publications Limited.</w:t>
      </w:r>
    </w:p>
    <w:p w:rsidR="00D94BB3" w:rsidRPr="00C0191F" w:rsidRDefault="00D94BB3" w:rsidP="00676370">
      <w:pPr>
        <w:pStyle w:val="Reference"/>
        <w:rPr>
          <w:szCs w:val="23"/>
        </w:rPr>
      </w:pPr>
      <w:proofErr w:type="spellStart"/>
      <w:r w:rsidRPr="001B38A9">
        <w:t>Ishkanian</w:t>
      </w:r>
      <w:proofErr w:type="spellEnd"/>
      <w:r w:rsidRPr="001B38A9">
        <w:t xml:space="preserve">, A. (2003) 'Is the Personal Political? </w:t>
      </w:r>
      <w:proofErr w:type="gramStart"/>
      <w:r w:rsidRPr="001B38A9">
        <w:t>the</w:t>
      </w:r>
      <w:proofErr w:type="gramEnd"/>
      <w:r w:rsidRPr="001B38A9">
        <w:t xml:space="preserve"> Development of Armenia's NGO Sector</w:t>
      </w:r>
      <w:r w:rsidR="00C0191F">
        <w:t xml:space="preserve"> during the Post-Soviet Period', </w:t>
      </w:r>
      <w:r w:rsidR="00C0191F" w:rsidRPr="00C0191F">
        <w:rPr>
          <w:rFonts w:cs="Arial"/>
          <w:szCs w:val="23"/>
          <w:shd w:val="clear" w:color="auto" w:fill="FFFFFF"/>
        </w:rPr>
        <w:t>UC Berkeley: Berkeley Program in Soviet and Post-Soviet Studies</w:t>
      </w:r>
    </w:p>
    <w:p w:rsidR="00D94BB3" w:rsidRPr="00C70274" w:rsidRDefault="00C0191F" w:rsidP="00676370">
      <w:pPr>
        <w:pStyle w:val="Reference"/>
      </w:pPr>
      <w:proofErr w:type="spellStart"/>
      <w:r>
        <w:t>Kamau</w:t>
      </w:r>
      <w:proofErr w:type="spellEnd"/>
      <w:r>
        <w:t xml:space="preserve">, </w:t>
      </w:r>
      <w:r w:rsidR="00D94BB3" w:rsidRPr="001B38A9">
        <w:t xml:space="preserve">J.N. (2010) 'Empowerment through Interventions for Women’s </w:t>
      </w:r>
      <w:r w:rsidR="00D94BB3" w:rsidRPr="00C70274">
        <w:t>Colle</w:t>
      </w:r>
      <w:r w:rsidR="00D94BB3" w:rsidRPr="00C70274">
        <w:t>c</w:t>
      </w:r>
      <w:r w:rsidR="00D94BB3" w:rsidRPr="00C70274">
        <w:t>tive Agency'</w:t>
      </w:r>
      <w:r w:rsidR="00D94BB3" w:rsidRPr="00C70274">
        <w:rPr>
          <w:i/>
          <w:iCs/>
        </w:rPr>
        <w:t>, Development (Society for International Development)</w:t>
      </w:r>
      <w:r w:rsidR="00D94BB3" w:rsidRPr="00C70274">
        <w:rPr>
          <w:rStyle w:val="apple-converted-space"/>
          <w:i/>
          <w:iCs/>
          <w:szCs w:val="22"/>
        </w:rPr>
        <w:t> </w:t>
      </w:r>
      <w:r w:rsidR="00D94BB3" w:rsidRPr="00C70274">
        <w:t>53(2): 199-201.</w:t>
      </w:r>
    </w:p>
    <w:p w:rsidR="00D94BB3" w:rsidRPr="00C70274" w:rsidRDefault="004302E4" w:rsidP="00676370">
      <w:pPr>
        <w:pStyle w:val="Reference"/>
      </w:pPr>
      <w:r>
        <w:rPr>
          <w:rFonts w:cs="Arial"/>
          <w:szCs w:val="23"/>
          <w:shd w:val="clear" w:color="auto" w:fill="FFFFFF"/>
        </w:rPr>
        <w:t>Kelly, C.</w:t>
      </w:r>
      <w:r w:rsidR="00C70274" w:rsidRPr="00C70274">
        <w:rPr>
          <w:rFonts w:cs="Arial"/>
          <w:szCs w:val="23"/>
          <w:shd w:val="clear" w:color="auto" w:fill="FFFFFF"/>
        </w:rPr>
        <w:t xml:space="preserve"> and </w:t>
      </w:r>
      <w:r>
        <w:rPr>
          <w:rFonts w:cs="Arial"/>
          <w:szCs w:val="23"/>
          <w:shd w:val="clear" w:color="auto" w:fill="FFFFFF"/>
        </w:rPr>
        <w:t>J. Kelly</w:t>
      </w:r>
      <w:r w:rsidR="00C70274" w:rsidRPr="00C70274">
        <w:rPr>
          <w:rFonts w:cs="Arial"/>
          <w:szCs w:val="23"/>
          <w:shd w:val="clear" w:color="auto" w:fill="FFFFFF"/>
        </w:rPr>
        <w:t xml:space="preserve"> (1994)</w:t>
      </w:r>
      <w:r w:rsidR="00C70274" w:rsidRPr="00C70274">
        <w:rPr>
          <w:rFonts w:ascii="Arial" w:hAnsi="Arial" w:cs="Arial"/>
          <w:sz w:val="16"/>
          <w:szCs w:val="16"/>
          <w:shd w:val="clear" w:color="auto" w:fill="FFFFFF"/>
        </w:rPr>
        <w:t xml:space="preserve"> </w:t>
      </w:r>
      <w:r w:rsidR="00D94BB3" w:rsidRPr="00C70274">
        <w:t>'Who Gets Involved in Collective Action</w:t>
      </w:r>
      <w:proofErr w:type="gramStart"/>
      <w:r w:rsidR="00D94BB3" w:rsidRPr="00C70274">
        <w:t>?:</w:t>
      </w:r>
      <w:proofErr w:type="gramEnd"/>
      <w:r w:rsidR="00D94BB3" w:rsidRPr="00C70274">
        <w:t xml:space="preserve"> Social Ps</w:t>
      </w:r>
      <w:r w:rsidR="00D94BB3" w:rsidRPr="00C70274">
        <w:t>y</w:t>
      </w:r>
      <w:r w:rsidR="00D94BB3" w:rsidRPr="00C70274">
        <w:t>chological Determinants of Individual Participation in Trade Unions'</w:t>
      </w:r>
      <w:r w:rsidR="00D94BB3" w:rsidRPr="00C70274">
        <w:rPr>
          <w:i/>
          <w:iCs/>
        </w:rPr>
        <w:t>, Human relations (New York)</w:t>
      </w:r>
      <w:r w:rsidR="00D94BB3" w:rsidRPr="00C70274">
        <w:rPr>
          <w:rStyle w:val="apple-converted-space"/>
          <w:i/>
          <w:iCs/>
          <w:szCs w:val="22"/>
        </w:rPr>
        <w:t> </w:t>
      </w:r>
      <w:r w:rsidR="00D94BB3" w:rsidRPr="00C70274">
        <w:t>47(1): 63-88.</w:t>
      </w:r>
    </w:p>
    <w:p w:rsidR="00D94BB3" w:rsidRPr="001B38A9" w:rsidRDefault="0014444F" w:rsidP="00676370">
      <w:pPr>
        <w:pStyle w:val="Reference"/>
      </w:pPr>
      <w:proofErr w:type="spellStart"/>
      <w:r>
        <w:t>Kuehnast</w:t>
      </w:r>
      <w:proofErr w:type="spellEnd"/>
      <w:r>
        <w:t>, K.</w:t>
      </w:r>
      <w:r w:rsidR="00D94BB3" w:rsidRPr="001B38A9">
        <w:t xml:space="preserve"> and C. </w:t>
      </w:r>
      <w:proofErr w:type="spellStart"/>
      <w:r w:rsidR="00D94BB3" w:rsidRPr="001B38A9">
        <w:t>Nechemias</w:t>
      </w:r>
      <w:proofErr w:type="spellEnd"/>
      <w:r w:rsidR="00D94BB3" w:rsidRPr="001B38A9">
        <w:t xml:space="preserve"> </w:t>
      </w:r>
      <w:r>
        <w:t>(</w:t>
      </w:r>
      <w:proofErr w:type="spellStart"/>
      <w:proofErr w:type="gramStart"/>
      <w:r>
        <w:t>eds</w:t>
      </w:r>
      <w:proofErr w:type="spellEnd"/>
      <w:proofErr w:type="gramEnd"/>
      <w:r>
        <w:t xml:space="preserve">) </w:t>
      </w:r>
      <w:r w:rsidR="00D94BB3" w:rsidRPr="001B38A9">
        <w:t>(2004)</w:t>
      </w:r>
      <w:r w:rsidR="00D94BB3" w:rsidRPr="001B38A9">
        <w:rPr>
          <w:rStyle w:val="apple-converted-space"/>
          <w:color w:val="000000"/>
          <w:szCs w:val="22"/>
        </w:rPr>
        <w:t> </w:t>
      </w:r>
      <w:r w:rsidR="00D94BB3" w:rsidRPr="001B38A9">
        <w:rPr>
          <w:i/>
          <w:iCs/>
        </w:rPr>
        <w:t>Post-Soviet Women Encountering Trans</w:t>
      </w:r>
      <w:r w:rsidR="00D94BB3" w:rsidRPr="001B38A9">
        <w:rPr>
          <w:i/>
          <w:iCs/>
        </w:rPr>
        <w:t>i</w:t>
      </w:r>
      <w:r w:rsidR="00D94BB3" w:rsidRPr="001B38A9">
        <w:rPr>
          <w:i/>
          <w:iCs/>
        </w:rPr>
        <w:t>tion: Nation Building, Economic Survival, and Civic Activism.</w:t>
      </w:r>
      <w:r w:rsidR="00D94BB3" w:rsidRPr="001B38A9">
        <w:rPr>
          <w:rStyle w:val="apple-converted-space"/>
          <w:i/>
          <w:iCs/>
          <w:color w:val="000000"/>
          <w:szCs w:val="22"/>
        </w:rPr>
        <w:t> </w:t>
      </w:r>
      <w:r w:rsidRPr="0014444F">
        <w:rPr>
          <w:rStyle w:val="apple-converted-space"/>
          <w:iCs/>
          <w:color w:val="000000"/>
          <w:szCs w:val="22"/>
        </w:rPr>
        <w:t>W</w:t>
      </w:r>
      <w:r>
        <w:t xml:space="preserve">ashington, D.C: </w:t>
      </w:r>
      <w:r w:rsidR="00D94BB3" w:rsidRPr="001B38A9">
        <w:lastRenderedPageBreak/>
        <w:t xml:space="preserve">Woodrow Wilson </w:t>
      </w:r>
      <w:proofErr w:type="spellStart"/>
      <w:r w:rsidR="00D94BB3" w:rsidRPr="001B38A9">
        <w:t>Center</w:t>
      </w:r>
      <w:proofErr w:type="spellEnd"/>
      <w:r w:rsidR="00D94BB3" w:rsidRPr="001B38A9">
        <w:t xml:space="preserve"> Pr</w:t>
      </w:r>
      <w:r>
        <w:t>ess; Baltimore and London: The John Hopkins University Press</w:t>
      </w:r>
      <w:r w:rsidR="00D94BB3" w:rsidRPr="001B38A9">
        <w:t>.</w:t>
      </w:r>
    </w:p>
    <w:p w:rsidR="00D94BB3" w:rsidRPr="001B38A9" w:rsidRDefault="00D94BB3" w:rsidP="00676370">
      <w:pPr>
        <w:pStyle w:val="Reference"/>
      </w:pPr>
      <w:r w:rsidRPr="001B38A9">
        <w:t>Lewis, D. (1998) 'Development NGOs and the Challenge of Partnership: Chan</w:t>
      </w:r>
      <w:r w:rsidRPr="001B38A9">
        <w:t>g</w:t>
      </w:r>
      <w:r w:rsidRPr="001B38A9">
        <w:t>ing Relations between North and South'</w:t>
      </w:r>
      <w:r w:rsidRPr="001B38A9">
        <w:rPr>
          <w:i/>
          <w:iCs/>
        </w:rPr>
        <w:t>, Social policy &amp; administration</w:t>
      </w:r>
      <w:r w:rsidRPr="001B38A9">
        <w:rPr>
          <w:rStyle w:val="apple-converted-space"/>
          <w:i/>
          <w:iCs/>
          <w:color w:val="000000"/>
          <w:szCs w:val="22"/>
        </w:rPr>
        <w:t> </w:t>
      </w:r>
      <w:r w:rsidRPr="001B38A9">
        <w:t>32(5): 501-512.</w:t>
      </w:r>
    </w:p>
    <w:p w:rsidR="00D94BB3" w:rsidRDefault="003B21FB" w:rsidP="00676370">
      <w:pPr>
        <w:pStyle w:val="Reference"/>
      </w:pPr>
      <w:proofErr w:type="spellStart"/>
      <w:r>
        <w:t>Mahmood</w:t>
      </w:r>
      <w:proofErr w:type="spellEnd"/>
      <w:r>
        <w:t>, S.</w:t>
      </w:r>
      <w:r w:rsidR="00D94BB3" w:rsidRPr="001B38A9">
        <w:t xml:space="preserve"> (2001) 'Feminist Theory, Embodiment, and the Docile Agent: Some Reflections on the Egyptian Islamic Revival'</w:t>
      </w:r>
      <w:r w:rsidR="00D94BB3" w:rsidRPr="001B38A9">
        <w:rPr>
          <w:i/>
          <w:iCs/>
        </w:rPr>
        <w:t>, Cultural anthropology</w:t>
      </w:r>
      <w:r w:rsidR="00D94BB3" w:rsidRPr="001B38A9">
        <w:rPr>
          <w:rStyle w:val="apple-converted-space"/>
          <w:i/>
          <w:iCs/>
          <w:color w:val="000000"/>
          <w:szCs w:val="22"/>
        </w:rPr>
        <w:t> </w:t>
      </w:r>
      <w:r w:rsidR="00D94BB3" w:rsidRPr="001B38A9">
        <w:t>16(2): 202-236.</w:t>
      </w:r>
    </w:p>
    <w:p w:rsidR="00636C27" w:rsidRPr="00636C27" w:rsidRDefault="004F2613" w:rsidP="00676370">
      <w:pPr>
        <w:pStyle w:val="Reference"/>
        <w:rPr>
          <w:szCs w:val="23"/>
        </w:rPr>
      </w:pPr>
      <w:r>
        <w:rPr>
          <w:rFonts w:cs="Arial"/>
          <w:szCs w:val="23"/>
          <w:shd w:val="clear" w:color="auto" w:fill="FFFFFF"/>
        </w:rPr>
        <w:t>Mitchell, L.</w:t>
      </w:r>
      <w:r w:rsidR="00636C27" w:rsidRPr="00636C27">
        <w:rPr>
          <w:rFonts w:cs="Arial"/>
          <w:szCs w:val="23"/>
          <w:shd w:val="clear" w:color="auto" w:fill="FFFFFF"/>
        </w:rPr>
        <w:t>A. (2006) 'Democracy in Georgia since the Rose Revolution'</w:t>
      </w:r>
      <w:r w:rsidR="00636C27" w:rsidRPr="00636C27">
        <w:rPr>
          <w:rFonts w:cs="Arial"/>
          <w:i/>
          <w:iCs/>
          <w:szCs w:val="23"/>
          <w:shd w:val="clear" w:color="auto" w:fill="FFFFFF"/>
        </w:rPr>
        <w:t xml:space="preserve">, </w:t>
      </w:r>
      <w:proofErr w:type="spellStart"/>
      <w:r w:rsidR="00636C27" w:rsidRPr="00636C27">
        <w:rPr>
          <w:rFonts w:cs="Arial"/>
          <w:i/>
          <w:iCs/>
          <w:szCs w:val="23"/>
          <w:shd w:val="clear" w:color="auto" w:fill="FFFFFF"/>
        </w:rPr>
        <w:t>Orbis</w:t>
      </w:r>
      <w:proofErr w:type="spellEnd"/>
      <w:r w:rsidR="00636C27" w:rsidRPr="00636C27">
        <w:rPr>
          <w:rFonts w:cs="Arial"/>
          <w:i/>
          <w:iCs/>
          <w:szCs w:val="23"/>
          <w:shd w:val="clear" w:color="auto" w:fill="FFFFFF"/>
        </w:rPr>
        <w:t xml:space="preserve"> (Philadelphia)</w:t>
      </w:r>
      <w:r w:rsidR="00636C27" w:rsidRPr="00636C27">
        <w:rPr>
          <w:rStyle w:val="apple-converted-space"/>
          <w:rFonts w:cs="Arial"/>
          <w:i/>
          <w:iCs/>
          <w:szCs w:val="23"/>
          <w:shd w:val="clear" w:color="auto" w:fill="FFFFFF"/>
        </w:rPr>
        <w:t> </w:t>
      </w:r>
      <w:r w:rsidR="00636C27" w:rsidRPr="00636C27">
        <w:rPr>
          <w:rFonts w:cs="Arial"/>
          <w:szCs w:val="23"/>
          <w:shd w:val="clear" w:color="auto" w:fill="FFFFFF"/>
        </w:rPr>
        <w:t>50(4): 669-676.</w:t>
      </w:r>
    </w:p>
    <w:p w:rsidR="00D94BB3" w:rsidRPr="001B38A9" w:rsidRDefault="00DF0EFC" w:rsidP="00676370">
      <w:pPr>
        <w:pStyle w:val="Reference"/>
      </w:pPr>
      <w:proofErr w:type="spellStart"/>
      <w:r>
        <w:t>Mitlin</w:t>
      </w:r>
      <w:proofErr w:type="spellEnd"/>
      <w:r>
        <w:t>, D.</w:t>
      </w:r>
      <w:r w:rsidR="00D94BB3" w:rsidRPr="001B38A9">
        <w:t xml:space="preserve"> (2007) 'Reclaiming Development? NGOs and the Challenge of Altern</w:t>
      </w:r>
      <w:r w:rsidR="00D94BB3" w:rsidRPr="001B38A9">
        <w:t>a</w:t>
      </w:r>
      <w:r w:rsidR="00D94BB3" w:rsidRPr="001B38A9">
        <w:t>tives'</w:t>
      </w:r>
      <w:r w:rsidR="00D94BB3" w:rsidRPr="001B38A9">
        <w:rPr>
          <w:i/>
          <w:iCs/>
        </w:rPr>
        <w:t>, World Development</w:t>
      </w:r>
      <w:r w:rsidR="00D94BB3" w:rsidRPr="001B38A9">
        <w:rPr>
          <w:rStyle w:val="apple-converted-space"/>
          <w:i/>
          <w:iCs/>
          <w:color w:val="000000"/>
          <w:szCs w:val="22"/>
        </w:rPr>
        <w:t> </w:t>
      </w:r>
      <w:r w:rsidR="00D94BB3" w:rsidRPr="001B38A9">
        <w:t>35(10): 1699-1720.</w:t>
      </w:r>
    </w:p>
    <w:p w:rsidR="00D94BB3" w:rsidRPr="001B38A9" w:rsidRDefault="00D94BB3" w:rsidP="00676370">
      <w:pPr>
        <w:pStyle w:val="Reference"/>
      </w:pPr>
      <w:proofErr w:type="spellStart"/>
      <w:r w:rsidRPr="001B38A9">
        <w:t>Mohanty</w:t>
      </w:r>
      <w:proofErr w:type="spellEnd"/>
      <w:r w:rsidRPr="001B38A9">
        <w:t xml:space="preserve">, C.T. (1991) 'Under Western Eyes: Feminist Scholarship and Colonial Discourses in </w:t>
      </w:r>
      <w:proofErr w:type="spellStart"/>
      <w:r w:rsidRPr="001B38A9">
        <w:t>Mohanty</w:t>
      </w:r>
      <w:proofErr w:type="spellEnd"/>
      <w:r w:rsidRPr="001B38A9">
        <w:t xml:space="preserve">, Chandra </w:t>
      </w:r>
      <w:proofErr w:type="spellStart"/>
      <w:r w:rsidRPr="001B38A9">
        <w:t>Talpade</w:t>
      </w:r>
      <w:proofErr w:type="spellEnd"/>
      <w:r w:rsidRPr="001B38A9">
        <w:t>; Russo'</w:t>
      </w:r>
      <w:r w:rsidRPr="001B38A9">
        <w:rPr>
          <w:i/>
          <w:iCs/>
        </w:rPr>
        <w:t>, Ann and Torres Lourdes (eds.</w:t>
      </w:r>
      <w:proofErr w:type="gramStart"/>
      <w:r w:rsidRPr="001B38A9">
        <w:rPr>
          <w:i/>
          <w:iCs/>
        </w:rPr>
        <w:t>)(</w:t>
      </w:r>
      <w:proofErr w:type="gramEnd"/>
      <w:r w:rsidRPr="001B38A9">
        <w:rPr>
          <w:i/>
          <w:iCs/>
        </w:rPr>
        <w:t xml:space="preserve">1991) Third World Women and the Politics of </w:t>
      </w:r>
      <w:proofErr w:type="spellStart"/>
      <w:r w:rsidRPr="001B38A9">
        <w:rPr>
          <w:i/>
          <w:iCs/>
        </w:rPr>
        <w:t>Feminism.Bloomington</w:t>
      </w:r>
      <w:proofErr w:type="spellEnd"/>
      <w:r w:rsidRPr="001B38A9">
        <w:rPr>
          <w:i/>
          <w:iCs/>
        </w:rPr>
        <w:t xml:space="preserve"> and India</w:t>
      </w:r>
      <w:r w:rsidRPr="001B38A9">
        <w:rPr>
          <w:i/>
          <w:iCs/>
        </w:rPr>
        <w:t>n</w:t>
      </w:r>
      <w:r w:rsidRPr="001B38A9">
        <w:rPr>
          <w:i/>
          <w:iCs/>
        </w:rPr>
        <w:t>apolis: Indiana University Press</w:t>
      </w:r>
      <w:r w:rsidRPr="001B38A9">
        <w:rPr>
          <w:rStyle w:val="apple-converted-space"/>
          <w:i/>
          <w:iCs/>
          <w:color w:val="000000"/>
          <w:szCs w:val="22"/>
        </w:rPr>
        <w:t> </w:t>
      </w:r>
      <w:r w:rsidRPr="001B38A9">
        <w:t>.</w:t>
      </w:r>
    </w:p>
    <w:p w:rsidR="00D94BB3" w:rsidRPr="001B38A9" w:rsidRDefault="00EB7A96" w:rsidP="00676370">
      <w:pPr>
        <w:pStyle w:val="Reference"/>
      </w:pPr>
      <w:proofErr w:type="spellStart"/>
      <w:r>
        <w:t>Muskhelishvili</w:t>
      </w:r>
      <w:proofErr w:type="spellEnd"/>
      <w:r>
        <w:t>, M.</w:t>
      </w:r>
      <w:r w:rsidR="00D94BB3" w:rsidRPr="001B38A9">
        <w:t xml:space="preserve"> (2011) 'Institutional Change and Social Stability in Georgia'</w:t>
      </w:r>
      <w:r w:rsidR="00D94BB3" w:rsidRPr="001B38A9">
        <w:rPr>
          <w:i/>
          <w:iCs/>
        </w:rPr>
        <w:t>, Journal of southeast European and Black Sea studies</w:t>
      </w:r>
      <w:r w:rsidR="00D94BB3" w:rsidRPr="001B38A9">
        <w:rPr>
          <w:rStyle w:val="apple-converted-space"/>
          <w:i/>
          <w:iCs/>
          <w:color w:val="000000"/>
          <w:szCs w:val="22"/>
        </w:rPr>
        <w:t> </w:t>
      </w:r>
      <w:r w:rsidR="00D94BB3" w:rsidRPr="001B38A9">
        <w:t>11(3): 317-332.</w:t>
      </w:r>
    </w:p>
    <w:p w:rsidR="00D94BB3" w:rsidRPr="001B38A9" w:rsidRDefault="00EB7A96" w:rsidP="00676370">
      <w:pPr>
        <w:pStyle w:val="Reference"/>
      </w:pPr>
      <w:proofErr w:type="spellStart"/>
      <w:r>
        <w:t>Muskhelishvili</w:t>
      </w:r>
      <w:proofErr w:type="spellEnd"/>
      <w:r>
        <w:t>, M.</w:t>
      </w:r>
      <w:r w:rsidR="009D4EA6">
        <w:t xml:space="preserve"> and G. </w:t>
      </w:r>
      <w:proofErr w:type="spellStart"/>
      <w:r w:rsidR="009D4EA6">
        <w:t>Jorjoliani</w:t>
      </w:r>
      <w:proofErr w:type="spellEnd"/>
      <w:r w:rsidR="009D4EA6">
        <w:t xml:space="preserve"> </w:t>
      </w:r>
      <w:r w:rsidR="00D94BB3" w:rsidRPr="001B38A9">
        <w:t>(2009) 'Georgia's Ongoing Struggle for a Be</w:t>
      </w:r>
      <w:r w:rsidR="00D94BB3" w:rsidRPr="001B38A9">
        <w:t>t</w:t>
      </w:r>
      <w:r w:rsidR="00D94BB3" w:rsidRPr="001B38A9">
        <w:t>ter Future Continued: Democracy Promotion through Civil Society Deve</w:t>
      </w:r>
      <w:r w:rsidR="00D94BB3" w:rsidRPr="001B38A9">
        <w:t>l</w:t>
      </w:r>
      <w:r w:rsidR="00D94BB3" w:rsidRPr="001B38A9">
        <w:t>opment'</w:t>
      </w:r>
      <w:r w:rsidR="00D94BB3" w:rsidRPr="001B38A9">
        <w:rPr>
          <w:i/>
          <w:iCs/>
        </w:rPr>
        <w:t>, Democratization</w:t>
      </w:r>
      <w:r w:rsidR="00D94BB3" w:rsidRPr="001B38A9">
        <w:rPr>
          <w:rStyle w:val="apple-converted-space"/>
          <w:i/>
          <w:iCs/>
          <w:color w:val="000000"/>
          <w:szCs w:val="22"/>
        </w:rPr>
        <w:t> </w:t>
      </w:r>
      <w:r w:rsidR="00D94BB3" w:rsidRPr="001B38A9">
        <w:t>16(4): 682-708.</w:t>
      </w:r>
    </w:p>
    <w:p w:rsidR="00D94BB3" w:rsidRDefault="00D94BB3" w:rsidP="00676370">
      <w:pPr>
        <w:pStyle w:val="Reference"/>
      </w:pPr>
      <w:proofErr w:type="spellStart"/>
      <w:r w:rsidRPr="00FD6202">
        <w:rPr>
          <w:szCs w:val="23"/>
        </w:rPr>
        <w:t>Nazneen</w:t>
      </w:r>
      <w:proofErr w:type="spellEnd"/>
      <w:r w:rsidRPr="00FD6202">
        <w:rPr>
          <w:szCs w:val="23"/>
        </w:rPr>
        <w:t xml:space="preserve">, </w:t>
      </w:r>
      <w:r w:rsidR="00FD6202" w:rsidRPr="00FD6202">
        <w:rPr>
          <w:rFonts w:cs="Arial"/>
          <w:szCs w:val="23"/>
          <w:shd w:val="clear" w:color="auto" w:fill="FFFFFF"/>
        </w:rPr>
        <w:t xml:space="preserve">S. and </w:t>
      </w:r>
      <w:r w:rsidR="002C75C5">
        <w:rPr>
          <w:rFonts w:cs="Arial"/>
          <w:szCs w:val="23"/>
          <w:shd w:val="clear" w:color="auto" w:fill="FFFFFF"/>
        </w:rPr>
        <w:t>M. Sultan</w:t>
      </w:r>
      <w:r w:rsidR="00FD6202" w:rsidRPr="00FD6202">
        <w:rPr>
          <w:rFonts w:cs="Arial"/>
          <w:szCs w:val="23"/>
          <w:shd w:val="clear" w:color="auto" w:fill="FFFFFF"/>
        </w:rPr>
        <w:t xml:space="preserve"> (2009)</w:t>
      </w:r>
      <w:r w:rsidRPr="00FD6202">
        <w:rPr>
          <w:szCs w:val="23"/>
        </w:rPr>
        <w:t xml:space="preserve"> 'Struggling</w:t>
      </w:r>
      <w:r w:rsidRPr="001B38A9">
        <w:t xml:space="preserve"> for Survival and Autonomy: Impact of NGO-</w:t>
      </w:r>
      <w:proofErr w:type="spellStart"/>
      <w:r w:rsidRPr="001B38A9">
        <w:t>Ization</w:t>
      </w:r>
      <w:proofErr w:type="spellEnd"/>
      <w:r w:rsidRPr="001B38A9">
        <w:t xml:space="preserve"> on Women's Organizations in Bangladesh'</w:t>
      </w:r>
      <w:r w:rsidRPr="001B38A9">
        <w:rPr>
          <w:i/>
          <w:iCs/>
        </w:rPr>
        <w:t>, Development (Soc</w:t>
      </w:r>
      <w:r w:rsidRPr="001B38A9">
        <w:rPr>
          <w:i/>
          <w:iCs/>
        </w:rPr>
        <w:t>i</w:t>
      </w:r>
      <w:r w:rsidRPr="001B38A9">
        <w:rPr>
          <w:i/>
          <w:iCs/>
        </w:rPr>
        <w:t>ety for International Development)</w:t>
      </w:r>
      <w:r w:rsidRPr="001B38A9">
        <w:rPr>
          <w:rStyle w:val="apple-converted-space"/>
          <w:i/>
          <w:iCs/>
          <w:color w:val="000000"/>
          <w:szCs w:val="22"/>
        </w:rPr>
        <w:t> </w:t>
      </w:r>
      <w:r w:rsidRPr="001B38A9">
        <w:t>52(2): 193-199.</w:t>
      </w:r>
    </w:p>
    <w:p w:rsidR="00D94BB3" w:rsidRPr="001B38A9" w:rsidRDefault="00D94BB3" w:rsidP="00676370">
      <w:pPr>
        <w:pStyle w:val="Reference"/>
      </w:pPr>
      <w:r w:rsidRPr="001B38A9">
        <w:t>Nichol, J. (2012) 'Georgia [Republic]: Recent Developments and US Interests'</w:t>
      </w:r>
      <w:r w:rsidR="00EB2D4C">
        <w:t xml:space="preserve"> </w:t>
      </w:r>
      <w:r w:rsidRPr="001B38A9">
        <w:t>Congressional Research Service, Library of Congress.</w:t>
      </w:r>
    </w:p>
    <w:p w:rsidR="00D94BB3" w:rsidRPr="001B38A9" w:rsidRDefault="00D94BB3" w:rsidP="00676370">
      <w:pPr>
        <w:pStyle w:val="Reference"/>
      </w:pPr>
      <w:r w:rsidRPr="001B38A9">
        <w:t>Olson, M. (1965)</w:t>
      </w:r>
      <w:r w:rsidRPr="001B38A9">
        <w:rPr>
          <w:rStyle w:val="apple-converted-space"/>
          <w:color w:val="000000"/>
          <w:szCs w:val="22"/>
        </w:rPr>
        <w:t> </w:t>
      </w:r>
      <w:proofErr w:type="gramStart"/>
      <w:r w:rsidRPr="001B38A9">
        <w:rPr>
          <w:i/>
          <w:iCs/>
        </w:rPr>
        <w:t>The</w:t>
      </w:r>
      <w:proofErr w:type="gramEnd"/>
      <w:r w:rsidRPr="001B38A9">
        <w:rPr>
          <w:i/>
          <w:iCs/>
        </w:rPr>
        <w:t xml:space="preserve"> Logic of Collective Action: Public Goods and the Theory of Groups.</w:t>
      </w:r>
      <w:r w:rsidRPr="001B38A9">
        <w:rPr>
          <w:rStyle w:val="apple-converted-space"/>
          <w:i/>
          <w:iCs/>
          <w:color w:val="000000"/>
          <w:szCs w:val="22"/>
        </w:rPr>
        <w:t> </w:t>
      </w:r>
      <w:proofErr w:type="gramStart"/>
      <w:r w:rsidRPr="001B38A9">
        <w:t>Vol. 124.</w:t>
      </w:r>
      <w:proofErr w:type="gramEnd"/>
      <w:r w:rsidRPr="001B38A9">
        <w:t xml:space="preserve"> </w:t>
      </w:r>
      <w:proofErr w:type="gramStart"/>
      <w:r w:rsidRPr="001B38A9">
        <w:t>Harvard University Press.</w:t>
      </w:r>
      <w:proofErr w:type="gramEnd"/>
    </w:p>
    <w:p w:rsidR="00D94BB3" w:rsidRPr="001B38A9" w:rsidRDefault="00CF6105" w:rsidP="00676370">
      <w:pPr>
        <w:pStyle w:val="Reference"/>
      </w:pPr>
      <w:r>
        <w:t>Orenstein, M.</w:t>
      </w:r>
      <w:r w:rsidR="00D94BB3" w:rsidRPr="001B38A9">
        <w:t>A. (2009) 'What Happened in East European (Political) Economies</w:t>
      </w:r>
      <w:proofErr w:type="gramStart"/>
      <w:r w:rsidR="00D94BB3" w:rsidRPr="001B38A9">
        <w:t>?:</w:t>
      </w:r>
      <w:proofErr w:type="gramEnd"/>
      <w:r w:rsidR="00D94BB3" w:rsidRPr="001B38A9">
        <w:t xml:space="preserve"> A Balance Sheet for Neoliberal Reform'</w:t>
      </w:r>
      <w:r w:rsidR="00D94BB3" w:rsidRPr="001B38A9">
        <w:rPr>
          <w:i/>
          <w:iCs/>
        </w:rPr>
        <w:t>, East European politics and soci</w:t>
      </w:r>
      <w:r w:rsidR="00D94BB3" w:rsidRPr="001B38A9">
        <w:rPr>
          <w:i/>
          <w:iCs/>
        </w:rPr>
        <w:t>e</w:t>
      </w:r>
      <w:r w:rsidR="00D94BB3" w:rsidRPr="001B38A9">
        <w:rPr>
          <w:i/>
          <w:iCs/>
        </w:rPr>
        <w:t>ties</w:t>
      </w:r>
      <w:r w:rsidR="00D94BB3" w:rsidRPr="001B38A9">
        <w:rPr>
          <w:rStyle w:val="apple-converted-space"/>
          <w:i/>
          <w:iCs/>
          <w:color w:val="000000"/>
          <w:szCs w:val="22"/>
        </w:rPr>
        <w:t> </w:t>
      </w:r>
      <w:r w:rsidR="00D94BB3" w:rsidRPr="001B38A9">
        <w:t>23(4): 479-490.</w:t>
      </w:r>
    </w:p>
    <w:p w:rsidR="00D94BB3" w:rsidRPr="001B38A9" w:rsidRDefault="00CF6105" w:rsidP="00676370">
      <w:pPr>
        <w:pStyle w:val="Reference"/>
      </w:pPr>
      <w:r>
        <w:t>Pollack, S.</w:t>
      </w:r>
      <w:r w:rsidR="00D94BB3" w:rsidRPr="00CF6105">
        <w:t xml:space="preserve"> (2000) '</w:t>
      </w:r>
      <w:proofErr w:type="spellStart"/>
      <w:r w:rsidR="00D94BB3" w:rsidRPr="00CF6105">
        <w:t>Reconceptualizing</w:t>
      </w:r>
      <w:proofErr w:type="spellEnd"/>
      <w:r w:rsidR="00D94BB3" w:rsidRPr="001B38A9">
        <w:t xml:space="preserve"> Women's Agency and Empowerment Cha</w:t>
      </w:r>
      <w:r w:rsidR="00D94BB3" w:rsidRPr="001B38A9">
        <w:t>l</w:t>
      </w:r>
      <w:r w:rsidR="00D94BB3" w:rsidRPr="001B38A9">
        <w:t>lenges to Self-Esteem Discourse and Women's Lawbreaking'</w:t>
      </w:r>
      <w:r w:rsidR="00D94BB3" w:rsidRPr="001B38A9">
        <w:rPr>
          <w:i/>
          <w:iCs/>
        </w:rPr>
        <w:t>, Women &amp; crim</w:t>
      </w:r>
      <w:r w:rsidR="00D94BB3" w:rsidRPr="001B38A9">
        <w:rPr>
          <w:i/>
          <w:iCs/>
        </w:rPr>
        <w:t>i</w:t>
      </w:r>
      <w:r w:rsidR="00D94BB3" w:rsidRPr="001B38A9">
        <w:rPr>
          <w:i/>
          <w:iCs/>
        </w:rPr>
        <w:t>nal justice</w:t>
      </w:r>
      <w:r w:rsidR="00D94BB3" w:rsidRPr="001B38A9">
        <w:rPr>
          <w:rStyle w:val="apple-converted-space"/>
          <w:i/>
          <w:iCs/>
          <w:color w:val="000000"/>
          <w:szCs w:val="22"/>
        </w:rPr>
        <w:t> </w:t>
      </w:r>
      <w:r w:rsidR="00D94BB3" w:rsidRPr="001B38A9">
        <w:t>12(1): 75-89.</w:t>
      </w:r>
    </w:p>
    <w:p w:rsidR="00D94BB3" w:rsidRPr="001B38A9" w:rsidRDefault="00FA141A" w:rsidP="00676370">
      <w:pPr>
        <w:pStyle w:val="Reference"/>
      </w:pPr>
      <w:r w:rsidRPr="00A8136B">
        <w:t>Ray, R.</w:t>
      </w:r>
      <w:r w:rsidR="00D37F80" w:rsidRPr="00A8136B">
        <w:t xml:space="preserve"> and A.C. </w:t>
      </w:r>
      <w:proofErr w:type="spellStart"/>
      <w:r w:rsidR="00D37F80" w:rsidRPr="00A8136B">
        <w:t>Korteweg</w:t>
      </w:r>
      <w:proofErr w:type="spellEnd"/>
      <w:r w:rsidR="00D94BB3" w:rsidRPr="001B38A9">
        <w:t xml:space="preserve"> (1999) 'W</w:t>
      </w:r>
      <w:r w:rsidR="009B0907">
        <w:t>omen’s movements in the third world</w:t>
      </w:r>
      <w:r w:rsidR="00D94BB3" w:rsidRPr="001B38A9">
        <w:t>: Ide</w:t>
      </w:r>
      <w:r w:rsidR="00D94BB3" w:rsidRPr="001B38A9">
        <w:t>n</w:t>
      </w:r>
      <w:r w:rsidR="00D94BB3" w:rsidRPr="001B38A9">
        <w:t>tity, Mobilization, and Autonomy'</w:t>
      </w:r>
      <w:r w:rsidR="00D94BB3" w:rsidRPr="001B38A9">
        <w:rPr>
          <w:i/>
          <w:iCs/>
        </w:rPr>
        <w:t>, Annual review of sociology</w:t>
      </w:r>
      <w:r w:rsidR="00D94BB3" w:rsidRPr="001B38A9">
        <w:rPr>
          <w:rStyle w:val="apple-converted-space"/>
          <w:i/>
          <w:iCs/>
          <w:color w:val="000000"/>
          <w:szCs w:val="22"/>
        </w:rPr>
        <w:t> </w:t>
      </w:r>
      <w:r w:rsidR="00D94BB3" w:rsidRPr="001B38A9">
        <w:t>25(1): 47-71.</w:t>
      </w:r>
    </w:p>
    <w:p w:rsidR="00D94BB3" w:rsidRPr="001B38A9" w:rsidRDefault="00D94BB3" w:rsidP="00676370">
      <w:pPr>
        <w:pStyle w:val="Reference"/>
      </w:pPr>
      <w:r w:rsidRPr="001B38A9">
        <w:t>Sloane, J. (2008)</w:t>
      </w:r>
      <w:r w:rsidRPr="001B38A9">
        <w:rPr>
          <w:i/>
          <w:iCs/>
        </w:rPr>
        <w:t xml:space="preserve"> </w:t>
      </w:r>
      <w:r w:rsidR="008422BA" w:rsidRPr="008422BA">
        <w:rPr>
          <w:iCs/>
        </w:rPr>
        <w:t xml:space="preserve">‘Narratives of </w:t>
      </w:r>
      <w:proofErr w:type="spellStart"/>
      <w:r w:rsidR="008422BA" w:rsidRPr="008422BA">
        <w:rPr>
          <w:iCs/>
        </w:rPr>
        <w:t>NGOization</w:t>
      </w:r>
      <w:proofErr w:type="spellEnd"/>
      <w:r w:rsidR="008422BA" w:rsidRPr="008422BA">
        <w:rPr>
          <w:iCs/>
        </w:rPr>
        <w:t>:</w:t>
      </w:r>
      <w:r w:rsidR="008422BA">
        <w:rPr>
          <w:iCs/>
        </w:rPr>
        <w:t xml:space="preserve"> The Impact of Foreign Aid on Feminist Organizations in Contemporary Croatia</w:t>
      </w:r>
      <w:r w:rsidR="008422BA" w:rsidRPr="008422BA">
        <w:rPr>
          <w:iCs/>
        </w:rPr>
        <w:t>’</w:t>
      </w:r>
      <w:r w:rsidR="008422BA">
        <w:rPr>
          <w:iCs/>
        </w:rPr>
        <w:t xml:space="preserve">, PhD thesis. Budapest: Central European University. </w:t>
      </w:r>
    </w:p>
    <w:p w:rsidR="00D94BB3" w:rsidRPr="001B38A9" w:rsidRDefault="00FC778B" w:rsidP="00676370">
      <w:pPr>
        <w:pStyle w:val="Reference"/>
      </w:pPr>
      <w:r>
        <w:t>Toft, M.</w:t>
      </w:r>
      <w:r w:rsidR="00D94BB3" w:rsidRPr="001B38A9">
        <w:t>D. (2001) '</w:t>
      </w:r>
      <w:proofErr w:type="spellStart"/>
      <w:r w:rsidR="00D94BB3" w:rsidRPr="001B38A9">
        <w:t>Multinationality</w:t>
      </w:r>
      <w:proofErr w:type="spellEnd"/>
      <w:r w:rsidR="00D94BB3" w:rsidRPr="001B38A9">
        <w:t>, Regions and State-Building: The Failed Tra</w:t>
      </w:r>
      <w:r w:rsidR="00D94BB3" w:rsidRPr="001B38A9">
        <w:t>n</w:t>
      </w:r>
      <w:r w:rsidR="00D94BB3" w:rsidRPr="001B38A9">
        <w:t>sition in Georgia'</w:t>
      </w:r>
      <w:r w:rsidR="00D94BB3" w:rsidRPr="001B38A9">
        <w:rPr>
          <w:i/>
          <w:iCs/>
        </w:rPr>
        <w:t>, Regional &amp; federal studies</w:t>
      </w:r>
      <w:r w:rsidR="00D94BB3" w:rsidRPr="001B38A9">
        <w:rPr>
          <w:rStyle w:val="apple-converted-space"/>
          <w:i/>
          <w:iCs/>
          <w:color w:val="000000"/>
          <w:szCs w:val="22"/>
        </w:rPr>
        <w:t> </w:t>
      </w:r>
      <w:r w:rsidR="00D94BB3" w:rsidRPr="001B38A9">
        <w:t>11(3): 123-142.</w:t>
      </w:r>
    </w:p>
    <w:p w:rsidR="00D94BB3" w:rsidRPr="001B38A9" w:rsidRDefault="00FC778B" w:rsidP="00676370">
      <w:pPr>
        <w:pStyle w:val="Reference"/>
      </w:pPr>
      <w:proofErr w:type="spellStart"/>
      <w:r>
        <w:t>Tsikata</w:t>
      </w:r>
      <w:proofErr w:type="spellEnd"/>
      <w:r>
        <w:t>, D.</w:t>
      </w:r>
      <w:r w:rsidR="00D94BB3" w:rsidRPr="001B38A9">
        <w:t xml:space="preserve"> (2009) 'Women's Organizing in Ghana since the 1990s: From Indivi</w:t>
      </w:r>
      <w:r w:rsidR="00D94BB3" w:rsidRPr="001B38A9">
        <w:t>d</w:t>
      </w:r>
      <w:r w:rsidR="00D94BB3" w:rsidRPr="001B38A9">
        <w:t>ual Organizations to Three Coalitions'</w:t>
      </w:r>
      <w:r w:rsidR="00D94BB3" w:rsidRPr="001B38A9">
        <w:rPr>
          <w:i/>
          <w:iCs/>
        </w:rPr>
        <w:t>, Development (Society for International D</w:t>
      </w:r>
      <w:r w:rsidR="00D94BB3" w:rsidRPr="001B38A9">
        <w:rPr>
          <w:i/>
          <w:iCs/>
        </w:rPr>
        <w:t>e</w:t>
      </w:r>
      <w:r w:rsidR="00D94BB3" w:rsidRPr="001B38A9">
        <w:rPr>
          <w:i/>
          <w:iCs/>
        </w:rPr>
        <w:t>velopment)</w:t>
      </w:r>
      <w:r w:rsidR="00D94BB3" w:rsidRPr="001B38A9">
        <w:rPr>
          <w:rStyle w:val="apple-converted-space"/>
          <w:i/>
          <w:iCs/>
          <w:color w:val="000000"/>
          <w:szCs w:val="22"/>
        </w:rPr>
        <w:t> </w:t>
      </w:r>
      <w:r w:rsidR="00D94BB3" w:rsidRPr="001B38A9">
        <w:t>52(2): 185-192.</w:t>
      </w:r>
    </w:p>
    <w:p w:rsidR="00D94BB3" w:rsidRPr="001B38A9" w:rsidRDefault="00D94BB3" w:rsidP="00676370">
      <w:pPr>
        <w:pStyle w:val="Reference"/>
      </w:pPr>
      <w:r w:rsidRPr="001B38A9">
        <w:t xml:space="preserve">Women’s Information </w:t>
      </w:r>
      <w:proofErr w:type="spellStart"/>
      <w:r w:rsidRPr="001B38A9">
        <w:t>Center</w:t>
      </w:r>
      <w:proofErr w:type="spellEnd"/>
      <w:r w:rsidRPr="001B38A9">
        <w:t xml:space="preserve"> (2007) 'Assessment of Needs of women’s Mov</w:t>
      </w:r>
      <w:r w:rsidRPr="001B38A9">
        <w:t>e</w:t>
      </w:r>
      <w:r w:rsidRPr="001B38A9">
        <w:t xml:space="preserve">ment in Georgia Briefing-Paper for the International Development Agencies and </w:t>
      </w:r>
      <w:proofErr w:type="spellStart"/>
      <w:r w:rsidRPr="001B38A9">
        <w:t>Grantmaking</w:t>
      </w:r>
      <w:proofErr w:type="spellEnd"/>
      <w:r w:rsidR="00F33543">
        <w:t xml:space="preserve"> Institutions'. Tbilisi</w:t>
      </w:r>
      <w:r w:rsidRPr="001B38A9">
        <w:t xml:space="preserve">: Women’s Information </w:t>
      </w:r>
      <w:proofErr w:type="spellStart"/>
      <w:r w:rsidRPr="001B38A9">
        <w:t>Center</w:t>
      </w:r>
      <w:proofErr w:type="spellEnd"/>
      <w:r w:rsidRPr="001B38A9">
        <w:t>.</w:t>
      </w:r>
    </w:p>
    <w:p w:rsidR="00D94BB3" w:rsidRDefault="00D94BB3" w:rsidP="00B937A4">
      <w:pPr>
        <w:pStyle w:val="Heading2"/>
      </w:pPr>
      <w:bookmarkStart w:id="102" w:name="_Toc225573828"/>
      <w:bookmarkStart w:id="103" w:name="_Toc340314573"/>
      <w:bookmarkStart w:id="104" w:name="_Toc340596927"/>
      <w:r>
        <w:lastRenderedPageBreak/>
        <w:t>Appendices</w:t>
      </w:r>
      <w:bookmarkEnd w:id="102"/>
      <w:bookmarkEnd w:id="103"/>
      <w:bookmarkEnd w:id="104"/>
      <w:r w:rsidR="00B937A4">
        <w:br/>
      </w:r>
    </w:p>
    <w:p w:rsidR="00137E4D" w:rsidRPr="00F06425" w:rsidRDefault="00137E4D" w:rsidP="0057151B">
      <w:pPr>
        <w:pStyle w:val="Tableheader"/>
        <w:rPr>
          <w:rFonts w:ascii="Garamond" w:hAnsi="Garamond"/>
          <w:sz w:val="23"/>
          <w:szCs w:val="23"/>
        </w:rPr>
      </w:pPr>
      <w:r w:rsidRPr="00F06425">
        <w:rPr>
          <w:rFonts w:ascii="Garamond" w:hAnsi="Garamond"/>
          <w:sz w:val="23"/>
          <w:szCs w:val="23"/>
        </w:rPr>
        <w:t xml:space="preserve">List of interviewed organizations </w:t>
      </w:r>
    </w:p>
    <w:p w:rsidR="00137E4D" w:rsidRPr="00137E4D" w:rsidRDefault="00137E4D" w:rsidP="00137E4D">
      <w:pPr>
        <w:pStyle w:val="Normalfirstparagraph"/>
      </w:pPr>
    </w:p>
    <w:tbl>
      <w:tblPr>
        <w:tblW w:w="9197" w:type="dxa"/>
        <w:tblInd w:w="-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7"/>
        <w:gridCol w:w="5153"/>
        <w:gridCol w:w="2677"/>
      </w:tblGrid>
      <w:tr w:rsidR="00E9579F" w:rsidRPr="00F06425" w:rsidTr="00E9579F">
        <w:trPr>
          <w:trHeight w:val="314"/>
        </w:trPr>
        <w:tc>
          <w:tcPr>
            <w:tcW w:w="1367" w:type="dxa"/>
            <w:shd w:val="clear" w:color="auto" w:fill="EEECE1"/>
          </w:tcPr>
          <w:p w:rsidR="00E9579F" w:rsidRPr="00F06425" w:rsidRDefault="00E9579F" w:rsidP="0057151B">
            <w:pPr>
              <w:pStyle w:val="Tablesourcenote"/>
              <w:rPr>
                <w:rFonts w:ascii="Garamond" w:hAnsi="Garamond"/>
              </w:rPr>
            </w:pPr>
            <w:r w:rsidRPr="00F06425">
              <w:rPr>
                <w:rFonts w:ascii="Garamond" w:hAnsi="Garamond"/>
              </w:rPr>
              <w:t>Date</w:t>
            </w:r>
          </w:p>
        </w:tc>
        <w:tc>
          <w:tcPr>
            <w:tcW w:w="5153" w:type="dxa"/>
            <w:shd w:val="clear" w:color="auto" w:fill="EEECE1"/>
          </w:tcPr>
          <w:p w:rsidR="00E9579F" w:rsidRPr="00F06425" w:rsidRDefault="00E9579F" w:rsidP="0057151B">
            <w:pPr>
              <w:pStyle w:val="Tablesourcenote"/>
              <w:rPr>
                <w:rFonts w:ascii="Garamond" w:hAnsi="Garamond"/>
              </w:rPr>
            </w:pPr>
            <w:r w:rsidRPr="00F06425">
              <w:rPr>
                <w:rFonts w:ascii="Garamond" w:hAnsi="Garamond"/>
              </w:rPr>
              <w:t>Organization</w:t>
            </w:r>
          </w:p>
        </w:tc>
        <w:tc>
          <w:tcPr>
            <w:tcW w:w="2677" w:type="dxa"/>
            <w:shd w:val="clear" w:color="auto" w:fill="EEECE1"/>
          </w:tcPr>
          <w:p w:rsidR="00E9579F" w:rsidRPr="00F06425" w:rsidRDefault="00E9579F" w:rsidP="0057151B">
            <w:pPr>
              <w:pStyle w:val="Tablesourcenote"/>
              <w:rPr>
                <w:rFonts w:ascii="Garamond" w:hAnsi="Garamond"/>
              </w:rPr>
            </w:pPr>
            <w:r w:rsidRPr="00F06425">
              <w:rPr>
                <w:rFonts w:ascii="Garamond" w:hAnsi="Garamond"/>
              </w:rPr>
              <w:t>Name</w:t>
            </w:r>
          </w:p>
        </w:tc>
      </w:tr>
      <w:tr w:rsidR="00E9579F" w:rsidRPr="00F06425" w:rsidTr="00E9579F">
        <w:tc>
          <w:tcPr>
            <w:tcW w:w="1367" w:type="dxa"/>
          </w:tcPr>
          <w:p w:rsidR="00E9579F" w:rsidRPr="00F06425" w:rsidRDefault="00E9579F" w:rsidP="0057151B">
            <w:pPr>
              <w:pStyle w:val="Tablesourcenote"/>
              <w:rPr>
                <w:rFonts w:ascii="Garamond" w:hAnsi="Garamond"/>
              </w:rPr>
            </w:pPr>
            <w:r w:rsidRPr="00F06425">
              <w:rPr>
                <w:rFonts w:ascii="Garamond" w:hAnsi="Garamond"/>
              </w:rPr>
              <w:t>28.05.2012</w:t>
            </w:r>
          </w:p>
        </w:tc>
        <w:tc>
          <w:tcPr>
            <w:tcW w:w="5153" w:type="dxa"/>
          </w:tcPr>
          <w:p w:rsidR="00E9579F" w:rsidRPr="00F06425" w:rsidRDefault="00E9579F" w:rsidP="0057151B">
            <w:pPr>
              <w:pStyle w:val="Tablesourcenote"/>
              <w:rPr>
                <w:rFonts w:ascii="Garamond" w:hAnsi="Garamond"/>
              </w:rPr>
            </w:pPr>
            <w:r w:rsidRPr="00F06425">
              <w:rPr>
                <w:rFonts w:ascii="Garamond" w:hAnsi="Garamond"/>
              </w:rPr>
              <w:t>Women’s Fund in Georgia, Tbilisi, Georgia (Skype)</w:t>
            </w:r>
          </w:p>
        </w:tc>
        <w:tc>
          <w:tcPr>
            <w:tcW w:w="2677" w:type="dxa"/>
          </w:tcPr>
          <w:p w:rsidR="00E9579F" w:rsidRPr="00F06425" w:rsidRDefault="00E9579F" w:rsidP="0057151B">
            <w:pPr>
              <w:pStyle w:val="Tablesourcenote"/>
              <w:rPr>
                <w:rFonts w:ascii="Garamond" w:hAnsi="Garamond"/>
              </w:rPr>
            </w:pPr>
            <w:proofErr w:type="spellStart"/>
            <w:r w:rsidRPr="00F06425">
              <w:rPr>
                <w:rFonts w:ascii="Garamond" w:hAnsi="Garamond"/>
              </w:rPr>
              <w:t>Mariam</w:t>
            </w:r>
            <w:proofErr w:type="spellEnd"/>
            <w:r w:rsidRPr="00F06425">
              <w:rPr>
                <w:rFonts w:ascii="Garamond" w:hAnsi="Garamond"/>
              </w:rPr>
              <w:t xml:space="preserve"> </w:t>
            </w:r>
            <w:proofErr w:type="spellStart"/>
            <w:r w:rsidRPr="00F06425">
              <w:rPr>
                <w:rFonts w:ascii="Garamond" w:hAnsi="Garamond"/>
              </w:rPr>
              <w:t>Gagoshashvili</w:t>
            </w:r>
            <w:proofErr w:type="spellEnd"/>
          </w:p>
        </w:tc>
      </w:tr>
      <w:tr w:rsidR="00E9579F" w:rsidRPr="00F06425" w:rsidTr="00E9579F">
        <w:trPr>
          <w:trHeight w:val="368"/>
        </w:trPr>
        <w:tc>
          <w:tcPr>
            <w:tcW w:w="1367" w:type="dxa"/>
          </w:tcPr>
          <w:p w:rsidR="00E9579F" w:rsidRPr="00F06425" w:rsidRDefault="00E9579F" w:rsidP="0057151B">
            <w:pPr>
              <w:pStyle w:val="Tablesourcenote"/>
              <w:rPr>
                <w:rFonts w:ascii="Garamond" w:hAnsi="Garamond"/>
              </w:rPr>
            </w:pPr>
            <w:r w:rsidRPr="00F06425">
              <w:rPr>
                <w:rFonts w:ascii="Garamond" w:hAnsi="Garamond"/>
              </w:rPr>
              <w:t>20.05.2012</w:t>
            </w:r>
          </w:p>
        </w:tc>
        <w:tc>
          <w:tcPr>
            <w:tcW w:w="5153" w:type="dxa"/>
          </w:tcPr>
          <w:p w:rsidR="00E9579F" w:rsidRPr="00F06425" w:rsidRDefault="00E9579F" w:rsidP="0057151B">
            <w:pPr>
              <w:pStyle w:val="Tablesourcenote"/>
              <w:rPr>
                <w:rFonts w:ascii="Garamond" w:hAnsi="Garamond"/>
              </w:rPr>
            </w:pPr>
            <w:r w:rsidRPr="00F06425">
              <w:rPr>
                <w:rFonts w:ascii="Garamond" w:hAnsi="Garamond"/>
              </w:rPr>
              <w:t xml:space="preserve">NGO </w:t>
            </w:r>
            <w:proofErr w:type="spellStart"/>
            <w:r w:rsidRPr="00F06425">
              <w:rPr>
                <w:rFonts w:ascii="Garamond" w:hAnsi="Garamond"/>
              </w:rPr>
              <w:t>Identoba</w:t>
            </w:r>
            <w:proofErr w:type="spellEnd"/>
            <w:r w:rsidRPr="00F06425">
              <w:rPr>
                <w:rFonts w:ascii="Garamond" w:hAnsi="Garamond"/>
              </w:rPr>
              <w:t xml:space="preserve"> (Skype interview)</w:t>
            </w:r>
          </w:p>
        </w:tc>
        <w:tc>
          <w:tcPr>
            <w:tcW w:w="2677" w:type="dxa"/>
          </w:tcPr>
          <w:p w:rsidR="00E9579F" w:rsidRPr="00F06425" w:rsidRDefault="00E9579F" w:rsidP="0057151B">
            <w:pPr>
              <w:pStyle w:val="Tablesourcenote"/>
              <w:rPr>
                <w:rFonts w:ascii="Garamond" w:hAnsi="Garamond"/>
              </w:rPr>
            </w:pPr>
            <w:proofErr w:type="spellStart"/>
            <w:r w:rsidRPr="00F06425">
              <w:rPr>
                <w:rFonts w:ascii="Garamond" w:hAnsi="Garamond"/>
              </w:rPr>
              <w:t>Irakli</w:t>
            </w:r>
            <w:proofErr w:type="spellEnd"/>
            <w:r w:rsidRPr="00F06425">
              <w:rPr>
                <w:rFonts w:ascii="Garamond" w:hAnsi="Garamond"/>
              </w:rPr>
              <w:t xml:space="preserve"> </w:t>
            </w:r>
            <w:proofErr w:type="spellStart"/>
            <w:r w:rsidRPr="00F06425">
              <w:rPr>
                <w:rFonts w:ascii="Garamond" w:hAnsi="Garamond"/>
              </w:rPr>
              <w:t>Vacharadze</w:t>
            </w:r>
            <w:proofErr w:type="spellEnd"/>
            <w:r w:rsidRPr="00F06425">
              <w:rPr>
                <w:rFonts w:ascii="Garamond" w:hAnsi="Garamond"/>
              </w:rPr>
              <w:t xml:space="preserve"> </w:t>
            </w:r>
          </w:p>
        </w:tc>
      </w:tr>
      <w:tr w:rsidR="00E9579F" w:rsidRPr="00F06425" w:rsidTr="00E9579F">
        <w:trPr>
          <w:trHeight w:val="368"/>
        </w:trPr>
        <w:tc>
          <w:tcPr>
            <w:tcW w:w="1367" w:type="dxa"/>
          </w:tcPr>
          <w:p w:rsidR="00E9579F" w:rsidRPr="00F06425" w:rsidRDefault="00E9579F" w:rsidP="0057151B">
            <w:pPr>
              <w:pStyle w:val="Tablesourcenote"/>
              <w:rPr>
                <w:rFonts w:ascii="Garamond" w:hAnsi="Garamond"/>
              </w:rPr>
            </w:pPr>
            <w:r w:rsidRPr="00F06425">
              <w:rPr>
                <w:rFonts w:ascii="Garamond" w:hAnsi="Garamond"/>
              </w:rPr>
              <w:t>10.05.2012</w:t>
            </w:r>
          </w:p>
        </w:tc>
        <w:tc>
          <w:tcPr>
            <w:tcW w:w="5153" w:type="dxa"/>
          </w:tcPr>
          <w:p w:rsidR="00E9579F" w:rsidRPr="00F06425" w:rsidRDefault="00E9579F" w:rsidP="0057151B">
            <w:pPr>
              <w:pStyle w:val="Tablesourcenote"/>
              <w:rPr>
                <w:rFonts w:ascii="Garamond" w:hAnsi="Garamond"/>
              </w:rPr>
            </w:pPr>
            <w:r w:rsidRPr="00F06425">
              <w:rPr>
                <w:rFonts w:ascii="Garamond" w:hAnsi="Garamond"/>
              </w:rPr>
              <w:t>Women’s NGO Women’s Initiatives Supporting Group office (Skype inte</w:t>
            </w:r>
            <w:r w:rsidRPr="00F06425">
              <w:rPr>
                <w:rFonts w:ascii="Garamond" w:hAnsi="Garamond"/>
              </w:rPr>
              <w:t>r</w:t>
            </w:r>
            <w:r w:rsidRPr="00F06425">
              <w:rPr>
                <w:rFonts w:ascii="Garamond" w:hAnsi="Garamond"/>
              </w:rPr>
              <w:t>view)</w:t>
            </w:r>
          </w:p>
        </w:tc>
        <w:tc>
          <w:tcPr>
            <w:tcW w:w="2677" w:type="dxa"/>
          </w:tcPr>
          <w:p w:rsidR="00E9579F" w:rsidRPr="00F06425" w:rsidRDefault="00E9579F" w:rsidP="0057151B">
            <w:pPr>
              <w:pStyle w:val="Tablesourcenote"/>
              <w:rPr>
                <w:rFonts w:ascii="Garamond" w:hAnsi="Garamond"/>
              </w:rPr>
            </w:pPr>
            <w:proofErr w:type="spellStart"/>
            <w:r w:rsidRPr="00F06425">
              <w:rPr>
                <w:rFonts w:ascii="Garamond" w:hAnsi="Garamond"/>
              </w:rPr>
              <w:t>Ekaterine</w:t>
            </w:r>
            <w:proofErr w:type="spellEnd"/>
            <w:r w:rsidRPr="00F06425">
              <w:rPr>
                <w:rFonts w:ascii="Garamond" w:hAnsi="Garamond"/>
              </w:rPr>
              <w:t xml:space="preserve"> </w:t>
            </w:r>
            <w:proofErr w:type="spellStart"/>
            <w:r w:rsidRPr="00F06425">
              <w:rPr>
                <w:rFonts w:ascii="Garamond" w:hAnsi="Garamond"/>
              </w:rPr>
              <w:t>Aghdgomelashvili</w:t>
            </w:r>
            <w:proofErr w:type="spellEnd"/>
          </w:p>
        </w:tc>
      </w:tr>
      <w:tr w:rsidR="00E9579F" w:rsidRPr="00F06425" w:rsidTr="00E9579F">
        <w:trPr>
          <w:trHeight w:val="368"/>
        </w:trPr>
        <w:tc>
          <w:tcPr>
            <w:tcW w:w="1367" w:type="dxa"/>
          </w:tcPr>
          <w:p w:rsidR="00E9579F" w:rsidRPr="00F06425" w:rsidRDefault="00E9579F" w:rsidP="0057151B">
            <w:pPr>
              <w:pStyle w:val="Tablesourcenote"/>
              <w:rPr>
                <w:rFonts w:ascii="Garamond" w:hAnsi="Garamond"/>
              </w:rPr>
            </w:pPr>
            <w:r w:rsidRPr="00F06425">
              <w:rPr>
                <w:rFonts w:ascii="Garamond" w:hAnsi="Garamond"/>
              </w:rPr>
              <w:t>18.06.2012</w:t>
            </w:r>
          </w:p>
        </w:tc>
        <w:tc>
          <w:tcPr>
            <w:tcW w:w="5153" w:type="dxa"/>
          </w:tcPr>
          <w:p w:rsidR="00E9579F" w:rsidRPr="00F06425" w:rsidRDefault="00E9579F" w:rsidP="0057151B">
            <w:pPr>
              <w:pStyle w:val="Tablesourcenote"/>
              <w:rPr>
                <w:rFonts w:ascii="Garamond" w:hAnsi="Garamond"/>
              </w:rPr>
            </w:pPr>
            <w:r w:rsidRPr="00F06425">
              <w:rPr>
                <w:rFonts w:ascii="Garamond" w:hAnsi="Garamond"/>
              </w:rPr>
              <w:t>Dutch women’s donor foundation Mama Cash, Amsterdam, Netherlands</w:t>
            </w:r>
          </w:p>
          <w:p w:rsidR="00E9579F" w:rsidRPr="00F06425" w:rsidRDefault="00E9579F" w:rsidP="0057151B">
            <w:pPr>
              <w:pStyle w:val="Tablesourcenote"/>
              <w:rPr>
                <w:rFonts w:ascii="Garamond" w:hAnsi="Garamond"/>
              </w:rPr>
            </w:pPr>
            <w:r w:rsidRPr="00F06425">
              <w:rPr>
                <w:rFonts w:ascii="Garamond" w:hAnsi="Garamond"/>
              </w:rPr>
              <w:t>Another interview with another member of Mama Cash, that went informally has been conducted after the fieldwork at Mama Cash office</w:t>
            </w:r>
          </w:p>
        </w:tc>
        <w:tc>
          <w:tcPr>
            <w:tcW w:w="2677" w:type="dxa"/>
          </w:tcPr>
          <w:p w:rsidR="00E9579F" w:rsidRPr="00F06425" w:rsidRDefault="00E9579F" w:rsidP="0057151B">
            <w:pPr>
              <w:pStyle w:val="Tablesourcenote"/>
              <w:rPr>
                <w:rFonts w:ascii="Garamond" w:hAnsi="Garamond"/>
              </w:rPr>
            </w:pPr>
            <w:r w:rsidRPr="00F06425">
              <w:rPr>
                <w:rFonts w:ascii="Garamond" w:hAnsi="Garamond"/>
              </w:rPr>
              <w:t xml:space="preserve">Annie </w:t>
            </w:r>
            <w:proofErr w:type="spellStart"/>
            <w:r w:rsidRPr="00F06425">
              <w:rPr>
                <w:rFonts w:ascii="Garamond" w:hAnsi="Garamond"/>
              </w:rPr>
              <w:t>Hillar</w:t>
            </w:r>
            <w:proofErr w:type="spellEnd"/>
            <w:r w:rsidRPr="00F06425">
              <w:rPr>
                <w:rFonts w:ascii="Garamond" w:hAnsi="Garamond"/>
              </w:rPr>
              <w:t>,</w:t>
            </w:r>
          </w:p>
          <w:p w:rsidR="00E9579F" w:rsidRPr="00F06425" w:rsidRDefault="00E9579F" w:rsidP="0057151B">
            <w:pPr>
              <w:pStyle w:val="Tablesourcenote"/>
              <w:rPr>
                <w:rFonts w:ascii="Garamond" w:hAnsi="Garamond"/>
              </w:rPr>
            </w:pPr>
          </w:p>
          <w:p w:rsidR="00E9579F" w:rsidRPr="00F06425" w:rsidRDefault="00E9579F" w:rsidP="0057151B">
            <w:pPr>
              <w:pStyle w:val="Tablesourcenote"/>
              <w:rPr>
                <w:rFonts w:ascii="Garamond" w:hAnsi="Garamond"/>
              </w:rPr>
            </w:pPr>
            <w:r w:rsidRPr="00F06425">
              <w:rPr>
                <w:rFonts w:ascii="Garamond" w:hAnsi="Garamond"/>
              </w:rPr>
              <w:t xml:space="preserve">Eva </w:t>
            </w:r>
            <w:proofErr w:type="spellStart"/>
            <w:r w:rsidRPr="00F06425">
              <w:rPr>
                <w:rFonts w:ascii="Garamond" w:hAnsi="Garamond"/>
              </w:rPr>
              <w:t>Cuckier</w:t>
            </w:r>
            <w:proofErr w:type="spellEnd"/>
            <w:r w:rsidRPr="00F06425">
              <w:rPr>
                <w:rFonts w:ascii="Garamond" w:hAnsi="Garamond"/>
              </w:rPr>
              <w:t xml:space="preserve"> </w:t>
            </w:r>
          </w:p>
        </w:tc>
      </w:tr>
      <w:tr w:rsidR="00E9579F" w:rsidRPr="00F06425" w:rsidTr="00E9579F">
        <w:tc>
          <w:tcPr>
            <w:tcW w:w="1367" w:type="dxa"/>
          </w:tcPr>
          <w:p w:rsidR="00E9579F" w:rsidRPr="00F06425" w:rsidRDefault="00E9579F" w:rsidP="0057151B">
            <w:pPr>
              <w:pStyle w:val="Tablesourcenote"/>
              <w:rPr>
                <w:rFonts w:ascii="Garamond" w:hAnsi="Garamond"/>
              </w:rPr>
            </w:pPr>
            <w:r w:rsidRPr="00F06425">
              <w:rPr>
                <w:rFonts w:ascii="Garamond" w:hAnsi="Garamond"/>
              </w:rPr>
              <w:t>2.07.2012</w:t>
            </w:r>
          </w:p>
        </w:tc>
        <w:tc>
          <w:tcPr>
            <w:tcW w:w="5153" w:type="dxa"/>
          </w:tcPr>
          <w:p w:rsidR="00E9579F" w:rsidRPr="00F06425" w:rsidRDefault="00E9579F" w:rsidP="0057151B">
            <w:pPr>
              <w:pStyle w:val="Tablesourcenote"/>
              <w:rPr>
                <w:rFonts w:ascii="Garamond" w:hAnsi="Garamond"/>
              </w:rPr>
            </w:pPr>
            <w:r w:rsidRPr="00F06425">
              <w:rPr>
                <w:rFonts w:ascii="Garamond" w:hAnsi="Garamond"/>
              </w:rPr>
              <w:t>Dutch Embassy, MATRA, Tbilisi, Georgia</w:t>
            </w:r>
          </w:p>
        </w:tc>
        <w:tc>
          <w:tcPr>
            <w:tcW w:w="2677" w:type="dxa"/>
          </w:tcPr>
          <w:p w:rsidR="00E9579F" w:rsidRPr="00F06425" w:rsidRDefault="00E9579F" w:rsidP="0057151B">
            <w:pPr>
              <w:pStyle w:val="Tablesourcenote"/>
              <w:rPr>
                <w:rFonts w:ascii="Garamond" w:hAnsi="Garamond"/>
                <w:highlight w:val="yellow"/>
              </w:rPr>
            </w:pPr>
            <w:r w:rsidRPr="00F06425">
              <w:rPr>
                <w:rFonts w:ascii="Garamond" w:hAnsi="Garamond"/>
              </w:rPr>
              <w:t xml:space="preserve">Lela </w:t>
            </w:r>
            <w:proofErr w:type="spellStart"/>
            <w:r w:rsidRPr="00F06425">
              <w:rPr>
                <w:rFonts w:ascii="Garamond" w:hAnsi="Garamond"/>
              </w:rPr>
              <w:t>Lomia</w:t>
            </w:r>
            <w:proofErr w:type="spellEnd"/>
          </w:p>
        </w:tc>
      </w:tr>
      <w:tr w:rsidR="00E9579F" w:rsidRPr="00F06425" w:rsidTr="00E9579F">
        <w:tc>
          <w:tcPr>
            <w:tcW w:w="1367" w:type="dxa"/>
          </w:tcPr>
          <w:p w:rsidR="00E9579F" w:rsidRPr="00F06425" w:rsidRDefault="00E9579F" w:rsidP="0057151B">
            <w:pPr>
              <w:pStyle w:val="Tablesourcenote"/>
              <w:rPr>
                <w:rFonts w:ascii="Garamond" w:hAnsi="Garamond"/>
              </w:rPr>
            </w:pPr>
            <w:r w:rsidRPr="00F06425">
              <w:rPr>
                <w:rFonts w:ascii="Garamond" w:hAnsi="Garamond"/>
              </w:rPr>
              <w:t>2.07.2012</w:t>
            </w:r>
          </w:p>
        </w:tc>
        <w:tc>
          <w:tcPr>
            <w:tcW w:w="5153" w:type="dxa"/>
          </w:tcPr>
          <w:p w:rsidR="00E9579F" w:rsidRPr="00F06425" w:rsidRDefault="00E9579F" w:rsidP="0057151B">
            <w:pPr>
              <w:pStyle w:val="Tablesourcenote"/>
              <w:rPr>
                <w:rFonts w:ascii="Garamond" w:hAnsi="Garamond"/>
              </w:rPr>
            </w:pPr>
            <w:r w:rsidRPr="00F06425">
              <w:rPr>
                <w:rFonts w:ascii="Garamond" w:hAnsi="Garamond"/>
              </w:rPr>
              <w:t>Women’s NGO Women’s Initiatives Supporting Group office , Tbilisi, Georgia</w:t>
            </w:r>
          </w:p>
        </w:tc>
        <w:tc>
          <w:tcPr>
            <w:tcW w:w="2677" w:type="dxa"/>
          </w:tcPr>
          <w:p w:rsidR="00E9579F" w:rsidRPr="00F06425" w:rsidRDefault="00E9579F" w:rsidP="0057151B">
            <w:pPr>
              <w:pStyle w:val="Tablesourcenote"/>
              <w:rPr>
                <w:rFonts w:ascii="Garamond" w:hAnsi="Garamond"/>
              </w:rPr>
            </w:pPr>
            <w:r w:rsidRPr="00F06425">
              <w:rPr>
                <w:rFonts w:ascii="Garamond" w:hAnsi="Garamond"/>
              </w:rPr>
              <w:t xml:space="preserve"> </w:t>
            </w:r>
            <w:proofErr w:type="spellStart"/>
            <w:r w:rsidRPr="00F06425">
              <w:rPr>
                <w:rFonts w:ascii="Garamond" w:hAnsi="Garamond"/>
              </w:rPr>
              <w:t>Ekaterine</w:t>
            </w:r>
            <w:proofErr w:type="spellEnd"/>
            <w:r w:rsidRPr="00F06425">
              <w:rPr>
                <w:rFonts w:ascii="Garamond" w:hAnsi="Garamond"/>
              </w:rPr>
              <w:t xml:space="preserve"> </w:t>
            </w:r>
            <w:proofErr w:type="spellStart"/>
            <w:r w:rsidRPr="00F06425">
              <w:rPr>
                <w:rFonts w:ascii="Garamond" w:hAnsi="Garamond"/>
              </w:rPr>
              <w:t>Aghdgomelashvili</w:t>
            </w:r>
            <w:proofErr w:type="spellEnd"/>
            <w:r w:rsidRPr="00F06425">
              <w:rPr>
                <w:rFonts w:ascii="Garamond" w:hAnsi="Garamond"/>
              </w:rPr>
              <w:t xml:space="preserve">. </w:t>
            </w:r>
          </w:p>
        </w:tc>
      </w:tr>
      <w:tr w:rsidR="00E9579F" w:rsidRPr="00F06425" w:rsidTr="00E9579F">
        <w:trPr>
          <w:trHeight w:val="251"/>
        </w:trPr>
        <w:tc>
          <w:tcPr>
            <w:tcW w:w="1367" w:type="dxa"/>
          </w:tcPr>
          <w:p w:rsidR="00E9579F" w:rsidRPr="00F06425" w:rsidRDefault="00E9579F" w:rsidP="0057151B">
            <w:pPr>
              <w:pStyle w:val="Tablesourcenote"/>
              <w:rPr>
                <w:rFonts w:ascii="Garamond" w:hAnsi="Garamond"/>
              </w:rPr>
            </w:pPr>
            <w:r w:rsidRPr="00F06425">
              <w:rPr>
                <w:rFonts w:ascii="Garamond" w:hAnsi="Garamond"/>
              </w:rPr>
              <w:t>2.07.2012</w:t>
            </w:r>
          </w:p>
        </w:tc>
        <w:tc>
          <w:tcPr>
            <w:tcW w:w="5153" w:type="dxa"/>
          </w:tcPr>
          <w:tbl>
            <w:tblPr>
              <w:tblW w:w="0" w:type="auto"/>
              <w:tblLayout w:type="fixed"/>
              <w:tblCellMar>
                <w:left w:w="0" w:type="dxa"/>
                <w:right w:w="0" w:type="dxa"/>
              </w:tblCellMar>
              <w:tblLook w:val="00A0"/>
            </w:tblPr>
            <w:tblGrid>
              <w:gridCol w:w="3283"/>
              <w:gridCol w:w="20"/>
            </w:tblGrid>
            <w:tr w:rsidR="00E9579F" w:rsidRPr="00F06425" w:rsidTr="00944910">
              <w:trPr>
                <w:gridAfter w:val="1"/>
                <w:wAfter w:w="20" w:type="dxa"/>
              </w:trPr>
              <w:tc>
                <w:tcPr>
                  <w:tcW w:w="3283" w:type="dxa"/>
                  <w:tcBorders>
                    <w:top w:val="nil"/>
                    <w:left w:val="nil"/>
                    <w:bottom w:val="nil"/>
                    <w:right w:val="nil"/>
                  </w:tcBorders>
                  <w:shd w:val="clear" w:color="auto" w:fill="FFFFFF"/>
                </w:tcPr>
                <w:p w:rsidR="00E9579F" w:rsidRPr="00F06425" w:rsidRDefault="00E9579F" w:rsidP="0057151B">
                  <w:pPr>
                    <w:pStyle w:val="Tablesourcenote"/>
                    <w:rPr>
                      <w:rFonts w:ascii="Garamond" w:hAnsi="Garamond"/>
                    </w:rPr>
                  </w:pPr>
                  <w:r w:rsidRPr="00F06425">
                    <w:rPr>
                      <w:rFonts w:ascii="Garamond" w:hAnsi="Garamond"/>
                    </w:rPr>
                    <w:t>Women’s Fund in Georgia, Tbilisi, Georgia</w:t>
                  </w:r>
                </w:p>
              </w:tc>
            </w:tr>
            <w:tr w:rsidR="00E9579F" w:rsidRPr="00F06425" w:rsidTr="00944910">
              <w:tc>
                <w:tcPr>
                  <w:tcW w:w="3283" w:type="dxa"/>
                  <w:tcBorders>
                    <w:top w:val="nil"/>
                    <w:left w:val="nil"/>
                    <w:bottom w:val="nil"/>
                    <w:right w:val="nil"/>
                  </w:tcBorders>
                  <w:shd w:val="clear" w:color="auto" w:fill="FFFFFF"/>
                </w:tcPr>
                <w:p w:rsidR="00E9579F" w:rsidRPr="00F06425" w:rsidRDefault="00E9579F" w:rsidP="0057151B">
                  <w:pPr>
                    <w:pStyle w:val="Tablesourcenote"/>
                    <w:rPr>
                      <w:rFonts w:ascii="Garamond" w:hAnsi="Garamond"/>
                    </w:rPr>
                  </w:pPr>
                </w:p>
              </w:tc>
              <w:tc>
                <w:tcPr>
                  <w:tcW w:w="20" w:type="dxa"/>
                  <w:tcBorders>
                    <w:top w:val="nil"/>
                    <w:left w:val="nil"/>
                    <w:bottom w:val="nil"/>
                    <w:right w:val="nil"/>
                  </w:tcBorders>
                  <w:shd w:val="clear" w:color="auto" w:fill="FFFFFF"/>
                </w:tcPr>
                <w:p w:rsidR="00E9579F" w:rsidRPr="00F06425" w:rsidRDefault="00E9579F" w:rsidP="0057151B">
                  <w:pPr>
                    <w:pStyle w:val="Tablesourcenote"/>
                    <w:rPr>
                      <w:rFonts w:ascii="Garamond" w:hAnsi="Garamond"/>
                    </w:rPr>
                  </w:pPr>
                </w:p>
              </w:tc>
            </w:tr>
          </w:tbl>
          <w:p w:rsidR="00E9579F" w:rsidRPr="00F06425" w:rsidRDefault="00E9579F" w:rsidP="0057151B">
            <w:pPr>
              <w:pStyle w:val="Tablesourcenote"/>
              <w:rPr>
                <w:rFonts w:ascii="Garamond" w:hAnsi="Garamond"/>
              </w:rPr>
            </w:pPr>
          </w:p>
        </w:tc>
        <w:tc>
          <w:tcPr>
            <w:tcW w:w="2677" w:type="dxa"/>
          </w:tcPr>
          <w:p w:rsidR="00E9579F" w:rsidRPr="00F06425" w:rsidRDefault="00E9579F" w:rsidP="0057151B">
            <w:pPr>
              <w:pStyle w:val="Tablesourcenote"/>
              <w:rPr>
                <w:rFonts w:ascii="Garamond" w:hAnsi="Garamond"/>
              </w:rPr>
            </w:pPr>
            <w:proofErr w:type="spellStart"/>
            <w:r w:rsidRPr="00F06425">
              <w:rPr>
                <w:rFonts w:ascii="Garamond" w:hAnsi="Garamond"/>
              </w:rPr>
              <w:t>Mariam</w:t>
            </w:r>
            <w:proofErr w:type="spellEnd"/>
            <w:r w:rsidRPr="00F06425">
              <w:rPr>
                <w:rFonts w:ascii="Garamond" w:hAnsi="Garamond"/>
              </w:rPr>
              <w:t xml:space="preserve"> </w:t>
            </w:r>
            <w:proofErr w:type="spellStart"/>
            <w:r w:rsidRPr="00F06425">
              <w:rPr>
                <w:rFonts w:ascii="Garamond" w:hAnsi="Garamond"/>
              </w:rPr>
              <w:t>Gagoshashvili</w:t>
            </w:r>
            <w:proofErr w:type="spellEnd"/>
          </w:p>
        </w:tc>
      </w:tr>
      <w:tr w:rsidR="00E9579F" w:rsidRPr="00F06425" w:rsidTr="00E9579F">
        <w:tc>
          <w:tcPr>
            <w:tcW w:w="1367" w:type="dxa"/>
          </w:tcPr>
          <w:p w:rsidR="00E9579F" w:rsidRPr="00F06425" w:rsidRDefault="00E9579F" w:rsidP="0057151B">
            <w:pPr>
              <w:pStyle w:val="Tablesourcenote"/>
              <w:rPr>
                <w:rFonts w:ascii="Garamond" w:hAnsi="Garamond"/>
              </w:rPr>
            </w:pPr>
            <w:r w:rsidRPr="00F06425">
              <w:rPr>
                <w:rFonts w:ascii="Garamond" w:hAnsi="Garamond"/>
              </w:rPr>
              <w:t>3.07.2012</w:t>
            </w:r>
          </w:p>
        </w:tc>
        <w:tc>
          <w:tcPr>
            <w:tcW w:w="5153" w:type="dxa"/>
          </w:tcPr>
          <w:p w:rsidR="00E9579F" w:rsidRPr="00F06425" w:rsidRDefault="00E9579F" w:rsidP="0057151B">
            <w:pPr>
              <w:pStyle w:val="Tablesourcenote"/>
              <w:rPr>
                <w:rFonts w:ascii="Garamond" w:hAnsi="Garamond"/>
              </w:rPr>
            </w:pPr>
            <w:r w:rsidRPr="00F06425">
              <w:rPr>
                <w:rFonts w:ascii="Garamond" w:hAnsi="Garamond"/>
              </w:rPr>
              <w:t>Women’s NGO Women’s Initiatives Supporting Group office</w:t>
            </w:r>
          </w:p>
        </w:tc>
        <w:tc>
          <w:tcPr>
            <w:tcW w:w="2677" w:type="dxa"/>
          </w:tcPr>
          <w:p w:rsidR="00E9579F" w:rsidRPr="00F06425" w:rsidRDefault="00E9579F" w:rsidP="0057151B">
            <w:pPr>
              <w:pStyle w:val="Tablesourcenote"/>
              <w:rPr>
                <w:rFonts w:ascii="Garamond" w:hAnsi="Garamond"/>
              </w:rPr>
            </w:pPr>
            <w:proofErr w:type="spellStart"/>
            <w:r w:rsidRPr="00F06425">
              <w:rPr>
                <w:rFonts w:ascii="Garamond" w:hAnsi="Garamond"/>
              </w:rPr>
              <w:t>Ekaterine</w:t>
            </w:r>
            <w:proofErr w:type="spellEnd"/>
            <w:r w:rsidRPr="00F06425">
              <w:rPr>
                <w:rFonts w:ascii="Garamond" w:hAnsi="Garamond"/>
              </w:rPr>
              <w:t xml:space="preserve"> </w:t>
            </w:r>
            <w:proofErr w:type="spellStart"/>
            <w:r w:rsidRPr="00F06425">
              <w:rPr>
                <w:rFonts w:ascii="Garamond" w:hAnsi="Garamond"/>
              </w:rPr>
              <w:t>Aghdgomelashvili</w:t>
            </w:r>
            <w:proofErr w:type="spellEnd"/>
            <w:r w:rsidRPr="00F06425">
              <w:rPr>
                <w:rFonts w:ascii="Garamond" w:hAnsi="Garamond"/>
              </w:rPr>
              <w:t xml:space="preserve">, </w:t>
            </w:r>
          </w:p>
        </w:tc>
      </w:tr>
      <w:tr w:rsidR="00E9579F" w:rsidRPr="00F06425" w:rsidTr="00E9579F">
        <w:tc>
          <w:tcPr>
            <w:tcW w:w="1367" w:type="dxa"/>
          </w:tcPr>
          <w:p w:rsidR="00E9579F" w:rsidRPr="00F06425" w:rsidRDefault="00E9579F" w:rsidP="0057151B">
            <w:pPr>
              <w:pStyle w:val="Tablesourcenote"/>
              <w:rPr>
                <w:rFonts w:ascii="Garamond" w:hAnsi="Garamond"/>
              </w:rPr>
            </w:pPr>
            <w:r w:rsidRPr="00F06425">
              <w:rPr>
                <w:rFonts w:ascii="Garamond" w:hAnsi="Garamond"/>
              </w:rPr>
              <w:t>3.07.2012</w:t>
            </w:r>
          </w:p>
        </w:tc>
        <w:tc>
          <w:tcPr>
            <w:tcW w:w="5153" w:type="dxa"/>
          </w:tcPr>
          <w:p w:rsidR="00E9579F" w:rsidRPr="00F06425" w:rsidRDefault="00E9579F" w:rsidP="0057151B">
            <w:pPr>
              <w:pStyle w:val="Tablesourcenote"/>
              <w:rPr>
                <w:rFonts w:ascii="Garamond" w:hAnsi="Garamond"/>
              </w:rPr>
            </w:pPr>
            <w:r w:rsidRPr="00F06425">
              <w:rPr>
                <w:rFonts w:ascii="Garamond" w:hAnsi="Garamond"/>
              </w:rPr>
              <w:t>Women’s NGO Studio Mobile – Accent to Action</w:t>
            </w:r>
          </w:p>
        </w:tc>
        <w:tc>
          <w:tcPr>
            <w:tcW w:w="2677" w:type="dxa"/>
          </w:tcPr>
          <w:p w:rsidR="00E9579F" w:rsidRPr="00F06425" w:rsidRDefault="00E9579F" w:rsidP="0057151B">
            <w:pPr>
              <w:pStyle w:val="Tablesourcenote"/>
              <w:rPr>
                <w:rFonts w:ascii="Garamond" w:hAnsi="Garamond"/>
              </w:rPr>
            </w:pPr>
            <w:r w:rsidRPr="00F06425">
              <w:rPr>
                <w:rFonts w:ascii="Garamond" w:hAnsi="Garamond"/>
              </w:rPr>
              <w:t xml:space="preserve">Liana </w:t>
            </w:r>
            <w:proofErr w:type="spellStart"/>
            <w:r w:rsidRPr="00F06425">
              <w:rPr>
                <w:rFonts w:ascii="Garamond" w:hAnsi="Garamond"/>
              </w:rPr>
              <w:t>Jakeli</w:t>
            </w:r>
            <w:proofErr w:type="spellEnd"/>
          </w:p>
        </w:tc>
      </w:tr>
      <w:tr w:rsidR="00E9579F" w:rsidRPr="00F06425" w:rsidTr="00E9579F">
        <w:tc>
          <w:tcPr>
            <w:tcW w:w="1367" w:type="dxa"/>
          </w:tcPr>
          <w:p w:rsidR="00E9579F" w:rsidRPr="00F06425" w:rsidRDefault="00E9579F" w:rsidP="0057151B">
            <w:pPr>
              <w:pStyle w:val="Tablesourcenote"/>
              <w:rPr>
                <w:rFonts w:ascii="Garamond" w:hAnsi="Garamond"/>
              </w:rPr>
            </w:pPr>
            <w:r w:rsidRPr="00F06425">
              <w:rPr>
                <w:rFonts w:ascii="Garamond" w:hAnsi="Garamond"/>
              </w:rPr>
              <w:t>4.07.2012</w:t>
            </w:r>
          </w:p>
        </w:tc>
        <w:tc>
          <w:tcPr>
            <w:tcW w:w="5153" w:type="dxa"/>
          </w:tcPr>
          <w:p w:rsidR="00E9579F" w:rsidRPr="00F06425" w:rsidRDefault="00E9579F" w:rsidP="0057151B">
            <w:pPr>
              <w:pStyle w:val="Tablesourcenote"/>
              <w:rPr>
                <w:rFonts w:ascii="Garamond" w:hAnsi="Garamond"/>
              </w:rPr>
            </w:pPr>
            <w:r w:rsidRPr="00F06425">
              <w:rPr>
                <w:rFonts w:ascii="Garamond" w:hAnsi="Garamond"/>
              </w:rPr>
              <w:t>Women’s NGO: Helping Hand</w:t>
            </w:r>
          </w:p>
        </w:tc>
        <w:tc>
          <w:tcPr>
            <w:tcW w:w="2677" w:type="dxa"/>
          </w:tcPr>
          <w:p w:rsidR="00E9579F" w:rsidRPr="00F06425" w:rsidRDefault="00E9579F" w:rsidP="0057151B">
            <w:pPr>
              <w:pStyle w:val="Tablesourcenote"/>
              <w:rPr>
                <w:rFonts w:ascii="Garamond" w:hAnsi="Garamond"/>
              </w:rPr>
            </w:pPr>
            <w:proofErr w:type="spellStart"/>
            <w:r w:rsidRPr="00F06425">
              <w:rPr>
                <w:rFonts w:ascii="Garamond" w:hAnsi="Garamond"/>
              </w:rPr>
              <w:t>Tinatin</w:t>
            </w:r>
            <w:proofErr w:type="spellEnd"/>
            <w:r w:rsidRPr="00F06425">
              <w:rPr>
                <w:rFonts w:ascii="Garamond" w:hAnsi="Garamond"/>
              </w:rPr>
              <w:t xml:space="preserve"> </w:t>
            </w:r>
            <w:proofErr w:type="spellStart"/>
            <w:r w:rsidRPr="00F06425">
              <w:rPr>
                <w:rFonts w:ascii="Garamond" w:hAnsi="Garamond"/>
              </w:rPr>
              <w:t>Meskhi</w:t>
            </w:r>
            <w:proofErr w:type="spellEnd"/>
            <w:r w:rsidRPr="00F06425">
              <w:rPr>
                <w:rFonts w:ascii="Garamond" w:hAnsi="Garamond"/>
              </w:rPr>
              <w:t xml:space="preserve"> </w:t>
            </w:r>
          </w:p>
        </w:tc>
      </w:tr>
      <w:tr w:rsidR="00E9579F" w:rsidRPr="00F06425" w:rsidTr="00E9579F">
        <w:tc>
          <w:tcPr>
            <w:tcW w:w="1367" w:type="dxa"/>
          </w:tcPr>
          <w:p w:rsidR="00E9579F" w:rsidRPr="00F06425" w:rsidRDefault="00E9579F" w:rsidP="0057151B">
            <w:pPr>
              <w:pStyle w:val="Tablesourcenote"/>
              <w:rPr>
                <w:rFonts w:ascii="Garamond" w:hAnsi="Garamond"/>
              </w:rPr>
            </w:pPr>
            <w:r w:rsidRPr="00F06425">
              <w:rPr>
                <w:rFonts w:ascii="Garamond" w:hAnsi="Garamond"/>
              </w:rPr>
              <w:t>4.07.2012</w:t>
            </w:r>
          </w:p>
        </w:tc>
        <w:tc>
          <w:tcPr>
            <w:tcW w:w="5153" w:type="dxa"/>
          </w:tcPr>
          <w:p w:rsidR="00E9579F" w:rsidRPr="00F06425" w:rsidRDefault="00E9579F" w:rsidP="0057151B">
            <w:pPr>
              <w:pStyle w:val="Tablesourcenote"/>
              <w:rPr>
                <w:rFonts w:ascii="Garamond" w:hAnsi="Garamond"/>
              </w:rPr>
            </w:pPr>
            <w:r w:rsidRPr="00F06425">
              <w:rPr>
                <w:rFonts w:ascii="Garamond" w:hAnsi="Garamond"/>
              </w:rPr>
              <w:t xml:space="preserve">Women’s NGO. Civil Society Development </w:t>
            </w:r>
            <w:proofErr w:type="spellStart"/>
            <w:r w:rsidRPr="00F06425">
              <w:rPr>
                <w:rFonts w:ascii="Garamond" w:hAnsi="Garamond"/>
              </w:rPr>
              <w:t>Center</w:t>
            </w:r>
            <w:proofErr w:type="spellEnd"/>
          </w:p>
        </w:tc>
        <w:tc>
          <w:tcPr>
            <w:tcW w:w="2677" w:type="dxa"/>
          </w:tcPr>
          <w:p w:rsidR="00E9579F" w:rsidRPr="00F06425" w:rsidRDefault="00E9579F" w:rsidP="0057151B">
            <w:pPr>
              <w:pStyle w:val="Tablesourcenote"/>
              <w:rPr>
                <w:rFonts w:ascii="Garamond" w:hAnsi="Garamond"/>
              </w:rPr>
            </w:pPr>
            <w:r w:rsidRPr="00F06425">
              <w:rPr>
                <w:rFonts w:ascii="Garamond" w:hAnsi="Garamond"/>
              </w:rPr>
              <w:t xml:space="preserve">Nino </w:t>
            </w:r>
            <w:proofErr w:type="spellStart"/>
            <w:r w:rsidRPr="00F06425">
              <w:rPr>
                <w:rFonts w:ascii="Garamond" w:hAnsi="Garamond"/>
              </w:rPr>
              <w:t>Todua</w:t>
            </w:r>
            <w:proofErr w:type="spellEnd"/>
          </w:p>
        </w:tc>
      </w:tr>
      <w:tr w:rsidR="00E9579F" w:rsidRPr="00F06425" w:rsidTr="00E9579F">
        <w:trPr>
          <w:trHeight w:val="440"/>
        </w:trPr>
        <w:tc>
          <w:tcPr>
            <w:tcW w:w="1367" w:type="dxa"/>
          </w:tcPr>
          <w:p w:rsidR="00E9579F" w:rsidRPr="00F06425" w:rsidRDefault="00E9579F" w:rsidP="0057151B">
            <w:pPr>
              <w:pStyle w:val="Tablesourcenote"/>
              <w:rPr>
                <w:rFonts w:ascii="Garamond" w:hAnsi="Garamond"/>
              </w:rPr>
            </w:pPr>
            <w:r w:rsidRPr="00F06425">
              <w:rPr>
                <w:rFonts w:ascii="Garamond" w:hAnsi="Garamond"/>
              </w:rPr>
              <w:t>5.07.2012</w:t>
            </w:r>
          </w:p>
        </w:tc>
        <w:tc>
          <w:tcPr>
            <w:tcW w:w="5153" w:type="dxa"/>
          </w:tcPr>
          <w:p w:rsidR="00E9579F" w:rsidRPr="00F06425" w:rsidRDefault="00E9579F" w:rsidP="0057151B">
            <w:pPr>
              <w:pStyle w:val="Tablesourcenote"/>
              <w:rPr>
                <w:rFonts w:ascii="Garamond" w:hAnsi="Garamond"/>
              </w:rPr>
            </w:pPr>
            <w:r w:rsidRPr="00F06425">
              <w:rPr>
                <w:rFonts w:ascii="Garamond" w:hAnsi="Garamond"/>
              </w:rPr>
              <w:t xml:space="preserve">LGBT NGO </w:t>
            </w:r>
            <w:proofErr w:type="spellStart"/>
            <w:r w:rsidRPr="00F06425">
              <w:rPr>
                <w:rFonts w:ascii="Garamond" w:hAnsi="Garamond"/>
              </w:rPr>
              <w:t>Identoba</w:t>
            </w:r>
            <w:proofErr w:type="spellEnd"/>
          </w:p>
        </w:tc>
        <w:tc>
          <w:tcPr>
            <w:tcW w:w="2677" w:type="dxa"/>
          </w:tcPr>
          <w:p w:rsidR="00E9579F" w:rsidRPr="00F06425" w:rsidRDefault="00E9579F" w:rsidP="0057151B">
            <w:pPr>
              <w:pStyle w:val="Tablesourcenote"/>
              <w:rPr>
                <w:rFonts w:ascii="Garamond" w:hAnsi="Garamond"/>
              </w:rPr>
            </w:pPr>
            <w:proofErr w:type="spellStart"/>
            <w:r w:rsidRPr="00F06425">
              <w:rPr>
                <w:rFonts w:ascii="Garamond" w:hAnsi="Garamond"/>
              </w:rPr>
              <w:t>Irakli</w:t>
            </w:r>
            <w:proofErr w:type="spellEnd"/>
            <w:r w:rsidRPr="00F06425">
              <w:rPr>
                <w:rFonts w:ascii="Garamond" w:hAnsi="Garamond"/>
              </w:rPr>
              <w:t xml:space="preserve"> </w:t>
            </w:r>
            <w:proofErr w:type="spellStart"/>
            <w:r w:rsidRPr="00F06425">
              <w:rPr>
                <w:rFonts w:ascii="Garamond" w:hAnsi="Garamond"/>
              </w:rPr>
              <w:t>Vacharadze</w:t>
            </w:r>
            <w:proofErr w:type="spellEnd"/>
            <w:r w:rsidRPr="00F06425">
              <w:rPr>
                <w:rFonts w:ascii="Garamond" w:hAnsi="Garamond"/>
              </w:rPr>
              <w:t>, community me</w:t>
            </w:r>
            <w:r w:rsidRPr="00F06425">
              <w:rPr>
                <w:rFonts w:ascii="Garamond" w:hAnsi="Garamond"/>
              </w:rPr>
              <w:t>m</w:t>
            </w:r>
            <w:r w:rsidRPr="00F06425">
              <w:rPr>
                <w:rFonts w:ascii="Garamond" w:hAnsi="Garamond"/>
              </w:rPr>
              <w:t>bers</w:t>
            </w:r>
          </w:p>
        </w:tc>
      </w:tr>
      <w:tr w:rsidR="00E9579F" w:rsidRPr="00F06425" w:rsidTr="00E9579F">
        <w:tc>
          <w:tcPr>
            <w:tcW w:w="1367" w:type="dxa"/>
          </w:tcPr>
          <w:p w:rsidR="00E9579F" w:rsidRPr="00F06425" w:rsidRDefault="00E9579F" w:rsidP="0057151B">
            <w:pPr>
              <w:pStyle w:val="Tablesourcenote"/>
              <w:rPr>
                <w:rFonts w:ascii="Garamond" w:hAnsi="Garamond"/>
              </w:rPr>
            </w:pPr>
            <w:r w:rsidRPr="00F06425">
              <w:rPr>
                <w:rFonts w:ascii="Garamond" w:hAnsi="Garamond"/>
              </w:rPr>
              <w:t>5.07.2012</w:t>
            </w:r>
          </w:p>
        </w:tc>
        <w:tc>
          <w:tcPr>
            <w:tcW w:w="5153" w:type="dxa"/>
          </w:tcPr>
          <w:p w:rsidR="00E9579F" w:rsidRPr="00F06425" w:rsidRDefault="00E9579F" w:rsidP="0057151B">
            <w:pPr>
              <w:pStyle w:val="Tablesourcenote"/>
              <w:rPr>
                <w:rFonts w:ascii="Garamond" w:hAnsi="Garamond"/>
              </w:rPr>
            </w:pPr>
            <w:r w:rsidRPr="00F06425">
              <w:rPr>
                <w:rFonts w:ascii="Garamond" w:hAnsi="Garamond"/>
              </w:rPr>
              <w:t xml:space="preserve">Women’s NGO. Women’s Political Resource </w:t>
            </w:r>
            <w:proofErr w:type="spellStart"/>
            <w:r w:rsidRPr="00F06425">
              <w:rPr>
                <w:rFonts w:ascii="Garamond" w:hAnsi="Garamond"/>
              </w:rPr>
              <w:t>Center</w:t>
            </w:r>
            <w:proofErr w:type="spellEnd"/>
          </w:p>
        </w:tc>
        <w:tc>
          <w:tcPr>
            <w:tcW w:w="2677" w:type="dxa"/>
          </w:tcPr>
          <w:p w:rsidR="00E9579F" w:rsidRPr="00F06425" w:rsidRDefault="00E9579F" w:rsidP="0057151B">
            <w:pPr>
              <w:pStyle w:val="Tablesourcenote"/>
              <w:rPr>
                <w:rFonts w:ascii="Garamond" w:hAnsi="Garamond"/>
              </w:rPr>
            </w:pPr>
            <w:proofErr w:type="spellStart"/>
            <w:r w:rsidRPr="00F06425">
              <w:rPr>
                <w:rFonts w:ascii="Garamond" w:hAnsi="Garamond"/>
              </w:rPr>
              <w:t>Lika</w:t>
            </w:r>
            <w:proofErr w:type="spellEnd"/>
            <w:r w:rsidRPr="00F06425">
              <w:rPr>
                <w:rFonts w:ascii="Garamond" w:hAnsi="Garamond"/>
              </w:rPr>
              <w:t xml:space="preserve"> </w:t>
            </w:r>
            <w:proofErr w:type="spellStart"/>
            <w:r w:rsidRPr="00F06425">
              <w:rPr>
                <w:rFonts w:ascii="Garamond" w:hAnsi="Garamond"/>
              </w:rPr>
              <w:t>Nadaraia</w:t>
            </w:r>
            <w:proofErr w:type="spellEnd"/>
            <w:r w:rsidRPr="00F06425">
              <w:rPr>
                <w:rFonts w:ascii="Garamond" w:hAnsi="Garamond"/>
              </w:rPr>
              <w:t xml:space="preserve"> </w:t>
            </w:r>
          </w:p>
        </w:tc>
      </w:tr>
      <w:tr w:rsidR="00E9579F" w:rsidRPr="00F06425" w:rsidTr="00E9579F">
        <w:tc>
          <w:tcPr>
            <w:tcW w:w="1367" w:type="dxa"/>
          </w:tcPr>
          <w:p w:rsidR="00E9579F" w:rsidRPr="00F06425" w:rsidRDefault="00E9579F" w:rsidP="0057151B">
            <w:pPr>
              <w:pStyle w:val="Tablesourcenote"/>
              <w:rPr>
                <w:rFonts w:ascii="Garamond" w:hAnsi="Garamond"/>
              </w:rPr>
            </w:pPr>
            <w:r w:rsidRPr="00F06425">
              <w:rPr>
                <w:rFonts w:ascii="Garamond" w:hAnsi="Garamond"/>
              </w:rPr>
              <w:t>6.07.2012</w:t>
            </w:r>
          </w:p>
        </w:tc>
        <w:tc>
          <w:tcPr>
            <w:tcW w:w="5153" w:type="dxa"/>
          </w:tcPr>
          <w:p w:rsidR="00E9579F" w:rsidRPr="00F06425" w:rsidRDefault="00E9579F" w:rsidP="0057151B">
            <w:pPr>
              <w:pStyle w:val="Tablesourcenote"/>
              <w:rPr>
                <w:rFonts w:ascii="Garamond" w:hAnsi="Garamond"/>
              </w:rPr>
            </w:pPr>
            <w:r w:rsidRPr="00F06425">
              <w:rPr>
                <w:rFonts w:ascii="Garamond" w:hAnsi="Garamond"/>
              </w:rPr>
              <w:t xml:space="preserve">Women’s NGO. Kurd- </w:t>
            </w:r>
            <w:proofErr w:type="spellStart"/>
            <w:r w:rsidRPr="00F06425">
              <w:rPr>
                <w:rFonts w:ascii="Garamond" w:hAnsi="Garamond"/>
              </w:rPr>
              <w:t>Yazidi</w:t>
            </w:r>
            <w:proofErr w:type="spellEnd"/>
            <w:r w:rsidRPr="00F06425">
              <w:rPr>
                <w:rFonts w:ascii="Garamond" w:hAnsi="Garamond"/>
              </w:rPr>
              <w:t xml:space="preserve"> Women’s </w:t>
            </w:r>
            <w:proofErr w:type="spellStart"/>
            <w:r w:rsidRPr="00F06425">
              <w:rPr>
                <w:rFonts w:ascii="Garamond" w:hAnsi="Garamond"/>
              </w:rPr>
              <w:t>Ligue</w:t>
            </w:r>
            <w:proofErr w:type="spellEnd"/>
          </w:p>
        </w:tc>
        <w:tc>
          <w:tcPr>
            <w:tcW w:w="2677" w:type="dxa"/>
          </w:tcPr>
          <w:p w:rsidR="00E9579F" w:rsidRPr="00F06425" w:rsidRDefault="00E9579F" w:rsidP="0057151B">
            <w:pPr>
              <w:pStyle w:val="Tablesourcenote"/>
              <w:rPr>
                <w:rFonts w:ascii="Garamond" w:hAnsi="Garamond"/>
              </w:rPr>
            </w:pPr>
            <w:proofErr w:type="spellStart"/>
            <w:r w:rsidRPr="00F06425">
              <w:rPr>
                <w:rFonts w:ascii="Garamond" w:hAnsi="Garamond"/>
              </w:rPr>
              <w:t>Lili</w:t>
            </w:r>
            <w:proofErr w:type="spellEnd"/>
            <w:r w:rsidRPr="00F06425">
              <w:rPr>
                <w:rFonts w:ascii="Garamond" w:hAnsi="Garamond"/>
              </w:rPr>
              <w:t xml:space="preserve"> </w:t>
            </w:r>
            <w:proofErr w:type="spellStart"/>
            <w:r w:rsidRPr="00F06425">
              <w:rPr>
                <w:rFonts w:ascii="Garamond" w:hAnsi="Garamond"/>
              </w:rPr>
              <w:t>Saparova</w:t>
            </w:r>
            <w:proofErr w:type="spellEnd"/>
          </w:p>
        </w:tc>
      </w:tr>
      <w:tr w:rsidR="00E9579F" w:rsidRPr="00F06425" w:rsidTr="00E9579F">
        <w:tc>
          <w:tcPr>
            <w:tcW w:w="1367" w:type="dxa"/>
          </w:tcPr>
          <w:p w:rsidR="00E9579F" w:rsidRPr="00F06425" w:rsidDel="00D92F5C" w:rsidRDefault="00E9579F" w:rsidP="0057151B">
            <w:pPr>
              <w:pStyle w:val="Tablesourcenote"/>
              <w:rPr>
                <w:rFonts w:ascii="Garamond" w:hAnsi="Garamond"/>
              </w:rPr>
            </w:pPr>
            <w:r w:rsidRPr="00F06425">
              <w:rPr>
                <w:rFonts w:ascii="Garamond" w:hAnsi="Garamond"/>
              </w:rPr>
              <w:t>8-10 July</w:t>
            </w:r>
          </w:p>
        </w:tc>
        <w:tc>
          <w:tcPr>
            <w:tcW w:w="7830" w:type="dxa"/>
            <w:gridSpan w:val="2"/>
          </w:tcPr>
          <w:p w:rsidR="00E9579F" w:rsidRPr="00F06425" w:rsidRDefault="00E9579F" w:rsidP="0057151B">
            <w:pPr>
              <w:pStyle w:val="Tablesourcenote"/>
              <w:rPr>
                <w:rFonts w:ascii="Garamond" w:hAnsi="Garamond"/>
              </w:rPr>
            </w:pPr>
            <w:r w:rsidRPr="00F06425">
              <w:rPr>
                <w:rFonts w:ascii="Garamond" w:hAnsi="Garamond"/>
              </w:rPr>
              <w:t xml:space="preserve">Met other beneficiaries and volunteers of Women’s Initiatives Supporting Group (WISG), NGO </w:t>
            </w:r>
            <w:proofErr w:type="spellStart"/>
            <w:r w:rsidRPr="00F06425">
              <w:rPr>
                <w:rFonts w:ascii="Garamond" w:hAnsi="Garamond"/>
              </w:rPr>
              <w:t>Identoba</w:t>
            </w:r>
            <w:proofErr w:type="spellEnd"/>
            <w:r w:rsidRPr="00F06425">
              <w:rPr>
                <w:rFonts w:ascii="Garamond" w:hAnsi="Garamond"/>
              </w:rPr>
              <w:t xml:space="preserve"> and individual activists. Totally six persons</w:t>
            </w:r>
          </w:p>
        </w:tc>
      </w:tr>
    </w:tbl>
    <w:p w:rsidR="00306226" w:rsidRPr="00306226" w:rsidRDefault="00306226" w:rsidP="00306226">
      <w:pPr>
        <w:pStyle w:val="Normalfirstparagraph"/>
      </w:pPr>
    </w:p>
    <w:p w:rsidR="00306226" w:rsidRDefault="00306226" w:rsidP="00306226"/>
    <w:p w:rsidR="0001431E" w:rsidRDefault="0001431E" w:rsidP="00306226"/>
    <w:p w:rsidR="0001431E" w:rsidRDefault="0001431E" w:rsidP="00306226"/>
    <w:p w:rsidR="00306226" w:rsidRPr="00306226" w:rsidRDefault="00306226" w:rsidP="00306226"/>
    <w:p w:rsidR="00D94BB3" w:rsidRPr="00D94BB3" w:rsidRDefault="00D94BB3" w:rsidP="00876A7E">
      <w:pPr>
        <w:pStyle w:val="Heading1NOTchapter"/>
      </w:pPr>
    </w:p>
    <w:sectPr w:rsidR="00D94BB3" w:rsidRPr="00D94BB3" w:rsidSect="008E4247">
      <w:headerReference w:type="even" r:id="rId16"/>
      <w:endnotePr>
        <w:numFmt w:val="decimal"/>
      </w:endnotePr>
      <w:pgSz w:w="11906" w:h="16838" w:code="9"/>
      <w:pgMar w:top="1701" w:right="2268" w:bottom="1134" w:left="2268" w:header="709" w:footer="85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CD5" w:rsidRPr="00FE124C" w:rsidRDefault="00BE4CD5" w:rsidP="00FE124C">
      <w:pPr>
        <w:pStyle w:val="Footer"/>
        <w:rPr>
          <w:sz w:val="4"/>
          <w:szCs w:val="4"/>
        </w:rPr>
      </w:pPr>
    </w:p>
  </w:endnote>
  <w:endnote w:type="continuationSeparator" w:id="0">
    <w:p w:rsidR="00BE4CD5" w:rsidRPr="00BE1BB7" w:rsidRDefault="00BE4CD5" w:rsidP="00BE1BB7">
      <w:pPr>
        <w:pStyle w:val="Footer"/>
        <w:rPr>
          <w:sz w:val="4"/>
          <w:szCs w:val="4"/>
        </w:rPr>
      </w:pPr>
    </w:p>
    <w:p w:rsidR="00BE4CD5" w:rsidRDefault="00BE4CD5"/>
  </w:endnote>
  <w:endnote w:type="continuationNotice" w:id="1">
    <w:p w:rsidR="00BE4CD5" w:rsidRPr="00BE1BB7" w:rsidRDefault="00BE4CD5">
      <w:pPr>
        <w:rPr>
          <w:sz w:val="4"/>
          <w:szCs w:val="4"/>
        </w:rPr>
      </w:pPr>
    </w:p>
    <w:p w:rsidR="00BE4CD5" w:rsidRDefault="00BE4CD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GEO AKADEMIURI">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dvTTec369687+fb">
    <w:altName w:val="Times New Roman"/>
    <w:panose1 w:val="00000000000000000000"/>
    <w:charset w:val="CC"/>
    <w:family w:val="auto"/>
    <w:notTrueType/>
    <w:pitch w:val="default"/>
    <w:sig w:usb0="00000201" w:usb1="00000000" w:usb2="00000000" w:usb3="00000000" w:csb0="00000004" w:csb1="00000000"/>
  </w:font>
  <w:font w:name="AdvTTec369687+20">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F8" w:rsidRPr="008B3247" w:rsidRDefault="004B6A3D" w:rsidP="00E2172B">
    <w:pPr>
      <w:pStyle w:val="Footer"/>
      <w:framePr w:wrap="around" w:vAnchor="text" w:hAnchor="margin" w:xAlign="center" w:y="1"/>
      <w:rPr>
        <w:rStyle w:val="PageNumber"/>
      </w:rPr>
    </w:pPr>
    <w:r>
      <w:rPr>
        <w:rStyle w:val="PageNumber"/>
      </w:rPr>
      <w:fldChar w:fldCharType="begin"/>
    </w:r>
    <w:r w:rsidR="00F63CF8">
      <w:rPr>
        <w:rStyle w:val="PageNumber"/>
      </w:rPr>
      <w:instrText xml:space="preserve">PAGE  </w:instrText>
    </w:r>
    <w:r>
      <w:rPr>
        <w:rStyle w:val="PageNumber"/>
      </w:rPr>
      <w:fldChar w:fldCharType="end"/>
    </w:r>
  </w:p>
  <w:p w:rsidR="00F63CF8" w:rsidRPr="008B3247" w:rsidRDefault="00F63CF8" w:rsidP="007A0F8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F8" w:rsidRDefault="004B6A3D" w:rsidP="00E2172B">
    <w:pPr>
      <w:pStyle w:val="Footer"/>
      <w:framePr w:wrap="around" w:vAnchor="text" w:hAnchor="margin" w:xAlign="center" w:y="1"/>
      <w:spacing w:before="60" w:after="0"/>
      <w:ind w:firstLine="0"/>
      <w:jc w:val="center"/>
      <w:rPr>
        <w:rStyle w:val="PageNumber"/>
      </w:rPr>
    </w:pPr>
    <w:r>
      <w:rPr>
        <w:rStyle w:val="PageNumber"/>
      </w:rPr>
      <w:fldChar w:fldCharType="begin"/>
    </w:r>
    <w:r w:rsidR="00F63CF8">
      <w:rPr>
        <w:rStyle w:val="PageNumber"/>
      </w:rPr>
      <w:instrText xml:space="preserve">PAGE  </w:instrText>
    </w:r>
    <w:r>
      <w:rPr>
        <w:rStyle w:val="PageNumber"/>
      </w:rPr>
      <w:fldChar w:fldCharType="separate"/>
    </w:r>
    <w:r w:rsidR="00126402">
      <w:rPr>
        <w:rStyle w:val="PageNumber"/>
        <w:noProof/>
      </w:rPr>
      <w:t>vi</w:t>
    </w:r>
    <w:r>
      <w:rPr>
        <w:rStyle w:val="PageNumber"/>
      </w:rPr>
      <w:fldChar w:fldCharType="end"/>
    </w:r>
  </w:p>
  <w:p w:rsidR="00F63CF8" w:rsidRPr="008B3247" w:rsidRDefault="00F63CF8" w:rsidP="000908A6">
    <w:pPr>
      <w:pStyle w:val="Footer"/>
      <w:spacing w:before="100"/>
      <w:ind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F8" w:rsidRDefault="00F63CF8" w:rsidP="00397138">
    <w:pPr>
      <w:pStyle w:val="Footer"/>
      <w:framePr w:wrap="around" w:vAnchor="text" w:hAnchor="margin" w:xAlign="center" w:y="1"/>
      <w:rPr>
        <w:rStyle w:val="PageNumber"/>
      </w:rPr>
    </w:pPr>
  </w:p>
  <w:p w:rsidR="00F63CF8" w:rsidRDefault="00F63C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CD5" w:rsidRDefault="00BE4CD5" w:rsidP="002F2282">
      <w:pPr>
        <w:spacing w:after="40"/>
        <w:ind w:firstLine="0"/>
      </w:pPr>
      <w:r>
        <w:separator/>
      </w:r>
    </w:p>
  </w:footnote>
  <w:footnote w:type="continuationSeparator" w:id="0">
    <w:p w:rsidR="00BE4CD5" w:rsidRDefault="00BE4CD5" w:rsidP="001F4E93">
      <w:pPr>
        <w:ind w:firstLine="0"/>
      </w:pPr>
      <w:r>
        <w:continuationSeparator/>
      </w:r>
    </w:p>
  </w:footnote>
  <w:footnote w:type="continuationNotice" w:id="1">
    <w:p w:rsidR="00BE4CD5" w:rsidRPr="002F2282" w:rsidRDefault="00BE4CD5" w:rsidP="002F2282">
      <w:pPr>
        <w:pStyle w:val="Footer"/>
        <w:ind w:firstLine="0"/>
        <w:rPr>
          <w:lang w:val="en-US"/>
        </w:rPr>
      </w:pPr>
    </w:p>
  </w:footnote>
  <w:footnote w:id="2">
    <w:p w:rsidR="00F63CF8" w:rsidRDefault="00F63CF8" w:rsidP="00F06425">
      <w:pPr>
        <w:pStyle w:val="Footnote"/>
        <w:jc w:val="both"/>
      </w:pPr>
      <w:r>
        <w:rPr>
          <w:rStyle w:val="FootnoteReference"/>
        </w:rPr>
        <w:footnoteRef/>
      </w:r>
      <w:r>
        <w:t xml:space="preserve"> </w:t>
      </w:r>
      <w:smartTag w:uri="urn:schemas-microsoft-com:office:smarttags" w:element="country-region">
        <w:r w:rsidRPr="00F52C6D">
          <w:t>Georgia</w:t>
        </w:r>
      </w:smartTag>
      <w:r w:rsidRPr="00F52C6D">
        <w:t xml:space="preserve"> is located on the east coast of </w:t>
      </w:r>
      <w:smartTag w:uri="urn:schemas-microsoft-com:office:smarttags" w:element="place">
        <w:r w:rsidRPr="00F52C6D">
          <w:t>Black sea</w:t>
        </w:r>
      </w:smartTag>
      <w:r w:rsidRPr="00F52C6D">
        <w:t xml:space="preserve">. </w:t>
      </w:r>
      <w:smartTag w:uri="urn:schemas-microsoft-com:office:smarttags" w:element="country-region">
        <w:r w:rsidRPr="00F52C6D">
          <w:t>Armenia</w:t>
        </w:r>
      </w:smartTag>
      <w:r w:rsidRPr="00F52C6D">
        <w:t xml:space="preserve">, </w:t>
      </w:r>
      <w:smartTag w:uri="urn:schemas-microsoft-com:office:smarttags" w:element="country-region">
        <w:r w:rsidRPr="00F52C6D">
          <w:t>Azerbaijan</w:t>
        </w:r>
      </w:smartTag>
      <w:r w:rsidRPr="00F52C6D">
        <w:t xml:space="preserve">, </w:t>
      </w:r>
      <w:smartTag w:uri="urn:schemas-microsoft-com:office:smarttags" w:element="country-region">
        <w:r w:rsidRPr="00F52C6D">
          <w:t>Turkey</w:t>
        </w:r>
      </w:smartTag>
      <w:r w:rsidRPr="00F52C6D">
        <w:t xml:space="preserve"> and </w:t>
      </w:r>
      <w:smartTag w:uri="urn:schemas-microsoft-com:office:smarttags" w:element="country-region">
        <w:r w:rsidRPr="00F52C6D">
          <w:t>Russia</w:t>
        </w:r>
      </w:smartTag>
      <w:r w:rsidRPr="00F52C6D">
        <w:t xml:space="preserve"> are bordering countries of </w:t>
      </w:r>
      <w:smartTag w:uri="urn:schemas-microsoft-com:office:smarttags" w:element="country-region">
        <w:smartTag w:uri="urn:schemas-microsoft-com:office:smarttags" w:element="place">
          <w:r w:rsidRPr="00F52C6D">
            <w:t>Georgia</w:t>
          </w:r>
        </w:smartTag>
      </w:smartTag>
      <w:r w:rsidRPr="00F52C6D">
        <w:t xml:space="preserve">. It became independent after collapse of </w:t>
      </w:r>
      <w:smartTag w:uri="urn:schemas-microsoft-com:office:smarttags" w:element="place">
        <w:r w:rsidRPr="00F52C6D">
          <w:t>Soviet Union</w:t>
        </w:r>
      </w:smartTag>
      <w:r w:rsidRPr="00F52C6D">
        <w:t xml:space="preserve"> in 1991. The population according to the data of 2002 is 4.4 million</w:t>
      </w:r>
      <w:r>
        <w:t xml:space="preserve"> (83.8% of the total population</w:t>
      </w:r>
      <w:r>
        <w:rPr>
          <w:color w:val="0000FF"/>
        </w:rPr>
        <w:t xml:space="preserve"> </w:t>
      </w:r>
      <w:r w:rsidRPr="00F52C6D">
        <w:t xml:space="preserve">are ethnic Georgians, 6.5% are </w:t>
      </w:r>
      <w:proofErr w:type="spellStart"/>
      <w:r w:rsidRPr="00F52C6D">
        <w:t>Azeris</w:t>
      </w:r>
      <w:proofErr w:type="spellEnd"/>
      <w:r w:rsidRPr="00F52C6D">
        <w:t xml:space="preserve">, 5.7% </w:t>
      </w:r>
      <w:r>
        <w:t xml:space="preserve">are </w:t>
      </w:r>
      <w:r w:rsidRPr="00F52C6D">
        <w:t>Arm</w:t>
      </w:r>
      <w:r w:rsidRPr="00F52C6D">
        <w:t>e</w:t>
      </w:r>
      <w:r w:rsidRPr="00F52C6D">
        <w:t xml:space="preserve">nians, 1.5% </w:t>
      </w:r>
      <w:r>
        <w:t xml:space="preserve">are </w:t>
      </w:r>
      <w:r w:rsidRPr="00F52C6D">
        <w:t>Russians, a</w:t>
      </w:r>
      <w:r>
        <w:t>nd 2.5% are of other ethnic origins</w:t>
      </w:r>
      <w:r w:rsidRPr="00F52C6D">
        <w:t xml:space="preserve"> (UN Georgia).</w:t>
      </w:r>
      <w:r w:rsidRPr="00F656A3">
        <w:t xml:space="preserve">  </w:t>
      </w:r>
    </w:p>
    <w:p w:rsidR="00F63CF8" w:rsidRDefault="00F63CF8" w:rsidP="0084240C">
      <w:pPr>
        <w:jc w:val="both"/>
      </w:pPr>
    </w:p>
  </w:footnote>
  <w:footnote w:id="3">
    <w:p w:rsidR="00F63CF8" w:rsidRPr="00FC1A0C" w:rsidRDefault="00F63CF8" w:rsidP="00F06425">
      <w:pPr>
        <w:pStyle w:val="Footnote"/>
        <w:jc w:val="both"/>
      </w:pPr>
      <w:r>
        <w:rPr>
          <w:rStyle w:val="FootnoteReference"/>
        </w:rPr>
        <w:footnoteRef/>
      </w:r>
      <w:r>
        <w:t xml:space="preserve"> ‘</w:t>
      </w:r>
      <w:r w:rsidRPr="00FC1A0C">
        <w:t xml:space="preserve">The </w:t>
      </w:r>
      <w:r w:rsidRPr="00FC1A0C">
        <w:rPr>
          <w:rFonts w:ascii="AdvTTec369687+fb" w:hAnsi="AdvTTec369687+fb" w:cs="AdvTTec369687+fb"/>
        </w:rPr>
        <w:t>fi</w:t>
      </w:r>
      <w:r w:rsidRPr="00FC1A0C">
        <w:t xml:space="preserve">rst was the shift of power from the Communist party to the Round Table </w:t>
      </w:r>
      <w:r w:rsidRPr="00FC1A0C">
        <w:rPr>
          <w:rFonts w:ascii="AdvTTec369687+20" w:hAnsi="AdvTTec369687+20" w:cs="AdvTTec369687+20"/>
        </w:rPr>
        <w:t xml:space="preserve">– </w:t>
      </w:r>
      <w:r w:rsidRPr="00FC1A0C">
        <w:t xml:space="preserve">Free Georgia block (headed by </w:t>
      </w:r>
      <w:proofErr w:type="spellStart"/>
      <w:r w:rsidRPr="00FC1A0C">
        <w:t>Gamsakhurdia</w:t>
      </w:r>
      <w:proofErr w:type="spellEnd"/>
      <w:r w:rsidRPr="00FC1A0C">
        <w:t xml:space="preserve">) in 1990. The second was the shift of power from </w:t>
      </w:r>
      <w:proofErr w:type="spellStart"/>
      <w:r w:rsidRPr="00FC1A0C">
        <w:t>Gamsakhurdia</w:t>
      </w:r>
      <w:proofErr w:type="spellEnd"/>
      <w:r w:rsidRPr="00FC1A0C">
        <w:t xml:space="preserve"> to Eduard Shevardnadze, through the interim government in 1992. In 2003 Shevardnadze resigned under the pressure of mass protests, and in the November 2003 bloodless </w:t>
      </w:r>
      <w:r w:rsidRPr="00FC1A0C">
        <w:rPr>
          <w:rFonts w:ascii="AdvTTec369687+20" w:hAnsi="AdvTTec369687+20" w:cs="AdvTTec369687+20"/>
        </w:rPr>
        <w:t>‘</w:t>
      </w:r>
      <w:r w:rsidRPr="00FC1A0C">
        <w:t>Rose Revolution</w:t>
      </w:r>
      <w:r w:rsidRPr="00FC1A0C">
        <w:rPr>
          <w:rFonts w:ascii="AdvTTec369687+20" w:hAnsi="AdvTTec369687+20" w:cs="AdvTTec369687+20"/>
        </w:rPr>
        <w:t>’</w:t>
      </w:r>
      <w:r w:rsidRPr="00FC1A0C">
        <w:t xml:space="preserve">, </w:t>
      </w:r>
      <w:proofErr w:type="spellStart"/>
      <w:r w:rsidRPr="00FC1A0C">
        <w:t>Mikheil</w:t>
      </w:r>
      <w:proofErr w:type="spellEnd"/>
      <w:r w:rsidRPr="00FC1A0C">
        <w:t xml:space="preserve"> </w:t>
      </w:r>
      <w:proofErr w:type="spellStart"/>
      <w:r w:rsidRPr="00FC1A0C">
        <w:t>Saakashvili</w:t>
      </w:r>
      <w:proofErr w:type="spellEnd"/>
      <w:r w:rsidRPr="00FC1A0C">
        <w:t>, leader of the United National Movement Party, took over</w:t>
      </w:r>
      <w:r>
        <w:t>’ (</w:t>
      </w:r>
      <w:proofErr w:type="spellStart"/>
      <w:r>
        <w:t>Muskhelishvili</w:t>
      </w:r>
      <w:proofErr w:type="spellEnd"/>
      <w:r>
        <w:t xml:space="preserve"> 2011:321)</w:t>
      </w:r>
      <w:r w:rsidRPr="00FC1A0C">
        <w:t>.</w:t>
      </w:r>
    </w:p>
    <w:p w:rsidR="00F63CF8" w:rsidRDefault="00F63CF8" w:rsidP="000712D9">
      <w:pPr>
        <w:autoSpaceDE w:val="0"/>
        <w:autoSpaceDN w:val="0"/>
        <w:adjustRightInd w:val="0"/>
        <w:spacing w:after="0"/>
      </w:pPr>
    </w:p>
  </w:footnote>
  <w:footnote w:id="4">
    <w:p w:rsidR="00F63CF8" w:rsidRPr="00C73C73" w:rsidRDefault="00F63CF8" w:rsidP="00F06425">
      <w:pPr>
        <w:pStyle w:val="Footnote"/>
        <w:jc w:val="both"/>
      </w:pPr>
      <w:r>
        <w:rPr>
          <w:rStyle w:val="FootnoteReference"/>
        </w:rPr>
        <w:footnoteRef/>
      </w:r>
      <w:r>
        <w:t xml:space="preserve"> ‘</w:t>
      </w:r>
      <w:r w:rsidRPr="00C73C73">
        <w:t>U.S.-budgeted aid for Georgia in</w:t>
      </w:r>
      <w:r>
        <w:t xml:space="preserve"> </w:t>
      </w:r>
      <w:r w:rsidRPr="00C73C73">
        <w:t>FY2008 was $615 million and $424 million in FY2009, and estimated aid for Georgia in FY2010</w:t>
      </w:r>
      <w:r>
        <w:t xml:space="preserve"> </w:t>
      </w:r>
      <w:r w:rsidRPr="00C73C73">
        <w:t>was about $171.6 million (all age</w:t>
      </w:r>
      <w:r w:rsidRPr="00C73C73">
        <w:t>n</w:t>
      </w:r>
      <w:r w:rsidRPr="00C73C73">
        <w:t>cies and programs). Planned foreign assistance for FY2011 is</w:t>
      </w:r>
      <w:r>
        <w:t xml:space="preserve"> </w:t>
      </w:r>
      <w:r w:rsidRPr="00C73C73">
        <w:t>about $90 million (cou</w:t>
      </w:r>
      <w:r w:rsidRPr="00C73C73">
        <w:t>n</w:t>
      </w:r>
      <w:r w:rsidRPr="00C73C73">
        <w:t>try totals for foreign assistance for FY2011 under the continuing</w:t>
      </w:r>
      <w:r>
        <w:t xml:space="preserve"> </w:t>
      </w:r>
      <w:r w:rsidRPr="00C73C73">
        <w:t>resolution, H.R. 1473; P.L. 112-10, signed into law on April 15, 2011, are being finalized). The</w:t>
      </w:r>
      <w:r>
        <w:t xml:space="preserve"> </w:t>
      </w:r>
      <w:r w:rsidRPr="00C73C73">
        <w:t>Admi</w:t>
      </w:r>
      <w:r w:rsidRPr="00C73C73">
        <w:t>n</w:t>
      </w:r>
      <w:r w:rsidRPr="00C73C73">
        <w:t>istration has requested $87.6 million for foreign assistance for Georgia for FY2012 (data</w:t>
      </w:r>
      <w:r>
        <w:t xml:space="preserve"> </w:t>
      </w:r>
      <w:r w:rsidRPr="00C73C73">
        <w:t>for FY2011 and FY2012 includes “Function 150” programs and excludes D</w:t>
      </w:r>
      <w:r w:rsidRPr="00C73C73">
        <w:t>e</w:t>
      </w:r>
      <w:r w:rsidRPr="00C73C73">
        <w:t>fense and Energy</w:t>
      </w:r>
      <w:r>
        <w:t xml:space="preserve"> </w:t>
      </w:r>
      <w:r w:rsidRPr="00C73C73">
        <w:t>Department funds)</w:t>
      </w:r>
      <w:r>
        <w:t>’(Nichol 2012)</w:t>
      </w:r>
      <w:r w:rsidRPr="00C73C73">
        <w:t>.</w:t>
      </w:r>
    </w:p>
    <w:p w:rsidR="00F63CF8" w:rsidRDefault="00F63CF8" w:rsidP="000712D9">
      <w:pPr>
        <w:autoSpaceDE w:val="0"/>
        <w:autoSpaceDN w:val="0"/>
        <w:adjustRightInd w:val="0"/>
        <w:spacing w:after="0"/>
        <w:jc w:val="both"/>
      </w:pPr>
    </w:p>
  </w:footnote>
  <w:footnote w:id="5">
    <w:p w:rsidR="00F63CF8" w:rsidRDefault="00F63CF8" w:rsidP="00F06425">
      <w:pPr>
        <w:pStyle w:val="Footnote"/>
        <w:jc w:val="both"/>
      </w:pPr>
      <w:r>
        <w:rPr>
          <w:rStyle w:val="FootnoteReference"/>
        </w:rPr>
        <w:footnoteRef/>
      </w:r>
      <w:r>
        <w:t xml:space="preserve"> </w:t>
      </w:r>
      <w:hyperlink r:id="rId1" w:history="1">
        <w:r>
          <w:rPr>
            <w:rStyle w:val="Hyperlink"/>
          </w:rPr>
          <w:t>https://grants.globalfundforwomen.org/GFWSearch/index.php?id=32200</w:t>
        </w:r>
      </w:hyperlink>
    </w:p>
  </w:footnote>
  <w:footnote w:id="6">
    <w:p w:rsidR="00F63CF8" w:rsidRDefault="00F63CF8" w:rsidP="00F06425">
      <w:pPr>
        <w:pStyle w:val="Footnote"/>
        <w:jc w:val="both"/>
      </w:pPr>
      <w:r>
        <w:rPr>
          <w:rStyle w:val="FootnoteReference"/>
        </w:rPr>
        <w:footnoteRef/>
      </w:r>
      <w:r>
        <w:t xml:space="preserve"> ‘Street woman’ word by word in Georgian slang is referred to sex worker but in a negative and rude expression. However my informant calls street women to homeless women. </w:t>
      </w:r>
    </w:p>
  </w:footnote>
  <w:footnote w:id="7">
    <w:p w:rsidR="00F63CF8" w:rsidRDefault="00F63CF8" w:rsidP="00F06425">
      <w:pPr>
        <w:pStyle w:val="Footnote"/>
      </w:pPr>
      <w:r>
        <w:rPr>
          <w:rStyle w:val="FootnoteReference"/>
        </w:rPr>
        <w:footnoteRef/>
      </w:r>
      <w:r>
        <w:t xml:space="preserve"> </w:t>
      </w:r>
      <w:proofErr w:type="gramStart"/>
      <w:r>
        <w:t>Doctors working in the project.</w:t>
      </w:r>
      <w:proofErr w:type="gramEnd"/>
    </w:p>
  </w:footnote>
  <w:footnote w:id="8">
    <w:p w:rsidR="00F63CF8" w:rsidRDefault="00F63CF8" w:rsidP="00F06425">
      <w:pPr>
        <w:pStyle w:val="Footnote"/>
        <w:jc w:val="both"/>
      </w:pPr>
      <w:r>
        <w:rPr>
          <w:rStyle w:val="FootnoteReference"/>
        </w:rPr>
        <w:footnoteRef/>
      </w:r>
      <w:r>
        <w:t xml:space="preserve"> Interviewee refers to the group of lesbian, bisexual and transgender women, who regularly visit the office. In case this office will be visible to public as officially wor</w:t>
      </w:r>
      <w:r>
        <w:t>k</w:t>
      </w:r>
      <w:r>
        <w:t>ing on lesbian, bisexual and transgender women, the interviewee fears that these people would not come to the office because most of them do not disclose their se</w:t>
      </w:r>
      <w:r>
        <w:t>x</w:t>
      </w:r>
      <w:r>
        <w:t xml:space="preserve">ual orientation and gender identity publicly.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F8" w:rsidRDefault="00F63C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F8" w:rsidRDefault="00F63C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F8" w:rsidRDefault="00F63CF8" w:rsidP="00816D21">
    <w:pPr>
      <w:ind w:firstLine="0"/>
      <w:jc w:val="center"/>
      <w:rPr>
        <w:rFonts w:ascii="Arial" w:hAnsi="Arial" w:cs="Arial"/>
        <w:spacing w:val="4"/>
        <w:w w:val="115"/>
        <w:position w:val="-18"/>
      </w:rPr>
    </w:pPr>
  </w:p>
  <w:p w:rsidR="00F63CF8" w:rsidRDefault="004B6A3D" w:rsidP="00816D21">
    <w:pPr>
      <w:ind w:firstLine="0"/>
      <w:jc w:val="center"/>
      <w:rPr>
        <w:rFonts w:ascii="Arial" w:hAnsi="Arial" w:cs="Arial"/>
        <w:spacing w:val="4"/>
        <w:w w:val="115"/>
        <w:position w:val="-18"/>
      </w:rPr>
    </w:pPr>
    <w:r w:rsidRPr="004B6A3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Description: a logo ISS-EUR" style="position:absolute;left:0;text-align:left;margin-left:20pt;margin-top:64.05pt;width:291pt;height:110.25pt;z-index:1;visibility:visible;mso-position-vertical-relative:page" o:allowoverlap="f">
          <v:imagedata r:id="rId1" o:title="a logo ISS-EUR"/>
          <w10:wrap type="topAndBottom" anchory="page"/>
        </v:shape>
      </w:pict>
    </w:r>
  </w:p>
  <w:p w:rsidR="00F63CF8" w:rsidRDefault="00F63CF8" w:rsidP="00816D21">
    <w:pPr>
      <w:ind w:firstLine="0"/>
      <w:jc w:val="center"/>
      <w:rPr>
        <w:rFonts w:ascii="Arial" w:hAnsi="Arial" w:cs="Arial"/>
        <w:spacing w:val="4"/>
        <w:w w:val="115"/>
        <w:position w:val="-18"/>
      </w:rPr>
    </w:pPr>
  </w:p>
  <w:p w:rsidR="00F63CF8" w:rsidRDefault="00F63CF8" w:rsidP="00816D21">
    <w:pPr>
      <w:ind w:firstLine="0"/>
      <w:jc w:val="center"/>
      <w:rPr>
        <w:rFonts w:ascii="Arial" w:hAnsi="Arial" w:cs="Arial"/>
        <w:spacing w:val="4"/>
        <w:w w:val="115"/>
        <w:position w:val="-18"/>
      </w:rPr>
    </w:pPr>
  </w:p>
  <w:p w:rsidR="00F63CF8" w:rsidRDefault="00F63CF8" w:rsidP="00816D21">
    <w:pPr>
      <w:ind w:firstLine="0"/>
      <w:jc w:val="center"/>
      <w:rPr>
        <w:rFonts w:ascii="Arial" w:hAnsi="Arial" w:cs="Arial"/>
        <w:spacing w:val="4"/>
        <w:w w:val="115"/>
        <w:position w:val="-18"/>
      </w:rPr>
    </w:pPr>
  </w:p>
  <w:p w:rsidR="00F63CF8" w:rsidRDefault="00F63CF8" w:rsidP="00816D21">
    <w:pPr>
      <w:ind w:firstLine="0"/>
      <w:jc w:val="center"/>
      <w:rPr>
        <w:rFonts w:ascii="Arial" w:hAnsi="Arial" w:cs="Arial"/>
        <w:spacing w:val="4"/>
        <w:w w:val="115"/>
        <w:position w:val="-18"/>
      </w:rPr>
    </w:pPr>
  </w:p>
  <w:p w:rsidR="00F63CF8" w:rsidRDefault="00F63CF8" w:rsidP="00816D21">
    <w:pPr>
      <w:ind w:firstLine="0"/>
      <w:jc w:val="center"/>
      <w:rPr>
        <w:rFonts w:ascii="Arial" w:hAnsi="Arial" w:cs="Arial"/>
        <w:spacing w:val="4"/>
        <w:w w:val="115"/>
        <w:position w:val="-18"/>
      </w:rPr>
    </w:pPr>
  </w:p>
  <w:p w:rsidR="00F63CF8" w:rsidRDefault="00F63CF8" w:rsidP="00816D21">
    <w:pPr>
      <w:ind w:firstLine="0"/>
      <w:jc w:val="center"/>
      <w:rPr>
        <w:rFonts w:ascii="Arial" w:hAnsi="Arial" w:cs="Arial"/>
        <w:spacing w:val="4"/>
        <w:w w:val="115"/>
        <w:position w:val="-18"/>
      </w:rPr>
    </w:pPr>
  </w:p>
  <w:p w:rsidR="00F63CF8" w:rsidRDefault="00F63CF8">
    <w:pPr>
      <w:pStyle w:val="Header"/>
    </w:pPr>
  </w:p>
  <w:p w:rsidR="00F63CF8" w:rsidRDefault="00F63CF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F8" w:rsidRDefault="00F63C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661E96"/>
    <w:lvl w:ilvl="0">
      <w:start w:val="1"/>
      <w:numFmt w:val="decimal"/>
      <w:lvlText w:val="%1."/>
      <w:lvlJc w:val="left"/>
      <w:pPr>
        <w:tabs>
          <w:tab w:val="num" w:pos="1492"/>
        </w:tabs>
        <w:ind w:left="1492" w:hanging="360"/>
      </w:pPr>
    </w:lvl>
  </w:abstractNum>
  <w:abstractNum w:abstractNumId="1">
    <w:nsid w:val="FFFFFF7D"/>
    <w:multiLevelType w:val="singleLevel"/>
    <w:tmpl w:val="37505266"/>
    <w:lvl w:ilvl="0">
      <w:start w:val="1"/>
      <w:numFmt w:val="decimal"/>
      <w:lvlText w:val="%1."/>
      <w:lvlJc w:val="left"/>
      <w:pPr>
        <w:tabs>
          <w:tab w:val="num" w:pos="1209"/>
        </w:tabs>
        <w:ind w:left="1209" w:hanging="360"/>
      </w:pPr>
    </w:lvl>
  </w:abstractNum>
  <w:abstractNum w:abstractNumId="2">
    <w:nsid w:val="FFFFFF7E"/>
    <w:multiLevelType w:val="singleLevel"/>
    <w:tmpl w:val="59C2C8AE"/>
    <w:lvl w:ilvl="0">
      <w:start w:val="1"/>
      <w:numFmt w:val="decimal"/>
      <w:lvlText w:val="%1."/>
      <w:lvlJc w:val="left"/>
      <w:pPr>
        <w:tabs>
          <w:tab w:val="num" w:pos="926"/>
        </w:tabs>
        <w:ind w:left="926" w:hanging="360"/>
      </w:pPr>
    </w:lvl>
  </w:abstractNum>
  <w:abstractNum w:abstractNumId="3">
    <w:nsid w:val="FFFFFF7F"/>
    <w:multiLevelType w:val="singleLevel"/>
    <w:tmpl w:val="6ACEBBE4"/>
    <w:lvl w:ilvl="0">
      <w:start w:val="1"/>
      <w:numFmt w:val="decimal"/>
      <w:lvlText w:val="%1."/>
      <w:lvlJc w:val="left"/>
      <w:pPr>
        <w:tabs>
          <w:tab w:val="num" w:pos="643"/>
        </w:tabs>
        <w:ind w:left="643" w:hanging="360"/>
      </w:pPr>
    </w:lvl>
  </w:abstractNum>
  <w:abstractNum w:abstractNumId="4">
    <w:nsid w:val="FFFFFF80"/>
    <w:multiLevelType w:val="singleLevel"/>
    <w:tmpl w:val="F42859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38CC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4663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E6AF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3AEB64"/>
    <w:lvl w:ilvl="0">
      <w:start w:val="1"/>
      <w:numFmt w:val="decimal"/>
      <w:lvlText w:val="%1."/>
      <w:lvlJc w:val="left"/>
      <w:pPr>
        <w:tabs>
          <w:tab w:val="num" w:pos="360"/>
        </w:tabs>
        <w:ind w:left="360" w:hanging="360"/>
      </w:pPr>
    </w:lvl>
  </w:abstractNum>
  <w:abstractNum w:abstractNumId="9">
    <w:nsid w:val="FFFFFF89"/>
    <w:multiLevelType w:val="singleLevel"/>
    <w:tmpl w:val="6D82B518"/>
    <w:lvl w:ilvl="0">
      <w:start w:val="1"/>
      <w:numFmt w:val="bullet"/>
      <w:lvlText w:val=""/>
      <w:lvlJc w:val="left"/>
      <w:pPr>
        <w:tabs>
          <w:tab w:val="num" w:pos="360"/>
        </w:tabs>
        <w:ind w:left="0" w:firstLine="0"/>
      </w:pPr>
      <w:rPr>
        <w:rFonts w:ascii="Symbol" w:hAnsi="Symbol" w:hint="default"/>
        <w:sz w:val="16"/>
      </w:rPr>
    </w:lvl>
  </w:abstractNum>
  <w:abstractNum w:abstractNumId="10">
    <w:nsid w:val="FFFFFFFE"/>
    <w:multiLevelType w:val="singleLevel"/>
    <w:tmpl w:val="B8C4CA6A"/>
    <w:lvl w:ilvl="0">
      <w:numFmt w:val="bullet"/>
      <w:lvlText w:val="*"/>
      <w:lvlJc w:val="left"/>
    </w:lvl>
  </w:abstractNum>
  <w:abstractNum w:abstractNumId="11">
    <w:nsid w:val="016124AA"/>
    <w:multiLevelType w:val="multilevel"/>
    <w:tmpl w:val="42529E9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nsid w:val="04957948"/>
    <w:multiLevelType w:val="multilevel"/>
    <w:tmpl w:val="210054F2"/>
    <w:lvl w:ilvl="0">
      <w:start w:val="1"/>
      <w:numFmt w:val="decimal"/>
      <w:lvlText w:val="%1"/>
      <w:lvlJc w:val="left"/>
      <w:pPr>
        <w:tabs>
          <w:tab w:val="num" w:pos="720"/>
        </w:tabs>
        <w:ind w:left="360" w:hanging="360"/>
      </w:pPr>
      <w:rPr>
        <w:rFonts w:hint="default"/>
      </w:rPr>
    </w:lvl>
    <w:lvl w:ilvl="1">
      <w:start w:val="1"/>
      <w:numFmt w:val="decimal"/>
      <w:lvlText w:val=".%2%1"/>
      <w:lvlJc w:val="left"/>
      <w:pPr>
        <w:tabs>
          <w:tab w:val="num" w:pos="1440"/>
        </w:tabs>
        <w:ind w:left="792" w:hanging="432"/>
      </w:pPr>
      <w:rPr>
        <w:rFonts w:hint="default"/>
      </w:rPr>
    </w:lvl>
    <w:lvl w:ilvl="2">
      <w:start w:val="1"/>
      <w:numFmt w:val="decimal"/>
      <w:lvlText w:val="%1.%3.%2"/>
      <w:lvlJc w:val="left"/>
      <w:pPr>
        <w:tabs>
          <w:tab w:val="num" w:pos="2160"/>
        </w:tabs>
        <w:ind w:left="1224" w:hanging="50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nsid w:val="05FE0C3D"/>
    <w:multiLevelType w:val="hybridMultilevel"/>
    <w:tmpl w:val="A94C587E"/>
    <w:lvl w:ilvl="0" w:tplc="1C7E53F8">
      <w:start w:val="1"/>
      <w:numFmt w:val="decimal"/>
      <w:pStyle w:val="Numberedtext"/>
      <w:lvlText w:val="%1."/>
      <w:lvlJc w:val="left"/>
      <w:pPr>
        <w:tabs>
          <w:tab w:val="num" w:pos="284"/>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BB3C4C"/>
    <w:multiLevelType w:val="multilevel"/>
    <w:tmpl w:val="315AC07A"/>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5">
    <w:nsid w:val="148617E2"/>
    <w:multiLevelType w:val="multilevel"/>
    <w:tmpl w:val="C7F80FF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5405BF2"/>
    <w:multiLevelType w:val="multilevel"/>
    <w:tmpl w:val="D9FAC55E"/>
    <w:name w:val="ISSresearchpaper"/>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nsid w:val="1576749B"/>
    <w:multiLevelType w:val="multilevel"/>
    <w:tmpl w:val="6016C480"/>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nsid w:val="17250F75"/>
    <w:multiLevelType w:val="multilevel"/>
    <w:tmpl w:val="6A80274C"/>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nsid w:val="1BD452C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0">
    <w:nsid w:val="221C4A2E"/>
    <w:multiLevelType w:val="multilevel"/>
    <w:tmpl w:val="46FCA67A"/>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4702283"/>
    <w:multiLevelType w:val="hybridMultilevel"/>
    <w:tmpl w:val="EC702B1A"/>
    <w:lvl w:ilvl="0" w:tplc="DA98A982">
      <w:start w:val="1"/>
      <w:numFmt w:val="bullet"/>
      <w:lvlText w:val=""/>
      <w:lvlJc w:val="left"/>
      <w:pPr>
        <w:tabs>
          <w:tab w:val="num" w:pos="720"/>
        </w:tabs>
        <w:ind w:left="720" w:hanging="720"/>
      </w:pPr>
      <w:rPr>
        <w:rFonts w:ascii="Wingdings" w:hAnsi="Wingdings" w:hint="default"/>
      </w:rPr>
    </w:lvl>
    <w:lvl w:ilvl="1" w:tplc="DEEC8146">
      <w:start w:val="1"/>
      <w:numFmt w:val="bullet"/>
      <w:lvlText w:val=""/>
      <w:lvlJc w:val="left"/>
      <w:pPr>
        <w:tabs>
          <w:tab w:val="num" w:pos="360"/>
        </w:tabs>
        <w:ind w:left="360" w:hanging="360"/>
      </w:pPr>
      <w:rPr>
        <w:rFonts w:ascii="Wingdings" w:hAnsi="Wingdings"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257F328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3">
    <w:nsid w:val="29E45CD6"/>
    <w:multiLevelType w:val="multilevel"/>
    <w:tmpl w:val="C6986BD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794"/>
        </w:tabs>
        <w:ind w:left="792" w:hanging="792"/>
      </w:pPr>
      <w:rPr>
        <w:rFonts w:hint="default"/>
      </w:rPr>
    </w:lvl>
    <w:lvl w:ilvl="2">
      <w:start w:val="1"/>
      <w:numFmt w:val="decimal"/>
      <w:lvlText w:val="%1.%3.%2"/>
      <w:lvlJc w:val="left"/>
      <w:pPr>
        <w:tabs>
          <w:tab w:val="num" w:pos="794"/>
        </w:tabs>
        <w:ind w:left="794" w:hanging="79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4">
    <w:nsid w:val="2D4B407E"/>
    <w:multiLevelType w:val="multilevel"/>
    <w:tmpl w:val="D1902B82"/>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1902538"/>
    <w:multiLevelType w:val="multilevel"/>
    <w:tmpl w:val="733AE1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AA472A5"/>
    <w:multiLevelType w:val="multilevel"/>
    <w:tmpl w:val="32A2CFE0"/>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7">
    <w:nsid w:val="3AE5351B"/>
    <w:multiLevelType w:val="multilevel"/>
    <w:tmpl w:val="3C84165C"/>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8">
    <w:nsid w:val="3C0253CE"/>
    <w:multiLevelType w:val="hybridMultilevel"/>
    <w:tmpl w:val="D230178C"/>
    <w:lvl w:ilvl="0" w:tplc="FFFFFFFF">
      <w:numFmt w:val="bullet"/>
      <w:lvlText w:val="-"/>
      <w:lvlJc w:val="left"/>
      <w:pPr>
        <w:tabs>
          <w:tab w:val="num" w:pos="360"/>
        </w:tabs>
        <w:ind w:left="360" w:hanging="360"/>
      </w:pPr>
      <w:rPr>
        <w:rFonts w:ascii="Garamond" w:eastAsia="SimSun" w:hAnsi="Garamond" w:cs="Comic Sans M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nsid w:val="53D25610"/>
    <w:multiLevelType w:val="multilevel"/>
    <w:tmpl w:val="C270F2D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0">
    <w:nsid w:val="54E759E0"/>
    <w:multiLevelType w:val="multilevel"/>
    <w:tmpl w:val="E334D066"/>
    <w:lvl w:ilvl="0">
      <w:start w:val="1"/>
      <w:numFmt w:val="decimal"/>
      <w:pStyle w:val="Heading1"/>
      <w:suff w:val="space"/>
      <w:lvlText w:val="Chapter %1"/>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1">
    <w:nsid w:val="60A31852"/>
    <w:multiLevelType w:val="hybridMultilevel"/>
    <w:tmpl w:val="F0FA44AC"/>
    <w:lvl w:ilvl="0" w:tplc="2F84544A">
      <w:start w:val="1"/>
      <w:numFmt w:val="bullet"/>
      <w:pStyle w:val="bullet"/>
      <w:lvlText w:val=""/>
      <w:lvlJc w:val="left"/>
      <w:pPr>
        <w:tabs>
          <w:tab w:val="num" w:pos="284"/>
        </w:tabs>
        <w:ind w:left="567" w:hanging="142"/>
      </w:pPr>
      <w:rPr>
        <w:rFonts w:ascii="Wingdings" w:hAnsi="Wingdings" w:hint="default"/>
      </w:rPr>
    </w:lvl>
    <w:lvl w:ilvl="1" w:tplc="19483634">
      <w:start w:val="1"/>
      <w:numFmt w:val="bullet"/>
      <w:pStyle w:val="bullet"/>
      <w:lvlText w:val=""/>
      <w:lvlJc w:val="left"/>
      <w:pPr>
        <w:tabs>
          <w:tab w:val="num" w:pos="720"/>
        </w:tabs>
        <w:ind w:left="72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6D37A35"/>
    <w:multiLevelType w:val="multilevel"/>
    <w:tmpl w:val="A572916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3">
    <w:nsid w:val="6DC55BB0"/>
    <w:multiLevelType w:val="multilevel"/>
    <w:tmpl w:val="7C30B044"/>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4">
    <w:nsid w:val="702E6A86"/>
    <w:multiLevelType w:val="multilevel"/>
    <w:tmpl w:val="AEC654D4"/>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851" w:hanging="851"/>
      </w:pPr>
      <w:rPr>
        <w:rFonts w:hint="default"/>
      </w:rPr>
    </w:lvl>
    <w:lvl w:ilvl="2">
      <w:start w:val="1"/>
      <w:numFmt w:val="decimal"/>
      <w:lvlText w:val="%1.%3.%2"/>
      <w:lvlJc w:val="left"/>
      <w:pPr>
        <w:tabs>
          <w:tab w:val="num" w:pos="851"/>
        </w:tabs>
        <w:ind w:left="851" w:hanging="851"/>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5">
    <w:nsid w:val="7AA25DA1"/>
    <w:multiLevelType w:val="multilevel"/>
    <w:tmpl w:val="729C6CB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9"/>
  </w:num>
  <w:num w:numId="2">
    <w:abstractNumId w:val="31"/>
  </w:num>
  <w:num w:numId="3">
    <w:abstractNumId w:val="2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6"/>
  </w:num>
  <w:num w:numId="15">
    <w:abstractNumId w:val="12"/>
  </w:num>
  <w:num w:numId="16">
    <w:abstractNumId w:val="27"/>
  </w:num>
  <w:num w:numId="17">
    <w:abstractNumId w:val="26"/>
  </w:num>
  <w:num w:numId="18">
    <w:abstractNumId w:val="23"/>
  </w:num>
  <w:num w:numId="19">
    <w:abstractNumId w:val="34"/>
  </w:num>
  <w:num w:numId="20">
    <w:abstractNumId w:val="32"/>
  </w:num>
  <w:num w:numId="21">
    <w:abstractNumId w:val="14"/>
  </w:num>
  <w:num w:numId="22">
    <w:abstractNumId w:val="29"/>
  </w:num>
  <w:num w:numId="23">
    <w:abstractNumId w:val="18"/>
  </w:num>
  <w:num w:numId="24">
    <w:abstractNumId w:val="17"/>
  </w:num>
  <w:num w:numId="25">
    <w:abstractNumId w:val="11"/>
  </w:num>
  <w:num w:numId="26">
    <w:abstractNumId w:val="33"/>
  </w:num>
  <w:num w:numId="27">
    <w:abstractNumId w:val="20"/>
  </w:num>
  <w:num w:numId="28">
    <w:abstractNumId w:val="25"/>
  </w:num>
  <w:num w:numId="29">
    <w:abstractNumId w:val="19"/>
  </w:num>
  <w:num w:numId="30">
    <w:abstractNumId w:val="22"/>
  </w:num>
  <w:num w:numId="31">
    <w:abstractNumId w:val="10"/>
    <w:lvlOverride w:ilvl="0">
      <w:lvl w:ilvl="0">
        <w:numFmt w:val="bullet"/>
        <w:lvlText w:val="-"/>
        <w:legacy w:legacy="1" w:legacySpace="0" w:legacyIndent="0"/>
        <w:lvlJc w:val="left"/>
        <w:rPr>
          <w:rFonts w:ascii="Times New Roman" w:hAnsi="Times New Roman" w:cs="Times New Roman" w:hint="default"/>
          <w:sz w:val="24"/>
        </w:rPr>
      </w:lvl>
    </w:lvlOverride>
  </w:num>
  <w:num w:numId="32">
    <w:abstractNumId w:val="28"/>
  </w:num>
  <w:num w:numId="33">
    <w:abstractNumId w:val="30"/>
  </w:num>
  <w:num w:numId="34">
    <w:abstractNumId w:val="35"/>
  </w:num>
  <w:num w:numId="35">
    <w:abstractNumId w:val="24"/>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proofState w:spelling="clean" w:grammar="clean"/>
  <w:attachedTemplate r:id="rId1"/>
  <w:stylePaneFormatFilter w:val="3001"/>
  <w:doNotTrackMoves/>
  <w:defaultTabStop w:val="720"/>
  <w:autoHyphenation/>
  <w:consecutiveHyphenLimit w:val="3"/>
  <w:hyphenationZone w:val="357"/>
  <w:doNotHyphenateCaps/>
  <w:drawingGridHorizontalSpacing w:val="120"/>
  <w:displayHorizontalDrawingGridEvery w:val="0"/>
  <w:displayVerticalDrawingGridEvery w:val="0"/>
  <w:noPunctuationKerning/>
  <w:characterSpacingControl w:val="doNotCompress"/>
  <w:hdrShapeDefaults>
    <o:shapedefaults v:ext="edit" spidmax="22530"/>
    <o:shapelayout v:ext="edit">
      <o:idmap v:ext="edit" data="2"/>
    </o:shapelayout>
  </w:hdrShapeDefaults>
  <w:footnotePr>
    <w:footnote w:id="-1"/>
    <w:footnote w:id="0"/>
    <w:footnote w:id="1"/>
  </w:footnotePr>
  <w:endnotePr>
    <w:pos w:val="sectEnd"/>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353B"/>
    <w:rsid w:val="00005182"/>
    <w:rsid w:val="00007BFD"/>
    <w:rsid w:val="0001431E"/>
    <w:rsid w:val="00027476"/>
    <w:rsid w:val="000428FB"/>
    <w:rsid w:val="00043460"/>
    <w:rsid w:val="00043966"/>
    <w:rsid w:val="0004709A"/>
    <w:rsid w:val="00052857"/>
    <w:rsid w:val="000609D2"/>
    <w:rsid w:val="000618A1"/>
    <w:rsid w:val="000622FC"/>
    <w:rsid w:val="00065912"/>
    <w:rsid w:val="000712D9"/>
    <w:rsid w:val="00077A5C"/>
    <w:rsid w:val="00086725"/>
    <w:rsid w:val="000908A6"/>
    <w:rsid w:val="000A7A54"/>
    <w:rsid w:val="000B4D31"/>
    <w:rsid w:val="000B5B24"/>
    <w:rsid w:val="000B6EA9"/>
    <w:rsid w:val="000C3DA9"/>
    <w:rsid w:val="000C49B1"/>
    <w:rsid w:val="000D0496"/>
    <w:rsid w:val="000D3282"/>
    <w:rsid w:val="000D41F1"/>
    <w:rsid w:val="000D6B85"/>
    <w:rsid w:val="000E032C"/>
    <w:rsid w:val="000E22B3"/>
    <w:rsid w:val="000E7B60"/>
    <w:rsid w:val="000F1169"/>
    <w:rsid w:val="000F2396"/>
    <w:rsid w:val="000F41AC"/>
    <w:rsid w:val="000F4241"/>
    <w:rsid w:val="000F5712"/>
    <w:rsid w:val="00102A74"/>
    <w:rsid w:val="001053B5"/>
    <w:rsid w:val="001100AF"/>
    <w:rsid w:val="0011458E"/>
    <w:rsid w:val="00120E02"/>
    <w:rsid w:val="00122057"/>
    <w:rsid w:val="0012372C"/>
    <w:rsid w:val="00126402"/>
    <w:rsid w:val="0012674D"/>
    <w:rsid w:val="00133893"/>
    <w:rsid w:val="001338B3"/>
    <w:rsid w:val="00137E4D"/>
    <w:rsid w:val="00143653"/>
    <w:rsid w:val="0014444F"/>
    <w:rsid w:val="00146235"/>
    <w:rsid w:val="00147FEB"/>
    <w:rsid w:val="00153D69"/>
    <w:rsid w:val="00153F3D"/>
    <w:rsid w:val="0015775E"/>
    <w:rsid w:val="0016146B"/>
    <w:rsid w:val="00166C6C"/>
    <w:rsid w:val="00171E9C"/>
    <w:rsid w:val="0017384D"/>
    <w:rsid w:val="00176A02"/>
    <w:rsid w:val="0018691D"/>
    <w:rsid w:val="001A3347"/>
    <w:rsid w:val="001A427F"/>
    <w:rsid w:val="001A44F6"/>
    <w:rsid w:val="001A4C28"/>
    <w:rsid w:val="001B5D04"/>
    <w:rsid w:val="001C067F"/>
    <w:rsid w:val="001D09D3"/>
    <w:rsid w:val="001D24EA"/>
    <w:rsid w:val="001D33B7"/>
    <w:rsid w:val="001E69F0"/>
    <w:rsid w:val="001E7C70"/>
    <w:rsid w:val="001F4BD8"/>
    <w:rsid w:val="001F4E93"/>
    <w:rsid w:val="00200EF8"/>
    <w:rsid w:val="002044AD"/>
    <w:rsid w:val="0020660A"/>
    <w:rsid w:val="00207ECA"/>
    <w:rsid w:val="002144D0"/>
    <w:rsid w:val="00224986"/>
    <w:rsid w:val="0023127A"/>
    <w:rsid w:val="0023393B"/>
    <w:rsid w:val="00233B8B"/>
    <w:rsid w:val="00233EB3"/>
    <w:rsid w:val="0023495D"/>
    <w:rsid w:val="00265402"/>
    <w:rsid w:val="00270720"/>
    <w:rsid w:val="00271D8F"/>
    <w:rsid w:val="00274017"/>
    <w:rsid w:val="00283D5B"/>
    <w:rsid w:val="00286289"/>
    <w:rsid w:val="0029069A"/>
    <w:rsid w:val="00292C08"/>
    <w:rsid w:val="0029531B"/>
    <w:rsid w:val="00296AFD"/>
    <w:rsid w:val="00296DB4"/>
    <w:rsid w:val="002A013E"/>
    <w:rsid w:val="002A086E"/>
    <w:rsid w:val="002B0EEB"/>
    <w:rsid w:val="002C16D6"/>
    <w:rsid w:val="002C567F"/>
    <w:rsid w:val="002C75C5"/>
    <w:rsid w:val="002D422F"/>
    <w:rsid w:val="002E7758"/>
    <w:rsid w:val="002E7887"/>
    <w:rsid w:val="002F2282"/>
    <w:rsid w:val="002F2DD9"/>
    <w:rsid w:val="00300A45"/>
    <w:rsid w:val="00302AF4"/>
    <w:rsid w:val="00302CA1"/>
    <w:rsid w:val="00306226"/>
    <w:rsid w:val="00310974"/>
    <w:rsid w:val="0031340A"/>
    <w:rsid w:val="0031457B"/>
    <w:rsid w:val="0031658B"/>
    <w:rsid w:val="00316EDA"/>
    <w:rsid w:val="00321742"/>
    <w:rsid w:val="00323B08"/>
    <w:rsid w:val="00324D2C"/>
    <w:rsid w:val="003323AE"/>
    <w:rsid w:val="003349F0"/>
    <w:rsid w:val="00335F26"/>
    <w:rsid w:val="00336CB8"/>
    <w:rsid w:val="00337996"/>
    <w:rsid w:val="00342CCE"/>
    <w:rsid w:val="003459AD"/>
    <w:rsid w:val="0034641C"/>
    <w:rsid w:val="00350809"/>
    <w:rsid w:val="00352EEA"/>
    <w:rsid w:val="003537E1"/>
    <w:rsid w:val="003573A3"/>
    <w:rsid w:val="003612FB"/>
    <w:rsid w:val="00366D5C"/>
    <w:rsid w:val="00372562"/>
    <w:rsid w:val="003729D7"/>
    <w:rsid w:val="00377467"/>
    <w:rsid w:val="003779B9"/>
    <w:rsid w:val="003844D8"/>
    <w:rsid w:val="00384C8D"/>
    <w:rsid w:val="00397138"/>
    <w:rsid w:val="003A23C0"/>
    <w:rsid w:val="003A2726"/>
    <w:rsid w:val="003A408D"/>
    <w:rsid w:val="003A4AF0"/>
    <w:rsid w:val="003B088D"/>
    <w:rsid w:val="003B21FB"/>
    <w:rsid w:val="003B479F"/>
    <w:rsid w:val="003B573C"/>
    <w:rsid w:val="003B7F31"/>
    <w:rsid w:val="003D6B42"/>
    <w:rsid w:val="003D75BB"/>
    <w:rsid w:val="003E056A"/>
    <w:rsid w:val="003E662C"/>
    <w:rsid w:val="003F1181"/>
    <w:rsid w:val="0040337E"/>
    <w:rsid w:val="00405300"/>
    <w:rsid w:val="00415A7B"/>
    <w:rsid w:val="0042002B"/>
    <w:rsid w:val="00420FC3"/>
    <w:rsid w:val="004302E4"/>
    <w:rsid w:val="00431A4A"/>
    <w:rsid w:val="00431E85"/>
    <w:rsid w:val="00433B54"/>
    <w:rsid w:val="0043607A"/>
    <w:rsid w:val="004361DD"/>
    <w:rsid w:val="00441B39"/>
    <w:rsid w:val="004433AA"/>
    <w:rsid w:val="00444872"/>
    <w:rsid w:val="00445E69"/>
    <w:rsid w:val="0044641C"/>
    <w:rsid w:val="0045073E"/>
    <w:rsid w:val="00451E47"/>
    <w:rsid w:val="004578DF"/>
    <w:rsid w:val="00462B7C"/>
    <w:rsid w:val="0046711B"/>
    <w:rsid w:val="00471838"/>
    <w:rsid w:val="004745AA"/>
    <w:rsid w:val="00475A17"/>
    <w:rsid w:val="00481734"/>
    <w:rsid w:val="00482550"/>
    <w:rsid w:val="00483839"/>
    <w:rsid w:val="00485392"/>
    <w:rsid w:val="00492677"/>
    <w:rsid w:val="00492B00"/>
    <w:rsid w:val="004A1BFD"/>
    <w:rsid w:val="004A2687"/>
    <w:rsid w:val="004A583A"/>
    <w:rsid w:val="004A6266"/>
    <w:rsid w:val="004A71A0"/>
    <w:rsid w:val="004A7384"/>
    <w:rsid w:val="004B35BA"/>
    <w:rsid w:val="004B6A3D"/>
    <w:rsid w:val="004C221B"/>
    <w:rsid w:val="004C3D31"/>
    <w:rsid w:val="004C6B1A"/>
    <w:rsid w:val="004D14BD"/>
    <w:rsid w:val="004E3DED"/>
    <w:rsid w:val="004E4623"/>
    <w:rsid w:val="004E5403"/>
    <w:rsid w:val="004F2613"/>
    <w:rsid w:val="00501711"/>
    <w:rsid w:val="0050521D"/>
    <w:rsid w:val="005069A6"/>
    <w:rsid w:val="00507E2C"/>
    <w:rsid w:val="005122C4"/>
    <w:rsid w:val="00512EE2"/>
    <w:rsid w:val="0051308A"/>
    <w:rsid w:val="005262FF"/>
    <w:rsid w:val="00532F55"/>
    <w:rsid w:val="00534AF8"/>
    <w:rsid w:val="00534D48"/>
    <w:rsid w:val="005356A5"/>
    <w:rsid w:val="0053663B"/>
    <w:rsid w:val="00554C6A"/>
    <w:rsid w:val="005551AB"/>
    <w:rsid w:val="00560062"/>
    <w:rsid w:val="00561A39"/>
    <w:rsid w:val="0056409F"/>
    <w:rsid w:val="00564170"/>
    <w:rsid w:val="00564CA8"/>
    <w:rsid w:val="0057151B"/>
    <w:rsid w:val="00572CF2"/>
    <w:rsid w:val="005764D7"/>
    <w:rsid w:val="00584226"/>
    <w:rsid w:val="00590B38"/>
    <w:rsid w:val="00594708"/>
    <w:rsid w:val="00597494"/>
    <w:rsid w:val="005A602D"/>
    <w:rsid w:val="005A69F7"/>
    <w:rsid w:val="005B4B6F"/>
    <w:rsid w:val="005B6D25"/>
    <w:rsid w:val="005C710B"/>
    <w:rsid w:val="005D2363"/>
    <w:rsid w:val="005D4B5A"/>
    <w:rsid w:val="005E0690"/>
    <w:rsid w:val="005E0EBD"/>
    <w:rsid w:val="005F09DD"/>
    <w:rsid w:val="005F70C7"/>
    <w:rsid w:val="00605CFD"/>
    <w:rsid w:val="00615BE5"/>
    <w:rsid w:val="00617676"/>
    <w:rsid w:val="00623844"/>
    <w:rsid w:val="00624AD1"/>
    <w:rsid w:val="006301EF"/>
    <w:rsid w:val="00636BF7"/>
    <w:rsid w:val="00636C27"/>
    <w:rsid w:val="0064711B"/>
    <w:rsid w:val="00654ADE"/>
    <w:rsid w:val="006640D7"/>
    <w:rsid w:val="006641A2"/>
    <w:rsid w:val="006669A3"/>
    <w:rsid w:val="00666CE7"/>
    <w:rsid w:val="006756B3"/>
    <w:rsid w:val="00676370"/>
    <w:rsid w:val="00680D9A"/>
    <w:rsid w:val="00683498"/>
    <w:rsid w:val="00687605"/>
    <w:rsid w:val="0069528F"/>
    <w:rsid w:val="00695E33"/>
    <w:rsid w:val="0069607E"/>
    <w:rsid w:val="006A0580"/>
    <w:rsid w:val="006A38CA"/>
    <w:rsid w:val="006B0335"/>
    <w:rsid w:val="006B1427"/>
    <w:rsid w:val="006C49C1"/>
    <w:rsid w:val="006C65AA"/>
    <w:rsid w:val="006D60B2"/>
    <w:rsid w:val="006E418D"/>
    <w:rsid w:val="006E6E72"/>
    <w:rsid w:val="006F321F"/>
    <w:rsid w:val="007039D3"/>
    <w:rsid w:val="007046B3"/>
    <w:rsid w:val="007048C7"/>
    <w:rsid w:val="007124D0"/>
    <w:rsid w:val="007232F7"/>
    <w:rsid w:val="007233AB"/>
    <w:rsid w:val="007269A8"/>
    <w:rsid w:val="00726D09"/>
    <w:rsid w:val="0072739C"/>
    <w:rsid w:val="0073129C"/>
    <w:rsid w:val="007341B9"/>
    <w:rsid w:val="007351FC"/>
    <w:rsid w:val="007364E6"/>
    <w:rsid w:val="00737946"/>
    <w:rsid w:val="007409D8"/>
    <w:rsid w:val="00743110"/>
    <w:rsid w:val="00744F1D"/>
    <w:rsid w:val="0075048D"/>
    <w:rsid w:val="0075171A"/>
    <w:rsid w:val="0076061A"/>
    <w:rsid w:val="0076157F"/>
    <w:rsid w:val="00763A50"/>
    <w:rsid w:val="00764CFC"/>
    <w:rsid w:val="007705FC"/>
    <w:rsid w:val="00773484"/>
    <w:rsid w:val="00777A14"/>
    <w:rsid w:val="007809ED"/>
    <w:rsid w:val="00786825"/>
    <w:rsid w:val="00794093"/>
    <w:rsid w:val="007949A9"/>
    <w:rsid w:val="00797055"/>
    <w:rsid w:val="0079779E"/>
    <w:rsid w:val="007A0F82"/>
    <w:rsid w:val="007A48F7"/>
    <w:rsid w:val="007B0DDE"/>
    <w:rsid w:val="007B2C48"/>
    <w:rsid w:val="007B7540"/>
    <w:rsid w:val="007B7F3E"/>
    <w:rsid w:val="007D4AE3"/>
    <w:rsid w:val="007D4DD9"/>
    <w:rsid w:val="007E1CC7"/>
    <w:rsid w:val="007E3B4D"/>
    <w:rsid w:val="007F32B1"/>
    <w:rsid w:val="007F5496"/>
    <w:rsid w:val="007F79A0"/>
    <w:rsid w:val="00801FB7"/>
    <w:rsid w:val="008126DA"/>
    <w:rsid w:val="00816D21"/>
    <w:rsid w:val="00817659"/>
    <w:rsid w:val="008254EA"/>
    <w:rsid w:val="008276F0"/>
    <w:rsid w:val="00830097"/>
    <w:rsid w:val="008422BA"/>
    <w:rsid w:val="0084240C"/>
    <w:rsid w:val="00843396"/>
    <w:rsid w:val="00854B8C"/>
    <w:rsid w:val="00855D91"/>
    <w:rsid w:val="00860649"/>
    <w:rsid w:val="00862E3E"/>
    <w:rsid w:val="0086416E"/>
    <w:rsid w:val="008644CA"/>
    <w:rsid w:val="008644E3"/>
    <w:rsid w:val="00871543"/>
    <w:rsid w:val="00876A7E"/>
    <w:rsid w:val="008824D0"/>
    <w:rsid w:val="008838D2"/>
    <w:rsid w:val="00892941"/>
    <w:rsid w:val="008A2E88"/>
    <w:rsid w:val="008A5637"/>
    <w:rsid w:val="008B3247"/>
    <w:rsid w:val="008B6697"/>
    <w:rsid w:val="008D3481"/>
    <w:rsid w:val="008E050F"/>
    <w:rsid w:val="008E4247"/>
    <w:rsid w:val="008E57AA"/>
    <w:rsid w:val="008E641D"/>
    <w:rsid w:val="008F5EE4"/>
    <w:rsid w:val="008F6159"/>
    <w:rsid w:val="008F723B"/>
    <w:rsid w:val="009049D4"/>
    <w:rsid w:val="00904ACD"/>
    <w:rsid w:val="00912635"/>
    <w:rsid w:val="00922BB4"/>
    <w:rsid w:val="009334F5"/>
    <w:rsid w:val="00933D60"/>
    <w:rsid w:val="009349F2"/>
    <w:rsid w:val="00934EB3"/>
    <w:rsid w:val="009400BC"/>
    <w:rsid w:val="00944910"/>
    <w:rsid w:val="009461CB"/>
    <w:rsid w:val="009473A0"/>
    <w:rsid w:val="009476E8"/>
    <w:rsid w:val="0095707F"/>
    <w:rsid w:val="009601FF"/>
    <w:rsid w:val="00972CC0"/>
    <w:rsid w:val="0097352B"/>
    <w:rsid w:val="00973906"/>
    <w:rsid w:val="00976BE6"/>
    <w:rsid w:val="00981142"/>
    <w:rsid w:val="0098125C"/>
    <w:rsid w:val="00986576"/>
    <w:rsid w:val="0098782E"/>
    <w:rsid w:val="00994D3F"/>
    <w:rsid w:val="009B0907"/>
    <w:rsid w:val="009B7F71"/>
    <w:rsid w:val="009C01AA"/>
    <w:rsid w:val="009C03EA"/>
    <w:rsid w:val="009C2229"/>
    <w:rsid w:val="009C3D05"/>
    <w:rsid w:val="009D275D"/>
    <w:rsid w:val="009D3354"/>
    <w:rsid w:val="009D434A"/>
    <w:rsid w:val="009D4EA6"/>
    <w:rsid w:val="009E2D6A"/>
    <w:rsid w:val="009E4546"/>
    <w:rsid w:val="009E7930"/>
    <w:rsid w:val="009F0B29"/>
    <w:rsid w:val="009F3F74"/>
    <w:rsid w:val="009F539B"/>
    <w:rsid w:val="009F69B7"/>
    <w:rsid w:val="009F7A04"/>
    <w:rsid w:val="00A2438C"/>
    <w:rsid w:val="00A252BC"/>
    <w:rsid w:val="00A262A1"/>
    <w:rsid w:val="00A319AA"/>
    <w:rsid w:val="00A37796"/>
    <w:rsid w:val="00A40C0C"/>
    <w:rsid w:val="00A41F75"/>
    <w:rsid w:val="00A50C0A"/>
    <w:rsid w:val="00A51003"/>
    <w:rsid w:val="00A567C6"/>
    <w:rsid w:val="00A57143"/>
    <w:rsid w:val="00A61AD1"/>
    <w:rsid w:val="00A65F3F"/>
    <w:rsid w:val="00A67F7E"/>
    <w:rsid w:val="00A8136B"/>
    <w:rsid w:val="00A83549"/>
    <w:rsid w:val="00A8439B"/>
    <w:rsid w:val="00A84D5E"/>
    <w:rsid w:val="00A87416"/>
    <w:rsid w:val="00A95C18"/>
    <w:rsid w:val="00AA6E08"/>
    <w:rsid w:val="00AB3A30"/>
    <w:rsid w:val="00AC62B3"/>
    <w:rsid w:val="00AD73C6"/>
    <w:rsid w:val="00AE039E"/>
    <w:rsid w:val="00AE493C"/>
    <w:rsid w:val="00AE72E0"/>
    <w:rsid w:val="00AF04B1"/>
    <w:rsid w:val="00AF128D"/>
    <w:rsid w:val="00AF1CBD"/>
    <w:rsid w:val="00AF28E1"/>
    <w:rsid w:val="00AF76F6"/>
    <w:rsid w:val="00AF7E16"/>
    <w:rsid w:val="00B01719"/>
    <w:rsid w:val="00B01844"/>
    <w:rsid w:val="00B04664"/>
    <w:rsid w:val="00B11F79"/>
    <w:rsid w:val="00B13341"/>
    <w:rsid w:val="00B16F1E"/>
    <w:rsid w:val="00B20AE4"/>
    <w:rsid w:val="00B2181E"/>
    <w:rsid w:val="00B23ED0"/>
    <w:rsid w:val="00B262A6"/>
    <w:rsid w:val="00B4246B"/>
    <w:rsid w:val="00B42D37"/>
    <w:rsid w:val="00B55423"/>
    <w:rsid w:val="00B6449E"/>
    <w:rsid w:val="00B64CDC"/>
    <w:rsid w:val="00B652F6"/>
    <w:rsid w:val="00B8146E"/>
    <w:rsid w:val="00B8342A"/>
    <w:rsid w:val="00B852EF"/>
    <w:rsid w:val="00B937A4"/>
    <w:rsid w:val="00B9492F"/>
    <w:rsid w:val="00B96C74"/>
    <w:rsid w:val="00BA3F27"/>
    <w:rsid w:val="00BB0541"/>
    <w:rsid w:val="00BB4CAC"/>
    <w:rsid w:val="00BB5D0D"/>
    <w:rsid w:val="00BC7C7D"/>
    <w:rsid w:val="00BD7BE8"/>
    <w:rsid w:val="00BD7E07"/>
    <w:rsid w:val="00BE1BB7"/>
    <w:rsid w:val="00BE4CD5"/>
    <w:rsid w:val="00BE5311"/>
    <w:rsid w:val="00BF5C6C"/>
    <w:rsid w:val="00BF6CC8"/>
    <w:rsid w:val="00C0191F"/>
    <w:rsid w:val="00C03E05"/>
    <w:rsid w:val="00C114E5"/>
    <w:rsid w:val="00C24837"/>
    <w:rsid w:val="00C3520A"/>
    <w:rsid w:val="00C375AC"/>
    <w:rsid w:val="00C4329D"/>
    <w:rsid w:val="00C520E4"/>
    <w:rsid w:val="00C65349"/>
    <w:rsid w:val="00C678DA"/>
    <w:rsid w:val="00C70274"/>
    <w:rsid w:val="00C73861"/>
    <w:rsid w:val="00C7799C"/>
    <w:rsid w:val="00C9027A"/>
    <w:rsid w:val="00C91436"/>
    <w:rsid w:val="00C9236A"/>
    <w:rsid w:val="00C92483"/>
    <w:rsid w:val="00CA0105"/>
    <w:rsid w:val="00CA0D58"/>
    <w:rsid w:val="00CC0A45"/>
    <w:rsid w:val="00CC22B0"/>
    <w:rsid w:val="00CC3B87"/>
    <w:rsid w:val="00CC7ACD"/>
    <w:rsid w:val="00CD1614"/>
    <w:rsid w:val="00CD2B87"/>
    <w:rsid w:val="00CE3804"/>
    <w:rsid w:val="00CE6A28"/>
    <w:rsid w:val="00CF6105"/>
    <w:rsid w:val="00D04FDF"/>
    <w:rsid w:val="00D12958"/>
    <w:rsid w:val="00D1353B"/>
    <w:rsid w:val="00D20B0C"/>
    <w:rsid w:val="00D212BE"/>
    <w:rsid w:val="00D22EA6"/>
    <w:rsid w:val="00D27CD8"/>
    <w:rsid w:val="00D3175A"/>
    <w:rsid w:val="00D34CE3"/>
    <w:rsid w:val="00D36604"/>
    <w:rsid w:val="00D37B22"/>
    <w:rsid w:val="00D37F80"/>
    <w:rsid w:val="00D47250"/>
    <w:rsid w:val="00D557AA"/>
    <w:rsid w:val="00D56ACB"/>
    <w:rsid w:val="00D57D63"/>
    <w:rsid w:val="00D852C4"/>
    <w:rsid w:val="00D87576"/>
    <w:rsid w:val="00D87654"/>
    <w:rsid w:val="00D92F12"/>
    <w:rsid w:val="00D94BB3"/>
    <w:rsid w:val="00DA67AB"/>
    <w:rsid w:val="00DB027C"/>
    <w:rsid w:val="00DC10D2"/>
    <w:rsid w:val="00DC114A"/>
    <w:rsid w:val="00DC410A"/>
    <w:rsid w:val="00DC5B49"/>
    <w:rsid w:val="00DC5E6B"/>
    <w:rsid w:val="00DE51EA"/>
    <w:rsid w:val="00DE6BDD"/>
    <w:rsid w:val="00DF0EFC"/>
    <w:rsid w:val="00DF3A75"/>
    <w:rsid w:val="00DF3D0E"/>
    <w:rsid w:val="00E01A59"/>
    <w:rsid w:val="00E038F9"/>
    <w:rsid w:val="00E039EB"/>
    <w:rsid w:val="00E050A5"/>
    <w:rsid w:val="00E07814"/>
    <w:rsid w:val="00E12CC0"/>
    <w:rsid w:val="00E2172B"/>
    <w:rsid w:val="00E22DF1"/>
    <w:rsid w:val="00E26879"/>
    <w:rsid w:val="00E346B7"/>
    <w:rsid w:val="00E44907"/>
    <w:rsid w:val="00E5231B"/>
    <w:rsid w:val="00E54DBF"/>
    <w:rsid w:val="00E5510C"/>
    <w:rsid w:val="00E61F96"/>
    <w:rsid w:val="00E65DAC"/>
    <w:rsid w:val="00E67758"/>
    <w:rsid w:val="00E70315"/>
    <w:rsid w:val="00E72A10"/>
    <w:rsid w:val="00E82140"/>
    <w:rsid w:val="00E82BEC"/>
    <w:rsid w:val="00E83518"/>
    <w:rsid w:val="00E84068"/>
    <w:rsid w:val="00E9034D"/>
    <w:rsid w:val="00E9118F"/>
    <w:rsid w:val="00E93357"/>
    <w:rsid w:val="00E9579F"/>
    <w:rsid w:val="00E973F0"/>
    <w:rsid w:val="00EA3A2D"/>
    <w:rsid w:val="00EA6350"/>
    <w:rsid w:val="00EB1441"/>
    <w:rsid w:val="00EB22C9"/>
    <w:rsid w:val="00EB2D4C"/>
    <w:rsid w:val="00EB5ECC"/>
    <w:rsid w:val="00EB7A96"/>
    <w:rsid w:val="00EB7AF4"/>
    <w:rsid w:val="00EC588C"/>
    <w:rsid w:val="00EE06B3"/>
    <w:rsid w:val="00EE5AA0"/>
    <w:rsid w:val="00F06425"/>
    <w:rsid w:val="00F072BC"/>
    <w:rsid w:val="00F13303"/>
    <w:rsid w:val="00F22058"/>
    <w:rsid w:val="00F2746A"/>
    <w:rsid w:val="00F3135D"/>
    <w:rsid w:val="00F33543"/>
    <w:rsid w:val="00F37C89"/>
    <w:rsid w:val="00F42DAA"/>
    <w:rsid w:val="00F43604"/>
    <w:rsid w:val="00F4360E"/>
    <w:rsid w:val="00F50C8D"/>
    <w:rsid w:val="00F51F05"/>
    <w:rsid w:val="00F54EF0"/>
    <w:rsid w:val="00F56087"/>
    <w:rsid w:val="00F578C8"/>
    <w:rsid w:val="00F63CF8"/>
    <w:rsid w:val="00F67614"/>
    <w:rsid w:val="00F67DE0"/>
    <w:rsid w:val="00F71889"/>
    <w:rsid w:val="00F756EE"/>
    <w:rsid w:val="00F811A5"/>
    <w:rsid w:val="00F83E1C"/>
    <w:rsid w:val="00F873FB"/>
    <w:rsid w:val="00F944B9"/>
    <w:rsid w:val="00F94DE6"/>
    <w:rsid w:val="00F9638E"/>
    <w:rsid w:val="00FA141A"/>
    <w:rsid w:val="00FA167E"/>
    <w:rsid w:val="00FA248F"/>
    <w:rsid w:val="00FA4460"/>
    <w:rsid w:val="00FB12AB"/>
    <w:rsid w:val="00FB1A15"/>
    <w:rsid w:val="00FB2E75"/>
    <w:rsid w:val="00FB3FC5"/>
    <w:rsid w:val="00FC3314"/>
    <w:rsid w:val="00FC778B"/>
    <w:rsid w:val="00FD3257"/>
    <w:rsid w:val="00FD5B62"/>
    <w:rsid w:val="00FD6202"/>
    <w:rsid w:val="00FE124C"/>
    <w:rsid w:val="00FE62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footnote text" w:uiPriority="99"/>
    <w:lsdException w:name="header" w:uiPriority="99"/>
    <w:lsdException w:name="table of figures" w:uiPriority="99"/>
    <w:lsdException w:name="footnote reference" w:uiPriority="99"/>
    <w:lsdException w:name="Hyperlink" w:uiPriority="99"/>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364E6"/>
    <w:pPr>
      <w:spacing w:after="100"/>
      <w:ind w:firstLine="425"/>
    </w:pPr>
    <w:rPr>
      <w:rFonts w:ascii="Garamond" w:hAnsi="Garamond"/>
      <w:sz w:val="24"/>
      <w:szCs w:val="24"/>
      <w:lang w:val="en-GB" w:eastAsia="en-GB"/>
    </w:rPr>
  </w:style>
  <w:style w:type="paragraph" w:styleId="Heading1">
    <w:name w:val="heading 1"/>
    <w:aliases w:val="Chapter title"/>
    <w:next w:val="Normalfirstparagraph"/>
    <w:link w:val="Heading1Char"/>
    <w:qFormat/>
    <w:rsid w:val="001F4E93"/>
    <w:pPr>
      <w:keepNext/>
      <w:pageBreakBefore/>
      <w:numPr>
        <w:numId w:val="33"/>
      </w:numPr>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qFormat/>
    <w:rsid w:val="00300A45"/>
    <w:pPr>
      <w:keepNext/>
      <w:numPr>
        <w:ilvl w:val="1"/>
        <w:numId w:val="33"/>
      </w:numPr>
      <w:tabs>
        <w:tab w:val="left" w:pos="567"/>
      </w:tabs>
      <w:suppressAutoHyphens/>
      <w:spacing w:before="400" w:after="200"/>
      <w:outlineLvl w:val="1"/>
    </w:pPr>
    <w:rPr>
      <w:rFonts w:ascii="Garamond" w:hAnsi="Garamond"/>
      <w:b/>
      <w:sz w:val="32"/>
      <w:szCs w:val="28"/>
      <w:lang w:val="en-GB" w:eastAsia="en-GB"/>
    </w:rPr>
  </w:style>
  <w:style w:type="paragraph" w:styleId="Heading3">
    <w:name w:val="heading 3"/>
    <w:next w:val="Normalfirstparagraph"/>
    <w:qFormat/>
    <w:rsid w:val="00233EB3"/>
    <w:pPr>
      <w:keepNext/>
      <w:numPr>
        <w:ilvl w:val="2"/>
        <w:numId w:val="33"/>
      </w:numPr>
      <w:tabs>
        <w:tab w:val="left" w:pos="567"/>
      </w:tabs>
      <w:suppressAutoHyphens/>
      <w:spacing w:before="300" w:after="160"/>
      <w:outlineLvl w:val="2"/>
    </w:pPr>
    <w:rPr>
      <w:rFonts w:ascii="Garamond" w:hAnsi="Garamond"/>
      <w:b/>
      <w:i/>
      <w:sz w:val="26"/>
      <w:szCs w:val="26"/>
      <w:lang w:val="en-GB" w:eastAsia="en-GB"/>
    </w:rPr>
  </w:style>
  <w:style w:type="paragraph" w:styleId="Heading4">
    <w:name w:val="heading 4"/>
    <w:next w:val="Normal"/>
    <w:qFormat/>
    <w:rsid w:val="00233EB3"/>
    <w:pPr>
      <w:keepNext/>
      <w:numPr>
        <w:ilvl w:val="3"/>
        <w:numId w:val="33"/>
      </w:numPr>
      <w:tabs>
        <w:tab w:val="left" w:pos="851"/>
      </w:tabs>
      <w:suppressAutoHyphens/>
      <w:spacing w:before="200" w:after="100"/>
      <w:outlineLvl w:val="3"/>
    </w:pPr>
    <w:rPr>
      <w:rFonts w:ascii="Garamond" w:hAnsi="Garamond"/>
      <w:b/>
      <w:sz w:val="24"/>
      <w:szCs w:val="24"/>
      <w:lang w:val="en-GB" w:eastAsia="en-GB"/>
    </w:rPr>
  </w:style>
  <w:style w:type="paragraph" w:styleId="Heading5">
    <w:name w:val="heading 5"/>
    <w:basedOn w:val="Normal"/>
    <w:next w:val="Normal"/>
    <w:rsid w:val="003729D7"/>
    <w:pPr>
      <w:keepNext/>
      <w:numPr>
        <w:ilvl w:val="4"/>
        <w:numId w:val="33"/>
      </w:numPr>
      <w:outlineLvl w:val="4"/>
    </w:pPr>
  </w:style>
  <w:style w:type="paragraph" w:styleId="Heading6">
    <w:name w:val="heading 6"/>
    <w:basedOn w:val="Normal"/>
    <w:next w:val="Normal"/>
    <w:rsid w:val="00B4246B"/>
    <w:pPr>
      <w:keepNext/>
      <w:numPr>
        <w:ilvl w:val="5"/>
        <w:numId w:val="33"/>
      </w:numPr>
      <w:outlineLvl w:val="5"/>
    </w:pPr>
  </w:style>
  <w:style w:type="paragraph" w:styleId="Heading7">
    <w:name w:val="heading 7"/>
    <w:basedOn w:val="Normal"/>
    <w:next w:val="Normal"/>
    <w:rsid w:val="00B4246B"/>
    <w:pPr>
      <w:keepNext/>
      <w:numPr>
        <w:ilvl w:val="6"/>
        <w:numId w:val="33"/>
      </w:numPr>
      <w:outlineLvl w:val="6"/>
    </w:pPr>
  </w:style>
  <w:style w:type="paragraph" w:styleId="Heading8">
    <w:name w:val="heading 8"/>
    <w:basedOn w:val="Normal"/>
    <w:next w:val="Normal"/>
    <w:rsid w:val="00B4246B"/>
    <w:pPr>
      <w:keepNext/>
      <w:numPr>
        <w:ilvl w:val="7"/>
        <w:numId w:val="33"/>
      </w:numPr>
      <w:outlineLvl w:val="7"/>
    </w:pPr>
  </w:style>
  <w:style w:type="paragraph" w:styleId="Heading9">
    <w:name w:val="heading 9"/>
    <w:basedOn w:val="Normal"/>
    <w:next w:val="Normal"/>
    <w:rsid w:val="00B4246B"/>
    <w:pPr>
      <w:numPr>
        <w:ilvl w:val="8"/>
        <w:numId w:val="3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link w:val="FootnoteTextChar"/>
    <w:uiPriority w:val="99"/>
    <w:semiHidden/>
    <w:rsid w:val="00817659"/>
    <w:pPr>
      <w:spacing w:after="0"/>
      <w:ind w:firstLine="0"/>
    </w:pPr>
    <w:rPr>
      <w:sz w:val="22"/>
    </w:rPr>
  </w:style>
  <w:style w:type="character" w:styleId="FootnoteReference">
    <w:name w:val="footnote reference"/>
    <w:uiPriority w:val="99"/>
    <w:semiHidden/>
    <w:rsid w:val="006756B3"/>
    <w:rPr>
      <w:rFonts w:ascii="Garamond" w:hAnsi="Garamond"/>
      <w:sz w:val="22"/>
      <w:vertAlign w:val="superscript"/>
    </w:rPr>
  </w:style>
  <w:style w:type="paragraph" w:styleId="Footer">
    <w:name w:val="footer"/>
    <w:basedOn w:val="Normal"/>
    <w:semiHidden/>
    <w:rsid w:val="001338B3"/>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rsid w:val="001338B3"/>
    <w:pPr>
      <w:ind w:left="720"/>
    </w:pPr>
    <w:rPr>
      <w:sz w:val="20"/>
    </w:rPr>
  </w:style>
  <w:style w:type="paragraph" w:styleId="TOC6">
    <w:name w:val="toc 6"/>
    <w:basedOn w:val="Normal"/>
    <w:next w:val="Normal"/>
    <w:autoRedefine/>
    <w:semiHidden/>
    <w:rsid w:val="001338B3"/>
    <w:pPr>
      <w:ind w:left="960"/>
    </w:pPr>
    <w:rPr>
      <w:sz w:val="20"/>
    </w:rPr>
  </w:style>
  <w:style w:type="paragraph" w:styleId="TOC7">
    <w:name w:val="toc 7"/>
    <w:basedOn w:val="Normal"/>
    <w:next w:val="Normal"/>
    <w:autoRedefine/>
    <w:semiHidden/>
    <w:rsid w:val="001338B3"/>
    <w:pPr>
      <w:ind w:left="1200"/>
    </w:pPr>
    <w:rPr>
      <w:sz w:val="20"/>
    </w:rPr>
  </w:style>
  <w:style w:type="paragraph" w:styleId="TOC8">
    <w:name w:val="toc 8"/>
    <w:basedOn w:val="Normal"/>
    <w:next w:val="Normal"/>
    <w:autoRedefine/>
    <w:semiHidden/>
    <w:rsid w:val="001338B3"/>
    <w:pPr>
      <w:ind w:left="1440"/>
    </w:pPr>
    <w:rPr>
      <w:sz w:val="20"/>
    </w:rPr>
  </w:style>
  <w:style w:type="paragraph" w:styleId="TOC9">
    <w:name w:val="toc 9"/>
    <w:basedOn w:val="Normal"/>
    <w:next w:val="Normal"/>
    <w:autoRedefine/>
    <w:semiHidden/>
    <w:rsid w:val="001338B3"/>
    <w:pPr>
      <w:ind w:left="1680"/>
    </w:pPr>
    <w:rPr>
      <w:sz w:val="20"/>
    </w:rPr>
  </w:style>
  <w:style w:type="paragraph" w:styleId="Header">
    <w:name w:val="header"/>
    <w:basedOn w:val="Normal"/>
    <w:link w:val="HeaderChar"/>
    <w:uiPriority w:val="99"/>
    <w:rsid w:val="001338B3"/>
    <w:pPr>
      <w:tabs>
        <w:tab w:val="center" w:pos="4320"/>
        <w:tab w:val="right" w:pos="8640"/>
      </w:tabs>
      <w:ind w:firstLine="284"/>
    </w:pPr>
    <w:rPr>
      <w:sz w:val="22"/>
      <w:lang/>
    </w:rPr>
  </w:style>
  <w:style w:type="paragraph" w:styleId="NormalWeb">
    <w:name w:val="Normal (Web)"/>
    <w:basedOn w:val="Normal"/>
    <w:uiPriority w:val="99"/>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lang w:val="en-GB" w:eastAsia="en-GB"/>
    </w:rPr>
  </w:style>
  <w:style w:type="paragraph" w:styleId="Caption">
    <w:name w:val="caption"/>
    <w:next w:val="Normalfirstparagraph"/>
    <w:rsid w:val="0015775E"/>
    <w:pPr>
      <w:widowControl w:val="0"/>
      <w:spacing w:after="200"/>
      <w:jc w:val="center"/>
    </w:pPr>
    <w:rPr>
      <w:rFonts w:ascii="Arial" w:hAnsi="Arial"/>
      <w:b/>
      <w:snapToGrid w:val="0"/>
      <w:sz w:val="18"/>
      <w:szCs w:val="24"/>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sid w:val="001338B3"/>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sid w:val="001338B3"/>
    <w:rPr>
      <w:rFonts w:ascii="Tahoma" w:hAnsi="Tahoma" w:cs="Tahoma"/>
      <w:sz w:val="16"/>
      <w:szCs w:val="16"/>
    </w:rPr>
  </w:style>
  <w:style w:type="character" w:styleId="CommentReference">
    <w:name w:val="annotation reference"/>
    <w:semiHidden/>
    <w:rsid w:val="001338B3"/>
    <w:rPr>
      <w:sz w:val="16"/>
    </w:rPr>
  </w:style>
  <w:style w:type="paragraph" w:styleId="CommentText">
    <w:name w:val="annotation text"/>
    <w:basedOn w:val="Normal"/>
    <w:semiHidden/>
    <w:rsid w:val="001338B3"/>
    <w:pPr>
      <w:ind w:firstLine="0"/>
    </w:pPr>
    <w:rPr>
      <w:sz w:val="20"/>
    </w:rPr>
  </w:style>
  <w:style w:type="paragraph" w:customStyle="1" w:styleId="bullet">
    <w:name w:val="bullet"/>
    <w:basedOn w:val="Normal"/>
    <w:rsid w:val="00337996"/>
    <w:pPr>
      <w:numPr>
        <w:numId w:val="2"/>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lang w:val="en-GB" w:eastAsia="en-GB"/>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rPr>
  </w:style>
  <w:style w:type="paragraph" w:customStyle="1" w:styleId="Tabletext">
    <w:name w:val="Table text"/>
    <w:rsid w:val="00233EB3"/>
    <w:pPr>
      <w:spacing w:before="40" w:after="40"/>
    </w:pPr>
    <w:rPr>
      <w:rFonts w:ascii="Arial" w:hAnsi="Arial"/>
      <w:sz w:val="16"/>
    </w:rPr>
  </w:style>
  <w:style w:type="character" w:customStyle="1" w:styleId="Heading1Char">
    <w:name w:val="Heading 1 Char"/>
    <w:aliases w:val="Chapter title Char"/>
    <w:link w:val="Heading1"/>
    <w:rsid w:val="001F4E93"/>
    <w:rPr>
      <w:rFonts w:ascii="Garamond" w:hAnsi="Garamond"/>
      <w:b/>
      <w:kern w:val="28"/>
      <w:sz w:val="36"/>
      <w:szCs w:val="28"/>
      <w:lang w:bidi="ar-SA"/>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13"/>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876A7E"/>
    <w:pPr>
      <w:spacing w:after="400"/>
    </w:pPr>
    <w:rPr>
      <w:rFonts w:ascii="Garamond" w:hAnsi="Garamond"/>
      <w:b/>
      <w:kern w:val="28"/>
      <w:sz w:val="36"/>
      <w:szCs w:val="28"/>
      <w:lang w:val="en-GB" w:eastAsia="en-GB"/>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7364E6"/>
    <w:pPr>
      <w:spacing w:before="100" w:after="200"/>
      <w:ind w:left="425" w:firstLine="0"/>
    </w:pPr>
    <w:rPr>
      <w:sz w:val="23"/>
      <w:szCs w:val="22"/>
      <w:lang/>
    </w:rPr>
  </w:style>
  <w:style w:type="character" w:customStyle="1" w:styleId="QuoteChar">
    <w:name w:val="Quote Char"/>
    <w:link w:val="Quote"/>
    <w:uiPriority w:val="29"/>
    <w:rsid w:val="007364E6"/>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character" w:customStyle="1" w:styleId="apple-converted-space">
    <w:name w:val="apple-converted-space"/>
    <w:basedOn w:val="DefaultParagraphFont"/>
    <w:rsid w:val="009461CB"/>
  </w:style>
  <w:style w:type="character" w:customStyle="1" w:styleId="FootnoteTextChar">
    <w:name w:val="Footnote Text Char"/>
    <w:basedOn w:val="DefaultParagraphFont"/>
    <w:link w:val="FootnoteText"/>
    <w:uiPriority w:val="99"/>
    <w:semiHidden/>
    <w:locked/>
    <w:rsid w:val="001B5D04"/>
    <w:rPr>
      <w:rFonts w:ascii="Garamond" w:hAnsi="Garamond"/>
      <w:sz w:val="22"/>
      <w:szCs w:val="24"/>
    </w:rPr>
  </w:style>
  <w:style w:type="paragraph" w:styleId="ListParagraph">
    <w:name w:val="List Paragraph"/>
    <w:basedOn w:val="Normal"/>
    <w:uiPriority w:val="99"/>
    <w:qFormat/>
    <w:rsid w:val="00912635"/>
    <w:pPr>
      <w:spacing w:after="200" w:line="276" w:lineRule="auto"/>
      <w:ind w:left="720" w:firstLine="0"/>
      <w:contextualSpacing/>
    </w:pPr>
    <w:rPr>
      <w:rFonts w:ascii="Calibri" w:eastAsia="Calibri" w:hAnsi="Calibri"/>
      <w:sz w:val="22"/>
      <w:szCs w:val="22"/>
      <w:lang w:val="en-US" w:eastAsia="en-US"/>
    </w:rPr>
  </w:style>
  <w:style w:type="paragraph" w:customStyle="1" w:styleId="Default">
    <w:name w:val="Default"/>
    <w:uiPriority w:val="99"/>
    <w:rsid w:val="009334F5"/>
    <w:pPr>
      <w:autoSpaceDE w:val="0"/>
      <w:autoSpaceDN w:val="0"/>
      <w:adjustRightInd w:val="0"/>
    </w:pPr>
    <w:rPr>
      <w:rFonts w:ascii="GEO AKADEMIURI" w:eastAsia="MS Mincho" w:hAnsi="GEO AKADEMIURI" w:cs="GEO AKADEMIURI"/>
      <w:color w:val="000000"/>
      <w:sz w:val="24"/>
      <w:szCs w:val="24"/>
    </w:rPr>
  </w:style>
  <w:style w:type="paragraph" w:customStyle="1" w:styleId="Heading1notchapter0">
    <w:name w:val="Heading 1 not chapter"/>
    <w:next w:val="Normalfirstparagraph"/>
    <w:rsid w:val="00D94BB3"/>
    <w:pPr>
      <w:spacing w:after="400"/>
    </w:pPr>
    <w:rPr>
      <w:rFonts w:ascii="Garamond" w:hAnsi="Garamond"/>
      <w:b/>
      <w:kern w:val="28"/>
      <w:sz w:val="36"/>
      <w:szCs w:val="28"/>
      <w:lang w:val="en-GB" w:eastAsia="en-GB"/>
    </w:rPr>
  </w:style>
  <w:style w:type="paragraph" w:styleId="NoSpacing">
    <w:name w:val="No Spacing"/>
    <w:uiPriority w:val="99"/>
    <w:qFormat/>
    <w:rsid w:val="00D94BB3"/>
    <w:pPr>
      <w:spacing w:line="360" w:lineRule="auto"/>
      <w:jc w:val="both"/>
    </w:pPr>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1248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dentoba.org/6168"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grants.globalfundforwomen.org/GFWSearch/index.php?id=3220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SS%20Study%20materials\RP\My%20RP%20working%20folder\writing%20files\RP%20Final%20Version%208%20November%202012\ISS_RP_template_February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EAE68-73DD-43A4-BADC-67FC348F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ISS_RP_template_February_2012</Template>
  <TotalTime>312</TotalTime>
  <Pages>47</Pages>
  <Words>17784</Words>
  <Characters>101374</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vt:lpstr>
    </vt:vector>
  </TitlesOfParts>
  <Company>Institute of Social Studies</Company>
  <LinksUpToDate>false</LinksUpToDate>
  <CharactersWithSpaces>118921</CharactersWithSpaces>
  <SharedDoc>false</SharedDoc>
  <HLinks>
    <vt:vector size="114" baseType="variant">
      <vt:variant>
        <vt:i4>1179707</vt:i4>
      </vt:variant>
      <vt:variant>
        <vt:i4>119</vt:i4>
      </vt:variant>
      <vt:variant>
        <vt:i4>0</vt:i4>
      </vt:variant>
      <vt:variant>
        <vt:i4>5</vt:i4>
      </vt:variant>
      <vt:variant>
        <vt:lpwstr/>
      </vt:variant>
      <vt:variant>
        <vt:lpwstr>_Toc267482654</vt:lpwstr>
      </vt:variant>
      <vt:variant>
        <vt:i4>1245243</vt:i4>
      </vt:variant>
      <vt:variant>
        <vt:i4>110</vt:i4>
      </vt:variant>
      <vt:variant>
        <vt:i4>0</vt:i4>
      </vt:variant>
      <vt:variant>
        <vt:i4>5</vt:i4>
      </vt:variant>
      <vt:variant>
        <vt:lpwstr/>
      </vt:variant>
      <vt:variant>
        <vt:lpwstr>_Toc267482648</vt:lpwstr>
      </vt:variant>
      <vt:variant>
        <vt:i4>1245243</vt:i4>
      </vt:variant>
      <vt:variant>
        <vt:i4>101</vt:i4>
      </vt:variant>
      <vt:variant>
        <vt:i4>0</vt:i4>
      </vt:variant>
      <vt:variant>
        <vt:i4>5</vt:i4>
      </vt:variant>
      <vt:variant>
        <vt:lpwstr/>
      </vt:variant>
      <vt:variant>
        <vt:lpwstr>_Toc267482642</vt:lpwstr>
      </vt:variant>
      <vt:variant>
        <vt:i4>1900595</vt:i4>
      </vt:variant>
      <vt:variant>
        <vt:i4>92</vt:i4>
      </vt:variant>
      <vt:variant>
        <vt:i4>0</vt:i4>
      </vt:variant>
      <vt:variant>
        <vt:i4>5</vt:i4>
      </vt:variant>
      <vt:variant>
        <vt:lpwstr/>
      </vt:variant>
      <vt:variant>
        <vt:lpwstr>_Toc272248774</vt:lpwstr>
      </vt:variant>
      <vt:variant>
        <vt:i4>1900595</vt:i4>
      </vt:variant>
      <vt:variant>
        <vt:i4>86</vt:i4>
      </vt:variant>
      <vt:variant>
        <vt:i4>0</vt:i4>
      </vt:variant>
      <vt:variant>
        <vt:i4>5</vt:i4>
      </vt:variant>
      <vt:variant>
        <vt:lpwstr/>
      </vt:variant>
      <vt:variant>
        <vt:lpwstr>_Toc272248773</vt:lpwstr>
      </vt:variant>
      <vt:variant>
        <vt:i4>1900595</vt:i4>
      </vt:variant>
      <vt:variant>
        <vt:i4>80</vt:i4>
      </vt:variant>
      <vt:variant>
        <vt:i4>0</vt:i4>
      </vt:variant>
      <vt:variant>
        <vt:i4>5</vt:i4>
      </vt:variant>
      <vt:variant>
        <vt:lpwstr/>
      </vt:variant>
      <vt:variant>
        <vt:lpwstr>_Toc272248772</vt:lpwstr>
      </vt:variant>
      <vt:variant>
        <vt:i4>1900595</vt:i4>
      </vt:variant>
      <vt:variant>
        <vt:i4>74</vt:i4>
      </vt:variant>
      <vt:variant>
        <vt:i4>0</vt:i4>
      </vt:variant>
      <vt:variant>
        <vt:i4>5</vt:i4>
      </vt:variant>
      <vt:variant>
        <vt:lpwstr/>
      </vt:variant>
      <vt:variant>
        <vt:lpwstr>_Toc272248771</vt:lpwstr>
      </vt:variant>
      <vt:variant>
        <vt:i4>1900595</vt:i4>
      </vt:variant>
      <vt:variant>
        <vt:i4>68</vt:i4>
      </vt:variant>
      <vt:variant>
        <vt:i4>0</vt:i4>
      </vt:variant>
      <vt:variant>
        <vt:i4>5</vt:i4>
      </vt:variant>
      <vt:variant>
        <vt:lpwstr/>
      </vt:variant>
      <vt:variant>
        <vt:lpwstr>_Toc272248770</vt:lpwstr>
      </vt:variant>
      <vt:variant>
        <vt:i4>1835059</vt:i4>
      </vt:variant>
      <vt:variant>
        <vt:i4>62</vt:i4>
      </vt:variant>
      <vt:variant>
        <vt:i4>0</vt:i4>
      </vt:variant>
      <vt:variant>
        <vt:i4>5</vt:i4>
      </vt:variant>
      <vt:variant>
        <vt:lpwstr/>
      </vt:variant>
      <vt:variant>
        <vt:lpwstr>_Toc272248769</vt:lpwstr>
      </vt:variant>
      <vt:variant>
        <vt:i4>1835059</vt:i4>
      </vt:variant>
      <vt:variant>
        <vt:i4>56</vt:i4>
      </vt:variant>
      <vt:variant>
        <vt:i4>0</vt:i4>
      </vt:variant>
      <vt:variant>
        <vt:i4>5</vt:i4>
      </vt:variant>
      <vt:variant>
        <vt:lpwstr/>
      </vt:variant>
      <vt:variant>
        <vt:lpwstr>_Toc272248768</vt:lpwstr>
      </vt:variant>
      <vt:variant>
        <vt:i4>1835059</vt:i4>
      </vt:variant>
      <vt:variant>
        <vt:i4>50</vt:i4>
      </vt:variant>
      <vt:variant>
        <vt:i4>0</vt:i4>
      </vt:variant>
      <vt:variant>
        <vt:i4>5</vt:i4>
      </vt:variant>
      <vt:variant>
        <vt:lpwstr/>
      </vt:variant>
      <vt:variant>
        <vt:lpwstr>_Toc272248767</vt:lpwstr>
      </vt:variant>
      <vt:variant>
        <vt:i4>1835059</vt:i4>
      </vt:variant>
      <vt:variant>
        <vt:i4>44</vt:i4>
      </vt:variant>
      <vt:variant>
        <vt:i4>0</vt:i4>
      </vt:variant>
      <vt:variant>
        <vt:i4>5</vt:i4>
      </vt:variant>
      <vt:variant>
        <vt:lpwstr/>
      </vt:variant>
      <vt:variant>
        <vt:lpwstr>_Toc272248766</vt:lpwstr>
      </vt:variant>
      <vt:variant>
        <vt:i4>1835059</vt:i4>
      </vt:variant>
      <vt:variant>
        <vt:i4>38</vt:i4>
      </vt:variant>
      <vt:variant>
        <vt:i4>0</vt:i4>
      </vt:variant>
      <vt:variant>
        <vt:i4>5</vt:i4>
      </vt:variant>
      <vt:variant>
        <vt:lpwstr/>
      </vt:variant>
      <vt:variant>
        <vt:lpwstr>_Toc272248765</vt:lpwstr>
      </vt:variant>
      <vt:variant>
        <vt:i4>1835059</vt:i4>
      </vt:variant>
      <vt:variant>
        <vt:i4>32</vt:i4>
      </vt:variant>
      <vt:variant>
        <vt:i4>0</vt:i4>
      </vt:variant>
      <vt:variant>
        <vt:i4>5</vt:i4>
      </vt:variant>
      <vt:variant>
        <vt:lpwstr/>
      </vt:variant>
      <vt:variant>
        <vt:lpwstr>_Toc272248764</vt:lpwstr>
      </vt:variant>
      <vt:variant>
        <vt:i4>1835059</vt:i4>
      </vt:variant>
      <vt:variant>
        <vt:i4>26</vt:i4>
      </vt:variant>
      <vt:variant>
        <vt:i4>0</vt:i4>
      </vt:variant>
      <vt:variant>
        <vt:i4>5</vt:i4>
      </vt:variant>
      <vt:variant>
        <vt:lpwstr/>
      </vt:variant>
      <vt:variant>
        <vt:lpwstr>_Toc272248763</vt:lpwstr>
      </vt:variant>
      <vt:variant>
        <vt:i4>1835059</vt:i4>
      </vt:variant>
      <vt:variant>
        <vt:i4>20</vt:i4>
      </vt:variant>
      <vt:variant>
        <vt:i4>0</vt:i4>
      </vt:variant>
      <vt:variant>
        <vt:i4>5</vt:i4>
      </vt:variant>
      <vt:variant>
        <vt:lpwstr/>
      </vt:variant>
      <vt:variant>
        <vt:lpwstr>_Toc272248762</vt:lpwstr>
      </vt:variant>
      <vt:variant>
        <vt:i4>1835059</vt:i4>
      </vt:variant>
      <vt:variant>
        <vt:i4>14</vt:i4>
      </vt:variant>
      <vt:variant>
        <vt:i4>0</vt:i4>
      </vt:variant>
      <vt:variant>
        <vt:i4>5</vt:i4>
      </vt:variant>
      <vt:variant>
        <vt:lpwstr/>
      </vt:variant>
      <vt:variant>
        <vt:lpwstr>_Toc272248761</vt:lpwstr>
      </vt:variant>
      <vt:variant>
        <vt:i4>1835059</vt:i4>
      </vt:variant>
      <vt:variant>
        <vt:i4>8</vt:i4>
      </vt:variant>
      <vt:variant>
        <vt:i4>0</vt:i4>
      </vt:variant>
      <vt:variant>
        <vt:i4>5</vt:i4>
      </vt:variant>
      <vt:variant>
        <vt:lpwstr/>
      </vt:variant>
      <vt:variant>
        <vt:lpwstr>_Toc272248760</vt:lpwstr>
      </vt:variant>
      <vt:variant>
        <vt:i4>2031667</vt:i4>
      </vt:variant>
      <vt:variant>
        <vt:i4>2</vt:i4>
      </vt:variant>
      <vt:variant>
        <vt:i4>0</vt:i4>
      </vt:variant>
      <vt:variant>
        <vt:i4>5</vt:i4>
      </vt:variant>
      <vt:variant>
        <vt:lpwstr/>
      </vt:variant>
      <vt:variant>
        <vt:lpwstr>_Toc272248759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User</dc:creator>
  <cp:lastModifiedBy>User</cp:lastModifiedBy>
  <cp:revision>87</cp:revision>
  <cp:lastPrinted>2012-01-11T13:52:00Z</cp:lastPrinted>
  <dcterms:created xsi:type="dcterms:W3CDTF">2012-11-11T12:21:00Z</dcterms:created>
  <dcterms:modified xsi:type="dcterms:W3CDTF">2012-11-13T18:08:00Z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1259139703</vt:i4>
  </property>
</Properties>
</file>