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41CF" w:rsidRDefault="00F341CF" w:rsidP="00C9631D">
      <w:pPr>
        <w:jc w:val="center"/>
        <w:rPr>
          <w:b/>
          <w:sz w:val="28"/>
          <w:szCs w:val="28"/>
        </w:rPr>
      </w:pPr>
    </w:p>
    <w:p w:rsidR="0007572E" w:rsidRPr="004A4FCB" w:rsidRDefault="004A4FCB" w:rsidP="00C9631D">
      <w:pPr>
        <w:autoSpaceDE w:val="0"/>
        <w:autoSpaceDN w:val="0"/>
        <w:adjustRightInd w:val="0"/>
        <w:spacing w:line="240" w:lineRule="auto"/>
        <w:ind w:right="-720"/>
        <w:jc w:val="center"/>
        <w:rPr>
          <w:rFonts w:cs="Arial"/>
          <w:sz w:val="28"/>
          <w:szCs w:val="28"/>
        </w:rPr>
      </w:pPr>
      <w:r w:rsidRPr="004A4FCB">
        <w:rPr>
          <w:rFonts w:cs="Arial"/>
          <w:noProof/>
          <w:sz w:val="28"/>
          <w:szCs w:val="28"/>
        </w:rPr>
        <w:drawing>
          <wp:anchor distT="0" distB="0" distL="114300" distR="114300" simplePos="0" relativeHeight="251729920" behindDoc="0" locked="0" layoutInCell="1" allowOverlap="1">
            <wp:simplePos x="0" y="0"/>
            <wp:positionH relativeFrom="column">
              <wp:posOffset>933450</wp:posOffset>
            </wp:positionH>
            <wp:positionV relativeFrom="page">
              <wp:posOffset>864000</wp:posOffset>
            </wp:positionV>
            <wp:extent cx="3696150" cy="1404000"/>
            <wp:effectExtent l="19050" t="0" r="0" b="0"/>
            <wp:wrapTopAndBottom/>
            <wp:docPr id="1" name="그림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9510" cy="1402080"/>
                    </a:xfrm>
                    <a:prstGeom prst="rect">
                      <a:avLst/>
                    </a:prstGeom>
                    <a:noFill/>
                    <a:ln w="9525">
                      <a:noFill/>
                      <a:miter lim="800000"/>
                      <a:headEnd/>
                      <a:tailEnd/>
                    </a:ln>
                  </pic:spPr>
                </pic:pic>
              </a:graphicData>
            </a:graphic>
          </wp:anchor>
        </w:drawing>
      </w:r>
      <w:r w:rsidR="0007572E" w:rsidRPr="004A4FCB">
        <w:rPr>
          <w:rFonts w:cs="Arial"/>
          <w:sz w:val="28"/>
          <w:szCs w:val="28"/>
        </w:rPr>
        <w:t>Graduate School of Development Studies</w:t>
      </w:r>
    </w:p>
    <w:p w:rsidR="00EA3FA8" w:rsidRDefault="00EA3FA8" w:rsidP="00C9631D">
      <w:pPr>
        <w:autoSpaceDE w:val="0"/>
        <w:autoSpaceDN w:val="0"/>
        <w:adjustRightInd w:val="0"/>
        <w:spacing w:line="240" w:lineRule="auto"/>
        <w:ind w:right="-720"/>
        <w:rPr>
          <w:rFonts w:ascii="Garamond" w:hAnsi="Garamond" w:cs="Garamond"/>
          <w:sz w:val="26"/>
          <w:szCs w:val="26"/>
        </w:rPr>
      </w:pPr>
    </w:p>
    <w:p w:rsidR="00EA3FA8" w:rsidRDefault="00EA3FA8" w:rsidP="00C9631D">
      <w:pPr>
        <w:autoSpaceDE w:val="0"/>
        <w:autoSpaceDN w:val="0"/>
        <w:adjustRightInd w:val="0"/>
        <w:spacing w:line="240" w:lineRule="auto"/>
        <w:ind w:right="-720"/>
        <w:rPr>
          <w:rFonts w:ascii="Garamond" w:hAnsi="Garamond" w:cs="Garamond"/>
          <w:sz w:val="26"/>
          <w:szCs w:val="26"/>
        </w:rPr>
      </w:pPr>
    </w:p>
    <w:p w:rsidR="004A4FCB" w:rsidRDefault="004A4FCB" w:rsidP="00C9631D">
      <w:pPr>
        <w:autoSpaceDE w:val="0"/>
        <w:autoSpaceDN w:val="0"/>
        <w:adjustRightInd w:val="0"/>
        <w:spacing w:line="240" w:lineRule="auto"/>
        <w:ind w:right="-720"/>
        <w:rPr>
          <w:rFonts w:ascii="Garamond" w:hAnsi="Garamond" w:cs="Garamond"/>
          <w:sz w:val="26"/>
          <w:szCs w:val="26"/>
        </w:rPr>
      </w:pPr>
    </w:p>
    <w:p w:rsidR="004A4FCB" w:rsidRDefault="004A4FCB" w:rsidP="00C9631D">
      <w:pPr>
        <w:autoSpaceDE w:val="0"/>
        <w:autoSpaceDN w:val="0"/>
        <w:adjustRightInd w:val="0"/>
        <w:spacing w:line="240" w:lineRule="auto"/>
        <w:ind w:right="-720"/>
        <w:rPr>
          <w:rFonts w:ascii="Garamond" w:hAnsi="Garamond" w:cs="Garamond"/>
          <w:sz w:val="26"/>
          <w:szCs w:val="26"/>
        </w:rPr>
      </w:pPr>
    </w:p>
    <w:p w:rsidR="004A4FCB" w:rsidRPr="004A4FCB" w:rsidRDefault="006B4453" w:rsidP="00C9631D">
      <w:pPr>
        <w:ind w:right="-720"/>
        <w:jc w:val="center"/>
        <w:rPr>
          <w:rFonts w:cs="Arial"/>
          <w:b/>
          <w:sz w:val="32"/>
          <w:szCs w:val="32"/>
        </w:rPr>
      </w:pPr>
      <w:r>
        <w:rPr>
          <w:rFonts w:cs="Arial"/>
          <w:b/>
          <w:sz w:val="32"/>
          <w:szCs w:val="32"/>
        </w:rPr>
        <w:t>Two Errors in Targeting Poverty</w:t>
      </w:r>
      <w:r w:rsidR="004A4FCB" w:rsidRPr="004A4FCB">
        <w:rPr>
          <w:rFonts w:cs="Arial"/>
          <w:b/>
          <w:sz w:val="32"/>
          <w:szCs w:val="32"/>
        </w:rPr>
        <w:t>:</w:t>
      </w:r>
    </w:p>
    <w:p w:rsidR="006B4453" w:rsidRDefault="00DB674E" w:rsidP="006B4453">
      <w:pPr>
        <w:spacing w:before="240" w:after="120"/>
        <w:ind w:right="-720"/>
        <w:jc w:val="center"/>
        <w:rPr>
          <w:rFonts w:cs="Arial"/>
          <w:sz w:val="28"/>
          <w:szCs w:val="28"/>
        </w:rPr>
      </w:pPr>
      <w:r>
        <w:rPr>
          <w:rFonts w:cs="Arial"/>
          <w:sz w:val="28"/>
          <w:szCs w:val="28"/>
        </w:rPr>
        <w:t>A Review of</w:t>
      </w:r>
      <w:r w:rsidR="006B4453">
        <w:rPr>
          <w:rFonts w:cs="Arial"/>
          <w:sz w:val="28"/>
          <w:szCs w:val="28"/>
        </w:rPr>
        <w:t xml:space="preserve"> CTA Poverty </w:t>
      </w:r>
      <w:r w:rsidR="004A4FCB" w:rsidRPr="004A4FCB">
        <w:rPr>
          <w:rFonts w:cs="Arial"/>
          <w:sz w:val="28"/>
          <w:szCs w:val="28"/>
        </w:rPr>
        <w:t>Identification</w:t>
      </w:r>
      <w:r w:rsidR="006B4453">
        <w:rPr>
          <w:rFonts w:cs="Arial"/>
          <w:sz w:val="28"/>
          <w:szCs w:val="28"/>
        </w:rPr>
        <w:t xml:space="preserve"> </w:t>
      </w:r>
      <w:r w:rsidR="004A4FCB" w:rsidRPr="004A4FCB">
        <w:rPr>
          <w:rFonts w:cs="Arial"/>
          <w:sz w:val="28"/>
          <w:szCs w:val="28"/>
        </w:rPr>
        <w:t xml:space="preserve">in </w:t>
      </w:r>
      <w:r w:rsidR="00F420F7">
        <w:rPr>
          <w:rFonts w:cs="Arial"/>
          <w:sz w:val="28"/>
          <w:szCs w:val="28"/>
        </w:rPr>
        <w:t>E</w:t>
      </w:r>
      <w:r w:rsidR="004A4FCB" w:rsidRPr="004A4FCB">
        <w:rPr>
          <w:rFonts w:cs="Arial"/>
          <w:sz w:val="28"/>
          <w:szCs w:val="28"/>
        </w:rPr>
        <w:t xml:space="preserve">xile Tibetan </w:t>
      </w:r>
      <w:r w:rsidR="006B4453">
        <w:rPr>
          <w:rFonts w:cs="Arial"/>
          <w:sz w:val="28"/>
          <w:szCs w:val="28"/>
        </w:rPr>
        <w:t>Community</w:t>
      </w:r>
      <w:r w:rsidR="00E2550D">
        <w:rPr>
          <w:rFonts w:cs="Arial"/>
          <w:sz w:val="28"/>
          <w:szCs w:val="28"/>
        </w:rPr>
        <w:t xml:space="preserve"> in</w:t>
      </w:r>
    </w:p>
    <w:p w:rsidR="004A4FCB" w:rsidRPr="004A4FCB" w:rsidRDefault="004A4FCB" w:rsidP="006B4453">
      <w:pPr>
        <w:spacing w:after="120"/>
        <w:ind w:right="-720"/>
        <w:jc w:val="center"/>
        <w:rPr>
          <w:rFonts w:cs="Arial"/>
          <w:sz w:val="28"/>
          <w:szCs w:val="28"/>
        </w:rPr>
      </w:pPr>
      <w:r w:rsidRPr="004A4FCB">
        <w:rPr>
          <w:rFonts w:cs="Arial"/>
          <w:sz w:val="28"/>
          <w:szCs w:val="28"/>
        </w:rPr>
        <w:t xml:space="preserve"> India, Nepal &amp; Bhutan</w:t>
      </w:r>
    </w:p>
    <w:p w:rsidR="00EA3FA8" w:rsidRDefault="00EA3FA8" w:rsidP="00C9631D">
      <w:pPr>
        <w:autoSpaceDE w:val="0"/>
        <w:autoSpaceDN w:val="0"/>
        <w:adjustRightInd w:val="0"/>
        <w:spacing w:line="240" w:lineRule="auto"/>
        <w:ind w:right="-720"/>
        <w:rPr>
          <w:rFonts w:ascii="Garamond" w:hAnsi="Garamond" w:cs="Garamond"/>
          <w:sz w:val="26"/>
          <w:szCs w:val="26"/>
        </w:rPr>
      </w:pP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07572E" w:rsidRDefault="0007572E" w:rsidP="00C9631D">
      <w:pPr>
        <w:autoSpaceDE w:val="0"/>
        <w:autoSpaceDN w:val="0"/>
        <w:adjustRightInd w:val="0"/>
        <w:spacing w:line="240" w:lineRule="auto"/>
        <w:ind w:right="-720"/>
        <w:jc w:val="center"/>
        <w:rPr>
          <w:rFonts w:ascii="Garamond" w:hAnsi="Garamond" w:cs="Garamond"/>
          <w:sz w:val="26"/>
          <w:szCs w:val="26"/>
        </w:rPr>
      </w:pPr>
      <w:r>
        <w:rPr>
          <w:rFonts w:ascii="Garamond" w:hAnsi="Garamond" w:cs="Garamond"/>
          <w:sz w:val="26"/>
          <w:szCs w:val="26"/>
        </w:rPr>
        <w:t>A Research Paper presented by:</w:t>
      </w: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EA3FA8" w:rsidRPr="001C208D" w:rsidRDefault="00EA3FA8" w:rsidP="00C9631D">
      <w:pPr>
        <w:autoSpaceDE w:val="0"/>
        <w:autoSpaceDN w:val="0"/>
        <w:adjustRightInd w:val="0"/>
        <w:spacing w:line="240" w:lineRule="auto"/>
        <w:ind w:right="-720"/>
        <w:jc w:val="center"/>
        <w:rPr>
          <w:rFonts w:ascii="Garamond,Bold" w:hAnsi="Garamond,Bold" w:cs="Garamond,Bold"/>
          <w:b/>
          <w:bCs/>
          <w:i/>
          <w:sz w:val="24"/>
          <w:szCs w:val="24"/>
        </w:rPr>
      </w:pPr>
      <w:r w:rsidRPr="001C208D">
        <w:rPr>
          <w:rFonts w:ascii="Garamond,Bold" w:hAnsi="Garamond,Bold" w:cs="Garamond,Bold"/>
          <w:b/>
          <w:bCs/>
          <w:i/>
          <w:sz w:val="24"/>
          <w:szCs w:val="24"/>
        </w:rPr>
        <w:t>Thilpa Tenzin Sherab</w:t>
      </w:r>
    </w:p>
    <w:p w:rsidR="00EA3FA8" w:rsidRPr="004A4FCB" w:rsidRDefault="00EA3FA8" w:rsidP="00C9631D">
      <w:pPr>
        <w:autoSpaceDE w:val="0"/>
        <w:autoSpaceDN w:val="0"/>
        <w:adjustRightInd w:val="0"/>
        <w:spacing w:line="240" w:lineRule="auto"/>
        <w:ind w:right="-720"/>
        <w:jc w:val="center"/>
        <w:rPr>
          <w:rFonts w:ascii="Garamond" w:hAnsi="Garamond" w:cs="Garamond"/>
          <w:sz w:val="26"/>
          <w:szCs w:val="26"/>
        </w:rPr>
      </w:pPr>
      <w:r w:rsidRPr="004A4FCB">
        <w:rPr>
          <w:rFonts w:ascii="Garamond" w:hAnsi="Garamond" w:cs="Garamond"/>
          <w:sz w:val="26"/>
          <w:szCs w:val="26"/>
        </w:rPr>
        <w:t>(Tibet)</w:t>
      </w:r>
    </w:p>
    <w:p w:rsidR="0007572E" w:rsidRDefault="0007572E" w:rsidP="00C9631D">
      <w:pPr>
        <w:autoSpaceDE w:val="0"/>
        <w:autoSpaceDN w:val="0"/>
        <w:adjustRightInd w:val="0"/>
        <w:spacing w:line="240" w:lineRule="auto"/>
        <w:ind w:right="-720"/>
        <w:rPr>
          <w:rFonts w:ascii="Garamond,Bold" w:hAnsi="Garamond,Bold" w:cs="Garamond,Bold"/>
          <w:b/>
          <w:bCs/>
          <w:sz w:val="29"/>
          <w:szCs w:val="29"/>
        </w:rPr>
      </w:pPr>
    </w:p>
    <w:p w:rsidR="00EA3FA8" w:rsidRDefault="00EA3FA8" w:rsidP="00C9631D">
      <w:pPr>
        <w:autoSpaceDE w:val="0"/>
        <w:autoSpaceDN w:val="0"/>
        <w:adjustRightInd w:val="0"/>
        <w:spacing w:line="240" w:lineRule="auto"/>
        <w:ind w:right="-720"/>
        <w:rPr>
          <w:rFonts w:ascii="Garamond" w:hAnsi="Garamond" w:cs="Garamond"/>
          <w:sz w:val="26"/>
          <w:szCs w:val="26"/>
        </w:rPr>
      </w:pPr>
    </w:p>
    <w:p w:rsidR="0007572E" w:rsidRDefault="0007572E" w:rsidP="00C9631D">
      <w:pPr>
        <w:autoSpaceDE w:val="0"/>
        <w:autoSpaceDN w:val="0"/>
        <w:adjustRightInd w:val="0"/>
        <w:spacing w:line="240" w:lineRule="auto"/>
        <w:ind w:right="-720"/>
        <w:jc w:val="center"/>
        <w:rPr>
          <w:rFonts w:ascii="Garamond" w:hAnsi="Garamond" w:cs="Garamond"/>
          <w:sz w:val="26"/>
          <w:szCs w:val="26"/>
        </w:rPr>
      </w:pPr>
      <w:proofErr w:type="gramStart"/>
      <w:r>
        <w:rPr>
          <w:rFonts w:ascii="Garamond" w:hAnsi="Garamond" w:cs="Garamond"/>
          <w:sz w:val="26"/>
          <w:szCs w:val="26"/>
        </w:rPr>
        <w:t>in</w:t>
      </w:r>
      <w:proofErr w:type="gramEnd"/>
      <w:r>
        <w:rPr>
          <w:rFonts w:ascii="Garamond" w:hAnsi="Garamond" w:cs="Garamond"/>
          <w:sz w:val="26"/>
          <w:szCs w:val="26"/>
        </w:rPr>
        <w:t xml:space="preserve"> partial fulfillment of the requirements for obtaining the degree of</w:t>
      </w:r>
    </w:p>
    <w:p w:rsidR="0007572E" w:rsidRDefault="0007572E" w:rsidP="00C9631D">
      <w:pPr>
        <w:autoSpaceDE w:val="0"/>
        <w:autoSpaceDN w:val="0"/>
        <w:adjustRightInd w:val="0"/>
        <w:spacing w:line="240" w:lineRule="auto"/>
        <w:ind w:right="-720"/>
        <w:jc w:val="center"/>
        <w:rPr>
          <w:rFonts w:ascii="Garamond" w:hAnsi="Garamond" w:cs="Garamond"/>
          <w:sz w:val="26"/>
          <w:szCs w:val="26"/>
        </w:rPr>
      </w:pPr>
      <w:r>
        <w:rPr>
          <w:rFonts w:ascii="Garamond" w:hAnsi="Garamond" w:cs="Garamond"/>
          <w:sz w:val="26"/>
          <w:szCs w:val="26"/>
        </w:rPr>
        <w:t>MASTERS OF ARTS IN DEVELOPMENT STUDIES</w:t>
      </w: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4A4FCB" w:rsidRDefault="004A4FCB" w:rsidP="00C9631D">
      <w:pPr>
        <w:autoSpaceDE w:val="0"/>
        <w:autoSpaceDN w:val="0"/>
        <w:adjustRightInd w:val="0"/>
        <w:spacing w:line="240" w:lineRule="auto"/>
        <w:ind w:right="-720"/>
        <w:jc w:val="center"/>
        <w:rPr>
          <w:rFonts w:ascii="Garamond" w:hAnsi="Garamond" w:cs="Garamond"/>
          <w:sz w:val="26"/>
          <w:szCs w:val="26"/>
        </w:rPr>
      </w:pPr>
    </w:p>
    <w:p w:rsidR="0007572E" w:rsidRDefault="0007572E" w:rsidP="00C9631D">
      <w:pPr>
        <w:autoSpaceDE w:val="0"/>
        <w:autoSpaceDN w:val="0"/>
        <w:adjustRightInd w:val="0"/>
        <w:spacing w:line="240" w:lineRule="auto"/>
        <w:ind w:right="-720"/>
        <w:jc w:val="center"/>
        <w:rPr>
          <w:rFonts w:ascii="Garamond" w:hAnsi="Garamond" w:cs="Garamond"/>
          <w:sz w:val="26"/>
          <w:szCs w:val="26"/>
        </w:rPr>
      </w:pPr>
      <w:r>
        <w:rPr>
          <w:rFonts w:ascii="Garamond" w:hAnsi="Garamond" w:cs="Garamond"/>
          <w:sz w:val="26"/>
          <w:szCs w:val="26"/>
        </w:rPr>
        <w:t>Specialization:</w:t>
      </w:r>
    </w:p>
    <w:p w:rsidR="0007572E" w:rsidRDefault="0007572E" w:rsidP="00C9631D">
      <w:pPr>
        <w:autoSpaceDE w:val="0"/>
        <w:autoSpaceDN w:val="0"/>
        <w:adjustRightInd w:val="0"/>
        <w:spacing w:line="240" w:lineRule="auto"/>
        <w:ind w:right="-720"/>
        <w:jc w:val="center"/>
        <w:rPr>
          <w:rFonts w:ascii="Garamond,Bold" w:hAnsi="Garamond,Bold" w:cs="Garamond,Bold"/>
          <w:b/>
          <w:bCs/>
          <w:sz w:val="26"/>
          <w:szCs w:val="26"/>
        </w:rPr>
      </w:pPr>
      <w:r>
        <w:rPr>
          <w:rFonts w:ascii="Garamond,Bold" w:hAnsi="Garamond,Bold" w:cs="Garamond,Bold"/>
          <w:b/>
          <w:bCs/>
          <w:sz w:val="26"/>
          <w:szCs w:val="26"/>
        </w:rPr>
        <w:t>Poverty Studies and Poverty Analysis</w:t>
      </w:r>
    </w:p>
    <w:p w:rsidR="0007572E" w:rsidRDefault="0007572E" w:rsidP="00C9631D">
      <w:pPr>
        <w:autoSpaceDE w:val="0"/>
        <w:autoSpaceDN w:val="0"/>
        <w:adjustRightInd w:val="0"/>
        <w:spacing w:line="240" w:lineRule="auto"/>
        <w:ind w:right="-720"/>
        <w:jc w:val="center"/>
        <w:rPr>
          <w:rFonts w:ascii="Garamond,Bold" w:hAnsi="Garamond,Bold" w:cs="Garamond,Bold"/>
          <w:b/>
          <w:bCs/>
          <w:sz w:val="26"/>
          <w:szCs w:val="26"/>
        </w:rPr>
      </w:pPr>
      <w:r>
        <w:rPr>
          <w:rFonts w:ascii="Garamond,Bold" w:hAnsi="Garamond,Bold" w:cs="Garamond,Bold"/>
          <w:b/>
          <w:bCs/>
          <w:sz w:val="26"/>
          <w:szCs w:val="26"/>
        </w:rPr>
        <w:t>(POV)</w:t>
      </w:r>
    </w:p>
    <w:p w:rsidR="00F64666" w:rsidRDefault="00F64666" w:rsidP="00C9631D">
      <w:pPr>
        <w:autoSpaceDE w:val="0"/>
        <w:autoSpaceDN w:val="0"/>
        <w:adjustRightInd w:val="0"/>
        <w:spacing w:line="240" w:lineRule="auto"/>
        <w:ind w:right="-720"/>
        <w:jc w:val="center"/>
        <w:rPr>
          <w:rFonts w:ascii="Garamond,Bold" w:hAnsi="Garamond,Bold" w:cs="Garamond,Bold"/>
          <w:b/>
          <w:bCs/>
          <w:sz w:val="26"/>
          <w:szCs w:val="26"/>
        </w:rPr>
      </w:pPr>
    </w:p>
    <w:p w:rsidR="00F64666" w:rsidRDefault="00F64666" w:rsidP="00C9631D">
      <w:pPr>
        <w:autoSpaceDE w:val="0"/>
        <w:autoSpaceDN w:val="0"/>
        <w:adjustRightInd w:val="0"/>
        <w:spacing w:line="240" w:lineRule="auto"/>
        <w:ind w:right="-720"/>
        <w:jc w:val="center"/>
        <w:rPr>
          <w:rFonts w:ascii="Garamond,Bold" w:hAnsi="Garamond,Bold" w:cs="Garamond,Bold"/>
          <w:b/>
          <w:bCs/>
          <w:sz w:val="26"/>
          <w:szCs w:val="26"/>
        </w:rPr>
      </w:pPr>
    </w:p>
    <w:p w:rsidR="0007572E" w:rsidRDefault="0007572E" w:rsidP="00C9631D">
      <w:pPr>
        <w:autoSpaceDE w:val="0"/>
        <w:autoSpaceDN w:val="0"/>
        <w:adjustRightInd w:val="0"/>
        <w:spacing w:line="240" w:lineRule="auto"/>
        <w:ind w:right="-720"/>
        <w:jc w:val="center"/>
        <w:rPr>
          <w:rFonts w:ascii="Garamond" w:hAnsi="Garamond" w:cs="Garamond"/>
          <w:sz w:val="26"/>
          <w:szCs w:val="26"/>
        </w:rPr>
      </w:pPr>
      <w:r>
        <w:rPr>
          <w:rFonts w:ascii="Garamond" w:hAnsi="Garamond" w:cs="Garamond"/>
          <w:sz w:val="26"/>
          <w:szCs w:val="26"/>
        </w:rPr>
        <w:t>Members of the examining committee:</w:t>
      </w:r>
    </w:p>
    <w:p w:rsidR="0007572E" w:rsidRPr="006B4453" w:rsidRDefault="006B4453" w:rsidP="00C9631D">
      <w:pPr>
        <w:autoSpaceDE w:val="0"/>
        <w:autoSpaceDN w:val="0"/>
        <w:adjustRightInd w:val="0"/>
        <w:spacing w:line="240" w:lineRule="auto"/>
        <w:ind w:right="-720"/>
        <w:jc w:val="center"/>
        <w:rPr>
          <w:rFonts w:ascii="Garamond" w:hAnsi="Garamond" w:cs="Garamond"/>
          <w:sz w:val="26"/>
          <w:szCs w:val="26"/>
        </w:rPr>
      </w:pPr>
      <w:r w:rsidRPr="006B4453">
        <w:rPr>
          <w:rFonts w:ascii="Garamond" w:hAnsi="Garamond" w:cs="Garamond"/>
          <w:sz w:val="26"/>
          <w:szCs w:val="26"/>
        </w:rPr>
        <w:t>Supervisor</w:t>
      </w:r>
      <w:r>
        <w:rPr>
          <w:rFonts w:ascii="Garamond" w:hAnsi="Garamond" w:cs="Garamond"/>
          <w:sz w:val="26"/>
          <w:szCs w:val="26"/>
        </w:rPr>
        <w:t>:</w:t>
      </w:r>
      <w:r w:rsidRPr="006B4453">
        <w:rPr>
          <w:rFonts w:ascii="Garamond" w:hAnsi="Garamond" w:cs="Garamond"/>
          <w:sz w:val="26"/>
          <w:szCs w:val="26"/>
        </w:rPr>
        <w:t xml:space="preserve"> </w:t>
      </w:r>
      <w:r w:rsidR="0007572E" w:rsidRPr="006B4453">
        <w:rPr>
          <w:rFonts w:ascii="Garamond" w:hAnsi="Garamond" w:cs="Garamond"/>
          <w:sz w:val="26"/>
          <w:szCs w:val="26"/>
        </w:rPr>
        <w:t>Dr. Andrew Fischer</w:t>
      </w:r>
      <w:r w:rsidRPr="006B4453">
        <w:rPr>
          <w:rFonts w:ascii="Garamond" w:hAnsi="Garamond" w:cs="Garamond"/>
          <w:sz w:val="26"/>
          <w:szCs w:val="26"/>
        </w:rPr>
        <w:t xml:space="preserve"> </w:t>
      </w:r>
    </w:p>
    <w:p w:rsidR="0007572E" w:rsidRDefault="006B4453" w:rsidP="00C9631D">
      <w:pPr>
        <w:autoSpaceDE w:val="0"/>
        <w:autoSpaceDN w:val="0"/>
        <w:adjustRightInd w:val="0"/>
        <w:spacing w:line="240" w:lineRule="auto"/>
        <w:ind w:right="-720"/>
        <w:jc w:val="center"/>
        <w:rPr>
          <w:rFonts w:ascii="Garamond" w:hAnsi="Garamond" w:cs="Garamond"/>
          <w:sz w:val="26"/>
          <w:szCs w:val="26"/>
        </w:rPr>
      </w:pPr>
      <w:r w:rsidRPr="006B4453">
        <w:rPr>
          <w:rFonts w:ascii="Garamond" w:hAnsi="Garamond" w:cs="Garamond"/>
          <w:sz w:val="26"/>
          <w:szCs w:val="26"/>
        </w:rPr>
        <w:t>Reader</w:t>
      </w:r>
      <w:r>
        <w:rPr>
          <w:rFonts w:ascii="Garamond" w:hAnsi="Garamond" w:cs="Garamond"/>
          <w:sz w:val="26"/>
          <w:szCs w:val="26"/>
        </w:rPr>
        <w:t xml:space="preserve">: </w:t>
      </w:r>
      <w:r w:rsidR="004A4FCB">
        <w:rPr>
          <w:rFonts w:ascii="Garamond" w:hAnsi="Garamond" w:cs="Garamond"/>
          <w:sz w:val="26"/>
          <w:szCs w:val="26"/>
        </w:rPr>
        <w:t>Prof</w:t>
      </w:r>
      <w:r w:rsidR="0007572E">
        <w:rPr>
          <w:rFonts w:ascii="Garamond" w:hAnsi="Garamond" w:cs="Garamond"/>
          <w:sz w:val="26"/>
          <w:szCs w:val="26"/>
        </w:rPr>
        <w:t xml:space="preserve">. </w:t>
      </w:r>
      <w:r w:rsidR="00EA3FA8">
        <w:rPr>
          <w:rFonts w:ascii="Garamond" w:hAnsi="Garamond" w:cs="Garamond"/>
          <w:sz w:val="26"/>
          <w:szCs w:val="26"/>
        </w:rPr>
        <w:t>Ashwani Saith</w:t>
      </w:r>
      <w:r>
        <w:rPr>
          <w:rFonts w:ascii="Garamond" w:hAnsi="Garamond" w:cs="Garamond"/>
          <w:sz w:val="26"/>
          <w:szCs w:val="26"/>
        </w:rPr>
        <w:t xml:space="preserve"> </w:t>
      </w:r>
    </w:p>
    <w:p w:rsidR="00EA3FA8" w:rsidRDefault="00EA3FA8" w:rsidP="00C9631D">
      <w:pPr>
        <w:autoSpaceDE w:val="0"/>
        <w:autoSpaceDN w:val="0"/>
        <w:adjustRightInd w:val="0"/>
        <w:spacing w:line="240" w:lineRule="auto"/>
        <w:ind w:right="-720"/>
        <w:jc w:val="center"/>
        <w:rPr>
          <w:rFonts w:ascii="Garamond" w:hAnsi="Garamond" w:cs="Garamond"/>
          <w:sz w:val="26"/>
          <w:szCs w:val="26"/>
        </w:rPr>
      </w:pPr>
    </w:p>
    <w:p w:rsidR="00EA3FA8" w:rsidRDefault="00EA3FA8" w:rsidP="00C9631D">
      <w:pPr>
        <w:autoSpaceDE w:val="0"/>
        <w:autoSpaceDN w:val="0"/>
        <w:adjustRightInd w:val="0"/>
        <w:spacing w:line="240" w:lineRule="auto"/>
        <w:ind w:right="-720"/>
        <w:rPr>
          <w:rFonts w:ascii="Garamond" w:hAnsi="Garamond" w:cs="Garamond"/>
          <w:sz w:val="26"/>
          <w:szCs w:val="26"/>
        </w:rPr>
      </w:pPr>
    </w:p>
    <w:p w:rsidR="0007572E" w:rsidRDefault="0007572E" w:rsidP="00C9631D">
      <w:pPr>
        <w:autoSpaceDE w:val="0"/>
        <w:autoSpaceDN w:val="0"/>
        <w:adjustRightInd w:val="0"/>
        <w:spacing w:line="240" w:lineRule="auto"/>
        <w:ind w:right="-720"/>
        <w:jc w:val="center"/>
        <w:rPr>
          <w:rFonts w:ascii="Garamond" w:hAnsi="Garamond" w:cs="Garamond"/>
          <w:sz w:val="26"/>
          <w:szCs w:val="26"/>
        </w:rPr>
      </w:pPr>
      <w:r>
        <w:rPr>
          <w:rFonts w:ascii="Garamond" w:hAnsi="Garamond" w:cs="Garamond"/>
          <w:sz w:val="26"/>
          <w:szCs w:val="26"/>
        </w:rPr>
        <w:t>The Hague, The Netherlands</w:t>
      </w:r>
    </w:p>
    <w:p w:rsidR="006B1A0A" w:rsidRDefault="0007572E" w:rsidP="00C9631D">
      <w:pPr>
        <w:autoSpaceDE w:val="0"/>
        <w:autoSpaceDN w:val="0"/>
        <w:adjustRightInd w:val="0"/>
        <w:spacing w:line="240" w:lineRule="auto"/>
        <w:ind w:right="-720"/>
        <w:jc w:val="center"/>
        <w:rPr>
          <w:rFonts w:ascii="Garamond" w:hAnsi="Garamond" w:cs="Garamond"/>
          <w:sz w:val="26"/>
          <w:szCs w:val="26"/>
        </w:rPr>
        <w:sectPr w:rsidR="006B1A0A" w:rsidSect="006B1A0A">
          <w:footerReference w:type="default" r:id="rId9"/>
          <w:pgSz w:w="12240" w:h="15840" w:code="1"/>
          <w:pgMar w:top="1440" w:right="2160" w:bottom="1440" w:left="1440" w:header="720" w:footer="720" w:gutter="0"/>
          <w:cols w:space="720"/>
          <w:titlePg/>
          <w:docGrid w:linePitch="360"/>
        </w:sectPr>
      </w:pPr>
      <w:r>
        <w:rPr>
          <w:rFonts w:ascii="Garamond" w:hAnsi="Garamond" w:cs="Garamond"/>
          <w:sz w:val="26"/>
          <w:szCs w:val="26"/>
        </w:rPr>
        <w:t>November, 201</w:t>
      </w:r>
      <w:r w:rsidR="00E2550D">
        <w:rPr>
          <w:rFonts w:ascii="Garamond" w:hAnsi="Garamond" w:cs="Garamond"/>
          <w:sz w:val="26"/>
          <w:szCs w:val="26"/>
        </w:rPr>
        <w:t>1</w:t>
      </w:r>
    </w:p>
    <w:p w:rsidR="00EA3FA8" w:rsidRPr="00E32A1C" w:rsidRDefault="00EA3FA8" w:rsidP="00EA3FA8">
      <w:pPr>
        <w:pStyle w:val="disclaimer"/>
        <w:rPr>
          <w:rFonts w:ascii="Garamond" w:hAnsi="Garamond"/>
          <w:color w:val="000000"/>
        </w:rPr>
      </w:pPr>
      <w:r w:rsidRPr="00E32A1C">
        <w:rPr>
          <w:rFonts w:ascii="Garamond" w:hAnsi="Garamond"/>
          <w:color w:val="000000"/>
          <w:sz w:val="28"/>
          <w:lang w:val="en-US"/>
        </w:rPr>
        <w:lastRenderedPageBreak/>
        <w:t>D</w:t>
      </w:r>
      <w:proofErr w:type="spellStart"/>
      <w:r w:rsidRPr="00E32A1C">
        <w:rPr>
          <w:rFonts w:ascii="Garamond" w:hAnsi="Garamond"/>
          <w:color w:val="000000"/>
        </w:rPr>
        <w:t>isclaimer</w:t>
      </w:r>
      <w:proofErr w:type="spellEnd"/>
      <w:r w:rsidRPr="00E32A1C">
        <w:rPr>
          <w:rFonts w:ascii="Garamond" w:hAnsi="Garamond"/>
          <w:color w:val="000000"/>
        </w:rPr>
        <w:t>:</w:t>
      </w:r>
    </w:p>
    <w:p w:rsidR="00EA3FA8" w:rsidRPr="00E32A1C" w:rsidRDefault="00EA3FA8" w:rsidP="00EA3FA8">
      <w:pPr>
        <w:spacing w:after="100"/>
        <w:rPr>
          <w:rFonts w:eastAsia="Calibri" w:cs="Times New Roman"/>
          <w:color w:val="000000"/>
        </w:rPr>
      </w:pPr>
      <w:r w:rsidRPr="00E32A1C">
        <w:rPr>
          <w:rFonts w:eastAsia="Calibri" w:cs="Times New Roman"/>
          <w:color w:val="000000"/>
        </w:rPr>
        <w:t xml:space="preserve">This document represents part of the author’s study </w:t>
      </w:r>
      <w:proofErr w:type="spellStart"/>
      <w:r w:rsidRPr="00E32A1C">
        <w:rPr>
          <w:rFonts w:eastAsia="Calibri" w:cs="Times New Roman"/>
          <w:color w:val="000000"/>
        </w:rPr>
        <w:t>programme</w:t>
      </w:r>
      <w:proofErr w:type="spellEnd"/>
      <w:r w:rsidRPr="00E32A1C">
        <w:rPr>
          <w:rFonts w:eastAsia="Calibri" w:cs="Times New Roman"/>
          <w:color w:val="000000"/>
        </w:rPr>
        <w:t xml:space="preserve"> while at the </w:t>
      </w:r>
      <w:smartTag w:uri="urn:schemas-microsoft-com:office:smarttags" w:element="place">
        <w:smartTag w:uri="urn:schemas-microsoft-com:office:smarttags" w:element="PlaceType">
          <w:r w:rsidRPr="00E32A1C">
            <w:rPr>
              <w:rFonts w:eastAsia="Calibri" w:cs="Times New Roman"/>
              <w:color w:val="000000"/>
            </w:rPr>
            <w:t>Institute</w:t>
          </w:r>
        </w:smartTag>
        <w:r w:rsidRPr="00E32A1C">
          <w:rPr>
            <w:rFonts w:eastAsia="Calibri" w:cs="Times New Roman"/>
            <w:color w:val="000000"/>
          </w:rPr>
          <w:t xml:space="preserve"> of </w:t>
        </w:r>
        <w:smartTag w:uri="urn:schemas-microsoft-com:office:smarttags" w:element="PlaceName">
          <w:r w:rsidRPr="00E32A1C">
            <w:rPr>
              <w:rFonts w:eastAsia="Calibri" w:cs="Times New Roman"/>
              <w:color w:val="000000"/>
            </w:rPr>
            <w:t>Social Studies</w:t>
          </w:r>
        </w:smartTag>
      </w:smartTag>
      <w:r w:rsidRPr="00E32A1C">
        <w:rPr>
          <w:rFonts w:eastAsia="Calibri" w:cs="Times New Roman"/>
          <w:color w:val="000000"/>
        </w:rPr>
        <w:t>. The views stated therein are those of the author and not necessarily those of the Institute.</w:t>
      </w:r>
    </w:p>
    <w:p w:rsidR="00EA3FA8" w:rsidRPr="00E32A1C" w:rsidRDefault="00EA3FA8" w:rsidP="00EA3FA8">
      <w:pPr>
        <w:rPr>
          <w:rFonts w:eastAsia="Calibri" w:cs="Times New Roman"/>
          <w:color w:val="000000"/>
        </w:rPr>
      </w:pPr>
    </w:p>
    <w:p w:rsidR="00EA3FA8" w:rsidRPr="00E32A1C" w:rsidRDefault="00EA3FA8" w:rsidP="00EA3FA8">
      <w:pPr>
        <w:pStyle w:val="disclaimer"/>
        <w:rPr>
          <w:rFonts w:ascii="Garamond" w:hAnsi="Garamond"/>
          <w:color w:val="000000"/>
        </w:rPr>
      </w:pPr>
      <w:r w:rsidRPr="00E32A1C">
        <w:rPr>
          <w:rFonts w:ascii="Garamond" w:hAnsi="Garamond"/>
          <w:color w:val="000000"/>
        </w:rPr>
        <w:t>Inquiries:</w:t>
      </w:r>
    </w:p>
    <w:p w:rsidR="00EA3FA8" w:rsidRPr="00E32A1C" w:rsidRDefault="00EA3FA8" w:rsidP="00EA3FA8">
      <w:pPr>
        <w:pStyle w:val="StyleNormalWebGaramondLeft0cmHanging402cm"/>
        <w:rPr>
          <w:color w:val="000000"/>
        </w:rPr>
      </w:pPr>
      <w:r w:rsidRPr="00E32A1C">
        <w:rPr>
          <w:color w:val="000000"/>
        </w:rPr>
        <w:t>Postal address:</w:t>
      </w:r>
      <w:r w:rsidRPr="00E32A1C">
        <w:rPr>
          <w:color w:val="000000"/>
        </w:rPr>
        <w:tab/>
        <w:t>Institute of Social Studies</w:t>
      </w:r>
      <w:r w:rsidRPr="00E32A1C">
        <w:rPr>
          <w:color w:val="000000"/>
        </w:rPr>
        <w:br/>
      </w:r>
      <w:smartTag w:uri="urn:schemas-microsoft-com:office:smarttags" w:element="address">
        <w:smartTag w:uri="urn:schemas-microsoft-com:office:smarttags" w:element="Street">
          <w:r w:rsidRPr="00E32A1C">
            <w:rPr>
              <w:color w:val="000000"/>
            </w:rPr>
            <w:t>P.O. Box</w:t>
          </w:r>
        </w:smartTag>
        <w:r w:rsidRPr="00E32A1C">
          <w:rPr>
            <w:color w:val="000000"/>
          </w:rPr>
          <w:t xml:space="preserve"> 29776</w:t>
        </w:r>
      </w:smartTag>
      <w:r w:rsidRPr="00E32A1C">
        <w:rPr>
          <w:color w:val="000000"/>
        </w:rPr>
        <w:br/>
        <w:t xml:space="preserve">2502 LT </w:t>
      </w:r>
      <w:smartTag w:uri="urn:schemas-microsoft-com:office:smarttags" w:element="City">
        <w:smartTag w:uri="urn:schemas-microsoft-com:office:smarttags" w:element="place">
          <w:r w:rsidRPr="00E32A1C">
            <w:rPr>
              <w:color w:val="000000"/>
            </w:rPr>
            <w:t>The Hague</w:t>
          </w:r>
        </w:smartTag>
      </w:smartTag>
      <w:r w:rsidRPr="00E32A1C">
        <w:rPr>
          <w:color w:val="000000"/>
        </w:rPr>
        <w:br/>
        <w:t>The Netherlands</w:t>
      </w:r>
    </w:p>
    <w:p w:rsidR="00EA3FA8" w:rsidRPr="00E32A1C" w:rsidRDefault="00EA3FA8" w:rsidP="00EA3FA8">
      <w:pPr>
        <w:pStyle w:val="StyleNormalWebGaramondLeft0cmHanging402cm"/>
        <w:rPr>
          <w:color w:val="000000"/>
        </w:rPr>
      </w:pPr>
      <w:r w:rsidRPr="00E32A1C">
        <w:rPr>
          <w:color w:val="000000"/>
        </w:rPr>
        <w:t>Location:</w:t>
      </w:r>
      <w:r w:rsidRPr="00E32A1C">
        <w:rPr>
          <w:color w:val="000000"/>
        </w:rPr>
        <w:tab/>
      </w:r>
      <w:proofErr w:type="spellStart"/>
      <w:r w:rsidRPr="00E32A1C">
        <w:rPr>
          <w:color w:val="000000"/>
        </w:rPr>
        <w:t>Kortenaerkade</w:t>
      </w:r>
      <w:proofErr w:type="spellEnd"/>
      <w:r w:rsidRPr="00E32A1C">
        <w:rPr>
          <w:color w:val="000000"/>
        </w:rPr>
        <w:t xml:space="preserve"> 12</w:t>
      </w:r>
      <w:r w:rsidRPr="00E32A1C">
        <w:rPr>
          <w:color w:val="000000"/>
        </w:rPr>
        <w:br/>
        <w:t xml:space="preserve">2518 AX </w:t>
      </w:r>
      <w:proofErr w:type="gramStart"/>
      <w:r w:rsidRPr="00E32A1C">
        <w:rPr>
          <w:color w:val="000000"/>
        </w:rPr>
        <w:t>The</w:t>
      </w:r>
      <w:proofErr w:type="gramEnd"/>
      <w:r w:rsidRPr="00E32A1C">
        <w:rPr>
          <w:color w:val="000000"/>
        </w:rPr>
        <w:t xml:space="preserve"> Hague</w:t>
      </w:r>
      <w:r w:rsidRPr="00E32A1C">
        <w:rPr>
          <w:color w:val="000000"/>
        </w:rPr>
        <w:br/>
        <w:t xml:space="preserve">The </w:t>
      </w:r>
      <w:smartTag w:uri="urn:schemas-microsoft-com:office:smarttags" w:element="country-region">
        <w:smartTag w:uri="urn:schemas-microsoft-com:office:smarttags" w:element="place">
          <w:r w:rsidRPr="00E32A1C">
            <w:rPr>
              <w:color w:val="000000"/>
            </w:rPr>
            <w:t>Netherlands</w:t>
          </w:r>
        </w:smartTag>
      </w:smartTag>
    </w:p>
    <w:p w:rsidR="00EA3FA8" w:rsidRPr="00E32A1C" w:rsidRDefault="00EA3FA8" w:rsidP="00EA3FA8">
      <w:pPr>
        <w:pStyle w:val="StyleNormalWebGaramondLeft0cmHanging402cm"/>
        <w:rPr>
          <w:color w:val="000000"/>
        </w:rPr>
      </w:pPr>
      <w:r w:rsidRPr="00E32A1C">
        <w:rPr>
          <w:color w:val="000000"/>
        </w:rPr>
        <w:t xml:space="preserve">Telephone: </w:t>
      </w:r>
      <w:r w:rsidRPr="00E32A1C">
        <w:rPr>
          <w:color w:val="000000"/>
        </w:rPr>
        <w:tab/>
        <w:t>+31 70 426 0460</w:t>
      </w:r>
    </w:p>
    <w:p w:rsidR="00EA3FA8" w:rsidRPr="00E32A1C" w:rsidRDefault="00EA3FA8" w:rsidP="00EA3FA8">
      <w:pPr>
        <w:pStyle w:val="StyleNormalWebGaramondLeft0cmHanging402cm"/>
        <w:rPr>
          <w:color w:val="000000"/>
        </w:rPr>
      </w:pPr>
      <w:r w:rsidRPr="00E32A1C">
        <w:rPr>
          <w:color w:val="000000"/>
        </w:rPr>
        <w:t xml:space="preserve">Fax: </w:t>
      </w:r>
      <w:r w:rsidRPr="00E32A1C">
        <w:rPr>
          <w:color w:val="000000"/>
        </w:rPr>
        <w:tab/>
        <w:t>+31 70 426 0799</w:t>
      </w:r>
    </w:p>
    <w:p w:rsidR="00EA3FA8" w:rsidRPr="00E32A1C" w:rsidRDefault="00EA3FA8" w:rsidP="00EA3FA8">
      <w:pPr>
        <w:rPr>
          <w:rFonts w:eastAsia="Calibri" w:cs="Times New Roman"/>
          <w:color w:val="000000"/>
          <w:w w:val="115"/>
        </w:rPr>
      </w:pPr>
    </w:p>
    <w:p w:rsidR="00ED510D" w:rsidRDefault="00ED510D" w:rsidP="00F37F48">
      <w:pPr>
        <w:jc w:val="both"/>
      </w:pPr>
    </w:p>
    <w:p w:rsidR="00ED510D" w:rsidRDefault="00ED510D" w:rsidP="00F37F48">
      <w:pPr>
        <w:jc w:val="both"/>
      </w:pPr>
    </w:p>
    <w:p w:rsidR="00ED510D" w:rsidRDefault="00ED510D" w:rsidP="00F37F48">
      <w:pPr>
        <w:jc w:val="both"/>
      </w:pPr>
    </w:p>
    <w:p w:rsidR="00ED510D" w:rsidRDefault="00ED510D" w:rsidP="00F37F48">
      <w:pPr>
        <w:jc w:val="both"/>
      </w:pPr>
    </w:p>
    <w:p w:rsidR="00211F1B" w:rsidRDefault="00211F1B" w:rsidP="00F37F48">
      <w:pPr>
        <w:jc w:val="both"/>
      </w:pPr>
    </w:p>
    <w:p w:rsidR="004E7A7D" w:rsidRDefault="004E7A7D" w:rsidP="00F37F48">
      <w:pPr>
        <w:jc w:val="both"/>
      </w:pPr>
    </w:p>
    <w:p w:rsidR="004E7A7D" w:rsidRDefault="004E7A7D" w:rsidP="00F37F48">
      <w:pPr>
        <w:jc w:val="both"/>
      </w:pPr>
    </w:p>
    <w:p w:rsidR="004E7A7D" w:rsidRDefault="004E7A7D" w:rsidP="00F37F48">
      <w:pPr>
        <w:jc w:val="both"/>
      </w:pPr>
    </w:p>
    <w:p w:rsidR="00211F1B" w:rsidRDefault="00211F1B" w:rsidP="00F37F48">
      <w:pPr>
        <w:jc w:val="both"/>
      </w:pPr>
    </w:p>
    <w:p w:rsidR="00211F1B" w:rsidRDefault="00211F1B" w:rsidP="00F37F48">
      <w:pPr>
        <w:jc w:val="both"/>
      </w:pPr>
    </w:p>
    <w:p w:rsidR="00211F1B" w:rsidRDefault="00211F1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24354B" w:rsidRDefault="0024354B" w:rsidP="00F37F48">
      <w:pPr>
        <w:jc w:val="both"/>
      </w:pPr>
    </w:p>
    <w:p w:rsidR="004E7A7D" w:rsidRDefault="004E7A7D" w:rsidP="00F37F48">
      <w:pPr>
        <w:jc w:val="both"/>
      </w:pPr>
    </w:p>
    <w:p w:rsidR="0024354B" w:rsidRDefault="0024354B" w:rsidP="00F37F48">
      <w:pPr>
        <w:jc w:val="both"/>
      </w:pPr>
    </w:p>
    <w:p w:rsidR="004E7A7D" w:rsidRDefault="004E7A7D" w:rsidP="00F37F48">
      <w:pPr>
        <w:jc w:val="both"/>
      </w:pPr>
    </w:p>
    <w:p w:rsidR="0024354B" w:rsidRDefault="0024354B" w:rsidP="00F37F48">
      <w:pPr>
        <w:jc w:val="both"/>
      </w:pPr>
    </w:p>
    <w:sdt>
      <w:sdtPr>
        <w:rPr>
          <w:rFonts w:ascii="Arial" w:eastAsiaTheme="minorHAnsi" w:hAnsi="Arial" w:cstheme="minorBidi"/>
          <w:b w:val="0"/>
          <w:bCs w:val="0"/>
          <w:noProof/>
          <w:color w:val="auto"/>
          <w:sz w:val="22"/>
          <w:szCs w:val="22"/>
        </w:rPr>
        <w:id w:val="59673954"/>
        <w:docPartObj>
          <w:docPartGallery w:val="Table of Contents"/>
          <w:docPartUnique/>
        </w:docPartObj>
      </w:sdtPr>
      <w:sdtEndPr>
        <w:rPr>
          <w:b/>
        </w:rPr>
      </w:sdtEndPr>
      <w:sdtContent>
        <w:p w:rsidR="00817A41" w:rsidRPr="00817A41" w:rsidRDefault="0024354B" w:rsidP="004E7A7D">
          <w:pPr>
            <w:pStyle w:val="TOCHeading"/>
            <w:spacing w:before="0" w:after="240"/>
            <w:rPr>
              <w:rFonts w:ascii="Garamond" w:hAnsi="Garamond"/>
              <w:i/>
              <w:noProof/>
            </w:rPr>
          </w:pPr>
          <w:r w:rsidRPr="00F64666">
            <w:rPr>
              <w:color w:val="auto"/>
            </w:rPr>
            <w:t>Contents</w:t>
          </w:r>
          <w:r w:rsidR="000D62EE" w:rsidRPr="000D62EE">
            <w:fldChar w:fldCharType="begin"/>
          </w:r>
          <w:r>
            <w:instrText xml:space="preserve"> TOC \o "1-3" \h \z \u </w:instrText>
          </w:r>
          <w:r w:rsidR="000D62EE" w:rsidRPr="000D62EE">
            <w:fldChar w:fldCharType="separate"/>
          </w:r>
        </w:p>
        <w:p w:rsidR="00817A41" w:rsidRPr="00817A41" w:rsidRDefault="000D62EE">
          <w:pPr>
            <w:pStyle w:val="TOC2"/>
            <w:tabs>
              <w:tab w:val="right" w:leader="dot" w:pos="8630"/>
            </w:tabs>
            <w:rPr>
              <w:rFonts w:ascii="Garamond" w:eastAsiaTheme="minorEastAsia" w:hAnsi="Garamond"/>
              <w:i/>
              <w:noProof/>
            </w:rPr>
          </w:pPr>
          <w:hyperlink w:anchor="_Toc308891373" w:history="1">
            <w:r w:rsidR="00817A41" w:rsidRPr="00817A41">
              <w:rPr>
                <w:rStyle w:val="Hyperlink"/>
                <w:rFonts w:ascii="Garamond" w:hAnsi="Garamond"/>
                <w:i/>
                <w:noProof/>
              </w:rPr>
              <w:t>Acknowledgements</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_Toc308891373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iii</w:t>
            </w:r>
            <w:r w:rsidRPr="00817A41">
              <w:rPr>
                <w:rFonts w:ascii="Garamond" w:hAnsi="Garamond"/>
                <w:i/>
                <w:noProof/>
                <w:webHidden/>
              </w:rPr>
              <w:fldChar w:fldCharType="end"/>
            </w:r>
          </w:hyperlink>
        </w:p>
        <w:p w:rsidR="00817A41" w:rsidRPr="00817A41" w:rsidRDefault="000D62EE">
          <w:pPr>
            <w:pStyle w:val="TOC2"/>
            <w:tabs>
              <w:tab w:val="right" w:leader="dot" w:pos="8630"/>
            </w:tabs>
            <w:rPr>
              <w:rFonts w:ascii="Garamond" w:eastAsiaTheme="minorEastAsia" w:hAnsi="Garamond"/>
              <w:i/>
              <w:noProof/>
            </w:rPr>
          </w:pPr>
          <w:hyperlink w:anchor="_Toc308891374" w:history="1">
            <w:r w:rsidR="00817A41" w:rsidRPr="00817A41">
              <w:rPr>
                <w:rStyle w:val="Hyperlink"/>
                <w:rFonts w:ascii="Garamond" w:hAnsi="Garamond"/>
                <w:i/>
                <w:noProof/>
              </w:rPr>
              <w:t>List of Tables</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_Toc308891374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iv</w:t>
            </w:r>
            <w:r w:rsidRPr="00817A41">
              <w:rPr>
                <w:rFonts w:ascii="Garamond" w:hAnsi="Garamond"/>
                <w:i/>
                <w:noProof/>
                <w:webHidden/>
              </w:rPr>
              <w:fldChar w:fldCharType="end"/>
            </w:r>
          </w:hyperlink>
        </w:p>
        <w:p w:rsidR="00817A41" w:rsidRPr="00817A41" w:rsidRDefault="000D62EE">
          <w:pPr>
            <w:pStyle w:val="TOC2"/>
            <w:tabs>
              <w:tab w:val="right" w:leader="dot" w:pos="8630"/>
            </w:tabs>
            <w:rPr>
              <w:rFonts w:ascii="Garamond" w:eastAsiaTheme="minorEastAsia" w:hAnsi="Garamond"/>
              <w:i/>
              <w:noProof/>
            </w:rPr>
          </w:pPr>
          <w:hyperlink w:anchor="_Toc308891375" w:history="1">
            <w:r w:rsidR="00817A41" w:rsidRPr="00817A41">
              <w:rPr>
                <w:rStyle w:val="Hyperlink"/>
                <w:rFonts w:ascii="Garamond" w:hAnsi="Garamond"/>
                <w:i/>
                <w:noProof/>
              </w:rPr>
              <w:t>List of Figures</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_Toc308891375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iv</w:t>
            </w:r>
            <w:r w:rsidRPr="00817A41">
              <w:rPr>
                <w:rFonts w:ascii="Garamond" w:hAnsi="Garamond"/>
                <w:i/>
                <w:noProof/>
                <w:webHidden/>
              </w:rPr>
              <w:fldChar w:fldCharType="end"/>
            </w:r>
          </w:hyperlink>
        </w:p>
        <w:p w:rsidR="00817A41" w:rsidRPr="00817A41" w:rsidRDefault="000D62EE">
          <w:pPr>
            <w:pStyle w:val="TOC2"/>
            <w:tabs>
              <w:tab w:val="right" w:leader="dot" w:pos="8630"/>
            </w:tabs>
            <w:rPr>
              <w:rFonts w:ascii="Garamond" w:eastAsiaTheme="minorEastAsia" w:hAnsi="Garamond"/>
              <w:i/>
              <w:noProof/>
            </w:rPr>
          </w:pPr>
          <w:hyperlink w:anchor="_Toc308891376" w:history="1">
            <w:r w:rsidR="00817A41" w:rsidRPr="00817A41">
              <w:rPr>
                <w:rStyle w:val="Hyperlink"/>
                <w:rFonts w:ascii="Garamond" w:hAnsi="Garamond"/>
                <w:i/>
                <w:noProof/>
              </w:rPr>
              <w:t>List of Acronyms</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_Toc308891376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iv</w:t>
            </w:r>
            <w:r w:rsidRPr="00817A41">
              <w:rPr>
                <w:rFonts w:ascii="Garamond" w:hAnsi="Garamond"/>
                <w:i/>
                <w:noProof/>
                <w:webHidden/>
              </w:rPr>
              <w:fldChar w:fldCharType="end"/>
            </w:r>
          </w:hyperlink>
        </w:p>
        <w:p w:rsidR="00817A41" w:rsidRPr="00817A41" w:rsidRDefault="000D62EE">
          <w:pPr>
            <w:pStyle w:val="TOC2"/>
            <w:tabs>
              <w:tab w:val="right" w:leader="dot" w:pos="8630"/>
            </w:tabs>
            <w:rPr>
              <w:rFonts w:ascii="Garamond" w:eastAsiaTheme="minorEastAsia" w:hAnsi="Garamond"/>
              <w:i/>
              <w:noProof/>
            </w:rPr>
          </w:pPr>
          <w:hyperlink w:anchor="_Toc308891377" w:history="1">
            <w:r w:rsidR="00817A41" w:rsidRPr="00817A41">
              <w:rPr>
                <w:rStyle w:val="Hyperlink"/>
                <w:rFonts w:ascii="Garamond" w:hAnsi="Garamond"/>
                <w:i/>
                <w:noProof/>
              </w:rPr>
              <w:t>Abstract</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_Toc308891377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v</w:t>
            </w:r>
            <w:r w:rsidRPr="00817A41">
              <w:rPr>
                <w:rFonts w:ascii="Garamond" w:hAnsi="Garamond"/>
                <w:i/>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79" w:history="1">
            <w:r w:rsidR="00817A41" w:rsidRPr="00817A41">
              <w:rPr>
                <w:rStyle w:val="Hyperlink"/>
                <w:rFonts w:ascii="Garamond" w:hAnsi="Garamond"/>
                <w:i/>
                <w:noProof/>
              </w:rPr>
              <w:t>Keywords</w:t>
            </w:r>
            <w:r w:rsidR="00817A41" w:rsidRPr="00817A41">
              <w:rPr>
                <w:rFonts w:ascii="Garamond" w:hAnsi="Garamond"/>
                <w:i/>
                <w:noProof/>
                <w:webHidden/>
              </w:rPr>
              <w:tab/>
            </w:r>
            <w:r w:rsidRPr="00817A41">
              <w:rPr>
                <w:rFonts w:ascii="Garamond" w:hAnsi="Garamond"/>
                <w:i/>
                <w:noProof/>
                <w:webHidden/>
              </w:rPr>
              <w:fldChar w:fldCharType="begin"/>
            </w:r>
            <w:r w:rsidR="00817A41" w:rsidRPr="00817A41">
              <w:rPr>
                <w:rFonts w:ascii="Garamond" w:hAnsi="Garamond"/>
                <w:i/>
                <w:noProof/>
                <w:webHidden/>
              </w:rPr>
              <w:instrText xml:space="preserve"> PAGEREF _Toc308891379 \h </w:instrText>
            </w:r>
            <w:r w:rsidRPr="00817A41">
              <w:rPr>
                <w:rFonts w:ascii="Garamond" w:hAnsi="Garamond"/>
                <w:i/>
                <w:noProof/>
                <w:webHidden/>
              </w:rPr>
            </w:r>
            <w:r w:rsidRPr="00817A41">
              <w:rPr>
                <w:rFonts w:ascii="Garamond" w:hAnsi="Garamond"/>
                <w:i/>
                <w:noProof/>
                <w:webHidden/>
              </w:rPr>
              <w:fldChar w:fldCharType="separate"/>
            </w:r>
            <w:r w:rsidR="006B1A0A">
              <w:rPr>
                <w:rFonts w:ascii="Garamond" w:hAnsi="Garamond"/>
                <w:i/>
                <w:noProof/>
                <w:webHidden/>
              </w:rPr>
              <w:t>v</w:t>
            </w:r>
            <w:r w:rsidRPr="00817A41">
              <w:rPr>
                <w:rFonts w:ascii="Garamond" w:hAnsi="Garamond"/>
                <w:i/>
                <w:noProof/>
                <w:webHidden/>
              </w:rPr>
              <w:fldChar w:fldCharType="end"/>
            </w:r>
          </w:hyperlink>
        </w:p>
        <w:p w:rsidR="00817A41" w:rsidRDefault="006B4453" w:rsidP="00817A41">
          <w:pPr>
            <w:pStyle w:val="TOC1"/>
            <w:rPr>
              <w:rFonts w:asciiTheme="minorHAnsi" w:eastAsiaTheme="minorEastAsia" w:hAnsiTheme="minorHAnsi"/>
            </w:rPr>
          </w:pPr>
          <w:r>
            <w:t xml:space="preserve">Chapter 1: </w:t>
          </w:r>
          <w:r w:rsidR="003E057C">
            <w:t xml:space="preserve">The </w:t>
          </w:r>
          <w:hyperlink w:anchor="_Toc308891380" w:history="1">
            <w:r w:rsidR="00817A41" w:rsidRPr="00507811">
              <w:rPr>
                <w:rStyle w:val="Hyperlink"/>
              </w:rPr>
              <w:t>Introduction</w:t>
            </w:r>
            <w:r w:rsidR="00817A41">
              <w:rPr>
                <w:webHidden/>
              </w:rPr>
              <w:tab/>
            </w:r>
            <w:r w:rsidR="000D62EE">
              <w:rPr>
                <w:webHidden/>
              </w:rPr>
              <w:fldChar w:fldCharType="begin"/>
            </w:r>
            <w:r w:rsidR="00817A41">
              <w:rPr>
                <w:webHidden/>
              </w:rPr>
              <w:instrText xml:space="preserve"> PAGEREF _Toc308891380 \h </w:instrText>
            </w:r>
            <w:r w:rsidR="000D62EE">
              <w:rPr>
                <w:webHidden/>
              </w:rPr>
            </w:r>
            <w:r w:rsidR="000D62EE">
              <w:rPr>
                <w:webHidden/>
              </w:rPr>
              <w:fldChar w:fldCharType="separate"/>
            </w:r>
            <w:r w:rsidR="006B1A0A">
              <w:rPr>
                <w:webHidden/>
              </w:rPr>
              <w:t>1</w:t>
            </w:r>
            <w:r w:rsidR="000D62EE">
              <w:rPr>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1" w:history="1">
            <w:r w:rsidR="00817A41" w:rsidRPr="00507811">
              <w:rPr>
                <w:rStyle w:val="Hyperlink"/>
                <w:noProof/>
              </w:rPr>
              <w:t>Legislature vs. Executive</w:t>
            </w:r>
            <w:r w:rsidR="00817A41">
              <w:rPr>
                <w:noProof/>
                <w:webHidden/>
              </w:rPr>
              <w:tab/>
            </w:r>
            <w:r>
              <w:rPr>
                <w:noProof/>
                <w:webHidden/>
              </w:rPr>
              <w:fldChar w:fldCharType="begin"/>
            </w:r>
            <w:r w:rsidR="00817A41">
              <w:rPr>
                <w:noProof/>
                <w:webHidden/>
              </w:rPr>
              <w:instrText xml:space="preserve"> PAGEREF _Toc308891381 \h </w:instrText>
            </w:r>
            <w:r>
              <w:rPr>
                <w:noProof/>
                <w:webHidden/>
              </w:rPr>
            </w:r>
            <w:r>
              <w:rPr>
                <w:noProof/>
                <w:webHidden/>
              </w:rPr>
              <w:fldChar w:fldCharType="separate"/>
            </w:r>
            <w:r w:rsidR="006B1A0A">
              <w:rPr>
                <w:noProof/>
                <w:webHidden/>
              </w:rPr>
              <w:t>1</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2" w:history="1">
            <w:r w:rsidR="00817A41" w:rsidRPr="00507811">
              <w:rPr>
                <w:rStyle w:val="Hyperlink"/>
                <w:noProof/>
              </w:rPr>
              <w:t>Research focus</w:t>
            </w:r>
            <w:r w:rsidR="00817A41">
              <w:rPr>
                <w:noProof/>
                <w:webHidden/>
              </w:rPr>
              <w:tab/>
            </w:r>
            <w:r>
              <w:rPr>
                <w:noProof/>
                <w:webHidden/>
              </w:rPr>
              <w:fldChar w:fldCharType="begin"/>
            </w:r>
            <w:r w:rsidR="00817A41">
              <w:rPr>
                <w:noProof/>
                <w:webHidden/>
              </w:rPr>
              <w:instrText xml:space="preserve"> PAGEREF _Toc308891382 \h </w:instrText>
            </w:r>
            <w:r>
              <w:rPr>
                <w:noProof/>
                <w:webHidden/>
              </w:rPr>
            </w:r>
            <w:r>
              <w:rPr>
                <w:noProof/>
                <w:webHidden/>
              </w:rPr>
              <w:fldChar w:fldCharType="separate"/>
            </w:r>
            <w:r w:rsidR="006B1A0A">
              <w:rPr>
                <w:noProof/>
                <w:webHidden/>
              </w:rPr>
              <w:t>2</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3" w:history="1">
            <w:r w:rsidR="00817A41" w:rsidRPr="00507811">
              <w:rPr>
                <w:rStyle w:val="Hyperlink"/>
                <w:noProof/>
              </w:rPr>
              <w:t>Methodology</w:t>
            </w:r>
            <w:r w:rsidR="00817A41">
              <w:rPr>
                <w:noProof/>
                <w:webHidden/>
              </w:rPr>
              <w:tab/>
            </w:r>
            <w:r>
              <w:rPr>
                <w:noProof/>
                <w:webHidden/>
              </w:rPr>
              <w:fldChar w:fldCharType="begin"/>
            </w:r>
            <w:r w:rsidR="00817A41">
              <w:rPr>
                <w:noProof/>
                <w:webHidden/>
              </w:rPr>
              <w:instrText xml:space="preserve"> PAGEREF _Toc308891383 \h </w:instrText>
            </w:r>
            <w:r>
              <w:rPr>
                <w:noProof/>
                <w:webHidden/>
              </w:rPr>
            </w:r>
            <w:r>
              <w:rPr>
                <w:noProof/>
                <w:webHidden/>
              </w:rPr>
              <w:fldChar w:fldCharType="separate"/>
            </w:r>
            <w:r w:rsidR="006B1A0A">
              <w:rPr>
                <w:noProof/>
                <w:webHidden/>
              </w:rPr>
              <w:t>3</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4" w:history="1">
            <w:r w:rsidR="00817A41" w:rsidRPr="00507811">
              <w:rPr>
                <w:rStyle w:val="Hyperlink"/>
                <w:noProof/>
              </w:rPr>
              <w:t>Research outline:</w:t>
            </w:r>
            <w:r w:rsidR="00817A41">
              <w:rPr>
                <w:noProof/>
                <w:webHidden/>
              </w:rPr>
              <w:tab/>
            </w:r>
            <w:r>
              <w:rPr>
                <w:noProof/>
                <w:webHidden/>
              </w:rPr>
              <w:fldChar w:fldCharType="begin"/>
            </w:r>
            <w:r w:rsidR="00817A41">
              <w:rPr>
                <w:noProof/>
                <w:webHidden/>
              </w:rPr>
              <w:instrText xml:space="preserve"> PAGEREF _Toc308891384 \h </w:instrText>
            </w:r>
            <w:r>
              <w:rPr>
                <w:noProof/>
                <w:webHidden/>
              </w:rPr>
            </w:r>
            <w:r>
              <w:rPr>
                <w:noProof/>
                <w:webHidden/>
              </w:rPr>
              <w:fldChar w:fldCharType="separate"/>
            </w:r>
            <w:r w:rsidR="006B1A0A">
              <w:rPr>
                <w:noProof/>
                <w:webHidden/>
              </w:rPr>
              <w:t>4</w:t>
            </w:r>
            <w:r>
              <w:rPr>
                <w:noProof/>
                <w:webHidden/>
              </w:rPr>
              <w:fldChar w:fldCharType="end"/>
            </w:r>
          </w:hyperlink>
        </w:p>
        <w:p w:rsidR="00817A41" w:rsidRDefault="006B4453" w:rsidP="00817A41">
          <w:pPr>
            <w:pStyle w:val="TOC1"/>
            <w:rPr>
              <w:rFonts w:asciiTheme="minorHAnsi" w:eastAsiaTheme="minorEastAsia" w:hAnsiTheme="minorHAnsi"/>
            </w:rPr>
          </w:pPr>
          <w:r>
            <w:t xml:space="preserve">Chapter 2: </w:t>
          </w:r>
          <w:hyperlink w:anchor="_Toc308891385" w:history="1">
            <w:r w:rsidR="00817A41" w:rsidRPr="00507811">
              <w:rPr>
                <w:rStyle w:val="Hyperlink"/>
              </w:rPr>
              <w:t>Review of Literature</w:t>
            </w:r>
            <w:r w:rsidR="00817A41">
              <w:rPr>
                <w:webHidden/>
              </w:rPr>
              <w:tab/>
            </w:r>
            <w:r w:rsidR="000D62EE">
              <w:rPr>
                <w:webHidden/>
              </w:rPr>
              <w:fldChar w:fldCharType="begin"/>
            </w:r>
            <w:r w:rsidR="00817A41">
              <w:rPr>
                <w:webHidden/>
              </w:rPr>
              <w:instrText xml:space="preserve"> PAGEREF _Toc308891385 \h </w:instrText>
            </w:r>
            <w:r w:rsidR="000D62EE">
              <w:rPr>
                <w:webHidden/>
              </w:rPr>
            </w:r>
            <w:r w:rsidR="000D62EE">
              <w:rPr>
                <w:webHidden/>
              </w:rPr>
              <w:fldChar w:fldCharType="separate"/>
            </w:r>
            <w:r w:rsidR="006B1A0A">
              <w:rPr>
                <w:webHidden/>
              </w:rPr>
              <w:t>5</w:t>
            </w:r>
            <w:r w:rsidR="000D62EE">
              <w:rPr>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6" w:history="1">
            <w:r w:rsidR="00817A41" w:rsidRPr="00507811">
              <w:rPr>
                <w:rStyle w:val="Hyperlink"/>
                <w:noProof/>
              </w:rPr>
              <w:t>Introduction</w:t>
            </w:r>
            <w:r w:rsidR="00817A41">
              <w:rPr>
                <w:noProof/>
                <w:webHidden/>
              </w:rPr>
              <w:tab/>
            </w:r>
            <w:r>
              <w:rPr>
                <w:noProof/>
                <w:webHidden/>
              </w:rPr>
              <w:fldChar w:fldCharType="begin"/>
            </w:r>
            <w:r w:rsidR="00817A41">
              <w:rPr>
                <w:noProof/>
                <w:webHidden/>
              </w:rPr>
              <w:instrText xml:space="preserve"> PAGEREF _Toc308891386 \h </w:instrText>
            </w:r>
            <w:r>
              <w:rPr>
                <w:noProof/>
                <w:webHidden/>
              </w:rPr>
            </w:r>
            <w:r>
              <w:rPr>
                <w:noProof/>
                <w:webHidden/>
              </w:rPr>
              <w:fldChar w:fldCharType="separate"/>
            </w:r>
            <w:r w:rsidR="006B1A0A">
              <w:rPr>
                <w:noProof/>
                <w:webHidden/>
              </w:rPr>
              <w:t>5</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7" w:history="1">
            <w:r w:rsidR="00817A41" w:rsidRPr="00507811">
              <w:rPr>
                <w:rStyle w:val="Hyperlink"/>
                <w:rFonts w:cs="Arial"/>
                <w:noProof/>
              </w:rPr>
              <w:t>I</w:t>
            </w:r>
            <w:r w:rsidR="00817A41" w:rsidRPr="00507811">
              <w:rPr>
                <w:rStyle w:val="Hyperlink"/>
                <w:noProof/>
              </w:rPr>
              <w:t>nternal errors in poverty identification</w:t>
            </w:r>
            <w:r w:rsidR="00817A41">
              <w:rPr>
                <w:noProof/>
                <w:webHidden/>
              </w:rPr>
              <w:tab/>
            </w:r>
            <w:r>
              <w:rPr>
                <w:noProof/>
                <w:webHidden/>
              </w:rPr>
              <w:fldChar w:fldCharType="begin"/>
            </w:r>
            <w:r w:rsidR="00817A41">
              <w:rPr>
                <w:noProof/>
                <w:webHidden/>
              </w:rPr>
              <w:instrText xml:space="preserve"> PAGEREF _Toc308891387 \h </w:instrText>
            </w:r>
            <w:r>
              <w:rPr>
                <w:noProof/>
                <w:webHidden/>
              </w:rPr>
            </w:r>
            <w:r>
              <w:rPr>
                <w:noProof/>
                <w:webHidden/>
              </w:rPr>
              <w:fldChar w:fldCharType="separate"/>
            </w:r>
            <w:r w:rsidR="006B1A0A">
              <w:rPr>
                <w:noProof/>
                <w:webHidden/>
              </w:rPr>
              <w:t>5</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88" w:history="1">
            <w:r w:rsidR="00817A41" w:rsidRPr="00507811">
              <w:rPr>
                <w:rStyle w:val="Hyperlink"/>
                <w:noProof/>
              </w:rPr>
              <w:t>External errors in poverty identification</w:t>
            </w:r>
            <w:r w:rsidR="00817A41">
              <w:rPr>
                <w:noProof/>
                <w:webHidden/>
              </w:rPr>
              <w:tab/>
            </w:r>
            <w:r>
              <w:rPr>
                <w:noProof/>
                <w:webHidden/>
              </w:rPr>
              <w:fldChar w:fldCharType="begin"/>
            </w:r>
            <w:r w:rsidR="00817A41">
              <w:rPr>
                <w:noProof/>
                <w:webHidden/>
              </w:rPr>
              <w:instrText xml:space="preserve"> PAGEREF _Toc308891388 \h </w:instrText>
            </w:r>
            <w:r>
              <w:rPr>
                <w:noProof/>
                <w:webHidden/>
              </w:rPr>
            </w:r>
            <w:r>
              <w:rPr>
                <w:noProof/>
                <w:webHidden/>
              </w:rPr>
              <w:fldChar w:fldCharType="separate"/>
            </w:r>
            <w:r w:rsidR="006B1A0A">
              <w:rPr>
                <w:noProof/>
                <w:webHidden/>
              </w:rPr>
              <w:t>7</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90" w:history="1">
            <w:r w:rsidR="00817A41" w:rsidRPr="00507811">
              <w:rPr>
                <w:rStyle w:val="Hyperlink"/>
                <w:noProof/>
              </w:rPr>
              <w:t>Institutions and errors in poverty identification</w:t>
            </w:r>
            <w:r w:rsidR="00817A41">
              <w:rPr>
                <w:noProof/>
                <w:webHidden/>
              </w:rPr>
              <w:tab/>
            </w:r>
            <w:r>
              <w:rPr>
                <w:noProof/>
                <w:webHidden/>
              </w:rPr>
              <w:fldChar w:fldCharType="begin"/>
            </w:r>
            <w:r w:rsidR="00817A41">
              <w:rPr>
                <w:noProof/>
                <w:webHidden/>
              </w:rPr>
              <w:instrText xml:space="preserve"> PAGEREF _Toc308891390 \h </w:instrText>
            </w:r>
            <w:r>
              <w:rPr>
                <w:noProof/>
                <w:webHidden/>
              </w:rPr>
            </w:r>
            <w:r>
              <w:rPr>
                <w:noProof/>
                <w:webHidden/>
              </w:rPr>
              <w:fldChar w:fldCharType="separate"/>
            </w:r>
            <w:r w:rsidR="006B1A0A">
              <w:rPr>
                <w:noProof/>
                <w:webHidden/>
              </w:rPr>
              <w:t>9</w:t>
            </w:r>
            <w:r>
              <w:rPr>
                <w:noProof/>
                <w:webHidden/>
              </w:rPr>
              <w:fldChar w:fldCharType="end"/>
            </w:r>
          </w:hyperlink>
        </w:p>
        <w:p w:rsidR="00817A41" w:rsidRDefault="006B4453" w:rsidP="00817A41">
          <w:pPr>
            <w:pStyle w:val="TOC1"/>
            <w:rPr>
              <w:rFonts w:asciiTheme="minorHAnsi" w:eastAsiaTheme="minorEastAsia" w:hAnsiTheme="minorHAnsi"/>
            </w:rPr>
          </w:pPr>
          <w:r>
            <w:t xml:space="preserve">Chapter 3: </w:t>
          </w:r>
          <w:hyperlink w:anchor="_Toc308891391" w:history="1">
            <w:r w:rsidR="00817A41" w:rsidRPr="00507811">
              <w:rPr>
                <w:rStyle w:val="Hyperlink"/>
              </w:rPr>
              <w:t xml:space="preserve">Research </w:t>
            </w:r>
            <w:r w:rsidR="003E057C">
              <w:rPr>
                <w:rStyle w:val="Hyperlink"/>
              </w:rPr>
              <w:t>F</w:t>
            </w:r>
            <w:r w:rsidR="00817A41" w:rsidRPr="00507811">
              <w:rPr>
                <w:rStyle w:val="Hyperlink"/>
              </w:rPr>
              <w:t>indings</w:t>
            </w:r>
            <w:r w:rsidR="00817A41">
              <w:rPr>
                <w:webHidden/>
              </w:rPr>
              <w:tab/>
            </w:r>
            <w:r w:rsidR="000D62EE">
              <w:rPr>
                <w:webHidden/>
              </w:rPr>
              <w:fldChar w:fldCharType="begin"/>
            </w:r>
            <w:r w:rsidR="00817A41">
              <w:rPr>
                <w:webHidden/>
              </w:rPr>
              <w:instrText xml:space="preserve"> PAGEREF _Toc308891391 \h </w:instrText>
            </w:r>
            <w:r w:rsidR="000D62EE">
              <w:rPr>
                <w:webHidden/>
              </w:rPr>
            </w:r>
            <w:r w:rsidR="000D62EE">
              <w:rPr>
                <w:webHidden/>
              </w:rPr>
              <w:fldChar w:fldCharType="separate"/>
            </w:r>
            <w:r w:rsidR="006B1A0A">
              <w:rPr>
                <w:webHidden/>
              </w:rPr>
              <w:t>11</w:t>
            </w:r>
            <w:r w:rsidR="000D62EE">
              <w:rPr>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92" w:history="1">
            <w:r w:rsidR="00817A41" w:rsidRPr="00507811">
              <w:rPr>
                <w:rStyle w:val="Hyperlink"/>
                <w:noProof/>
              </w:rPr>
              <w:t>Introduction to Tibetan community in exile</w:t>
            </w:r>
            <w:r w:rsidR="00817A41">
              <w:rPr>
                <w:noProof/>
                <w:webHidden/>
              </w:rPr>
              <w:tab/>
            </w:r>
            <w:r>
              <w:rPr>
                <w:noProof/>
                <w:webHidden/>
              </w:rPr>
              <w:fldChar w:fldCharType="begin"/>
            </w:r>
            <w:r w:rsidR="00817A41">
              <w:rPr>
                <w:noProof/>
                <w:webHidden/>
              </w:rPr>
              <w:instrText xml:space="preserve"> PAGEREF _Toc308891392 \h </w:instrText>
            </w:r>
            <w:r>
              <w:rPr>
                <w:noProof/>
                <w:webHidden/>
              </w:rPr>
            </w:r>
            <w:r>
              <w:rPr>
                <w:noProof/>
                <w:webHidden/>
              </w:rPr>
              <w:fldChar w:fldCharType="separate"/>
            </w:r>
            <w:r w:rsidR="006B1A0A">
              <w:rPr>
                <w:noProof/>
                <w:webHidden/>
              </w:rPr>
              <w:t>11</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95" w:history="1">
            <w:r w:rsidR="00817A41" w:rsidRPr="00507811">
              <w:rPr>
                <w:rStyle w:val="Hyperlink"/>
                <w:noProof/>
              </w:rPr>
              <w:t>Poverty and social welfare in exile</w:t>
            </w:r>
            <w:r w:rsidR="00817A41">
              <w:rPr>
                <w:noProof/>
                <w:webHidden/>
              </w:rPr>
              <w:tab/>
            </w:r>
            <w:r>
              <w:rPr>
                <w:noProof/>
                <w:webHidden/>
              </w:rPr>
              <w:fldChar w:fldCharType="begin"/>
            </w:r>
            <w:r w:rsidR="00817A41">
              <w:rPr>
                <w:noProof/>
                <w:webHidden/>
              </w:rPr>
              <w:instrText xml:space="preserve"> PAGEREF _Toc308891395 \h </w:instrText>
            </w:r>
            <w:r>
              <w:rPr>
                <w:noProof/>
                <w:webHidden/>
              </w:rPr>
            </w:r>
            <w:r>
              <w:rPr>
                <w:noProof/>
                <w:webHidden/>
              </w:rPr>
              <w:fldChar w:fldCharType="separate"/>
            </w:r>
            <w:r w:rsidR="006B1A0A">
              <w:rPr>
                <w:noProof/>
                <w:webHidden/>
              </w:rPr>
              <w:t>14</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396" w:history="1">
            <w:r w:rsidR="00817A41" w:rsidRPr="00507811">
              <w:rPr>
                <w:rStyle w:val="Hyperlink"/>
                <w:noProof/>
              </w:rPr>
              <w:t>CTA poverty identification policy</w:t>
            </w:r>
            <w:r w:rsidR="00817A41">
              <w:rPr>
                <w:noProof/>
                <w:webHidden/>
              </w:rPr>
              <w:tab/>
            </w:r>
            <w:r>
              <w:rPr>
                <w:noProof/>
                <w:webHidden/>
              </w:rPr>
              <w:fldChar w:fldCharType="begin"/>
            </w:r>
            <w:r w:rsidR="00817A41">
              <w:rPr>
                <w:noProof/>
                <w:webHidden/>
              </w:rPr>
              <w:instrText xml:space="preserve"> PAGEREF _Toc308891396 \h </w:instrText>
            </w:r>
            <w:r>
              <w:rPr>
                <w:noProof/>
                <w:webHidden/>
              </w:rPr>
            </w:r>
            <w:r>
              <w:rPr>
                <w:noProof/>
                <w:webHidden/>
              </w:rPr>
              <w:fldChar w:fldCharType="separate"/>
            </w:r>
            <w:r w:rsidR="006B1A0A">
              <w:rPr>
                <w:noProof/>
                <w:webHidden/>
              </w:rPr>
              <w:t>16</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00" w:history="1">
            <w:r w:rsidR="00817A41" w:rsidRPr="00507811">
              <w:rPr>
                <w:rStyle w:val="Hyperlink"/>
                <w:noProof/>
              </w:rPr>
              <w:t>The historical evolution of CTA poverty policy and program</w:t>
            </w:r>
            <w:r w:rsidR="00817A41">
              <w:rPr>
                <w:noProof/>
                <w:webHidden/>
              </w:rPr>
              <w:tab/>
            </w:r>
            <w:r>
              <w:rPr>
                <w:noProof/>
                <w:webHidden/>
              </w:rPr>
              <w:fldChar w:fldCharType="begin"/>
            </w:r>
            <w:r w:rsidR="00817A41">
              <w:rPr>
                <w:noProof/>
                <w:webHidden/>
              </w:rPr>
              <w:instrText xml:space="preserve"> PAGEREF _Toc308891400 \h </w:instrText>
            </w:r>
            <w:r>
              <w:rPr>
                <w:noProof/>
                <w:webHidden/>
              </w:rPr>
            </w:r>
            <w:r>
              <w:rPr>
                <w:noProof/>
                <w:webHidden/>
              </w:rPr>
              <w:fldChar w:fldCharType="separate"/>
            </w:r>
            <w:r w:rsidR="006B1A0A">
              <w:rPr>
                <w:noProof/>
                <w:webHidden/>
              </w:rPr>
              <w:t>19</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05" w:history="1">
            <w:r w:rsidR="00817A41" w:rsidRPr="00507811">
              <w:rPr>
                <w:rStyle w:val="Hyperlink"/>
                <w:noProof/>
              </w:rPr>
              <w:t>The story so far…</w:t>
            </w:r>
            <w:r w:rsidR="00817A41">
              <w:rPr>
                <w:noProof/>
                <w:webHidden/>
              </w:rPr>
              <w:tab/>
            </w:r>
            <w:r>
              <w:rPr>
                <w:noProof/>
                <w:webHidden/>
              </w:rPr>
              <w:fldChar w:fldCharType="begin"/>
            </w:r>
            <w:r w:rsidR="00817A41">
              <w:rPr>
                <w:noProof/>
                <w:webHidden/>
              </w:rPr>
              <w:instrText xml:space="preserve"> PAGEREF _Toc308891405 \h </w:instrText>
            </w:r>
            <w:r>
              <w:rPr>
                <w:noProof/>
                <w:webHidden/>
              </w:rPr>
            </w:r>
            <w:r>
              <w:rPr>
                <w:noProof/>
                <w:webHidden/>
              </w:rPr>
              <w:fldChar w:fldCharType="separate"/>
            </w:r>
            <w:r w:rsidR="006B1A0A">
              <w:rPr>
                <w:noProof/>
                <w:webHidden/>
              </w:rPr>
              <w:t>24</w:t>
            </w:r>
            <w:r>
              <w:rPr>
                <w:noProof/>
                <w:webHidden/>
              </w:rPr>
              <w:fldChar w:fldCharType="end"/>
            </w:r>
          </w:hyperlink>
        </w:p>
        <w:p w:rsidR="00817A41" w:rsidRDefault="006B4453" w:rsidP="00817A41">
          <w:pPr>
            <w:pStyle w:val="TOC1"/>
            <w:rPr>
              <w:rFonts w:asciiTheme="minorHAnsi" w:eastAsiaTheme="minorEastAsia" w:hAnsiTheme="minorHAnsi"/>
            </w:rPr>
          </w:pPr>
          <w:r>
            <w:t xml:space="preserve">Chapter 4: </w:t>
          </w:r>
          <w:hyperlink w:anchor="_Toc308891406" w:history="1">
            <w:r w:rsidR="003E057C">
              <w:rPr>
                <w:rStyle w:val="Hyperlink"/>
              </w:rPr>
              <w:t>Research</w:t>
            </w:r>
            <w:r w:rsidR="00817A41" w:rsidRPr="00507811">
              <w:rPr>
                <w:rStyle w:val="Hyperlink"/>
              </w:rPr>
              <w:t xml:space="preserve"> Analysis</w:t>
            </w:r>
            <w:r w:rsidR="00817A41">
              <w:rPr>
                <w:webHidden/>
              </w:rPr>
              <w:tab/>
            </w:r>
            <w:r w:rsidR="000D62EE">
              <w:rPr>
                <w:webHidden/>
              </w:rPr>
              <w:fldChar w:fldCharType="begin"/>
            </w:r>
            <w:r w:rsidR="00817A41">
              <w:rPr>
                <w:webHidden/>
              </w:rPr>
              <w:instrText xml:space="preserve"> PAGEREF _Toc308891406 \h </w:instrText>
            </w:r>
            <w:r w:rsidR="000D62EE">
              <w:rPr>
                <w:webHidden/>
              </w:rPr>
            </w:r>
            <w:r w:rsidR="000D62EE">
              <w:rPr>
                <w:webHidden/>
              </w:rPr>
              <w:fldChar w:fldCharType="separate"/>
            </w:r>
            <w:r w:rsidR="006B1A0A">
              <w:rPr>
                <w:webHidden/>
              </w:rPr>
              <w:t>27</w:t>
            </w:r>
            <w:r w:rsidR="000D62EE">
              <w:rPr>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07" w:history="1">
            <w:r w:rsidR="00817A41" w:rsidRPr="00507811">
              <w:rPr>
                <w:rStyle w:val="Hyperlink"/>
                <w:noProof/>
              </w:rPr>
              <w:t>Introduction</w:t>
            </w:r>
            <w:r w:rsidR="00817A41">
              <w:rPr>
                <w:noProof/>
                <w:webHidden/>
              </w:rPr>
              <w:tab/>
            </w:r>
            <w:r>
              <w:rPr>
                <w:noProof/>
                <w:webHidden/>
              </w:rPr>
              <w:fldChar w:fldCharType="begin"/>
            </w:r>
            <w:r w:rsidR="00817A41">
              <w:rPr>
                <w:noProof/>
                <w:webHidden/>
              </w:rPr>
              <w:instrText xml:space="preserve"> PAGEREF _Toc308891407 \h </w:instrText>
            </w:r>
            <w:r>
              <w:rPr>
                <w:noProof/>
                <w:webHidden/>
              </w:rPr>
            </w:r>
            <w:r>
              <w:rPr>
                <w:noProof/>
                <w:webHidden/>
              </w:rPr>
              <w:fldChar w:fldCharType="separate"/>
            </w:r>
            <w:r w:rsidR="006B1A0A">
              <w:rPr>
                <w:noProof/>
                <w:webHidden/>
              </w:rPr>
              <w:t>27</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08" w:history="1">
            <w:r w:rsidR="00817A41" w:rsidRPr="00507811">
              <w:rPr>
                <w:rStyle w:val="Hyperlink"/>
                <w:noProof/>
              </w:rPr>
              <w:t>Errors in CTA poverty identification</w:t>
            </w:r>
            <w:r w:rsidR="00817A41">
              <w:rPr>
                <w:noProof/>
                <w:webHidden/>
              </w:rPr>
              <w:tab/>
            </w:r>
            <w:r>
              <w:rPr>
                <w:noProof/>
                <w:webHidden/>
              </w:rPr>
              <w:fldChar w:fldCharType="begin"/>
            </w:r>
            <w:r w:rsidR="00817A41">
              <w:rPr>
                <w:noProof/>
                <w:webHidden/>
              </w:rPr>
              <w:instrText xml:space="preserve"> PAGEREF _Toc308891408 \h </w:instrText>
            </w:r>
            <w:r>
              <w:rPr>
                <w:noProof/>
                <w:webHidden/>
              </w:rPr>
            </w:r>
            <w:r>
              <w:rPr>
                <w:noProof/>
                <w:webHidden/>
              </w:rPr>
              <w:fldChar w:fldCharType="separate"/>
            </w:r>
            <w:r w:rsidR="006B1A0A">
              <w:rPr>
                <w:noProof/>
                <w:webHidden/>
              </w:rPr>
              <w:t>27</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09" w:history="1">
            <w:r w:rsidR="00817A41" w:rsidRPr="00507811">
              <w:rPr>
                <w:rStyle w:val="Hyperlink"/>
                <w:noProof/>
              </w:rPr>
              <w:t>Causes of errors in CTA poverty identification</w:t>
            </w:r>
            <w:r w:rsidR="00817A41">
              <w:rPr>
                <w:noProof/>
                <w:webHidden/>
              </w:rPr>
              <w:tab/>
            </w:r>
            <w:r>
              <w:rPr>
                <w:noProof/>
                <w:webHidden/>
              </w:rPr>
              <w:fldChar w:fldCharType="begin"/>
            </w:r>
            <w:r w:rsidR="00817A41">
              <w:rPr>
                <w:noProof/>
                <w:webHidden/>
              </w:rPr>
              <w:instrText xml:space="preserve"> PAGEREF _Toc308891409 \h </w:instrText>
            </w:r>
            <w:r>
              <w:rPr>
                <w:noProof/>
                <w:webHidden/>
              </w:rPr>
            </w:r>
            <w:r>
              <w:rPr>
                <w:noProof/>
                <w:webHidden/>
              </w:rPr>
              <w:fldChar w:fldCharType="separate"/>
            </w:r>
            <w:r w:rsidR="006B1A0A">
              <w:rPr>
                <w:noProof/>
                <w:webHidden/>
              </w:rPr>
              <w:t>31</w:t>
            </w:r>
            <w:r>
              <w:rPr>
                <w:noProof/>
                <w:webHidden/>
              </w:rPr>
              <w:fldChar w:fldCharType="end"/>
            </w:r>
          </w:hyperlink>
        </w:p>
        <w:p w:rsidR="00817A41" w:rsidRDefault="000D62EE">
          <w:pPr>
            <w:pStyle w:val="TOC2"/>
            <w:tabs>
              <w:tab w:val="right" w:leader="dot" w:pos="8630"/>
            </w:tabs>
            <w:rPr>
              <w:rFonts w:asciiTheme="minorHAnsi" w:eastAsiaTheme="minorEastAsia" w:hAnsiTheme="minorHAnsi"/>
              <w:noProof/>
            </w:rPr>
          </w:pPr>
          <w:hyperlink w:anchor="_Toc308891410" w:history="1">
            <w:r w:rsidR="00817A41" w:rsidRPr="00507811">
              <w:rPr>
                <w:rStyle w:val="Hyperlink"/>
                <w:noProof/>
              </w:rPr>
              <w:t xml:space="preserve">The institutional roles on </w:t>
            </w:r>
            <w:r w:rsidR="00B52183" w:rsidRPr="00B52183">
              <w:rPr>
                <w:rStyle w:val="Hyperlink"/>
                <w:noProof/>
              </w:rPr>
              <w:t>errors</w:t>
            </w:r>
            <w:r w:rsidR="00B52183">
              <w:rPr>
                <w:rStyle w:val="Hyperlink"/>
                <w:noProof/>
              </w:rPr>
              <w:t xml:space="preserve"> in</w:t>
            </w:r>
            <w:r w:rsidR="00B52183" w:rsidRPr="00B52183">
              <w:rPr>
                <w:rStyle w:val="Hyperlink"/>
                <w:noProof/>
              </w:rPr>
              <w:t xml:space="preserve"> </w:t>
            </w:r>
            <w:r w:rsidR="00817A41" w:rsidRPr="00507811">
              <w:rPr>
                <w:rStyle w:val="Hyperlink"/>
                <w:noProof/>
              </w:rPr>
              <w:t>poverty identification</w:t>
            </w:r>
            <w:r w:rsidR="00817A41">
              <w:rPr>
                <w:noProof/>
                <w:webHidden/>
              </w:rPr>
              <w:tab/>
            </w:r>
            <w:r>
              <w:rPr>
                <w:noProof/>
                <w:webHidden/>
              </w:rPr>
              <w:fldChar w:fldCharType="begin"/>
            </w:r>
            <w:r w:rsidR="00817A41">
              <w:rPr>
                <w:noProof/>
                <w:webHidden/>
              </w:rPr>
              <w:instrText xml:space="preserve"> PAGEREF _Toc308891410 \h </w:instrText>
            </w:r>
            <w:r>
              <w:rPr>
                <w:noProof/>
                <w:webHidden/>
              </w:rPr>
            </w:r>
            <w:r>
              <w:rPr>
                <w:noProof/>
                <w:webHidden/>
              </w:rPr>
              <w:fldChar w:fldCharType="separate"/>
            </w:r>
            <w:r w:rsidR="006B1A0A">
              <w:rPr>
                <w:noProof/>
                <w:webHidden/>
              </w:rPr>
              <w:t>34</w:t>
            </w:r>
            <w:r>
              <w:rPr>
                <w:noProof/>
                <w:webHidden/>
              </w:rPr>
              <w:fldChar w:fldCharType="end"/>
            </w:r>
          </w:hyperlink>
        </w:p>
        <w:p w:rsidR="00817A41" w:rsidRDefault="006B4453" w:rsidP="00817A41">
          <w:pPr>
            <w:pStyle w:val="TOC1"/>
            <w:rPr>
              <w:rFonts w:asciiTheme="minorHAnsi" w:eastAsiaTheme="minorEastAsia" w:hAnsiTheme="minorHAnsi"/>
            </w:rPr>
          </w:pPr>
          <w:r>
            <w:t xml:space="preserve">Chapter 5: </w:t>
          </w:r>
          <w:hyperlink w:anchor="_Toc308891411" w:history="1">
            <w:r w:rsidR="00817A41" w:rsidRPr="00507811">
              <w:rPr>
                <w:rStyle w:val="Hyperlink"/>
              </w:rPr>
              <w:t>The Conclusion</w:t>
            </w:r>
            <w:r w:rsidR="00817A41">
              <w:rPr>
                <w:webHidden/>
              </w:rPr>
              <w:tab/>
            </w:r>
            <w:r w:rsidR="000D62EE">
              <w:rPr>
                <w:webHidden/>
              </w:rPr>
              <w:fldChar w:fldCharType="begin"/>
            </w:r>
            <w:r w:rsidR="00817A41">
              <w:rPr>
                <w:webHidden/>
              </w:rPr>
              <w:instrText xml:space="preserve"> PAGEREF _Toc308891411 \h </w:instrText>
            </w:r>
            <w:r w:rsidR="000D62EE">
              <w:rPr>
                <w:webHidden/>
              </w:rPr>
            </w:r>
            <w:r w:rsidR="000D62EE">
              <w:rPr>
                <w:webHidden/>
              </w:rPr>
              <w:fldChar w:fldCharType="separate"/>
            </w:r>
            <w:r w:rsidR="006B1A0A">
              <w:rPr>
                <w:webHidden/>
              </w:rPr>
              <w:t>37</w:t>
            </w:r>
            <w:r w:rsidR="000D62EE">
              <w:rPr>
                <w:webHidden/>
              </w:rPr>
              <w:fldChar w:fldCharType="end"/>
            </w:r>
          </w:hyperlink>
        </w:p>
        <w:p w:rsidR="00817A41" w:rsidRDefault="000D62EE" w:rsidP="00817A41">
          <w:pPr>
            <w:pStyle w:val="TOC1"/>
            <w:rPr>
              <w:rFonts w:asciiTheme="minorHAnsi" w:eastAsiaTheme="minorEastAsia" w:hAnsiTheme="minorHAnsi"/>
            </w:rPr>
          </w:pPr>
          <w:hyperlink w:anchor="_Toc308891412" w:history="1">
            <w:r w:rsidR="00817A41" w:rsidRPr="00507811">
              <w:rPr>
                <w:rStyle w:val="Hyperlink"/>
              </w:rPr>
              <w:t>Reference</w:t>
            </w:r>
            <w:r w:rsidR="00817A41">
              <w:rPr>
                <w:webHidden/>
              </w:rPr>
              <w:tab/>
            </w:r>
            <w:r>
              <w:rPr>
                <w:webHidden/>
              </w:rPr>
              <w:fldChar w:fldCharType="begin"/>
            </w:r>
            <w:r w:rsidR="00817A41">
              <w:rPr>
                <w:webHidden/>
              </w:rPr>
              <w:instrText xml:space="preserve"> PAGEREF _Toc308891412 \h </w:instrText>
            </w:r>
            <w:r>
              <w:rPr>
                <w:webHidden/>
              </w:rPr>
            </w:r>
            <w:r>
              <w:rPr>
                <w:webHidden/>
              </w:rPr>
              <w:fldChar w:fldCharType="separate"/>
            </w:r>
            <w:r w:rsidR="006B1A0A">
              <w:rPr>
                <w:webHidden/>
              </w:rPr>
              <w:t>40</w:t>
            </w:r>
            <w:r>
              <w:rPr>
                <w:webHidden/>
              </w:rPr>
              <w:fldChar w:fldCharType="end"/>
            </w:r>
          </w:hyperlink>
        </w:p>
        <w:p w:rsidR="0024354B" w:rsidRDefault="000D62EE" w:rsidP="00817A41">
          <w:pPr>
            <w:pStyle w:val="TOC1"/>
          </w:pPr>
          <w:hyperlink w:anchor="_Toc308891413" w:history="1">
            <w:r w:rsidR="00817A41" w:rsidRPr="00507811">
              <w:rPr>
                <w:rStyle w:val="Hyperlink"/>
              </w:rPr>
              <w:t>Appendices</w:t>
            </w:r>
            <w:r w:rsidR="00817A41">
              <w:rPr>
                <w:webHidden/>
              </w:rPr>
              <w:tab/>
            </w:r>
            <w:r>
              <w:rPr>
                <w:webHidden/>
              </w:rPr>
              <w:fldChar w:fldCharType="begin"/>
            </w:r>
            <w:r w:rsidR="00817A41">
              <w:rPr>
                <w:webHidden/>
              </w:rPr>
              <w:instrText xml:space="preserve"> PAGEREF _Toc308891413 \h </w:instrText>
            </w:r>
            <w:r>
              <w:rPr>
                <w:webHidden/>
              </w:rPr>
            </w:r>
            <w:r>
              <w:rPr>
                <w:webHidden/>
              </w:rPr>
              <w:fldChar w:fldCharType="separate"/>
            </w:r>
            <w:r w:rsidR="006B1A0A">
              <w:rPr>
                <w:webHidden/>
              </w:rPr>
              <w:t>43</w:t>
            </w:r>
            <w:r>
              <w:rPr>
                <w:webHidden/>
              </w:rPr>
              <w:fldChar w:fldCharType="end"/>
            </w:r>
          </w:hyperlink>
          <w:r>
            <w:fldChar w:fldCharType="end"/>
          </w:r>
        </w:p>
      </w:sdtContent>
    </w:sdt>
    <w:p w:rsidR="00F420F7" w:rsidRDefault="00F420F7" w:rsidP="00E170C8">
      <w:pPr>
        <w:pStyle w:val="Heading2"/>
      </w:pPr>
      <w:bookmarkStart w:id="0" w:name="_Toc308891373"/>
      <w:bookmarkStart w:id="1" w:name="_Toc308531436"/>
    </w:p>
    <w:p w:rsidR="00F420F7" w:rsidRDefault="00F420F7" w:rsidP="00E170C8">
      <w:pPr>
        <w:pStyle w:val="Heading2"/>
      </w:pPr>
    </w:p>
    <w:p w:rsidR="00E170C8" w:rsidRDefault="00E170C8" w:rsidP="00E170C8">
      <w:pPr>
        <w:pStyle w:val="Heading2"/>
      </w:pPr>
      <w:r>
        <w:t>Acknowledgements</w:t>
      </w:r>
      <w:bookmarkEnd w:id="0"/>
    </w:p>
    <w:p w:rsidR="00986F15" w:rsidRPr="00986F15" w:rsidRDefault="00986F15" w:rsidP="00986F15">
      <w:bookmarkStart w:id="2" w:name="OLE_LINK1"/>
      <w:bookmarkStart w:id="3" w:name="OLE_LINK2"/>
      <w:r w:rsidRPr="00986F15">
        <w:t>This paper is an outcome of contributions from so many people without which</w:t>
      </w:r>
      <w:r w:rsidR="00DB674E">
        <w:t>,</w:t>
      </w:r>
      <w:r w:rsidRPr="00986F15">
        <w:t xml:space="preserve"> this research is almost impossible. First of all, I would </w:t>
      </w:r>
      <w:r>
        <w:t xml:space="preserve">like </w:t>
      </w:r>
      <w:r w:rsidR="00DB674E">
        <w:t>to thank</w:t>
      </w:r>
      <w:r w:rsidRPr="00986F15">
        <w:t xml:space="preserve"> Mr. </w:t>
      </w:r>
      <w:proofErr w:type="spellStart"/>
      <w:r w:rsidRPr="00986F15">
        <w:t>Nodup</w:t>
      </w:r>
      <w:proofErr w:type="spellEnd"/>
      <w:r w:rsidRPr="00986F15">
        <w:t xml:space="preserve"> </w:t>
      </w:r>
      <w:proofErr w:type="spellStart"/>
      <w:r w:rsidRPr="00986F15">
        <w:t>Dorjee</w:t>
      </w:r>
      <w:proofErr w:type="spellEnd"/>
      <w:r w:rsidRPr="00986F15">
        <w:t xml:space="preserve"> </w:t>
      </w:r>
      <w:r w:rsidR="00DB674E" w:rsidRPr="00986F15">
        <w:t>la (</w:t>
      </w:r>
      <w:r w:rsidR="00DB674E">
        <w:t>Secretary of Dept.</w:t>
      </w:r>
      <w:r w:rsidRPr="00986F15">
        <w:t xml:space="preserve"> of Home) for taking interest in this research and showing all necessary supports. I then would like to thank Mr. Pema Jungney la, (Former Speaker of exile Tibetan parliament), Mrs. Tashi Dolma la (</w:t>
      </w:r>
      <w:r w:rsidR="00DB674E">
        <w:t xml:space="preserve">Additional Secy. of </w:t>
      </w:r>
      <w:r w:rsidRPr="00986F15">
        <w:t xml:space="preserve">Dept. of Education), Mrs. </w:t>
      </w:r>
      <w:proofErr w:type="spellStart"/>
      <w:r w:rsidRPr="00986F15">
        <w:t>Yanki</w:t>
      </w:r>
      <w:proofErr w:type="spellEnd"/>
      <w:r w:rsidRPr="00986F15">
        <w:t xml:space="preserve"> la (</w:t>
      </w:r>
      <w:r w:rsidR="00DB674E">
        <w:t xml:space="preserve">Joint Secy. of </w:t>
      </w:r>
      <w:r w:rsidRPr="00986F15">
        <w:t xml:space="preserve">Depart. </w:t>
      </w:r>
      <w:r>
        <w:t>o</w:t>
      </w:r>
      <w:r w:rsidRPr="00986F15">
        <w:t>f Health) and above all Mrs. Tsewang Dolma la</w:t>
      </w:r>
      <w:r w:rsidR="00DB674E">
        <w:t xml:space="preserve"> </w:t>
      </w:r>
      <w:r w:rsidR="00DB674E" w:rsidRPr="00986F15">
        <w:t>(</w:t>
      </w:r>
      <w:r w:rsidR="00DB674E">
        <w:t xml:space="preserve">Joint Secy. of </w:t>
      </w:r>
      <w:r w:rsidR="00DB674E" w:rsidRPr="00986F15">
        <w:t xml:space="preserve">Depart. </w:t>
      </w:r>
      <w:r w:rsidR="00DB674E">
        <w:t>o</w:t>
      </w:r>
      <w:r w:rsidR="00DB674E" w:rsidRPr="00986F15">
        <w:t>f H</w:t>
      </w:r>
      <w:r w:rsidR="00DB674E">
        <w:t>ome</w:t>
      </w:r>
      <w:r w:rsidR="00DB674E" w:rsidRPr="00986F15">
        <w:t xml:space="preserve">) </w:t>
      </w:r>
      <w:r w:rsidRPr="00986F15">
        <w:t>for spending time with me and sharing valuable information on CTA poverty identification, which are now not easily accessible</w:t>
      </w:r>
      <w:r w:rsidR="00A4220C">
        <w:t>.</w:t>
      </w:r>
      <w:r w:rsidRPr="00986F15">
        <w:t xml:space="preserve"> I then would like to thank Mr. </w:t>
      </w:r>
      <w:proofErr w:type="spellStart"/>
      <w:r w:rsidRPr="00986F15">
        <w:t>Jigmay</w:t>
      </w:r>
      <w:proofErr w:type="spellEnd"/>
      <w:r w:rsidRPr="00986F15">
        <w:t xml:space="preserve"> Tsultrim la (Head of </w:t>
      </w:r>
      <w:r>
        <w:t xml:space="preserve">the </w:t>
      </w:r>
      <w:r w:rsidRPr="00986F15">
        <w:t xml:space="preserve">CTA poverty program) for providing necessary data and letting me </w:t>
      </w:r>
      <w:r w:rsidR="00A4220C">
        <w:t>with</w:t>
      </w:r>
      <w:r w:rsidRPr="00986F15">
        <w:t xml:space="preserve"> their </w:t>
      </w:r>
      <w:r w:rsidR="00A4220C">
        <w:t>live review on</w:t>
      </w:r>
      <w:r w:rsidRPr="00986F15">
        <w:t xml:space="preserve"> CTA identified poor. I also would like to thank my wife Mrs. Pema </w:t>
      </w:r>
      <w:proofErr w:type="spellStart"/>
      <w:r w:rsidRPr="00986F15">
        <w:t>Lhamo</w:t>
      </w:r>
      <w:proofErr w:type="spellEnd"/>
      <w:r w:rsidRPr="00986F15">
        <w:t xml:space="preserve"> la for assisting me in collecting data when I was in the Dharamsala and in Netherlands. She kept me feeding with </w:t>
      </w:r>
      <w:r w:rsidR="00A4220C">
        <w:t xml:space="preserve">all </w:t>
      </w:r>
      <w:r w:rsidRPr="00986F15">
        <w:t xml:space="preserve">necessary data that I am unable to collect due to time and distances. </w:t>
      </w:r>
    </w:p>
    <w:p w:rsidR="00986F15" w:rsidRPr="00986F15" w:rsidRDefault="00986F15" w:rsidP="00986F15">
      <w:r w:rsidRPr="00986F15">
        <w:t> </w:t>
      </w:r>
    </w:p>
    <w:p w:rsidR="00986F15" w:rsidRPr="00986F15" w:rsidRDefault="00986F15" w:rsidP="00986F15">
      <w:r w:rsidRPr="00986F15">
        <w:t xml:space="preserve">I then would like to thank the two </w:t>
      </w:r>
      <w:r>
        <w:t xml:space="preserve">most </w:t>
      </w:r>
      <w:r w:rsidRPr="00986F15">
        <w:t>important persons</w:t>
      </w:r>
      <w:r>
        <w:t>, who were with me all time during my journey in this paper</w:t>
      </w:r>
      <w:r w:rsidRPr="00986F15">
        <w:t>, my supervisor Dr. Andrew Fischer</w:t>
      </w:r>
      <w:r>
        <w:t>,</w:t>
      </w:r>
      <w:r w:rsidRPr="00986F15">
        <w:t xml:space="preserve"> who is also a well-known </w:t>
      </w:r>
      <w:proofErr w:type="spellStart"/>
      <w:r w:rsidRPr="00986F15">
        <w:rPr>
          <w:iCs/>
        </w:rPr>
        <w:t>Tibetologist</w:t>
      </w:r>
      <w:proofErr w:type="spellEnd"/>
      <w:r w:rsidRPr="00986F15">
        <w:rPr>
          <w:iCs/>
        </w:rPr>
        <w:t xml:space="preserve"> </w:t>
      </w:r>
      <w:r w:rsidRPr="00986F15">
        <w:t xml:space="preserve">and my reader Prof. </w:t>
      </w:r>
      <w:proofErr w:type="spellStart"/>
      <w:r w:rsidRPr="00986F15">
        <w:t>Aswani</w:t>
      </w:r>
      <w:proofErr w:type="spellEnd"/>
      <w:r w:rsidRPr="00986F15">
        <w:t xml:space="preserve"> Saith for reading my paper again and again and giving their valuable and comments. Whatever I have achieved from this paper is all because of their guidance. Besides, I am very thankful to</w:t>
      </w:r>
      <w:r w:rsidR="00C643AC">
        <w:t xml:space="preserve"> </w:t>
      </w:r>
      <w:r w:rsidR="00E2550D">
        <w:t xml:space="preserve">the Dutch Government and the </w:t>
      </w:r>
      <w:r w:rsidRPr="00986F15">
        <w:t xml:space="preserve">NUFFIC for giving me the opportunity to study in Netherlands and ISS for </w:t>
      </w:r>
      <w:r w:rsidR="00A4220C">
        <w:t>giving</w:t>
      </w:r>
      <w:r w:rsidRPr="00986F15">
        <w:t xml:space="preserve"> me education that I have longed for. I am also grateful to Public Service Commission, CTA for their support and last but not the least, I am grateful to my boss Dr. </w:t>
      </w:r>
      <w:proofErr w:type="spellStart"/>
      <w:r w:rsidRPr="00986F15">
        <w:t>Kunchok</w:t>
      </w:r>
      <w:proofErr w:type="spellEnd"/>
      <w:r w:rsidRPr="00986F15">
        <w:t xml:space="preserve"> </w:t>
      </w:r>
      <w:proofErr w:type="spellStart"/>
      <w:r w:rsidRPr="00986F15">
        <w:t>Tsundue</w:t>
      </w:r>
      <w:proofErr w:type="spellEnd"/>
      <w:r w:rsidR="00C643AC">
        <w:t xml:space="preserve"> la</w:t>
      </w:r>
      <w:r w:rsidRPr="00986F15">
        <w:t xml:space="preserve"> </w:t>
      </w:r>
      <w:r w:rsidR="00C643AC">
        <w:t>(</w:t>
      </w:r>
      <w:r w:rsidRPr="00986F15">
        <w:t>Chief Planning Commissioner, CTA</w:t>
      </w:r>
      <w:r w:rsidR="00C643AC">
        <w:t>)</w:t>
      </w:r>
      <w:r w:rsidRPr="00986F15">
        <w:t xml:space="preserve"> for the inspiration. </w:t>
      </w:r>
    </w:p>
    <w:bookmarkEnd w:id="2"/>
    <w:bookmarkEnd w:id="3"/>
    <w:p w:rsidR="00090ACC" w:rsidRDefault="00090ACC" w:rsidP="00C31045"/>
    <w:p w:rsidR="00090ACC" w:rsidRDefault="00090ACC" w:rsidP="00C31045">
      <w:pPr>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817A41" w:rsidRDefault="00817A41"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0307A6" w:rsidRDefault="000307A6" w:rsidP="000307A6">
      <w:pPr>
        <w:pStyle w:val="Heading2"/>
      </w:pPr>
      <w:bookmarkStart w:id="4" w:name="_Toc308891374"/>
      <w:r>
        <w:lastRenderedPageBreak/>
        <w:t>List of Tables</w:t>
      </w:r>
      <w:bookmarkEnd w:id="4"/>
    </w:p>
    <w:p w:rsidR="00E170C8" w:rsidRPr="00266125" w:rsidRDefault="00946EBA" w:rsidP="00036FF5">
      <w:pPr>
        <w:tabs>
          <w:tab w:val="left" w:pos="8460"/>
        </w:tabs>
        <w:ind w:left="936" w:right="1440" w:hanging="936"/>
        <w:rPr>
          <w:noProof/>
        </w:rPr>
      </w:pPr>
      <w:r>
        <w:t xml:space="preserve">Table 1: </w:t>
      </w:r>
      <w:r w:rsidRPr="0025154B">
        <w:t xml:space="preserve">CTA Social Welfare </w:t>
      </w:r>
      <w:r w:rsidRPr="0025154B">
        <w:rPr>
          <w:noProof/>
        </w:rPr>
        <w:t>Program</w:t>
      </w:r>
      <w:r>
        <w:rPr>
          <w:noProof/>
        </w:rPr>
        <w:t xml:space="preserve"> </w:t>
      </w:r>
      <w:r w:rsidR="00DF72FE">
        <w:rPr>
          <w:noProof/>
        </w:rPr>
        <w:tab/>
      </w:r>
      <w:r w:rsidR="00B52183" w:rsidRPr="00266125">
        <w:rPr>
          <w:noProof/>
        </w:rPr>
        <w:t>14</w:t>
      </w:r>
    </w:p>
    <w:p w:rsidR="00946EBA" w:rsidRPr="00266125" w:rsidRDefault="00946EBA" w:rsidP="00036FF5">
      <w:pPr>
        <w:tabs>
          <w:tab w:val="left" w:pos="8460"/>
        </w:tabs>
        <w:ind w:left="936" w:right="1440" w:hanging="936"/>
      </w:pPr>
      <w:r w:rsidRPr="00266125">
        <w:rPr>
          <w:noProof/>
        </w:rPr>
        <w:t xml:space="preserve">Table 2: </w:t>
      </w:r>
      <w:r w:rsidR="00E2550D" w:rsidRPr="00266125">
        <w:t>Distribution of Overall CTA poverty population, 2011</w:t>
      </w:r>
      <w:r w:rsidR="00DF72FE" w:rsidRPr="00266125">
        <w:tab/>
      </w:r>
      <w:r w:rsidR="00B52183" w:rsidRPr="00266125">
        <w:t>15</w:t>
      </w:r>
    </w:p>
    <w:p w:rsidR="00946EBA" w:rsidRPr="00266125" w:rsidRDefault="00946EBA" w:rsidP="00036FF5">
      <w:pPr>
        <w:tabs>
          <w:tab w:val="left" w:pos="8460"/>
        </w:tabs>
        <w:ind w:left="936" w:right="1440" w:hanging="936"/>
      </w:pPr>
      <w:r w:rsidRPr="00266125">
        <w:t>Table 3</w:t>
      </w:r>
      <w:r w:rsidR="00C64278" w:rsidRPr="00266125">
        <w:t>:</w:t>
      </w:r>
      <w:r w:rsidRPr="00266125">
        <w:t xml:space="preserve"> Year wise distribution of CTA poverty population </w:t>
      </w:r>
      <w:r w:rsidR="00DF72FE" w:rsidRPr="00266125">
        <w:tab/>
      </w:r>
      <w:r w:rsidR="00B52183" w:rsidRPr="00266125">
        <w:t>24</w:t>
      </w:r>
    </w:p>
    <w:p w:rsidR="0077570F" w:rsidRPr="00266125" w:rsidRDefault="0077570F" w:rsidP="0077570F">
      <w:pPr>
        <w:tabs>
          <w:tab w:val="left" w:pos="8460"/>
        </w:tabs>
        <w:ind w:right="-90"/>
      </w:pPr>
      <w:r w:rsidRPr="00266125">
        <w:t>Table 4: CTA Poverty categories and its identification criteria</w:t>
      </w:r>
      <w:r w:rsidR="00FB58C1" w:rsidRPr="00266125">
        <w:t>, 2008</w:t>
      </w:r>
      <w:r w:rsidRPr="00266125">
        <w:t xml:space="preserve">                                </w:t>
      </w:r>
      <w:r w:rsidR="00B52183" w:rsidRPr="00266125">
        <w:t>33</w:t>
      </w:r>
    </w:p>
    <w:p w:rsidR="0077570F" w:rsidRPr="00266125" w:rsidRDefault="0077570F" w:rsidP="00036FF5">
      <w:pPr>
        <w:tabs>
          <w:tab w:val="left" w:pos="8460"/>
        </w:tabs>
        <w:ind w:left="936" w:right="1440" w:hanging="936"/>
      </w:pPr>
    </w:p>
    <w:p w:rsidR="000307A6" w:rsidRPr="00266125" w:rsidRDefault="000307A6" w:rsidP="00036FF5">
      <w:pPr>
        <w:pStyle w:val="Heading2"/>
        <w:ind w:left="936" w:right="1440" w:hanging="936"/>
        <w:rPr>
          <w:sz w:val="22"/>
          <w:szCs w:val="22"/>
        </w:rPr>
      </w:pPr>
    </w:p>
    <w:p w:rsidR="00E170C8" w:rsidRPr="00266125" w:rsidRDefault="00E170C8" w:rsidP="00036FF5">
      <w:pPr>
        <w:pStyle w:val="Heading2"/>
        <w:ind w:left="936" w:right="1440" w:hanging="936"/>
        <w:rPr>
          <w:sz w:val="22"/>
          <w:szCs w:val="22"/>
        </w:rPr>
      </w:pPr>
      <w:bookmarkStart w:id="5" w:name="_Toc308891375"/>
      <w:r w:rsidRPr="00266125">
        <w:rPr>
          <w:sz w:val="22"/>
          <w:szCs w:val="22"/>
        </w:rPr>
        <w:t>List of Figures</w:t>
      </w:r>
      <w:bookmarkEnd w:id="5"/>
    </w:p>
    <w:p w:rsidR="00946EBA" w:rsidRPr="00266125" w:rsidRDefault="00E170C8" w:rsidP="00036FF5">
      <w:pPr>
        <w:tabs>
          <w:tab w:val="left" w:pos="8460"/>
        </w:tabs>
        <w:ind w:left="936" w:right="1440" w:hanging="936"/>
      </w:pPr>
      <w:r w:rsidRPr="00266125">
        <w:t>Figure 1</w:t>
      </w:r>
      <w:r w:rsidR="00C64278" w:rsidRPr="00266125">
        <w:t>:</w:t>
      </w:r>
      <w:r w:rsidRPr="00266125">
        <w:t xml:space="preserve"> </w:t>
      </w:r>
      <w:r w:rsidR="00946EBA" w:rsidRPr="00266125">
        <w:t xml:space="preserve">Occupation </w:t>
      </w:r>
      <w:r w:rsidR="00E2550D" w:rsidRPr="00266125">
        <w:t>structure of exile Tibetan Community</w:t>
      </w:r>
      <w:r w:rsidR="00FB58C1" w:rsidRPr="00266125">
        <w:t xml:space="preserve">, </w:t>
      </w:r>
      <w:r w:rsidR="00946EBA" w:rsidRPr="00266125">
        <w:t xml:space="preserve">2009 </w:t>
      </w:r>
      <w:r w:rsidR="00DF72FE" w:rsidRPr="00266125">
        <w:tab/>
      </w:r>
      <w:r w:rsidR="00946EBA" w:rsidRPr="00266125">
        <w:t>1</w:t>
      </w:r>
      <w:r w:rsidR="00B52183" w:rsidRPr="00266125">
        <w:t>2</w:t>
      </w:r>
    </w:p>
    <w:p w:rsidR="00E170C8" w:rsidRPr="00266125" w:rsidRDefault="00C64278" w:rsidP="00036FF5">
      <w:pPr>
        <w:tabs>
          <w:tab w:val="left" w:pos="8460"/>
        </w:tabs>
        <w:ind w:left="936" w:right="1440" w:hanging="936"/>
      </w:pPr>
      <w:r w:rsidRPr="00266125">
        <w:t>Figure 2:</w:t>
      </w:r>
      <w:r w:rsidR="00E170C8" w:rsidRPr="00266125">
        <w:t xml:space="preserve"> </w:t>
      </w:r>
      <w:r w:rsidR="00E2550D" w:rsidRPr="00266125">
        <w:t>Category wise distribution of CTA poverty population, 2000</w:t>
      </w:r>
      <w:r w:rsidR="00DF72FE" w:rsidRPr="00266125">
        <w:tab/>
      </w:r>
      <w:r w:rsidR="00B52183" w:rsidRPr="00266125">
        <w:t>21</w:t>
      </w:r>
    </w:p>
    <w:p w:rsidR="00E170C8" w:rsidRPr="00266125" w:rsidRDefault="00E170C8" w:rsidP="00036FF5">
      <w:pPr>
        <w:tabs>
          <w:tab w:val="left" w:pos="8460"/>
        </w:tabs>
        <w:ind w:left="936" w:right="1440" w:hanging="936"/>
      </w:pPr>
      <w:r w:rsidRPr="00266125">
        <w:t>Figure 3</w:t>
      </w:r>
      <w:r w:rsidR="00C64278" w:rsidRPr="00266125">
        <w:t>:</w:t>
      </w:r>
      <w:r w:rsidRPr="00266125">
        <w:t xml:space="preserve"> </w:t>
      </w:r>
      <w:r w:rsidR="00E2550D" w:rsidRPr="00266125">
        <w:t>Category wise distribution of CTA poverty population, 2011</w:t>
      </w:r>
      <w:r w:rsidR="00DF72FE" w:rsidRPr="00266125">
        <w:tab/>
      </w:r>
      <w:r w:rsidR="00B52183" w:rsidRPr="00266125">
        <w:t>23</w:t>
      </w:r>
    </w:p>
    <w:p w:rsidR="00E2550D" w:rsidRPr="00266125" w:rsidRDefault="00C64278" w:rsidP="00036FF5">
      <w:pPr>
        <w:tabs>
          <w:tab w:val="left" w:pos="8460"/>
        </w:tabs>
        <w:ind w:left="936" w:right="1440" w:hanging="936"/>
      </w:pPr>
      <w:r w:rsidRPr="00266125">
        <w:t>Figure 4:</w:t>
      </w:r>
      <w:r w:rsidR="00E170C8" w:rsidRPr="00266125">
        <w:t xml:space="preserve"> </w:t>
      </w:r>
      <w:r w:rsidR="00E2550D" w:rsidRPr="00266125">
        <w:t>Settlement wise distribution of CTA poverty population, 2003, 2006 &amp; 2011</w:t>
      </w:r>
      <w:r w:rsidR="00DB3CAE" w:rsidRPr="00266125">
        <w:tab/>
      </w:r>
      <w:r w:rsidR="00B52183" w:rsidRPr="00266125">
        <w:t>25</w:t>
      </w:r>
    </w:p>
    <w:p w:rsidR="00946EBA" w:rsidRPr="00266125" w:rsidRDefault="00946EBA" w:rsidP="00036FF5">
      <w:pPr>
        <w:tabs>
          <w:tab w:val="left" w:pos="8460"/>
        </w:tabs>
        <w:ind w:left="936" w:right="1440" w:hanging="936"/>
      </w:pPr>
      <w:r w:rsidRPr="00266125">
        <w:t>Figure 5</w:t>
      </w:r>
      <w:r w:rsidR="00C64278" w:rsidRPr="00266125">
        <w:t>:</w:t>
      </w:r>
      <w:r w:rsidRPr="00266125">
        <w:t xml:space="preserve"> </w:t>
      </w:r>
      <w:r w:rsidR="0038341C" w:rsidRPr="00266125">
        <w:t>Settlement wise l</w:t>
      </w:r>
      <w:r w:rsidR="00DB3CAE" w:rsidRPr="00266125">
        <w:t>evel of well-being and distribution of CTA poverty population, 2011</w:t>
      </w:r>
      <w:r w:rsidR="00DB3CAE" w:rsidRPr="00266125">
        <w:tab/>
      </w:r>
      <w:r w:rsidR="00B52183" w:rsidRPr="00266125">
        <w:t>28</w:t>
      </w:r>
    </w:p>
    <w:p w:rsidR="00946EBA" w:rsidRPr="00266125" w:rsidRDefault="00946EBA" w:rsidP="00036FF5">
      <w:pPr>
        <w:tabs>
          <w:tab w:val="left" w:pos="8460"/>
        </w:tabs>
        <w:ind w:left="936" w:right="1440" w:hanging="936"/>
      </w:pPr>
      <w:r w:rsidRPr="00266125">
        <w:t>Figure 6</w:t>
      </w:r>
      <w:r w:rsidR="00C64278" w:rsidRPr="00266125">
        <w:t>:</w:t>
      </w:r>
      <w:r w:rsidRPr="00266125">
        <w:t xml:space="preserve"> </w:t>
      </w:r>
      <w:r w:rsidR="00DB3CAE" w:rsidRPr="00266125">
        <w:t>Relationship between levels of well-being and distribution of CTA poverty population, 2011</w:t>
      </w:r>
      <w:r w:rsidR="00DB3CAE" w:rsidRPr="00266125">
        <w:tab/>
      </w:r>
      <w:r w:rsidR="00B52183" w:rsidRPr="00266125">
        <w:t>29</w:t>
      </w:r>
    </w:p>
    <w:p w:rsidR="00946EBA" w:rsidRPr="00266125" w:rsidRDefault="00946EBA" w:rsidP="00036FF5">
      <w:pPr>
        <w:tabs>
          <w:tab w:val="left" w:pos="8460"/>
        </w:tabs>
        <w:ind w:left="936" w:right="1440" w:hanging="936"/>
      </w:pPr>
      <w:r w:rsidRPr="00266125">
        <w:t>Figure 7</w:t>
      </w:r>
      <w:r w:rsidR="00C64278" w:rsidRPr="00266125">
        <w:t>:</w:t>
      </w:r>
      <w:r w:rsidRPr="00266125">
        <w:t xml:space="preserve"> </w:t>
      </w:r>
      <w:r w:rsidR="005D0F4A" w:rsidRPr="00266125">
        <w:t>Poverty mapping of exile community in India, Nepal &amp; Bhutan</w:t>
      </w:r>
      <w:r w:rsidR="00DB3CAE" w:rsidRPr="00266125">
        <w:t>, 2011</w:t>
      </w:r>
      <w:r w:rsidR="00DF72FE" w:rsidRPr="00266125">
        <w:tab/>
      </w:r>
      <w:r w:rsidR="00B52183" w:rsidRPr="00266125">
        <w:t>30</w:t>
      </w:r>
      <w:r w:rsidR="00DF72FE" w:rsidRPr="00266125">
        <w:t xml:space="preserve">         </w:t>
      </w:r>
    </w:p>
    <w:p w:rsidR="00E170C8" w:rsidRPr="00266125" w:rsidRDefault="00E170C8" w:rsidP="00E170C8">
      <w:pPr>
        <w:autoSpaceDE w:val="0"/>
        <w:autoSpaceDN w:val="0"/>
        <w:adjustRightInd w:val="0"/>
        <w:spacing w:line="240" w:lineRule="auto"/>
      </w:pPr>
    </w:p>
    <w:p w:rsidR="00C64278" w:rsidRDefault="00C64278" w:rsidP="00E170C8">
      <w:pPr>
        <w:autoSpaceDE w:val="0"/>
        <w:autoSpaceDN w:val="0"/>
        <w:adjustRightInd w:val="0"/>
        <w:spacing w:line="240" w:lineRule="auto"/>
      </w:pPr>
    </w:p>
    <w:p w:rsidR="00E170C8" w:rsidRDefault="00E170C8" w:rsidP="00E170C8">
      <w:pPr>
        <w:pStyle w:val="Heading2"/>
      </w:pPr>
      <w:bookmarkStart w:id="6" w:name="_Toc308891376"/>
      <w:r>
        <w:t>List of Acronyms</w:t>
      </w:r>
      <w:bookmarkEnd w:id="6"/>
    </w:p>
    <w:p w:rsidR="000307A6" w:rsidRDefault="000307A6" w:rsidP="00E2550D">
      <w:r>
        <w:t>ATPD</w:t>
      </w:r>
      <w:r w:rsidR="00E2550D">
        <w:t xml:space="preserve">: Assembly of Tibetan People’s Deputy </w:t>
      </w:r>
    </w:p>
    <w:p w:rsidR="00E170C8" w:rsidRDefault="000307A6" w:rsidP="00E2550D">
      <w:r>
        <w:t>CTA</w:t>
      </w:r>
      <w:r w:rsidR="00E2550D">
        <w:t xml:space="preserve">: Central Tibetan Administration </w:t>
      </w:r>
    </w:p>
    <w:p w:rsidR="000307A6" w:rsidRDefault="000307A6" w:rsidP="00E2550D">
      <w:r>
        <w:t>CPIC</w:t>
      </w:r>
      <w:r w:rsidR="00E2550D">
        <w:t>: Central Poverty Identification Committee</w:t>
      </w:r>
    </w:p>
    <w:p w:rsidR="000307A6" w:rsidRDefault="000307A6" w:rsidP="00E2550D">
      <w:r>
        <w:t>LPIC</w:t>
      </w:r>
      <w:r w:rsidR="00E2550D">
        <w:t>: Local Poverty Identification Committee</w:t>
      </w:r>
    </w:p>
    <w:p w:rsidR="00994819" w:rsidRDefault="00994819" w:rsidP="00E2550D">
      <w:r>
        <w:t>TDS</w:t>
      </w:r>
      <w:r w:rsidR="00E2550D">
        <w:t>: Tibetan Demographic Survey</w:t>
      </w:r>
    </w:p>
    <w:p w:rsidR="000307A6" w:rsidRDefault="000307A6" w:rsidP="00E170C8"/>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autoSpaceDE w:val="0"/>
        <w:autoSpaceDN w:val="0"/>
        <w:adjustRightInd w:val="0"/>
        <w:spacing w:line="240" w:lineRule="auto"/>
        <w:rPr>
          <w:rFonts w:ascii="Garamond,Bold" w:hAnsi="Garamond,Bold" w:cs="Garamond,Bold"/>
          <w:b/>
          <w:bCs/>
          <w:sz w:val="36"/>
          <w:szCs w:val="36"/>
        </w:rPr>
      </w:pPr>
    </w:p>
    <w:p w:rsidR="000307A6" w:rsidRDefault="000307A6" w:rsidP="00E170C8">
      <w:pPr>
        <w:autoSpaceDE w:val="0"/>
        <w:autoSpaceDN w:val="0"/>
        <w:adjustRightInd w:val="0"/>
        <w:spacing w:line="240" w:lineRule="auto"/>
        <w:rPr>
          <w:rFonts w:ascii="Garamond,Bold" w:hAnsi="Garamond,Bold" w:cs="Garamond,Bold"/>
          <w:b/>
          <w:bCs/>
          <w:sz w:val="36"/>
          <w:szCs w:val="36"/>
        </w:rPr>
      </w:pPr>
    </w:p>
    <w:p w:rsidR="000307A6" w:rsidRDefault="000307A6" w:rsidP="00E170C8">
      <w:pPr>
        <w:autoSpaceDE w:val="0"/>
        <w:autoSpaceDN w:val="0"/>
        <w:adjustRightInd w:val="0"/>
        <w:spacing w:line="240" w:lineRule="auto"/>
        <w:rPr>
          <w:rFonts w:ascii="Garamond,Bold" w:hAnsi="Garamond,Bold" w:cs="Garamond,Bold"/>
          <w:b/>
          <w:bCs/>
          <w:sz w:val="36"/>
          <w:szCs w:val="36"/>
        </w:rPr>
      </w:pPr>
    </w:p>
    <w:p w:rsidR="00E170C8" w:rsidRDefault="00E170C8" w:rsidP="00E170C8">
      <w:pPr>
        <w:pStyle w:val="Heading2"/>
      </w:pPr>
      <w:bookmarkStart w:id="7" w:name="_Toc308891377"/>
      <w:r>
        <w:lastRenderedPageBreak/>
        <w:t>Abstract</w:t>
      </w:r>
      <w:bookmarkEnd w:id="7"/>
    </w:p>
    <w:p w:rsidR="00F44307" w:rsidRDefault="00AC176D" w:rsidP="007E69EE">
      <w:pPr>
        <w:ind w:firstLine="540"/>
      </w:pPr>
      <w:bookmarkStart w:id="8" w:name="OLE_LINK3"/>
      <w:bookmarkStart w:id="9" w:name="OLE_LINK4"/>
      <w:bookmarkStart w:id="10" w:name="OLE_LINK5"/>
      <w:r>
        <w:t xml:space="preserve">This paper presents an analysis on the controversies surrounding </w:t>
      </w:r>
      <w:r w:rsidR="00864FEC">
        <w:t xml:space="preserve">CTA </w:t>
      </w:r>
      <w:r>
        <w:t xml:space="preserve">poverty program, which basically revolves around </w:t>
      </w:r>
      <w:r w:rsidR="003D4431">
        <w:t xml:space="preserve">exclusion and inclusion errors in </w:t>
      </w:r>
      <w:r>
        <w:t>poverty identification</w:t>
      </w:r>
      <w:r w:rsidR="00864FEC">
        <w:t xml:space="preserve">. The paper indicates </w:t>
      </w:r>
      <w:r w:rsidR="007E69EE">
        <w:t xml:space="preserve">a </w:t>
      </w:r>
      <w:r w:rsidR="00864FEC">
        <w:t>s</w:t>
      </w:r>
      <w:r w:rsidR="007E69EE">
        <w:t>ignificant identification error in CTA poverty program as it finds that distribution of CTA poverty population is not correlated to level of well-being in settlements. The paper argues</w:t>
      </w:r>
      <w:proofErr w:type="gramStart"/>
      <w:r w:rsidR="007E69EE">
        <w:t>,</w:t>
      </w:r>
      <w:proofErr w:type="gramEnd"/>
      <w:r w:rsidR="007E69EE">
        <w:t xml:space="preserve"> </w:t>
      </w:r>
      <w:r w:rsidR="008E70A6">
        <w:t xml:space="preserve">poverty identification errors have been going </w:t>
      </w:r>
      <w:r w:rsidR="007E69EE">
        <w:t>on for a</w:t>
      </w:r>
      <w:r w:rsidR="008E70A6">
        <w:t xml:space="preserve"> long time in exile Tibetan </w:t>
      </w:r>
      <w:r w:rsidR="003D4431">
        <w:t>community because</w:t>
      </w:r>
      <w:r w:rsidR="007E69EE">
        <w:t xml:space="preserve"> of </w:t>
      </w:r>
      <w:r w:rsidR="008E70A6">
        <w:t xml:space="preserve">narrow poverty conception accompanied by weak identification criteria. </w:t>
      </w:r>
      <w:r w:rsidR="00F44307">
        <w:t>Due to unique exile political system, social policy and particularly poverty policy ha</w:t>
      </w:r>
      <w:r w:rsidR="003D4431">
        <w:t>ve</w:t>
      </w:r>
      <w:r w:rsidR="00F44307">
        <w:t xml:space="preserve"> received less attention. With little information on causes and nature of the exile poverty, policy elites then come up with </w:t>
      </w:r>
      <w:r w:rsidR="003D4431">
        <w:t xml:space="preserve">their </w:t>
      </w:r>
      <w:r w:rsidR="00F44307">
        <w:t xml:space="preserve">own discourse on </w:t>
      </w:r>
      <w:r w:rsidR="003D4431">
        <w:t>a work disincentive</w:t>
      </w:r>
      <w:r w:rsidR="00F44307">
        <w:t xml:space="preserve">, which ultimately led to </w:t>
      </w:r>
      <w:r w:rsidR="003D4431">
        <w:t xml:space="preserve">high external </w:t>
      </w:r>
      <w:r w:rsidR="00F44307">
        <w:t>errors in CTA poverty identification.</w:t>
      </w:r>
    </w:p>
    <w:p w:rsidR="00AC176D" w:rsidRDefault="00AC176D" w:rsidP="00F52C4B">
      <w:pPr>
        <w:ind w:firstLine="540"/>
      </w:pPr>
    </w:p>
    <w:p w:rsidR="00AC176D" w:rsidRDefault="00AC176D" w:rsidP="00F52C4B">
      <w:pPr>
        <w:ind w:firstLine="540"/>
      </w:pPr>
    </w:p>
    <w:p w:rsidR="00AC176D" w:rsidRDefault="00AC176D" w:rsidP="00F52C4B">
      <w:pPr>
        <w:ind w:firstLine="540"/>
      </w:pPr>
    </w:p>
    <w:bookmarkEnd w:id="8"/>
    <w:bookmarkEnd w:id="9"/>
    <w:bookmarkEnd w:id="10"/>
    <w:p w:rsidR="00E170C8" w:rsidRDefault="00E170C8" w:rsidP="00E170C8">
      <w:pPr>
        <w:autoSpaceDE w:val="0"/>
        <w:autoSpaceDN w:val="0"/>
        <w:adjustRightInd w:val="0"/>
        <w:spacing w:line="240" w:lineRule="auto"/>
        <w:rPr>
          <w:rFonts w:ascii="Garamond" w:hAnsi="Garamond" w:cs="Garamond"/>
          <w:sz w:val="24"/>
          <w:szCs w:val="24"/>
        </w:rPr>
      </w:pPr>
    </w:p>
    <w:p w:rsidR="00E170C8" w:rsidRDefault="00E170C8" w:rsidP="00E170C8">
      <w:pPr>
        <w:autoSpaceDE w:val="0"/>
        <w:autoSpaceDN w:val="0"/>
        <w:adjustRightInd w:val="0"/>
        <w:spacing w:line="240" w:lineRule="auto"/>
        <w:rPr>
          <w:rFonts w:ascii="Garamond" w:hAnsi="Garamond" w:cs="Garamond"/>
          <w:sz w:val="24"/>
          <w:szCs w:val="24"/>
        </w:rPr>
      </w:pPr>
    </w:p>
    <w:p w:rsidR="00E170C8" w:rsidRDefault="00F52C4B" w:rsidP="00F52C4B">
      <w:pPr>
        <w:pStyle w:val="Heading2"/>
      </w:pPr>
      <w:r>
        <w:t>Relevance to Development Studies</w:t>
      </w:r>
    </w:p>
    <w:p w:rsidR="00E170C8" w:rsidRDefault="009F06ED" w:rsidP="00A53D6C">
      <w:pPr>
        <w:ind w:firstLine="360"/>
      </w:pPr>
      <w:r>
        <w:t>There are two ways to eradicate poverty in a society. The first is to provide market to the poor and</w:t>
      </w:r>
      <w:r w:rsidR="00D205D7">
        <w:t xml:space="preserve"> make</w:t>
      </w:r>
      <w:r>
        <w:t xml:space="preserve"> them engage in economic activity </w:t>
      </w:r>
      <w:r w:rsidR="00D205D7">
        <w:t xml:space="preserve">to help themselves. This is more sustainable way to eradicate poverty but it will take longer time because poor also have to deal with </w:t>
      </w:r>
      <w:r w:rsidR="00A53D6C">
        <w:t xml:space="preserve">lots of </w:t>
      </w:r>
      <w:r w:rsidR="00D205D7">
        <w:t xml:space="preserve">other structural issues in a society to earn a better living. So, the </w:t>
      </w:r>
      <w:r w:rsidR="00A53D6C">
        <w:t xml:space="preserve">second alternative </w:t>
      </w:r>
      <w:r w:rsidR="00D205D7">
        <w:t xml:space="preserve">way is to </w:t>
      </w:r>
      <w:r w:rsidR="00266125">
        <w:t>transfer</w:t>
      </w:r>
      <w:r w:rsidR="00D205D7">
        <w:t xml:space="preserve"> social welfare</w:t>
      </w:r>
      <w:r w:rsidR="00CD55F4">
        <w:t xml:space="preserve"> to poor</w:t>
      </w:r>
      <w:r w:rsidR="00D205D7">
        <w:t xml:space="preserve">. It will eradicate poverty in short run </w:t>
      </w:r>
      <w:r w:rsidR="00CD55F4">
        <w:t>but temporarily and</w:t>
      </w:r>
      <w:r w:rsidR="00D205D7">
        <w:t xml:space="preserve"> it is an important building block for poor to get out of poverty. This paper f</w:t>
      </w:r>
      <w:r w:rsidR="00CD55F4">
        <w:t xml:space="preserve">alls into the </w:t>
      </w:r>
      <w:r w:rsidR="00D205D7">
        <w:t>later part o</w:t>
      </w:r>
      <w:r w:rsidR="00CD55F4">
        <w:t>n</w:t>
      </w:r>
      <w:r w:rsidR="00D205D7">
        <w:t xml:space="preserve"> social welfare </w:t>
      </w:r>
      <w:r w:rsidR="00CD55F4">
        <w:t>to eradicate poverty</w:t>
      </w:r>
      <w:r w:rsidR="0038341C">
        <w:t>.</w:t>
      </w:r>
      <w:r w:rsidR="00CD55F4">
        <w:t xml:space="preserve"> Unfortunately, due to shift in the social policy from Universalism to Targeting, many poor are excluded of such social welfare. Thus, taking exile Tibetan community as </w:t>
      </w:r>
      <w:r w:rsidR="00A53D6C">
        <w:t xml:space="preserve">research context, this paper tries to understand why many exile </w:t>
      </w:r>
      <w:r w:rsidR="0038341C">
        <w:t xml:space="preserve">Tibetan </w:t>
      </w:r>
      <w:r w:rsidR="00A53D6C">
        <w:t>poor in India, Nepal and Bhutan are excluded from such social welfare.</w:t>
      </w:r>
    </w:p>
    <w:p w:rsidR="00A53D6C" w:rsidRDefault="00A53D6C" w:rsidP="009F06ED"/>
    <w:p w:rsidR="00A53D6C" w:rsidRDefault="00A53D6C" w:rsidP="009F06ED"/>
    <w:p w:rsidR="00E170C8" w:rsidRDefault="00E170C8" w:rsidP="00E170C8">
      <w:pPr>
        <w:autoSpaceDE w:val="0"/>
        <w:autoSpaceDN w:val="0"/>
        <w:adjustRightInd w:val="0"/>
        <w:spacing w:line="240" w:lineRule="auto"/>
        <w:rPr>
          <w:rFonts w:ascii="Garamond" w:hAnsi="Garamond" w:cs="Garamond"/>
          <w:sz w:val="24"/>
          <w:szCs w:val="24"/>
        </w:rPr>
      </w:pPr>
    </w:p>
    <w:p w:rsidR="00A53D6C" w:rsidRDefault="00A53D6C" w:rsidP="00E170C8">
      <w:pPr>
        <w:autoSpaceDE w:val="0"/>
        <w:autoSpaceDN w:val="0"/>
        <w:adjustRightInd w:val="0"/>
        <w:spacing w:line="240" w:lineRule="auto"/>
        <w:rPr>
          <w:rFonts w:ascii="Garamond" w:hAnsi="Garamond" w:cs="Garamond"/>
          <w:sz w:val="24"/>
          <w:szCs w:val="24"/>
        </w:rPr>
      </w:pPr>
    </w:p>
    <w:p w:rsidR="00A53D6C" w:rsidRDefault="00A53D6C" w:rsidP="00E170C8">
      <w:pPr>
        <w:autoSpaceDE w:val="0"/>
        <w:autoSpaceDN w:val="0"/>
        <w:adjustRightInd w:val="0"/>
        <w:spacing w:line="240" w:lineRule="auto"/>
        <w:rPr>
          <w:rFonts w:ascii="Garamond" w:hAnsi="Garamond" w:cs="Garamond"/>
          <w:sz w:val="24"/>
          <w:szCs w:val="24"/>
        </w:rPr>
      </w:pPr>
    </w:p>
    <w:p w:rsidR="00A53D6C" w:rsidRDefault="00A53D6C" w:rsidP="00E170C8">
      <w:pPr>
        <w:autoSpaceDE w:val="0"/>
        <w:autoSpaceDN w:val="0"/>
        <w:adjustRightInd w:val="0"/>
        <w:spacing w:line="240" w:lineRule="auto"/>
        <w:rPr>
          <w:rFonts w:ascii="Garamond" w:hAnsi="Garamond" w:cs="Garamond"/>
          <w:sz w:val="24"/>
          <w:szCs w:val="24"/>
        </w:rPr>
      </w:pPr>
    </w:p>
    <w:p w:rsidR="00A53D6C" w:rsidRDefault="00A53D6C" w:rsidP="00E170C8">
      <w:pPr>
        <w:autoSpaceDE w:val="0"/>
        <w:autoSpaceDN w:val="0"/>
        <w:adjustRightInd w:val="0"/>
        <w:spacing w:line="240" w:lineRule="auto"/>
        <w:rPr>
          <w:rFonts w:ascii="Garamond" w:hAnsi="Garamond" w:cs="Garamond"/>
          <w:sz w:val="24"/>
          <w:szCs w:val="24"/>
        </w:rPr>
      </w:pPr>
    </w:p>
    <w:p w:rsidR="00E170C8" w:rsidRDefault="00E170C8" w:rsidP="00E170C8">
      <w:pPr>
        <w:pStyle w:val="Heading2"/>
      </w:pPr>
      <w:bookmarkStart w:id="11" w:name="_Toc308891379"/>
      <w:r>
        <w:t>Keywords</w:t>
      </w:r>
      <w:bookmarkEnd w:id="11"/>
    </w:p>
    <w:p w:rsidR="006B1A0A" w:rsidRDefault="00E170C8" w:rsidP="00B5642C">
      <w:pPr>
        <w:ind w:right="-90"/>
        <w:sectPr w:rsidR="006B1A0A" w:rsidSect="006B1A0A">
          <w:type w:val="continuous"/>
          <w:pgSz w:w="12240" w:h="15840"/>
          <w:pgMar w:top="1440" w:right="2160" w:bottom="1440" w:left="1440" w:header="720" w:footer="720" w:gutter="0"/>
          <w:pgNumType w:fmt="lowerRoman" w:start="1"/>
          <w:cols w:space="720"/>
          <w:docGrid w:linePitch="360"/>
        </w:sectPr>
      </w:pPr>
      <w:r>
        <w:t>[</w:t>
      </w:r>
      <w:r w:rsidR="00994819">
        <w:t xml:space="preserve">Poverty, </w:t>
      </w:r>
      <w:r w:rsidR="00B5642C">
        <w:t>Exclusion and inclusion</w:t>
      </w:r>
      <w:r w:rsidR="005422CD">
        <w:t xml:space="preserve"> errors</w:t>
      </w:r>
      <w:r>
        <w:t xml:space="preserve">, </w:t>
      </w:r>
      <w:r w:rsidR="00B5642C">
        <w:t xml:space="preserve">External and internal errors, </w:t>
      </w:r>
      <w:r w:rsidR="005422CD">
        <w:t>Work disincentives</w:t>
      </w:r>
      <w:r>
        <w:t>]</w:t>
      </w:r>
    </w:p>
    <w:p w:rsidR="00FF4CBF" w:rsidRPr="00FF4CBF" w:rsidRDefault="00FF4CBF" w:rsidP="00FF4CBF">
      <w:pPr>
        <w:rPr>
          <w:b/>
          <w:sz w:val="32"/>
          <w:szCs w:val="32"/>
        </w:rPr>
      </w:pPr>
      <w:r w:rsidRPr="00FF4CBF">
        <w:rPr>
          <w:b/>
          <w:sz w:val="32"/>
          <w:szCs w:val="32"/>
        </w:rPr>
        <w:lastRenderedPageBreak/>
        <w:t>Chapter</w:t>
      </w:r>
      <w:r w:rsidR="00ED510D" w:rsidRPr="00FF4CBF">
        <w:rPr>
          <w:b/>
          <w:sz w:val="32"/>
          <w:szCs w:val="32"/>
        </w:rPr>
        <w:t xml:space="preserve"> 1</w:t>
      </w:r>
      <w:bookmarkEnd w:id="1"/>
    </w:p>
    <w:p w:rsidR="00313236" w:rsidRDefault="003E057C" w:rsidP="00FF4CBF">
      <w:pPr>
        <w:pStyle w:val="Heading1"/>
      </w:pPr>
      <w:r>
        <w:t>The Introduction</w:t>
      </w:r>
    </w:p>
    <w:p w:rsidR="00E11386" w:rsidRDefault="00E11386" w:rsidP="00E11386"/>
    <w:p w:rsidR="00FF4CBF" w:rsidRDefault="00FF4CBF" w:rsidP="00E11386"/>
    <w:p w:rsidR="00A53E39" w:rsidRDefault="00A53E39" w:rsidP="00E11386"/>
    <w:p w:rsidR="00E11386" w:rsidRDefault="00591D32" w:rsidP="00AF6BDE">
      <w:pPr>
        <w:pStyle w:val="Heading2"/>
      </w:pPr>
      <w:bookmarkStart w:id="12" w:name="_Toc308891381"/>
      <w:r>
        <w:t>Legislature vs. Executive</w:t>
      </w:r>
      <w:bookmarkEnd w:id="12"/>
      <w:r w:rsidR="00F5187C">
        <w:t xml:space="preserve"> </w:t>
      </w:r>
    </w:p>
    <w:p w:rsidR="00633EB9" w:rsidRDefault="00633EB9" w:rsidP="00AF6BDE">
      <w:pPr>
        <w:ind w:firstLine="450"/>
      </w:pPr>
      <w:bookmarkStart w:id="13" w:name="OLE_LINK6"/>
      <w:bookmarkStart w:id="14" w:name="OLE_LINK7"/>
      <w:bookmarkStart w:id="15" w:name="OLE_LINK8"/>
      <w:r>
        <w:t>O</w:t>
      </w:r>
      <w:r w:rsidRPr="00824C4D">
        <w:t xml:space="preserve">n </w:t>
      </w:r>
      <w:r>
        <w:t>18</w:t>
      </w:r>
      <w:r w:rsidRPr="00A8515C">
        <w:rPr>
          <w:vertAlign w:val="superscript"/>
        </w:rPr>
        <w:t>th</w:t>
      </w:r>
      <w:r>
        <w:t xml:space="preserve"> March</w:t>
      </w:r>
      <w:r w:rsidRPr="00824C4D">
        <w:t xml:space="preserve"> 2002, </w:t>
      </w:r>
      <w:r>
        <w:t>His Holiness</w:t>
      </w:r>
      <w:r w:rsidR="00986F15">
        <w:t>, T</w:t>
      </w:r>
      <w:r>
        <w:t xml:space="preserve">he Dalai Lama gave a speech to </w:t>
      </w:r>
      <w:r w:rsidR="006B4453">
        <w:t>a</w:t>
      </w:r>
      <w:r>
        <w:t xml:space="preserve"> newly elected 13</w:t>
      </w:r>
      <w:r w:rsidRPr="00FD6448">
        <w:rPr>
          <w:vertAlign w:val="superscript"/>
        </w:rPr>
        <w:t>th</w:t>
      </w:r>
      <w:r>
        <w:t xml:space="preserve"> Assembly of Tibetan </w:t>
      </w:r>
      <w:r w:rsidRPr="00986F15">
        <w:t>People’s Deputy</w:t>
      </w:r>
      <w:r w:rsidRPr="00986F15">
        <w:rPr>
          <w:rStyle w:val="FootnoteReference"/>
        </w:rPr>
        <w:footnoteReference w:id="1"/>
      </w:r>
      <w:r w:rsidRPr="00986F15">
        <w:t xml:space="preserve"> (A.T.P.D)</w:t>
      </w:r>
      <w:r w:rsidR="00D855F2">
        <w:t>,</w:t>
      </w:r>
      <w:r w:rsidRPr="00986F15">
        <w:t xml:space="preserve"> </w:t>
      </w:r>
      <w:r w:rsidR="00FA47A4">
        <w:t xml:space="preserve">in which </w:t>
      </w:r>
      <w:r w:rsidR="00D855F2">
        <w:t>he urged to support the poorer section of exile community</w:t>
      </w:r>
      <w:r w:rsidRPr="00986F15">
        <w:t xml:space="preserve"> </w:t>
      </w:r>
      <w:fldSimple w:instr="ADDIN RW.CITE{{86 DIIR 2002/f, 1;}}">
        <w:r w:rsidR="00D65B5F">
          <w:t>(DIIR 2002, 1)</w:t>
        </w:r>
      </w:fldSimple>
      <w:r w:rsidR="00986F15" w:rsidRPr="00986F15">
        <w:t>. La</w:t>
      </w:r>
      <w:r w:rsidRPr="00986F15">
        <w:t>ter, the speech started a big debate in the assembly raising the issue of inaccuracy and favoritism in identification of</w:t>
      </w:r>
      <w:r w:rsidR="00A01B86" w:rsidRPr="00986F15">
        <w:t xml:space="preserve"> poverty. Parliamentarians assuming</w:t>
      </w:r>
      <w:r w:rsidRPr="00986F15">
        <w:t xml:space="preserve"> errors in </w:t>
      </w:r>
      <w:r w:rsidR="00A01B86" w:rsidRPr="00986F15">
        <w:t xml:space="preserve">CTA </w:t>
      </w:r>
      <w:r w:rsidRPr="00986F15">
        <w:t xml:space="preserve">poverty </w:t>
      </w:r>
      <w:r w:rsidR="00A01B86" w:rsidRPr="00986F15">
        <w:t xml:space="preserve">identification, they </w:t>
      </w:r>
      <w:r w:rsidRPr="00986F15">
        <w:t xml:space="preserve">discussed whether </w:t>
      </w:r>
      <w:r w:rsidR="00A01B86" w:rsidRPr="00986F15">
        <w:t>to</w:t>
      </w:r>
      <w:r w:rsidRPr="00986F15">
        <w:t xml:space="preserve"> involve</w:t>
      </w:r>
      <w:r w:rsidR="00A01B86" w:rsidRPr="00986F15">
        <w:t xml:space="preserve"> themselves</w:t>
      </w:r>
      <w:r w:rsidRPr="00986F15">
        <w:t xml:space="preserve"> in the poverty identification process</w:t>
      </w:r>
      <w:r w:rsidR="00A01B86" w:rsidRPr="00986F15">
        <w:t xml:space="preserve"> or not</w:t>
      </w:r>
      <w:r w:rsidRPr="00986F15">
        <w:t>. On October 2002</w:t>
      </w:r>
      <w:r w:rsidR="00A01B86" w:rsidRPr="00986F15">
        <w:t>, A.T.P.D passed</w:t>
      </w:r>
      <w:r w:rsidRPr="00986F15">
        <w:t xml:space="preserve"> a bill in which the Parliament standing committee was given power to review p</w:t>
      </w:r>
      <w:r w:rsidR="00A01B86" w:rsidRPr="00986F15">
        <w:t>overty list</w:t>
      </w:r>
      <w:r w:rsidRPr="00986F15">
        <w:t xml:space="preserve"> identified by </w:t>
      </w:r>
      <w:r w:rsidR="00287291" w:rsidRPr="00986F15">
        <w:t>Kashag</w:t>
      </w:r>
      <w:r>
        <w:rPr>
          <w:rStyle w:val="FootnoteReference"/>
        </w:rPr>
        <w:footnoteReference w:id="2"/>
      </w:r>
      <w:r>
        <w:t xml:space="preserve"> </w:t>
      </w:r>
      <w:r w:rsidR="000D62EE" w:rsidRPr="00824C4D">
        <w:fldChar w:fldCharType="begin"/>
      </w:r>
      <w:r>
        <w:instrText>ADDIN RW.CITE{{68 A.T.P.D 2002/f, 56-73;}}</w:instrText>
      </w:r>
      <w:r w:rsidR="000D62EE" w:rsidRPr="00824C4D">
        <w:fldChar w:fldCharType="separate"/>
      </w:r>
      <w:r w:rsidR="00D65B5F">
        <w:t>(A.T.P.D 2002, 56-73)</w:t>
      </w:r>
      <w:r w:rsidR="000D62EE" w:rsidRPr="00824C4D">
        <w:fldChar w:fldCharType="end"/>
      </w:r>
      <w:r w:rsidRPr="00824C4D">
        <w:t xml:space="preserve">. </w:t>
      </w:r>
      <w:r>
        <w:t xml:space="preserve">A year later, the parliament formed committees and started reviewing </w:t>
      </w:r>
      <w:r w:rsidR="00986F15">
        <w:t xml:space="preserve">the </w:t>
      </w:r>
      <w:r>
        <w:t xml:space="preserve">CTA </w:t>
      </w:r>
      <w:r w:rsidR="00A01B86">
        <w:t>poverty list</w:t>
      </w:r>
      <w:r w:rsidR="00986F15">
        <w:t>,</w:t>
      </w:r>
      <w:r>
        <w:t xml:space="preserve"> and together </w:t>
      </w:r>
      <w:r w:rsidR="00A01B86">
        <w:t xml:space="preserve">they also started to </w:t>
      </w:r>
      <w:r>
        <w:t>identif</w:t>
      </w:r>
      <w:r w:rsidR="00A01B86">
        <w:t>y</w:t>
      </w:r>
      <w:r>
        <w:t xml:space="preserve"> new poor </w:t>
      </w:r>
      <w:r w:rsidR="00D21E25">
        <w:t>from household visits</w:t>
      </w:r>
      <w:r>
        <w:t>. Unfortunately, the poor identified by</w:t>
      </w:r>
      <w:r w:rsidR="00D21E25">
        <w:t xml:space="preserve"> parliamentarian committees</w:t>
      </w:r>
      <w:r>
        <w:t xml:space="preserve"> </w:t>
      </w:r>
      <w:r w:rsidR="00A01B86">
        <w:t>were</w:t>
      </w:r>
      <w:r>
        <w:t xml:space="preserve"> questioned within and outside</w:t>
      </w:r>
      <w:r w:rsidRPr="00875C49">
        <w:t xml:space="preserve"> </w:t>
      </w:r>
      <w:r>
        <w:t xml:space="preserve">parliament. </w:t>
      </w:r>
      <w:r w:rsidR="00D94249">
        <w:t>Finally</w:t>
      </w:r>
      <w:r w:rsidR="00A01B86">
        <w:t xml:space="preserve"> in 2005, </w:t>
      </w:r>
      <w:r>
        <w:t xml:space="preserve">A.T.P.D completely </w:t>
      </w:r>
      <w:r w:rsidRPr="00824C4D">
        <w:t>handed</w:t>
      </w:r>
      <w:r>
        <w:t>-over the</w:t>
      </w:r>
      <w:r w:rsidRPr="00824C4D">
        <w:t xml:space="preserve"> poverty identification and implementation </w:t>
      </w:r>
      <w:r>
        <w:t xml:space="preserve">program back </w:t>
      </w:r>
      <w:r w:rsidRPr="00824C4D">
        <w:t xml:space="preserve">to </w:t>
      </w:r>
      <w:r>
        <w:t xml:space="preserve">the CTA by passing another bill in the parliament. </w:t>
      </w:r>
      <w:r w:rsidR="000D62EE">
        <w:fldChar w:fldCharType="begin"/>
      </w:r>
      <w:r w:rsidR="00E11386">
        <w:instrText>ADDIN RW.CITE{{87 A.T.P.D 2005/f, 15;}}</w:instrText>
      </w:r>
      <w:r w:rsidR="000D62EE">
        <w:fldChar w:fldCharType="separate"/>
      </w:r>
      <w:proofErr w:type="gramStart"/>
      <w:r w:rsidR="00D65B5F">
        <w:t>(A.T.P.D 2005, 15)</w:t>
      </w:r>
      <w:r w:rsidR="000D62EE">
        <w:fldChar w:fldCharType="end"/>
      </w:r>
      <w:r>
        <w:t>.</w:t>
      </w:r>
      <w:proofErr w:type="gramEnd"/>
      <w:r w:rsidR="00986F15">
        <w:t xml:space="preserve"> </w:t>
      </w:r>
    </w:p>
    <w:bookmarkEnd w:id="13"/>
    <w:bookmarkEnd w:id="14"/>
    <w:bookmarkEnd w:id="15"/>
    <w:p w:rsidR="00633EB9" w:rsidRDefault="00633EB9" w:rsidP="00633EB9"/>
    <w:p w:rsidR="00CF2244" w:rsidRDefault="00A01B86" w:rsidP="00C56FA6">
      <w:bookmarkStart w:id="16" w:name="OLE_LINK9"/>
      <w:bookmarkStart w:id="17" w:name="OLE_LINK10"/>
      <w:r>
        <w:t>I</w:t>
      </w:r>
      <w:r w:rsidR="00E11386">
        <w:t>n response to criticisms</w:t>
      </w:r>
      <w:r>
        <w:t xml:space="preserve"> during controversies</w:t>
      </w:r>
      <w:r w:rsidR="00E11386" w:rsidRPr="00986F15">
        <w:t xml:space="preserve">, </w:t>
      </w:r>
      <w:r w:rsidR="0037261B" w:rsidRPr="00986F15">
        <w:t>Kashag</w:t>
      </w:r>
      <w:r w:rsidR="00E11386" w:rsidRPr="00986F15">
        <w:t xml:space="preserve"> started</w:t>
      </w:r>
      <w:r w:rsidR="00E11386">
        <w:t xml:space="preserve"> reforming </w:t>
      </w:r>
      <w:r>
        <w:t xml:space="preserve">poverty </w:t>
      </w:r>
      <w:r w:rsidR="00E11386">
        <w:t xml:space="preserve">policy </w:t>
      </w:r>
      <w:r w:rsidR="000B772B">
        <w:t>in 2004</w:t>
      </w:r>
      <w:r w:rsidR="00E11386">
        <w:t xml:space="preserve">. </w:t>
      </w:r>
      <w:r w:rsidR="00F67FAF">
        <w:t xml:space="preserve">The same Kashag </w:t>
      </w:r>
      <w:r w:rsidR="000B772B">
        <w:t xml:space="preserve">then </w:t>
      </w:r>
      <w:r w:rsidR="00E11386">
        <w:t xml:space="preserve">revised </w:t>
      </w:r>
      <w:r w:rsidR="000B772B">
        <w:t xml:space="preserve">the whole poverty alleviation policy </w:t>
      </w:r>
      <w:r w:rsidR="00F67FAF">
        <w:t>and came with n</w:t>
      </w:r>
      <w:r w:rsidR="008638B8">
        <w:t xml:space="preserve">ew version of poverty policy </w:t>
      </w:r>
      <w:r w:rsidR="00F67FAF">
        <w:t xml:space="preserve">in </w:t>
      </w:r>
      <w:r w:rsidR="00E11386">
        <w:t>2008</w:t>
      </w:r>
      <w:r w:rsidR="008638B8">
        <w:t>.</w:t>
      </w:r>
      <w:r w:rsidR="00E11386">
        <w:t xml:space="preserve"> </w:t>
      </w:r>
      <w:r w:rsidR="008638B8">
        <w:t>H</w:t>
      </w:r>
      <w:r w:rsidR="00E11386">
        <w:t>owever, t</w:t>
      </w:r>
      <w:r w:rsidR="00D036A5">
        <w:t>he debate</w:t>
      </w:r>
      <w:r w:rsidR="00E11386">
        <w:t>s</w:t>
      </w:r>
      <w:r w:rsidR="00D036A5">
        <w:t xml:space="preserve"> between legislature and executive on </w:t>
      </w:r>
      <w:r w:rsidR="00E11386">
        <w:t xml:space="preserve">poverty </w:t>
      </w:r>
      <w:r w:rsidR="008638B8">
        <w:t xml:space="preserve">identification </w:t>
      </w:r>
      <w:r w:rsidR="00E85FE7">
        <w:t>continued, despite Kashag’s reforms</w:t>
      </w:r>
      <w:r w:rsidR="00E11386">
        <w:t xml:space="preserve">. The parliament being representative of exile </w:t>
      </w:r>
      <w:r w:rsidR="00D94249">
        <w:t>population</w:t>
      </w:r>
      <w:r w:rsidR="00E11386">
        <w:t xml:space="preserve"> made periodic </w:t>
      </w:r>
      <w:r w:rsidR="00E11386" w:rsidRPr="00824C4D">
        <w:t>visit</w:t>
      </w:r>
      <w:r w:rsidR="00E85FE7">
        <w:t>s</w:t>
      </w:r>
      <w:r w:rsidR="00E11386">
        <w:t xml:space="preserve"> to </w:t>
      </w:r>
      <w:r w:rsidR="00E11386" w:rsidRPr="00824C4D">
        <w:t>Tibetan refugee settlements</w:t>
      </w:r>
      <w:r w:rsidR="00986F15">
        <w:t>,</w:t>
      </w:r>
      <w:r w:rsidR="00E11386" w:rsidRPr="00824C4D">
        <w:t xml:space="preserve"> </w:t>
      </w:r>
      <w:r w:rsidR="00E11386">
        <w:t xml:space="preserve">and </w:t>
      </w:r>
      <w:r w:rsidR="00E85FE7">
        <w:t xml:space="preserve">they </w:t>
      </w:r>
      <w:r w:rsidR="000B772B">
        <w:t>often raise</w:t>
      </w:r>
      <w:r w:rsidR="00E11386">
        <w:t xml:space="preserve"> </w:t>
      </w:r>
      <w:r w:rsidR="00E85FE7">
        <w:t xml:space="preserve">issues of </w:t>
      </w:r>
      <w:r w:rsidR="00E11386">
        <w:t>public resentment</w:t>
      </w:r>
      <w:r w:rsidR="00A90C44">
        <w:t>s</w:t>
      </w:r>
      <w:r w:rsidR="00E11386">
        <w:t xml:space="preserve"> on poverty identification </w:t>
      </w:r>
      <w:r w:rsidR="00E85FE7">
        <w:t>during</w:t>
      </w:r>
      <w:r w:rsidR="00E11386">
        <w:t xml:space="preserve"> parliamentary </w:t>
      </w:r>
      <w:r w:rsidR="00E11386" w:rsidRPr="00512661">
        <w:t>discussion</w:t>
      </w:r>
      <w:r w:rsidR="00E11386">
        <w:t xml:space="preserve">. </w:t>
      </w:r>
      <w:bookmarkStart w:id="18" w:name="OLE_LINK127"/>
      <w:bookmarkStart w:id="19" w:name="OLE_LINK128"/>
      <w:r w:rsidR="00E85FE7">
        <w:t>One of</w:t>
      </w:r>
      <w:r w:rsidR="00D94249">
        <w:t xml:space="preserve"> such</w:t>
      </w:r>
      <w:r w:rsidR="00E85FE7">
        <w:t xml:space="preserve"> issue </w:t>
      </w:r>
      <w:r w:rsidR="00CF2244">
        <w:t xml:space="preserve">was </w:t>
      </w:r>
      <w:r w:rsidR="00E85FE7">
        <w:t xml:space="preserve">raised by Mr. </w:t>
      </w:r>
      <w:r w:rsidR="00C56FA6" w:rsidRPr="00512661">
        <w:t>T</w:t>
      </w:r>
      <w:r w:rsidR="00C56FA6">
        <w:t>sultrim Tenzin la</w:t>
      </w:r>
      <w:r w:rsidR="00E061E9" w:rsidRPr="00E061E9">
        <w:t xml:space="preserve"> </w:t>
      </w:r>
      <w:r w:rsidR="00E061E9">
        <w:t>in 2009</w:t>
      </w:r>
      <w:r w:rsidR="00C56FA6">
        <w:t>, a</w:t>
      </w:r>
      <w:r w:rsidR="00E061E9">
        <w:t>n</w:t>
      </w:r>
      <w:r w:rsidR="00C56FA6">
        <w:t xml:space="preserve"> </w:t>
      </w:r>
      <w:r w:rsidR="00E061E9">
        <w:t>MP</w:t>
      </w:r>
      <w:r w:rsidR="00C56FA6">
        <w:t xml:space="preserve"> from Dotoe </w:t>
      </w:r>
      <w:r w:rsidR="00E061E9">
        <w:t>P</w:t>
      </w:r>
      <w:r w:rsidR="00C56FA6">
        <w:t>rovince</w:t>
      </w:r>
      <w:r w:rsidR="00CF2244">
        <w:t xml:space="preserve">.  </w:t>
      </w:r>
      <w:bookmarkEnd w:id="18"/>
      <w:bookmarkEnd w:id="19"/>
      <w:r w:rsidR="00CF2244">
        <w:t>He said</w:t>
      </w:r>
    </w:p>
    <w:bookmarkEnd w:id="16"/>
    <w:bookmarkEnd w:id="17"/>
    <w:p w:rsidR="00CF2244" w:rsidRDefault="00CF2244" w:rsidP="00A53E39">
      <w:pPr>
        <w:spacing w:before="120"/>
        <w:jc w:val="both"/>
      </w:pPr>
      <w:r w:rsidRPr="00824C4D">
        <w:rPr>
          <w:i/>
          <w:sz w:val="21"/>
          <w:szCs w:val="21"/>
        </w:rPr>
        <w:t>“</w:t>
      </w:r>
      <w:r>
        <w:rPr>
          <w:i/>
          <w:sz w:val="21"/>
          <w:szCs w:val="21"/>
        </w:rPr>
        <w:t>I saw</w:t>
      </w:r>
      <w:r w:rsidRPr="00824C4D">
        <w:rPr>
          <w:i/>
          <w:sz w:val="21"/>
          <w:szCs w:val="21"/>
        </w:rPr>
        <w:t xml:space="preserve"> people </w:t>
      </w:r>
      <w:r>
        <w:rPr>
          <w:i/>
          <w:sz w:val="21"/>
          <w:szCs w:val="21"/>
        </w:rPr>
        <w:t>identified as poor by CTA</w:t>
      </w:r>
      <w:r w:rsidR="00357403">
        <w:rPr>
          <w:i/>
          <w:sz w:val="21"/>
          <w:szCs w:val="21"/>
        </w:rPr>
        <w:t xml:space="preserve"> coming</w:t>
      </w:r>
      <w:r w:rsidRPr="00824C4D">
        <w:rPr>
          <w:i/>
          <w:sz w:val="21"/>
          <w:szCs w:val="21"/>
        </w:rPr>
        <w:t xml:space="preserve"> with own bike and car to collect stipends. Is it possible that poor people can own motor bike and car</w:t>
      </w:r>
      <w:proofErr w:type="gramStart"/>
      <w:r w:rsidRPr="00824C4D">
        <w:rPr>
          <w:i/>
          <w:sz w:val="21"/>
          <w:szCs w:val="21"/>
        </w:rPr>
        <w:t>?...</w:t>
      </w:r>
      <w:proofErr w:type="gramEnd"/>
      <w:r w:rsidRPr="00824C4D">
        <w:rPr>
          <w:i/>
          <w:sz w:val="21"/>
          <w:szCs w:val="21"/>
        </w:rPr>
        <w:t xml:space="preserve"> There are many people </w:t>
      </w:r>
      <w:r w:rsidR="005D0F4A">
        <w:rPr>
          <w:i/>
          <w:sz w:val="21"/>
          <w:szCs w:val="21"/>
        </w:rPr>
        <w:t xml:space="preserve">telling me that </w:t>
      </w:r>
      <w:r w:rsidRPr="00824C4D">
        <w:rPr>
          <w:i/>
          <w:sz w:val="21"/>
          <w:szCs w:val="21"/>
        </w:rPr>
        <w:t>CTA poverty ide</w:t>
      </w:r>
      <w:r w:rsidR="005D0F4A">
        <w:rPr>
          <w:i/>
          <w:sz w:val="21"/>
          <w:szCs w:val="21"/>
        </w:rPr>
        <w:t>ntification is not done properly…</w:t>
      </w:r>
      <w:r w:rsidRPr="00824C4D">
        <w:rPr>
          <w:i/>
          <w:sz w:val="21"/>
          <w:szCs w:val="21"/>
        </w:rPr>
        <w:t xml:space="preserve"> thus </w:t>
      </w:r>
      <w:r w:rsidR="005D0F4A">
        <w:rPr>
          <w:i/>
          <w:sz w:val="21"/>
          <w:szCs w:val="21"/>
        </w:rPr>
        <w:t xml:space="preserve">we </w:t>
      </w:r>
      <w:r w:rsidRPr="00824C4D">
        <w:rPr>
          <w:i/>
          <w:sz w:val="21"/>
          <w:szCs w:val="21"/>
        </w:rPr>
        <w:t xml:space="preserve">need </w:t>
      </w:r>
      <w:r w:rsidR="005D0F4A">
        <w:rPr>
          <w:i/>
          <w:sz w:val="21"/>
          <w:szCs w:val="21"/>
        </w:rPr>
        <w:t xml:space="preserve">a </w:t>
      </w:r>
      <w:r w:rsidRPr="00824C4D">
        <w:rPr>
          <w:i/>
          <w:sz w:val="21"/>
          <w:szCs w:val="21"/>
        </w:rPr>
        <w:t xml:space="preserve">fresh review </w:t>
      </w:r>
      <w:r>
        <w:rPr>
          <w:i/>
          <w:sz w:val="21"/>
          <w:szCs w:val="21"/>
        </w:rPr>
        <w:t>on CTA</w:t>
      </w:r>
      <w:r w:rsidRPr="00824C4D">
        <w:rPr>
          <w:i/>
          <w:sz w:val="21"/>
          <w:szCs w:val="21"/>
        </w:rPr>
        <w:t xml:space="preserve"> poverty program…”</w:t>
      </w:r>
      <w:r w:rsidR="000D62EE" w:rsidRPr="00824C4D">
        <w:rPr>
          <w:i/>
          <w:sz w:val="21"/>
          <w:szCs w:val="21"/>
        </w:rPr>
        <w:fldChar w:fldCharType="begin"/>
      </w:r>
      <w:r w:rsidRPr="00824C4D">
        <w:rPr>
          <w:i/>
          <w:sz w:val="21"/>
          <w:szCs w:val="21"/>
        </w:rPr>
        <w:instrText>ADDIN RW.CITE{{69 Tibetan Parliament in Exile 2009/f, 88;}}</w:instrText>
      </w:r>
      <w:r w:rsidR="000D62EE" w:rsidRPr="00824C4D">
        <w:rPr>
          <w:i/>
          <w:sz w:val="21"/>
          <w:szCs w:val="21"/>
        </w:rPr>
        <w:fldChar w:fldCharType="separate"/>
      </w:r>
      <w:proofErr w:type="gramStart"/>
      <w:r w:rsidR="00D65B5F">
        <w:rPr>
          <w:sz w:val="21"/>
          <w:szCs w:val="21"/>
        </w:rPr>
        <w:t>(A.T.P.D 2009, 88)</w:t>
      </w:r>
      <w:r w:rsidR="000D62EE" w:rsidRPr="00824C4D">
        <w:rPr>
          <w:i/>
          <w:sz w:val="21"/>
          <w:szCs w:val="21"/>
        </w:rPr>
        <w:fldChar w:fldCharType="end"/>
      </w:r>
      <w:r w:rsidRPr="00824C4D">
        <w:rPr>
          <w:i/>
        </w:rPr>
        <w:t>.</w:t>
      </w:r>
      <w:proofErr w:type="gramEnd"/>
      <w:r w:rsidRPr="00824C4D">
        <w:t xml:space="preserve"> </w:t>
      </w:r>
    </w:p>
    <w:p w:rsidR="00CD7DA6" w:rsidRDefault="00357403" w:rsidP="00A53E39">
      <w:pPr>
        <w:spacing w:before="120"/>
      </w:pPr>
      <w:bookmarkStart w:id="20" w:name="OLE_LINK11"/>
      <w:bookmarkStart w:id="21" w:name="OLE_LINK12"/>
      <w:bookmarkStart w:id="22" w:name="OLE_LINK13"/>
      <w:bookmarkStart w:id="23" w:name="OLE_LINK14"/>
      <w:r>
        <w:rPr>
          <w:rFonts w:cs="Arial"/>
        </w:rPr>
        <w:t>T</w:t>
      </w:r>
      <w:r w:rsidR="001E0C1C">
        <w:rPr>
          <w:rFonts w:cs="Arial"/>
        </w:rPr>
        <w:t xml:space="preserve">here is </w:t>
      </w:r>
      <w:r w:rsidR="00E11386">
        <w:rPr>
          <w:rFonts w:cs="Arial"/>
        </w:rPr>
        <w:t xml:space="preserve">a general belief </w:t>
      </w:r>
      <w:r w:rsidR="001E0C1C">
        <w:rPr>
          <w:rFonts w:cs="Arial"/>
        </w:rPr>
        <w:t xml:space="preserve">in the public domain </w:t>
      </w:r>
      <w:r w:rsidR="00E11386">
        <w:rPr>
          <w:rFonts w:cs="Arial"/>
        </w:rPr>
        <w:t>that</w:t>
      </w:r>
      <w:r w:rsidR="00633EB9">
        <w:rPr>
          <w:rFonts w:cs="Arial"/>
        </w:rPr>
        <w:t xml:space="preserve"> poverty identifications are not conducted</w:t>
      </w:r>
      <w:r w:rsidR="00E11386">
        <w:rPr>
          <w:rFonts w:cs="Arial"/>
        </w:rPr>
        <w:t xml:space="preserve"> honestly, where v</w:t>
      </w:r>
      <w:r w:rsidR="00633EB9">
        <w:rPr>
          <w:rFonts w:cs="Arial"/>
        </w:rPr>
        <w:t xml:space="preserve">oiceless poor are always excluded and non-poor, crafty people get into </w:t>
      </w:r>
      <w:r w:rsidR="00986F15">
        <w:rPr>
          <w:rFonts w:cs="Arial"/>
        </w:rPr>
        <w:t xml:space="preserve">the </w:t>
      </w:r>
      <w:r w:rsidR="00633EB9">
        <w:rPr>
          <w:rFonts w:cs="Arial"/>
        </w:rPr>
        <w:t>po</w:t>
      </w:r>
      <w:r>
        <w:rPr>
          <w:rFonts w:cs="Arial"/>
        </w:rPr>
        <w:t xml:space="preserve">verty program and take </w:t>
      </w:r>
      <w:r w:rsidR="00633EB9">
        <w:rPr>
          <w:rFonts w:cs="Arial"/>
        </w:rPr>
        <w:t>benefits. The worst is</w:t>
      </w:r>
      <w:r>
        <w:rPr>
          <w:rFonts w:cs="Arial"/>
        </w:rPr>
        <w:t>,</w:t>
      </w:r>
      <w:r w:rsidR="00633EB9">
        <w:rPr>
          <w:rFonts w:cs="Arial"/>
        </w:rPr>
        <w:t xml:space="preserve"> s</w:t>
      </w:r>
      <w:r w:rsidR="00633EB9" w:rsidRPr="000D721B">
        <w:t xml:space="preserve">ome of </w:t>
      </w:r>
      <w:r w:rsidR="00E061E9">
        <w:t xml:space="preserve">the </w:t>
      </w:r>
      <w:r w:rsidR="00633EB9" w:rsidRPr="000D721B">
        <w:t xml:space="preserve">people </w:t>
      </w:r>
      <w:r w:rsidR="00E11386">
        <w:t>interviewed say</w:t>
      </w:r>
      <w:r>
        <w:t>,</w:t>
      </w:r>
      <w:r w:rsidR="00E11386">
        <w:t xml:space="preserve"> </w:t>
      </w:r>
      <w:proofErr w:type="gramStart"/>
      <w:r w:rsidR="00986F15">
        <w:t>the</w:t>
      </w:r>
      <w:proofErr w:type="gramEnd"/>
      <w:r w:rsidR="00986F15">
        <w:t xml:space="preserve"> </w:t>
      </w:r>
      <w:r w:rsidR="00633EB9" w:rsidRPr="000D721B">
        <w:t xml:space="preserve">poverty alleviation program </w:t>
      </w:r>
      <w:r w:rsidR="00E11386">
        <w:t xml:space="preserve">should be </w:t>
      </w:r>
      <w:r w:rsidR="00986F15">
        <w:t>stopped</w:t>
      </w:r>
      <w:r w:rsidR="00E11386">
        <w:t xml:space="preserve"> </w:t>
      </w:r>
      <w:r w:rsidR="00633EB9" w:rsidRPr="000D721B">
        <w:t>because it does</w:t>
      </w:r>
      <w:r w:rsidR="00633EB9">
        <w:t xml:space="preserve">n’t identify poor correctly </w:t>
      </w:r>
      <w:r w:rsidR="00633EB9" w:rsidRPr="000D721B">
        <w:t xml:space="preserve">and instead the poverty program divides the whole exile </w:t>
      </w:r>
      <w:r w:rsidR="00633EB9" w:rsidRPr="000D721B">
        <w:lastRenderedPageBreak/>
        <w:t>community into receiver and non-receiver of government benefits and</w:t>
      </w:r>
      <w:r w:rsidR="004E2C67">
        <w:t xml:space="preserve"> thus,</w:t>
      </w:r>
      <w:r>
        <w:t xml:space="preserve"> it</w:t>
      </w:r>
      <w:r w:rsidR="00633EB9" w:rsidRPr="000D721B">
        <w:t xml:space="preserve"> creates social tension between the two.</w:t>
      </w:r>
      <w:r w:rsidR="001E0C1C">
        <w:t xml:space="preserve"> </w:t>
      </w:r>
      <w:r w:rsidR="005C233B">
        <w:t>However</w:t>
      </w:r>
      <w:r w:rsidR="00986F15">
        <w:t xml:space="preserve">, </w:t>
      </w:r>
      <w:r w:rsidR="005C233B">
        <w:t xml:space="preserve">these public views are not </w:t>
      </w:r>
      <w:r w:rsidR="005D0F4A">
        <w:t xml:space="preserve">very </w:t>
      </w:r>
      <w:r w:rsidR="005C233B">
        <w:t xml:space="preserve">visible because </w:t>
      </w:r>
      <w:r w:rsidR="005C233B">
        <w:rPr>
          <w:rFonts w:cs="Arial"/>
        </w:rPr>
        <w:t>there is no way a common person can make his/her issues heard to policy elite except through parliamentarians.</w:t>
      </w:r>
    </w:p>
    <w:p w:rsidR="005C233B" w:rsidRDefault="005C233B" w:rsidP="005C233B"/>
    <w:p w:rsidR="004E3309" w:rsidRPr="00331C0F" w:rsidRDefault="00BA15D5" w:rsidP="004E3309">
      <w:r>
        <w:t xml:space="preserve">Although there is no poverty study conducted in exile community to prove significant </w:t>
      </w:r>
      <w:r w:rsidRPr="00331C0F">
        <w:t>errors in CTA poverty identification</w:t>
      </w:r>
      <w:r>
        <w:t xml:space="preserve"> but </w:t>
      </w:r>
      <w:r w:rsidR="007D508E">
        <w:t xml:space="preserve">there </w:t>
      </w:r>
      <w:r w:rsidR="00986F15">
        <w:t>is</w:t>
      </w:r>
      <w:r w:rsidR="007D508E">
        <w:t xml:space="preserve"> persistent </w:t>
      </w:r>
      <w:r w:rsidR="00516B3B">
        <w:t>disbelieving</w:t>
      </w:r>
      <w:r w:rsidR="00CD7DA6">
        <w:t xml:space="preserve"> </w:t>
      </w:r>
      <w:r w:rsidR="00FA353E">
        <w:t xml:space="preserve">among exile </w:t>
      </w:r>
      <w:r>
        <w:t>Tibetans</w:t>
      </w:r>
      <w:r w:rsidR="00FA353E">
        <w:t xml:space="preserve"> </w:t>
      </w:r>
      <w:r w:rsidR="00CD7DA6">
        <w:t>in</w:t>
      </w:r>
      <w:r w:rsidR="007D508E">
        <w:t xml:space="preserve"> the mechanism of </w:t>
      </w:r>
      <w:r w:rsidR="00CD7DA6">
        <w:t xml:space="preserve">CTA </w:t>
      </w:r>
      <w:r w:rsidR="007D508E">
        <w:t>poverty identif</w:t>
      </w:r>
      <w:r w:rsidR="00516B3B">
        <w:t>ication</w:t>
      </w:r>
      <w:r w:rsidR="00160A0B">
        <w:t>,</w:t>
      </w:r>
      <w:r w:rsidR="00516B3B">
        <w:t xml:space="preserve"> </w:t>
      </w:r>
      <w:r w:rsidR="00CD7DA6">
        <w:t>even after various reforms made by Kashag in 2002,</w:t>
      </w:r>
      <w:r w:rsidR="00160A0B">
        <w:t xml:space="preserve"> 2004 and 2008. </w:t>
      </w:r>
      <w:r w:rsidR="00160A0B" w:rsidRPr="00331C0F">
        <w:t xml:space="preserve">So, </w:t>
      </w:r>
      <w:r>
        <w:t xml:space="preserve">considering such </w:t>
      </w:r>
      <w:r w:rsidR="00986F15">
        <w:t>vagueness</w:t>
      </w:r>
      <w:r>
        <w:t xml:space="preserve"> in exile poverty identification, the paper wanted </w:t>
      </w:r>
      <w:r w:rsidR="004E3309">
        <w:t xml:space="preserve">to </w:t>
      </w:r>
      <w:r w:rsidR="00357403">
        <w:t>understand</w:t>
      </w:r>
      <w:r w:rsidR="004E3309">
        <w:t xml:space="preserve"> </w:t>
      </w:r>
      <w:r>
        <w:t xml:space="preserve">three important </w:t>
      </w:r>
      <w:r w:rsidR="00986F15">
        <w:t>issues,</w:t>
      </w:r>
      <w:r w:rsidR="004E3309">
        <w:t xml:space="preserve"> and they are; </w:t>
      </w:r>
    </w:p>
    <w:p w:rsidR="004E3309" w:rsidRDefault="00331C0F" w:rsidP="004E3309">
      <w:pPr>
        <w:pStyle w:val="ListParagraph"/>
        <w:numPr>
          <w:ilvl w:val="0"/>
          <w:numId w:val="7"/>
        </w:numPr>
      </w:pPr>
      <w:r w:rsidRPr="00331C0F">
        <w:t>H</w:t>
      </w:r>
      <w:r w:rsidR="008D1B2E" w:rsidRPr="00331C0F">
        <w:t>ow</w:t>
      </w:r>
      <w:r w:rsidR="00773753">
        <w:t xml:space="preserve"> </w:t>
      </w:r>
      <w:r w:rsidR="004E3309">
        <w:t>significant</w:t>
      </w:r>
      <w:r w:rsidR="008D1B2E" w:rsidRPr="00331C0F">
        <w:t xml:space="preserve"> is the </w:t>
      </w:r>
      <w:r w:rsidR="004E3309">
        <w:t xml:space="preserve">size of </w:t>
      </w:r>
      <w:r w:rsidR="008D1B2E" w:rsidRPr="00331C0F">
        <w:t>identification error</w:t>
      </w:r>
      <w:r w:rsidR="003F2589">
        <w:t>s</w:t>
      </w:r>
      <w:r w:rsidR="008D1B2E" w:rsidRPr="00331C0F">
        <w:t xml:space="preserve"> in </w:t>
      </w:r>
      <w:r w:rsidR="00986F15">
        <w:t xml:space="preserve">the </w:t>
      </w:r>
      <w:r w:rsidR="008D1B2E" w:rsidRPr="00331C0F">
        <w:t>CTA poverty program</w:t>
      </w:r>
      <w:r w:rsidR="003F2589">
        <w:t>?</w:t>
      </w:r>
      <w:r>
        <w:t xml:space="preserve"> </w:t>
      </w:r>
    </w:p>
    <w:p w:rsidR="004E3309" w:rsidRDefault="00331C0F" w:rsidP="004E3309">
      <w:pPr>
        <w:pStyle w:val="ListParagraph"/>
        <w:numPr>
          <w:ilvl w:val="0"/>
          <w:numId w:val="7"/>
        </w:numPr>
      </w:pPr>
      <w:r>
        <w:t xml:space="preserve">What causes these </w:t>
      </w:r>
      <w:r w:rsidR="00773753">
        <w:t xml:space="preserve">identification </w:t>
      </w:r>
      <w:r w:rsidR="003F2589">
        <w:t>errors?</w:t>
      </w:r>
      <w:r>
        <w:t xml:space="preserve"> </w:t>
      </w:r>
      <w:r w:rsidR="008D1B2E" w:rsidRPr="00331C0F">
        <w:t xml:space="preserve">and </w:t>
      </w:r>
    </w:p>
    <w:p w:rsidR="004E3309" w:rsidRDefault="0097523A" w:rsidP="004E3309">
      <w:pPr>
        <w:pStyle w:val="ListParagraph"/>
        <w:numPr>
          <w:ilvl w:val="0"/>
          <w:numId w:val="7"/>
        </w:numPr>
      </w:pPr>
      <w:r w:rsidRPr="00331C0F">
        <w:t xml:space="preserve">Why </w:t>
      </w:r>
      <w:r w:rsidR="00773753">
        <w:t>such causes</w:t>
      </w:r>
      <w:r w:rsidR="003429DE">
        <w:t xml:space="preserve"> </w:t>
      </w:r>
      <w:r w:rsidR="00C160D2">
        <w:t>exist</w:t>
      </w:r>
      <w:r w:rsidR="004E3309">
        <w:t xml:space="preserve"> </w:t>
      </w:r>
      <w:r w:rsidR="003429DE">
        <w:t xml:space="preserve">in </w:t>
      </w:r>
      <w:r w:rsidR="00986F15">
        <w:t xml:space="preserve">the </w:t>
      </w:r>
      <w:r w:rsidRPr="00331C0F">
        <w:t>CTA poverty p</w:t>
      </w:r>
      <w:r w:rsidR="003429DE">
        <w:t xml:space="preserve">rogram </w:t>
      </w:r>
      <w:r w:rsidRPr="00331C0F">
        <w:t>despite various reforms in the past</w:t>
      </w:r>
      <w:r w:rsidR="003F2589">
        <w:t>?</w:t>
      </w:r>
      <w:r w:rsidR="00986F15">
        <w:t xml:space="preserve"> What is Kashag doing </w:t>
      </w:r>
      <w:r w:rsidR="00950534">
        <w:t xml:space="preserve">to </w:t>
      </w:r>
      <w:proofErr w:type="spellStart"/>
      <w:r w:rsidR="00950534">
        <w:t>reslove</w:t>
      </w:r>
      <w:proofErr w:type="spellEnd"/>
      <w:r w:rsidR="00986F15">
        <w:t xml:space="preserve"> these errors?</w:t>
      </w:r>
    </w:p>
    <w:p w:rsidR="00CD7DA6" w:rsidRDefault="00DE6E00" w:rsidP="003F2589">
      <w:pPr>
        <w:spacing w:before="120"/>
      </w:pPr>
      <w:r>
        <w:t>Since</w:t>
      </w:r>
      <w:r w:rsidR="00F33C09">
        <w:t xml:space="preserve"> </w:t>
      </w:r>
      <w:r w:rsidR="00212FCF">
        <w:t xml:space="preserve">CTA poverty policy has </w:t>
      </w:r>
      <w:r w:rsidR="00F33C09">
        <w:t xml:space="preserve">a </w:t>
      </w:r>
      <w:r w:rsidR="0006274B">
        <w:t xml:space="preserve">unique </w:t>
      </w:r>
      <w:r w:rsidR="00F33C09">
        <w:t>way of understanding and identifying poverty</w:t>
      </w:r>
      <w:r w:rsidR="00212FCF">
        <w:t xml:space="preserve">, which </w:t>
      </w:r>
      <w:r w:rsidR="003429DE">
        <w:t>are</w:t>
      </w:r>
      <w:r w:rsidR="00212FCF">
        <w:t xml:space="preserve"> </w:t>
      </w:r>
      <w:r w:rsidR="00331C0F">
        <w:t xml:space="preserve">somehow </w:t>
      </w:r>
      <w:r w:rsidR="00212FCF">
        <w:t>related to identification errors</w:t>
      </w:r>
      <w:r w:rsidR="00395FCE">
        <w:t>,</w:t>
      </w:r>
      <w:r w:rsidR="00D470A7">
        <w:t xml:space="preserve"> </w:t>
      </w:r>
      <w:r w:rsidR="0063306E">
        <w:t>t</w:t>
      </w:r>
      <w:r w:rsidR="00CD7DA6">
        <w:t xml:space="preserve">he </w:t>
      </w:r>
      <w:r w:rsidR="00BB6506">
        <w:t>paper</w:t>
      </w:r>
      <w:r w:rsidR="00CD7DA6">
        <w:t xml:space="preserve"> focuses on </w:t>
      </w:r>
      <w:r>
        <w:t>the evolution</w:t>
      </w:r>
      <w:r w:rsidR="00CD7DA6">
        <w:t xml:space="preserve"> of CTA poverty </w:t>
      </w:r>
      <w:r w:rsidR="00BB6506">
        <w:t>policy and programs</w:t>
      </w:r>
      <w:r>
        <w:t xml:space="preserve"> </w:t>
      </w:r>
      <w:r w:rsidR="00CD7DA6">
        <w:t xml:space="preserve">to </w:t>
      </w:r>
      <w:r w:rsidR="00BB6506">
        <w:t>answer above questions</w:t>
      </w:r>
      <w:bookmarkEnd w:id="20"/>
      <w:bookmarkEnd w:id="21"/>
      <w:r w:rsidR="00BB6506">
        <w:t>.</w:t>
      </w:r>
    </w:p>
    <w:bookmarkEnd w:id="22"/>
    <w:bookmarkEnd w:id="23"/>
    <w:p w:rsidR="00633EB9" w:rsidRDefault="00633EB9" w:rsidP="00633EB9"/>
    <w:p w:rsidR="009642DC" w:rsidRDefault="00591D32" w:rsidP="00AF6BDE">
      <w:pPr>
        <w:pStyle w:val="Heading2"/>
      </w:pPr>
      <w:bookmarkStart w:id="24" w:name="_Toc308891382"/>
      <w:r>
        <w:t>Research focus</w:t>
      </w:r>
      <w:bookmarkEnd w:id="24"/>
    </w:p>
    <w:p w:rsidR="00C160D2" w:rsidRDefault="00C160D2" w:rsidP="00FE5639">
      <w:pPr>
        <w:ind w:firstLine="450"/>
      </w:pPr>
      <w:bookmarkStart w:id="25" w:name="OLE_LINK15"/>
      <w:bookmarkStart w:id="26" w:name="OLE_LINK16"/>
      <w:bookmarkStart w:id="27" w:name="OLE_LINK52"/>
      <w:bookmarkStart w:id="28" w:name="OLE_LINK53"/>
      <w:bookmarkStart w:id="29" w:name="OLE_LINK54"/>
      <w:bookmarkStart w:id="30" w:name="OLE_LINK55"/>
      <w:bookmarkStart w:id="31" w:name="OLE_LINK27"/>
      <w:bookmarkStart w:id="32" w:name="OLE_LINK28"/>
      <w:r>
        <w:t>Errors in poverty identification are</w:t>
      </w:r>
      <w:r w:rsidR="004E2C67">
        <w:t xml:space="preserve"> generally</w:t>
      </w:r>
      <w:r>
        <w:t xml:space="preserve"> considered</w:t>
      </w:r>
      <w:r w:rsidRPr="00BB7543">
        <w:t xml:space="preserve"> </w:t>
      </w:r>
      <w:r>
        <w:t xml:space="preserve">inevitable </w:t>
      </w:r>
      <w:r w:rsidRPr="00BB7543">
        <w:t xml:space="preserve">and </w:t>
      </w:r>
      <w:r>
        <w:t xml:space="preserve">are </w:t>
      </w:r>
      <w:r w:rsidRPr="00BB7543">
        <w:t xml:space="preserve">very much accepted in </w:t>
      </w:r>
      <w:r>
        <w:t>all targeted social transfer</w:t>
      </w:r>
      <w:r w:rsidRPr="00BB7543">
        <w:t xml:space="preserve"> </w:t>
      </w:r>
      <w:r>
        <w:t>programs. H</w:t>
      </w:r>
      <w:r w:rsidRPr="00BB7543">
        <w:t>owever</w:t>
      </w:r>
      <w:r>
        <w:t>, the fact is errors are</w:t>
      </w:r>
      <w:r w:rsidRPr="00BB7543">
        <w:t xml:space="preserve"> </w:t>
      </w:r>
      <w:r>
        <w:t>bad</w:t>
      </w:r>
      <w:r w:rsidRPr="00BB7543">
        <w:t xml:space="preserve"> for poverty alleviation</w:t>
      </w:r>
      <w:r>
        <w:t xml:space="preserve"> and even worse for poor</w:t>
      </w:r>
      <w:r w:rsidRPr="00BB7543">
        <w:t>.</w:t>
      </w:r>
      <w:r>
        <w:t xml:space="preserve"> It is easy for us to say that errors are side effects or collateral damages of targeting but for poor it is a matter of life; for themselves and their children</w:t>
      </w:r>
      <w:r w:rsidR="005D0F4A">
        <w:t>,</w:t>
      </w:r>
      <w:r>
        <w:t xml:space="preserve"> who may also lead an intergenerational poverty life. Following the seriousness of such consequences, this paper presents the underlying reasons for CTA poverty identification errors in exile Tibetan community. The research undergoes in-depth analysis of existing CTA poverty policy and changing institutions in the evolution of poverty policy and program, where it focuses mainly on identification part of the poverty policy and program. The paper argues that poverty issue in exile community has been neglected for longtime because of its politically insignificant in exile context. There were no studies, no information on exile poverty, which then led to discourse on </w:t>
      </w:r>
      <w:r w:rsidR="00AA4077">
        <w:t xml:space="preserve">a </w:t>
      </w:r>
      <w:r>
        <w:t xml:space="preserve">work disincentive. Such discourse and unique exile political </w:t>
      </w:r>
      <w:r w:rsidR="005D0F4A">
        <w:t xml:space="preserve">and </w:t>
      </w:r>
      <w:r>
        <w:t xml:space="preserve">economic systems led to identification errors in </w:t>
      </w:r>
      <w:r w:rsidR="00AA4077">
        <w:t xml:space="preserve">the </w:t>
      </w:r>
      <w:r w:rsidR="005D0F4A">
        <w:t>CTA</w:t>
      </w:r>
      <w:r>
        <w:t xml:space="preserve"> poverty program.   </w:t>
      </w:r>
    </w:p>
    <w:p w:rsidR="00C160D2" w:rsidRDefault="00C160D2" w:rsidP="00C160D2"/>
    <w:p w:rsidR="00C160D2" w:rsidRDefault="00C160D2" w:rsidP="00C160D2">
      <w:r>
        <w:t xml:space="preserve">The paper makes three important arguments. Firstly, the paper </w:t>
      </w:r>
      <w:r w:rsidR="004E2C67">
        <w:t xml:space="preserve">although, </w:t>
      </w:r>
      <w:r>
        <w:t xml:space="preserve">doesn’t have </w:t>
      </w:r>
      <w:r w:rsidR="004E2C67">
        <w:t xml:space="preserve">a </w:t>
      </w:r>
      <w:r>
        <w:t xml:space="preserve">figure to show errors rate in the CTA poverty identification because such </w:t>
      </w:r>
      <w:r w:rsidR="004E2C67">
        <w:t xml:space="preserve">a </w:t>
      </w:r>
      <w:r>
        <w:t>figure requires a huge household survey, which is impossible under this MA thesis.</w:t>
      </w:r>
      <w:r w:rsidRPr="00D4413F">
        <w:t xml:space="preserve"> </w:t>
      </w:r>
      <w:r>
        <w:t>However,</w:t>
      </w:r>
      <w:r w:rsidRPr="00D4413F">
        <w:t xml:space="preserve"> </w:t>
      </w:r>
      <w:r>
        <w:t xml:space="preserve">the paper has collected enough secondary data on poverty population as well as </w:t>
      </w:r>
      <w:r w:rsidR="004E2C67">
        <w:t xml:space="preserve">on the </w:t>
      </w:r>
      <w:r>
        <w:t xml:space="preserve">well-being of exile community to argue that there are indications of significant size of identification errors in the CTA poverty program. The analysis found that distribution of poverty population across settlements is not correlated to level of </w:t>
      </w:r>
      <w:r w:rsidR="005D0F4A">
        <w:t>well-being</w:t>
      </w:r>
      <w:r>
        <w:t xml:space="preserve"> rather it is influenced by its distance from Dharamsala, where powerful actors of </w:t>
      </w:r>
      <w:r w:rsidR="00AA4077">
        <w:t xml:space="preserve">the </w:t>
      </w:r>
      <w:r>
        <w:t xml:space="preserve">poverty program are located. </w:t>
      </w:r>
    </w:p>
    <w:p w:rsidR="00C160D2" w:rsidRDefault="00C160D2" w:rsidP="00C160D2">
      <w:pPr>
        <w:ind w:firstLine="450"/>
      </w:pPr>
    </w:p>
    <w:p w:rsidR="00C160D2" w:rsidRDefault="00C160D2" w:rsidP="00C160D2">
      <w:r>
        <w:t>Secondly</w:t>
      </w:r>
      <w:r w:rsidR="00AA4077">
        <w:t>,</w:t>
      </w:r>
      <w:r>
        <w:t xml:space="preserve"> in the poverty policy, CTA assumes </w:t>
      </w:r>
      <w:r w:rsidR="00AA4077">
        <w:t xml:space="preserve">that </w:t>
      </w:r>
      <w:r w:rsidRPr="009F2D47">
        <w:t xml:space="preserve">poverty identification is caused by favoritism </w:t>
      </w:r>
      <w:r w:rsidR="00AA4077">
        <w:t xml:space="preserve">and irresponsibility </w:t>
      </w:r>
      <w:r w:rsidR="00E86184">
        <w:t>of</w:t>
      </w:r>
      <w:r w:rsidR="00AA4077">
        <w:t xml:space="preserve"> LPIC.</w:t>
      </w:r>
      <w:r>
        <w:t xml:space="preserve"> The paper however argues that main cause </w:t>
      </w:r>
      <w:r w:rsidR="004E2C67">
        <w:t>of</w:t>
      </w:r>
      <w:r>
        <w:t xml:space="preserve"> errors in CTA poverty identification </w:t>
      </w:r>
      <w:r w:rsidR="004E2C67">
        <w:t>is</w:t>
      </w:r>
      <w:r>
        <w:t xml:space="preserve"> the narrow </w:t>
      </w:r>
      <w:r w:rsidR="004E2C67">
        <w:t>conception</w:t>
      </w:r>
      <w:r>
        <w:t xml:space="preserve"> of poverty. It not only excludes section of targeted poor </w:t>
      </w:r>
      <w:r w:rsidR="004E2C67">
        <w:t>internally</w:t>
      </w:r>
      <w:r w:rsidR="00E86184">
        <w:t>,</w:t>
      </w:r>
      <w:r w:rsidR="004E2C67">
        <w:t xml:space="preserve"> </w:t>
      </w:r>
      <w:r>
        <w:t xml:space="preserve">along with the non-targeted population, but it also </w:t>
      </w:r>
      <w:r w:rsidR="004E2C67">
        <w:t xml:space="preserve">keeps </w:t>
      </w:r>
      <w:r>
        <w:t xml:space="preserve">large section of poor </w:t>
      </w:r>
      <w:r w:rsidR="00561592">
        <w:t xml:space="preserve">out </w:t>
      </w:r>
      <w:r w:rsidR="00950534">
        <w:t>from</w:t>
      </w:r>
      <w:r w:rsidR="00561592">
        <w:t xml:space="preserve"> policy</w:t>
      </w:r>
      <w:r>
        <w:t xml:space="preserve"> d</w:t>
      </w:r>
      <w:r w:rsidR="004E2C67">
        <w:t>efinition</w:t>
      </w:r>
      <w:r w:rsidR="00561592">
        <w:t xml:space="preserve"> of </w:t>
      </w:r>
      <w:r w:rsidR="004E2C67">
        <w:t>poverty</w:t>
      </w:r>
      <w:r>
        <w:t xml:space="preserve">. The policy narrowly defines poor on individual’s physically capability to engage in economic activities so, all working poor, e.g., farmers, carpet weavers and all newly arrived Tibetans, who are able-bodied but earn little </w:t>
      </w:r>
      <w:r w:rsidR="00561592">
        <w:t xml:space="preserve">income </w:t>
      </w:r>
      <w:r>
        <w:t>due to lack of skill and low economic opportunities are excluded from the CTA poverty program. Besides, weak criteria for poverty identification are also responsible for errors</w:t>
      </w:r>
      <w:r w:rsidR="00E86184">
        <w:t>,</w:t>
      </w:r>
      <w:r>
        <w:t xml:space="preserve"> as it lack the economic characteristics</w:t>
      </w:r>
      <w:r w:rsidR="00E86184">
        <w:t>,</w:t>
      </w:r>
      <w:r>
        <w:t xml:space="preserve"> whereby non-poor easily get into the poverty program. Weak</w:t>
      </w:r>
      <w:r w:rsidR="00950534">
        <w:t xml:space="preserve"> criteria further provide space</w:t>
      </w:r>
      <w:r>
        <w:t xml:space="preserve"> for manipulation in poverty identification</w:t>
      </w:r>
      <w:r w:rsidR="00E86184">
        <w:t>,</w:t>
      </w:r>
      <w:r>
        <w:t xml:space="preserve"> resulting in errors.</w:t>
      </w:r>
    </w:p>
    <w:p w:rsidR="00C160D2" w:rsidRDefault="00C160D2" w:rsidP="00C160D2"/>
    <w:p w:rsidR="00C160D2" w:rsidRDefault="00C160D2" w:rsidP="00C160D2">
      <w:r>
        <w:t xml:space="preserve"> Finally, </w:t>
      </w:r>
      <w:r w:rsidR="00561592">
        <w:t xml:space="preserve">to answer why such causes of errors exist in CTA poverty program, </w:t>
      </w:r>
      <w:r>
        <w:t xml:space="preserve">the paper argues that Kashag has acted very little to strengthen the poverty program because poverty issues benefits little to policy elites in exile context.  Besides, the policy elites have a strong approach on </w:t>
      </w:r>
      <w:r w:rsidR="00950534">
        <w:t xml:space="preserve">a </w:t>
      </w:r>
      <w:r>
        <w:t xml:space="preserve">work disincentive discourse, which further restricts the exile poverty program </w:t>
      </w:r>
      <w:r w:rsidR="00E86184">
        <w:t>to evolve</w:t>
      </w:r>
      <w:r>
        <w:t xml:space="preserve"> from the narrow definition.</w:t>
      </w:r>
      <w:bookmarkStart w:id="33" w:name="OLE_LINK29"/>
      <w:bookmarkStart w:id="34" w:name="OLE_LINK30"/>
      <w:r>
        <w:t xml:space="preserve"> CPIC and LPIC also have done little to resolve this issue because</w:t>
      </w:r>
      <w:r w:rsidR="00AA4077">
        <w:t>,</w:t>
      </w:r>
      <w:r>
        <w:t xml:space="preserve"> firstly they are all part-time members and secondly decision-making in poverty identification is highly centralized.</w:t>
      </w:r>
      <w:bookmarkEnd w:id="33"/>
      <w:bookmarkEnd w:id="34"/>
      <w:r>
        <w:t xml:space="preserve"> Overall, paper believes that past policy reforms made by Kashag were not enough to reduce errors because they are not based on ground realities or experiences of poor rather they are guided by policy elites own perspective of knowledge on exile poverty. Thus, the paper urges CTA to conduct a thorough poverty study on exile Tibetan community and then reform poverty policy according to findings.</w:t>
      </w:r>
    </w:p>
    <w:bookmarkEnd w:id="25"/>
    <w:bookmarkEnd w:id="26"/>
    <w:bookmarkEnd w:id="27"/>
    <w:bookmarkEnd w:id="28"/>
    <w:bookmarkEnd w:id="29"/>
    <w:bookmarkEnd w:id="30"/>
    <w:p w:rsidR="00494BEA" w:rsidRDefault="00494BEA" w:rsidP="0080484B"/>
    <w:p w:rsidR="007B245C" w:rsidRDefault="003D17B1" w:rsidP="00211F1B">
      <w:pPr>
        <w:pStyle w:val="Heading2"/>
      </w:pPr>
      <w:bookmarkStart w:id="35" w:name="_Toc308891383"/>
      <w:bookmarkEnd w:id="31"/>
      <w:bookmarkEnd w:id="32"/>
      <w:r>
        <w:t>Method</w:t>
      </w:r>
      <w:r w:rsidR="00553BC8">
        <w:t>ology</w:t>
      </w:r>
      <w:bookmarkEnd w:id="35"/>
    </w:p>
    <w:p w:rsidR="00CC6FC3" w:rsidRPr="001B5937" w:rsidRDefault="00FE5639" w:rsidP="004E547A">
      <w:pPr>
        <w:ind w:firstLine="450"/>
      </w:pPr>
      <w:bookmarkStart w:id="36" w:name="OLE_LINK56"/>
      <w:bookmarkStart w:id="37" w:name="OLE_LINK57"/>
      <w:bookmarkStart w:id="38" w:name="OLE_LINK17"/>
      <w:bookmarkStart w:id="39" w:name="OLE_LINK18"/>
      <w:r>
        <w:rPr>
          <w:rFonts w:cs="Arial"/>
        </w:rPr>
        <w:t>T</w:t>
      </w:r>
      <w:r w:rsidR="00553BC8">
        <w:rPr>
          <w:rFonts w:cs="Arial"/>
        </w:rPr>
        <w:t xml:space="preserve">he paper </w:t>
      </w:r>
      <w:r w:rsidR="006D2725">
        <w:rPr>
          <w:rFonts w:cs="Arial"/>
        </w:rPr>
        <w:t>uses both q</w:t>
      </w:r>
      <w:r w:rsidR="00561592">
        <w:rPr>
          <w:rFonts w:cs="Arial"/>
        </w:rPr>
        <w:t>uantitative and qualitative data to analyze the research questions.</w:t>
      </w:r>
      <w:r w:rsidR="006D2725">
        <w:rPr>
          <w:rFonts w:cs="Arial"/>
        </w:rPr>
        <w:t xml:space="preserve"> </w:t>
      </w:r>
      <w:r>
        <w:rPr>
          <w:rFonts w:cs="Arial"/>
        </w:rPr>
        <w:t>H</w:t>
      </w:r>
      <w:r w:rsidR="006D2725">
        <w:rPr>
          <w:rFonts w:cs="Arial"/>
        </w:rPr>
        <w:t>owever</w:t>
      </w:r>
      <w:r w:rsidR="00865DD2">
        <w:rPr>
          <w:rFonts w:cs="Arial"/>
        </w:rPr>
        <w:t>,</w:t>
      </w:r>
      <w:r w:rsidR="006D2725">
        <w:rPr>
          <w:rFonts w:cs="Arial"/>
        </w:rPr>
        <w:t xml:space="preserve"> since it focus</w:t>
      </w:r>
      <w:r w:rsidR="00C9631D">
        <w:rPr>
          <w:rFonts w:cs="Arial"/>
        </w:rPr>
        <w:t>es</w:t>
      </w:r>
      <w:r w:rsidR="006D2725">
        <w:rPr>
          <w:rFonts w:cs="Arial"/>
        </w:rPr>
        <w:t xml:space="preserve"> </w:t>
      </w:r>
      <w:r w:rsidR="00950534">
        <w:rPr>
          <w:rFonts w:cs="Arial"/>
        </w:rPr>
        <w:t xml:space="preserve">mainly </w:t>
      </w:r>
      <w:r w:rsidR="006D2725">
        <w:rPr>
          <w:rFonts w:cs="Arial"/>
        </w:rPr>
        <w:t>on institutional change in the evolution of CTA poverty policy and program, the paper adopt</w:t>
      </w:r>
      <w:r w:rsidR="00865DD2">
        <w:rPr>
          <w:rFonts w:cs="Arial"/>
        </w:rPr>
        <w:t>s</w:t>
      </w:r>
      <w:r w:rsidR="006D2725">
        <w:rPr>
          <w:rFonts w:cs="Arial"/>
        </w:rPr>
        <w:t xml:space="preserve"> more of qu</w:t>
      </w:r>
      <w:r>
        <w:rPr>
          <w:rFonts w:cs="Arial"/>
        </w:rPr>
        <w:t xml:space="preserve">alitative research methodology. </w:t>
      </w:r>
      <w:r w:rsidR="00950534">
        <w:rPr>
          <w:rFonts w:cs="Arial"/>
        </w:rPr>
        <w:t xml:space="preserve">The other reasons for adopting </w:t>
      </w:r>
      <w:r w:rsidR="006D2725">
        <w:rPr>
          <w:rFonts w:cs="Arial"/>
        </w:rPr>
        <w:t>qualitative research meth</w:t>
      </w:r>
      <w:r w:rsidR="00865DD2">
        <w:rPr>
          <w:rFonts w:cs="Arial"/>
        </w:rPr>
        <w:t xml:space="preserve">odology </w:t>
      </w:r>
      <w:r w:rsidR="00950534">
        <w:rPr>
          <w:rFonts w:cs="Arial"/>
        </w:rPr>
        <w:t xml:space="preserve">are, </w:t>
      </w:r>
      <w:r w:rsidR="00E86184">
        <w:rPr>
          <w:rFonts w:cs="Arial"/>
        </w:rPr>
        <w:t xml:space="preserve">it </w:t>
      </w:r>
      <w:r w:rsidR="00865DD2">
        <w:rPr>
          <w:rFonts w:cs="Arial"/>
        </w:rPr>
        <w:t>is relatively less time-</w:t>
      </w:r>
      <w:r w:rsidR="006D2725">
        <w:rPr>
          <w:rFonts w:cs="Arial"/>
        </w:rPr>
        <w:t xml:space="preserve">consuming and above all it is </w:t>
      </w:r>
      <w:r w:rsidR="00561592">
        <w:rPr>
          <w:rFonts w:cs="Arial"/>
        </w:rPr>
        <w:t>more descriptive for analysis such as</w:t>
      </w:r>
      <w:r w:rsidR="006D2725">
        <w:rPr>
          <w:rFonts w:cs="Arial"/>
        </w:rPr>
        <w:t xml:space="preserve"> institutions and </w:t>
      </w:r>
      <w:r w:rsidR="009D7CED">
        <w:rPr>
          <w:rFonts w:cs="Arial"/>
        </w:rPr>
        <w:t xml:space="preserve">policy framing. </w:t>
      </w:r>
      <w:r w:rsidR="00CC6FC3" w:rsidRPr="001B5937">
        <w:t xml:space="preserve">This qualitative research will uncover logical reasons behind CTA poverty policy choice and understand processes of </w:t>
      </w:r>
      <w:r w:rsidR="00AD515D" w:rsidRPr="001B5937">
        <w:t>change</w:t>
      </w:r>
      <w:r w:rsidR="00CC6FC3" w:rsidRPr="001B5937">
        <w:t xml:space="preserve"> over time</w:t>
      </w:r>
      <w:r w:rsidR="00865DD2">
        <w:t>,</w:t>
      </w:r>
      <w:r w:rsidR="001B5937">
        <w:t xml:space="preserve"> e</w:t>
      </w:r>
      <w:r w:rsidR="00AD515D" w:rsidRPr="001B5937">
        <w:t xml:space="preserve">.g., </w:t>
      </w:r>
      <w:r w:rsidR="00E87C73">
        <w:t>H</w:t>
      </w:r>
      <w:r w:rsidR="00AD515D" w:rsidRPr="001B5937">
        <w:t>ow CTA poverty policy change</w:t>
      </w:r>
      <w:r w:rsidR="00E87C73">
        <w:t>s</w:t>
      </w:r>
      <w:r w:rsidR="00AD515D" w:rsidRPr="001B5937">
        <w:t xml:space="preserve"> over time and </w:t>
      </w:r>
      <w:r w:rsidR="00E87C73">
        <w:t xml:space="preserve">why it changes and subsequently, </w:t>
      </w:r>
      <w:r w:rsidR="00AD515D" w:rsidRPr="001B5937">
        <w:t xml:space="preserve">how people respond to changes </w:t>
      </w:r>
      <w:r w:rsidR="004E547A">
        <w:t>are</w:t>
      </w:r>
      <w:r w:rsidR="00AD515D" w:rsidRPr="001B5937">
        <w:t xml:space="preserve"> the key</w:t>
      </w:r>
      <w:r w:rsidR="00950534">
        <w:t xml:space="preserve"> elements</w:t>
      </w:r>
      <w:r w:rsidR="00AD515D" w:rsidRPr="001B5937">
        <w:t xml:space="preserve"> of th</w:t>
      </w:r>
      <w:r w:rsidR="008818F8">
        <w:t>is</w:t>
      </w:r>
      <w:r w:rsidR="00AD515D" w:rsidRPr="001B5937">
        <w:t xml:space="preserve"> research paper.</w:t>
      </w:r>
    </w:p>
    <w:bookmarkEnd w:id="36"/>
    <w:bookmarkEnd w:id="37"/>
    <w:p w:rsidR="00CC6FC3" w:rsidRDefault="00CC6FC3" w:rsidP="007C4427"/>
    <w:p w:rsidR="009C4B51" w:rsidRDefault="009C4B51" w:rsidP="00D92488">
      <w:r>
        <w:t xml:space="preserve">The research </w:t>
      </w:r>
      <w:r w:rsidR="007C4427">
        <w:t xml:space="preserve">arguments </w:t>
      </w:r>
      <w:r>
        <w:t>are b</w:t>
      </w:r>
      <w:r w:rsidR="007C4427">
        <w:t>uil</w:t>
      </w:r>
      <w:r w:rsidR="00865DD2">
        <w:t>t</w:t>
      </w:r>
      <w:r>
        <w:t xml:space="preserve"> on </w:t>
      </w:r>
      <w:r w:rsidR="00D92488">
        <w:t xml:space="preserve">interviews </w:t>
      </w:r>
      <w:r w:rsidR="000A12B6">
        <w:t>from</w:t>
      </w:r>
      <w:r w:rsidR="00D92488">
        <w:t xml:space="preserve"> </w:t>
      </w:r>
      <w:r w:rsidR="007C4427">
        <w:t xml:space="preserve">CTA poverty </w:t>
      </w:r>
      <w:r w:rsidR="008B56B8">
        <w:t>policy elites</w:t>
      </w:r>
      <w:r w:rsidR="00411F62">
        <w:t>,</w:t>
      </w:r>
      <w:r w:rsidR="008B56B8">
        <w:t xml:space="preserve"> </w:t>
      </w:r>
      <w:r w:rsidR="00D92488">
        <w:t xml:space="preserve">who </w:t>
      </w:r>
      <w:r w:rsidR="007C4427">
        <w:t xml:space="preserve">were </w:t>
      </w:r>
      <w:r>
        <w:t>actually involved in the formula</w:t>
      </w:r>
      <w:r w:rsidR="008B56B8">
        <w:t>tion of CTA poverty policy and those currently heading poverty a</w:t>
      </w:r>
      <w:r w:rsidR="007C4427">
        <w:t>lleviation program</w:t>
      </w:r>
      <w:r w:rsidR="0049722F">
        <w:t>.</w:t>
      </w:r>
      <w:r w:rsidR="007C4427">
        <w:t xml:space="preserve"> </w:t>
      </w:r>
      <w:r w:rsidR="004E547A">
        <w:t>A</w:t>
      </w:r>
      <w:r w:rsidR="007C4427">
        <w:t>ll available CTA official documents and notices related to poverty policy</w:t>
      </w:r>
      <w:r w:rsidR="0049722F">
        <w:t xml:space="preserve"> and program</w:t>
      </w:r>
      <w:r w:rsidR="007C4427">
        <w:t xml:space="preserve"> are collected</w:t>
      </w:r>
      <w:r w:rsidR="0049722F">
        <w:t>,</w:t>
      </w:r>
      <w:r w:rsidR="007C4427">
        <w:t xml:space="preserve"> </w:t>
      </w:r>
      <w:r w:rsidR="0049722F">
        <w:t>matched with intervi</w:t>
      </w:r>
      <w:r w:rsidR="00565D80">
        <w:t>ew</w:t>
      </w:r>
      <w:r w:rsidR="0049722F">
        <w:t xml:space="preserve"> data and where there </w:t>
      </w:r>
      <w:r w:rsidR="00135559">
        <w:lastRenderedPageBreak/>
        <w:t>are</w:t>
      </w:r>
      <w:r w:rsidR="0049722F">
        <w:t xml:space="preserve"> no</w:t>
      </w:r>
      <w:r w:rsidR="009A0B19">
        <w:t xml:space="preserve"> explanations</w:t>
      </w:r>
      <w:r w:rsidR="00854E8B">
        <w:rPr>
          <w:rStyle w:val="FootnoteReference"/>
        </w:rPr>
        <w:footnoteReference w:id="3"/>
      </w:r>
      <w:r w:rsidR="00E86184">
        <w:t>,</w:t>
      </w:r>
      <w:r w:rsidR="0052198A">
        <w:t xml:space="preserve"> </w:t>
      </w:r>
      <w:r w:rsidR="0049722F">
        <w:t xml:space="preserve">meanings are created </w:t>
      </w:r>
      <w:r w:rsidR="009A0B19">
        <w:t>using</w:t>
      </w:r>
      <w:r w:rsidR="00854E8B">
        <w:t xml:space="preserve"> logical deduction</w:t>
      </w:r>
      <w:r w:rsidR="009A0B19">
        <w:t xml:space="preserve"> approach</w:t>
      </w:r>
      <w:r w:rsidR="00854E8B">
        <w:t xml:space="preserve"> from available data. </w:t>
      </w:r>
      <w:r w:rsidR="0052198A">
        <w:t>For example,</w:t>
      </w:r>
      <w:r w:rsidR="000C27A1">
        <w:t xml:space="preserve"> there is no </w:t>
      </w:r>
      <w:r w:rsidR="00E77B4F">
        <w:t>explanation</w:t>
      </w:r>
      <w:r w:rsidR="00101147">
        <w:t>,</w:t>
      </w:r>
      <w:r w:rsidR="00E77B4F">
        <w:t xml:space="preserve"> </w:t>
      </w:r>
      <w:r w:rsidR="00101147">
        <w:t xml:space="preserve">not even from interviews </w:t>
      </w:r>
      <w:r w:rsidR="004E547A">
        <w:t>on</w:t>
      </w:r>
      <w:r w:rsidR="00E77B4F">
        <w:t xml:space="preserve"> </w:t>
      </w:r>
      <w:r w:rsidR="004E547A">
        <w:t xml:space="preserve">how </w:t>
      </w:r>
      <w:r w:rsidR="000C27A1">
        <w:t xml:space="preserve">the concept of three </w:t>
      </w:r>
      <w:r w:rsidR="00101147">
        <w:t xml:space="preserve">poverty </w:t>
      </w:r>
      <w:r w:rsidR="000C27A1">
        <w:t xml:space="preserve">categories </w:t>
      </w:r>
      <w:r w:rsidR="00101147">
        <w:t>came about in the program</w:t>
      </w:r>
      <w:r w:rsidR="00E86184">
        <w:t>.</w:t>
      </w:r>
      <w:r w:rsidR="00E77B4F">
        <w:t xml:space="preserve"> However, as </w:t>
      </w:r>
      <w:r w:rsidR="00565D80">
        <w:t xml:space="preserve">research found </w:t>
      </w:r>
      <w:r w:rsidR="00865DD2">
        <w:t xml:space="preserve">the </w:t>
      </w:r>
      <w:r w:rsidR="00E77B4F">
        <w:t>directive principle</w:t>
      </w:r>
      <w:r w:rsidR="00565D80">
        <w:t>s</w:t>
      </w:r>
      <w:r w:rsidR="00E77B4F">
        <w:t xml:space="preserve"> of exile constitution mentioning above categories to be supported by CTA</w:t>
      </w:r>
      <w:r w:rsidR="00F25596">
        <w:t xml:space="preserve"> and since exile constitution was f</w:t>
      </w:r>
      <w:r w:rsidR="00101147">
        <w:t>ramed</w:t>
      </w:r>
      <w:r w:rsidR="00F25596">
        <w:t xml:space="preserve"> before poverty policy, the research argues </w:t>
      </w:r>
      <w:r w:rsidR="00101147">
        <w:t xml:space="preserve">those three </w:t>
      </w:r>
      <w:r w:rsidR="00811D70">
        <w:t xml:space="preserve">poverty </w:t>
      </w:r>
      <w:r w:rsidR="00F25596">
        <w:t xml:space="preserve">categories </w:t>
      </w:r>
      <w:r w:rsidR="006938CF">
        <w:t>w</w:t>
      </w:r>
      <w:r w:rsidR="00411F62">
        <w:t>ere</w:t>
      </w:r>
      <w:r w:rsidR="006938CF">
        <w:t xml:space="preserve"> </w:t>
      </w:r>
      <w:r w:rsidR="00F25596">
        <w:t>taken from</w:t>
      </w:r>
      <w:r w:rsidR="00865DD2">
        <w:t xml:space="preserve"> the</w:t>
      </w:r>
      <w:r w:rsidR="00F25596">
        <w:t xml:space="preserve"> exile constitution.</w:t>
      </w:r>
    </w:p>
    <w:p w:rsidR="00F25596" w:rsidRDefault="00F25596" w:rsidP="00D92488"/>
    <w:p w:rsidR="00FD7D34" w:rsidRDefault="00B40891" w:rsidP="00E17E20">
      <w:r>
        <w:rPr>
          <w:rFonts w:cs="Arial"/>
        </w:rPr>
        <w:t>Along with above sources</w:t>
      </w:r>
      <w:r w:rsidR="00E86184">
        <w:rPr>
          <w:rFonts w:cs="Arial"/>
        </w:rPr>
        <w:t xml:space="preserve"> of information</w:t>
      </w:r>
      <w:r w:rsidR="00D92488">
        <w:rPr>
          <w:rFonts w:cs="Arial"/>
        </w:rPr>
        <w:t xml:space="preserve">, </w:t>
      </w:r>
      <w:r w:rsidR="00E86184">
        <w:rPr>
          <w:rFonts w:cs="Arial"/>
        </w:rPr>
        <w:t>the paper</w:t>
      </w:r>
      <w:r w:rsidR="006938CF">
        <w:rPr>
          <w:rFonts w:cs="Arial"/>
        </w:rPr>
        <w:t xml:space="preserve"> also</w:t>
      </w:r>
      <w:r w:rsidR="00D92488">
        <w:rPr>
          <w:rFonts w:cs="Arial"/>
        </w:rPr>
        <w:t xml:space="preserve"> </w:t>
      </w:r>
      <w:r>
        <w:rPr>
          <w:rFonts w:cs="Arial"/>
        </w:rPr>
        <w:t>build</w:t>
      </w:r>
      <w:r w:rsidR="00865DD2">
        <w:rPr>
          <w:rFonts w:cs="Arial"/>
        </w:rPr>
        <w:t>s</w:t>
      </w:r>
      <w:r>
        <w:rPr>
          <w:rFonts w:cs="Arial"/>
        </w:rPr>
        <w:t xml:space="preserve"> its argument from </w:t>
      </w:r>
      <w:r w:rsidR="00D92488">
        <w:rPr>
          <w:rFonts w:cs="Arial"/>
        </w:rPr>
        <w:t xml:space="preserve">a small </w:t>
      </w:r>
      <w:r w:rsidR="00C9279D">
        <w:rPr>
          <w:rFonts w:cs="Arial"/>
        </w:rPr>
        <w:t xml:space="preserve">non-representative </w:t>
      </w:r>
      <w:r w:rsidR="000A12B6">
        <w:rPr>
          <w:rFonts w:cs="Arial"/>
        </w:rPr>
        <w:t xml:space="preserve">household questionnaire survey </w:t>
      </w:r>
      <w:r>
        <w:rPr>
          <w:rFonts w:cs="Arial"/>
        </w:rPr>
        <w:t xml:space="preserve">conducted </w:t>
      </w:r>
      <w:r w:rsidR="006938CF">
        <w:rPr>
          <w:rFonts w:cs="Arial"/>
        </w:rPr>
        <w:t xml:space="preserve">along with </w:t>
      </w:r>
      <w:r w:rsidR="00865DD2">
        <w:rPr>
          <w:rFonts w:cs="Arial"/>
        </w:rPr>
        <w:t xml:space="preserve">the </w:t>
      </w:r>
      <w:r w:rsidR="00FE5639">
        <w:rPr>
          <w:rFonts w:cs="Arial"/>
        </w:rPr>
        <w:t>CPIC</w:t>
      </w:r>
      <w:r w:rsidR="00411F62">
        <w:rPr>
          <w:rFonts w:cs="Arial"/>
        </w:rPr>
        <w:t xml:space="preserve"> officials</w:t>
      </w:r>
      <w:r w:rsidR="00811D70">
        <w:rPr>
          <w:rFonts w:cs="Arial"/>
        </w:rPr>
        <w:t>,</w:t>
      </w:r>
      <w:r w:rsidR="006938CF">
        <w:rPr>
          <w:rFonts w:cs="Arial"/>
        </w:rPr>
        <w:t xml:space="preserve"> </w:t>
      </w:r>
      <w:r w:rsidR="00C9279D">
        <w:rPr>
          <w:rFonts w:cs="Arial"/>
        </w:rPr>
        <w:t xml:space="preserve">who </w:t>
      </w:r>
      <w:r w:rsidR="00411F62">
        <w:rPr>
          <w:rFonts w:cs="Arial"/>
        </w:rPr>
        <w:t>are</w:t>
      </w:r>
      <w:r w:rsidR="00C9279D">
        <w:rPr>
          <w:rFonts w:cs="Arial"/>
        </w:rPr>
        <w:t xml:space="preserve"> </w:t>
      </w:r>
      <w:r w:rsidR="00865DD2">
        <w:rPr>
          <w:rFonts w:cs="Arial"/>
        </w:rPr>
        <w:t>as well</w:t>
      </w:r>
      <w:r w:rsidR="00C9279D">
        <w:rPr>
          <w:rFonts w:cs="Arial"/>
        </w:rPr>
        <w:t xml:space="preserve"> conducting</w:t>
      </w:r>
      <w:r w:rsidR="00406CA3">
        <w:rPr>
          <w:rFonts w:cs="Arial"/>
        </w:rPr>
        <w:t xml:space="preserve"> a</w:t>
      </w:r>
      <w:r w:rsidR="006938CF">
        <w:rPr>
          <w:rFonts w:cs="Arial"/>
        </w:rPr>
        <w:t xml:space="preserve"> live review of CTA poverty </w:t>
      </w:r>
      <w:r w:rsidR="00F86886">
        <w:rPr>
          <w:rFonts w:cs="Arial"/>
        </w:rPr>
        <w:t>identification</w:t>
      </w:r>
      <w:r w:rsidR="000A12B6">
        <w:rPr>
          <w:rFonts w:cs="Arial"/>
        </w:rPr>
        <w:t xml:space="preserve"> in Bir and Chauntra</w:t>
      </w:r>
      <w:r>
        <w:rPr>
          <w:rFonts w:cs="Arial"/>
        </w:rPr>
        <w:t xml:space="preserve"> settlements</w:t>
      </w:r>
      <w:r w:rsidR="000A12B6">
        <w:rPr>
          <w:rStyle w:val="FootnoteReference"/>
          <w:rFonts w:cs="Arial"/>
        </w:rPr>
        <w:footnoteReference w:id="4"/>
      </w:r>
      <w:r w:rsidR="000A12B6">
        <w:rPr>
          <w:rFonts w:cs="Arial"/>
        </w:rPr>
        <w:t xml:space="preserve">. </w:t>
      </w:r>
      <w:r>
        <w:rPr>
          <w:rFonts w:cs="Arial"/>
        </w:rPr>
        <w:t>The</w:t>
      </w:r>
      <w:r w:rsidR="000A12B6">
        <w:rPr>
          <w:rFonts w:cs="Arial"/>
        </w:rPr>
        <w:t xml:space="preserve"> </w:t>
      </w:r>
      <w:r>
        <w:rPr>
          <w:rFonts w:cs="Arial"/>
        </w:rPr>
        <w:t xml:space="preserve">main </w:t>
      </w:r>
      <w:r w:rsidR="00C9631D">
        <w:rPr>
          <w:rFonts w:cs="Arial"/>
        </w:rPr>
        <w:t xml:space="preserve">objective of this </w:t>
      </w:r>
      <w:r w:rsidR="00101147">
        <w:rPr>
          <w:rFonts w:cs="Arial"/>
        </w:rPr>
        <w:t>survey</w:t>
      </w:r>
      <w:r w:rsidR="00C9631D">
        <w:rPr>
          <w:rFonts w:cs="Arial"/>
        </w:rPr>
        <w:t xml:space="preserve"> </w:t>
      </w:r>
      <w:r w:rsidR="00411F62">
        <w:rPr>
          <w:rFonts w:cs="Arial"/>
        </w:rPr>
        <w:t>is</w:t>
      </w:r>
      <w:r>
        <w:rPr>
          <w:rFonts w:cs="Arial"/>
        </w:rPr>
        <w:t xml:space="preserve"> to understand how poverty policy </w:t>
      </w:r>
      <w:r w:rsidR="00FE5639">
        <w:rPr>
          <w:rFonts w:cs="Arial"/>
        </w:rPr>
        <w:t>is</w:t>
      </w:r>
      <w:r>
        <w:rPr>
          <w:rFonts w:cs="Arial"/>
        </w:rPr>
        <w:t xml:space="preserve"> put into practiced </w:t>
      </w:r>
      <w:r w:rsidR="00F86886">
        <w:rPr>
          <w:rFonts w:cs="Arial"/>
        </w:rPr>
        <w:t xml:space="preserve">at </w:t>
      </w:r>
      <w:r w:rsidR="00865DD2">
        <w:rPr>
          <w:rFonts w:cs="Arial"/>
        </w:rPr>
        <w:t xml:space="preserve">the </w:t>
      </w:r>
      <w:r w:rsidR="00F86886">
        <w:rPr>
          <w:rFonts w:cs="Arial"/>
        </w:rPr>
        <w:t>grassroots level</w:t>
      </w:r>
      <w:r w:rsidR="00FE5639">
        <w:rPr>
          <w:rFonts w:cs="Arial"/>
        </w:rPr>
        <w:t xml:space="preserve">. </w:t>
      </w:r>
      <w:r w:rsidR="00FE32DE">
        <w:rPr>
          <w:rFonts w:cs="Arial"/>
        </w:rPr>
        <w:t>At th</w:t>
      </w:r>
      <w:r w:rsidR="003F2211">
        <w:rPr>
          <w:rFonts w:cs="Arial"/>
        </w:rPr>
        <w:t>at</w:t>
      </w:r>
      <w:r w:rsidR="00FE32DE">
        <w:rPr>
          <w:rFonts w:cs="Arial"/>
        </w:rPr>
        <w:t xml:space="preserve"> same time, the research also </w:t>
      </w:r>
      <w:r w:rsidR="00811D70">
        <w:rPr>
          <w:rFonts w:cs="Arial"/>
        </w:rPr>
        <w:t xml:space="preserve">tried to </w:t>
      </w:r>
      <w:r w:rsidR="00FE32DE">
        <w:rPr>
          <w:rFonts w:cs="Arial"/>
        </w:rPr>
        <w:t xml:space="preserve">conduct </w:t>
      </w:r>
      <w:r w:rsidR="00865DD2">
        <w:rPr>
          <w:rFonts w:cs="Arial"/>
        </w:rPr>
        <w:t xml:space="preserve">a </w:t>
      </w:r>
      <w:r w:rsidR="00FE32DE">
        <w:rPr>
          <w:rFonts w:cs="Arial"/>
        </w:rPr>
        <w:t>survey o</w:t>
      </w:r>
      <w:r w:rsidR="003F2211">
        <w:rPr>
          <w:rFonts w:cs="Arial"/>
        </w:rPr>
        <w:t>n excluded poor</w:t>
      </w:r>
      <w:r w:rsidR="00FE32DE">
        <w:rPr>
          <w:rFonts w:cs="Arial"/>
        </w:rPr>
        <w:t>, however</w:t>
      </w:r>
      <w:r w:rsidR="00865DD2">
        <w:rPr>
          <w:rFonts w:cs="Arial"/>
        </w:rPr>
        <w:t xml:space="preserve"> due to unreliability of</w:t>
      </w:r>
      <w:r w:rsidR="00811D70">
        <w:rPr>
          <w:rFonts w:cs="Arial"/>
        </w:rPr>
        <w:t xml:space="preserve"> data, the</w:t>
      </w:r>
      <w:r w:rsidR="003F2211">
        <w:rPr>
          <w:rFonts w:cs="Arial"/>
        </w:rPr>
        <w:t xml:space="preserve"> survey had to call-off.</w:t>
      </w:r>
      <w:r w:rsidR="00FE5639">
        <w:rPr>
          <w:rFonts w:cs="Arial"/>
        </w:rPr>
        <w:t xml:space="preserve"> </w:t>
      </w:r>
      <w:r w:rsidR="00FD7D34">
        <w:t>Since</w:t>
      </w:r>
      <w:r w:rsidR="00411F62">
        <w:t>,</w:t>
      </w:r>
      <w:r w:rsidR="00FD7D34">
        <w:t xml:space="preserve"> this is the first research study on CTA poverty policy and program, there </w:t>
      </w:r>
      <w:r w:rsidR="00411F62">
        <w:t>is</w:t>
      </w:r>
      <w:r w:rsidR="00FD7D34">
        <w:t xml:space="preserve"> no literature </w:t>
      </w:r>
      <w:r w:rsidR="00411F62">
        <w:t>or logical claims</w:t>
      </w:r>
      <w:r w:rsidR="00FD7D34">
        <w:t xml:space="preserve"> </w:t>
      </w:r>
      <w:r w:rsidR="00C74E6E">
        <w:t xml:space="preserve">for analysis of CTA poverty identification errors. </w:t>
      </w:r>
      <w:r w:rsidR="00FD7D34">
        <w:t xml:space="preserve">So </w:t>
      </w:r>
      <w:r w:rsidR="00C74E6E">
        <w:t xml:space="preserve">in </w:t>
      </w:r>
      <w:r w:rsidR="00FD7D34">
        <w:t xml:space="preserve">few cases, the paper had </w:t>
      </w:r>
      <w:r w:rsidR="00865DD2">
        <w:t xml:space="preserve">to </w:t>
      </w:r>
      <w:r w:rsidR="00FD7D34">
        <w:t xml:space="preserve">make own standpoint without much deeper analysis. </w:t>
      </w:r>
      <w:r w:rsidR="00C74E6E">
        <w:t>This</w:t>
      </w:r>
      <w:r w:rsidR="00FD7D34">
        <w:t xml:space="preserve"> is one limitation </w:t>
      </w:r>
      <w:r w:rsidR="00FE5639">
        <w:t>in</w:t>
      </w:r>
      <w:r w:rsidR="00FD7D34">
        <w:t xml:space="preserve"> this research paper. </w:t>
      </w:r>
    </w:p>
    <w:bookmarkEnd w:id="38"/>
    <w:bookmarkEnd w:id="39"/>
    <w:p w:rsidR="00FD7D34" w:rsidRDefault="00FD7D34" w:rsidP="00E17E20"/>
    <w:p w:rsidR="006938CF" w:rsidRDefault="00FF4CBF" w:rsidP="008A46C8">
      <w:pPr>
        <w:pStyle w:val="Heading2"/>
      </w:pPr>
      <w:bookmarkStart w:id="40" w:name="_Toc308891384"/>
      <w:r>
        <w:t>Research o</w:t>
      </w:r>
      <w:r w:rsidR="008A46C8">
        <w:t>utline</w:t>
      </w:r>
      <w:r w:rsidR="00F411A8">
        <w:t>:</w:t>
      </w:r>
      <w:bookmarkEnd w:id="40"/>
    </w:p>
    <w:p w:rsidR="00AC3056" w:rsidRDefault="00C74E6E" w:rsidP="003C13E6">
      <w:pPr>
        <w:ind w:firstLine="810"/>
      </w:pPr>
      <w:bookmarkStart w:id="41" w:name="OLE_LINK19"/>
      <w:bookmarkStart w:id="42" w:name="OLE_LINK20"/>
      <w:bookmarkStart w:id="43" w:name="OLE_LINK21"/>
      <w:r>
        <w:t xml:space="preserve">After </w:t>
      </w:r>
      <w:r w:rsidR="00E313EB">
        <w:t xml:space="preserve">introduction </w:t>
      </w:r>
      <w:r w:rsidR="00411F62">
        <w:t>of</w:t>
      </w:r>
      <w:r w:rsidR="00E313EB">
        <w:t xml:space="preserve"> </w:t>
      </w:r>
      <w:r>
        <w:t xml:space="preserve">the research </w:t>
      </w:r>
      <w:r w:rsidR="003C13E6">
        <w:t xml:space="preserve">problems and questions, </w:t>
      </w:r>
      <w:r w:rsidR="00A570B9">
        <w:t>C</w:t>
      </w:r>
      <w:r w:rsidR="001C0A0C">
        <w:t>hapter</w:t>
      </w:r>
      <w:r w:rsidR="00A570B9">
        <w:t xml:space="preserve"> 2</w:t>
      </w:r>
      <w:r w:rsidR="00A53E39">
        <w:t xml:space="preserve"> </w:t>
      </w:r>
      <w:r w:rsidR="00A570B9">
        <w:t xml:space="preserve">looks into </w:t>
      </w:r>
      <w:r w:rsidR="00E86184">
        <w:t xml:space="preserve">the </w:t>
      </w:r>
      <w:r w:rsidR="000639DC">
        <w:t xml:space="preserve">scholarly works of </w:t>
      </w:r>
      <w:r w:rsidR="00290B76">
        <w:t>researchers</w:t>
      </w:r>
      <w:r w:rsidR="00411F62">
        <w:t>,</w:t>
      </w:r>
      <w:r w:rsidR="00290B76">
        <w:t xml:space="preserve"> who</w:t>
      </w:r>
      <w:r w:rsidR="000639DC">
        <w:t xml:space="preserve"> </w:t>
      </w:r>
      <w:r w:rsidR="0007202F">
        <w:t>have dealt</w:t>
      </w:r>
      <w:r w:rsidR="000639DC">
        <w:t xml:space="preserve"> with similar issues to see w</w:t>
      </w:r>
      <w:r w:rsidR="00E86184">
        <w:t>hat their research findings are</w:t>
      </w:r>
      <w:r w:rsidR="00290B76">
        <w:t xml:space="preserve"> and how they refute or support specific arguments. </w:t>
      </w:r>
      <w:r w:rsidR="0007202F">
        <w:t>Such state of knowledge provides context and evidence to research arguments.</w:t>
      </w:r>
      <w:r w:rsidR="00A53E39">
        <w:t xml:space="preserve"> </w:t>
      </w:r>
    </w:p>
    <w:p w:rsidR="00A53E39" w:rsidRDefault="00A53E39" w:rsidP="00C74E6E">
      <w:pPr>
        <w:ind w:firstLine="810"/>
      </w:pPr>
    </w:p>
    <w:p w:rsidR="009E773D" w:rsidRDefault="00545EED" w:rsidP="00A570B9">
      <w:r>
        <w:t>Chapter 3</w:t>
      </w:r>
      <w:r w:rsidR="00A53E39">
        <w:t xml:space="preserve"> focuses on r</w:t>
      </w:r>
      <w:r w:rsidR="0007202F">
        <w:t>esearch findings</w:t>
      </w:r>
      <w:r w:rsidR="00A53E39">
        <w:t>, which</w:t>
      </w:r>
      <w:r w:rsidR="0007202F">
        <w:t xml:space="preserve"> begin</w:t>
      </w:r>
      <w:r w:rsidR="00A53E39">
        <w:t>s</w:t>
      </w:r>
      <w:r w:rsidR="0007202F">
        <w:t xml:space="preserve"> with </w:t>
      </w:r>
      <w:r w:rsidR="00C722A4">
        <w:t xml:space="preserve">socio-economic </w:t>
      </w:r>
      <w:r w:rsidR="00464176">
        <w:t>conditions</w:t>
      </w:r>
      <w:r w:rsidR="00C722A4">
        <w:t xml:space="preserve"> of</w:t>
      </w:r>
      <w:r w:rsidR="0007202F">
        <w:t xml:space="preserve"> exile community</w:t>
      </w:r>
      <w:r w:rsidR="00A53E39">
        <w:t xml:space="preserve"> to provide </w:t>
      </w:r>
      <w:r w:rsidR="00E86184">
        <w:t xml:space="preserve">a </w:t>
      </w:r>
      <w:r w:rsidR="00A53E39">
        <w:t xml:space="preserve">context </w:t>
      </w:r>
      <w:r w:rsidR="00E86184">
        <w:t>for</w:t>
      </w:r>
      <w:r w:rsidR="00A53E39">
        <w:t xml:space="preserve"> research analysis. It is</w:t>
      </w:r>
      <w:r w:rsidR="00C722A4">
        <w:t xml:space="preserve"> followed by </w:t>
      </w:r>
      <w:r w:rsidR="00A53E39">
        <w:t>detail description</w:t>
      </w:r>
      <w:r w:rsidR="00184CCC">
        <w:t xml:space="preserve"> </w:t>
      </w:r>
      <w:r w:rsidR="00464176">
        <w:t xml:space="preserve">of CTA </w:t>
      </w:r>
      <w:r w:rsidR="00C722A4">
        <w:t>poverty</w:t>
      </w:r>
      <w:r w:rsidR="007A4D87">
        <w:t xml:space="preserve"> </w:t>
      </w:r>
      <w:r w:rsidR="00A53E39">
        <w:t xml:space="preserve">identification </w:t>
      </w:r>
      <w:r w:rsidR="00464176">
        <w:t>policy</w:t>
      </w:r>
      <w:r w:rsidR="00A53E39">
        <w:t xml:space="preserve"> and</w:t>
      </w:r>
      <w:r w:rsidR="00464176">
        <w:t xml:space="preserve"> </w:t>
      </w:r>
      <w:r w:rsidR="007A4D87">
        <w:t xml:space="preserve">its </w:t>
      </w:r>
      <w:r w:rsidR="00464176">
        <w:t>evolution</w:t>
      </w:r>
      <w:r w:rsidR="007A4D87">
        <w:t>,</w:t>
      </w:r>
      <w:r w:rsidR="00464176">
        <w:t xml:space="preserve"> </w:t>
      </w:r>
      <w:r w:rsidR="007A4D87">
        <w:t xml:space="preserve">which are the key </w:t>
      </w:r>
      <w:r w:rsidR="00464176">
        <w:t>findings</w:t>
      </w:r>
      <w:r w:rsidR="00A53E39">
        <w:t xml:space="preserve"> of this paper</w:t>
      </w:r>
      <w:r w:rsidR="00464176">
        <w:t xml:space="preserve">. </w:t>
      </w:r>
      <w:r w:rsidR="009E773D">
        <w:t xml:space="preserve">The chapter basically </w:t>
      </w:r>
      <w:r w:rsidR="00A53E39">
        <w:t xml:space="preserve">tries to explain what is </w:t>
      </w:r>
      <w:r w:rsidR="009E773D">
        <w:t>happening</w:t>
      </w:r>
      <w:r w:rsidR="00CC3134">
        <w:t xml:space="preserve"> </w:t>
      </w:r>
      <w:r w:rsidR="00A53E39">
        <w:t xml:space="preserve">related to poverty identification </w:t>
      </w:r>
      <w:r w:rsidR="009E773D">
        <w:t>in exile community.</w:t>
      </w:r>
    </w:p>
    <w:p w:rsidR="00A53E39" w:rsidRDefault="00A53E39" w:rsidP="00A570B9"/>
    <w:p w:rsidR="00A53E39" w:rsidRDefault="007A4D87" w:rsidP="00A570B9">
      <w:r>
        <w:t>Chapter 4</w:t>
      </w:r>
      <w:r w:rsidR="00A53E39">
        <w:t xml:space="preserve"> analyzes research questions with available information from the findings. The chapter provides evidence of identification errors in exile community. It identifies factors causing errors and </w:t>
      </w:r>
      <w:r w:rsidR="003C13E6">
        <w:t xml:space="preserve">above all, </w:t>
      </w:r>
      <w:r w:rsidR="00A53E39">
        <w:t xml:space="preserve">explains why these errors </w:t>
      </w:r>
      <w:r w:rsidR="003C13E6">
        <w:t xml:space="preserve">are </w:t>
      </w:r>
      <w:r w:rsidR="00A53E39">
        <w:t xml:space="preserve">occurring in the CTA poverty program and why CTA is </w:t>
      </w:r>
      <w:r w:rsidR="003C13E6">
        <w:t xml:space="preserve">not </w:t>
      </w:r>
      <w:r w:rsidR="00A53E39">
        <w:t xml:space="preserve">doing enough to resolve this issue. </w:t>
      </w:r>
    </w:p>
    <w:p w:rsidR="00A53E39" w:rsidRDefault="00A53E39" w:rsidP="00A570B9"/>
    <w:p w:rsidR="007F37DA" w:rsidRDefault="00411F62" w:rsidP="00A53E39">
      <w:pPr>
        <w:tabs>
          <w:tab w:val="left" w:pos="1198"/>
        </w:tabs>
      </w:pPr>
      <w:bookmarkStart w:id="44" w:name="OLE_LINK22"/>
      <w:bookmarkStart w:id="45" w:name="OLE_LINK23"/>
      <w:bookmarkStart w:id="46" w:name="OLE_LINK24"/>
      <w:r>
        <w:t xml:space="preserve">Finally, </w:t>
      </w:r>
      <w:r w:rsidR="00A53E39">
        <w:t xml:space="preserve">Chapter 5 is the conclusion of this paper. It </w:t>
      </w:r>
      <w:r w:rsidR="00CC3134">
        <w:t xml:space="preserve">wraps up all findings and </w:t>
      </w:r>
      <w:r w:rsidR="007F37DA">
        <w:t>analysis</w:t>
      </w:r>
      <w:r w:rsidR="00A53E39">
        <w:t xml:space="preserve"> into a single argument</w:t>
      </w:r>
      <w:r w:rsidR="00CC3134">
        <w:t xml:space="preserve"> that answers the main research questions and provides </w:t>
      </w:r>
      <w:r w:rsidR="00E86184">
        <w:t xml:space="preserve">future </w:t>
      </w:r>
      <w:r w:rsidR="00CC3134">
        <w:t xml:space="preserve">direction to resolve the </w:t>
      </w:r>
      <w:r w:rsidR="00D536D3">
        <w:t>issue</w:t>
      </w:r>
      <w:r w:rsidR="00CC3134">
        <w:t xml:space="preserve"> of CTA poverty identification.</w:t>
      </w:r>
      <w:r w:rsidR="007F37DA">
        <w:t xml:space="preserve"> </w:t>
      </w:r>
    </w:p>
    <w:p w:rsidR="00E86184" w:rsidRDefault="00E86184" w:rsidP="00A53E39">
      <w:pPr>
        <w:tabs>
          <w:tab w:val="left" w:pos="1198"/>
        </w:tabs>
      </w:pPr>
    </w:p>
    <w:p w:rsidR="00994819" w:rsidRDefault="00994819" w:rsidP="00A53E39">
      <w:pPr>
        <w:tabs>
          <w:tab w:val="left" w:pos="1198"/>
        </w:tabs>
      </w:pPr>
    </w:p>
    <w:p w:rsidR="00FF4CBF" w:rsidRPr="00FF4CBF" w:rsidRDefault="00FF4CBF" w:rsidP="00FF4CBF">
      <w:pPr>
        <w:rPr>
          <w:b/>
          <w:sz w:val="32"/>
          <w:szCs w:val="32"/>
        </w:rPr>
      </w:pPr>
      <w:bookmarkStart w:id="47" w:name="_Toc308531442"/>
      <w:bookmarkEnd w:id="41"/>
      <w:bookmarkEnd w:id="42"/>
      <w:bookmarkEnd w:id="43"/>
      <w:bookmarkEnd w:id="44"/>
      <w:bookmarkEnd w:id="45"/>
      <w:bookmarkEnd w:id="46"/>
      <w:r w:rsidRPr="00FF4CBF">
        <w:rPr>
          <w:b/>
          <w:sz w:val="32"/>
          <w:szCs w:val="32"/>
        </w:rPr>
        <w:lastRenderedPageBreak/>
        <w:t>Chapter</w:t>
      </w:r>
      <w:r w:rsidR="009279A7" w:rsidRPr="00FF4CBF">
        <w:rPr>
          <w:b/>
          <w:sz w:val="32"/>
          <w:szCs w:val="32"/>
        </w:rPr>
        <w:t xml:space="preserve"> 2</w:t>
      </w:r>
      <w:bookmarkEnd w:id="47"/>
      <w:r w:rsidR="002425AA" w:rsidRPr="00FF4CBF">
        <w:rPr>
          <w:b/>
          <w:sz w:val="32"/>
          <w:szCs w:val="32"/>
        </w:rPr>
        <w:t xml:space="preserve"> </w:t>
      </w:r>
    </w:p>
    <w:p w:rsidR="007F37DA" w:rsidRDefault="002425AA" w:rsidP="00FF4CBF">
      <w:pPr>
        <w:pStyle w:val="Heading1"/>
      </w:pPr>
      <w:bookmarkStart w:id="48" w:name="_Toc308891385"/>
      <w:r>
        <w:t>Review</w:t>
      </w:r>
      <w:r w:rsidRPr="002425AA">
        <w:t xml:space="preserve"> </w:t>
      </w:r>
      <w:r>
        <w:t>of Literature</w:t>
      </w:r>
      <w:bookmarkEnd w:id="48"/>
    </w:p>
    <w:p w:rsidR="00FE1CAA" w:rsidRDefault="00FE1CAA" w:rsidP="00FE1CAA">
      <w:pPr>
        <w:pStyle w:val="ListParagraph"/>
        <w:ind w:left="1080"/>
      </w:pPr>
    </w:p>
    <w:p w:rsidR="00FE1CAA" w:rsidRDefault="00FE1CAA" w:rsidP="00FE1CAA">
      <w:pPr>
        <w:pStyle w:val="ListParagraph"/>
        <w:ind w:left="1080"/>
      </w:pPr>
    </w:p>
    <w:p w:rsidR="00FF4CBF" w:rsidRDefault="00FF4CBF" w:rsidP="00FE1CAA">
      <w:pPr>
        <w:pStyle w:val="ListParagraph"/>
        <w:ind w:left="1080"/>
      </w:pPr>
    </w:p>
    <w:p w:rsidR="000276EE" w:rsidRDefault="00590EF5" w:rsidP="00590EF5">
      <w:pPr>
        <w:pStyle w:val="Heading2"/>
      </w:pPr>
      <w:bookmarkStart w:id="49" w:name="_Toc308891386"/>
      <w:r>
        <w:t>Introduction</w:t>
      </w:r>
      <w:bookmarkEnd w:id="49"/>
    </w:p>
    <w:p w:rsidR="00AC3056" w:rsidRDefault="00C95F0E" w:rsidP="00346740">
      <w:pPr>
        <w:ind w:firstLine="450"/>
        <w:rPr>
          <w:rFonts w:cs="Arial"/>
        </w:rPr>
      </w:pPr>
      <w:bookmarkStart w:id="50" w:name="OLE_LINK25"/>
      <w:bookmarkStart w:id="51" w:name="OLE_LINK26"/>
      <w:bookmarkStart w:id="52" w:name="OLE_LINK31"/>
      <w:bookmarkStart w:id="53" w:name="OLE_LINK32"/>
      <w:bookmarkStart w:id="54" w:name="OLE_LINK33"/>
      <w:r>
        <w:t>As the</w:t>
      </w:r>
      <w:r w:rsidR="00FE1CAA">
        <w:t xml:space="preserve"> paper </w:t>
      </w:r>
      <w:r>
        <w:t>analyz</w:t>
      </w:r>
      <w:r w:rsidR="00E82193">
        <w:t>es</w:t>
      </w:r>
      <w:r w:rsidR="00FE1CAA">
        <w:t xml:space="preserve"> the controversies surrounding CTA poverty </w:t>
      </w:r>
      <w:r w:rsidR="00211B16">
        <w:t>program</w:t>
      </w:r>
      <w:r w:rsidR="00FE1CAA">
        <w:t xml:space="preserve">, which </w:t>
      </w:r>
      <w:r w:rsidR="00A53E39">
        <w:t xml:space="preserve">basically revolves around errors in </w:t>
      </w:r>
      <w:r w:rsidR="000935F0">
        <w:t>poverty identification</w:t>
      </w:r>
      <w:r>
        <w:t xml:space="preserve">, </w:t>
      </w:r>
      <w:r w:rsidR="00A53E39">
        <w:t>this chapter on literature review looks into the past researches to provide background understanding and approach</w:t>
      </w:r>
      <w:r w:rsidR="00994819">
        <w:t>es</w:t>
      </w:r>
      <w:r w:rsidR="00A53E39">
        <w:t xml:space="preserve"> to analyze, what causes errors in exile Tibetan community and why. </w:t>
      </w:r>
      <w:r w:rsidR="00E82193">
        <w:t xml:space="preserve">To begin with, </w:t>
      </w:r>
      <w:r w:rsidR="00A53E39">
        <w:t xml:space="preserve">the paper focuses on two </w:t>
      </w:r>
      <w:r w:rsidR="000935F0">
        <w:t>broad types</w:t>
      </w:r>
      <w:r w:rsidR="002C1275">
        <w:t xml:space="preserve"> of identification errors</w:t>
      </w:r>
      <w:r w:rsidR="00BA6FB1">
        <w:t xml:space="preserve"> </w:t>
      </w:r>
      <w:r w:rsidR="000935F0">
        <w:t xml:space="preserve">namely, exclusion &amp; inclusion errors and internal &amp; external errors. </w:t>
      </w:r>
      <w:r w:rsidR="006358AB" w:rsidRPr="000276EE">
        <w:t xml:space="preserve">Cornia and </w:t>
      </w:r>
      <w:r w:rsidR="006358AB">
        <w:t>Stewart (1993, 2),</w:t>
      </w:r>
      <w:r w:rsidR="00346740">
        <w:t xml:space="preserve"> </w:t>
      </w:r>
      <w:r w:rsidR="000935F0">
        <w:t xml:space="preserve">defines exclusion </w:t>
      </w:r>
      <w:r w:rsidR="006358AB">
        <w:rPr>
          <w:rFonts w:cs="Arial"/>
        </w:rPr>
        <w:t xml:space="preserve">error </w:t>
      </w:r>
      <w:r w:rsidR="006358AB" w:rsidRPr="00435C47">
        <w:rPr>
          <w:rFonts w:cs="Arial"/>
        </w:rPr>
        <w:t>as Type-I error or F-mistake</w:t>
      </w:r>
      <w:r w:rsidR="002A56AD">
        <w:rPr>
          <w:rFonts w:cs="Arial"/>
        </w:rPr>
        <w:t>,</w:t>
      </w:r>
      <w:r w:rsidR="006358AB" w:rsidRPr="00435C47">
        <w:rPr>
          <w:rFonts w:cs="Arial"/>
        </w:rPr>
        <w:t xml:space="preserve"> which means failure to identify real poor.</w:t>
      </w:r>
      <w:r w:rsidR="00246B62">
        <w:rPr>
          <w:rFonts w:cs="Arial"/>
        </w:rPr>
        <w:t xml:space="preserve"> Exclusion error </w:t>
      </w:r>
      <w:r w:rsidR="003C13E6">
        <w:rPr>
          <w:rFonts w:cs="Arial"/>
        </w:rPr>
        <w:t xml:space="preserve">not only </w:t>
      </w:r>
      <w:r w:rsidR="00246B62">
        <w:rPr>
          <w:rFonts w:cs="Arial"/>
        </w:rPr>
        <w:t>reduces program cost</w:t>
      </w:r>
      <w:r w:rsidR="00A53E39">
        <w:rPr>
          <w:rFonts w:cs="Arial"/>
        </w:rPr>
        <w:t>,</w:t>
      </w:r>
      <w:r w:rsidR="00246B62">
        <w:rPr>
          <w:rFonts w:cs="Arial"/>
        </w:rPr>
        <w:t xml:space="preserve"> but it also reduces program impact on poverty alleviation. </w:t>
      </w:r>
      <w:r w:rsidR="00A53E39">
        <w:rPr>
          <w:rFonts w:cs="Arial"/>
        </w:rPr>
        <w:t>Besides, i</w:t>
      </w:r>
      <w:r w:rsidR="00246B62">
        <w:rPr>
          <w:rFonts w:cs="Arial"/>
        </w:rPr>
        <w:t xml:space="preserve">t increases horizontal inequalities </w:t>
      </w:r>
      <w:r w:rsidR="003C13E6">
        <w:rPr>
          <w:rFonts w:cs="Arial"/>
        </w:rPr>
        <w:t>among</w:t>
      </w:r>
      <w:r w:rsidR="00246B62">
        <w:rPr>
          <w:rFonts w:cs="Arial"/>
        </w:rPr>
        <w:t xml:space="preserve"> individuals of same income</w:t>
      </w:r>
      <w:r w:rsidR="002A56AD">
        <w:rPr>
          <w:rFonts w:cs="Arial"/>
        </w:rPr>
        <w:t>,</w:t>
      </w:r>
      <w:r>
        <w:rPr>
          <w:rFonts w:cs="Arial"/>
        </w:rPr>
        <w:t xml:space="preserve"> and</w:t>
      </w:r>
      <w:r w:rsidR="00246B62">
        <w:rPr>
          <w:rFonts w:cs="Arial"/>
        </w:rPr>
        <w:t xml:space="preserve"> creates resentment and social instability </w:t>
      </w:r>
      <w:r w:rsidR="000D62EE">
        <w:rPr>
          <w:rFonts w:cs="Arial"/>
        </w:rPr>
        <w:fldChar w:fldCharType="begin"/>
      </w:r>
      <w:r w:rsidR="00764BF1">
        <w:rPr>
          <w:rFonts w:cs="Arial"/>
        </w:rPr>
        <w:instrText>ADDIN RW.CITE{{118 Bibi,Sami 2007/f, 113;}}</w:instrText>
      </w:r>
      <w:r w:rsidR="000D62EE">
        <w:rPr>
          <w:rFonts w:cs="Arial"/>
        </w:rPr>
        <w:fldChar w:fldCharType="separate"/>
      </w:r>
      <w:r w:rsidR="00D65B5F">
        <w:rPr>
          <w:rFonts w:cs="Arial"/>
        </w:rPr>
        <w:t>(Bibi and Duclos 2007, 113)</w:t>
      </w:r>
      <w:r w:rsidR="000D62EE">
        <w:rPr>
          <w:rFonts w:cs="Arial"/>
        </w:rPr>
        <w:fldChar w:fldCharType="end"/>
      </w:r>
      <w:r w:rsidR="00246B62">
        <w:rPr>
          <w:rFonts w:cs="Arial"/>
        </w:rPr>
        <w:t xml:space="preserve">.  </w:t>
      </w:r>
      <w:r w:rsidR="006358AB" w:rsidRPr="00435C47">
        <w:rPr>
          <w:rFonts w:cs="Arial"/>
        </w:rPr>
        <w:t xml:space="preserve">The second </w:t>
      </w:r>
      <w:r w:rsidR="006358AB">
        <w:rPr>
          <w:rFonts w:cs="Arial"/>
        </w:rPr>
        <w:t xml:space="preserve">error </w:t>
      </w:r>
      <w:r w:rsidR="006358AB" w:rsidRPr="00435C47">
        <w:rPr>
          <w:rFonts w:cs="Arial"/>
        </w:rPr>
        <w:t>is ‘Error of inclusion’ also called as Type-II error or E-mistake</w:t>
      </w:r>
      <w:r w:rsidR="00A53E39">
        <w:rPr>
          <w:rFonts w:cs="Arial"/>
        </w:rPr>
        <w:t>,</w:t>
      </w:r>
      <w:r w:rsidR="006358AB" w:rsidRPr="00435C47">
        <w:rPr>
          <w:rFonts w:cs="Arial"/>
        </w:rPr>
        <w:t xml:space="preserve"> which means excessive coverage</w:t>
      </w:r>
      <w:r w:rsidR="00A53E39">
        <w:rPr>
          <w:rFonts w:cs="Arial"/>
        </w:rPr>
        <w:t>, where</w:t>
      </w:r>
      <w:r w:rsidR="006358AB" w:rsidRPr="00435C47">
        <w:rPr>
          <w:rFonts w:cs="Arial"/>
        </w:rPr>
        <w:t xml:space="preserve"> non-poor </w:t>
      </w:r>
      <w:r w:rsidR="006358AB">
        <w:rPr>
          <w:rFonts w:cs="Arial"/>
        </w:rPr>
        <w:t xml:space="preserve">are </w:t>
      </w:r>
      <w:r w:rsidR="006358AB" w:rsidRPr="000276EE">
        <w:t>erroneously</w:t>
      </w:r>
      <w:r w:rsidR="006358AB" w:rsidRPr="00435C47">
        <w:rPr>
          <w:rFonts w:cs="Arial"/>
        </w:rPr>
        <w:t xml:space="preserve"> include</w:t>
      </w:r>
      <w:r w:rsidR="006358AB">
        <w:rPr>
          <w:rFonts w:cs="Arial"/>
        </w:rPr>
        <w:t>d</w:t>
      </w:r>
      <w:r w:rsidR="006358AB" w:rsidRPr="00435C47">
        <w:rPr>
          <w:rFonts w:cs="Arial"/>
        </w:rPr>
        <w:t xml:space="preserve"> into the </w:t>
      </w:r>
      <w:r w:rsidR="006358AB">
        <w:rPr>
          <w:rFonts w:cs="Arial"/>
        </w:rPr>
        <w:t xml:space="preserve">poverty </w:t>
      </w:r>
      <w:r w:rsidR="006358AB" w:rsidRPr="00435C47">
        <w:rPr>
          <w:rFonts w:cs="Arial"/>
        </w:rPr>
        <w:t>program</w:t>
      </w:r>
      <w:r w:rsidR="00DD43C5">
        <w:rPr>
          <w:rFonts w:cs="Arial"/>
        </w:rPr>
        <w:t>. Inclusion error waste</w:t>
      </w:r>
      <w:r w:rsidR="00A53E39">
        <w:rPr>
          <w:rFonts w:cs="Arial"/>
        </w:rPr>
        <w:t>s</w:t>
      </w:r>
      <w:r w:rsidR="00DD43C5">
        <w:rPr>
          <w:rFonts w:cs="Arial"/>
        </w:rPr>
        <w:t xml:space="preserve"> resources and increase</w:t>
      </w:r>
      <w:r w:rsidR="00A53E39">
        <w:rPr>
          <w:rFonts w:cs="Arial"/>
        </w:rPr>
        <w:t>s</w:t>
      </w:r>
      <w:r w:rsidR="00DD43C5">
        <w:rPr>
          <w:rFonts w:cs="Arial"/>
        </w:rPr>
        <w:t xml:space="preserve"> budget without increasing efficiency of the program. It </w:t>
      </w:r>
      <w:r w:rsidR="00A53E39">
        <w:rPr>
          <w:rFonts w:cs="Arial"/>
        </w:rPr>
        <w:t>also</w:t>
      </w:r>
      <w:r w:rsidR="00DD43C5">
        <w:rPr>
          <w:rFonts w:cs="Arial"/>
        </w:rPr>
        <w:t xml:space="preserve"> </w:t>
      </w:r>
      <w:r w:rsidR="00C9631D">
        <w:rPr>
          <w:rFonts w:cs="Arial"/>
        </w:rPr>
        <w:t>increases</w:t>
      </w:r>
      <w:r w:rsidR="00DD43C5">
        <w:rPr>
          <w:rFonts w:cs="Arial"/>
        </w:rPr>
        <w:t xml:space="preserve"> vertical inequality between individuals of different incomes</w:t>
      </w:r>
      <w:r w:rsidR="006358AB" w:rsidRPr="00435C47">
        <w:rPr>
          <w:rFonts w:cs="Arial"/>
        </w:rPr>
        <w:t xml:space="preserve"> </w:t>
      </w:r>
      <w:r w:rsidR="000D62EE">
        <w:rPr>
          <w:rFonts w:cs="Arial"/>
        </w:rPr>
        <w:fldChar w:fldCharType="begin"/>
      </w:r>
      <w:r w:rsidR="006358AB">
        <w:rPr>
          <w:rFonts w:cs="Arial"/>
        </w:rPr>
        <w:instrText>ADDIN RW.CITE{{97 Cornia, G. A. 1993/f, 2;}}</w:instrText>
      </w:r>
      <w:r w:rsidR="000D62EE">
        <w:rPr>
          <w:rFonts w:cs="Arial"/>
        </w:rPr>
        <w:fldChar w:fldCharType="separate"/>
      </w:r>
      <w:r w:rsidR="00D65B5F">
        <w:rPr>
          <w:rFonts w:cs="Arial"/>
        </w:rPr>
        <w:t>(Cornia and Stewart 1993, 2)</w:t>
      </w:r>
      <w:r w:rsidR="000D62EE">
        <w:rPr>
          <w:rFonts w:cs="Arial"/>
        </w:rPr>
        <w:fldChar w:fldCharType="end"/>
      </w:r>
      <w:r w:rsidR="006358AB">
        <w:rPr>
          <w:rFonts w:cs="Arial"/>
        </w:rPr>
        <w:t xml:space="preserve">. </w:t>
      </w:r>
      <w:r w:rsidR="00A53E39">
        <w:rPr>
          <w:rFonts w:cs="Arial"/>
        </w:rPr>
        <w:t xml:space="preserve">Identification </w:t>
      </w:r>
      <w:r w:rsidR="006358AB">
        <w:rPr>
          <w:rFonts w:cs="Arial"/>
        </w:rPr>
        <w:t xml:space="preserve">errors </w:t>
      </w:r>
      <w:r w:rsidR="00424CAB">
        <w:rPr>
          <w:rFonts w:cs="Arial"/>
        </w:rPr>
        <w:t xml:space="preserve">are </w:t>
      </w:r>
      <w:r w:rsidR="00BA6FB1">
        <w:rPr>
          <w:rFonts w:cs="Arial"/>
        </w:rPr>
        <w:t xml:space="preserve">generally </w:t>
      </w:r>
      <w:r w:rsidR="006358AB">
        <w:rPr>
          <w:rFonts w:cs="Arial"/>
        </w:rPr>
        <w:t xml:space="preserve">measured </w:t>
      </w:r>
      <w:r w:rsidR="00424CAB">
        <w:rPr>
          <w:rFonts w:cs="Arial"/>
        </w:rPr>
        <w:t xml:space="preserve">within </w:t>
      </w:r>
      <w:r w:rsidR="00BA6FB1">
        <w:rPr>
          <w:rFonts w:cs="Arial"/>
        </w:rPr>
        <w:t>the</w:t>
      </w:r>
      <w:r w:rsidR="00424CAB">
        <w:rPr>
          <w:rFonts w:cs="Arial"/>
        </w:rPr>
        <w:t xml:space="preserve"> </w:t>
      </w:r>
      <w:r w:rsidR="00BA6FB1">
        <w:rPr>
          <w:rFonts w:cs="Arial"/>
        </w:rPr>
        <w:t xml:space="preserve">policy </w:t>
      </w:r>
      <w:r w:rsidR="00424CAB">
        <w:rPr>
          <w:rFonts w:cs="Arial"/>
        </w:rPr>
        <w:t xml:space="preserve">definition of poverty, which </w:t>
      </w:r>
      <w:r w:rsidR="00C64E44">
        <w:rPr>
          <w:rFonts w:cs="Arial"/>
        </w:rPr>
        <w:t>are</w:t>
      </w:r>
      <w:r w:rsidR="00BA6FB1">
        <w:rPr>
          <w:rFonts w:cs="Arial"/>
        </w:rPr>
        <w:t xml:space="preserve"> referred as </w:t>
      </w:r>
      <w:r w:rsidR="00424CAB">
        <w:rPr>
          <w:rFonts w:cs="Arial"/>
        </w:rPr>
        <w:t>internal errors</w:t>
      </w:r>
      <w:r w:rsidR="00A53E39">
        <w:rPr>
          <w:rFonts w:cs="Arial"/>
        </w:rPr>
        <w:t xml:space="preserve">. However, </w:t>
      </w:r>
      <w:r w:rsidR="003C13E6">
        <w:rPr>
          <w:rFonts w:cs="Arial"/>
        </w:rPr>
        <w:t>sometimes</w:t>
      </w:r>
      <w:r w:rsidR="00A53E39">
        <w:rPr>
          <w:rFonts w:cs="Arial"/>
        </w:rPr>
        <w:t xml:space="preserve"> errors are</w:t>
      </w:r>
      <w:r w:rsidR="00424CAB">
        <w:rPr>
          <w:rFonts w:cs="Arial"/>
        </w:rPr>
        <w:t xml:space="preserve"> also measured </w:t>
      </w:r>
      <w:r w:rsidR="00C64E44">
        <w:rPr>
          <w:rFonts w:cs="Arial"/>
        </w:rPr>
        <w:t xml:space="preserve">outside </w:t>
      </w:r>
      <w:r w:rsidR="009A6281">
        <w:rPr>
          <w:rFonts w:cs="Arial"/>
        </w:rPr>
        <w:t xml:space="preserve">a </w:t>
      </w:r>
      <w:r w:rsidR="00C64E44">
        <w:rPr>
          <w:rFonts w:cs="Arial"/>
        </w:rPr>
        <w:t xml:space="preserve">policy definition </w:t>
      </w:r>
      <w:r w:rsidR="00D923B9">
        <w:rPr>
          <w:rFonts w:cs="Arial"/>
        </w:rPr>
        <w:t>with</w:t>
      </w:r>
      <w:r w:rsidR="00C64E44">
        <w:rPr>
          <w:rFonts w:cs="Arial"/>
        </w:rPr>
        <w:t>in</w:t>
      </w:r>
      <w:r w:rsidR="00D923B9">
        <w:rPr>
          <w:rFonts w:cs="Arial"/>
        </w:rPr>
        <w:t xml:space="preserve"> broad poverty </w:t>
      </w:r>
      <w:r w:rsidR="00C64E44">
        <w:rPr>
          <w:rFonts w:cs="Arial"/>
        </w:rPr>
        <w:t>discourse, which are referred</w:t>
      </w:r>
      <w:r w:rsidR="00D923B9">
        <w:rPr>
          <w:rFonts w:cs="Arial"/>
        </w:rPr>
        <w:t xml:space="preserve"> as external errors.</w:t>
      </w:r>
      <w:r w:rsidR="00C64E44">
        <w:rPr>
          <w:rFonts w:cs="Arial"/>
        </w:rPr>
        <w:t xml:space="preserve"> The exile poverty identification suffer</w:t>
      </w:r>
      <w:r w:rsidR="00A53E39">
        <w:rPr>
          <w:rFonts w:cs="Arial"/>
        </w:rPr>
        <w:t>s</w:t>
      </w:r>
      <w:r w:rsidR="00C64E44">
        <w:rPr>
          <w:rFonts w:cs="Arial"/>
        </w:rPr>
        <w:t xml:space="preserve"> from both internal and external errors</w:t>
      </w:r>
      <w:r w:rsidR="00A53E39">
        <w:rPr>
          <w:rFonts w:cs="Arial"/>
        </w:rPr>
        <w:t>,</w:t>
      </w:r>
      <w:r w:rsidR="00C64E44">
        <w:rPr>
          <w:rFonts w:cs="Arial"/>
        </w:rPr>
        <w:t xml:space="preserve"> </w:t>
      </w:r>
      <w:r w:rsidR="00A53E39">
        <w:rPr>
          <w:rFonts w:cs="Arial"/>
        </w:rPr>
        <w:t>but</w:t>
      </w:r>
      <w:r w:rsidR="00C64E44">
        <w:rPr>
          <w:rFonts w:cs="Arial"/>
        </w:rPr>
        <w:t xml:space="preserve"> it is </w:t>
      </w:r>
      <w:r w:rsidR="000D489E">
        <w:rPr>
          <w:rFonts w:cs="Arial"/>
        </w:rPr>
        <w:t xml:space="preserve">the </w:t>
      </w:r>
      <w:r w:rsidR="00C04C2F">
        <w:rPr>
          <w:rFonts w:cs="Arial"/>
        </w:rPr>
        <w:t>external errors</w:t>
      </w:r>
      <w:r w:rsidR="00F223A7">
        <w:rPr>
          <w:rFonts w:cs="Arial"/>
        </w:rPr>
        <w:t xml:space="preserve"> that </w:t>
      </w:r>
      <w:r w:rsidR="00C04C2F">
        <w:rPr>
          <w:rFonts w:cs="Arial"/>
        </w:rPr>
        <w:t xml:space="preserve">are causing </w:t>
      </w:r>
      <w:r w:rsidR="00A53E39">
        <w:rPr>
          <w:rFonts w:cs="Arial"/>
        </w:rPr>
        <w:t xml:space="preserve">a </w:t>
      </w:r>
      <w:r w:rsidR="00C04C2F">
        <w:rPr>
          <w:rFonts w:cs="Arial"/>
        </w:rPr>
        <w:t>bigger problem to exile community</w:t>
      </w:r>
      <w:r w:rsidR="009A6281">
        <w:rPr>
          <w:rFonts w:cs="Arial"/>
        </w:rPr>
        <w:t>,</w:t>
      </w:r>
      <w:r w:rsidR="00C04C2F">
        <w:rPr>
          <w:rFonts w:cs="Arial"/>
        </w:rPr>
        <w:t xml:space="preserve"> </w:t>
      </w:r>
      <w:r w:rsidR="009A6281">
        <w:rPr>
          <w:rFonts w:cs="Arial"/>
        </w:rPr>
        <w:t>due to</w:t>
      </w:r>
      <w:r w:rsidR="00C04C2F">
        <w:rPr>
          <w:rFonts w:cs="Arial"/>
        </w:rPr>
        <w:t xml:space="preserve"> its narrow definition of poverty.</w:t>
      </w:r>
      <w:r w:rsidR="00D923B9">
        <w:rPr>
          <w:rFonts w:cs="Arial"/>
        </w:rPr>
        <w:t xml:space="preserve"> </w:t>
      </w:r>
    </w:p>
    <w:p w:rsidR="002F14CF" w:rsidRDefault="002F14CF" w:rsidP="00D036A5">
      <w:pPr>
        <w:rPr>
          <w:rFonts w:cs="Arial"/>
        </w:rPr>
      </w:pPr>
    </w:p>
    <w:p w:rsidR="00CB2458" w:rsidRDefault="000D489E" w:rsidP="00394789">
      <w:pPr>
        <w:rPr>
          <w:rFonts w:cs="Arial"/>
        </w:rPr>
      </w:pPr>
      <w:r>
        <w:rPr>
          <w:rFonts w:cs="Arial"/>
        </w:rPr>
        <w:t xml:space="preserve">Complete </w:t>
      </w:r>
      <w:r w:rsidR="00F86F85">
        <w:rPr>
          <w:rFonts w:cs="Arial"/>
        </w:rPr>
        <w:t xml:space="preserve">end of </w:t>
      </w:r>
      <w:r w:rsidR="00A53E39">
        <w:rPr>
          <w:rFonts w:cs="Arial"/>
        </w:rPr>
        <w:t xml:space="preserve">identification </w:t>
      </w:r>
      <w:r>
        <w:rPr>
          <w:rFonts w:cs="Arial"/>
        </w:rPr>
        <w:t xml:space="preserve">errors as aimed </w:t>
      </w:r>
      <w:r w:rsidR="00F86F85">
        <w:rPr>
          <w:rFonts w:cs="Arial"/>
        </w:rPr>
        <w:t xml:space="preserve">by </w:t>
      </w:r>
      <w:r>
        <w:rPr>
          <w:rFonts w:cs="Arial"/>
        </w:rPr>
        <w:t xml:space="preserve">CTA poverty policy </w:t>
      </w:r>
      <w:r w:rsidR="00A53E39">
        <w:rPr>
          <w:rFonts w:cs="Arial"/>
        </w:rPr>
        <w:t>is im</w:t>
      </w:r>
      <w:r w:rsidR="00394789">
        <w:rPr>
          <w:rFonts w:cs="Arial"/>
        </w:rPr>
        <w:t xml:space="preserve">possible </w:t>
      </w:r>
      <w:r>
        <w:rPr>
          <w:rFonts w:cs="Arial"/>
        </w:rPr>
        <w:t xml:space="preserve">because </w:t>
      </w:r>
      <w:r w:rsidR="00A53E39">
        <w:rPr>
          <w:rFonts w:cs="Arial"/>
        </w:rPr>
        <w:t xml:space="preserve">the </w:t>
      </w:r>
      <w:r w:rsidR="00394789">
        <w:rPr>
          <w:rFonts w:cs="Arial"/>
        </w:rPr>
        <w:t>CTA poverty program is a targeted program</w:t>
      </w:r>
      <w:r w:rsidR="00A53E39">
        <w:rPr>
          <w:rFonts w:cs="Arial"/>
        </w:rPr>
        <w:t>,</w:t>
      </w:r>
      <w:r w:rsidR="00394789">
        <w:rPr>
          <w:rFonts w:cs="Arial"/>
        </w:rPr>
        <w:t xml:space="preserve"> and </w:t>
      </w:r>
      <w:r w:rsidR="00F86F85">
        <w:rPr>
          <w:rFonts w:cs="Arial"/>
        </w:rPr>
        <w:t xml:space="preserve">errors are </w:t>
      </w:r>
      <w:r w:rsidR="00F86F85">
        <w:t xml:space="preserve">inevitable in </w:t>
      </w:r>
      <w:r w:rsidR="00394789">
        <w:t xml:space="preserve">all </w:t>
      </w:r>
      <w:r w:rsidR="00F86F85">
        <w:t>targeted poverty program</w:t>
      </w:r>
      <w:r w:rsidR="00A53E39">
        <w:t>s</w:t>
      </w:r>
      <w:r w:rsidR="00F86F85">
        <w:t xml:space="preserve"> </w:t>
      </w:r>
      <w:r w:rsidR="000D62EE">
        <w:fldChar w:fldCharType="begin"/>
      </w:r>
      <w:r w:rsidR="00F86F85">
        <w:instrText>ADDIN RW.CITE{{50 Coady 2003/f, 6;}}</w:instrText>
      </w:r>
      <w:r w:rsidR="000D62EE">
        <w:fldChar w:fldCharType="separate"/>
      </w:r>
      <w:r w:rsidR="00D65B5F">
        <w:t>(Coady et al. 2003, 6)</w:t>
      </w:r>
      <w:r w:rsidR="000D62EE">
        <w:fldChar w:fldCharType="end"/>
      </w:r>
      <w:r w:rsidR="00F86F85">
        <w:t xml:space="preserve">. </w:t>
      </w:r>
      <w:r w:rsidR="00394789">
        <w:rPr>
          <w:rFonts w:cs="Arial"/>
        </w:rPr>
        <w:t>A shift from Universalism to Targeting social policy has increased identification errors significantly in many social assistance program</w:t>
      </w:r>
      <w:r w:rsidR="00A53E39">
        <w:rPr>
          <w:rFonts w:cs="Arial"/>
        </w:rPr>
        <w:t>s</w:t>
      </w:r>
      <w:r w:rsidR="009A6281">
        <w:rPr>
          <w:rFonts w:cs="Arial"/>
        </w:rPr>
        <w:t>,</w:t>
      </w:r>
      <w:r w:rsidR="00394789">
        <w:rPr>
          <w:rFonts w:cs="Arial"/>
        </w:rPr>
        <w:t xml:space="preserve"> because </w:t>
      </w:r>
      <w:r w:rsidR="00A53E39">
        <w:rPr>
          <w:rFonts w:cs="Arial"/>
        </w:rPr>
        <w:t>T</w:t>
      </w:r>
      <w:r w:rsidR="00394789">
        <w:rPr>
          <w:rFonts w:cs="Arial"/>
        </w:rPr>
        <w:t>argeting</w:t>
      </w:r>
      <w:r w:rsidR="00394789" w:rsidRPr="00F426CC">
        <w:rPr>
          <w:rFonts w:cs="Arial"/>
        </w:rPr>
        <w:t xml:space="preserve"> </w:t>
      </w:r>
      <w:r w:rsidR="00394789">
        <w:rPr>
          <w:rFonts w:cs="Arial"/>
        </w:rPr>
        <w:t>unknowingly eliminate</w:t>
      </w:r>
      <w:r w:rsidR="00A53E39">
        <w:rPr>
          <w:rFonts w:cs="Arial"/>
        </w:rPr>
        <w:t>s</w:t>
      </w:r>
      <w:r w:rsidR="00394789">
        <w:rPr>
          <w:rFonts w:cs="Arial"/>
        </w:rPr>
        <w:t xml:space="preserve"> some of the target groups in the programs along with non-target population. For example, </w:t>
      </w:r>
      <w:r w:rsidR="00394789" w:rsidRPr="004F17FA">
        <w:rPr>
          <w:rFonts w:cs="Arial"/>
        </w:rPr>
        <w:t>Swaminathan &amp; Mishra (2001,</w:t>
      </w:r>
      <w:r w:rsidR="00394789">
        <w:rPr>
          <w:rFonts w:cs="Arial"/>
        </w:rPr>
        <w:t xml:space="preserve"> 2451) study on Public Distribution System in Maharashtra, India and Cornia &amp; Stewart (1993, 5-15) studies in nine developing countries show </w:t>
      </w:r>
      <w:r w:rsidR="00A53E39">
        <w:rPr>
          <w:rFonts w:cs="Arial"/>
        </w:rPr>
        <w:t xml:space="preserve">an </w:t>
      </w:r>
      <w:r w:rsidR="00394789">
        <w:rPr>
          <w:rFonts w:cs="Arial"/>
        </w:rPr>
        <w:t xml:space="preserve">increase in identification errors with </w:t>
      </w:r>
      <w:r w:rsidR="00A53E39">
        <w:rPr>
          <w:rFonts w:cs="Arial"/>
        </w:rPr>
        <w:t xml:space="preserve">the </w:t>
      </w:r>
      <w:r w:rsidR="00394789">
        <w:rPr>
          <w:rFonts w:cs="Arial"/>
        </w:rPr>
        <w:t>shift to Targeting social policy. However</w:t>
      </w:r>
      <w:r w:rsidR="00A53E39">
        <w:rPr>
          <w:rFonts w:cs="Arial"/>
        </w:rPr>
        <w:t>,</w:t>
      </w:r>
      <w:r w:rsidR="00394789">
        <w:rPr>
          <w:rFonts w:cs="Arial"/>
        </w:rPr>
        <w:t xml:space="preserve"> </w:t>
      </w:r>
      <w:r w:rsidR="001136F6">
        <w:rPr>
          <w:rFonts w:cs="Arial"/>
        </w:rPr>
        <w:t>these</w:t>
      </w:r>
      <w:r w:rsidR="00CB2458">
        <w:rPr>
          <w:rFonts w:cs="Arial"/>
        </w:rPr>
        <w:t xml:space="preserve"> </w:t>
      </w:r>
      <w:r w:rsidR="001136F6">
        <w:rPr>
          <w:rFonts w:cs="Arial"/>
        </w:rPr>
        <w:t xml:space="preserve">identification </w:t>
      </w:r>
      <w:r w:rsidR="00CB2458">
        <w:rPr>
          <w:rFonts w:cs="Arial"/>
        </w:rPr>
        <w:t xml:space="preserve">errors </w:t>
      </w:r>
      <w:r w:rsidR="001136F6">
        <w:rPr>
          <w:rFonts w:cs="Arial"/>
        </w:rPr>
        <w:t xml:space="preserve">can be reduced </w:t>
      </w:r>
      <w:r w:rsidR="003475A5">
        <w:rPr>
          <w:rFonts w:cs="Arial"/>
        </w:rPr>
        <w:t>by resolving</w:t>
      </w:r>
      <w:r w:rsidR="00CB2458">
        <w:rPr>
          <w:rFonts w:cs="Arial"/>
        </w:rPr>
        <w:t xml:space="preserve"> </w:t>
      </w:r>
      <w:r w:rsidR="003C13E6">
        <w:rPr>
          <w:rFonts w:cs="Arial"/>
        </w:rPr>
        <w:t>issues</w:t>
      </w:r>
      <w:r w:rsidR="00CB2458">
        <w:rPr>
          <w:rFonts w:cs="Arial"/>
        </w:rPr>
        <w:t xml:space="preserve"> caused by wrong information, methods</w:t>
      </w:r>
      <w:r w:rsidR="00CB2458" w:rsidRPr="00CB2458">
        <w:rPr>
          <w:rFonts w:cs="Arial"/>
        </w:rPr>
        <w:t xml:space="preserve"> </w:t>
      </w:r>
      <w:r w:rsidR="00CB2458">
        <w:rPr>
          <w:rFonts w:cs="Arial"/>
        </w:rPr>
        <w:t xml:space="preserve">and policies. </w:t>
      </w:r>
      <w:r w:rsidR="003C13E6">
        <w:rPr>
          <w:rFonts w:cs="Arial"/>
        </w:rPr>
        <w:t>This</w:t>
      </w:r>
      <w:r w:rsidR="003475A5">
        <w:rPr>
          <w:rFonts w:cs="Arial"/>
        </w:rPr>
        <w:t xml:space="preserve"> chapter first discusses </w:t>
      </w:r>
      <w:r w:rsidR="003C13E6">
        <w:rPr>
          <w:rFonts w:cs="Arial"/>
        </w:rPr>
        <w:t>issues</w:t>
      </w:r>
      <w:r w:rsidR="003475A5">
        <w:rPr>
          <w:rFonts w:cs="Arial"/>
        </w:rPr>
        <w:t xml:space="preserve"> related to internal errors </w:t>
      </w:r>
      <w:r w:rsidR="003E4F3D">
        <w:rPr>
          <w:rFonts w:cs="Arial"/>
        </w:rPr>
        <w:t>in</w:t>
      </w:r>
      <w:r w:rsidR="003475A5">
        <w:rPr>
          <w:rFonts w:cs="Arial"/>
        </w:rPr>
        <w:t xml:space="preserve"> poverty identification.</w:t>
      </w:r>
    </w:p>
    <w:bookmarkEnd w:id="50"/>
    <w:bookmarkEnd w:id="51"/>
    <w:bookmarkEnd w:id="52"/>
    <w:bookmarkEnd w:id="53"/>
    <w:bookmarkEnd w:id="54"/>
    <w:p w:rsidR="00CB2458" w:rsidRDefault="00CB2458" w:rsidP="00394789">
      <w:pPr>
        <w:rPr>
          <w:rFonts w:cs="Arial"/>
        </w:rPr>
      </w:pPr>
    </w:p>
    <w:p w:rsidR="00020845" w:rsidRDefault="00020845" w:rsidP="00CB2458">
      <w:pPr>
        <w:pStyle w:val="Heading2"/>
        <w:rPr>
          <w:rFonts w:cs="Arial"/>
        </w:rPr>
      </w:pPr>
      <w:bookmarkStart w:id="55" w:name="_Toc308891387"/>
      <w:r>
        <w:rPr>
          <w:rFonts w:cs="Arial"/>
        </w:rPr>
        <w:t>I</w:t>
      </w:r>
      <w:r>
        <w:t>nternal errors in poverty identification</w:t>
      </w:r>
      <w:bookmarkEnd w:id="55"/>
    </w:p>
    <w:p w:rsidR="003B37E5" w:rsidRDefault="003E4F3D" w:rsidP="00020845">
      <w:pPr>
        <w:ind w:firstLine="360"/>
        <w:rPr>
          <w:rFonts w:cs="Arial"/>
        </w:rPr>
      </w:pPr>
      <w:bookmarkStart w:id="56" w:name="OLE_LINK36"/>
      <w:bookmarkStart w:id="57" w:name="OLE_LINK37"/>
      <w:bookmarkStart w:id="58" w:name="OLE_LINK38"/>
      <w:bookmarkStart w:id="59" w:name="OLE_LINK39"/>
      <w:bookmarkStart w:id="60" w:name="OLE_LINK34"/>
      <w:bookmarkStart w:id="61" w:name="OLE_LINK35"/>
      <w:r>
        <w:rPr>
          <w:rFonts w:cs="Arial"/>
        </w:rPr>
        <w:t xml:space="preserve">In exile community, there </w:t>
      </w:r>
      <w:proofErr w:type="gramStart"/>
      <w:r w:rsidR="009A6281">
        <w:rPr>
          <w:rFonts w:cs="Arial"/>
        </w:rPr>
        <w:t>are</w:t>
      </w:r>
      <w:proofErr w:type="gramEnd"/>
      <w:r>
        <w:rPr>
          <w:rFonts w:cs="Arial"/>
        </w:rPr>
        <w:t xml:space="preserve"> evidence of families with too many chil</w:t>
      </w:r>
      <w:r w:rsidR="009B2E23">
        <w:rPr>
          <w:rFonts w:cs="Arial"/>
        </w:rPr>
        <w:t xml:space="preserve">dren to support, who according to policy definition are poor but excluded from </w:t>
      </w:r>
      <w:r w:rsidR="00D32C86">
        <w:rPr>
          <w:rFonts w:cs="Arial"/>
        </w:rPr>
        <w:t xml:space="preserve">the </w:t>
      </w:r>
      <w:r w:rsidR="009B2E23">
        <w:rPr>
          <w:rFonts w:cs="Arial"/>
        </w:rPr>
        <w:t xml:space="preserve">poverty program and </w:t>
      </w:r>
      <w:r w:rsidR="00D32C86">
        <w:rPr>
          <w:rFonts w:cs="Arial"/>
        </w:rPr>
        <w:t>to the contrary, there are</w:t>
      </w:r>
      <w:r w:rsidR="000935F0">
        <w:rPr>
          <w:rFonts w:cs="Arial"/>
        </w:rPr>
        <w:t xml:space="preserve"> </w:t>
      </w:r>
      <w:r w:rsidR="009B2E23">
        <w:rPr>
          <w:rFonts w:cs="Arial"/>
        </w:rPr>
        <w:t>cases of people having two wheeler and car</w:t>
      </w:r>
      <w:r w:rsidR="00CD3AD8">
        <w:rPr>
          <w:rFonts w:cs="Arial"/>
        </w:rPr>
        <w:t>,</w:t>
      </w:r>
      <w:r w:rsidR="009B2E23">
        <w:rPr>
          <w:rFonts w:cs="Arial"/>
        </w:rPr>
        <w:t xml:space="preserve"> </w:t>
      </w:r>
      <w:r w:rsidR="00CD3AD8">
        <w:rPr>
          <w:rFonts w:cs="Arial"/>
        </w:rPr>
        <w:t xml:space="preserve">who according to </w:t>
      </w:r>
      <w:r w:rsidR="00CD3AD8">
        <w:rPr>
          <w:rFonts w:cs="Arial"/>
        </w:rPr>
        <w:lastRenderedPageBreak/>
        <w:t>policy definition are non-poor but identified as poor</w:t>
      </w:r>
      <w:r w:rsidR="009B2E23">
        <w:rPr>
          <w:rFonts w:cs="Arial"/>
        </w:rPr>
        <w:t xml:space="preserve">. The </w:t>
      </w:r>
      <w:r w:rsidR="004F17FA">
        <w:rPr>
          <w:rFonts w:cs="Arial"/>
        </w:rPr>
        <w:t xml:space="preserve">CTA </w:t>
      </w:r>
      <w:r w:rsidR="00D32C86">
        <w:rPr>
          <w:rFonts w:cs="Arial"/>
        </w:rPr>
        <w:t>poverty policy considers</w:t>
      </w:r>
      <w:r w:rsidR="004F17FA">
        <w:rPr>
          <w:rFonts w:cs="Arial"/>
        </w:rPr>
        <w:t xml:space="preserve"> </w:t>
      </w:r>
      <w:r w:rsidR="00D32C86">
        <w:rPr>
          <w:rFonts w:cs="Arial"/>
        </w:rPr>
        <w:t xml:space="preserve">these internal </w:t>
      </w:r>
      <w:r w:rsidR="00CD3AD8">
        <w:rPr>
          <w:rFonts w:cs="Arial"/>
        </w:rPr>
        <w:t xml:space="preserve">exclusion and inclusion </w:t>
      </w:r>
      <w:r w:rsidR="00D32C86">
        <w:rPr>
          <w:rFonts w:cs="Arial"/>
        </w:rPr>
        <w:t xml:space="preserve">errors </w:t>
      </w:r>
      <w:r w:rsidR="00CD3AD8">
        <w:rPr>
          <w:rFonts w:cs="Arial"/>
        </w:rPr>
        <w:t>are caused by</w:t>
      </w:r>
      <w:r w:rsidR="009B2E23">
        <w:rPr>
          <w:rFonts w:cs="Arial"/>
        </w:rPr>
        <w:t xml:space="preserve"> </w:t>
      </w:r>
      <w:r w:rsidR="004F17FA">
        <w:rPr>
          <w:rFonts w:cs="Arial"/>
        </w:rPr>
        <w:t>favoritism and irresponsibility of LPIC</w:t>
      </w:r>
      <w:r w:rsidR="00CD3AD8">
        <w:rPr>
          <w:rFonts w:cs="Arial"/>
        </w:rPr>
        <w:t>s</w:t>
      </w:r>
      <w:r w:rsidR="004F17FA">
        <w:rPr>
          <w:rFonts w:cs="Arial"/>
        </w:rPr>
        <w:t xml:space="preserve"> </w:t>
      </w:r>
      <w:r w:rsidR="000D62EE">
        <w:rPr>
          <w:rFonts w:cs="Arial"/>
        </w:rPr>
        <w:fldChar w:fldCharType="begin"/>
      </w:r>
      <w:r w:rsidR="004F17FA">
        <w:rPr>
          <w:rFonts w:cs="Arial"/>
        </w:rPr>
        <w:instrText>ADDIN RW.CITE{{85 Kashag 2008/f, 2;}}</w:instrText>
      </w:r>
      <w:r w:rsidR="000D62EE">
        <w:rPr>
          <w:rFonts w:cs="Arial"/>
        </w:rPr>
        <w:fldChar w:fldCharType="separate"/>
      </w:r>
      <w:r w:rsidR="00D65B5F">
        <w:rPr>
          <w:rFonts w:cs="Arial"/>
        </w:rPr>
        <w:t>(Kashag 2008, 2)</w:t>
      </w:r>
      <w:r w:rsidR="000D62EE">
        <w:rPr>
          <w:rFonts w:cs="Arial"/>
        </w:rPr>
        <w:fldChar w:fldCharType="end"/>
      </w:r>
      <w:r w:rsidR="004F17FA">
        <w:rPr>
          <w:rFonts w:cs="Arial"/>
        </w:rPr>
        <w:t>. However, t</w:t>
      </w:r>
      <w:r w:rsidR="001D77F5">
        <w:rPr>
          <w:rFonts w:cs="Arial"/>
        </w:rPr>
        <w:t>he main reason</w:t>
      </w:r>
      <w:r w:rsidR="00D32C86">
        <w:rPr>
          <w:rFonts w:cs="Arial"/>
        </w:rPr>
        <w:t>s</w:t>
      </w:r>
      <w:r w:rsidR="001D77F5">
        <w:rPr>
          <w:rFonts w:cs="Arial"/>
        </w:rPr>
        <w:t xml:space="preserve"> for </w:t>
      </w:r>
      <w:r w:rsidR="000935F0">
        <w:rPr>
          <w:rFonts w:cs="Arial"/>
        </w:rPr>
        <w:t>identification</w:t>
      </w:r>
      <w:r w:rsidR="001D77F5">
        <w:rPr>
          <w:rFonts w:cs="Arial"/>
        </w:rPr>
        <w:t xml:space="preserve"> errors in many </w:t>
      </w:r>
      <w:r w:rsidR="00D32C86">
        <w:rPr>
          <w:rFonts w:cs="Arial"/>
        </w:rPr>
        <w:t xml:space="preserve">of the </w:t>
      </w:r>
      <w:r w:rsidR="001D77F5">
        <w:rPr>
          <w:rFonts w:cs="Arial"/>
        </w:rPr>
        <w:t>literature</w:t>
      </w:r>
      <w:r w:rsidR="000935F0">
        <w:rPr>
          <w:rFonts w:cs="Arial"/>
        </w:rPr>
        <w:t>s</w:t>
      </w:r>
      <w:r w:rsidR="001D77F5">
        <w:rPr>
          <w:rFonts w:cs="Arial"/>
        </w:rPr>
        <w:t xml:space="preserve"> </w:t>
      </w:r>
      <w:r w:rsidR="000935F0">
        <w:rPr>
          <w:rFonts w:cs="Arial"/>
        </w:rPr>
        <w:t>are</w:t>
      </w:r>
      <w:r w:rsidR="001D77F5">
        <w:rPr>
          <w:rFonts w:cs="Arial"/>
        </w:rPr>
        <w:t xml:space="preserve"> </w:t>
      </w:r>
      <w:r w:rsidR="00D32C86">
        <w:rPr>
          <w:rFonts w:cs="Arial"/>
        </w:rPr>
        <w:t>explained</w:t>
      </w:r>
      <w:r w:rsidR="001D77F5">
        <w:rPr>
          <w:rFonts w:cs="Arial"/>
        </w:rPr>
        <w:t xml:space="preserve"> </w:t>
      </w:r>
      <w:r w:rsidR="00D32C86">
        <w:rPr>
          <w:rFonts w:cs="Arial"/>
        </w:rPr>
        <w:t xml:space="preserve">as the </w:t>
      </w:r>
      <w:r w:rsidR="001D77F5">
        <w:rPr>
          <w:rFonts w:cs="Arial"/>
        </w:rPr>
        <w:t xml:space="preserve">lack of information or </w:t>
      </w:r>
      <w:r w:rsidR="00D32C86">
        <w:rPr>
          <w:rFonts w:cs="Arial"/>
        </w:rPr>
        <w:t xml:space="preserve">the </w:t>
      </w:r>
      <w:r w:rsidR="001D77F5">
        <w:rPr>
          <w:rFonts w:cs="Arial"/>
        </w:rPr>
        <w:t xml:space="preserve">imperfect </w:t>
      </w:r>
      <w:r w:rsidR="007A58CC" w:rsidRPr="00576DFD">
        <w:rPr>
          <w:rFonts w:cs="Arial"/>
        </w:rPr>
        <w:t xml:space="preserve">access to </w:t>
      </w:r>
      <w:r w:rsidR="001D77F5" w:rsidRPr="00576DFD">
        <w:rPr>
          <w:rFonts w:cs="Arial"/>
        </w:rPr>
        <w:t xml:space="preserve">information </w:t>
      </w:r>
      <w:r w:rsidR="000D62EE" w:rsidRPr="00576DFD">
        <w:rPr>
          <w:rFonts w:cs="Arial"/>
        </w:rPr>
        <w:fldChar w:fldCharType="begin"/>
      </w:r>
      <w:r w:rsidR="00366882" w:rsidRPr="00576DFD">
        <w:rPr>
          <w:rFonts w:cs="Arial"/>
        </w:rPr>
        <w:instrText>ADDIN RW.CITE{{118 Bibi,Sami 2007/f, 109:;50 Coady 2003/f, 10:;94 Swaminathan, M 2001/f, 2447;}}</w:instrText>
      </w:r>
      <w:r w:rsidR="000D62EE" w:rsidRPr="00576DFD">
        <w:rPr>
          <w:rFonts w:cs="Arial"/>
        </w:rPr>
        <w:fldChar w:fldCharType="separate"/>
      </w:r>
      <w:r w:rsidR="00D65B5F">
        <w:rPr>
          <w:rFonts w:cs="Arial"/>
        </w:rPr>
        <w:t>(Bibi and Duclos 2007, 109:, Coady et al. 2003, 10:, Swaminathan and Misra 2001, 2447)</w:t>
      </w:r>
      <w:r w:rsidR="000D62EE" w:rsidRPr="00576DFD">
        <w:rPr>
          <w:rFonts w:cs="Arial"/>
        </w:rPr>
        <w:fldChar w:fldCharType="end"/>
      </w:r>
      <w:r w:rsidR="001D77F5">
        <w:rPr>
          <w:rFonts w:cs="Arial"/>
        </w:rPr>
        <w:t xml:space="preserve">. </w:t>
      </w:r>
      <w:r w:rsidR="004F17FA">
        <w:rPr>
          <w:rFonts w:cs="Arial"/>
        </w:rPr>
        <w:t xml:space="preserve">Since </w:t>
      </w:r>
      <w:r w:rsidR="00D32C86">
        <w:rPr>
          <w:rFonts w:cs="Arial"/>
        </w:rPr>
        <w:t xml:space="preserve">the </w:t>
      </w:r>
      <w:r w:rsidR="004F17FA">
        <w:rPr>
          <w:rFonts w:cs="Arial"/>
        </w:rPr>
        <w:t>g</w:t>
      </w:r>
      <w:r w:rsidR="001D77F5">
        <w:rPr>
          <w:rFonts w:cs="Arial"/>
        </w:rPr>
        <w:t xml:space="preserve">overnment agencies do not have enough information on welfare of its people, policy elites are thus forced to identify </w:t>
      </w:r>
      <w:r w:rsidR="001D77F5" w:rsidRPr="00E81598">
        <w:rPr>
          <w:rFonts w:cs="Arial"/>
        </w:rPr>
        <w:t>recipients of public support in their own terms</w:t>
      </w:r>
      <w:r w:rsidR="004F17FA">
        <w:rPr>
          <w:rFonts w:cs="Arial"/>
        </w:rPr>
        <w:t xml:space="preserve"> </w:t>
      </w:r>
      <w:r w:rsidR="000D62EE">
        <w:rPr>
          <w:rFonts w:cs="Arial"/>
        </w:rPr>
        <w:fldChar w:fldCharType="begin"/>
      </w:r>
      <w:r w:rsidR="001D77F5">
        <w:rPr>
          <w:rFonts w:cs="Arial"/>
        </w:rPr>
        <w:instrText>ADDIN RW.CITE{{118 Bibi,Sami 2007/f, 110;}}</w:instrText>
      </w:r>
      <w:r w:rsidR="000D62EE">
        <w:rPr>
          <w:rFonts w:cs="Arial"/>
        </w:rPr>
        <w:fldChar w:fldCharType="separate"/>
      </w:r>
      <w:r w:rsidR="00D65B5F">
        <w:rPr>
          <w:rFonts w:cs="Arial"/>
        </w:rPr>
        <w:t>(Bibi and Duclos 2007, 110)</w:t>
      </w:r>
      <w:r w:rsidR="000D62EE">
        <w:rPr>
          <w:rFonts w:cs="Arial"/>
        </w:rPr>
        <w:fldChar w:fldCharType="end"/>
      </w:r>
      <w:r w:rsidR="00764BF1">
        <w:rPr>
          <w:rFonts w:cs="Arial"/>
        </w:rPr>
        <w:t xml:space="preserve">. </w:t>
      </w:r>
      <w:r w:rsidR="000935F0">
        <w:rPr>
          <w:rFonts w:cs="Arial"/>
        </w:rPr>
        <w:t>L</w:t>
      </w:r>
      <w:r w:rsidR="00710D72">
        <w:rPr>
          <w:rFonts w:cs="Arial"/>
        </w:rPr>
        <w:t>ack of</w:t>
      </w:r>
      <w:r w:rsidR="00DC6CCD">
        <w:rPr>
          <w:rFonts w:cs="Arial"/>
        </w:rPr>
        <w:t xml:space="preserve"> information</w:t>
      </w:r>
      <w:r w:rsidR="004F17FA">
        <w:rPr>
          <w:rFonts w:cs="Arial"/>
        </w:rPr>
        <w:t xml:space="preserve"> </w:t>
      </w:r>
      <w:r w:rsidR="00E803F3">
        <w:rPr>
          <w:rFonts w:cs="Arial"/>
        </w:rPr>
        <w:t>further constrains</w:t>
      </w:r>
      <w:r w:rsidR="00DC6CCD">
        <w:rPr>
          <w:rFonts w:cs="Arial"/>
        </w:rPr>
        <w:t xml:space="preserve"> government</w:t>
      </w:r>
      <w:r w:rsidR="004F17FA">
        <w:rPr>
          <w:rFonts w:cs="Arial"/>
        </w:rPr>
        <w:t>al</w:t>
      </w:r>
      <w:r w:rsidR="00DC6CCD">
        <w:rPr>
          <w:rFonts w:cs="Arial"/>
        </w:rPr>
        <w:t xml:space="preserve"> agencies to develop robust criteria </w:t>
      </w:r>
      <w:r w:rsidR="004F17FA">
        <w:rPr>
          <w:rFonts w:cs="Arial"/>
        </w:rPr>
        <w:t xml:space="preserve">for poverty identification, which result in </w:t>
      </w:r>
      <w:r w:rsidR="00DC6CCD">
        <w:rPr>
          <w:rFonts w:cs="Arial"/>
        </w:rPr>
        <w:t>ambiguous, non-transparent, irrelevant, cumbersome and non-verifiable</w:t>
      </w:r>
      <w:r w:rsidR="004F17FA">
        <w:rPr>
          <w:rFonts w:cs="Arial"/>
        </w:rPr>
        <w:t xml:space="preserve"> criteria</w:t>
      </w:r>
      <w:r w:rsidR="00DC6CCD">
        <w:rPr>
          <w:rFonts w:cs="Arial"/>
        </w:rPr>
        <w:t xml:space="preserve">. </w:t>
      </w:r>
      <w:r w:rsidR="006C34C3">
        <w:rPr>
          <w:rFonts w:cs="Arial"/>
        </w:rPr>
        <w:t xml:space="preserve">Such </w:t>
      </w:r>
      <w:r w:rsidR="00C9631D">
        <w:rPr>
          <w:rFonts w:cs="Arial"/>
        </w:rPr>
        <w:t>criteria give</w:t>
      </w:r>
      <w:r w:rsidR="006C34C3">
        <w:rPr>
          <w:rFonts w:cs="Arial"/>
        </w:rPr>
        <w:t xml:space="preserve"> implementing agency more discretionary power for corruptions, nepotism and favoritism in poverty identification </w:t>
      </w:r>
      <w:r w:rsidR="000D62EE">
        <w:rPr>
          <w:rFonts w:cs="Arial"/>
        </w:rPr>
        <w:fldChar w:fldCharType="begin"/>
      </w:r>
      <w:r w:rsidR="006C34C3">
        <w:rPr>
          <w:rFonts w:cs="Arial"/>
        </w:rPr>
        <w:instrText>ADDIN RW.CITE{{63 Lavallee 2010/f, 8;}}</w:instrText>
      </w:r>
      <w:r w:rsidR="000D62EE">
        <w:rPr>
          <w:rFonts w:cs="Arial"/>
        </w:rPr>
        <w:fldChar w:fldCharType="separate"/>
      </w:r>
      <w:r w:rsidR="00D65B5F">
        <w:rPr>
          <w:rFonts w:cs="Arial"/>
        </w:rPr>
        <w:t>(Lavallee et al. 2010, 8)</w:t>
      </w:r>
      <w:r w:rsidR="000D62EE">
        <w:rPr>
          <w:rFonts w:cs="Arial"/>
        </w:rPr>
        <w:fldChar w:fldCharType="end"/>
      </w:r>
      <w:r w:rsidR="006C34C3">
        <w:rPr>
          <w:rFonts w:cs="Arial"/>
        </w:rPr>
        <w:t xml:space="preserve">. </w:t>
      </w:r>
      <w:r w:rsidR="004F17FA">
        <w:rPr>
          <w:rFonts w:cs="Arial"/>
        </w:rPr>
        <w:t>For example, t</w:t>
      </w:r>
      <w:r w:rsidR="00DC6CCD">
        <w:rPr>
          <w:rFonts w:cs="Arial"/>
        </w:rPr>
        <w:t xml:space="preserve">he main criticisms for errors in Indian poverty identification </w:t>
      </w:r>
      <w:r w:rsidR="004F17FA">
        <w:rPr>
          <w:rFonts w:cs="Arial"/>
        </w:rPr>
        <w:t>are</w:t>
      </w:r>
      <w:r w:rsidR="00DC6CCD">
        <w:rPr>
          <w:rFonts w:cs="Arial"/>
        </w:rPr>
        <w:t xml:space="preserve"> </w:t>
      </w:r>
      <w:r w:rsidR="00D32C86">
        <w:rPr>
          <w:rFonts w:cs="Arial"/>
        </w:rPr>
        <w:t>the</w:t>
      </w:r>
      <w:r w:rsidR="00CD3AD8">
        <w:rPr>
          <w:rFonts w:cs="Arial"/>
        </w:rPr>
        <w:t xml:space="preserve"> weak</w:t>
      </w:r>
      <w:r w:rsidR="00D32C86">
        <w:rPr>
          <w:rFonts w:cs="Arial"/>
        </w:rPr>
        <w:t xml:space="preserve"> thirteen indicators </w:t>
      </w:r>
      <w:r w:rsidR="00CD3AD8">
        <w:rPr>
          <w:rFonts w:cs="Arial"/>
        </w:rPr>
        <w:t xml:space="preserve">of </w:t>
      </w:r>
      <w:r w:rsidR="00DC6CCD">
        <w:rPr>
          <w:rFonts w:cs="Arial"/>
        </w:rPr>
        <w:t xml:space="preserve">multi-dimensional scoring </w:t>
      </w:r>
      <w:r w:rsidR="004F17FA">
        <w:rPr>
          <w:rFonts w:cs="Arial"/>
        </w:rPr>
        <w:t>scheme</w:t>
      </w:r>
      <w:r w:rsidR="00DC6CCD">
        <w:rPr>
          <w:rFonts w:cs="Arial"/>
        </w:rPr>
        <w:t xml:space="preserve"> </w:t>
      </w:r>
      <w:r w:rsidR="000D62EE">
        <w:rPr>
          <w:rFonts w:cs="Arial"/>
        </w:rPr>
        <w:fldChar w:fldCharType="begin"/>
      </w:r>
      <w:r w:rsidR="00366882">
        <w:rPr>
          <w:rFonts w:cs="Arial"/>
        </w:rPr>
        <w:instrText>ADDIN RW.CITE{{121 Saith, A. 2007/f, 257:;36 Hirway, Indira 2003/f, 4803:;120 Sundaram,K. 2003/f, 889;}}</w:instrText>
      </w:r>
      <w:r w:rsidR="000D62EE">
        <w:rPr>
          <w:rFonts w:cs="Arial"/>
        </w:rPr>
        <w:fldChar w:fldCharType="separate"/>
      </w:r>
      <w:r w:rsidR="00D65B5F">
        <w:rPr>
          <w:rFonts w:cs="Arial"/>
        </w:rPr>
        <w:t>(Saith 2007, 257:, Hirway 2003, 4803:, Sundaram 2003, 889)</w:t>
      </w:r>
      <w:r w:rsidR="000D62EE">
        <w:rPr>
          <w:rFonts w:cs="Arial"/>
        </w:rPr>
        <w:fldChar w:fldCharType="end"/>
      </w:r>
      <w:r w:rsidR="004F17FA">
        <w:rPr>
          <w:rFonts w:cs="Arial"/>
        </w:rPr>
        <w:t xml:space="preserve">. </w:t>
      </w:r>
      <w:r w:rsidR="00DC6CCD" w:rsidRPr="00DC6CCD">
        <w:rPr>
          <w:rFonts w:cs="Arial"/>
        </w:rPr>
        <w:t xml:space="preserve"> </w:t>
      </w:r>
      <w:r w:rsidR="000D62EE">
        <w:rPr>
          <w:rFonts w:cs="Arial"/>
        </w:rPr>
        <w:fldChar w:fldCharType="begin"/>
      </w:r>
      <w:r w:rsidR="00DC6CCD">
        <w:rPr>
          <w:rFonts w:cs="Arial"/>
        </w:rPr>
        <w:instrText>ADDIN RW.CITE{{120 Sundaram,K. 2003/f, 899;}}</w:instrText>
      </w:r>
      <w:r w:rsidR="000D62EE">
        <w:rPr>
          <w:rFonts w:cs="Arial"/>
        </w:rPr>
        <w:fldChar w:fldCharType="end"/>
      </w:r>
    </w:p>
    <w:p w:rsidR="003B37E5" w:rsidRDefault="003B37E5" w:rsidP="00764BF1">
      <w:pPr>
        <w:rPr>
          <w:rFonts w:cs="Arial"/>
        </w:rPr>
      </w:pPr>
    </w:p>
    <w:p w:rsidR="0016509B" w:rsidRDefault="00C2762C" w:rsidP="0016509B">
      <w:r>
        <w:rPr>
          <w:rFonts w:cs="Arial"/>
        </w:rPr>
        <w:t xml:space="preserve">Besides </w:t>
      </w:r>
      <w:r w:rsidR="0016509B">
        <w:rPr>
          <w:rFonts w:cs="Arial"/>
        </w:rPr>
        <w:t xml:space="preserve">technical </w:t>
      </w:r>
      <w:r w:rsidR="004741E9">
        <w:rPr>
          <w:rFonts w:cs="Arial"/>
        </w:rPr>
        <w:t xml:space="preserve">feasibility, </w:t>
      </w:r>
      <w:r w:rsidR="004741E9" w:rsidRPr="00576DFD">
        <w:rPr>
          <w:rFonts w:cs="Arial"/>
        </w:rPr>
        <w:t>t</w:t>
      </w:r>
      <w:r w:rsidRPr="00576DFD">
        <w:rPr>
          <w:rFonts w:cs="Arial"/>
        </w:rPr>
        <w:t xml:space="preserve">he </w:t>
      </w:r>
      <w:r w:rsidR="00576DFD" w:rsidRPr="00576DFD">
        <w:rPr>
          <w:rFonts w:cs="Arial"/>
        </w:rPr>
        <w:t xml:space="preserve">capability </w:t>
      </w:r>
      <w:r w:rsidRPr="00576DFD">
        <w:rPr>
          <w:rFonts w:cs="Arial"/>
        </w:rPr>
        <w:t>of government agencies</w:t>
      </w:r>
      <w:r>
        <w:rPr>
          <w:rFonts w:cs="Arial"/>
        </w:rPr>
        <w:t xml:space="preserve"> in targeting </w:t>
      </w:r>
      <w:r w:rsidR="0016509B">
        <w:rPr>
          <w:rFonts w:cs="Arial"/>
        </w:rPr>
        <w:t xml:space="preserve">poverty </w:t>
      </w:r>
      <w:r>
        <w:rPr>
          <w:rFonts w:cs="Arial"/>
        </w:rPr>
        <w:t>are</w:t>
      </w:r>
      <w:r w:rsidR="0016509B">
        <w:rPr>
          <w:rFonts w:cs="Arial"/>
        </w:rPr>
        <w:t xml:space="preserve"> also deciding factor for </w:t>
      </w:r>
      <w:r w:rsidR="004741E9">
        <w:rPr>
          <w:rFonts w:cs="Arial"/>
        </w:rPr>
        <w:t>identification</w:t>
      </w:r>
      <w:r w:rsidR="0016509B">
        <w:rPr>
          <w:rFonts w:cs="Arial"/>
        </w:rPr>
        <w:t xml:space="preserve"> errors</w:t>
      </w:r>
      <w:r w:rsidR="004741E9">
        <w:rPr>
          <w:rFonts w:cs="Arial"/>
        </w:rPr>
        <w:t xml:space="preserve">. </w:t>
      </w:r>
      <w:r w:rsidR="00EB7D6A">
        <w:rPr>
          <w:rFonts w:cs="Arial"/>
        </w:rPr>
        <w:t xml:space="preserve">In exile context, all </w:t>
      </w:r>
      <w:r w:rsidR="004741E9">
        <w:rPr>
          <w:rFonts w:cs="Arial"/>
        </w:rPr>
        <w:t xml:space="preserve">poverty committees </w:t>
      </w:r>
      <w:r w:rsidR="00EB7D6A">
        <w:rPr>
          <w:rFonts w:cs="Arial"/>
        </w:rPr>
        <w:t>consist of</w:t>
      </w:r>
      <w:r w:rsidR="00576DFD">
        <w:rPr>
          <w:rFonts w:cs="Arial"/>
        </w:rPr>
        <w:t xml:space="preserve"> part-</w:t>
      </w:r>
      <w:r w:rsidR="004741E9">
        <w:rPr>
          <w:rFonts w:cs="Arial"/>
        </w:rPr>
        <w:t>time members</w:t>
      </w:r>
      <w:r w:rsidR="00EB7D6A">
        <w:rPr>
          <w:rFonts w:cs="Arial"/>
        </w:rPr>
        <w:t xml:space="preserve"> and </w:t>
      </w:r>
      <w:r w:rsidR="00FF799A">
        <w:rPr>
          <w:rFonts w:cs="Arial"/>
        </w:rPr>
        <w:t xml:space="preserve">fewer funds are </w:t>
      </w:r>
      <w:r w:rsidR="00EB7D6A">
        <w:rPr>
          <w:rFonts w:cs="Arial"/>
        </w:rPr>
        <w:t>spen</w:t>
      </w:r>
      <w:r w:rsidR="00FF799A">
        <w:rPr>
          <w:rFonts w:cs="Arial"/>
        </w:rPr>
        <w:t>t</w:t>
      </w:r>
      <w:r w:rsidR="00EB7D6A">
        <w:rPr>
          <w:rFonts w:cs="Arial"/>
        </w:rPr>
        <w:t xml:space="preserve"> on a</w:t>
      </w:r>
      <w:r w:rsidR="00576DFD">
        <w:rPr>
          <w:rFonts w:cs="Arial"/>
        </w:rPr>
        <w:t>dministrative cost</w:t>
      </w:r>
      <w:r w:rsidR="004741E9">
        <w:rPr>
          <w:rFonts w:cs="Arial"/>
        </w:rPr>
        <w:t>.</w:t>
      </w:r>
      <w:r w:rsidR="0016509B">
        <w:rPr>
          <w:rFonts w:cs="Arial"/>
        </w:rPr>
        <w:t xml:space="preserve"> </w:t>
      </w:r>
      <w:r w:rsidR="00FF799A">
        <w:rPr>
          <w:rFonts w:cs="Arial"/>
        </w:rPr>
        <w:t>However, p</w:t>
      </w:r>
      <w:r w:rsidR="004741E9">
        <w:rPr>
          <w:rFonts w:cs="Arial"/>
        </w:rPr>
        <w:t>overty</w:t>
      </w:r>
      <w:r w:rsidR="0016509B">
        <w:rPr>
          <w:rFonts w:cs="Arial"/>
        </w:rPr>
        <w:t xml:space="preserve"> identification </w:t>
      </w:r>
      <w:r w:rsidR="00FF799A">
        <w:rPr>
          <w:rFonts w:cs="Arial"/>
        </w:rPr>
        <w:t xml:space="preserve">generally </w:t>
      </w:r>
      <w:r w:rsidR="0016509B" w:rsidRPr="008C45A8">
        <w:t>require</w:t>
      </w:r>
      <w:r w:rsidR="0016509B">
        <w:t>s</w:t>
      </w:r>
      <w:r w:rsidR="0016509B" w:rsidRPr="008C45A8">
        <w:t xml:space="preserve"> </w:t>
      </w:r>
      <w:r w:rsidR="00FF799A">
        <w:t>strong</w:t>
      </w:r>
      <w:r w:rsidR="0016509B" w:rsidRPr="008C45A8">
        <w:t xml:space="preserve"> statistical information and </w:t>
      </w:r>
      <w:r w:rsidR="00576DFD">
        <w:t xml:space="preserve">a </w:t>
      </w:r>
      <w:r w:rsidR="00FF799A">
        <w:t>powerful institution thus, a</w:t>
      </w:r>
      <w:r w:rsidR="0016509B" w:rsidRPr="008C45A8">
        <w:t xml:space="preserve">verage administrative cost for targeting is </w:t>
      </w:r>
      <w:r w:rsidR="00FF799A">
        <w:t>high</w:t>
      </w:r>
      <w:r w:rsidR="0016509B">
        <w:t xml:space="preserve"> </w:t>
      </w:r>
      <w:r w:rsidR="000D62EE">
        <w:fldChar w:fldCharType="begin"/>
      </w:r>
      <w:r w:rsidR="0016509B">
        <w:instrText>ADDIN RW.CITE{{43 Dutrey Alexander Peyre 2007/f, 8/s8;}}</w:instrText>
      </w:r>
      <w:r w:rsidR="000D62EE">
        <w:fldChar w:fldCharType="separate"/>
      </w:r>
      <w:r w:rsidR="00D65B5F">
        <w:t>(Dutrey Alexander Peyre 2007, 8)</w:t>
      </w:r>
      <w:r w:rsidR="000D62EE">
        <w:fldChar w:fldCharType="end"/>
      </w:r>
      <w:r w:rsidR="0016509B" w:rsidRPr="008C45A8">
        <w:t>.</w:t>
      </w:r>
      <w:r w:rsidR="0016509B" w:rsidRPr="00F75585">
        <w:t xml:space="preserve"> </w:t>
      </w:r>
      <w:r w:rsidR="0016509B" w:rsidRPr="008C45A8">
        <w:t xml:space="preserve">Many of </w:t>
      </w:r>
      <w:r w:rsidR="00576DFD">
        <w:t xml:space="preserve">the </w:t>
      </w:r>
      <w:r w:rsidR="0016509B" w:rsidRPr="008C45A8">
        <w:t xml:space="preserve">developing countries don’t have strong institution, good manpower infrastructure and </w:t>
      </w:r>
      <w:r w:rsidR="0016509B">
        <w:t xml:space="preserve">high administrative cost </w:t>
      </w:r>
      <w:r w:rsidR="0016509B" w:rsidRPr="008C45A8">
        <w:t>for targeting. That’s why targeting errors a</w:t>
      </w:r>
      <w:r w:rsidR="0016509B">
        <w:t>re higher in poorer countries. T</w:t>
      </w:r>
      <w:r w:rsidR="0016509B" w:rsidRPr="008C45A8">
        <w:rPr>
          <w:rFonts w:cs="BookAntiqua"/>
        </w:rPr>
        <w:t>argeting program in Africa transfers 8</w:t>
      </w:r>
      <w:r w:rsidR="0016509B">
        <w:rPr>
          <w:rFonts w:cs="BookAntiqua"/>
        </w:rPr>
        <w:t>%</w:t>
      </w:r>
      <w:r w:rsidR="0016509B" w:rsidRPr="008C45A8">
        <w:rPr>
          <w:rFonts w:cs="BookAntiqua"/>
        </w:rPr>
        <w:t xml:space="preserve"> </w:t>
      </w:r>
      <w:r w:rsidR="00576DFD">
        <w:rPr>
          <w:rFonts w:cs="BookAntiqua"/>
        </w:rPr>
        <w:t>fewer</w:t>
      </w:r>
      <w:r w:rsidR="0016509B" w:rsidRPr="008C45A8">
        <w:rPr>
          <w:rFonts w:cs="BookAntiqua"/>
        </w:rPr>
        <w:t xml:space="preserve"> resources to poor individuals than </w:t>
      </w:r>
      <w:r w:rsidR="00576DFD">
        <w:rPr>
          <w:rFonts w:cs="BookAntiqua"/>
        </w:rPr>
        <w:t xml:space="preserve">a </w:t>
      </w:r>
      <w:r w:rsidR="0016509B" w:rsidRPr="008C45A8">
        <w:rPr>
          <w:rFonts w:cs="BookAntiqua"/>
        </w:rPr>
        <w:t xml:space="preserve">universal program </w:t>
      </w:r>
      <w:r w:rsidR="000D62EE">
        <w:rPr>
          <w:rFonts w:cs="BookAntiqua"/>
        </w:rPr>
        <w:fldChar w:fldCharType="begin"/>
      </w:r>
      <w:r w:rsidR="0016509B">
        <w:rPr>
          <w:rFonts w:cs="BookAntiqua"/>
        </w:rPr>
        <w:instrText>ADDIN RW.CITE{{45 Coady, D. 2004/f, 70/s70;}}</w:instrText>
      </w:r>
      <w:r w:rsidR="000D62EE">
        <w:rPr>
          <w:rFonts w:cs="BookAntiqua"/>
        </w:rPr>
        <w:fldChar w:fldCharType="separate"/>
      </w:r>
      <w:r w:rsidR="00D65B5F">
        <w:rPr>
          <w:rFonts w:cs="BookAntiqua"/>
        </w:rPr>
        <w:t>(Coady et al. 2004, 70)</w:t>
      </w:r>
      <w:r w:rsidR="000D62EE">
        <w:rPr>
          <w:rFonts w:cs="BookAntiqua"/>
        </w:rPr>
        <w:fldChar w:fldCharType="end"/>
      </w:r>
      <w:r w:rsidR="0016509B" w:rsidRPr="008C45A8">
        <w:rPr>
          <w:rFonts w:cs="BookAntiqua"/>
        </w:rPr>
        <w:t>.</w:t>
      </w:r>
      <w:r w:rsidR="0016509B" w:rsidRPr="008C45A8">
        <w:t xml:space="preserve"> </w:t>
      </w:r>
    </w:p>
    <w:p w:rsidR="0016509B" w:rsidRDefault="0016509B" w:rsidP="0016509B"/>
    <w:p w:rsidR="00764BF1" w:rsidRDefault="0016509B" w:rsidP="0016509B">
      <w:r>
        <w:t>Such administrative inefficiency not only hurdle government</w:t>
      </w:r>
      <w:r w:rsidR="00576DFD">
        <w:t>s</w:t>
      </w:r>
      <w:r>
        <w:t xml:space="preserve"> to identify poor effectively, it also </w:t>
      </w:r>
      <w:r w:rsidR="00576DFD">
        <w:t xml:space="preserve">hinders </w:t>
      </w:r>
      <w:r>
        <w:t xml:space="preserve">poor reaching to </w:t>
      </w:r>
      <w:r w:rsidR="00233685">
        <w:t xml:space="preserve">the </w:t>
      </w:r>
      <w:r w:rsidR="0047738C">
        <w:t>government</w:t>
      </w:r>
      <w:r w:rsidR="00576DFD">
        <w:t>s because t</w:t>
      </w:r>
      <w:r>
        <w:t>he</w:t>
      </w:r>
      <w:r w:rsidR="00233685">
        <w:t xml:space="preserve">y have to bear </w:t>
      </w:r>
      <w:r w:rsidR="00576DFD">
        <w:t xml:space="preserve">the </w:t>
      </w:r>
      <w:r w:rsidR="00233685">
        <w:t xml:space="preserve">private cost, </w:t>
      </w:r>
      <w:r>
        <w:t xml:space="preserve">which </w:t>
      </w:r>
      <w:r w:rsidR="00576DFD">
        <w:t>is</w:t>
      </w:r>
      <w:r>
        <w:t xml:space="preserve"> </w:t>
      </w:r>
      <w:r w:rsidR="00233685">
        <w:t xml:space="preserve">a </w:t>
      </w:r>
      <w:r>
        <w:t>cost</w:t>
      </w:r>
      <w:r w:rsidR="00576DFD">
        <w:t xml:space="preserve"> incurred by poor in proving</w:t>
      </w:r>
      <w:r>
        <w:t xml:space="preserve"> themselves as eligible</w:t>
      </w:r>
      <w:r w:rsidR="00576DFD">
        <w:t xml:space="preserve">. </w:t>
      </w:r>
      <w:r>
        <w:t xml:space="preserve">Studies in Armenia reveal that many poor </w:t>
      </w:r>
      <w:r w:rsidR="00576DFD">
        <w:t>were</w:t>
      </w:r>
      <w:r>
        <w:t xml:space="preserve"> exclude</w:t>
      </w:r>
      <w:r w:rsidR="00576DFD">
        <w:t>d</w:t>
      </w:r>
      <w:r>
        <w:t xml:space="preserve"> from targeting program because they </w:t>
      </w:r>
      <w:r w:rsidR="00576DFD">
        <w:t xml:space="preserve">were </w:t>
      </w:r>
      <w:r>
        <w:t xml:space="preserve">unable to pay bus fees for registration and other under-table payments needed to pay for required documents </w:t>
      </w:r>
      <w:r w:rsidR="000D62EE">
        <w:fldChar w:fldCharType="begin"/>
      </w:r>
      <w:r>
        <w:instrText>ADDIN RW.CITE{{67 Grosh 2008/f, 96/s96;}}</w:instrText>
      </w:r>
      <w:r w:rsidR="000D62EE">
        <w:fldChar w:fldCharType="separate"/>
      </w:r>
      <w:r w:rsidR="00D65B5F">
        <w:t>(Grosh et al. 2008, 96)</w:t>
      </w:r>
      <w:r w:rsidR="000D62EE">
        <w:fldChar w:fldCharType="end"/>
      </w:r>
      <w:r w:rsidR="00576DFD">
        <w:t>. I</w:t>
      </w:r>
      <w:r w:rsidR="00B122F4">
        <w:t xml:space="preserve">n the case of </w:t>
      </w:r>
      <w:r w:rsidR="00576DFD">
        <w:t xml:space="preserve">a </w:t>
      </w:r>
      <w:r w:rsidR="00B122F4">
        <w:t>self-targeting</w:t>
      </w:r>
      <w:r>
        <w:t xml:space="preserve"> program</w:t>
      </w:r>
      <w:r w:rsidR="00B122F4">
        <w:t>,</w:t>
      </w:r>
      <w:r>
        <w:t xml:space="preserve"> poor </w:t>
      </w:r>
      <w:r w:rsidR="00576DFD">
        <w:t>couldn’t</w:t>
      </w:r>
      <w:r w:rsidR="00B122F4">
        <w:t xml:space="preserve"> </w:t>
      </w:r>
      <w:r>
        <w:t>access pro</w:t>
      </w:r>
      <w:r w:rsidR="00B122F4">
        <w:t xml:space="preserve">gram due to its inability to pay </w:t>
      </w:r>
      <w:r w:rsidR="00576DFD">
        <w:t xml:space="preserve">the </w:t>
      </w:r>
      <w:r w:rsidR="00B122F4">
        <w:t>in-</w:t>
      </w:r>
      <w:r>
        <w:t xml:space="preserve">between cost or unable to give up their opportunity cost </w:t>
      </w:r>
      <w:r w:rsidR="000D62EE">
        <w:fldChar w:fldCharType="begin"/>
      </w:r>
      <w:r>
        <w:instrText>ADDIN RW.CITE{{50 Coady 2003/f, 8/s8;}}</w:instrText>
      </w:r>
      <w:r w:rsidR="000D62EE">
        <w:fldChar w:fldCharType="separate"/>
      </w:r>
      <w:r w:rsidR="00D65B5F">
        <w:t>(Coady et al. 2003, 8)</w:t>
      </w:r>
      <w:r w:rsidR="000D62EE">
        <w:fldChar w:fldCharType="end"/>
      </w:r>
      <w:r w:rsidR="00B122F4">
        <w:t xml:space="preserve">. </w:t>
      </w:r>
      <w:r>
        <w:t xml:space="preserve">Hirway (2003, 4803) claims that real poor are often excluded in </w:t>
      </w:r>
      <w:r w:rsidR="00576DFD">
        <w:t xml:space="preserve">the </w:t>
      </w:r>
      <w:r>
        <w:t>poverty program because firstly</w:t>
      </w:r>
      <w:r w:rsidR="00576DFD">
        <w:t>,</w:t>
      </w:r>
      <w:r>
        <w:t xml:space="preserve"> they don’t know about the p</w:t>
      </w:r>
      <w:r w:rsidR="00576DFD">
        <w:t>rograms. Even if they know the</w:t>
      </w:r>
      <w:r>
        <w:t xml:space="preserve"> program, they find it difficult to get recognized as poor because they couldn’t fulfill the administrative re</w:t>
      </w:r>
      <w:r w:rsidR="00241217">
        <w:t>quirements. Again</w:t>
      </w:r>
      <w:r>
        <w:t xml:space="preserve"> if they </w:t>
      </w:r>
      <w:r w:rsidR="00576DFD">
        <w:t>could</w:t>
      </w:r>
      <w:r>
        <w:t xml:space="preserve"> fulfill the administrative requirement, they were not helped or favored by </w:t>
      </w:r>
      <w:r w:rsidR="00576DFD">
        <w:t xml:space="preserve">the </w:t>
      </w:r>
      <w:r>
        <w:t xml:space="preserve">local administration. </w:t>
      </w:r>
      <w:r w:rsidR="00241217">
        <w:t xml:space="preserve">So, these are the issues that this paper will look into the analysis of CTA internal errors in poverty identification. </w:t>
      </w:r>
    </w:p>
    <w:bookmarkEnd w:id="56"/>
    <w:bookmarkEnd w:id="57"/>
    <w:bookmarkEnd w:id="58"/>
    <w:bookmarkEnd w:id="59"/>
    <w:p w:rsidR="00590EF5" w:rsidRDefault="00590EF5" w:rsidP="0016509B"/>
    <w:p w:rsidR="0016509B" w:rsidRDefault="00020845" w:rsidP="00590EF5">
      <w:pPr>
        <w:pStyle w:val="Heading2"/>
      </w:pPr>
      <w:bookmarkStart w:id="62" w:name="_Toc308891388"/>
      <w:bookmarkEnd w:id="60"/>
      <w:bookmarkEnd w:id="61"/>
      <w:r>
        <w:t>E</w:t>
      </w:r>
      <w:r w:rsidR="00590EF5">
        <w:t>xternal errors in poverty identification</w:t>
      </w:r>
      <w:bookmarkEnd w:id="62"/>
    </w:p>
    <w:p w:rsidR="00BE7E33" w:rsidRDefault="00241217" w:rsidP="00020845">
      <w:pPr>
        <w:ind w:firstLine="630"/>
        <w:rPr>
          <w:rFonts w:cs="Arial"/>
        </w:rPr>
      </w:pPr>
      <w:bookmarkStart w:id="63" w:name="OLE_LINK40"/>
      <w:bookmarkStart w:id="64" w:name="OLE_LINK41"/>
      <w:bookmarkStart w:id="65" w:name="OLE_LINK42"/>
      <w:bookmarkStart w:id="66" w:name="OLE_LINK43"/>
      <w:r>
        <w:rPr>
          <w:rFonts w:cs="Arial"/>
        </w:rPr>
        <w:t>As mentioned</w:t>
      </w:r>
      <w:r w:rsidR="00D536D3">
        <w:rPr>
          <w:rFonts w:cs="Arial"/>
        </w:rPr>
        <w:t xml:space="preserve"> earlier</w:t>
      </w:r>
      <w:r>
        <w:rPr>
          <w:rFonts w:cs="Arial"/>
        </w:rPr>
        <w:t xml:space="preserve">, CTA poverty </w:t>
      </w:r>
      <w:r w:rsidRPr="00D536D3">
        <w:rPr>
          <w:rFonts w:cs="Arial"/>
        </w:rPr>
        <w:t>identification has bigger issue</w:t>
      </w:r>
      <w:r w:rsidR="00C04A1C">
        <w:rPr>
          <w:rFonts w:cs="Arial"/>
        </w:rPr>
        <w:t>s</w:t>
      </w:r>
      <w:r w:rsidRPr="00D536D3">
        <w:rPr>
          <w:rFonts w:cs="Arial"/>
        </w:rPr>
        <w:t xml:space="preserve"> with external errors due to narrow policy definition of poverty. The pover</w:t>
      </w:r>
      <w:r w:rsidR="00DF74DC">
        <w:rPr>
          <w:rFonts w:cs="Arial"/>
        </w:rPr>
        <w:t xml:space="preserve">ty literature reveals that this </w:t>
      </w:r>
      <w:r w:rsidR="005819F7" w:rsidRPr="00D536D3">
        <w:rPr>
          <w:rFonts w:cs="Arial"/>
        </w:rPr>
        <w:lastRenderedPageBreak/>
        <w:t xml:space="preserve">narrow conception and definition of poverty </w:t>
      </w:r>
      <w:r w:rsidR="00DC711D">
        <w:rPr>
          <w:rFonts w:cs="Arial"/>
        </w:rPr>
        <w:t>are</w:t>
      </w:r>
      <w:r w:rsidRPr="00D536D3">
        <w:rPr>
          <w:rFonts w:cs="Arial"/>
        </w:rPr>
        <w:t xml:space="preserve"> </w:t>
      </w:r>
      <w:r w:rsidR="005819F7" w:rsidRPr="00D536D3">
        <w:rPr>
          <w:rFonts w:cs="Arial"/>
        </w:rPr>
        <w:t xml:space="preserve">caused by economic and socio-cultural reasons. </w:t>
      </w:r>
      <w:r w:rsidR="00233685" w:rsidRPr="00D536D3">
        <w:rPr>
          <w:rFonts w:cs="Arial"/>
        </w:rPr>
        <w:t>E</w:t>
      </w:r>
      <w:r w:rsidR="005819F7" w:rsidRPr="00D536D3">
        <w:rPr>
          <w:rFonts w:cs="Arial"/>
        </w:rPr>
        <w:t>conomic reason</w:t>
      </w:r>
      <w:r w:rsidR="00C04A1C">
        <w:rPr>
          <w:rFonts w:cs="Arial"/>
        </w:rPr>
        <w:t xml:space="preserve"> is</w:t>
      </w:r>
      <w:r w:rsidR="005819F7" w:rsidRPr="00D536D3">
        <w:rPr>
          <w:rFonts w:cs="Arial"/>
        </w:rPr>
        <w:t xml:space="preserve"> quite obvious that targeting poverty in social policy </w:t>
      </w:r>
      <w:r w:rsidR="00233685" w:rsidRPr="00D536D3">
        <w:rPr>
          <w:rFonts w:cs="Arial"/>
        </w:rPr>
        <w:t>is</w:t>
      </w:r>
      <w:r w:rsidR="005819F7" w:rsidRPr="00D536D3">
        <w:rPr>
          <w:rFonts w:cs="Arial"/>
        </w:rPr>
        <w:t xml:space="preserve"> generally guided by budget availability. A shift from</w:t>
      </w:r>
      <w:r w:rsidR="00DF74DC">
        <w:rPr>
          <w:rFonts w:cs="Arial"/>
        </w:rPr>
        <w:t xml:space="preserve"> lesser</w:t>
      </w:r>
      <w:r w:rsidR="00DF74DC" w:rsidRPr="00D536D3">
        <w:rPr>
          <w:rFonts w:cs="Arial"/>
        </w:rPr>
        <w:t xml:space="preserve"> error</w:t>
      </w:r>
      <w:r w:rsidR="005819F7" w:rsidRPr="00D536D3">
        <w:rPr>
          <w:rFonts w:cs="Arial"/>
        </w:rPr>
        <w:t xml:space="preserve"> Universalism to more error Targeting is actually </w:t>
      </w:r>
      <w:r w:rsidR="00C04A1C">
        <w:rPr>
          <w:rFonts w:cs="Arial"/>
        </w:rPr>
        <w:t>driven</w:t>
      </w:r>
      <w:r w:rsidR="005819F7" w:rsidRPr="00D536D3">
        <w:rPr>
          <w:rFonts w:cs="Arial"/>
        </w:rPr>
        <w:t xml:space="preserve"> by budget constrained. </w:t>
      </w:r>
      <w:r w:rsidR="00DF74DC">
        <w:rPr>
          <w:rFonts w:cs="Arial"/>
        </w:rPr>
        <w:t>W</w:t>
      </w:r>
      <w:r w:rsidR="005819F7">
        <w:rPr>
          <w:rFonts w:cs="Arial"/>
        </w:rPr>
        <w:t xml:space="preserve">ithin targeting, poverty identification is furthered narrowed </w:t>
      </w:r>
      <w:r w:rsidR="00590EF5">
        <w:rPr>
          <w:rFonts w:cs="Arial"/>
        </w:rPr>
        <w:t xml:space="preserve">down </w:t>
      </w:r>
      <w:r w:rsidR="005819F7">
        <w:rPr>
          <w:rFonts w:cs="Arial"/>
        </w:rPr>
        <w:t xml:space="preserve">due </w:t>
      </w:r>
      <w:r w:rsidR="00590EF5">
        <w:rPr>
          <w:rFonts w:cs="Arial"/>
        </w:rPr>
        <w:t xml:space="preserve">to </w:t>
      </w:r>
      <w:r w:rsidR="00C95F0E">
        <w:rPr>
          <w:rFonts w:cs="Arial"/>
        </w:rPr>
        <w:t>fewer allocations</w:t>
      </w:r>
      <w:r w:rsidR="00DF74DC">
        <w:rPr>
          <w:rFonts w:cs="Arial"/>
        </w:rPr>
        <w:t xml:space="preserve"> of </w:t>
      </w:r>
      <w:r>
        <w:rPr>
          <w:rFonts w:cs="Arial"/>
        </w:rPr>
        <w:t>funds</w:t>
      </w:r>
      <w:r w:rsidR="005819F7">
        <w:rPr>
          <w:rFonts w:cs="Arial"/>
        </w:rPr>
        <w:t xml:space="preserve">. The </w:t>
      </w:r>
      <w:r w:rsidR="00372102">
        <w:rPr>
          <w:rFonts w:cs="Arial"/>
        </w:rPr>
        <w:t xml:space="preserve">very </w:t>
      </w:r>
      <w:r w:rsidR="005819F7">
        <w:rPr>
          <w:rFonts w:cs="Arial"/>
        </w:rPr>
        <w:t xml:space="preserve">low poverty line in </w:t>
      </w:r>
      <w:r w:rsidR="00372102">
        <w:rPr>
          <w:rFonts w:cs="Arial"/>
        </w:rPr>
        <w:t>C</w:t>
      </w:r>
      <w:r w:rsidR="005819F7">
        <w:rPr>
          <w:rFonts w:cs="Arial"/>
        </w:rPr>
        <w:t xml:space="preserve">hina </w:t>
      </w:r>
      <w:r w:rsidR="00366882">
        <w:rPr>
          <w:rFonts w:cs="Arial"/>
        </w:rPr>
        <w:t>is</w:t>
      </w:r>
      <w:r w:rsidR="005819F7">
        <w:rPr>
          <w:rFonts w:cs="Arial"/>
        </w:rPr>
        <w:t xml:space="preserve"> one of </w:t>
      </w:r>
      <w:r w:rsidR="00DF74DC">
        <w:rPr>
          <w:rFonts w:cs="Arial"/>
        </w:rPr>
        <w:t>the</w:t>
      </w:r>
      <w:r w:rsidR="005819F7">
        <w:rPr>
          <w:rFonts w:cs="Arial"/>
        </w:rPr>
        <w:t xml:space="preserve"> </w:t>
      </w:r>
      <w:r w:rsidR="00DF74DC">
        <w:rPr>
          <w:rFonts w:cs="Arial"/>
        </w:rPr>
        <w:t>examples</w:t>
      </w:r>
      <w:r>
        <w:rPr>
          <w:rFonts w:cs="Arial"/>
        </w:rPr>
        <w:t xml:space="preserve">, </w:t>
      </w:r>
      <w:r w:rsidRPr="00994819">
        <w:rPr>
          <w:rFonts w:cs="Arial"/>
        </w:rPr>
        <w:t>where large section</w:t>
      </w:r>
      <w:r w:rsidR="00DF74DC" w:rsidRPr="00994819">
        <w:rPr>
          <w:rFonts w:cs="Arial"/>
        </w:rPr>
        <w:t>s</w:t>
      </w:r>
      <w:r w:rsidRPr="00994819">
        <w:rPr>
          <w:rFonts w:cs="Arial"/>
        </w:rPr>
        <w:t xml:space="preserve"> of poor get </w:t>
      </w:r>
      <w:r w:rsidR="00FF799A" w:rsidRPr="00994819">
        <w:rPr>
          <w:rFonts w:cs="Arial"/>
        </w:rPr>
        <w:t xml:space="preserve">externally </w:t>
      </w:r>
      <w:r w:rsidRPr="00994819">
        <w:rPr>
          <w:rFonts w:cs="Arial"/>
        </w:rPr>
        <w:t>excluded</w:t>
      </w:r>
      <w:r w:rsidR="00372102" w:rsidRPr="00994819">
        <w:rPr>
          <w:rFonts w:cs="Arial"/>
        </w:rPr>
        <w:t xml:space="preserve"> </w:t>
      </w:r>
      <w:r w:rsidRPr="00994819">
        <w:rPr>
          <w:rFonts w:cs="Arial"/>
        </w:rPr>
        <w:t xml:space="preserve">from </w:t>
      </w:r>
      <w:r w:rsidR="00DC711D" w:rsidRPr="00994819">
        <w:rPr>
          <w:rFonts w:cs="Arial"/>
        </w:rPr>
        <w:t xml:space="preserve">the </w:t>
      </w:r>
      <w:r w:rsidRPr="00994819">
        <w:rPr>
          <w:rFonts w:cs="Arial"/>
        </w:rPr>
        <w:t xml:space="preserve">poverty program </w:t>
      </w:r>
      <w:r w:rsidR="000D62EE" w:rsidRPr="00994819">
        <w:rPr>
          <w:rFonts w:cs="Arial"/>
        </w:rPr>
        <w:fldChar w:fldCharType="begin"/>
      </w:r>
      <w:r w:rsidR="00366882" w:rsidRPr="00994819">
        <w:rPr>
          <w:rFonts w:cs="Arial"/>
        </w:rPr>
        <w:instrText>ADDIN RW.CITE{{122 Ghosh, Jayati 2010/f, 9;}}</w:instrText>
      </w:r>
      <w:r w:rsidR="000D62EE" w:rsidRPr="00994819">
        <w:rPr>
          <w:rFonts w:cs="Arial"/>
        </w:rPr>
        <w:fldChar w:fldCharType="separate"/>
      </w:r>
      <w:r w:rsidR="00D65B5F">
        <w:rPr>
          <w:rFonts w:cs="Arial"/>
        </w:rPr>
        <w:t>(Ghosh 2010, 9)</w:t>
      </w:r>
      <w:r w:rsidR="000D62EE" w:rsidRPr="00994819">
        <w:rPr>
          <w:rFonts w:cs="Arial"/>
        </w:rPr>
        <w:fldChar w:fldCharType="end"/>
      </w:r>
      <w:r w:rsidRPr="00994819">
        <w:rPr>
          <w:rFonts w:cs="Arial"/>
        </w:rPr>
        <w:t xml:space="preserve">. In exile context, budget constrained is not considered as </w:t>
      </w:r>
      <w:r w:rsidR="00C95F0E">
        <w:rPr>
          <w:rFonts w:cs="Arial"/>
        </w:rPr>
        <w:t>cause</w:t>
      </w:r>
      <w:r w:rsidRPr="00994819">
        <w:rPr>
          <w:rFonts w:cs="Arial"/>
        </w:rPr>
        <w:t xml:space="preserve"> for narrow identification of poverty</w:t>
      </w:r>
      <w:r w:rsidR="00C95F0E">
        <w:rPr>
          <w:rFonts w:cs="Arial"/>
        </w:rPr>
        <w:t xml:space="preserve"> </w:t>
      </w:r>
      <w:r w:rsidR="00C95F0E">
        <w:rPr>
          <w:rStyle w:val="flashsource"/>
        </w:rPr>
        <w:t>(Ngamdrung 2011, personal interview</w:t>
      </w:r>
      <w:r w:rsidR="00C95F0E">
        <w:rPr>
          <w:rStyle w:val="FootnoteReference"/>
        </w:rPr>
        <w:footnoteReference w:id="5"/>
      </w:r>
      <w:r w:rsidR="00C95F0E">
        <w:rPr>
          <w:rFonts w:cs="Arial"/>
        </w:rPr>
        <w:t>)</w:t>
      </w:r>
      <w:r w:rsidR="00894A01">
        <w:rPr>
          <w:rFonts w:cs="Arial"/>
        </w:rPr>
        <w:t>,</w:t>
      </w:r>
      <w:r w:rsidR="00C95F0E">
        <w:rPr>
          <w:rFonts w:cs="Arial"/>
        </w:rPr>
        <w:t xml:space="preserve"> </w:t>
      </w:r>
      <w:r w:rsidR="00894A01">
        <w:rPr>
          <w:rFonts w:cs="Arial"/>
        </w:rPr>
        <w:t>although</w:t>
      </w:r>
      <w:r w:rsidR="00C95F0E">
        <w:rPr>
          <w:rFonts w:cs="Arial"/>
        </w:rPr>
        <w:t xml:space="preserve"> CTA is experiencing deficit in planned budget over last two years</w:t>
      </w:r>
      <w:r w:rsidR="00894A01">
        <w:rPr>
          <w:rFonts w:cs="Arial"/>
        </w:rPr>
        <w:t xml:space="preserve"> (Dept. of Finance 2010, iv).  </w:t>
      </w:r>
      <w:r w:rsidR="00C04A1C" w:rsidRPr="00994819">
        <w:rPr>
          <w:rFonts w:cs="Arial"/>
        </w:rPr>
        <w:t>T</w:t>
      </w:r>
      <w:r w:rsidR="00BE1AE5" w:rsidRPr="00994819">
        <w:rPr>
          <w:rFonts w:cs="Arial"/>
        </w:rPr>
        <w:t>hus,</w:t>
      </w:r>
      <w:r w:rsidRPr="00994819">
        <w:rPr>
          <w:rFonts w:cs="Arial"/>
        </w:rPr>
        <w:t xml:space="preserve"> </w:t>
      </w:r>
      <w:r w:rsidR="00894A01">
        <w:rPr>
          <w:rFonts w:cs="Arial"/>
        </w:rPr>
        <w:t xml:space="preserve">paper assumes </w:t>
      </w:r>
      <w:r w:rsidRPr="00994819">
        <w:rPr>
          <w:rFonts w:cs="Arial"/>
        </w:rPr>
        <w:t xml:space="preserve">socio-cultural factor </w:t>
      </w:r>
      <w:r w:rsidR="00894A01">
        <w:rPr>
          <w:rFonts w:cs="Arial"/>
        </w:rPr>
        <w:t>as</w:t>
      </w:r>
      <w:r w:rsidR="00BE1AE5" w:rsidRPr="00994819">
        <w:rPr>
          <w:rFonts w:cs="Arial"/>
        </w:rPr>
        <w:t xml:space="preserve"> the </w:t>
      </w:r>
      <w:r w:rsidRPr="00994819">
        <w:rPr>
          <w:rFonts w:cs="Arial"/>
        </w:rPr>
        <w:t>main reason</w:t>
      </w:r>
      <w:r w:rsidR="00BE1AE5" w:rsidRPr="00994819">
        <w:rPr>
          <w:rFonts w:cs="Arial"/>
        </w:rPr>
        <w:t xml:space="preserve"> for external</w:t>
      </w:r>
      <w:r w:rsidR="00BE1AE5">
        <w:rPr>
          <w:rFonts w:cs="Arial"/>
        </w:rPr>
        <w:t xml:space="preserve"> errors</w:t>
      </w:r>
      <w:r w:rsidR="00894A01">
        <w:rPr>
          <w:rFonts w:cs="Arial"/>
        </w:rPr>
        <w:t xml:space="preserve"> in CTA poverty identification</w:t>
      </w:r>
      <w:r>
        <w:rPr>
          <w:rFonts w:cs="Arial"/>
        </w:rPr>
        <w:t xml:space="preserve">. </w:t>
      </w:r>
      <w:r w:rsidR="000D62EE">
        <w:rPr>
          <w:rFonts w:cs="Arial"/>
        </w:rPr>
        <w:fldChar w:fldCharType="begin"/>
      </w:r>
      <w:r w:rsidR="00372102">
        <w:rPr>
          <w:rFonts w:cs="Arial"/>
        </w:rPr>
        <w:instrText>ADDIN RW.CITE{{67 Grosh 2008}}</w:instrText>
      </w:r>
      <w:r w:rsidR="000D62EE">
        <w:rPr>
          <w:rFonts w:cs="Arial"/>
        </w:rPr>
        <w:fldChar w:fldCharType="end"/>
      </w:r>
      <w:r w:rsidR="005819F7">
        <w:rPr>
          <w:rFonts w:cs="Arial"/>
        </w:rPr>
        <w:t xml:space="preserve"> </w:t>
      </w:r>
    </w:p>
    <w:p w:rsidR="00BE7E33" w:rsidRDefault="00BE7E33" w:rsidP="00590EF5">
      <w:pPr>
        <w:rPr>
          <w:rFonts w:cs="Arial"/>
        </w:rPr>
      </w:pPr>
    </w:p>
    <w:p w:rsidR="00590EF5" w:rsidRDefault="00E803F3" w:rsidP="00590EF5">
      <w:pPr>
        <w:rPr>
          <w:rFonts w:cs="Arial"/>
        </w:rPr>
      </w:pPr>
      <w:r>
        <w:t>The literature reveals that m</w:t>
      </w:r>
      <w:r w:rsidR="00590EF5">
        <w:t xml:space="preserve">any times poor are purposefully excluded on moral grounds. The policy </w:t>
      </w:r>
      <w:r w:rsidR="00FF799A">
        <w:t>elites deliberately define</w:t>
      </w:r>
      <w:r w:rsidR="00590EF5">
        <w:t xml:space="preserve"> poverty narrow</w:t>
      </w:r>
      <w:r w:rsidR="00366882">
        <w:t>ly</w:t>
      </w:r>
      <w:r w:rsidR="00590EF5">
        <w:t xml:space="preserve"> to avoid </w:t>
      </w:r>
      <w:r w:rsidR="00C04A1C">
        <w:t xml:space="preserve">the </w:t>
      </w:r>
      <w:r w:rsidR="00590EF5">
        <w:t>work disincentive and to exclude section</w:t>
      </w:r>
      <w:r w:rsidR="00C04A1C">
        <w:t>s</w:t>
      </w:r>
      <w:r w:rsidR="00590EF5">
        <w:t xml:space="preserve"> </w:t>
      </w:r>
      <w:r w:rsidR="00875355">
        <w:t xml:space="preserve">of </w:t>
      </w:r>
      <w:r w:rsidR="00590EF5">
        <w:t>people</w:t>
      </w:r>
      <w:r w:rsidR="00C04A1C">
        <w:t>,</w:t>
      </w:r>
      <w:r w:rsidR="00590EF5">
        <w:t xml:space="preserve"> who</w:t>
      </w:r>
      <w:r w:rsidR="00875355">
        <w:t xml:space="preserve"> </w:t>
      </w:r>
      <w:r w:rsidR="00FF799A">
        <w:t>they</w:t>
      </w:r>
      <w:r w:rsidR="00875355">
        <w:t xml:space="preserve"> think un</w:t>
      </w:r>
      <w:r w:rsidR="00590EF5">
        <w:t xml:space="preserve">deserved for state welfare. </w:t>
      </w:r>
      <w:r w:rsidR="00875355">
        <w:t xml:space="preserve">The CTA too has very </w:t>
      </w:r>
      <w:r w:rsidR="00C04A1C">
        <w:t xml:space="preserve">a </w:t>
      </w:r>
      <w:r w:rsidR="00875355">
        <w:t xml:space="preserve">strong view on </w:t>
      </w:r>
      <w:r w:rsidR="00C04A1C">
        <w:t xml:space="preserve">the </w:t>
      </w:r>
      <w:r w:rsidR="00875355">
        <w:t xml:space="preserve">work disincentive </w:t>
      </w:r>
      <w:r w:rsidR="00FF799A">
        <w:t>as</w:t>
      </w:r>
      <w:r w:rsidR="00C04A1C">
        <w:t xml:space="preserve"> it is </w:t>
      </w:r>
      <w:r w:rsidR="00875355">
        <w:t xml:space="preserve">expressed twice in </w:t>
      </w:r>
      <w:r w:rsidR="00C04A1C">
        <w:t xml:space="preserve">the </w:t>
      </w:r>
      <w:r w:rsidR="00875355">
        <w:t>poverty policy</w:t>
      </w:r>
      <w:r w:rsidR="00FF799A">
        <w:t xml:space="preserve"> </w:t>
      </w:r>
      <w:fldSimple w:instr="ADDIN RW.CITE{{85 Kashag 2008/f, 3;}}">
        <w:r w:rsidR="00D65B5F">
          <w:t xml:space="preserve">(Kashag 2008, </w:t>
        </w:r>
        <w:r w:rsidR="00894A01">
          <w:t>3&amp;11</w:t>
        </w:r>
        <w:r w:rsidR="00D65B5F">
          <w:t>)</w:t>
        </w:r>
      </w:fldSimple>
      <w:r w:rsidR="00875355">
        <w:t xml:space="preserve">. </w:t>
      </w:r>
      <w:r w:rsidR="00590EF5">
        <w:rPr>
          <w:rFonts w:cs="Arial"/>
        </w:rPr>
        <w:t xml:space="preserve">The issue of work disincentive and undeserving poor has its historical roots from Elizabethan English poor law of </w:t>
      </w:r>
      <w:r w:rsidR="00C418BD">
        <w:rPr>
          <w:rFonts w:cs="Arial"/>
        </w:rPr>
        <w:t>nineteen</w:t>
      </w:r>
      <w:r w:rsidR="00590EF5">
        <w:rPr>
          <w:rFonts w:cs="Arial"/>
        </w:rPr>
        <w:t xml:space="preserve"> century and </w:t>
      </w:r>
      <w:r w:rsidR="00894A01">
        <w:rPr>
          <w:rFonts w:cs="Arial"/>
        </w:rPr>
        <w:t xml:space="preserve">is </w:t>
      </w:r>
      <w:r w:rsidR="00590EF5">
        <w:rPr>
          <w:rFonts w:cs="Arial"/>
        </w:rPr>
        <w:t xml:space="preserve">still debating in modern US and Canada poor laws. </w:t>
      </w:r>
      <w:r w:rsidR="00590EF5">
        <w:t>An experiential study conducted in US and Canada to understand the socio-economic impact of Guaranteed Livable Income on general public revealed</w:t>
      </w:r>
      <w:r w:rsidR="00C04A1C">
        <w:t xml:space="preserve"> that</w:t>
      </w:r>
      <w:r w:rsidR="00366882">
        <w:t xml:space="preserve"> social welfare reduces </w:t>
      </w:r>
      <w:r w:rsidR="00C04A1C">
        <w:t xml:space="preserve">the </w:t>
      </w:r>
      <w:r w:rsidR="00590EF5">
        <w:t>work incentive by 1% to 8% hours annually</w:t>
      </w:r>
      <w:r w:rsidR="00366882">
        <w:t xml:space="preserve"> to</w:t>
      </w:r>
      <w:r w:rsidR="00590EF5">
        <w:t xml:space="preserve"> men and 3% to 28% </w:t>
      </w:r>
      <w:r w:rsidR="00366882">
        <w:t>hours annually to</w:t>
      </w:r>
      <w:r w:rsidR="00590EF5">
        <w:t xml:space="preserve"> women. However</w:t>
      </w:r>
      <w:r w:rsidR="00366882">
        <w:t>,</w:t>
      </w:r>
      <w:r w:rsidR="00590EF5">
        <w:t xml:space="preserve"> these reductions in working hours </w:t>
      </w:r>
      <w:r w:rsidR="009A6281">
        <w:t>are</w:t>
      </w:r>
      <w:r w:rsidR="00590EF5">
        <w:t xml:space="preserve"> </w:t>
      </w:r>
      <w:r w:rsidR="009A6281">
        <w:t xml:space="preserve">considered </w:t>
      </w:r>
      <w:r w:rsidR="00590EF5">
        <w:t xml:space="preserve">minimum </w:t>
      </w:r>
      <w:r w:rsidR="00BE7E33">
        <w:t xml:space="preserve">and </w:t>
      </w:r>
      <w:r w:rsidR="009A6281">
        <w:t xml:space="preserve">even </w:t>
      </w:r>
      <w:r w:rsidR="00BE7E33">
        <w:t xml:space="preserve">negligible </w:t>
      </w:r>
      <w:r w:rsidR="000D62EE">
        <w:fldChar w:fldCharType="begin"/>
      </w:r>
      <w:r w:rsidR="00366882">
        <w:instrText>ADDIN RW.CITE{{100 Pasma, Chandra 2010/f, 1;}}</w:instrText>
      </w:r>
      <w:r w:rsidR="000D62EE">
        <w:fldChar w:fldCharType="separate"/>
      </w:r>
      <w:r w:rsidR="00D65B5F">
        <w:t>(Pasma 2010, 1)</w:t>
      </w:r>
      <w:r w:rsidR="000D62EE">
        <w:fldChar w:fldCharType="end"/>
      </w:r>
      <w:r w:rsidR="00590EF5">
        <w:t xml:space="preserve">. </w:t>
      </w:r>
    </w:p>
    <w:p w:rsidR="00590EF5" w:rsidRDefault="00590EF5" w:rsidP="00875355">
      <w:pPr>
        <w:pStyle w:val="Heading3"/>
      </w:pPr>
      <w:bookmarkStart w:id="67" w:name="_Toc304271313"/>
      <w:bookmarkStart w:id="68" w:name="_Toc308535464"/>
      <w:bookmarkStart w:id="69" w:name="_Toc308891389"/>
      <w:bookmarkEnd w:id="63"/>
      <w:bookmarkEnd w:id="64"/>
      <w:bookmarkEnd w:id="65"/>
      <w:bookmarkEnd w:id="66"/>
      <w:r w:rsidRPr="00994819">
        <w:t>Work disincentive and</w:t>
      </w:r>
      <w:r>
        <w:t xml:space="preserve"> poverty trap</w:t>
      </w:r>
      <w:bookmarkEnd w:id="67"/>
      <w:bookmarkEnd w:id="68"/>
      <w:bookmarkEnd w:id="69"/>
    </w:p>
    <w:p w:rsidR="00590EF5" w:rsidRDefault="00590EF5" w:rsidP="00DC711D">
      <w:pPr>
        <w:ind w:firstLine="450"/>
      </w:pPr>
      <w:bookmarkStart w:id="70" w:name="OLE_LINK44"/>
      <w:bookmarkStart w:id="71" w:name="OLE_LINK45"/>
      <w:bookmarkStart w:id="72" w:name="OLE_LINK46"/>
      <w:r>
        <w:t>Disincentive to work literally means erosion of work ethic</w:t>
      </w:r>
      <w:r w:rsidR="00DC711D">
        <w:t>s</w:t>
      </w:r>
      <w:r>
        <w:t xml:space="preserve"> due to receipt of free income. Such concept considers welfare as moral hazard because it assumes people will stop working and engage in leisure activities</w:t>
      </w:r>
      <w:r w:rsidR="00EB22FB">
        <w:t>,</w:t>
      </w:r>
      <w:r>
        <w:t xml:space="preserve"> if they were given welfare payments</w:t>
      </w:r>
      <w:r w:rsidR="00EB22FB">
        <w:t>. It believes welfare</w:t>
      </w:r>
      <w:r>
        <w:t xml:space="preserve"> will create more peo</w:t>
      </w:r>
      <w:r w:rsidR="00C567B6">
        <w:t>ple dependent on welfare. P</w:t>
      </w:r>
      <w:r>
        <w:t>olicy</w:t>
      </w:r>
      <w:r w:rsidR="00C567B6">
        <w:t xml:space="preserve"> elites with such </w:t>
      </w:r>
      <w:r w:rsidR="00DC711D">
        <w:t xml:space="preserve">a </w:t>
      </w:r>
      <w:r w:rsidR="00C567B6">
        <w:t xml:space="preserve">standpoint advocate </w:t>
      </w:r>
      <w:r w:rsidR="00DC711D">
        <w:t xml:space="preserve">government to spend money on </w:t>
      </w:r>
      <w:r w:rsidR="00CA696D">
        <w:t xml:space="preserve">an </w:t>
      </w:r>
      <w:r w:rsidR="00DC711D">
        <w:t>economy to create job</w:t>
      </w:r>
      <w:r w:rsidR="00CA696D">
        <w:t>s</w:t>
      </w:r>
      <w:r w:rsidR="00DC711D">
        <w:t xml:space="preserve"> than on welfare program</w:t>
      </w:r>
      <w:r w:rsidR="00CA696D">
        <w:t>s</w:t>
      </w:r>
      <w:r w:rsidR="00DC711D">
        <w:t xml:space="preserve"> </w:t>
      </w:r>
      <w:fldSimple w:instr="ADDIN RW.CITE{{98 Zeigler Jenifer 2011/f, 1;}}">
        <w:r w:rsidR="00D65B5F">
          <w:t>(Zeigler Jenifer. 2011, 1)</w:t>
        </w:r>
      </w:fldSimple>
      <w:r w:rsidR="00DC711D">
        <w:t xml:space="preserve">. </w:t>
      </w:r>
      <w:r>
        <w:t xml:space="preserve">Such argument on work ethics of poor goes back as far to the Speenhamland English Poor Law of 1795 </w:t>
      </w:r>
      <w:r w:rsidR="00C567B6">
        <w:t>in which,</w:t>
      </w:r>
      <w:r>
        <w:t xml:space="preserve"> the poor law called “Aid-in-wage” under </w:t>
      </w:r>
      <w:r w:rsidR="00D57B06">
        <w:t xml:space="preserve">a </w:t>
      </w:r>
      <w:r>
        <w:t>parish gives relief funds to poor families</w:t>
      </w:r>
      <w:r w:rsidR="00EB22FB">
        <w:t>,</w:t>
      </w:r>
      <w:r>
        <w:t xml:space="preserve"> wh</w:t>
      </w:r>
      <w:r w:rsidR="00D57B06">
        <w:t>enever the price of bread exceeds</w:t>
      </w:r>
      <w:r>
        <w:t xml:space="preserve"> their family wage. </w:t>
      </w:r>
      <w:r w:rsidR="00C567B6">
        <w:t>It is said</w:t>
      </w:r>
      <w:r>
        <w:t xml:space="preserve"> that poor people in Speenhamland gradually began to work less as the gap between their wage and bread price are supplemented by parish</w:t>
      </w:r>
      <w:r w:rsidR="00C567B6">
        <w:t xml:space="preserve"> thus,</w:t>
      </w:r>
      <w:r>
        <w:t xml:space="preserve"> </w:t>
      </w:r>
      <w:r w:rsidR="00C567B6">
        <w:t>developed</w:t>
      </w:r>
      <w:r>
        <w:t xml:space="preserve"> disincentive to work </w:t>
      </w:r>
      <w:r w:rsidR="000D62EE">
        <w:fldChar w:fldCharType="begin"/>
      </w:r>
      <w:r w:rsidR="00D81D45">
        <w:instrText>ADDIN RW.CITE{{99 Block, F. 2003/f, 286;}}</w:instrText>
      </w:r>
      <w:r w:rsidR="000D62EE">
        <w:fldChar w:fldCharType="separate"/>
      </w:r>
      <w:r w:rsidR="00D65B5F">
        <w:t>(Block and Somers 2003, 286)</w:t>
      </w:r>
      <w:r w:rsidR="000D62EE">
        <w:fldChar w:fldCharType="end"/>
      </w:r>
      <w:r>
        <w:t xml:space="preserve">. Many scholars like </w:t>
      </w:r>
      <w:r w:rsidRPr="00B70E19">
        <w:t>Townsend, Malthus, Von Mises, and Marvin Olasky</w:t>
      </w:r>
      <w:r>
        <w:t xml:space="preserve"> concluded that this welfare program interfere</w:t>
      </w:r>
      <w:r w:rsidR="00EB22FB">
        <w:t>d</w:t>
      </w:r>
      <w:r>
        <w:t xml:space="preserve"> with the self-regulating system in Speenhamland</w:t>
      </w:r>
      <w:r w:rsidR="00D57B06">
        <w:t>,</w:t>
      </w:r>
      <w:r>
        <w:t xml:space="preserve"> and people began to marry early, produce more children and stay voluntarily unemployment. Such factor led to low </w:t>
      </w:r>
      <w:r w:rsidR="00C567B6">
        <w:t>production</w:t>
      </w:r>
      <w:r>
        <w:t>, low wage, high population growth and increase poverty</w:t>
      </w:r>
      <w:r w:rsidR="000A637D">
        <w:t xml:space="preserve"> </w:t>
      </w:r>
      <w:fldSimple w:instr="ADDIN RW.CITE{{99 Block, F. 2003/f, 292;}}">
        <w:r w:rsidR="00D65B5F">
          <w:t>(</w:t>
        </w:r>
        <w:r w:rsidR="005C7D95">
          <w:t>ibid.</w:t>
        </w:r>
        <w:r w:rsidR="00D65B5F">
          <w:t xml:space="preserve"> 292)</w:t>
        </w:r>
      </w:fldSimple>
      <w:r w:rsidR="000A637D">
        <w:t>.</w:t>
      </w:r>
      <w:r>
        <w:t xml:space="preserve"> </w:t>
      </w:r>
      <w:r w:rsidR="00D57B06">
        <w:t xml:space="preserve">So, the incidence of </w:t>
      </w:r>
      <w:r w:rsidR="00C567B6">
        <w:t>Speenhamland English Poor Law</w:t>
      </w:r>
      <w:r w:rsidR="00D57B06">
        <w:t xml:space="preserve"> is often used to link </w:t>
      </w:r>
      <w:r>
        <w:t xml:space="preserve">welfare </w:t>
      </w:r>
      <w:r w:rsidR="00D57B06">
        <w:t xml:space="preserve">with </w:t>
      </w:r>
      <w:r w:rsidR="00CA696D">
        <w:t xml:space="preserve">a </w:t>
      </w:r>
      <w:r>
        <w:t>disincentive to work</w:t>
      </w:r>
      <w:r w:rsidR="000A637D">
        <w:t>.</w:t>
      </w:r>
      <w:r>
        <w:t xml:space="preserve"> </w:t>
      </w:r>
    </w:p>
    <w:p w:rsidR="00590EF5" w:rsidRDefault="00590EF5" w:rsidP="00590EF5"/>
    <w:p w:rsidR="00FE2A94" w:rsidRDefault="000A637D" w:rsidP="00590EF5">
      <w:pPr>
        <w:rPr>
          <w:rFonts w:cs="Arial"/>
        </w:rPr>
      </w:pPr>
      <w:r>
        <w:t>T</w:t>
      </w:r>
      <w:r w:rsidR="00590EF5">
        <w:t>he finding of Speenhamland in 1996 has led to the end of social assistance to poor families in U</w:t>
      </w:r>
      <w:r>
        <w:t xml:space="preserve">nited </w:t>
      </w:r>
      <w:r w:rsidR="00590EF5">
        <w:t>S</w:t>
      </w:r>
      <w:r>
        <w:t>tates</w:t>
      </w:r>
      <w:r w:rsidR="00590EF5">
        <w:t xml:space="preserve">. Similarly social policies of many other countries </w:t>
      </w:r>
      <w:r>
        <w:t>like Canada are influenced</w:t>
      </w:r>
      <w:r w:rsidR="00590EF5">
        <w:t xml:space="preserve"> by Speenhamland</w:t>
      </w:r>
      <w:r>
        <w:t xml:space="preserve"> English Poor Law. However, the</w:t>
      </w:r>
      <w:r w:rsidR="00590EF5">
        <w:t xml:space="preserve"> sociologists like </w:t>
      </w:r>
      <w:r w:rsidR="00590EF5">
        <w:rPr>
          <w:rFonts w:cs="Arial"/>
        </w:rPr>
        <w:t>Block and Somers (2003</w:t>
      </w:r>
      <w:r w:rsidR="00C567B6">
        <w:rPr>
          <w:rFonts w:cs="Arial"/>
        </w:rPr>
        <w:t>, 300</w:t>
      </w:r>
      <w:r w:rsidR="00590EF5">
        <w:rPr>
          <w:rFonts w:cs="Arial"/>
        </w:rPr>
        <w:t xml:space="preserve">) believes that findings of Speenhamland were wrongly interpreted. They </w:t>
      </w:r>
      <w:r w:rsidR="00C567B6">
        <w:rPr>
          <w:rFonts w:cs="Arial"/>
        </w:rPr>
        <w:t>assumed</w:t>
      </w:r>
      <w:r w:rsidR="00590EF5">
        <w:rPr>
          <w:rFonts w:cs="Arial"/>
        </w:rPr>
        <w:t xml:space="preserve"> </w:t>
      </w:r>
      <w:r w:rsidR="00C418BD">
        <w:rPr>
          <w:rFonts w:cs="Arial"/>
        </w:rPr>
        <w:t>parish also provides</w:t>
      </w:r>
      <w:r w:rsidR="00C567B6">
        <w:rPr>
          <w:rFonts w:cs="Arial"/>
        </w:rPr>
        <w:t xml:space="preserve"> jobs along with relief aids to </w:t>
      </w:r>
      <w:r w:rsidR="00590EF5">
        <w:rPr>
          <w:rFonts w:cs="Arial"/>
        </w:rPr>
        <w:t xml:space="preserve">seasonal and general unemployed </w:t>
      </w:r>
      <w:r w:rsidR="00875355">
        <w:rPr>
          <w:rFonts w:cs="Arial"/>
        </w:rPr>
        <w:t xml:space="preserve">poor </w:t>
      </w:r>
      <w:r>
        <w:rPr>
          <w:rFonts w:cs="Arial"/>
        </w:rPr>
        <w:t xml:space="preserve">people. </w:t>
      </w:r>
      <w:r w:rsidR="0069726B">
        <w:rPr>
          <w:rFonts w:cs="Arial"/>
        </w:rPr>
        <w:t>Thus</w:t>
      </w:r>
      <w:r>
        <w:rPr>
          <w:rFonts w:cs="Arial"/>
        </w:rPr>
        <w:t>,</w:t>
      </w:r>
      <w:r w:rsidR="00C567B6">
        <w:rPr>
          <w:rFonts w:cs="Arial"/>
        </w:rPr>
        <w:t xml:space="preserve"> </w:t>
      </w:r>
      <w:r w:rsidR="00875355">
        <w:rPr>
          <w:rFonts w:cs="Arial"/>
        </w:rPr>
        <w:t xml:space="preserve">Block and Somers </w:t>
      </w:r>
      <w:r w:rsidR="00C567B6">
        <w:rPr>
          <w:rFonts w:cs="Arial"/>
        </w:rPr>
        <w:t xml:space="preserve">believe </w:t>
      </w:r>
      <w:r>
        <w:rPr>
          <w:rFonts w:cs="Arial"/>
        </w:rPr>
        <w:t xml:space="preserve">that </w:t>
      </w:r>
      <w:r w:rsidR="00590EF5">
        <w:rPr>
          <w:rFonts w:cs="Arial"/>
        </w:rPr>
        <w:t xml:space="preserve">unemployment has </w:t>
      </w:r>
      <w:r>
        <w:rPr>
          <w:rFonts w:cs="Arial"/>
        </w:rPr>
        <w:t>never</w:t>
      </w:r>
      <w:r w:rsidR="00590EF5">
        <w:rPr>
          <w:rFonts w:cs="Arial"/>
        </w:rPr>
        <w:t xml:space="preserve"> increased</w:t>
      </w:r>
      <w:r>
        <w:rPr>
          <w:rFonts w:cs="Arial"/>
        </w:rPr>
        <w:t xml:space="preserve"> and there was</w:t>
      </w:r>
      <w:r w:rsidR="00C567B6">
        <w:rPr>
          <w:rFonts w:cs="Arial"/>
        </w:rPr>
        <w:t xml:space="preserve"> no work disincentive in Speenhamland</w:t>
      </w:r>
      <w:r w:rsidR="00590EF5">
        <w:rPr>
          <w:rFonts w:cs="Arial"/>
        </w:rPr>
        <w:t>.  The rise in the price of bread and persistence of poverty was not due to welfare</w:t>
      </w:r>
      <w:r w:rsidR="00EB22FB">
        <w:rPr>
          <w:rFonts w:cs="Arial"/>
        </w:rPr>
        <w:t>,</w:t>
      </w:r>
      <w:r w:rsidR="00590EF5">
        <w:rPr>
          <w:rFonts w:cs="Arial"/>
        </w:rPr>
        <w:t xml:space="preserve"> but due to external factors like Napoleon’s war in beginning of 1800</w:t>
      </w:r>
      <w:r w:rsidR="00FE2A94">
        <w:rPr>
          <w:rFonts w:cs="Arial"/>
        </w:rPr>
        <w:t>s</w:t>
      </w:r>
      <w:r w:rsidR="00590EF5">
        <w:rPr>
          <w:rFonts w:cs="Arial"/>
        </w:rPr>
        <w:t xml:space="preserve">. They finally conclude that Speenhamland English Poor Law was not the cause of poverty in the region rather it was </w:t>
      </w:r>
      <w:r w:rsidR="0069726B">
        <w:rPr>
          <w:rFonts w:cs="Arial"/>
        </w:rPr>
        <w:t xml:space="preserve">a </w:t>
      </w:r>
      <w:r w:rsidR="00590EF5">
        <w:rPr>
          <w:rFonts w:cs="Arial"/>
        </w:rPr>
        <w:t>response to the lowering income of poor families</w:t>
      </w:r>
      <w:r w:rsidR="00D81D45">
        <w:rPr>
          <w:rFonts w:cs="Arial"/>
        </w:rPr>
        <w:t>.</w:t>
      </w:r>
      <w:r w:rsidR="00FE2A94">
        <w:rPr>
          <w:rFonts w:cs="Arial"/>
        </w:rPr>
        <w:t xml:space="preserve"> </w:t>
      </w:r>
    </w:p>
    <w:p w:rsidR="00FE2A94" w:rsidRDefault="00FE2A94" w:rsidP="00590EF5">
      <w:pPr>
        <w:rPr>
          <w:rFonts w:cs="Arial"/>
        </w:rPr>
      </w:pPr>
    </w:p>
    <w:p w:rsidR="00FE2A94" w:rsidRDefault="00590EF5" w:rsidP="0054074A">
      <w:r>
        <w:t>Since</w:t>
      </w:r>
      <w:r w:rsidR="0069726B">
        <w:t>,</w:t>
      </w:r>
      <w:r w:rsidR="00CA696D">
        <w:t xml:space="preserve"> a </w:t>
      </w:r>
      <w:r>
        <w:t xml:space="preserve">work disincentive is more </w:t>
      </w:r>
      <w:r w:rsidR="0054074A">
        <w:t xml:space="preserve">a </w:t>
      </w:r>
      <w:r>
        <w:t xml:space="preserve">political </w:t>
      </w:r>
      <w:r w:rsidR="00FE2A94">
        <w:t>than</w:t>
      </w:r>
      <w:r>
        <w:t xml:space="preserve"> </w:t>
      </w:r>
      <w:r w:rsidR="00FE2A94">
        <w:t>technical</w:t>
      </w:r>
      <w:r>
        <w:t xml:space="preserve"> </w:t>
      </w:r>
      <w:r w:rsidR="00C418BD">
        <w:t>concept</w:t>
      </w:r>
      <w:r>
        <w:t xml:space="preserve">, policy </w:t>
      </w:r>
      <w:r w:rsidR="00FE2A94">
        <w:t xml:space="preserve">elites </w:t>
      </w:r>
      <w:r>
        <w:t>continue to debate whether welfare payment will reduce people’s incentive to work. According to Chandra Pasma (2010</w:t>
      </w:r>
      <w:r w:rsidR="00FE2A94">
        <w:t>, 5</w:t>
      </w:r>
      <w:r>
        <w:t xml:space="preserve">), there are five key assumptions under </w:t>
      </w:r>
      <w:r w:rsidR="00CA696D">
        <w:t xml:space="preserve">a </w:t>
      </w:r>
      <w:r>
        <w:t xml:space="preserve">work disincentive concept. </w:t>
      </w:r>
      <w:r w:rsidR="00FE2A94">
        <w:t>They are;</w:t>
      </w:r>
    </w:p>
    <w:p w:rsidR="00FE2A94" w:rsidRDefault="00FE2A94" w:rsidP="00061208">
      <w:pPr>
        <w:pStyle w:val="ListParagraph"/>
        <w:numPr>
          <w:ilvl w:val="0"/>
          <w:numId w:val="1"/>
        </w:numPr>
        <w:ind w:left="360"/>
      </w:pPr>
      <w:r>
        <w:t>P</w:t>
      </w:r>
      <w:r w:rsidR="00590EF5">
        <w:t>eople work solely for money</w:t>
      </w:r>
      <w:r w:rsidR="0069726B">
        <w:t>,</w:t>
      </w:r>
      <w:r w:rsidR="00590EF5">
        <w:t xml:space="preserve"> and if they get money freely</w:t>
      </w:r>
      <w:r w:rsidR="0069726B">
        <w:t>,</w:t>
      </w:r>
      <w:r w:rsidR="00590EF5">
        <w:t xml:space="preserve"> people won’t work.  </w:t>
      </w:r>
    </w:p>
    <w:p w:rsidR="00FE2A94" w:rsidRDefault="00FE2A94" w:rsidP="00061208">
      <w:pPr>
        <w:pStyle w:val="ListParagraph"/>
        <w:numPr>
          <w:ilvl w:val="0"/>
          <w:numId w:val="1"/>
        </w:numPr>
        <w:ind w:left="360"/>
      </w:pPr>
      <w:r>
        <w:t>I</w:t>
      </w:r>
      <w:r w:rsidR="00590EF5">
        <w:t>f people are not engage</w:t>
      </w:r>
      <w:r w:rsidR="0069726B">
        <w:t>d</w:t>
      </w:r>
      <w:r w:rsidR="00590EF5">
        <w:t xml:space="preserve"> in paid labor or physically </w:t>
      </w:r>
      <w:r w:rsidR="0069726B">
        <w:t xml:space="preserve">not </w:t>
      </w:r>
      <w:r w:rsidR="00590EF5">
        <w:t>involve</w:t>
      </w:r>
      <w:r w:rsidR="0069726B">
        <w:t>d</w:t>
      </w:r>
      <w:r w:rsidR="00590EF5">
        <w:t xml:space="preserve"> in economic activities</w:t>
      </w:r>
      <w:r w:rsidR="0069726B">
        <w:t>,</w:t>
      </w:r>
      <w:r w:rsidR="00590EF5">
        <w:t xml:space="preserve"> they are considered not working. </w:t>
      </w:r>
    </w:p>
    <w:p w:rsidR="00FE2A94" w:rsidRDefault="00FE2A94" w:rsidP="00061208">
      <w:pPr>
        <w:pStyle w:val="ListParagraph"/>
        <w:numPr>
          <w:ilvl w:val="0"/>
          <w:numId w:val="1"/>
        </w:numPr>
        <w:ind w:left="360"/>
      </w:pPr>
      <w:r>
        <w:t>J</w:t>
      </w:r>
      <w:r w:rsidR="00590EF5">
        <w:t xml:space="preserve">obs are always available if people are willing to work. </w:t>
      </w:r>
    </w:p>
    <w:p w:rsidR="00FE2A94" w:rsidRDefault="00FE2A94" w:rsidP="00061208">
      <w:pPr>
        <w:pStyle w:val="ListParagraph"/>
        <w:numPr>
          <w:ilvl w:val="0"/>
          <w:numId w:val="1"/>
        </w:numPr>
        <w:ind w:left="360"/>
      </w:pPr>
      <w:r>
        <w:t>S</w:t>
      </w:r>
      <w:r w:rsidR="00590EF5">
        <w:t xml:space="preserve">ince disabled people are not expected to work, it is easy to determine who should work and who shouldn’t. </w:t>
      </w:r>
      <w:r w:rsidR="00420181">
        <w:t xml:space="preserve">And finally </w:t>
      </w:r>
    </w:p>
    <w:p w:rsidR="00590EF5" w:rsidRDefault="00420181" w:rsidP="00061208">
      <w:pPr>
        <w:pStyle w:val="ListParagraph"/>
        <w:numPr>
          <w:ilvl w:val="0"/>
          <w:numId w:val="1"/>
        </w:numPr>
        <w:ind w:left="360"/>
      </w:pPr>
      <w:r>
        <w:t>W</w:t>
      </w:r>
      <w:r w:rsidR="00590EF5">
        <w:t>elfare payment is wrong because</w:t>
      </w:r>
      <w:r w:rsidR="0069726B">
        <w:t>,</w:t>
      </w:r>
      <w:r w:rsidR="00590EF5">
        <w:t xml:space="preserve"> it is wrong to pay people to do nothing </w:t>
      </w:r>
    </w:p>
    <w:p w:rsidR="00590EF5" w:rsidRDefault="00590EF5" w:rsidP="00590EF5"/>
    <w:p w:rsidR="00BE7E33" w:rsidRDefault="00FE2A94" w:rsidP="00590EF5">
      <w:pPr>
        <w:rPr>
          <w:rFonts w:cs="Arial"/>
          <w:bCs/>
        </w:rPr>
      </w:pPr>
      <w:proofErr w:type="gramStart"/>
      <w:r>
        <w:t>He</w:t>
      </w:r>
      <w:r w:rsidR="001354C8">
        <w:t>,</w:t>
      </w:r>
      <w:proofErr w:type="gramEnd"/>
      <w:r w:rsidR="00590EF5">
        <w:t xml:space="preserve"> however believes that all assumptions of </w:t>
      </w:r>
      <w:r w:rsidR="001354C8">
        <w:t xml:space="preserve">a </w:t>
      </w:r>
      <w:r w:rsidR="00590EF5">
        <w:t>work disincentive are wrong. He argues that assuming people works solely for money dismisses wide range of human experiences and motivation</w:t>
      </w:r>
      <w:r w:rsidR="001354C8">
        <w:t>,</w:t>
      </w:r>
      <w:r w:rsidR="00590EF5">
        <w:t xml:space="preserve"> including self-fulfillment, ambition and so on. </w:t>
      </w:r>
      <w:r>
        <w:t>Secondly</w:t>
      </w:r>
      <w:r w:rsidR="00590EF5">
        <w:t xml:space="preserve">, people who do not engage in paid labor </w:t>
      </w:r>
      <w:r w:rsidR="00C9631D">
        <w:t>do</w:t>
      </w:r>
      <w:r w:rsidR="00DC053B">
        <w:t xml:space="preserve"> no</w:t>
      </w:r>
      <w:r w:rsidR="00C9631D">
        <w:t>t</w:t>
      </w:r>
      <w:r w:rsidR="00590EF5">
        <w:t xml:space="preserve"> mean they are not working. Single parents may not be working in the market</w:t>
      </w:r>
      <w:r w:rsidR="001354C8">
        <w:t>,</w:t>
      </w:r>
      <w:r w:rsidR="00590EF5">
        <w:t xml:space="preserve"> but they are looking after children or taking care of elders. They are as important and good as working paid labor. The definition of work under work disincentive contradicts feminist </w:t>
      </w:r>
      <w:r>
        <w:t>standpoint theory</w:t>
      </w:r>
      <w:r w:rsidR="00590EF5">
        <w:t xml:space="preserve">. The third assumption </w:t>
      </w:r>
      <w:r>
        <w:t>of</w:t>
      </w:r>
      <w:r w:rsidR="00590EF5">
        <w:t xml:space="preserve"> work </w:t>
      </w:r>
      <w:r>
        <w:t xml:space="preserve">being </w:t>
      </w:r>
      <w:r w:rsidR="00590EF5">
        <w:t>freely available is also not true.</w:t>
      </w:r>
      <w:r w:rsidR="004200CB">
        <w:t xml:space="preserve"> The fourth </w:t>
      </w:r>
      <w:r w:rsidR="001354C8">
        <w:t>assumption categorizes poor in</w:t>
      </w:r>
      <w:r w:rsidR="00921611">
        <w:t>to</w:t>
      </w:r>
      <w:r w:rsidR="004200CB">
        <w:t xml:space="preserve"> deserving and undeserving poor is again </w:t>
      </w:r>
      <w:r w:rsidR="001354C8">
        <w:t>wrong, which</w:t>
      </w:r>
      <w:r w:rsidR="004200CB">
        <w:t xml:space="preserve"> will b</w:t>
      </w:r>
      <w:r w:rsidR="001354C8">
        <w:t xml:space="preserve">e dealt </w:t>
      </w:r>
      <w:r w:rsidR="00C418BD">
        <w:t xml:space="preserve">in the later </w:t>
      </w:r>
      <w:r w:rsidR="004200CB">
        <w:t xml:space="preserve">section. </w:t>
      </w:r>
      <w:r w:rsidR="00590EF5">
        <w:t xml:space="preserve">The fifth assumption of paying people to do nothing is also debatable because any government works on </w:t>
      </w:r>
      <w:r w:rsidR="00590EF5" w:rsidRPr="00435C47">
        <w:rPr>
          <w:rFonts w:cs="Arial"/>
          <w:bCs/>
        </w:rPr>
        <w:t xml:space="preserve">the </w:t>
      </w:r>
      <w:r w:rsidR="00590EF5" w:rsidRPr="00435C47">
        <w:rPr>
          <w:rFonts w:cs="Arial"/>
        </w:rPr>
        <w:t xml:space="preserve">social contract between state and citizens, where citizens support government through taxes and in return, governments protect citizens with basic minimum quality of life as rights </w:t>
      </w:r>
      <w:r w:rsidR="000D62EE">
        <w:rPr>
          <w:rFonts w:cs="Arial"/>
        </w:rPr>
        <w:fldChar w:fldCharType="begin"/>
      </w:r>
      <w:r w:rsidR="00590EF5">
        <w:rPr>
          <w:rFonts w:cs="Arial"/>
        </w:rPr>
        <w:instrText>ADDIN RW.CITE{{48 Ortiz, Isabel 2007/f, 6;}}</w:instrText>
      </w:r>
      <w:r w:rsidR="000D62EE">
        <w:rPr>
          <w:rFonts w:cs="Arial"/>
        </w:rPr>
        <w:fldChar w:fldCharType="separate"/>
      </w:r>
      <w:r w:rsidR="00D65B5F">
        <w:rPr>
          <w:rFonts w:cs="Arial"/>
        </w:rPr>
        <w:t>(Ortiz 2007, 6)</w:t>
      </w:r>
      <w:r w:rsidR="000D62EE">
        <w:rPr>
          <w:rFonts w:cs="Arial"/>
        </w:rPr>
        <w:fldChar w:fldCharType="end"/>
      </w:r>
      <w:r w:rsidR="00590EF5">
        <w:rPr>
          <w:rFonts w:cs="Arial"/>
        </w:rPr>
        <w:t>. We should ra</w:t>
      </w:r>
      <w:r>
        <w:rPr>
          <w:rFonts w:cs="Arial"/>
        </w:rPr>
        <w:t>ther look from another side</w:t>
      </w:r>
      <w:r w:rsidR="00590EF5">
        <w:rPr>
          <w:rFonts w:cs="Arial"/>
        </w:rPr>
        <w:t xml:space="preserve"> </w:t>
      </w:r>
      <w:r>
        <w:rPr>
          <w:rFonts w:cs="Arial"/>
        </w:rPr>
        <w:t>of</w:t>
      </w:r>
      <w:r w:rsidR="00590EF5" w:rsidRPr="00435C47">
        <w:rPr>
          <w:rFonts w:cs="Arial"/>
        </w:rPr>
        <w:t xml:space="preserve"> Universal Declaration of Human Rights; Article 22, which says</w:t>
      </w:r>
      <w:r w:rsidR="001354C8">
        <w:rPr>
          <w:rFonts w:cs="Arial"/>
        </w:rPr>
        <w:t>,</w:t>
      </w:r>
      <w:r w:rsidR="00590EF5" w:rsidRPr="00435C47">
        <w:rPr>
          <w:rFonts w:cs="Arial"/>
        </w:rPr>
        <w:t xml:space="preserve"> “Everyone… has rights to social</w:t>
      </w:r>
      <w:r w:rsidR="001354C8">
        <w:rPr>
          <w:rFonts w:cs="Arial"/>
        </w:rPr>
        <w:t xml:space="preserve"> security” and article 25 says,</w:t>
      </w:r>
      <w:r w:rsidR="00590EF5" w:rsidRPr="00435C47">
        <w:rPr>
          <w:rFonts w:cs="Arial"/>
        </w:rPr>
        <w:t xml:space="preserve"> “Everyone has the </w:t>
      </w:r>
      <w:r w:rsidR="00590EF5" w:rsidRPr="00435C47">
        <w:rPr>
          <w:rFonts w:cs="Arial"/>
          <w:bCs/>
        </w:rPr>
        <w:t xml:space="preserve">right to a standard of living adequate for the health and well-being of himself and of his family…” </w:t>
      </w:r>
      <w:r w:rsidR="000D62EE" w:rsidRPr="00435C47">
        <w:rPr>
          <w:rFonts w:cs="Arial"/>
          <w:bCs/>
        </w:rPr>
        <w:fldChar w:fldCharType="begin"/>
      </w:r>
      <w:r>
        <w:rPr>
          <w:rFonts w:cs="Arial"/>
          <w:bCs/>
        </w:rPr>
        <w:instrText>ADDIN RW.CITE{{60 Kidd, Stephen 17/11/2008/f, 2/s2;}}</w:instrText>
      </w:r>
      <w:r w:rsidR="000D62EE" w:rsidRPr="00435C47">
        <w:rPr>
          <w:rFonts w:cs="Arial"/>
          <w:bCs/>
        </w:rPr>
        <w:fldChar w:fldCharType="separate"/>
      </w:r>
      <w:r w:rsidR="00D65B5F">
        <w:rPr>
          <w:rFonts w:cs="Arial"/>
          <w:bCs/>
        </w:rPr>
        <w:t xml:space="preserve">(Kidd. </w:t>
      </w:r>
      <w:proofErr w:type="gramStart"/>
      <w:r w:rsidR="00D65B5F">
        <w:rPr>
          <w:rFonts w:cs="Arial"/>
          <w:bCs/>
        </w:rPr>
        <w:t>2008, 2)</w:t>
      </w:r>
      <w:r w:rsidR="000D62EE" w:rsidRPr="00435C47">
        <w:rPr>
          <w:rFonts w:cs="Arial"/>
          <w:bCs/>
        </w:rPr>
        <w:fldChar w:fldCharType="end"/>
      </w:r>
      <w:r w:rsidR="00590EF5" w:rsidRPr="00435C47">
        <w:rPr>
          <w:rFonts w:cs="Arial"/>
          <w:bCs/>
        </w:rPr>
        <w:t>.</w:t>
      </w:r>
      <w:proofErr w:type="gramEnd"/>
      <w:r w:rsidR="00590EF5">
        <w:rPr>
          <w:rFonts w:cs="Arial"/>
          <w:bCs/>
        </w:rPr>
        <w:t xml:space="preserve"> </w:t>
      </w:r>
    </w:p>
    <w:p w:rsidR="00BE7E33" w:rsidRDefault="00BE7E33" w:rsidP="00590EF5">
      <w:pPr>
        <w:rPr>
          <w:rFonts w:cs="Arial"/>
          <w:bCs/>
        </w:rPr>
      </w:pPr>
    </w:p>
    <w:p w:rsidR="002F14CF" w:rsidRDefault="00590EF5" w:rsidP="00D036A5">
      <w:r>
        <w:t xml:space="preserve">The </w:t>
      </w:r>
      <w:r w:rsidR="0054074A">
        <w:t>neo</w:t>
      </w:r>
      <w:r w:rsidR="001354C8">
        <w:t>-</w:t>
      </w:r>
      <w:r w:rsidR="0054074A">
        <w:t xml:space="preserve">liberal discourse of </w:t>
      </w:r>
      <w:r w:rsidR="001354C8">
        <w:t xml:space="preserve">a </w:t>
      </w:r>
      <w:r w:rsidR="0054074A">
        <w:t xml:space="preserve">work disincentive further raises the issue of deserving and </w:t>
      </w:r>
      <w:r>
        <w:t>undeserving poor</w:t>
      </w:r>
      <w:r w:rsidR="0054074A">
        <w:t xml:space="preserve">. They argue undeserving </w:t>
      </w:r>
      <w:r>
        <w:t>poor are poor</w:t>
      </w:r>
      <w:r w:rsidR="00BE7E33">
        <w:t xml:space="preserve"> because of their bad choice</w:t>
      </w:r>
      <w:r w:rsidR="001354C8">
        <w:t>,</w:t>
      </w:r>
      <w:r w:rsidR="004200CB">
        <w:t xml:space="preserve"> and </w:t>
      </w:r>
      <w:r>
        <w:t xml:space="preserve">state </w:t>
      </w:r>
      <w:r w:rsidR="00BE7E33">
        <w:t>should not be</w:t>
      </w:r>
      <w:r w:rsidR="004200CB">
        <w:t xml:space="preserve"> responsible for </w:t>
      </w:r>
      <w:r>
        <w:t>welfare support. The Elizabethan</w:t>
      </w:r>
      <w:r w:rsidR="00FE2A94">
        <w:t xml:space="preserve"> English poor </w:t>
      </w:r>
      <w:r w:rsidR="00FE2A94">
        <w:lastRenderedPageBreak/>
        <w:t>law in 1600s</w:t>
      </w:r>
      <w:r>
        <w:t xml:space="preserve"> </w:t>
      </w:r>
      <w:r w:rsidR="0054074A">
        <w:t xml:space="preserve">gave </w:t>
      </w:r>
      <w:r>
        <w:t xml:space="preserve">welfare to old and sick people but punished idle and vagrant poor </w:t>
      </w:r>
      <w:r w:rsidR="000D62EE">
        <w:fldChar w:fldCharType="begin"/>
      </w:r>
      <w:r w:rsidR="00FE2A94">
        <w:instrText>ADDIN RW.CITE{{30 Marjorie, K. McIntosh 2005/f, 458/s458;}}</w:instrText>
      </w:r>
      <w:r w:rsidR="000D62EE">
        <w:fldChar w:fldCharType="separate"/>
      </w:r>
      <w:r w:rsidR="00D65B5F">
        <w:t>(Marjorie 2005, 458)</w:t>
      </w:r>
      <w:r w:rsidR="000D62EE">
        <w:fldChar w:fldCharType="end"/>
      </w:r>
      <w:r>
        <w:t xml:space="preserve">. </w:t>
      </w:r>
      <w:r w:rsidR="00E803F3">
        <w:t xml:space="preserve">The exile Tibetan </w:t>
      </w:r>
      <w:r w:rsidR="003E788C">
        <w:t xml:space="preserve">government also follows </w:t>
      </w:r>
      <w:r w:rsidR="00CA696D">
        <w:t xml:space="preserve">a </w:t>
      </w:r>
      <w:r w:rsidR="003E788C">
        <w:t xml:space="preserve">similar approach. It </w:t>
      </w:r>
      <w:r w:rsidR="0054074A">
        <w:t>consider</w:t>
      </w:r>
      <w:r w:rsidR="005E3BD6">
        <w:t>s</w:t>
      </w:r>
      <w:r w:rsidR="0054074A">
        <w:t xml:space="preserve"> old, sick and children as </w:t>
      </w:r>
      <w:r w:rsidR="003E788C">
        <w:t xml:space="preserve">a </w:t>
      </w:r>
      <w:r w:rsidR="0054074A">
        <w:t xml:space="preserve">deserving poor rest all as undeserving. However, many poverty </w:t>
      </w:r>
      <w:r w:rsidR="003E788C">
        <w:t>literatures</w:t>
      </w:r>
      <w:r w:rsidR="0054074A">
        <w:t xml:space="preserve"> argue</w:t>
      </w:r>
      <w:r w:rsidR="003E788C">
        <w:t xml:space="preserve"> the concept of undeserving poor as a</w:t>
      </w:r>
      <w:r w:rsidR="0054074A">
        <w:t xml:space="preserve"> mere </w:t>
      </w:r>
      <w:r w:rsidR="00BE7E33">
        <w:t>moral</w:t>
      </w:r>
      <w:r>
        <w:t xml:space="preserve"> judgment </w:t>
      </w:r>
      <w:r w:rsidR="00BE7E33">
        <w:t xml:space="preserve">and </w:t>
      </w:r>
      <w:r>
        <w:t>not based on evidence</w:t>
      </w:r>
      <w:r w:rsidR="00BE7E33">
        <w:t>. Poor are not homogeneous and any differentiation of poor in deserving and undeserving is an act o</w:t>
      </w:r>
      <w:r w:rsidR="0054074A">
        <w:t>f generalization and stereotype</w:t>
      </w:r>
      <w:r w:rsidR="00BE7E33">
        <w:t xml:space="preserve"> </w:t>
      </w:r>
      <w:r w:rsidR="000D62EE">
        <w:fldChar w:fldCharType="begin"/>
      </w:r>
      <w:r w:rsidR="00C3714B">
        <w:instrText>ADDIN RW.CITE{{101 Gans, J. Herbert 1994/f, 270:;103 Caniglia S. Alan 1996/f, 65;}}</w:instrText>
      </w:r>
      <w:r w:rsidR="000D62EE">
        <w:fldChar w:fldCharType="separate"/>
      </w:r>
      <w:r w:rsidR="00D65B5F">
        <w:t>(Gans 1994, 270:, Caniglia S. Alan 1996, 65)</w:t>
      </w:r>
      <w:r w:rsidR="000D62EE">
        <w:fldChar w:fldCharType="end"/>
      </w:r>
      <w:r w:rsidR="00C3714B">
        <w:t xml:space="preserve">. </w:t>
      </w:r>
      <w:r w:rsidR="0054074A">
        <w:t>While o</w:t>
      </w:r>
      <w:r>
        <w:t xml:space="preserve">thers </w:t>
      </w:r>
      <w:r w:rsidR="0054074A">
        <w:t>argue</w:t>
      </w:r>
      <w:r>
        <w:t xml:space="preserve"> th</w:t>
      </w:r>
      <w:r w:rsidR="003E788C">
        <w:t>e</w:t>
      </w:r>
      <w:r>
        <w:t xml:space="preserve"> </w:t>
      </w:r>
      <w:r w:rsidR="0054074A">
        <w:t>use</w:t>
      </w:r>
      <w:r>
        <w:t xml:space="preserve"> </w:t>
      </w:r>
      <w:r w:rsidR="0054074A">
        <w:t xml:space="preserve">of </w:t>
      </w:r>
      <w:r w:rsidR="00EB224D">
        <w:t xml:space="preserve">a </w:t>
      </w:r>
      <w:r w:rsidR="00C3714B">
        <w:t xml:space="preserve">work disincentive and undeserving poor </w:t>
      </w:r>
      <w:r w:rsidR="0054074A">
        <w:t xml:space="preserve">in </w:t>
      </w:r>
      <w:r w:rsidR="003E788C">
        <w:t xml:space="preserve">the </w:t>
      </w:r>
      <w:r w:rsidR="0054074A">
        <w:t xml:space="preserve">poverty program </w:t>
      </w:r>
      <w:r w:rsidR="00EB224D">
        <w:t>has a positive function</w:t>
      </w:r>
      <w:r>
        <w:t xml:space="preserve"> for non-poor. For example, the label is used by decision-makers as </w:t>
      </w:r>
      <w:r w:rsidR="003E788C">
        <w:t xml:space="preserve">a </w:t>
      </w:r>
      <w:r>
        <w:t xml:space="preserve">scapegoat from failure of their actions and to escape from responsibility </w:t>
      </w:r>
      <w:r w:rsidR="000D62EE">
        <w:fldChar w:fldCharType="begin"/>
      </w:r>
      <w:r>
        <w:instrText>ADDIN RW.CITE{{101 Gans, J. Herbert 1994/f, 272;}}</w:instrText>
      </w:r>
      <w:r w:rsidR="000D62EE">
        <w:fldChar w:fldCharType="separate"/>
      </w:r>
      <w:r w:rsidR="00D65B5F">
        <w:t>(Gans 1994, 272)</w:t>
      </w:r>
      <w:r w:rsidR="000D62EE">
        <w:fldChar w:fldCharType="end"/>
      </w:r>
      <w:r w:rsidR="00C3714B">
        <w:t xml:space="preserve">. </w:t>
      </w:r>
      <w:r w:rsidR="005E3BD6">
        <w:t xml:space="preserve"> Thus, </w:t>
      </w:r>
      <w:r w:rsidR="00C418BD">
        <w:t>any</w:t>
      </w:r>
      <w:r w:rsidR="00E803F3">
        <w:t xml:space="preserve"> </w:t>
      </w:r>
      <w:r w:rsidR="005E3BD6">
        <w:t>discourse on work disincentive and undeserving poor need</w:t>
      </w:r>
      <w:r w:rsidR="00F6205C">
        <w:t>s</w:t>
      </w:r>
      <w:r w:rsidR="005E3BD6">
        <w:t xml:space="preserve"> to be critically analyzed on above lines</w:t>
      </w:r>
      <w:r w:rsidR="00C418BD">
        <w:t>, including CTA</w:t>
      </w:r>
      <w:r w:rsidR="005E3BD6">
        <w:t>. However</w:t>
      </w:r>
      <w:r w:rsidR="00BA0EF7">
        <w:t>,</w:t>
      </w:r>
      <w:r w:rsidR="00C418BD">
        <w:t xml:space="preserve"> the bigger issue with</w:t>
      </w:r>
      <w:r w:rsidR="005E3BD6">
        <w:t xml:space="preserve"> CTA poverty identification </w:t>
      </w:r>
      <w:r w:rsidR="00BA0EF7">
        <w:t xml:space="preserve">errors </w:t>
      </w:r>
      <w:proofErr w:type="gramStart"/>
      <w:r w:rsidR="00BA0EF7">
        <w:t>is</w:t>
      </w:r>
      <w:r w:rsidR="00EB22FB">
        <w:t>,</w:t>
      </w:r>
      <w:proofErr w:type="gramEnd"/>
      <w:r w:rsidR="00BA0EF7">
        <w:t xml:space="preserve"> </w:t>
      </w:r>
      <w:r w:rsidR="005E3BD6">
        <w:t>why</w:t>
      </w:r>
      <w:r w:rsidR="00E76CB8">
        <w:t xml:space="preserve"> exile government</w:t>
      </w:r>
      <w:r w:rsidR="00BA0EF7">
        <w:t xml:space="preserve"> support</w:t>
      </w:r>
      <w:r w:rsidR="00F6205C">
        <w:t>s</w:t>
      </w:r>
      <w:r w:rsidR="00BA0EF7">
        <w:t xml:space="preserve"> work disincentive and narrow </w:t>
      </w:r>
      <w:r w:rsidR="00C418BD">
        <w:t xml:space="preserve">poverty </w:t>
      </w:r>
      <w:r w:rsidR="00BA0EF7">
        <w:t>identification</w:t>
      </w:r>
      <w:r w:rsidR="00E76CB8">
        <w:t>, which require</w:t>
      </w:r>
      <w:r w:rsidR="005E3BD6">
        <w:t xml:space="preserve"> institutional analysis.</w:t>
      </w:r>
    </w:p>
    <w:bookmarkEnd w:id="70"/>
    <w:bookmarkEnd w:id="71"/>
    <w:bookmarkEnd w:id="72"/>
    <w:p w:rsidR="00002318" w:rsidRDefault="00002318" w:rsidP="00D036A5">
      <w:pPr>
        <w:rPr>
          <w:rFonts w:cs="Arial"/>
        </w:rPr>
      </w:pPr>
    </w:p>
    <w:p w:rsidR="00764BF1" w:rsidRDefault="00177349" w:rsidP="002D6956">
      <w:pPr>
        <w:pStyle w:val="Heading2"/>
      </w:pPr>
      <w:bookmarkStart w:id="73" w:name="_Toc308891390"/>
      <w:r>
        <w:t>Institution</w:t>
      </w:r>
      <w:r w:rsidR="00233685">
        <w:t>s</w:t>
      </w:r>
      <w:r>
        <w:t xml:space="preserve"> and errors in poverty identification</w:t>
      </w:r>
      <w:bookmarkEnd w:id="73"/>
      <w:r>
        <w:t xml:space="preserve"> </w:t>
      </w:r>
    </w:p>
    <w:p w:rsidR="00173A04" w:rsidRDefault="000D3FEE" w:rsidP="002B19F4">
      <w:pPr>
        <w:ind w:firstLine="450"/>
      </w:pPr>
      <w:bookmarkStart w:id="74" w:name="OLE_LINK49"/>
      <w:bookmarkStart w:id="75" w:name="OLE_LINK50"/>
      <w:bookmarkStart w:id="76" w:name="OLE_LINK51"/>
      <w:bookmarkStart w:id="77" w:name="OLE_LINK47"/>
      <w:bookmarkStart w:id="78" w:name="OLE_LINK48"/>
      <w:r>
        <w:t xml:space="preserve">We </w:t>
      </w:r>
      <w:r w:rsidR="00AB6240">
        <w:t>discussed</w:t>
      </w:r>
      <w:r>
        <w:t xml:space="preserve"> </w:t>
      </w:r>
      <w:r w:rsidR="00830838">
        <w:t xml:space="preserve">a </w:t>
      </w:r>
      <w:r>
        <w:t>number of factors causing errors in identification of poverty</w:t>
      </w:r>
      <w:r w:rsidR="00020845">
        <w:t xml:space="preserve"> both internally and externally</w:t>
      </w:r>
      <w:r w:rsidR="00AB6240">
        <w:t>.</w:t>
      </w:r>
      <w:r>
        <w:t xml:space="preserve"> </w:t>
      </w:r>
      <w:r w:rsidR="00AB6240">
        <w:t>However</w:t>
      </w:r>
      <w:r w:rsidR="00A30ADB">
        <w:t>,</w:t>
      </w:r>
      <w:r w:rsidR="00AC3A30">
        <w:t xml:space="preserve"> </w:t>
      </w:r>
      <w:r w:rsidR="00C47486">
        <w:t xml:space="preserve">reasons behind </w:t>
      </w:r>
      <w:r w:rsidR="00830838">
        <w:t xml:space="preserve">the </w:t>
      </w:r>
      <w:r w:rsidR="00C47486">
        <w:t>emergence of t</w:t>
      </w:r>
      <w:r w:rsidR="00E76CB8">
        <w:t xml:space="preserve">hese factors </w:t>
      </w:r>
      <w:r w:rsidR="00C47486">
        <w:t>may</w:t>
      </w:r>
      <w:r w:rsidR="00E76CB8">
        <w:t xml:space="preserve"> </w:t>
      </w:r>
      <w:r w:rsidR="00921352">
        <w:t>differ according to the</w:t>
      </w:r>
      <w:r w:rsidR="00503694">
        <w:t xml:space="preserve"> contextual </w:t>
      </w:r>
      <w:r w:rsidR="00921352">
        <w:t xml:space="preserve">and institutional </w:t>
      </w:r>
      <w:r w:rsidR="00C47486">
        <w:t>set</w:t>
      </w:r>
      <w:r w:rsidR="00503694">
        <w:t>up</w:t>
      </w:r>
      <w:r w:rsidR="00020845">
        <w:t xml:space="preserve">. </w:t>
      </w:r>
      <w:r w:rsidR="00A30ADB">
        <w:t xml:space="preserve">To understand </w:t>
      </w:r>
      <w:r w:rsidR="00F31560">
        <w:t xml:space="preserve">the </w:t>
      </w:r>
      <w:r w:rsidR="00E76CB8">
        <w:t>structural causes of</w:t>
      </w:r>
      <w:r w:rsidR="00A30ADB">
        <w:t xml:space="preserve"> errors require institutional analysis</w:t>
      </w:r>
      <w:r w:rsidR="000F15C1">
        <w:t xml:space="preserve"> on </w:t>
      </w:r>
      <w:r w:rsidR="00C47486">
        <w:t xml:space="preserve">the </w:t>
      </w:r>
      <w:r w:rsidR="00257123">
        <w:t>poverty identification process</w:t>
      </w:r>
      <w:r w:rsidR="00A30ADB">
        <w:t>.</w:t>
      </w:r>
      <w:r w:rsidR="000F15C1">
        <w:t xml:space="preserve"> </w:t>
      </w:r>
      <w:r w:rsidR="00E76CB8">
        <w:t>To begin with</w:t>
      </w:r>
      <w:r w:rsidR="00F31560">
        <w:t xml:space="preserve"> the concept</w:t>
      </w:r>
      <w:r w:rsidR="00E76CB8">
        <w:t>, “</w:t>
      </w:r>
      <w:r w:rsidR="000B2778">
        <w:t>Institution</w:t>
      </w:r>
      <w:r w:rsidR="00E76CB8">
        <w:t>”</w:t>
      </w:r>
      <w:r w:rsidR="000B2778">
        <w:t xml:space="preserve"> in </w:t>
      </w:r>
      <w:r w:rsidR="00E76CB8">
        <w:t>many literatures</w:t>
      </w:r>
      <w:r w:rsidR="000249BA">
        <w:t xml:space="preserve"> is</w:t>
      </w:r>
      <w:r w:rsidR="000B2778">
        <w:t xml:space="preserve"> </w:t>
      </w:r>
      <w:r w:rsidR="000249BA">
        <w:t xml:space="preserve">referred </w:t>
      </w:r>
      <w:r w:rsidR="000B2778">
        <w:t xml:space="preserve">as “rule of game”. It is explained as humanly devised </w:t>
      </w:r>
      <w:r w:rsidR="009C0816">
        <w:t>rules</w:t>
      </w:r>
      <w:r w:rsidR="000B2778">
        <w:t xml:space="preserve"> that structure </w:t>
      </w:r>
      <w:r w:rsidR="009C0816">
        <w:t xml:space="preserve">all </w:t>
      </w:r>
      <w:r w:rsidR="000B2778">
        <w:t>political, economic and socio-culture interaction</w:t>
      </w:r>
      <w:r w:rsidR="00C47486">
        <w:t>s</w:t>
      </w:r>
      <w:r w:rsidR="00503694">
        <w:t xml:space="preserve"> </w:t>
      </w:r>
      <w:r w:rsidR="000D62EE">
        <w:fldChar w:fldCharType="begin"/>
      </w:r>
      <w:r w:rsidR="00503694">
        <w:instrText>ADDIN RW.CITE{{123 North,Douglass C. 1991/f, 97;}}</w:instrText>
      </w:r>
      <w:r w:rsidR="000D62EE">
        <w:fldChar w:fldCharType="separate"/>
      </w:r>
      <w:r w:rsidR="00D65B5F">
        <w:t>(North 1991, 97)</w:t>
      </w:r>
      <w:r w:rsidR="000D62EE">
        <w:fldChar w:fldCharType="end"/>
      </w:r>
      <w:r w:rsidR="000B2778">
        <w:t xml:space="preserve">. </w:t>
      </w:r>
      <w:r w:rsidR="009C0816">
        <w:t>These rules</w:t>
      </w:r>
      <w:r w:rsidR="000B2778" w:rsidRPr="000B2778">
        <w:t xml:space="preserve"> </w:t>
      </w:r>
      <w:r w:rsidR="009C0816">
        <w:t>can be informal</w:t>
      </w:r>
      <w:r w:rsidR="00C47486">
        <w:t>,</w:t>
      </w:r>
      <w:r w:rsidR="009C0816">
        <w:t xml:space="preserve"> </w:t>
      </w:r>
      <w:r w:rsidR="009C0816" w:rsidRPr="001D160D">
        <w:rPr>
          <w:i/>
        </w:rPr>
        <w:t>e.g.,</w:t>
      </w:r>
      <w:r w:rsidR="009C0816">
        <w:t xml:space="preserve"> </w:t>
      </w:r>
      <w:r w:rsidR="000B2778" w:rsidRPr="001D160D">
        <w:rPr>
          <w:i/>
        </w:rPr>
        <w:t>customs, traditions</w:t>
      </w:r>
      <w:r w:rsidR="009C0816" w:rsidRPr="001D160D">
        <w:rPr>
          <w:i/>
        </w:rPr>
        <w:t xml:space="preserve"> and codes of conduct</w:t>
      </w:r>
      <w:r w:rsidR="009C0816">
        <w:t xml:space="preserve"> or</w:t>
      </w:r>
      <w:r w:rsidR="000B2778" w:rsidRPr="000B2778">
        <w:t xml:space="preserve"> formal</w:t>
      </w:r>
      <w:r w:rsidR="00C47486">
        <w:t>,</w:t>
      </w:r>
      <w:r w:rsidR="009C0816">
        <w:t xml:space="preserve"> </w:t>
      </w:r>
      <w:r w:rsidR="009C0816" w:rsidRPr="001D160D">
        <w:rPr>
          <w:i/>
        </w:rPr>
        <w:t xml:space="preserve">e.g., </w:t>
      </w:r>
      <w:r w:rsidR="000B2778" w:rsidRPr="001D160D">
        <w:rPr>
          <w:i/>
        </w:rPr>
        <w:t>constitutions, laws, property rights</w:t>
      </w:r>
      <w:r w:rsidR="00C47486">
        <w:rPr>
          <w:i/>
        </w:rPr>
        <w:t>,</w:t>
      </w:r>
      <w:r w:rsidR="009C0816" w:rsidRPr="001D160D">
        <w:rPr>
          <w:i/>
        </w:rPr>
        <w:t xml:space="preserve"> etc… </w:t>
      </w:r>
      <w:r w:rsidR="008E1BD1">
        <w:rPr>
          <w:i/>
        </w:rPr>
        <w:t xml:space="preserve"> </w:t>
      </w:r>
      <w:r w:rsidR="008E1BD1">
        <w:t>Institution</w:t>
      </w:r>
      <w:r w:rsidR="00C47486">
        <w:t xml:space="preserve">s are </w:t>
      </w:r>
      <w:r w:rsidR="008E1BD1">
        <w:t>different from organization</w:t>
      </w:r>
      <w:r w:rsidR="00F54A34">
        <w:t>s,</w:t>
      </w:r>
      <w:r w:rsidR="008E1BD1">
        <w:t xml:space="preserve"> </w:t>
      </w:r>
      <w:r w:rsidR="00D074D6">
        <w:t xml:space="preserve">which </w:t>
      </w:r>
      <w:r w:rsidR="00C47486">
        <w:t>are</w:t>
      </w:r>
      <w:r w:rsidR="00D074D6">
        <w:t xml:space="preserve"> a group or association</w:t>
      </w:r>
      <w:r w:rsidR="00C47486">
        <w:t>,</w:t>
      </w:r>
      <w:r w:rsidR="00D074D6">
        <w:t xml:space="preserve"> both formal and informal having specific roles and responsibilities, structured in some relationship to achieve specific objective</w:t>
      </w:r>
      <w:r w:rsidR="00AA787B">
        <w:t>s.</w:t>
      </w:r>
      <w:r w:rsidR="00D074D6">
        <w:rPr>
          <w:rFonts w:ascii="Times New Roman" w:hAnsi="Times New Roman" w:cs="Times New Roman"/>
          <w:color w:val="231F20"/>
          <w:sz w:val="19"/>
          <w:szCs w:val="19"/>
        </w:rPr>
        <w:t xml:space="preserve">  </w:t>
      </w:r>
      <w:r w:rsidR="00D074D6" w:rsidRPr="00D074D6">
        <w:t>Institution</w:t>
      </w:r>
      <w:r w:rsidR="00F54A34">
        <w:t>s set</w:t>
      </w:r>
      <w:r w:rsidR="00D074D6">
        <w:t xml:space="preserve"> the rule </w:t>
      </w:r>
      <w:r w:rsidR="00257123">
        <w:t xml:space="preserve">whereas </w:t>
      </w:r>
      <w:r w:rsidR="00D074D6">
        <w:t>organizations</w:t>
      </w:r>
      <w:r w:rsidR="00257123">
        <w:t xml:space="preserve"> are actors who comply, violate and</w:t>
      </w:r>
      <w:r w:rsidR="00D074D6">
        <w:t xml:space="preserve"> </w:t>
      </w:r>
      <w:r w:rsidR="00C47486">
        <w:t>seek</w:t>
      </w:r>
      <w:r w:rsidR="00257123">
        <w:t xml:space="preserve"> those rules to influence or change them</w:t>
      </w:r>
      <w:r w:rsidR="00F54A34">
        <w:t xml:space="preserve"> </w:t>
      </w:r>
      <w:r w:rsidR="000D62EE">
        <w:fldChar w:fldCharType="begin"/>
      </w:r>
      <w:r w:rsidR="00AA787B">
        <w:instrText>ADDIN RW.CITE{{125 Lobo, Crispino 2008/f, 12;}}</w:instrText>
      </w:r>
      <w:r w:rsidR="000D62EE">
        <w:fldChar w:fldCharType="separate"/>
      </w:r>
      <w:r w:rsidR="00D65B5F">
        <w:t>(Lobo 2008, 12)</w:t>
      </w:r>
      <w:r w:rsidR="000D62EE">
        <w:fldChar w:fldCharType="end"/>
      </w:r>
      <w:r w:rsidR="00257123">
        <w:t xml:space="preserve">. </w:t>
      </w:r>
      <w:r w:rsidR="007E312E">
        <w:t>The</w:t>
      </w:r>
      <w:r w:rsidR="00845925">
        <w:t xml:space="preserve"> </w:t>
      </w:r>
      <w:r w:rsidR="00257123">
        <w:t>interplay between institutions,</w:t>
      </w:r>
      <w:r w:rsidR="00173A04">
        <w:t xml:space="preserve"> organization</w:t>
      </w:r>
      <w:r w:rsidR="00257123">
        <w:t xml:space="preserve">s </w:t>
      </w:r>
      <w:r w:rsidR="00173A04">
        <w:t>and their outcome</w:t>
      </w:r>
      <w:r w:rsidR="00503694">
        <w:t>s</w:t>
      </w:r>
      <w:r w:rsidR="00F54A34">
        <w:t xml:space="preserve"> </w:t>
      </w:r>
      <w:r w:rsidR="00257123">
        <w:t>become</w:t>
      </w:r>
      <w:r w:rsidR="00173A04">
        <w:t xml:space="preserve"> key</w:t>
      </w:r>
      <w:r w:rsidR="00DC053B">
        <w:t>s</w:t>
      </w:r>
      <w:r w:rsidR="00173A04">
        <w:t xml:space="preserve"> </w:t>
      </w:r>
      <w:r w:rsidR="00845925">
        <w:t xml:space="preserve">to the </w:t>
      </w:r>
      <w:r w:rsidR="00173A04">
        <w:t xml:space="preserve">institution analysis. </w:t>
      </w:r>
      <w:r w:rsidR="00845925">
        <w:t>Such</w:t>
      </w:r>
      <w:r w:rsidR="00503694">
        <w:t xml:space="preserve"> analysis</w:t>
      </w:r>
      <w:r w:rsidR="005F37FE">
        <w:t xml:space="preserve"> </w:t>
      </w:r>
      <w:r w:rsidR="00F54A34">
        <w:t>provides</w:t>
      </w:r>
      <w:r w:rsidR="00257123">
        <w:t xml:space="preserve"> better understand</w:t>
      </w:r>
      <w:r w:rsidR="00F54A34">
        <w:t>ing of</w:t>
      </w:r>
      <w:r w:rsidR="005F37FE">
        <w:t xml:space="preserve"> </w:t>
      </w:r>
      <w:r w:rsidR="004B3CBA">
        <w:t xml:space="preserve">a </w:t>
      </w:r>
      <w:r w:rsidR="005F37FE">
        <w:t xml:space="preserve">problem situation and </w:t>
      </w:r>
      <w:r w:rsidR="00173A04">
        <w:t xml:space="preserve">its </w:t>
      </w:r>
      <w:r w:rsidR="005F37FE">
        <w:t>intervention require</w:t>
      </w:r>
      <w:r w:rsidR="00173A04">
        <w:t>ment</w:t>
      </w:r>
      <w:r w:rsidR="005F37FE">
        <w:t xml:space="preserve">. </w:t>
      </w:r>
    </w:p>
    <w:p w:rsidR="00173A04" w:rsidRDefault="00173A04" w:rsidP="00173A04"/>
    <w:p w:rsidR="00F416A9" w:rsidRDefault="00F54A34" w:rsidP="006B58C4">
      <w:pPr>
        <w:rPr>
          <w:rFonts w:cs="Arial"/>
        </w:rPr>
      </w:pPr>
      <w:r>
        <w:t>According to</w:t>
      </w:r>
      <w:r w:rsidR="00F7532B">
        <w:t xml:space="preserve"> the IFAD (</w:t>
      </w:r>
      <w:r w:rsidR="00F7532B" w:rsidRPr="008210D4">
        <w:t xml:space="preserve">2009, 3), </w:t>
      </w:r>
      <w:r w:rsidR="00777CD5" w:rsidRPr="008210D4">
        <w:t>four</w:t>
      </w:r>
      <w:r w:rsidR="00F7532B" w:rsidRPr="008210D4">
        <w:t xml:space="preserve"> major steps are critical</w:t>
      </w:r>
      <w:r w:rsidR="001D160D" w:rsidRPr="008210D4">
        <w:t xml:space="preserve"> </w:t>
      </w:r>
      <w:r w:rsidR="004B3CBA">
        <w:t>in</w:t>
      </w:r>
      <w:r w:rsidR="001D160D" w:rsidRPr="008210D4">
        <w:t xml:space="preserve"> </w:t>
      </w:r>
      <w:r w:rsidR="00830838">
        <w:t xml:space="preserve">an </w:t>
      </w:r>
      <w:r w:rsidR="001D160D" w:rsidRPr="008210D4">
        <w:t>institutional analysis for poverty identification</w:t>
      </w:r>
      <w:r w:rsidR="004B3CBA" w:rsidRPr="004B3CBA">
        <w:t xml:space="preserve"> </w:t>
      </w:r>
      <w:r w:rsidR="004B3CBA" w:rsidRPr="008210D4">
        <w:t>errors</w:t>
      </w:r>
      <w:r w:rsidR="00F7532B" w:rsidRPr="008210D4">
        <w:t xml:space="preserve">. </w:t>
      </w:r>
      <w:r w:rsidRPr="008210D4">
        <w:t xml:space="preserve">The </w:t>
      </w:r>
      <w:r w:rsidRPr="008210D4">
        <w:rPr>
          <w:rFonts w:cs="Arial"/>
        </w:rPr>
        <w:t xml:space="preserve">first step is to </w:t>
      </w:r>
      <w:r w:rsidRPr="00F416A9">
        <w:rPr>
          <w:rFonts w:cs="Arial"/>
        </w:rPr>
        <w:t xml:space="preserve">understand how the poverty is conceptualized, defined and identified. The second step is to analyze how the roles and responsibilities, capacities and relationships of various institutional actors </w:t>
      </w:r>
      <w:r w:rsidR="004B3CBA">
        <w:rPr>
          <w:rFonts w:cs="Arial"/>
        </w:rPr>
        <w:t>generate</w:t>
      </w:r>
      <w:r w:rsidRPr="00F416A9">
        <w:rPr>
          <w:rFonts w:cs="Arial"/>
        </w:rPr>
        <w:t xml:space="preserve"> </w:t>
      </w:r>
      <w:r w:rsidR="004B3CBA">
        <w:rPr>
          <w:rFonts w:cs="Arial"/>
        </w:rPr>
        <w:t>definition</w:t>
      </w:r>
      <w:r w:rsidRPr="00F416A9">
        <w:rPr>
          <w:rFonts w:cs="Arial"/>
        </w:rPr>
        <w:t xml:space="preserve"> and identification of poverty, which is called mapping of results.</w:t>
      </w:r>
      <w:r w:rsidR="004B3CBA">
        <w:rPr>
          <w:rFonts w:cs="Arial"/>
        </w:rPr>
        <w:t xml:space="preserve"> The third step is to analyze</w:t>
      </w:r>
      <w:r w:rsidR="008210D4" w:rsidRPr="00F416A9">
        <w:rPr>
          <w:rFonts w:cs="Arial"/>
        </w:rPr>
        <w:t xml:space="preserve"> the institutional context, which is more than analysis of just institutional arrangement</w:t>
      </w:r>
      <w:r w:rsidR="004B3CBA">
        <w:rPr>
          <w:rFonts w:cs="Arial"/>
        </w:rPr>
        <w:t>. It</w:t>
      </w:r>
      <w:r w:rsidR="008210D4" w:rsidRPr="00F416A9">
        <w:rPr>
          <w:rFonts w:cs="Arial"/>
        </w:rPr>
        <w:t xml:space="preserve"> includes analysis on a) policy factors</w:t>
      </w:r>
      <w:r w:rsidR="004B3CBA">
        <w:rPr>
          <w:rFonts w:cs="Arial"/>
        </w:rPr>
        <w:t>,</w:t>
      </w:r>
      <w:r w:rsidR="008210D4" w:rsidRPr="00F416A9">
        <w:rPr>
          <w:rFonts w:cs="Arial"/>
        </w:rPr>
        <w:t xml:space="preserve"> e.g., how poverty policy was framed, implemented and evaluated. b) Legal framework</w:t>
      </w:r>
      <w:r w:rsidR="004B3CBA">
        <w:rPr>
          <w:rFonts w:cs="Arial"/>
        </w:rPr>
        <w:t>,</w:t>
      </w:r>
      <w:r w:rsidR="008210D4" w:rsidRPr="00F416A9">
        <w:rPr>
          <w:rFonts w:cs="Arial"/>
        </w:rPr>
        <w:t xml:space="preserve"> e.g., constitution</w:t>
      </w:r>
      <w:r w:rsidR="00C63493">
        <w:rPr>
          <w:rFonts w:cs="Arial"/>
        </w:rPr>
        <w:t>s</w:t>
      </w:r>
      <w:r w:rsidR="008210D4" w:rsidRPr="00F416A9">
        <w:rPr>
          <w:rFonts w:cs="Arial"/>
        </w:rPr>
        <w:t xml:space="preserve"> and other rules related to poverty identification c) Resource and incentive structure</w:t>
      </w:r>
      <w:r w:rsidR="004B3CBA">
        <w:rPr>
          <w:rFonts w:cs="Arial"/>
        </w:rPr>
        <w:t>,</w:t>
      </w:r>
      <w:r w:rsidR="008210D4" w:rsidRPr="00F416A9">
        <w:rPr>
          <w:rFonts w:cs="Arial"/>
        </w:rPr>
        <w:t xml:space="preserve"> e.g., political economy of resources d</w:t>
      </w:r>
      <w:r w:rsidR="009F6767">
        <w:rPr>
          <w:rFonts w:cs="Arial"/>
        </w:rPr>
        <w:t>istribution. Again, behind</w:t>
      </w:r>
      <w:r w:rsidR="008210D4" w:rsidRPr="00F416A9">
        <w:rPr>
          <w:rFonts w:cs="Arial"/>
        </w:rPr>
        <w:t xml:space="preserve"> polic</w:t>
      </w:r>
      <w:r w:rsidR="004B3CBA">
        <w:rPr>
          <w:rFonts w:cs="Arial"/>
        </w:rPr>
        <w:t>ies</w:t>
      </w:r>
      <w:r w:rsidR="008210D4" w:rsidRPr="00F416A9">
        <w:rPr>
          <w:rFonts w:cs="Arial"/>
        </w:rPr>
        <w:t xml:space="preserve"> and legal frameworks lies </w:t>
      </w:r>
      <w:r w:rsidR="004B3CBA">
        <w:rPr>
          <w:rFonts w:cs="Arial"/>
        </w:rPr>
        <w:t xml:space="preserve">the </w:t>
      </w:r>
      <w:r w:rsidR="008210D4" w:rsidRPr="00F416A9">
        <w:rPr>
          <w:rFonts w:cs="Arial"/>
        </w:rPr>
        <w:t>power</w:t>
      </w:r>
      <w:r w:rsidR="00C63493">
        <w:rPr>
          <w:rFonts w:cs="Arial"/>
        </w:rPr>
        <w:t>,</w:t>
      </w:r>
      <w:r w:rsidR="008210D4" w:rsidRPr="00F416A9">
        <w:rPr>
          <w:rFonts w:cs="Arial"/>
        </w:rPr>
        <w:t xml:space="preserve"> playing </w:t>
      </w:r>
      <w:r w:rsidR="004B3CBA">
        <w:rPr>
          <w:rFonts w:cs="Arial"/>
        </w:rPr>
        <w:t xml:space="preserve">the </w:t>
      </w:r>
      <w:r w:rsidR="008210D4" w:rsidRPr="00F416A9">
        <w:rPr>
          <w:rFonts w:cs="Arial"/>
        </w:rPr>
        <w:t>key role in shaping policy and are deeply rooted in the process. The fourth step is to analyze th</w:t>
      </w:r>
      <w:r w:rsidR="009F6767">
        <w:rPr>
          <w:rFonts w:cs="Arial"/>
        </w:rPr>
        <w:t>at</w:t>
      </w:r>
      <w:r w:rsidR="008210D4" w:rsidRPr="00F416A9">
        <w:rPr>
          <w:rFonts w:cs="Arial"/>
        </w:rPr>
        <w:t xml:space="preserve"> power and process, which </w:t>
      </w:r>
      <w:r w:rsidR="00FF68E7" w:rsidRPr="00F416A9">
        <w:rPr>
          <w:rFonts w:cs="Arial"/>
        </w:rPr>
        <w:t>comes in a form</w:t>
      </w:r>
      <w:r w:rsidR="008210D4" w:rsidRPr="00F416A9">
        <w:rPr>
          <w:rFonts w:cs="Arial"/>
        </w:rPr>
        <w:t xml:space="preserve"> of </w:t>
      </w:r>
      <w:r w:rsidR="00FF68E7" w:rsidRPr="00F416A9">
        <w:rPr>
          <w:rFonts w:cs="Arial"/>
        </w:rPr>
        <w:t>a</w:t>
      </w:r>
      <w:r w:rsidR="008210D4" w:rsidRPr="00F416A9">
        <w:rPr>
          <w:rFonts w:cs="Arial"/>
        </w:rPr>
        <w:t xml:space="preserve">uthority and </w:t>
      </w:r>
      <w:r w:rsidR="00FF68E7" w:rsidRPr="00F416A9">
        <w:rPr>
          <w:rFonts w:cs="Arial"/>
        </w:rPr>
        <w:t>i</w:t>
      </w:r>
      <w:r w:rsidR="008210D4" w:rsidRPr="00F416A9">
        <w:rPr>
          <w:rFonts w:cs="Arial"/>
        </w:rPr>
        <w:t xml:space="preserve">nfluence. It focuses on who has the authority/influence, how it is exercised, what is the </w:t>
      </w:r>
      <w:r w:rsidR="008210D4" w:rsidRPr="00F416A9">
        <w:rPr>
          <w:rFonts w:cs="Arial"/>
        </w:rPr>
        <w:lastRenderedPageBreak/>
        <w:t xml:space="preserve">source of </w:t>
      </w:r>
      <w:r w:rsidR="00FF68E7" w:rsidRPr="00F416A9">
        <w:rPr>
          <w:rFonts w:cs="Arial"/>
        </w:rPr>
        <w:t xml:space="preserve">that </w:t>
      </w:r>
      <w:r w:rsidR="008210D4" w:rsidRPr="00F416A9">
        <w:rPr>
          <w:rFonts w:cs="Arial"/>
        </w:rPr>
        <w:t>authority/</w:t>
      </w:r>
      <w:r w:rsidR="00FF68E7" w:rsidRPr="00F416A9">
        <w:rPr>
          <w:rFonts w:cs="Arial"/>
        </w:rPr>
        <w:t xml:space="preserve"> </w:t>
      </w:r>
      <w:r w:rsidR="006B58C4" w:rsidRPr="00F416A9">
        <w:rPr>
          <w:rFonts w:cs="Arial"/>
        </w:rPr>
        <w:t>influence and what benefit drives from it and for whom</w:t>
      </w:r>
      <w:r w:rsidR="006B58C4">
        <w:rPr>
          <w:rFonts w:cs="Arial"/>
        </w:rPr>
        <w:t xml:space="preserve">. </w:t>
      </w:r>
      <w:r w:rsidR="00F416A9">
        <w:t xml:space="preserve">Such analysis will help this </w:t>
      </w:r>
      <w:r w:rsidR="00F416A9">
        <w:rPr>
          <w:rFonts w:cs="Arial"/>
        </w:rPr>
        <w:t xml:space="preserve">research </w:t>
      </w:r>
      <w:r w:rsidR="00F416A9">
        <w:t xml:space="preserve">to understand more clearly </w:t>
      </w:r>
      <w:r w:rsidR="00F805ED">
        <w:t xml:space="preserve">the </w:t>
      </w:r>
      <w:r w:rsidR="00F416A9">
        <w:t>structural issues and influences of exile institutions on errors</w:t>
      </w:r>
      <w:r w:rsidR="00485BD1">
        <w:t>,</w:t>
      </w:r>
      <w:r w:rsidR="00F416A9">
        <w:t xml:space="preserve"> through </w:t>
      </w:r>
      <w:r w:rsidR="00F416A9">
        <w:rPr>
          <w:rFonts w:cs="Arial"/>
        </w:rPr>
        <w:t xml:space="preserve">deconstruction of power and politics </w:t>
      </w:r>
      <w:r w:rsidR="00485BD1">
        <w:rPr>
          <w:rFonts w:cs="Arial"/>
        </w:rPr>
        <w:t>in the</w:t>
      </w:r>
      <w:r w:rsidR="00F416A9">
        <w:rPr>
          <w:rFonts w:cs="Arial"/>
        </w:rPr>
        <w:t xml:space="preserve"> evolution of CTA poverty policy. </w:t>
      </w:r>
    </w:p>
    <w:p w:rsidR="009F6767" w:rsidRDefault="009F6767" w:rsidP="006B58C4">
      <w:pPr>
        <w:rPr>
          <w:rFonts w:cs="Arial"/>
        </w:rPr>
      </w:pPr>
    </w:p>
    <w:p w:rsidR="00D75017" w:rsidRDefault="00794D70" w:rsidP="00D73589">
      <w:pPr>
        <w:rPr>
          <w:rFonts w:cs="Arial"/>
        </w:rPr>
      </w:pPr>
      <w:r>
        <w:rPr>
          <w:rFonts w:cs="Arial"/>
        </w:rPr>
        <w:t xml:space="preserve">Poverty policy in exile Tibetan community is framed and reformed by Kashag on recommendations </w:t>
      </w:r>
      <w:r w:rsidR="00164978">
        <w:rPr>
          <w:rFonts w:cs="Arial"/>
        </w:rPr>
        <w:t>from</w:t>
      </w:r>
      <w:r>
        <w:rPr>
          <w:rFonts w:cs="Arial"/>
        </w:rPr>
        <w:t xml:space="preserve"> CPIC. However, </w:t>
      </w:r>
      <w:r w:rsidR="006B58C4">
        <w:rPr>
          <w:rFonts w:cs="Arial"/>
        </w:rPr>
        <w:t xml:space="preserve">many studies on poverty policy </w:t>
      </w:r>
      <w:r w:rsidR="00B54CA4">
        <w:rPr>
          <w:rFonts w:cs="Arial"/>
        </w:rPr>
        <w:t>confirm</w:t>
      </w:r>
      <w:r w:rsidR="006B58C4">
        <w:rPr>
          <w:rFonts w:cs="Arial"/>
        </w:rPr>
        <w:t xml:space="preserve"> the underlying assumptions of institutional analysis</w:t>
      </w:r>
      <w:r w:rsidR="00B54CA4">
        <w:rPr>
          <w:rFonts w:cs="Arial"/>
        </w:rPr>
        <w:t>. That is,</w:t>
      </w:r>
      <w:r w:rsidR="006B58C4">
        <w:rPr>
          <w:rFonts w:cs="Arial"/>
        </w:rPr>
        <w:t xml:space="preserve"> despite </w:t>
      </w:r>
      <w:r w:rsidR="00B54CA4">
        <w:rPr>
          <w:rFonts w:cs="Arial"/>
        </w:rPr>
        <w:t xml:space="preserve">a </w:t>
      </w:r>
      <w:r w:rsidR="006B58C4">
        <w:rPr>
          <w:rFonts w:cs="Arial"/>
        </w:rPr>
        <w:t xml:space="preserve">range of technical choices available for framing poverty policy, it is power and politics that play major role not only in shaping methods for poverty assessment but also for developing the dominant </w:t>
      </w:r>
      <w:r w:rsidR="00801BD4">
        <w:rPr>
          <w:rFonts w:cs="Arial"/>
        </w:rPr>
        <w:t>discourse</w:t>
      </w:r>
      <w:r w:rsidR="006B58C4">
        <w:rPr>
          <w:rFonts w:cs="Arial"/>
        </w:rPr>
        <w:t xml:space="preserve"> in the policy. Thus, analyzing roles and responsibilities of those powerful actors and their perspective of knowledge in poverty is important for understanding </w:t>
      </w:r>
      <w:r w:rsidR="005E71AA">
        <w:rPr>
          <w:rFonts w:cs="Arial"/>
        </w:rPr>
        <w:t xml:space="preserve">poverty </w:t>
      </w:r>
      <w:r w:rsidR="006B58C4">
        <w:rPr>
          <w:rFonts w:cs="Arial"/>
        </w:rPr>
        <w:t xml:space="preserve">policy </w:t>
      </w:r>
      <w:r w:rsidR="000D62EE">
        <w:rPr>
          <w:rFonts w:cs="Arial"/>
        </w:rPr>
        <w:fldChar w:fldCharType="begin"/>
      </w:r>
      <w:r w:rsidR="005E71AA">
        <w:rPr>
          <w:rFonts w:cs="Arial"/>
        </w:rPr>
        <w:instrText>ADDIN RW.CITE{{126 McGee, Rosemary 2001/f, 1&amp;6;}}</w:instrText>
      </w:r>
      <w:r w:rsidR="000D62EE">
        <w:rPr>
          <w:rFonts w:cs="Arial"/>
        </w:rPr>
        <w:fldChar w:fldCharType="separate"/>
      </w:r>
      <w:r w:rsidR="00D65B5F">
        <w:rPr>
          <w:rFonts w:cs="Arial"/>
        </w:rPr>
        <w:t>(McGee and Brock 2001, 1&amp;6)</w:t>
      </w:r>
      <w:r w:rsidR="000D62EE">
        <w:rPr>
          <w:rFonts w:cs="Arial"/>
        </w:rPr>
        <w:fldChar w:fldCharType="end"/>
      </w:r>
      <w:r w:rsidR="005E71AA">
        <w:rPr>
          <w:rFonts w:cs="Arial"/>
        </w:rPr>
        <w:t>.</w:t>
      </w:r>
      <w:r w:rsidR="00131788">
        <w:rPr>
          <w:rFonts w:cs="Arial"/>
        </w:rPr>
        <w:t xml:space="preserve"> </w:t>
      </w:r>
    </w:p>
    <w:p w:rsidR="00D75017" w:rsidRDefault="00D75017" w:rsidP="00D73589">
      <w:pPr>
        <w:rPr>
          <w:rFonts w:cs="Arial"/>
        </w:rPr>
      </w:pPr>
    </w:p>
    <w:p w:rsidR="00D73589" w:rsidRDefault="00FF3E2F" w:rsidP="006B58C4">
      <w:pPr>
        <w:rPr>
          <w:rFonts w:cs="Arial"/>
        </w:rPr>
      </w:pPr>
      <w:r>
        <w:rPr>
          <w:rFonts w:cs="Arial"/>
        </w:rPr>
        <w:t>Policy making generally passes through four stages of Conception, Formulation, Implementation</w:t>
      </w:r>
      <w:r w:rsidRPr="00FF3E2F">
        <w:rPr>
          <w:rFonts w:cs="Arial"/>
        </w:rPr>
        <w:t xml:space="preserve"> </w:t>
      </w:r>
      <w:r>
        <w:rPr>
          <w:rFonts w:cs="Arial"/>
        </w:rPr>
        <w:t xml:space="preserve">and Evaluation. The traditional model of policy making explains </w:t>
      </w:r>
      <w:r w:rsidR="00830838">
        <w:rPr>
          <w:rFonts w:cs="Arial"/>
        </w:rPr>
        <w:t xml:space="preserve">a </w:t>
      </w:r>
      <w:r>
        <w:rPr>
          <w:rFonts w:cs="Arial"/>
        </w:rPr>
        <w:t xml:space="preserve">policy process as </w:t>
      </w:r>
      <w:r w:rsidR="00830838">
        <w:rPr>
          <w:rFonts w:cs="Arial"/>
        </w:rPr>
        <w:t xml:space="preserve">a </w:t>
      </w:r>
      <w:r>
        <w:rPr>
          <w:rFonts w:cs="Arial"/>
        </w:rPr>
        <w:t>linear model, relaying on evidence ba</w:t>
      </w:r>
      <w:r w:rsidR="00830838">
        <w:rPr>
          <w:rFonts w:cs="Arial"/>
        </w:rPr>
        <w:t>sed rational action in decision-</w:t>
      </w:r>
      <w:r>
        <w:rPr>
          <w:rFonts w:cs="Arial"/>
        </w:rPr>
        <w:t xml:space="preserve">making and implementation towards optimal policy possible, which </w:t>
      </w:r>
      <w:r w:rsidR="00D73589">
        <w:rPr>
          <w:rFonts w:cs="Arial"/>
        </w:rPr>
        <w:t>is referred</w:t>
      </w:r>
      <w:r>
        <w:rPr>
          <w:rFonts w:cs="Arial"/>
        </w:rPr>
        <w:t xml:space="preserve"> as </w:t>
      </w:r>
      <w:r w:rsidR="009A2547">
        <w:rPr>
          <w:rFonts w:cs="Arial"/>
        </w:rPr>
        <w:t xml:space="preserve">a </w:t>
      </w:r>
      <w:r w:rsidRPr="00FF3E2F">
        <w:rPr>
          <w:rFonts w:cs="Arial"/>
          <w:i/>
        </w:rPr>
        <w:t>problem</w:t>
      </w:r>
      <w:r w:rsidR="00830838">
        <w:rPr>
          <w:rFonts w:cs="Arial"/>
          <w:i/>
        </w:rPr>
        <w:t>-</w:t>
      </w:r>
      <w:r w:rsidRPr="00FF3E2F">
        <w:rPr>
          <w:rFonts w:cs="Arial"/>
          <w:i/>
        </w:rPr>
        <w:t>solving process</w:t>
      </w:r>
      <w:r>
        <w:rPr>
          <w:rFonts w:cs="Arial"/>
          <w:i/>
        </w:rPr>
        <w:t xml:space="preserve"> </w:t>
      </w:r>
      <w:r w:rsidR="000D62EE">
        <w:rPr>
          <w:rFonts w:cs="Arial"/>
          <w:i/>
        </w:rPr>
        <w:fldChar w:fldCharType="begin"/>
      </w:r>
      <w:r>
        <w:rPr>
          <w:rFonts w:cs="Arial"/>
          <w:i/>
        </w:rPr>
        <w:instrText>ADDIN RW.CITE{{125 Lobo, Crispino 2008/f, 20;}}</w:instrText>
      </w:r>
      <w:r w:rsidR="000D62EE">
        <w:rPr>
          <w:rFonts w:cs="Arial"/>
          <w:i/>
        </w:rPr>
        <w:fldChar w:fldCharType="separate"/>
      </w:r>
      <w:r w:rsidR="00D65B5F">
        <w:rPr>
          <w:rFonts w:cs="Arial"/>
        </w:rPr>
        <w:t>(Lobo 2008, 20)</w:t>
      </w:r>
      <w:r w:rsidR="000D62EE">
        <w:rPr>
          <w:rFonts w:cs="Arial"/>
          <w:i/>
        </w:rPr>
        <w:fldChar w:fldCharType="end"/>
      </w:r>
      <w:r>
        <w:rPr>
          <w:rFonts w:cs="Arial"/>
        </w:rPr>
        <w:t>. Here</w:t>
      </w:r>
      <w:r w:rsidR="00830838">
        <w:rPr>
          <w:rFonts w:cs="Arial"/>
        </w:rPr>
        <w:t>,</w:t>
      </w:r>
      <w:r>
        <w:rPr>
          <w:rFonts w:cs="Arial"/>
        </w:rPr>
        <w:t xml:space="preserve"> the expert knowledge is critical in all four stages of policy making. However such model obscures the interaction of various actors and their construction of knowledge</w:t>
      </w:r>
      <w:r w:rsidR="00830838">
        <w:rPr>
          <w:rFonts w:cs="Arial"/>
        </w:rPr>
        <w:t>,</w:t>
      </w:r>
      <w:r>
        <w:rPr>
          <w:rFonts w:cs="Arial"/>
        </w:rPr>
        <w:t xml:space="preserve"> which are mostly unseen in shaping policy or influencing the technical choice of policy making.  </w:t>
      </w:r>
      <w:r w:rsidR="00D73589">
        <w:rPr>
          <w:rFonts w:cs="Arial"/>
        </w:rPr>
        <w:t>Thus, the contemporary model views policy making as non-linear, complex and incremental, which they referred as “</w:t>
      </w:r>
      <w:r w:rsidR="00D73589" w:rsidRPr="00D73589">
        <w:rPr>
          <w:rFonts w:cs="Arial"/>
          <w:i/>
        </w:rPr>
        <w:t>policy as practice</w:t>
      </w:r>
      <w:r w:rsidR="00830838">
        <w:rPr>
          <w:rFonts w:cs="Arial"/>
          <w:i/>
        </w:rPr>
        <w:t>.</w:t>
      </w:r>
      <w:r w:rsidR="00830838">
        <w:rPr>
          <w:rFonts w:cs="Arial"/>
        </w:rPr>
        <w:t>”</w:t>
      </w:r>
      <w:r w:rsidR="00D73589">
        <w:rPr>
          <w:rFonts w:cs="Arial"/>
        </w:rPr>
        <w:t xml:space="preserve"> This model explains policy making as </w:t>
      </w:r>
      <w:r w:rsidR="00830838">
        <w:rPr>
          <w:rFonts w:cs="Arial"/>
        </w:rPr>
        <w:t xml:space="preserve">a </w:t>
      </w:r>
      <w:r w:rsidR="00D73589">
        <w:rPr>
          <w:rFonts w:cs="Arial"/>
        </w:rPr>
        <w:t xml:space="preserve">combination of knowledge, power and politics. It is a combination of knowledge because unintended effects and unanticipated progress from policy evaluation influence policy to change, that may be different from those intended by powerful actors. Secondly, Development discourses and narratives also influence poverty policy in making. Policy is </w:t>
      </w:r>
      <w:r w:rsidR="00830838">
        <w:rPr>
          <w:rFonts w:cs="Arial"/>
        </w:rPr>
        <w:t xml:space="preserve">a </w:t>
      </w:r>
      <w:r w:rsidR="00D73589">
        <w:rPr>
          <w:rFonts w:cs="Arial"/>
        </w:rPr>
        <w:t>combination</w:t>
      </w:r>
      <w:r w:rsidR="00830838">
        <w:rPr>
          <w:rFonts w:cs="Arial"/>
        </w:rPr>
        <w:t xml:space="preserve"> of power and politics because i</w:t>
      </w:r>
      <w:r w:rsidR="00D73589">
        <w:rPr>
          <w:rFonts w:cs="Arial"/>
        </w:rPr>
        <w:t>nterest group</w:t>
      </w:r>
      <w:r w:rsidR="00830838">
        <w:rPr>
          <w:rFonts w:cs="Arial"/>
        </w:rPr>
        <w:t>s</w:t>
      </w:r>
      <w:r w:rsidR="00D73589">
        <w:rPr>
          <w:rFonts w:cs="Arial"/>
        </w:rPr>
        <w:t>, actors, policy networks and coalition</w:t>
      </w:r>
      <w:r w:rsidR="00830838">
        <w:rPr>
          <w:rFonts w:cs="Arial"/>
        </w:rPr>
        <w:t>s</w:t>
      </w:r>
      <w:r w:rsidR="00D73589">
        <w:rPr>
          <w:rFonts w:cs="Arial"/>
        </w:rPr>
        <w:t xml:space="preserve"> continue to influence policy making. Besides</w:t>
      </w:r>
      <w:r w:rsidR="00D76315">
        <w:rPr>
          <w:rFonts w:cs="Arial"/>
        </w:rPr>
        <w:t xml:space="preserve">, </w:t>
      </w:r>
      <w:r w:rsidR="00D73589">
        <w:rPr>
          <w:rFonts w:cs="Arial"/>
        </w:rPr>
        <w:t>gove</w:t>
      </w:r>
      <w:r w:rsidR="00D76315">
        <w:rPr>
          <w:rFonts w:cs="Arial"/>
        </w:rPr>
        <w:t>rnance efficiency,</w:t>
      </w:r>
      <w:r w:rsidR="00D73589">
        <w:rPr>
          <w:rFonts w:cs="Arial"/>
        </w:rPr>
        <w:t xml:space="preserve"> political context</w:t>
      </w:r>
      <w:r w:rsidR="00D76315">
        <w:rPr>
          <w:rFonts w:cs="Arial"/>
        </w:rPr>
        <w:t xml:space="preserve"> and International regime also influence in policy making</w:t>
      </w:r>
      <w:r w:rsidR="000249BA">
        <w:rPr>
          <w:rFonts w:cs="Arial"/>
        </w:rPr>
        <w:t xml:space="preserve"> </w:t>
      </w:r>
      <w:r w:rsidR="000D62EE">
        <w:rPr>
          <w:rFonts w:cs="Arial"/>
        </w:rPr>
        <w:fldChar w:fldCharType="begin"/>
      </w:r>
      <w:r w:rsidR="000249BA">
        <w:rPr>
          <w:rFonts w:cs="Arial"/>
        </w:rPr>
        <w:instrText>ADDIN RW.CITE{{125 Lobo, Crispino 2008/f, 21;}}</w:instrText>
      </w:r>
      <w:r w:rsidR="000D62EE">
        <w:rPr>
          <w:rFonts w:cs="Arial"/>
        </w:rPr>
        <w:fldChar w:fldCharType="separate"/>
      </w:r>
      <w:r w:rsidR="00D65B5F">
        <w:rPr>
          <w:rFonts w:cs="Arial"/>
        </w:rPr>
        <w:t>(</w:t>
      </w:r>
      <w:r w:rsidR="005C7D95">
        <w:rPr>
          <w:rFonts w:cs="Arial"/>
        </w:rPr>
        <w:t>ibid.</w:t>
      </w:r>
      <w:r w:rsidR="00D65B5F">
        <w:rPr>
          <w:rFonts w:cs="Arial"/>
        </w:rPr>
        <w:t xml:space="preserve"> 21)</w:t>
      </w:r>
      <w:r w:rsidR="000D62EE">
        <w:rPr>
          <w:rFonts w:cs="Arial"/>
        </w:rPr>
        <w:fldChar w:fldCharType="end"/>
      </w:r>
      <w:r w:rsidR="00D76315">
        <w:rPr>
          <w:rFonts w:cs="Arial"/>
        </w:rPr>
        <w:t xml:space="preserve">. </w:t>
      </w:r>
    </w:p>
    <w:p w:rsidR="00FB2FC4" w:rsidRDefault="00FB2FC4" w:rsidP="006B58C4">
      <w:pPr>
        <w:rPr>
          <w:rFonts w:cs="Arial"/>
        </w:rPr>
      </w:pPr>
    </w:p>
    <w:p w:rsidR="00FB2FC4" w:rsidRDefault="000C23D1" w:rsidP="006B58C4">
      <w:pPr>
        <w:rPr>
          <w:rFonts w:cs="Arial"/>
        </w:rPr>
      </w:pPr>
      <w:r>
        <w:rPr>
          <w:rFonts w:cs="Arial"/>
        </w:rPr>
        <w:t>To conclude</w:t>
      </w:r>
      <w:r w:rsidR="000249BA">
        <w:rPr>
          <w:rFonts w:cs="Arial"/>
        </w:rPr>
        <w:t xml:space="preserve">, this literature review sheds light on what causes identification errors in poverty policy and how such poverty policy is made </w:t>
      </w:r>
      <w:r w:rsidR="002C6EBE">
        <w:rPr>
          <w:rFonts w:cs="Arial"/>
        </w:rPr>
        <w:t>and</w:t>
      </w:r>
      <w:r w:rsidR="000249BA">
        <w:rPr>
          <w:rFonts w:cs="Arial"/>
        </w:rPr>
        <w:t xml:space="preserve"> reformed with </w:t>
      </w:r>
      <w:r w:rsidR="00830838">
        <w:rPr>
          <w:rFonts w:cs="Arial"/>
        </w:rPr>
        <w:t xml:space="preserve">a </w:t>
      </w:r>
      <w:r w:rsidR="000249BA">
        <w:rPr>
          <w:rFonts w:cs="Arial"/>
        </w:rPr>
        <w:t xml:space="preserve">combination of knowledge, politics and power. The following analysis on </w:t>
      </w:r>
      <w:r w:rsidR="00794D70">
        <w:rPr>
          <w:rFonts w:cs="Arial"/>
        </w:rPr>
        <w:t xml:space="preserve">the findings of </w:t>
      </w:r>
      <w:r w:rsidR="008917E3">
        <w:rPr>
          <w:rFonts w:cs="Arial"/>
        </w:rPr>
        <w:t xml:space="preserve">institutional evolution of </w:t>
      </w:r>
      <w:r w:rsidR="000249BA">
        <w:rPr>
          <w:rFonts w:cs="Arial"/>
        </w:rPr>
        <w:t>CTA poverty policy</w:t>
      </w:r>
      <w:r w:rsidR="008917E3">
        <w:rPr>
          <w:rFonts w:cs="Arial"/>
        </w:rPr>
        <w:t xml:space="preserve"> and program</w:t>
      </w:r>
      <w:r w:rsidR="000249BA">
        <w:rPr>
          <w:rFonts w:cs="Arial"/>
        </w:rPr>
        <w:t xml:space="preserve"> will incorporate </w:t>
      </w:r>
      <w:r w:rsidR="008917E3">
        <w:rPr>
          <w:rFonts w:cs="Arial"/>
        </w:rPr>
        <w:t>above literature review as background to d</w:t>
      </w:r>
      <w:r w:rsidR="000249BA">
        <w:rPr>
          <w:rFonts w:cs="Arial"/>
        </w:rPr>
        <w:t>evelop deeper understanding on the issue</w:t>
      </w:r>
      <w:r w:rsidR="008917E3">
        <w:rPr>
          <w:rFonts w:cs="Arial"/>
        </w:rPr>
        <w:t xml:space="preserve"> of</w:t>
      </w:r>
      <w:r w:rsidR="00801BD4">
        <w:rPr>
          <w:rFonts w:cs="Arial"/>
        </w:rPr>
        <w:t xml:space="preserve"> CTA</w:t>
      </w:r>
      <w:r w:rsidR="008917E3">
        <w:rPr>
          <w:rFonts w:cs="Arial"/>
        </w:rPr>
        <w:t xml:space="preserve"> poverty identification errors in exile Tibetan community</w:t>
      </w:r>
      <w:r w:rsidR="000249BA">
        <w:rPr>
          <w:rFonts w:cs="Arial"/>
        </w:rPr>
        <w:t>.</w:t>
      </w:r>
      <w:r>
        <w:rPr>
          <w:rFonts w:cs="Arial"/>
        </w:rPr>
        <w:t xml:space="preserve"> </w:t>
      </w:r>
    </w:p>
    <w:bookmarkEnd w:id="74"/>
    <w:bookmarkEnd w:id="75"/>
    <w:bookmarkEnd w:id="76"/>
    <w:p w:rsidR="00211F1B" w:rsidRDefault="00211F1B" w:rsidP="006B58C4">
      <w:pPr>
        <w:rPr>
          <w:rFonts w:cs="Arial"/>
        </w:rPr>
      </w:pPr>
    </w:p>
    <w:bookmarkEnd w:id="77"/>
    <w:bookmarkEnd w:id="78"/>
    <w:p w:rsidR="00211F1B" w:rsidRDefault="00211F1B" w:rsidP="006B58C4">
      <w:pPr>
        <w:rPr>
          <w:rFonts w:cs="Arial"/>
        </w:rPr>
      </w:pPr>
    </w:p>
    <w:p w:rsidR="000E0BAD" w:rsidRDefault="000E0BAD" w:rsidP="006B58C4">
      <w:pPr>
        <w:rPr>
          <w:rFonts w:cs="Arial"/>
        </w:rPr>
      </w:pPr>
    </w:p>
    <w:p w:rsidR="00AB6240" w:rsidRDefault="00AB6240" w:rsidP="006B58C4">
      <w:pPr>
        <w:rPr>
          <w:rFonts w:cs="Arial"/>
        </w:rPr>
      </w:pPr>
    </w:p>
    <w:p w:rsidR="00AB6240" w:rsidRDefault="00AB6240" w:rsidP="006B58C4">
      <w:pPr>
        <w:rPr>
          <w:rFonts w:cs="Arial"/>
        </w:rPr>
      </w:pPr>
    </w:p>
    <w:p w:rsidR="00AB6240" w:rsidRDefault="00AB6240" w:rsidP="006B58C4">
      <w:pPr>
        <w:rPr>
          <w:rFonts w:cs="Arial"/>
        </w:rPr>
      </w:pPr>
    </w:p>
    <w:p w:rsidR="00AB6240" w:rsidRDefault="00AB6240" w:rsidP="006B58C4">
      <w:pPr>
        <w:rPr>
          <w:rFonts w:cs="Arial"/>
        </w:rPr>
      </w:pPr>
    </w:p>
    <w:p w:rsidR="00AB6240" w:rsidRDefault="00AB6240" w:rsidP="006B58C4">
      <w:pPr>
        <w:rPr>
          <w:rFonts w:cs="Arial"/>
        </w:rPr>
      </w:pPr>
    </w:p>
    <w:p w:rsidR="002613F6" w:rsidRPr="002613F6" w:rsidRDefault="002613F6" w:rsidP="002613F6">
      <w:pPr>
        <w:rPr>
          <w:b/>
          <w:sz w:val="32"/>
          <w:szCs w:val="32"/>
        </w:rPr>
      </w:pPr>
      <w:r w:rsidRPr="002613F6">
        <w:rPr>
          <w:b/>
          <w:sz w:val="32"/>
          <w:szCs w:val="32"/>
        </w:rPr>
        <w:lastRenderedPageBreak/>
        <w:t>Chapter</w:t>
      </w:r>
      <w:r w:rsidR="00420181" w:rsidRPr="002613F6">
        <w:rPr>
          <w:b/>
          <w:sz w:val="32"/>
          <w:szCs w:val="32"/>
        </w:rPr>
        <w:t xml:space="preserve"> 3</w:t>
      </w:r>
      <w:r w:rsidR="003938B8" w:rsidRPr="002613F6">
        <w:rPr>
          <w:b/>
          <w:sz w:val="32"/>
          <w:szCs w:val="32"/>
        </w:rPr>
        <w:t xml:space="preserve"> </w:t>
      </w:r>
    </w:p>
    <w:p w:rsidR="00420181" w:rsidRDefault="003938B8" w:rsidP="002613F6">
      <w:pPr>
        <w:pStyle w:val="Heading1"/>
      </w:pPr>
      <w:bookmarkStart w:id="79" w:name="_Toc308891391"/>
      <w:r>
        <w:t xml:space="preserve">Research </w:t>
      </w:r>
      <w:r w:rsidR="003E057C">
        <w:t>F</w:t>
      </w:r>
      <w:r>
        <w:t>indings</w:t>
      </w:r>
      <w:bookmarkEnd w:id="79"/>
    </w:p>
    <w:p w:rsidR="002613F6" w:rsidRDefault="002613F6" w:rsidP="003938B8">
      <w:pPr>
        <w:pStyle w:val="Heading2"/>
      </w:pPr>
    </w:p>
    <w:p w:rsidR="002613F6" w:rsidRDefault="002613F6" w:rsidP="002613F6"/>
    <w:p w:rsidR="003938B8" w:rsidRPr="00C3445F" w:rsidRDefault="003938B8" w:rsidP="003938B8">
      <w:pPr>
        <w:pStyle w:val="Heading2"/>
      </w:pPr>
      <w:bookmarkStart w:id="80" w:name="_Toc308891392"/>
      <w:r>
        <w:t>Introduction to Tibetan community</w:t>
      </w:r>
      <w:r w:rsidR="00E03B69">
        <w:t xml:space="preserve"> in</w:t>
      </w:r>
      <w:r w:rsidR="00E03B69" w:rsidRPr="00E03B69">
        <w:t xml:space="preserve"> </w:t>
      </w:r>
      <w:r w:rsidR="00E03B69">
        <w:t>exile</w:t>
      </w:r>
      <w:bookmarkEnd w:id="80"/>
    </w:p>
    <w:p w:rsidR="00420181" w:rsidRDefault="00420181" w:rsidP="00420181">
      <w:pPr>
        <w:ind w:firstLine="450"/>
      </w:pPr>
      <w:bookmarkStart w:id="81" w:name="OLE_LINK58"/>
      <w:bookmarkStart w:id="82" w:name="OLE_LINK59"/>
      <w:bookmarkStart w:id="83" w:name="OLE_LINK60"/>
      <w:r w:rsidRPr="009E6728">
        <w:t xml:space="preserve">Tibetans started </w:t>
      </w:r>
      <w:r>
        <w:t>coming to exile</w:t>
      </w:r>
      <w:r w:rsidRPr="009E6728">
        <w:t xml:space="preserve"> </w:t>
      </w:r>
      <w:r>
        <w:t>since</w:t>
      </w:r>
      <w:r w:rsidRPr="009E6728">
        <w:t xml:space="preserve"> </w:t>
      </w:r>
      <w:r w:rsidR="007B72CD">
        <w:t xml:space="preserve">1951 </w:t>
      </w:r>
      <w:r w:rsidR="000D62EE">
        <w:fldChar w:fldCharType="begin"/>
      </w:r>
      <w:r w:rsidR="003A6435">
        <w:instrText>ADDIN RW.CITE{{108 Woodcock,George 1970/f, 1;}}</w:instrText>
      </w:r>
      <w:r w:rsidR="000D62EE">
        <w:fldChar w:fldCharType="separate"/>
      </w:r>
      <w:r w:rsidR="00D65B5F">
        <w:t>(Woodcock 1970, 1)</w:t>
      </w:r>
      <w:r w:rsidR="000D62EE">
        <w:fldChar w:fldCharType="end"/>
      </w:r>
      <w:r w:rsidR="00065476">
        <w:t xml:space="preserve">. </w:t>
      </w:r>
      <w:r>
        <w:t xml:space="preserve"> </w:t>
      </w:r>
      <w:r w:rsidR="00065476">
        <w:t>It</w:t>
      </w:r>
      <w:r w:rsidRPr="009E6728">
        <w:t xml:space="preserve"> was </w:t>
      </w:r>
      <w:r w:rsidR="00065476">
        <w:t>however</w:t>
      </w:r>
      <w:r w:rsidR="00EB4B73">
        <w:t>,</w:t>
      </w:r>
      <w:r w:rsidR="00065476" w:rsidRPr="009E6728">
        <w:t xml:space="preserve"> </w:t>
      </w:r>
      <w:r w:rsidRPr="009E6728">
        <w:t xml:space="preserve">after the flight of His Holiness </w:t>
      </w:r>
      <w:proofErr w:type="gramStart"/>
      <w:r w:rsidR="00986F15">
        <w:t>T</w:t>
      </w:r>
      <w:r w:rsidRPr="009E6728">
        <w:t>he</w:t>
      </w:r>
      <w:proofErr w:type="gramEnd"/>
      <w:r w:rsidRPr="009E6728">
        <w:t xml:space="preserve"> Dalai Lama in 1959 that some 8500 Tibetans fled along with him and as many as 1500 Tibetans were arriving each week from Tibet</w:t>
      </w:r>
      <w:r w:rsidR="00986F15">
        <w:t xml:space="preserve">, </w:t>
      </w:r>
      <w:r w:rsidR="00065476">
        <w:t>walking 16,000-</w:t>
      </w:r>
      <w:r>
        <w:t>foot passes to Nepal, Bhutan and India. O</w:t>
      </w:r>
      <w:r w:rsidRPr="009E6728">
        <w:t xml:space="preserve">n 29 April 1959, </w:t>
      </w:r>
      <w:r w:rsidR="00986F15" w:rsidRPr="009E6728">
        <w:t>His Holiness</w:t>
      </w:r>
      <w:r w:rsidR="00065476">
        <w:t>,</w:t>
      </w:r>
      <w:r w:rsidR="00986F15" w:rsidRPr="009E6728">
        <w:t xml:space="preserve"> </w:t>
      </w:r>
      <w:r w:rsidR="00986F15">
        <w:t>T</w:t>
      </w:r>
      <w:r w:rsidR="00986F15" w:rsidRPr="009E6728">
        <w:t xml:space="preserve">he Dalai Lama </w:t>
      </w:r>
      <w:r w:rsidR="00986F15">
        <w:t xml:space="preserve">established </w:t>
      </w:r>
      <w:r w:rsidR="009812D0">
        <w:t>C</w:t>
      </w:r>
      <w:r w:rsidRPr="009E6728">
        <w:t>entral Tibetan Administration (CTA)</w:t>
      </w:r>
      <w:r w:rsidR="009812D0">
        <w:t xml:space="preserve"> </w:t>
      </w:r>
      <w:r w:rsidRPr="009E6728">
        <w:t>to rehabilitate</w:t>
      </w:r>
      <w:r>
        <w:t xml:space="preserve"> newly</w:t>
      </w:r>
      <w:r w:rsidR="00065476">
        <w:t>-</w:t>
      </w:r>
      <w:r>
        <w:t xml:space="preserve">arrived Tibetan refugees and to continue </w:t>
      </w:r>
      <w:r w:rsidR="00065476">
        <w:t xml:space="preserve">the </w:t>
      </w:r>
      <w:r>
        <w:t xml:space="preserve">struggle </w:t>
      </w:r>
      <w:r w:rsidRPr="009E6728">
        <w:t>for Tibet</w:t>
      </w:r>
      <w:r>
        <w:t>’s</w:t>
      </w:r>
      <w:r w:rsidRPr="009E6728">
        <w:t xml:space="preserve"> independence</w:t>
      </w:r>
      <w:r>
        <w:t xml:space="preserve">. </w:t>
      </w:r>
      <w:r w:rsidR="009812D0">
        <w:t>By</w:t>
      </w:r>
      <w:r>
        <w:t xml:space="preserve"> 1960, Government of India started planning its first resettlement program for Tibetan refugees </w:t>
      </w:r>
      <w:r w:rsidR="000B23AF">
        <w:t xml:space="preserve">in </w:t>
      </w:r>
      <w:r>
        <w:t xml:space="preserve">the state of Karnataka, Madhya Pradesh and Orissa. Gradually, </w:t>
      </w:r>
      <w:r w:rsidR="00986F15">
        <w:t xml:space="preserve">they initiated </w:t>
      </w:r>
      <w:r>
        <w:t xml:space="preserve">resettlement programs in other parts of India with responses from </w:t>
      </w:r>
      <w:r w:rsidR="00986F15">
        <w:t>various</w:t>
      </w:r>
      <w:r>
        <w:t xml:space="preserve"> state governments. </w:t>
      </w:r>
    </w:p>
    <w:p w:rsidR="00420181" w:rsidRDefault="00420181" w:rsidP="00420181"/>
    <w:p w:rsidR="00420181" w:rsidRDefault="00420181" w:rsidP="00420181">
      <w:pPr>
        <w:rPr>
          <w:rStyle w:val="flashsource"/>
        </w:rPr>
      </w:pPr>
      <w:r>
        <w:rPr>
          <w:rStyle w:val="flashsource"/>
        </w:rPr>
        <w:t xml:space="preserve">In Bhutan, the </w:t>
      </w:r>
      <w:r w:rsidR="00986F15">
        <w:rPr>
          <w:rStyle w:val="flashsource"/>
        </w:rPr>
        <w:t>R</w:t>
      </w:r>
      <w:r>
        <w:rPr>
          <w:rStyle w:val="flashsource"/>
        </w:rPr>
        <w:t xml:space="preserve">oyal </w:t>
      </w:r>
      <w:r w:rsidR="00986F15">
        <w:rPr>
          <w:rStyle w:val="flashsource"/>
        </w:rPr>
        <w:t>G</w:t>
      </w:r>
      <w:r>
        <w:rPr>
          <w:rStyle w:val="flashsource"/>
        </w:rPr>
        <w:t>overnment of Bhutan provided the land and Government of India fund</w:t>
      </w:r>
      <w:r w:rsidR="000B23AF">
        <w:rPr>
          <w:rStyle w:val="flashsource"/>
        </w:rPr>
        <w:t>ed</w:t>
      </w:r>
      <w:r>
        <w:rPr>
          <w:rStyle w:val="flashsource"/>
        </w:rPr>
        <w:t xml:space="preserve"> </w:t>
      </w:r>
      <w:r w:rsidR="00065476">
        <w:rPr>
          <w:rStyle w:val="flashsource"/>
        </w:rPr>
        <w:t xml:space="preserve">for </w:t>
      </w:r>
      <w:r>
        <w:rPr>
          <w:rStyle w:val="flashsource"/>
        </w:rPr>
        <w:t>resettlement of Tibetan refugees</w:t>
      </w:r>
      <w:r w:rsidR="00065476">
        <w:rPr>
          <w:rStyle w:val="flashsource"/>
        </w:rPr>
        <w:t>. I</w:t>
      </w:r>
      <w:r w:rsidR="00135559">
        <w:rPr>
          <w:rStyle w:val="flashsource"/>
        </w:rPr>
        <w:t>n Nepal</w:t>
      </w:r>
      <w:r w:rsidR="00EB4B73">
        <w:rPr>
          <w:rStyle w:val="flashsource"/>
        </w:rPr>
        <w:t>,</w:t>
      </w:r>
      <w:r>
        <w:rPr>
          <w:rStyle w:val="flashsource"/>
        </w:rPr>
        <w:t xml:space="preserve"> it was Red Cross, Technical Co-operation Switzerland, and other voluntary organizations </w:t>
      </w:r>
      <w:r w:rsidR="00DC053B">
        <w:rPr>
          <w:rStyle w:val="flashsource"/>
        </w:rPr>
        <w:t>that</w:t>
      </w:r>
      <w:r>
        <w:rPr>
          <w:rStyle w:val="flashsource"/>
        </w:rPr>
        <w:t xml:space="preserve"> supported for resettlement of Tibetan refugees. By 1970s, resettlement works were complete</w:t>
      </w:r>
      <w:r w:rsidR="00065476">
        <w:rPr>
          <w:rStyle w:val="flashsource"/>
        </w:rPr>
        <w:t xml:space="preserve">d and basic living problems </w:t>
      </w:r>
      <w:r>
        <w:rPr>
          <w:rStyle w:val="flashsource"/>
        </w:rPr>
        <w:t>of Tibetan refugees were almost resolved. However, Tibetan refugees kept coming from Tibet to exile a</w:t>
      </w:r>
      <w:r w:rsidR="00065476">
        <w:rPr>
          <w:rStyle w:val="flashsource"/>
        </w:rPr>
        <w:t>nd resettlement for these newly-</w:t>
      </w:r>
      <w:r>
        <w:rPr>
          <w:rStyle w:val="flashsource"/>
        </w:rPr>
        <w:t>arrived Tibetan remained a big challenge.</w:t>
      </w:r>
      <w:r w:rsidR="00F50F93">
        <w:rPr>
          <w:rStyle w:val="flashsource"/>
        </w:rPr>
        <w:t xml:space="preserve"> </w:t>
      </w:r>
    </w:p>
    <w:p w:rsidR="000A1E35" w:rsidRDefault="000A1E35" w:rsidP="000A1E35">
      <w:pPr>
        <w:pStyle w:val="Heading3"/>
        <w:rPr>
          <w:rStyle w:val="flashsource"/>
        </w:rPr>
      </w:pPr>
      <w:bookmarkStart w:id="84" w:name="_Toc308535468"/>
      <w:bookmarkStart w:id="85" w:name="_Toc308891393"/>
      <w:bookmarkEnd w:id="81"/>
      <w:bookmarkEnd w:id="82"/>
      <w:bookmarkEnd w:id="83"/>
      <w:r>
        <w:rPr>
          <w:rStyle w:val="flashsource"/>
        </w:rPr>
        <w:t>Livelihood in exile</w:t>
      </w:r>
      <w:bookmarkEnd w:id="84"/>
      <w:bookmarkEnd w:id="85"/>
    </w:p>
    <w:p w:rsidR="00420181" w:rsidRDefault="00FF13F2" w:rsidP="000A1E35">
      <w:pPr>
        <w:ind w:firstLine="630"/>
      </w:pPr>
      <w:bookmarkStart w:id="86" w:name="OLE_LINK61"/>
      <w:bookmarkStart w:id="87" w:name="OLE_LINK62"/>
      <w:bookmarkStart w:id="88" w:name="OLE_LINK63"/>
      <w:r>
        <w:t xml:space="preserve">Livelihood is broadly defined in academic literature as </w:t>
      </w:r>
      <w:r w:rsidR="00B569AC">
        <w:t xml:space="preserve">a </w:t>
      </w:r>
      <w:r>
        <w:t>combination of economic, ecological, political</w:t>
      </w:r>
      <w:r w:rsidR="00C006F6">
        <w:t>/institutional security</w:t>
      </w:r>
      <w:r w:rsidR="00780A28">
        <w:t xml:space="preserve"> and socio-cultural viability</w:t>
      </w:r>
      <w:r w:rsidR="00B569AC">
        <w:t>. H</w:t>
      </w:r>
      <w:r w:rsidR="00C006F6">
        <w:t>owever</w:t>
      </w:r>
      <w:r w:rsidR="00B569AC">
        <w:t>,</w:t>
      </w:r>
      <w:r w:rsidR="00C006F6">
        <w:t xml:space="preserve"> here the research refers livelihood </w:t>
      </w:r>
      <w:r w:rsidR="00F44307">
        <w:t xml:space="preserve">mainly </w:t>
      </w:r>
      <w:r w:rsidR="00C006F6">
        <w:t>to economic security</w:t>
      </w:r>
      <w:r w:rsidR="00B569AC">
        <w:t>,</w:t>
      </w:r>
      <w:r w:rsidR="00C006F6">
        <w:t xml:space="preserve"> </w:t>
      </w:r>
      <w:r w:rsidR="00C006F6" w:rsidRPr="00C006F6">
        <w:t xml:space="preserve">which is </w:t>
      </w:r>
      <w:r w:rsidR="00C006F6" w:rsidRPr="00C006F6">
        <w:rPr>
          <w:rFonts w:eastAsia="Calibri" w:cs="Times New Roman"/>
        </w:rPr>
        <w:t xml:space="preserve">an ability to produce stable and adequate income to provide </w:t>
      </w:r>
      <w:r w:rsidR="00F44307">
        <w:rPr>
          <w:rFonts w:eastAsia="Calibri" w:cs="Times New Roman"/>
        </w:rPr>
        <w:t>a</w:t>
      </w:r>
      <w:r w:rsidR="00C006F6" w:rsidRPr="00C006F6">
        <w:rPr>
          <w:rFonts w:eastAsia="Calibri" w:cs="Times New Roman"/>
        </w:rPr>
        <w:t xml:space="preserve"> </w:t>
      </w:r>
      <w:r w:rsidR="00C006F6" w:rsidRPr="00C006F6">
        <w:t>basic minimum</w:t>
      </w:r>
      <w:r w:rsidR="00C006F6" w:rsidRPr="00C006F6">
        <w:rPr>
          <w:rFonts w:eastAsia="Calibri" w:cs="Times New Roman"/>
        </w:rPr>
        <w:t xml:space="preserve"> needs</w:t>
      </w:r>
      <w:r w:rsidR="00C006F6" w:rsidRPr="00C006F6">
        <w:t xml:space="preserve">. </w:t>
      </w:r>
      <w:r w:rsidR="00420181">
        <w:t xml:space="preserve">All </w:t>
      </w:r>
      <w:r w:rsidR="003A6435">
        <w:t xml:space="preserve">Tibetan refugee </w:t>
      </w:r>
      <w:r w:rsidR="00420181">
        <w:t xml:space="preserve">settlements </w:t>
      </w:r>
      <w:r w:rsidR="003A6435">
        <w:t>have</w:t>
      </w:r>
      <w:r w:rsidR="00420181">
        <w:t xml:space="preserve"> primary schools, health centers and livelihood opportunities</w:t>
      </w:r>
      <w:r w:rsidR="007B72CD">
        <w:t xml:space="preserve"> directly or indirectly supported by CTA</w:t>
      </w:r>
      <w:r w:rsidR="00420181">
        <w:t>. Settlements, where land</w:t>
      </w:r>
      <w:r w:rsidR="00B569AC">
        <w:t>s</w:t>
      </w:r>
      <w:r w:rsidR="00420181">
        <w:t xml:space="preserve"> </w:t>
      </w:r>
      <w:r w:rsidR="007B72CD">
        <w:t>are</w:t>
      </w:r>
      <w:r w:rsidR="00420181">
        <w:t xml:space="preserve"> in abundant, agriculture was made as </w:t>
      </w:r>
      <w:r w:rsidR="00B569AC">
        <w:t xml:space="preserve">the </w:t>
      </w:r>
      <w:r w:rsidR="00420181">
        <w:t>main source of livelihood, whereas in northern hilly areas</w:t>
      </w:r>
      <w:r w:rsidR="00F44307">
        <w:t>,</w:t>
      </w:r>
      <w:r w:rsidR="00420181">
        <w:t xml:space="preserve"> where land is less abundant, handicraft centers and local small-scale industries were se</w:t>
      </w:r>
      <w:r w:rsidR="00B569AC">
        <w:t xml:space="preserve">t </w:t>
      </w:r>
      <w:r w:rsidR="00420181">
        <w:t xml:space="preserve">up and made it as </w:t>
      </w:r>
      <w:r w:rsidR="00B569AC">
        <w:t xml:space="preserve">the </w:t>
      </w:r>
      <w:r w:rsidR="00420181">
        <w:t xml:space="preserve">source of livelihood. </w:t>
      </w:r>
      <w:r w:rsidR="003A6435">
        <w:t>Unfortunately</w:t>
      </w:r>
      <w:r w:rsidR="00420181">
        <w:t xml:space="preserve">, these small-scale industries gradually had to close-down due to lack of expertise in management and marketing </w:t>
      </w:r>
      <w:r w:rsidR="000D62EE">
        <w:fldChar w:fldCharType="begin"/>
      </w:r>
      <w:r w:rsidR="00420181">
        <w:instrText>ADDIN RW.CITE{{109 Conway,John S. 1975/f, 81;}}</w:instrText>
      </w:r>
      <w:r w:rsidR="000D62EE">
        <w:fldChar w:fldCharType="separate"/>
      </w:r>
      <w:r w:rsidR="00D65B5F">
        <w:t>(Conway 1975, 81)</w:t>
      </w:r>
      <w:r w:rsidR="000D62EE">
        <w:fldChar w:fldCharType="end"/>
      </w:r>
      <w:r w:rsidR="00420181">
        <w:t xml:space="preserve">. </w:t>
      </w:r>
      <w:r w:rsidR="002A7361">
        <w:t>Many p</w:t>
      </w:r>
      <w:r w:rsidR="00420181">
        <w:t xml:space="preserve">eople in these settlements gradually find their way out of settlements </w:t>
      </w:r>
      <w:r w:rsidR="006732B9">
        <w:t>to</w:t>
      </w:r>
      <w:r w:rsidR="00420181">
        <w:t xml:space="preserve"> sweater business</w:t>
      </w:r>
      <w:r w:rsidR="00F44307">
        <w:t>,</w:t>
      </w:r>
      <w:r w:rsidR="00420181">
        <w:t xml:space="preserve"> where they buy </w:t>
      </w:r>
      <w:r w:rsidR="006732B9">
        <w:t xml:space="preserve">wholesale </w:t>
      </w:r>
      <w:r w:rsidR="00420181">
        <w:t>ready-made garment</w:t>
      </w:r>
      <w:r w:rsidR="00F44307">
        <w:t>s</w:t>
      </w:r>
      <w:r w:rsidR="00420181">
        <w:t xml:space="preserve"> from </w:t>
      </w:r>
      <w:r w:rsidR="006732B9">
        <w:t>factor</w:t>
      </w:r>
      <w:r w:rsidR="00F44307">
        <w:t>ies</w:t>
      </w:r>
      <w:r w:rsidR="00420181">
        <w:t xml:space="preserve"> and retail</w:t>
      </w:r>
      <w:r w:rsidR="003A6435">
        <w:t xml:space="preserve"> along</w:t>
      </w:r>
      <w:r w:rsidR="00420181">
        <w:t xml:space="preserve"> </w:t>
      </w:r>
      <w:r w:rsidR="00B569AC">
        <w:t xml:space="preserve">the </w:t>
      </w:r>
      <w:r w:rsidR="00420181">
        <w:t>roadsi</w:t>
      </w:r>
      <w:r w:rsidR="006732B9">
        <w:t>de in different town</w:t>
      </w:r>
      <w:r w:rsidR="00F44307">
        <w:t>s</w:t>
      </w:r>
      <w:r w:rsidR="006732B9">
        <w:t xml:space="preserve"> and cities.</w:t>
      </w:r>
      <w:r w:rsidR="00420181">
        <w:t xml:space="preserve"> </w:t>
      </w:r>
      <w:r w:rsidR="006732B9">
        <w:t>People</w:t>
      </w:r>
      <w:r w:rsidR="00420181">
        <w:t xml:space="preserve"> </w:t>
      </w:r>
      <w:r w:rsidR="002A7361">
        <w:t xml:space="preserve">in </w:t>
      </w:r>
      <w:r w:rsidR="006732B9">
        <w:t xml:space="preserve">sweater </w:t>
      </w:r>
      <w:r w:rsidR="002A7361">
        <w:t xml:space="preserve">business </w:t>
      </w:r>
      <w:r w:rsidR="00420181">
        <w:t>become economically better-off</w:t>
      </w:r>
      <w:r w:rsidR="002A7361">
        <w:t xml:space="preserve"> </w:t>
      </w:r>
      <w:r w:rsidR="006732B9">
        <w:t xml:space="preserve">as business </w:t>
      </w:r>
      <w:r w:rsidR="009812D0">
        <w:t>proves</w:t>
      </w:r>
      <w:r w:rsidR="006732B9">
        <w:t xml:space="preserve"> profitable</w:t>
      </w:r>
      <w:r w:rsidR="009812D0">
        <w:t>. However</w:t>
      </w:r>
      <w:r w:rsidR="00B569AC">
        <w:t>,</w:t>
      </w:r>
      <w:r w:rsidR="002A7361">
        <w:t xml:space="preserve"> those w</w:t>
      </w:r>
      <w:r w:rsidR="00420181">
        <w:t xml:space="preserve">orking </w:t>
      </w:r>
      <w:r w:rsidR="002A7361">
        <w:t>in</w:t>
      </w:r>
      <w:r w:rsidR="009812D0">
        <w:t>side</w:t>
      </w:r>
      <w:r w:rsidR="002A7361">
        <w:t xml:space="preserve"> the settlements remain </w:t>
      </w:r>
      <w:r w:rsidR="009812D0">
        <w:t xml:space="preserve">mostly </w:t>
      </w:r>
      <w:r w:rsidR="002A7361">
        <w:t>poor</w:t>
      </w:r>
      <w:r w:rsidR="00420181">
        <w:t xml:space="preserve">. </w:t>
      </w:r>
    </w:p>
    <w:p w:rsidR="00420181" w:rsidRDefault="00420181" w:rsidP="00420181"/>
    <w:p w:rsidR="00420181" w:rsidRDefault="00420181" w:rsidP="00EB39F5">
      <w:r>
        <w:t xml:space="preserve">In agricultural settlements, five acres of agricultural land were originally distributed to family of five members </w:t>
      </w:r>
      <w:fldSimple w:instr="ADDIN RW.CITE{{111 Department of Home 1992/f, 10;}}">
        <w:r w:rsidR="00D65B5F">
          <w:t>(Department of Home 1992, 10)</w:t>
        </w:r>
      </w:fldSimple>
      <w:r>
        <w:t>, however</w:t>
      </w:r>
      <w:r w:rsidR="005A2A63">
        <w:t>,</w:t>
      </w:r>
      <w:r>
        <w:t xml:space="preserve"> we presently don’t </w:t>
      </w:r>
      <w:r>
        <w:lastRenderedPageBreak/>
        <w:t>know the average landholding</w:t>
      </w:r>
      <w:r w:rsidR="00B569AC">
        <w:t>,</w:t>
      </w:r>
      <w:r>
        <w:t xml:space="preserve"> but some studies show as 2.7 acres </w:t>
      </w:r>
      <w:fldSimple w:instr="ADDIN RW.CITE{{110 Butler, Alex 2003/f, 21;}}">
        <w:r w:rsidR="00D65B5F">
          <w:t>(Butler 2003, 21)</w:t>
        </w:r>
      </w:fldSimple>
      <w:r>
        <w:t xml:space="preserve"> due to increase in population over last 50 years. Since</w:t>
      </w:r>
      <w:r w:rsidR="005A2A63">
        <w:t>,</w:t>
      </w:r>
      <w:r>
        <w:t xml:space="preserve"> land cannot be sold as it is </w:t>
      </w:r>
      <w:r w:rsidR="000B23AF">
        <w:t>on lease from</w:t>
      </w:r>
      <w:r>
        <w:t xml:space="preserve"> Government of India, almost all families in agricultur</w:t>
      </w:r>
      <w:r w:rsidR="00097075">
        <w:t xml:space="preserve">al settlements still have </w:t>
      </w:r>
      <w:r>
        <w:t>land</w:t>
      </w:r>
      <w:r w:rsidR="00B569AC">
        <w:t>. H</w:t>
      </w:r>
      <w:r>
        <w:t>owever</w:t>
      </w:r>
      <w:r w:rsidR="00EA2EDB">
        <w:t>,</w:t>
      </w:r>
      <w:r>
        <w:t xml:space="preserve"> the real issue with agricultural livelihood</w:t>
      </w:r>
      <w:r w:rsidR="00F44307">
        <w:t xml:space="preserve"> in exile community is not </w:t>
      </w:r>
      <w:r w:rsidR="005A2A63">
        <w:t xml:space="preserve">the </w:t>
      </w:r>
      <w:r w:rsidR="00F44307">
        <w:t xml:space="preserve">availability of land </w:t>
      </w:r>
      <w:proofErr w:type="gramStart"/>
      <w:r w:rsidR="00F44307">
        <w:t>rather</w:t>
      </w:r>
      <w:r w:rsidR="005A2A63">
        <w:t>,</w:t>
      </w:r>
      <w:proofErr w:type="gramEnd"/>
      <w:r w:rsidR="005A2A63">
        <w:t xml:space="preserve"> it</w:t>
      </w:r>
      <w:r w:rsidR="00F44307">
        <w:t xml:space="preserve"> is </w:t>
      </w:r>
      <w:r>
        <w:t>low return</w:t>
      </w:r>
      <w:r w:rsidR="00F44307">
        <w:t xml:space="preserve"> from the land</w:t>
      </w:r>
      <w:r>
        <w:t>. Tibetan settlements are located in drought-prone region</w:t>
      </w:r>
      <w:r w:rsidR="00A332C1">
        <w:t>s and practice</w:t>
      </w:r>
      <w:r w:rsidR="005A2A63">
        <w:t xml:space="preserve"> rain-fed agriculture.</w:t>
      </w:r>
      <w:r w:rsidRPr="00935596">
        <w:t xml:space="preserve"> </w:t>
      </w:r>
      <w:r w:rsidR="005A2A63">
        <w:t>Thus</w:t>
      </w:r>
      <w:r>
        <w:t xml:space="preserve">, </w:t>
      </w:r>
      <w:r w:rsidR="00124C3D">
        <w:t xml:space="preserve">they </w:t>
      </w:r>
      <w:r>
        <w:t xml:space="preserve">have only one crop per </w:t>
      </w:r>
      <w:r w:rsidR="00EA2EDB">
        <w:t>annum</w:t>
      </w:r>
      <w:r>
        <w:t>. Their average net income per acre is approximately Rs 7000</w:t>
      </w:r>
      <w:r w:rsidR="002A7361">
        <w:rPr>
          <w:rStyle w:val="FootnoteReference"/>
          <w:rFonts w:cs="Arial"/>
        </w:rPr>
        <w:footnoteReference w:id="6"/>
      </w:r>
      <w:r>
        <w:t xml:space="preserve"> thus</w:t>
      </w:r>
      <w:r w:rsidR="00EA2EDB">
        <w:t>,</w:t>
      </w:r>
      <w:r>
        <w:t xml:space="preserve"> per day per capita income </w:t>
      </w:r>
      <w:r w:rsidR="00EA2EDB">
        <w:t>for</w:t>
      </w:r>
      <w:r>
        <w:t xml:space="preserve"> five members family with average 2.7 acres of land comes to Rs 10.5, which is </w:t>
      </w:r>
      <w:r w:rsidR="00EA2EDB">
        <w:t xml:space="preserve">a </w:t>
      </w:r>
      <w:r>
        <w:t>way below the re</w:t>
      </w:r>
      <w:r w:rsidR="00EA2EDB">
        <w:t xml:space="preserve">cent poverty line of India – Rs </w:t>
      </w:r>
      <w:r>
        <w:t xml:space="preserve">26 </w:t>
      </w:r>
      <w:r w:rsidR="00EA2EDB">
        <w:t>per</w:t>
      </w:r>
      <w:r>
        <w:t xml:space="preserve"> day </w:t>
      </w:r>
      <w:r w:rsidR="000D62EE">
        <w:fldChar w:fldCharType="begin"/>
      </w:r>
      <w:r>
        <w:instrText>ADDIN RW.CITE{{112 Utsa Patnaik /f, 1;}}</w:instrText>
      </w:r>
      <w:r w:rsidR="000D62EE">
        <w:fldChar w:fldCharType="separate"/>
      </w:r>
      <w:r w:rsidR="00D65B5F">
        <w:t>(Utsa Patnaik. 2011, 1)</w:t>
      </w:r>
      <w:r w:rsidR="000D62EE">
        <w:fldChar w:fldCharType="end"/>
      </w:r>
      <w:r>
        <w:t>. Besides, crop failure is quite common</w:t>
      </w:r>
      <w:r w:rsidR="00EA2EDB">
        <w:t>,</w:t>
      </w:r>
      <w:r>
        <w:t xml:space="preserve"> where many farmers also get into debt. So, these farmers also gradually find their livelihood out of agriculture to other occupations</w:t>
      </w:r>
      <w:r w:rsidR="00EA2EDB">
        <w:t>,</w:t>
      </w:r>
      <w:r>
        <w:t xml:space="preserve"> especially sweater business. Younger generation</w:t>
      </w:r>
      <w:r w:rsidR="0089207D">
        <w:t>s,</w:t>
      </w:r>
      <w:r>
        <w:t xml:space="preserve"> who are school dropped-out</w:t>
      </w:r>
      <w:r w:rsidR="005A2A63">
        <w:t>,</w:t>
      </w:r>
      <w:r>
        <w:t xml:space="preserve"> mostly remain in settlement</w:t>
      </w:r>
      <w:r w:rsidR="00A332C1">
        <w:t>s</w:t>
      </w:r>
      <w:r>
        <w:t xml:space="preserve"> doing agriculture, rest all migrate to near by town</w:t>
      </w:r>
      <w:r w:rsidR="006732B9">
        <w:t>s</w:t>
      </w:r>
      <w:r>
        <w:t xml:space="preserve"> and cities for better </w:t>
      </w:r>
      <w:r w:rsidR="005A2A63">
        <w:t>economic</w:t>
      </w:r>
      <w:r>
        <w:t xml:space="preserve"> opportunities. </w:t>
      </w:r>
      <w:r w:rsidR="00EB39F5">
        <w:t xml:space="preserve">From 1992 to 2011, percentage of population in agriculture decreased from 33.6% to 8% </w:t>
      </w:r>
      <w:r w:rsidR="000D62EE">
        <w:fldChar w:fldCharType="begin"/>
      </w:r>
      <w:r w:rsidR="00EB39F5">
        <w:instrText>ADDIN RW.CITE{{111 Department of Home 1992/f, 18;75 Planning Commission, CTA 2010/f, 48;}}</w:instrText>
      </w:r>
      <w:r w:rsidR="000D62EE">
        <w:fldChar w:fldCharType="separate"/>
      </w:r>
      <w:r w:rsidR="00D65B5F">
        <w:t>(Department of Home 1992, 18</w:t>
      </w:r>
      <w:r w:rsidR="005C7D95">
        <w:t>;</w:t>
      </w:r>
      <w:r w:rsidR="00D65B5F">
        <w:t xml:space="preserve"> Planning Commission 2010, 48)</w:t>
      </w:r>
      <w:r w:rsidR="000D62EE">
        <w:fldChar w:fldCharType="end"/>
      </w:r>
      <w:r>
        <w:t xml:space="preserve"> and those 8% of exile population</w:t>
      </w:r>
      <w:r w:rsidR="005A2A63">
        <w:t>,</w:t>
      </w:r>
      <w:r>
        <w:t xml:space="preserve"> who continue to depend on low income </w:t>
      </w:r>
      <w:proofErr w:type="gramStart"/>
      <w:r>
        <w:t>agriculture</w:t>
      </w:r>
      <w:proofErr w:type="gramEnd"/>
      <w:r>
        <w:t xml:space="preserve"> remain mostly poor</w:t>
      </w:r>
      <w:bookmarkEnd w:id="86"/>
      <w:bookmarkEnd w:id="87"/>
      <w:bookmarkEnd w:id="88"/>
      <w:r>
        <w:t xml:space="preserve">. </w:t>
      </w:r>
    </w:p>
    <w:p w:rsidR="00420181" w:rsidRDefault="00420181" w:rsidP="00420181"/>
    <w:p w:rsidR="00420181" w:rsidRPr="0025154B" w:rsidRDefault="000D62EE" w:rsidP="0025154B">
      <w:pPr>
        <w:pStyle w:val="Caption"/>
        <w:jc w:val="center"/>
        <w:rPr>
          <w:b w:val="0"/>
          <w:szCs w:val="22"/>
        </w:rPr>
      </w:pPr>
      <w:r w:rsidRPr="000D62EE">
        <w:rPr>
          <w:noProof/>
        </w:rPr>
        <w:pict>
          <v:shapetype id="_x0000_t202" coordsize="21600,21600" o:spt="202" path="m,l,21600r21600,l21600,xe">
            <v:stroke joinstyle="miter"/>
            <v:path gradientshapeok="t" o:connecttype="rect"/>
          </v:shapetype>
          <v:shape id="_x0000_s1073" type="#_x0000_t202" style="position:absolute;left:0;text-align:left;margin-left:373.5pt;margin-top:25.35pt;width:16.1pt;height:11.75pt;z-index:251709440" stroked="f">
            <v:textbox style="mso-next-textbox:#_x0000_s1073">
              <w:txbxContent>
                <w:p w:rsidR="00DF36D7" w:rsidRPr="00693283" w:rsidRDefault="00DF36D7" w:rsidP="004E0389">
                  <w:pPr>
                    <w:spacing w:line="240" w:lineRule="auto"/>
                    <w:ind w:left="-90" w:right="-83"/>
                    <w:rPr>
                      <w:sz w:val="10"/>
                      <w:szCs w:val="10"/>
                    </w:rPr>
                  </w:pPr>
                  <w:r>
                    <w:rPr>
                      <w:sz w:val="10"/>
                      <w:szCs w:val="10"/>
                    </w:rPr>
                    <w:t>14%</w:t>
                  </w:r>
                </w:p>
              </w:txbxContent>
            </v:textbox>
          </v:shape>
        </w:pict>
      </w:r>
      <w:r w:rsidRPr="000D62EE">
        <w:rPr>
          <w:noProof/>
        </w:rPr>
        <w:pict>
          <v:shape id="_x0000_s1072" type="#_x0000_t202" style="position:absolute;left:0;text-align:left;margin-left:359.5pt;margin-top:88.65pt;width:14pt;height:11.75pt;z-index:251708416" stroked="f">
            <v:textbox style="mso-next-textbox:#_x0000_s1072">
              <w:txbxContent>
                <w:p w:rsidR="00DF36D7" w:rsidRPr="00693283" w:rsidRDefault="00DF36D7" w:rsidP="004E0389">
                  <w:pPr>
                    <w:spacing w:line="240" w:lineRule="auto"/>
                    <w:ind w:left="-90" w:right="-83"/>
                    <w:rPr>
                      <w:sz w:val="10"/>
                      <w:szCs w:val="10"/>
                    </w:rPr>
                  </w:pPr>
                  <w:r>
                    <w:rPr>
                      <w:sz w:val="10"/>
                      <w:szCs w:val="10"/>
                    </w:rPr>
                    <w:t>4%</w:t>
                  </w:r>
                </w:p>
              </w:txbxContent>
            </v:textbox>
          </v:shape>
        </w:pict>
      </w:r>
      <w:r w:rsidRPr="000D62EE">
        <w:rPr>
          <w:noProof/>
        </w:rPr>
        <w:pict>
          <v:shape id="_x0000_s1071" type="#_x0000_t202" style="position:absolute;left:0;text-align:left;margin-left:264.4pt;margin-top:108.1pt;width:14pt;height:11.75pt;z-index:251707392" stroked="f">
            <v:textbox style="mso-next-textbox:#_x0000_s1071">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Pr="000D62EE">
        <w:rPr>
          <w:noProof/>
        </w:rPr>
        <w:pict>
          <v:shape id="_x0000_s1069" type="#_x0000_t202" style="position:absolute;left:0;text-align:left;margin-left:247.1pt;margin-top:100.4pt;width:14pt;height:11.75pt;z-index:251705344" stroked="f">
            <v:textbox style="mso-next-textbox:#_x0000_s1069">
              <w:txbxContent>
                <w:p w:rsidR="00DF36D7" w:rsidRPr="00693283" w:rsidRDefault="00DF36D7" w:rsidP="004E0389">
                  <w:pPr>
                    <w:spacing w:line="240" w:lineRule="auto"/>
                    <w:ind w:left="-90" w:right="-83"/>
                    <w:rPr>
                      <w:sz w:val="10"/>
                      <w:szCs w:val="10"/>
                    </w:rPr>
                  </w:pPr>
                  <w:r>
                    <w:rPr>
                      <w:sz w:val="10"/>
                      <w:szCs w:val="10"/>
                    </w:rPr>
                    <w:t>2%</w:t>
                  </w:r>
                </w:p>
              </w:txbxContent>
            </v:textbox>
          </v:shape>
        </w:pict>
      </w:r>
      <w:r w:rsidRPr="000D62EE">
        <w:rPr>
          <w:noProof/>
        </w:rPr>
        <w:pict>
          <v:shape id="_x0000_s1056" type="#_x0000_t202" style="position:absolute;left:0;text-align:left;margin-left:229.85pt;margin-top:100.4pt;width:14pt;height:11.75pt;z-index:251692032" stroked="f">
            <v:textbox style="mso-next-textbox:#_x0000_s1056">
              <w:txbxContent>
                <w:p w:rsidR="00DF36D7" w:rsidRPr="00693283" w:rsidRDefault="00DF36D7" w:rsidP="004E0389">
                  <w:pPr>
                    <w:spacing w:line="240" w:lineRule="auto"/>
                    <w:ind w:left="-90" w:right="-83"/>
                    <w:rPr>
                      <w:sz w:val="10"/>
                      <w:szCs w:val="10"/>
                    </w:rPr>
                  </w:pPr>
                  <w:r>
                    <w:rPr>
                      <w:sz w:val="10"/>
                      <w:szCs w:val="10"/>
                    </w:rPr>
                    <w:t>2%</w:t>
                  </w:r>
                </w:p>
              </w:txbxContent>
            </v:textbox>
          </v:shape>
        </w:pict>
      </w:r>
      <w:r w:rsidRPr="000D62EE">
        <w:rPr>
          <w:noProof/>
        </w:rPr>
        <w:pict>
          <v:shape id="_x0000_s1070" type="#_x0000_t202" style="position:absolute;left:0;text-align:left;margin-left:215.85pt;margin-top:100.4pt;width:14pt;height:11.75pt;z-index:251706368" stroked="f">
            <v:textbox style="mso-next-textbox:#_x0000_s1070">
              <w:txbxContent>
                <w:p w:rsidR="00DF36D7" w:rsidRPr="00693283" w:rsidRDefault="00DF36D7" w:rsidP="004E0389">
                  <w:pPr>
                    <w:spacing w:line="240" w:lineRule="auto"/>
                    <w:ind w:left="-90" w:right="-83"/>
                    <w:rPr>
                      <w:sz w:val="10"/>
                      <w:szCs w:val="10"/>
                    </w:rPr>
                  </w:pPr>
                  <w:r>
                    <w:rPr>
                      <w:sz w:val="10"/>
                      <w:szCs w:val="10"/>
                    </w:rPr>
                    <w:t>2%</w:t>
                  </w:r>
                </w:p>
              </w:txbxContent>
            </v:textbox>
          </v:shape>
        </w:pict>
      </w:r>
      <w:r w:rsidRPr="000D62EE">
        <w:rPr>
          <w:noProof/>
        </w:rPr>
        <w:pict>
          <v:shape id="_x0000_s1059" type="#_x0000_t202" style="position:absolute;left:0;text-align:left;margin-left:162.55pt;margin-top:78.75pt;width:14pt;height:11.75pt;z-index:251695104" stroked="f">
            <v:textbox style="mso-next-textbox:#_x0000_s1059">
              <w:txbxContent>
                <w:p w:rsidR="00DF36D7" w:rsidRPr="00693283" w:rsidRDefault="00DF36D7" w:rsidP="004E0389">
                  <w:pPr>
                    <w:spacing w:line="240" w:lineRule="auto"/>
                    <w:ind w:left="-90" w:right="-83"/>
                    <w:rPr>
                      <w:sz w:val="10"/>
                      <w:szCs w:val="10"/>
                    </w:rPr>
                  </w:pPr>
                  <w:r>
                    <w:rPr>
                      <w:sz w:val="10"/>
                      <w:szCs w:val="10"/>
                    </w:rPr>
                    <w:t>5%</w:t>
                  </w:r>
                </w:p>
              </w:txbxContent>
            </v:textbox>
          </v:shape>
        </w:pict>
      </w:r>
      <w:r w:rsidRPr="000D62EE">
        <w:rPr>
          <w:noProof/>
        </w:rPr>
        <w:pict>
          <v:shape id="_x0000_s1058" type="#_x0000_t202" style="position:absolute;left:0;text-align:left;margin-left:180.15pt;margin-top:85.9pt;width:14pt;height:11.75pt;z-index:251694080" stroked="f">
            <v:textbox style="mso-next-textbox:#_x0000_s1058">
              <w:txbxContent>
                <w:p w:rsidR="00DF36D7" w:rsidRPr="00693283" w:rsidRDefault="00DF36D7" w:rsidP="004E0389">
                  <w:pPr>
                    <w:spacing w:line="240" w:lineRule="auto"/>
                    <w:ind w:left="-90" w:right="-83"/>
                    <w:rPr>
                      <w:sz w:val="10"/>
                      <w:szCs w:val="10"/>
                    </w:rPr>
                  </w:pPr>
                  <w:r>
                    <w:rPr>
                      <w:sz w:val="10"/>
                      <w:szCs w:val="10"/>
                    </w:rPr>
                    <w:t>4%</w:t>
                  </w:r>
                </w:p>
              </w:txbxContent>
            </v:textbox>
          </v:shape>
        </w:pict>
      </w:r>
      <w:r w:rsidRPr="000D62EE">
        <w:rPr>
          <w:noProof/>
        </w:rPr>
        <w:pict>
          <v:shape id="_x0000_s1057" type="#_x0000_t202" style="position:absolute;left:0;text-align:left;margin-left:197.5pt;margin-top:85.9pt;width:14pt;height:11.75pt;z-index:251693056" stroked="f">
            <v:textbox style="mso-next-textbox:#_x0000_s1057">
              <w:txbxContent>
                <w:p w:rsidR="00DF36D7" w:rsidRPr="00693283" w:rsidRDefault="00DF36D7" w:rsidP="004E0389">
                  <w:pPr>
                    <w:spacing w:line="240" w:lineRule="auto"/>
                    <w:ind w:left="-90" w:right="-83"/>
                    <w:rPr>
                      <w:sz w:val="10"/>
                      <w:szCs w:val="10"/>
                    </w:rPr>
                  </w:pPr>
                  <w:r>
                    <w:rPr>
                      <w:sz w:val="10"/>
                      <w:szCs w:val="10"/>
                    </w:rPr>
                    <w:t>4%</w:t>
                  </w:r>
                </w:p>
              </w:txbxContent>
            </v:textbox>
          </v:shape>
        </w:pict>
      </w:r>
      <w:r w:rsidRPr="000D62EE">
        <w:rPr>
          <w:noProof/>
        </w:rPr>
        <w:pict>
          <v:shape id="_x0000_s1060" type="#_x0000_t202" style="position:absolute;left:0;text-align:left;margin-left:145.85pt;margin-top:73.8pt;width:14pt;height:11.75pt;z-index:251696128" stroked="f">
            <v:textbox style="mso-next-textbox:#_x0000_s1060">
              <w:txbxContent>
                <w:p w:rsidR="00DF36D7" w:rsidRPr="00693283" w:rsidRDefault="00DF36D7" w:rsidP="004E0389">
                  <w:pPr>
                    <w:spacing w:line="240" w:lineRule="auto"/>
                    <w:ind w:left="-90" w:right="-83"/>
                    <w:rPr>
                      <w:sz w:val="10"/>
                      <w:szCs w:val="10"/>
                    </w:rPr>
                  </w:pPr>
                  <w:r>
                    <w:rPr>
                      <w:sz w:val="10"/>
                      <w:szCs w:val="10"/>
                    </w:rPr>
                    <w:t>6%</w:t>
                  </w:r>
                </w:p>
              </w:txbxContent>
            </v:textbox>
          </v:shape>
        </w:pict>
      </w:r>
      <w:r w:rsidRPr="000D62EE">
        <w:rPr>
          <w:noProof/>
        </w:rPr>
        <w:pict>
          <v:shape id="_x0000_s1061" type="#_x0000_t202" style="position:absolute;left:0;text-align:left;margin-left:131.85pt;margin-top:85.55pt;width:14pt;height:11.75pt;z-index:251697152" stroked="f">
            <v:textbox style="mso-next-textbox:#_x0000_s1061">
              <w:txbxContent>
                <w:p w:rsidR="00DF36D7" w:rsidRPr="00693283" w:rsidRDefault="00DF36D7" w:rsidP="004E0389">
                  <w:pPr>
                    <w:spacing w:line="240" w:lineRule="auto"/>
                    <w:ind w:left="-90" w:right="-83"/>
                    <w:rPr>
                      <w:sz w:val="10"/>
                      <w:szCs w:val="10"/>
                    </w:rPr>
                  </w:pPr>
                  <w:r>
                    <w:rPr>
                      <w:sz w:val="10"/>
                      <w:szCs w:val="10"/>
                    </w:rPr>
                    <w:t>4%</w:t>
                  </w:r>
                </w:p>
              </w:txbxContent>
            </v:textbox>
          </v:shape>
        </w:pict>
      </w:r>
      <w:r w:rsidRPr="000D62EE">
        <w:rPr>
          <w:noProof/>
        </w:rPr>
        <w:pict>
          <v:shape id="_x0000_s1062" type="#_x0000_t202" style="position:absolute;left:0;text-align:left;margin-left:112.65pt;margin-top:95.45pt;width:14pt;height:11.75pt;z-index:251698176" stroked="f">
            <v:textbox style="mso-next-textbox:#_x0000_s1062">
              <w:txbxContent>
                <w:p w:rsidR="00DF36D7" w:rsidRPr="00693283" w:rsidRDefault="00DF36D7" w:rsidP="004E0389">
                  <w:pPr>
                    <w:spacing w:line="240" w:lineRule="auto"/>
                    <w:ind w:left="-90" w:right="-83"/>
                    <w:rPr>
                      <w:sz w:val="10"/>
                      <w:szCs w:val="10"/>
                    </w:rPr>
                  </w:pPr>
                  <w:r>
                    <w:rPr>
                      <w:sz w:val="10"/>
                      <w:szCs w:val="10"/>
                    </w:rPr>
                    <w:t>3%</w:t>
                  </w:r>
                </w:p>
              </w:txbxContent>
            </v:textbox>
          </v:shape>
        </w:pict>
      </w:r>
      <w:r w:rsidRPr="000D62EE">
        <w:rPr>
          <w:noProof/>
        </w:rPr>
        <w:pict>
          <v:shape id="_x0000_s1063" type="#_x0000_t202" style="position:absolute;left:0;text-align:left;margin-left:96.55pt;margin-top:79.65pt;width:16.1pt;height:11.75pt;z-index:251699200" stroked="f">
            <v:textbox style="mso-next-textbox:#_x0000_s1063">
              <w:txbxContent>
                <w:p w:rsidR="00DF36D7" w:rsidRPr="00693283" w:rsidRDefault="00DF36D7" w:rsidP="004E0389">
                  <w:pPr>
                    <w:spacing w:line="240" w:lineRule="auto"/>
                    <w:ind w:left="-90" w:right="-83"/>
                    <w:rPr>
                      <w:sz w:val="10"/>
                      <w:szCs w:val="10"/>
                    </w:rPr>
                  </w:pPr>
                  <w:r>
                    <w:rPr>
                      <w:sz w:val="10"/>
                      <w:szCs w:val="10"/>
                    </w:rPr>
                    <w:t>5%</w:t>
                  </w:r>
                </w:p>
              </w:txbxContent>
            </v:textbox>
          </v:shape>
        </w:pict>
      </w:r>
      <w:r w:rsidRPr="000D62EE">
        <w:rPr>
          <w:noProof/>
        </w:rPr>
        <w:pict>
          <v:shape id="_x0000_s1064" type="#_x0000_t202" style="position:absolute;left:0;text-align:left;margin-left:80.45pt;margin-top:67pt;width:16.1pt;height:11.75pt;z-index:251700224" stroked="f">
            <v:textbox style="mso-next-textbox:#_x0000_s1064">
              <w:txbxContent>
                <w:p w:rsidR="00DF36D7" w:rsidRPr="00693283" w:rsidRDefault="00DF36D7" w:rsidP="004E0389">
                  <w:pPr>
                    <w:spacing w:line="240" w:lineRule="auto"/>
                    <w:ind w:left="-90" w:right="-83"/>
                    <w:rPr>
                      <w:sz w:val="10"/>
                      <w:szCs w:val="10"/>
                    </w:rPr>
                  </w:pPr>
                  <w:r>
                    <w:rPr>
                      <w:sz w:val="10"/>
                      <w:szCs w:val="10"/>
                    </w:rPr>
                    <w:t>7%</w:t>
                  </w:r>
                </w:p>
              </w:txbxContent>
            </v:textbox>
          </v:shape>
        </w:pict>
      </w:r>
      <w:r w:rsidRPr="000D62EE">
        <w:rPr>
          <w:noProof/>
        </w:rPr>
        <w:pict>
          <v:shape id="_x0000_s1065" type="#_x0000_t202" style="position:absolute;left:0;text-align:left;margin-left:64.35pt;margin-top:55.25pt;width:16.1pt;height:11.75pt;z-index:251701248" stroked="f">
            <v:textbox style="mso-next-textbox:#_x0000_s1065">
              <w:txbxContent>
                <w:p w:rsidR="00DF36D7" w:rsidRPr="00693283" w:rsidRDefault="00DF36D7" w:rsidP="004E0389">
                  <w:pPr>
                    <w:spacing w:line="240" w:lineRule="auto"/>
                    <w:ind w:left="-90" w:right="-83"/>
                    <w:rPr>
                      <w:sz w:val="10"/>
                      <w:szCs w:val="10"/>
                    </w:rPr>
                  </w:pPr>
                  <w:r>
                    <w:rPr>
                      <w:sz w:val="10"/>
                      <w:szCs w:val="10"/>
                    </w:rPr>
                    <w:t>10%</w:t>
                  </w:r>
                </w:p>
              </w:txbxContent>
            </v:textbox>
          </v:shape>
        </w:pict>
      </w:r>
      <w:r w:rsidRPr="000D62EE">
        <w:rPr>
          <w:noProof/>
        </w:rPr>
        <w:pict>
          <v:shape id="_x0000_s1066" type="#_x0000_t202" style="position:absolute;left:0;text-align:left;margin-left:49.15pt;margin-top:25.35pt;width:16.1pt;height:11.75pt;z-index:251702272" stroked="f">
            <v:textbox style="mso-next-textbox:#_x0000_s1066">
              <w:txbxContent>
                <w:p w:rsidR="00DF36D7" w:rsidRPr="00693283" w:rsidRDefault="00DF36D7" w:rsidP="004E0389">
                  <w:pPr>
                    <w:spacing w:line="240" w:lineRule="auto"/>
                    <w:ind w:left="-90" w:right="-83"/>
                    <w:rPr>
                      <w:sz w:val="10"/>
                      <w:szCs w:val="10"/>
                    </w:rPr>
                  </w:pPr>
                  <w:r>
                    <w:rPr>
                      <w:sz w:val="10"/>
                      <w:szCs w:val="10"/>
                    </w:rPr>
                    <w:t>14%</w:t>
                  </w:r>
                </w:p>
              </w:txbxContent>
            </v:textbox>
          </v:shape>
        </w:pict>
      </w:r>
      <w:r w:rsidRPr="000D62EE">
        <w:rPr>
          <w:noProof/>
        </w:rPr>
        <w:pict>
          <v:shape id="_x0000_s1067" type="#_x0000_t202" style="position:absolute;left:0;text-align:left;margin-left:33.15pt;margin-top:59.85pt;width:12.75pt;height:11.75pt;z-index:251703296" stroked="f">
            <v:textbox style="mso-next-textbox:#_x0000_s1067">
              <w:txbxContent>
                <w:p w:rsidR="00DF36D7" w:rsidRPr="00693283" w:rsidRDefault="00DF36D7" w:rsidP="004E0389">
                  <w:pPr>
                    <w:spacing w:line="240" w:lineRule="auto"/>
                    <w:ind w:left="-90" w:right="-83"/>
                    <w:rPr>
                      <w:sz w:val="10"/>
                      <w:szCs w:val="10"/>
                    </w:rPr>
                  </w:pPr>
                  <w:r>
                    <w:rPr>
                      <w:sz w:val="10"/>
                      <w:szCs w:val="10"/>
                    </w:rPr>
                    <w:t>8%</w:t>
                  </w:r>
                </w:p>
              </w:txbxContent>
            </v:textbox>
          </v:shape>
        </w:pict>
      </w:r>
      <w:r w:rsidR="00420181" w:rsidRPr="0025154B">
        <w:rPr>
          <w:b w:val="0"/>
          <w:noProof/>
          <w:szCs w:val="22"/>
        </w:rPr>
        <w:drawing>
          <wp:anchor distT="0" distB="0" distL="114300" distR="114300" simplePos="0" relativeHeight="251661312" behindDoc="0" locked="0" layoutInCell="1" allowOverlap="1">
            <wp:simplePos x="0" y="0"/>
            <wp:positionH relativeFrom="column">
              <wp:posOffset>60960</wp:posOffset>
            </wp:positionH>
            <wp:positionV relativeFrom="paragraph">
              <wp:posOffset>320040</wp:posOffset>
            </wp:positionV>
            <wp:extent cx="5433060" cy="1958340"/>
            <wp:effectExtent l="0" t="0" r="0" b="0"/>
            <wp:wrapSquare wrapText="bothSides"/>
            <wp:docPr id="22" name="Picture 21"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0" cstate="print"/>
                    <a:srcRect b="4762"/>
                    <a:stretch>
                      <a:fillRect/>
                    </a:stretch>
                  </pic:blipFill>
                  <pic:spPr>
                    <a:xfrm>
                      <a:off x="0" y="0"/>
                      <a:ext cx="5433060" cy="1958340"/>
                    </a:xfrm>
                    <a:prstGeom prst="rect">
                      <a:avLst/>
                    </a:prstGeom>
                  </pic:spPr>
                </pic:pic>
              </a:graphicData>
            </a:graphic>
          </wp:anchor>
        </w:drawing>
      </w:r>
      <w:r w:rsidR="0025154B" w:rsidRPr="0025154B">
        <w:t>Figure</w:t>
      </w:r>
      <w:r w:rsidR="00A2234F">
        <w:t>1</w:t>
      </w:r>
      <w:r w:rsidR="00946EBA">
        <w:t xml:space="preserve">: </w:t>
      </w:r>
      <w:r w:rsidR="0025154B" w:rsidRPr="0025154B">
        <w:t>Occupation</w:t>
      </w:r>
      <w:r w:rsidR="00CE5AF4">
        <w:t>al structure</w:t>
      </w:r>
      <w:r w:rsidR="0025154B" w:rsidRPr="0025154B">
        <w:t xml:space="preserve"> of </w:t>
      </w:r>
      <w:r w:rsidR="00CE5AF4">
        <w:t xml:space="preserve">exile </w:t>
      </w:r>
      <w:r w:rsidR="0025154B" w:rsidRPr="0025154B">
        <w:t xml:space="preserve">Tibetan </w:t>
      </w:r>
      <w:r w:rsidR="00CE5AF4">
        <w:t>community</w:t>
      </w:r>
      <w:r w:rsidR="00FB58C1">
        <w:t xml:space="preserve">, </w:t>
      </w:r>
      <w:r w:rsidR="0025154B" w:rsidRPr="0025154B">
        <w:t>2009</w:t>
      </w:r>
    </w:p>
    <w:p w:rsidR="00420181" w:rsidRPr="000F7819" w:rsidRDefault="000D62EE" w:rsidP="00420181">
      <w:pPr>
        <w:rPr>
          <w:sz w:val="18"/>
          <w:szCs w:val="18"/>
        </w:rPr>
      </w:pPr>
      <w:r w:rsidRPr="000D62EE">
        <w:rPr>
          <w:noProof/>
        </w:rPr>
        <w:pict>
          <v:shape id="_x0000_s1068" type="#_x0000_t202" style="position:absolute;margin-left:278.4pt;margin-top:85.45pt;width:14pt;height:11.75pt;z-index:251704320" stroked="f">
            <v:textbox style="mso-next-textbox:#_x0000_s1068">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Pr="000D62EE">
        <w:rPr>
          <w:noProof/>
        </w:rPr>
        <w:pict>
          <v:shape id="_x0000_s1055" type="#_x0000_t202" style="position:absolute;margin-left:297.5pt;margin-top:85.45pt;width:14pt;height:11.75pt;z-index:251691008" stroked="f">
            <v:textbox style="mso-next-textbox:#_x0000_s1055">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Pr="000D62EE">
        <w:rPr>
          <w:noProof/>
        </w:rPr>
        <w:pict>
          <v:shape id="_x0000_s1054" type="#_x0000_t202" style="position:absolute;margin-left:313.95pt;margin-top:84.55pt;width:14pt;height:11.75pt;z-index:251689984" stroked="f">
            <v:textbox style="mso-next-textbox:#_x0000_s1054">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Pr="000D62EE">
        <w:rPr>
          <w:noProof/>
        </w:rPr>
        <w:pict>
          <v:shape id="_x0000_s1053" type="#_x0000_t202" style="position:absolute;margin-left:331.55pt;margin-top:85.45pt;width:14pt;height:11.75pt;z-index:251688960" stroked="f">
            <v:textbox style="mso-next-textbox:#_x0000_s1053">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Pr="000D62EE">
        <w:rPr>
          <w:noProof/>
        </w:rPr>
        <w:pict>
          <v:shape id="_x0000_s1052" type="#_x0000_t202" style="position:absolute;margin-left:345.5pt;margin-top:85.45pt;width:14pt;height:11.75pt;z-index:251687936" stroked="f">
            <v:textbox style="mso-next-textbox:#_x0000_s1052">
              <w:txbxContent>
                <w:p w:rsidR="00DF36D7" w:rsidRPr="00693283" w:rsidRDefault="00DF36D7" w:rsidP="004E0389">
                  <w:pPr>
                    <w:spacing w:line="240" w:lineRule="auto"/>
                    <w:ind w:left="-90" w:right="-83"/>
                    <w:rPr>
                      <w:sz w:val="10"/>
                      <w:szCs w:val="10"/>
                    </w:rPr>
                  </w:pPr>
                  <w:r w:rsidRPr="00693283">
                    <w:rPr>
                      <w:sz w:val="10"/>
                      <w:szCs w:val="10"/>
                    </w:rPr>
                    <w:t>1</w:t>
                  </w:r>
                  <w:r>
                    <w:rPr>
                      <w:sz w:val="10"/>
                      <w:szCs w:val="10"/>
                    </w:rPr>
                    <w:t>%</w:t>
                  </w:r>
                </w:p>
              </w:txbxContent>
            </v:textbox>
          </v:shape>
        </w:pict>
      </w:r>
      <w:r w:rsidR="00420181" w:rsidRPr="000F7819">
        <w:rPr>
          <w:b/>
          <w:sz w:val="18"/>
          <w:szCs w:val="18"/>
        </w:rPr>
        <w:t>Source:</w:t>
      </w:r>
      <w:r w:rsidR="00420181" w:rsidRPr="000F7819">
        <w:rPr>
          <w:sz w:val="18"/>
          <w:szCs w:val="18"/>
        </w:rPr>
        <w:t xml:space="preserve"> Planning Commission, CTA 2010, 48</w:t>
      </w:r>
    </w:p>
    <w:p w:rsidR="00420181" w:rsidRDefault="00420181" w:rsidP="00420181">
      <w:r>
        <w:t xml:space="preserve"> </w:t>
      </w:r>
    </w:p>
    <w:p w:rsidR="00420181" w:rsidRDefault="0089207D" w:rsidP="00420181">
      <w:bookmarkStart w:id="89" w:name="OLE_LINK64"/>
      <w:bookmarkStart w:id="90" w:name="OLE_LINK65"/>
      <w:r>
        <w:t xml:space="preserve">Besides, many </w:t>
      </w:r>
      <w:r w:rsidR="00420181">
        <w:t>Tibetans</w:t>
      </w:r>
      <w:r>
        <w:t xml:space="preserve"> refugees in India, Nepal and Bhutan</w:t>
      </w:r>
      <w:r w:rsidR="00420181">
        <w:t xml:space="preserve"> find their way outside to North-America, Europe and Australia for better economic opportunities. There is no data on</w:t>
      </w:r>
      <w:r>
        <w:t xml:space="preserve"> the</w:t>
      </w:r>
      <w:r w:rsidR="00420181">
        <w:t xml:space="preserve"> outflow of population</w:t>
      </w:r>
      <w:r>
        <w:t>,</w:t>
      </w:r>
      <w:r w:rsidR="00420181">
        <w:t xml:space="preserve"> but it is generally believed that on average, </w:t>
      </w:r>
      <w:r w:rsidR="00BA7D90">
        <w:t>most of the</w:t>
      </w:r>
      <w:r w:rsidR="00A332C1">
        <w:t xml:space="preserve"> families</w:t>
      </w:r>
      <w:r w:rsidR="00420181">
        <w:t xml:space="preserve"> in exile community </w:t>
      </w:r>
      <w:r w:rsidR="00A332C1">
        <w:t>have</w:t>
      </w:r>
      <w:r w:rsidR="00420181">
        <w:t xml:space="preserve"> at least </w:t>
      </w:r>
      <w:r w:rsidR="00BA7D90">
        <w:t>one family member or relative living</w:t>
      </w:r>
      <w:r w:rsidR="00420181">
        <w:t xml:space="preserve"> abroad, who send remittances back to support </w:t>
      </w:r>
      <w:r w:rsidR="00A332C1">
        <w:t>home</w:t>
      </w:r>
      <w:r w:rsidR="00420181">
        <w:t xml:space="preserve">. Those who do not have </w:t>
      </w:r>
      <w:r>
        <w:t xml:space="preserve">a </w:t>
      </w:r>
      <w:r w:rsidR="00420181">
        <w:t xml:space="preserve">family member </w:t>
      </w:r>
      <w:r w:rsidR="005A2A63">
        <w:t>in</w:t>
      </w:r>
      <w:r w:rsidR="00420181">
        <w:t xml:space="preserve"> abroad </w:t>
      </w:r>
      <w:r w:rsidR="006732B9">
        <w:t xml:space="preserve">usually </w:t>
      </w:r>
      <w:r w:rsidR="00420181">
        <w:t xml:space="preserve">remain less well-off.  Within the community, </w:t>
      </w:r>
      <w:r w:rsidR="00A332C1">
        <w:t xml:space="preserve">the </w:t>
      </w:r>
      <w:r w:rsidR="00420181">
        <w:t>new</w:t>
      </w:r>
      <w:r w:rsidR="00A332C1">
        <w:t>ly</w:t>
      </w:r>
      <w:r w:rsidR="00420181">
        <w:t>-arriv</w:t>
      </w:r>
      <w:r w:rsidR="00A332C1">
        <w:t xml:space="preserve">ed </w:t>
      </w:r>
      <w:r w:rsidR="00420181">
        <w:t>Tibet</w:t>
      </w:r>
      <w:r w:rsidR="00A332C1">
        <w:t>ans</w:t>
      </w:r>
      <w:r w:rsidR="00420181">
        <w:t xml:space="preserve"> are more prone to oversea migration</w:t>
      </w:r>
      <w:r w:rsidR="00A332C1">
        <w:t>s</w:t>
      </w:r>
      <w:r w:rsidR="00420181">
        <w:t xml:space="preserve"> due to sheer insecurity and lack of opportunities in India. Every year, </w:t>
      </w:r>
      <w:r w:rsidR="00135559">
        <w:t>from</w:t>
      </w:r>
      <w:r w:rsidR="00420181">
        <w:t xml:space="preserve"> 1000 to 3000 Tibetans join </w:t>
      </w:r>
      <w:r>
        <w:t xml:space="preserve">the </w:t>
      </w:r>
      <w:r w:rsidR="00420181">
        <w:t xml:space="preserve">exile community from Tibet </w:t>
      </w:r>
      <w:r w:rsidR="000D62EE">
        <w:fldChar w:fldCharType="begin"/>
      </w:r>
      <w:r w:rsidR="00420181">
        <w:instrText>ADDIN RW.CITE{{114 Plowright, Adam 2010/f, 1;}}</w:instrText>
      </w:r>
      <w:r w:rsidR="000D62EE">
        <w:fldChar w:fldCharType="separate"/>
      </w:r>
      <w:r w:rsidR="00D65B5F">
        <w:t>(Plowright. 2010, 1)</w:t>
      </w:r>
      <w:r w:rsidR="000D62EE">
        <w:fldChar w:fldCharType="end"/>
      </w:r>
      <w:r w:rsidR="00420181">
        <w:t>.  New</w:t>
      </w:r>
      <w:r w:rsidR="00BA7D90">
        <w:t xml:space="preserve">ly </w:t>
      </w:r>
      <w:r w:rsidR="00420181">
        <w:t>arriv</w:t>
      </w:r>
      <w:r w:rsidR="00BA7D90">
        <w:t>ed</w:t>
      </w:r>
      <w:r w:rsidR="00420181">
        <w:t xml:space="preserve"> children, monks and nuns are rehabilitated in boarding schools and monasteries</w:t>
      </w:r>
      <w:r w:rsidR="00A332C1">
        <w:t xml:space="preserve"> while,</w:t>
      </w:r>
      <w:r w:rsidR="00420181">
        <w:t xml:space="preserve"> rest</w:t>
      </w:r>
      <w:r w:rsidR="00A332C1">
        <w:t>s</w:t>
      </w:r>
      <w:r w:rsidR="00420181">
        <w:t xml:space="preserve"> are left on their own for livelihood. Since there is no resettlement program for newly arrived Tibetans</w:t>
      </w:r>
      <w:r>
        <w:t>,</w:t>
      </w:r>
      <w:r w:rsidR="00420181">
        <w:t xml:space="preserve"> and they also cannot speak </w:t>
      </w:r>
      <w:r w:rsidR="00420181">
        <w:lastRenderedPageBreak/>
        <w:t xml:space="preserve">Indian language to adapt themselves in </w:t>
      </w:r>
      <w:r>
        <w:t xml:space="preserve">the </w:t>
      </w:r>
      <w:r w:rsidR="00420181">
        <w:t>new environment, many tend to go west to start new life and those who cannot, remain mostly in poverty.</w:t>
      </w:r>
    </w:p>
    <w:bookmarkEnd w:id="89"/>
    <w:bookmarkEnd w:id="90"/>
    <w:p w:rsidR="00851B5C" w:rsidRDefault="00851B5C" w:rsidP="00420181"/>
    <w:p w:rsidR="00420181" w:rsidRDefault="00E03B69" w:rsidP="000A1E35">
      <w:pPr>
        <w:pStyle w:val="Heading3"/>
      </w:pPr>
      <w:bookmarkStart w:id="91" w:name="_Toc308535469"/>
      <w:bookmarkStart w:id="92" w:name="_Toc308891394"/>
      <w:r>
        <w:t>Exile poverty in context</w:t>
      </w:r>
      <w:r w:rsidR="000A1E35">
        <w:t xml:space="preserve"> </w:t>
      </w:r>
      <w:r w:rsidR="00CA4FBA">
        <w:t>of</w:t>
      </w:r>
      <w:r w:rsidR="000A1E35">
        <w:t xml:space="preserve"> the host </w:t>
      </w:r>
      <w:r>
        <w:t>countries</w:t>
      </w:r>
      <w:bookmarkEnd w:id="91"/>
      <w:bookmarkEnd w:id="92"/>
    </w:p>
    <w:p w:rsidR="00A72F4C" w:rsidRDefault="00F50F93" w:rsidP="00F50F93">
      <w:pPr>
        <w:ind w:firstLine="540"/>
      </w:pPr>
      <w:bookmarkStart w:id="93" w:name="OLE_LINK66"/>
      <w:bookmarkStart w:id="94" w:name="OLE_LINK67"/>
      <w:bookmarkStart w:id="95" w:name="OLE_LINK68"/>
      <w:r>
        <w:rPr>
          <w:rStyle w:val="flashsource"/>
        </w:rPr>
        <w:t>On 12</w:t>
      </w:r>
      <w:r w:rsidRPr="00F50F93">
        <w:rPr>
          <w:rStyle w:val="flashsource"/>
          <w:vertAlign w:val="superscript"/>
        </w:rPr>
        <w:t>th</w:t>
      </w:r>
      <w:r>
        <w:rPr>
          <w:rStyle w:val="flashsource"/>
        </w:rPr>
        <w:t xml:space="preserve"> April 2009, the total population of Tibetans outside Tibet stood at 127,935 comprising of 94,203 Tibetans living in India, 13,514 in Nepal, 1,298 in Bhutan and 18,920 elsewhere</w:t>
      </w:r>
      <w:r w:rsidR="00CD18D5">
        <w:rPr>
          <w:rStyle w:val="flashsource"/>
        </w:rPr>
        <w:t xml:space="preserve"> (Planning Commission 2010, 13)</w:t>
      </w:r>
      <w:r>
        <w:rPr>
          <w:rStyle w:val="flashsource"/>
        </w:rPr>
        <w:t xml:space="preserve">. </w:t>
      </w:r>
      <w:r w:rsidR="00807078">
        <w:t>Relationships between e</w:t>
      </w:r>
      <w:r w:rsidR="00E03B69">
        <w:t xml:space="preserve">xile </w:t>
      </w:r>
      <w:r w:rsidR="00807078">
        <w:t xml:space="preserve">Tibetan </w:t>
      </w:r>
      <w:r w:rsidR="00E03B69">
        <w:t>community</w:t>
      </w:r>
      <w:r w:rsidR="00807078">
        <w:t xml:space="preserve"> and</w:t>
      </w:r>
      <w:r w:rsidR="00E03B69">
        <w:t xml:space="preserve"> the host countries</w:t>
      </w:r>
      <w:r>
        <w:t xml:space="preserve"> </w:t>
      </w:r>
      <w:r w:rsidR="00E03B69">
        <w:t xml:space="preserve">are rather informal and complex. </w:t>
      </w:r>
      <w:r w:rsidR="00A7736C">
        <w:t xml:space="preserve">Although, there are provisions e.g., under Indian Citizenship Act of 1955, Section-3, those </w:t>
      </w:r>
      <w:r w:rsidR="002E2582">
        <w:t>Tibetans</w:t>
      </w:r>
      <w:r w:rsidR="00A7736C">
        <w:t xml:space="preserve"> came and born between 26th January 1950 </w:t>
      </w:r>
      <w:r w:rsidR="002E2582">
        <w:t>to</w:t>
      </w:r>
      <w:r w:rsidR="00A7736C">
        <w:t xml:space="preserve"> 1st July, 1987 can apply for citizen</w:t>
      </w:r>
      <w:r w:rsidR="00BC262D">
        <w:t>. H</w:t>
      </w:r>
      <w:r w:rsidR="00A7736C">
        <w:t>owever</w:t>
      </w:r>
      <w:r w:rsidR="00BC262D">
        <w:t>,</w:t>
      </w:r>
      <w:r w:rsidR="00A7736C">
        <w:t xml:space="preserve"> only 3% have</w:t>
      </w:r>
      <w:r w:rsidR="00BC262D">
        <w:t xml:space="preserve"> done so believing</w:t>
      </w:r>
      <w:r w:rsidR="00A332C1">
        <w:t>,</w:t>
      </w:r>
      <w:r w:rsidR="00BC262D">
        <w:t xml:space="preserve"> they will </w:t>
      </w:r>
      <w:r w:rsidR="00A7736C">
        <w:t xml:space="preserve">go back to Tibet soon </w:t>
      </w:r>
      <w:fldSimple w:instr="ADDIN RW.CITE{{115 The Hindu 2005/f, 1;}}">
        <w:r w:rsidR="00D65B5F">
          <w:t>(The Hindu. 2005, 1)</w:t>
        </w:r>
      </w:fldSimple>
      <w:r w:rsidR="00A7736C">
        <w:t xml:space="preserve">. </w:t>
      </w:r>
      <w:r w:rsidR="00807078">
        <w:t xml:space="preserve">Similar is the case with </w:t>
      </w:r>
      <w:r w:rsidR="00BC262D">
        <w:t xml:space="preserve">Bhutan </w:t>
      </w:r>
      <w:r w:rsidR="00807078">
        <w:t>and</w:t>
      </w:r>
      <w:r w:rsidR="00BC262D" w:rsidRPr="00BC262D">
        <w:t xml:space="preserve"> </w:t>
      </w:r>
      <w:r w:rsidR="00BC262D">
        <w:t>Nepal</w:t>
      </w:r>
      <w:r w:rsidR="00807078">
        <w:t xml:space="preserve">. </w:t>
      </w:r>
      <w:r w:rsidR="00BC262D">
        <w:t>Under Bhutanese 1985 Citizenship Act, Tibetan refugee proficiency in the Dzongkha language and have 15-20 years of residency in the country can apply for citizen</w:t>
      </w:r>
      <w:r w:rsidR="00BC262D" w:rsidRPr="00A72F4C">
        <w:t xml:space="preserve"> </w:t>
      </w:r>
      <w:fldSimple w:instr="ADDIN RW.CITE{{130 IOS}}">
        <w:r w:rsidR="00D65B5F">
          <w:t>(International Observatory on Statelessness. 2011a)</w:t>
        </w:r>
      </w:fldSimple>
      <w:r w:rsidR="00BC262D">
        <w:t xml:space="preserve">. </w:t>
      </w:r>
      <w:r w:rsidR="00A72F4C">
        <w:t>Under</w:t>
      </w:r>
      <w:r w:rsidR="00980982">
        <w:t xml:space="preserve"> Nepali Citizen Act, Tibetans came or born before 1989 can apply for citizenship</w:t>
      </w:r>
      <w:r w:rsidR="00700B8A">
        <w:t xml:space="preserve"> </w:t>
      </w:r>
      <w:fldSimple w:instr="ADDIN RW.CITE{{129 IOS}}">
        <w:r w:rsidR="00D65B5F">
          <w:t>(International Observatory on Statelessness. 2011b)</w:t>
        </w:r>
      </w:fldSimple>
      <w:r w:rsidR="00A72F4C">
        <w:t xml:space="preserve">. </w:t>
      </w:r>
      <w:r w:rsidR="00BC262D">
        <w:t>However</w:t>
      </w:r>
      <w:r w:rsidR="000659C4">
        <w:t>,</w:t>
      </w:r>
      <w:r w:rsidR="00BC262D">
        <w:t xml:space="preserve"> the </w:t>
      </w:r>
      <w:r w:rsidR="00A72F4C">
        <w:t>majority of Tibetans never relinquished their prior citizenship and face discrimination</w:t>
      </w:r>
      <w:r w:rsidR="00700B8A">
        <w:t>s,</w:t>
      </w:r>
      <w:r w:rsidR="00A72F4C">
        <w:t xml:space="preserve"> which is worse in Bhutan</w:t>
      </w:r>
      <w:r w:rsidR="00CD18D5">
        <w:t xml:space="preserve"> (</w:t>
      </w:r>
      <w:r w:rsidR="000D62EE" w:rsidRPr="00D65B5F">
        <w:fldChar w:fldCharType="begin"/>
      </w:r>
      <w:r w:rsidR="00E964A1" w:rsidRPr="00D65B5F">
        <w:instrText>ADDIN RW.CITE{{133 Denyer, Simon 2008/f, 1;}}</w:instrText>
      </w:r>
      <w:r w:rsidR="000D62EE" w:rsidRPr="00D65B5F">
        <w:fldChar w:fldCharType="separate"/>
      </w:r>
      <w:r w:rsidR="00D65B5F" w:rsidRPr="00D65B5F">
        <w:t>(Denyer. 2008, 1)</w:t>
      </w:r>
      <w:r w:rsidR="000D62EE" w:rsidRPr="00D65B5F">
        <w:fldChar w:fldCharType="end"/>
      </w:r>
      <w:r w:rsidR="00A72F4C" w:rsidRPr="00D65B5F">
        <w:t>.</w:t>
      </w:r>
    </w:p>
    <w:p w:rsidR="00A72F4C" w:rsidRDefault="00A72F4C" w:rsidP="00751179">
      <w:pPr>
        <w:ind w:firstLine="630"/>
      </w:pPr>
    </w:p>
    <w:p w:rsidR="00751179" w:rsidRDefault="00A7736C" w:rsidP="000659C4">
      <w:pPr>
        <w:rPr>
          <w:rFonts w:ascii="BookAntiqua" w:hAnsi="BookAntiqua" w:cs="BookAntiqua"/>
          <w:sz w:val="20"/>
          <w:szCs w:val="20"/>
        </w:rPr>
      </w:pPr>
      <w:r>
        <w:t>Thus</w:t>
      </w:r>
      <w:r w:rsidR="00300ED3">
        <w:t xml:space="preserve"> overall</w:t>
      </w:r>
      <w:r w:rsidR="00807078">
        <w:t>, e</w:t>
      </w:r>
      <w:r w:rsidR="00CA4FBA">
        <w:t>xiled Tibetans are</w:t>
      </w:r>
      <w:r w:rsidR="00E03B69">
        <w:t xml:space="preserve"> considered as </w:t>
      </w:r>
      <w:r w:rsidR="00CA4FBA">
        <w:t>foreign visitor</w:t>
      </w:r>
      <w:r w:rsidR="00300ED3">
        <w:t>s</w:t>
      </w:r>
      <w:r w:rsidR="002E2582">
        <w:t xml:space="preserve"> and</w:t>
      </w:r>
      <w:r w:rsidR="00807078">
        <w:t xml:space="preserve"> not even as refugees. </w:t>
      </w:r>
      <w:r w:rsidR="00CA4FBA" w:rsidRPr="00CA4FBA">
        <w:t xml:space="preserve"> </w:t>
      </w:r>
      <w:r w:rsidR="00751179">
        <w:t xml:space="preserve">Constitutionally, they do not have rights to express and move freely and </w:t>
      </w:r>
      <w:r w:rsidR="002E2582">
        <w:t xml:space="preserve">cannot </w:t>
      </w:r>
      <w:r w:rsidR="00751179">
        <w:t xml:space="preserve">reside in any parts of </w:t>
      </w:r>
      <w:r w:rsidR="00BC262D">
        <w:t xml:space="preserve">the </w:t>
      </w:r>
      <w:r w:rsidR="00751179">
        <w:t xml:space="preserve">country. </w:t>
      </w:r>
      <w:r w:rsidR="002E2582">
        <w:t xml:space="preserve">They have to seek </w:t>
      </w:r>
      <w:r w:rsidR="00BC262D">
        <w:t>permission from</w:t>
      </w:r>
      <w:r w:rsidR="002E2582">
        <w:t xml:space="preserve"> Foreign Registration Office (FRO) </w:t>
      </w:r>
      <w:r w:rsidR="00BC262D">
        <w:t>to travel</w:t>
      </w:r>
      <w:r w:rsidR="002E2582">
        <w:t xml:space="preserve">. </w:t>
      </w:r>
      <w:r w:rsidR="00751179">
        <w:t>They can’t own property, or can’t get government jobs. However</w:t>
      </w:r>
      <w:r w:rsidR="00BC262D">
        <w:t>,</w:t>
      </w:r>
      <w:r w:rsidR="00751179">
        <w:t xml:space="preserve"> Tibetan</w:t>
      </w:r>
      <w:r w:rsidR="002E2582">
        <w:t>s</w:t>
      </w:r>
      <w:r w:rsidR="00751179">
        <w:t xml:space="preserve"> </w:t>
      </w:r>
      <w:r w:rsidR="002E2582">
        <w:t xml:space="preserve">in </w:t>
      </w:r>
      <w:r w:rsidR="00BC262D">
        <w:t xml:space="preserve">the </w:t>
      </w:r>
      <w:r w:rsidR="002E2582">
        <w:t>exile community move</w:t>
      </w:r>
      <w:r w:rsidR="00751179">
        <w:t xml:space="preserve"> freely and engage in all sorts of economic activit</w:t>
      </w:r>
      <w:r w:rsidR="00300ED3">
        <w:t>ies.</w:t>
      </w:r>
      <w:r w:rsidR="00751179">
        <w:t xml:space="preserve"> </w:t>
      </w:r>
      <w:r w:rsidR="00300ED3">
        <w:t>In</w:t>
      </w:r>
      <w:r w:rsidR="00751179">
        <w:t xml:space="preserve"> India</w:t>
      </w:r>
      <w:r w:rsidR="00300ED3">
        <w:t>,</w:t>
      </w:r>
      <w:r w:rsidR="00751179">
        <w:t xml:space="preserve"> </w:t>
      </w:r>
      <w:r w:rsidR="00300ED3">
        <w:t>m</w:t>
      </w:r>
      <w:r w:rsidR="00751179">
        <w:t xml:space="preserve">ore and more exile Tibetans are </w:t>
      </w:r>
      <w:r w:rsidR="002E2582">
        <w:t xml:space="preserve">scattering and migrating to all parts of India for job opportunities, they </w:t>
      </w:r>
      <w:r w:rsidR="00751179">
        <w:t>engag</w:t>
      </w:r>
      <w:r w:rsidR="002E2582">
        <w:t>e</w:t>
      </w:r>
      <w:r w:rsidR="00751179">
        <w:t xml:space="preserve"> in diverse economic activities along with </w:t>
      </w:r>
      <w:r w:rsidR="002E2582">
        <w:t xml:space="preserve">fellow </w:t>
      </w:r>
      <w:r w:rsidR="009812D0">
        <w:t>Indian citizens</w:t>
      </w:r>
      <w:r w:rsidR="00751179">
        <w:t xml:space="preserve">. </w:t>
      </w:r>
      <w:r w:rsidR="00300ED3">
        <w:t>The situ</w:t>
      </w:r>
      <w:r w:rsidR="00BC262D">
        <w:t>ation in Bhutan is exceptional, where Tibetans with no</w:t>
      </w:r>
      <w:r w:rsidR="00300ED3">
        <w:t xml:space="preserve"> citizen</w:t>
      </w:r>
      <w:r w:rsidR="00BC262D">
        <w:t>ship</w:t>
      </w:r>
      <w:r w:rsidR="00300ED3">
        <w:t xml:space="preserve"> can’t obtain </w:t>
      </w:r>
      <w:r w:rsidR="00BC262D">
        <w:t xml:space="preserve">a </w:t>
      </w:r>
      <w:r w:rsidR="00300ED3">
        <w:t>license to run private business.</w:t>
      </w:r>
    </w:p>
    <w:p w:rsidR="00CA4FBA" w:rsidRDefault="00CA4FBA" w:rsidP="00420181"/>
    <w:p w:rsidR="00851B5C" w:rsidRDefault="00300ED3" w:rsidP="00420181">
      <w:r>
        <w:t>Similarly</w:t>
      </w:r>
      <w:r w:rsidR="002E2582">
        <w:t>,</w:t>
      </w:r>
      <w:r>
        <w:t xml:space="preserve"> as per </w:t>
      </w:r>
      <w:r w:rsidR="00851B5C">
        <w:t xml:space="preserve">host </w:t>
      </w:r>
      <w:r>
        <w:t>country’s social policy, exile Tibetans are not entitle</w:t>
      </w:r>
      <w:r w:rsidR="000659C4">
        <w:t>d</w:t>
      </w:r>
      <w:r>
        <w:t xml:space="preserve"> to any social welfare because they </w:t>
      </w:r>
      <w:r w:rsidR="00851B5C">
        <w:t xml:space="preserve">are </w:t>
      </w:r>
      <w:r>
        <w:t xml:space="preserve">neither citizens nor refugees in the country. In India, exile Tibetans were excluded in all poverty and other socio-economic related surveys. </w:t>
      </w:r>
      <w:r w:rsidR="0059591C">
        <w:t>Tibetans</w:t>
      </w:r>
      <w:r>
        <w:t xml:space="preserve"> were even excluded </w:t>
      </w:r>
      <w:r w:rsidR="0059591C">
        <w:t>from</w:t>
      </w:r>
      <w:r>
        <w:t xml:space="preserve"> </w:t>
      </w:r>
      <w:r w:rsidR="000659C4">
        <w:t xml:space="preserve">the </w:t>
      </w:r>
      <w:r w:rsidR="00851B5C">
        <w:t>national</w:t>
      </w:r>
      <w:r>
        <w:t xml:space="preserve"> population census until recently when Gov</w:t>
      </w:r>
      <w:r w:rsidR="002B147F">
        <w:t>ernmen</w:t>
      </w:r>
      <w:r>
        <w:t>t of India</w:t>
      </w:r>
      <w:r w:rsidR="002B147F">
        <w:t xml:space="preserve"> </w:t>
      </w:r>
      <w:r>
        <w:t xml:space="preserve">started </w:t>
      </w:r>
      <w:r w:rsidR="005A2A63">
        <w:t xml:space="preserve">with </w:t>
      </w:r>
      <w:r>
        <w:t>the Unique Identification Project.</w:t>
      </w:r>
      <w:r w:rsidR="00851B5C">
        <w:t xml:space="preserve"> So all targeted social welfare programs like National Rural Employment Grantee Scheme (NREG</w:t>
      </w:r>
      <w:r w:rsidR="009860FF">
        <w:t>A) and Targeted Public Distribution</w:t>
      </w:r>
      <w:r w:rsidR="00851B5C">
        <w:t xml:space="preserve"> Syst</w:t>
      </w:r>
      <w:r w:rsidR="002B147F">
        <w:t>em (TPDS), which are imple</w:t>
      </w:r>
      <w:r w:rsidR="00A332C1">
        <w:t>mented</w:t>
      </w:r>
      <w:r w:rsidR="00851B5C">
        <w:t xml:space="preserve"> through mu</w:t>
      </w:r>
      <w:r w:rsidR="009860FF">
        <w:t>nicipalities and panchayats do no</w:t>
      </w:r>
      <w:r w:rsidR="00851B5C">
        <w:t>t cover exile population</w:t>
      </w:r>
      <w:r w:rsidR="002B147F">
        <w:t>, where as</w:t>
      </w:r>
      <w:r w:rsidR="00631EDA">
        <w:t xml:space="preserve"> </w:t>
      </w:r>
      <w:r w:rsidR="00851B5C">
        <w:t>universal welfare programs</w:t>
      </w:r>
      <w:r w:rsidR="00631EDA">
        <w:t xml:space="preserve"> </w:t>
      </w:r>
      <w:r w:rsidR="002B147F">
        <w:t xml:space="preserve">on </w:t>
      </w:r>
      <w:r w:rsidR="00631EDA">
        <w:t>free primary education</w:t>
      </w:r>
      <w:r w:rsidR="002B147F">
        <w:t xml:space="preserve"> </w:t>
      </w:r>
      <w:r w:rsidR="00A332C1">
        <w:t>benefits</w:t>
      </w:r>
      <w:r w:rsidR="002B147F">
        <w:t xml:space="preserve"> exile population </w:t>
      </w:r>
      <w:r w:rsidR="00FC62B8">
        <w:t>through</w:t>
      </w:r>
      <w:r w:rsidR="002B147F">
        <w:t xml:space="preserve"> 30 Tibetan schools run by </w:t>
      </w:r>
      <w:r w:rsidR="00B75CE9">
        <w:t>Government of India</w:t>
      </w:r>
      <w:r w:rsidR="002B147F">
        <w:t xml:space="preserve">. </w:t>
      </w:r>
      <w:r w:rsidR="00851B5C">
        <w:t>National Rural Health mission</w:t>
      </w:r>
      <w:r w:rsidR="000659C4">
        <w:t>,</w:t>
      </w:r>
      <w:r w:rsidR="00851B5C">
        <w:t xml:space="preserve"> although do not support the existing </w:t>
      </w:r>
      <w:r w:rsidR="000659C4">
        <w:t>h</w:t>
      </w:r>
      <w:r w:rsidR="00851B5C">
        <w:t>ealth care system of CTA in the r</w:t>
      </w:r>
      <w:r w:rsidR="00631EDA">
        <w:t>ural</w:t>
      </w:r>
      <w:r w:rsidR="00851B5C">
        <w:t xml:space="preserve"> settlements</w:t>
      </w:r>
      <w:r w:rsidR="000659C4">
        <w:t>,</w:t>
      </w:r>
      <w:r w:rsidR="00851B5C">
        <w:t xml:space="preserve"> but Tibetans can </w:t>
      </w:r>
      <w:r w:rsidR="00631EDA">
        <w:t xml:space="preserve">visit these health centers and </w:t>
      </w:r>
      <w:r w:rsidR="00851B5C">
        <w:t>avail services</w:t>
      </w:r>
      <w:r w:rsidR="00631EDA">
        <w:t xml:space="preserve">. </w:t>
      </w:r>
      <w:r w:rsidR="00851B5C">
        <w:t>Similarly</w:t>
      </w:r>
      <w:r w:rsidR="000659C4">
        <w:t>,</w:t>
      </w:r>
      <w:r w:rsidR="00851B5C">
        <w:t xml:space="preserve"> </w:t>
      </w:r>
      <w:r w:rsidR="0059591C">
        <w:t>Tibetans</w:t>
      </w:r>
      <w:r w:rsidR="00851B5C">
        <w:t xml:space="preserve"> can also issue temporary ration card and can avail subsidized</w:t>
      </w:r>
      <w:r w:rsidR="00851B5C" w:rsidRPr="00851B5C">
        <w:t xml:space="preserve"> </w:t>
      </w:r>
      <w:r w:rsidR="00A332C1">
        <w:t>Public Food Distributions</w:t>
      </w:r>
      <w:r w:rsidR="00FC62B8">
        <w:t xml:space="preserve"> (PDS)</w:t>
      </w:r>
      <w:r w:rsidR="00A332C1">
        <w:t>,</w:t>
      </w:r>
      <w:r w:rsidR="00FC62B8">
        <w:t xml:space="preserve"> h</w:t>
      </w:r>
      <w:r w:rsidR="00364756">
        <w:t>owever</w:t>
      </w:r>
      <w:r w:rsidR="00A332C1">
        <w:t>,</w:t>
      </w:r>
      <w:r w:rsidR="00364756">
        <w:t xml:space="preserve"> </w:t>
      </w:r>
      <w:r w:rsidR="00FC62B8">
        <w:t xml:space="preserve">accessibility is not same in all </w:t>
      </w:r>
      <w:r w:rsidR="00364756">
        <w:t>settlements</w:t>
      </w:r>
      <w:r w:rsidR="00216965">
        <w:t>.</w:t>
      </w:r>
      <w:r w:rsidR="00700B8A">
        <w:t xml:space="preserve"> There is less information on </w:t>
      </w:r>
      <w:r w:rsidR="000659C4">
        <w:t xml:space="preserve">Nepal and Bhutan’s </w:t>
      </w:r>
      <w:r w:rsidR="00700B8A">
        <w:t>coverage</w:t>
      </w:r>
      <w:r w:rsidR="000659C4">
        <w:t xml:space="preserve"> of their national </w:t>
      </w:r>
      <w:r w:rsidR="00700B8A">
        <w:t xml:space="preserve">welfare programs </w:t>
      </w:r>
      <w:r w:rsidR="000659C4">
        <w:t>to</w:t>
      </w:r>
      <w:r w:rsidR="00700B8A">
        <w:t xml:space="preserve"> exile T</w:t>
      </w:r>
      <w:r w:rsidR="000659C4">
        <w:t>ibetans</w:t>
      </w:r>
      <w:r w:rsidR="00700B8A">
        <w:t xml:space="preserve"> but the situation </w:t>
      </w:r>
      <w:r w:rsidR="000659C4">
        <w:t>seems</w:t>
      </w:r>
      <w:r w:rsidR="00700B8A">
        <w:t xml:space="preserve"> more or less similar</w:t>
      </w:r>
      <w:r w:rsidR="000659C4">
        <w:t xml:space="preserve"> to India</w:t>
      </w:r>
      <w:r w:rsidR="00700B8A">
        <w:t>.</w:t>
      </w:r>
    </w:p>
    <w:p w:rsidR="00851B5C" w:rsidRDefault="00851B5C" w:rsidP="00420181"/>
    <w:p w:rsidR="00CA4FBA" w:rsidRDefault="00851B5C" w:rsidP="00420181">
      <w:r>
        <w:t xml:space="preserve">So there </w:t>
      </w:r>
      <w:r w:rsidR="000E2EE7">
        <w:t>exist</w:t>
      </w:r>
      <w:r>
        <w:t xml:space="preserve"> a complex relationship between exile </w:t>
      </w:r>
      <w:r w:rsidR="00700B8A">
        <w:t xml:space="preserve">Tibetan </w:t>
      </w:r>
      <w:r>
        <w:t>community and the host countries</w:t>
      </w:r>
      <w:r w:rsidR="000E2EE7">
        <w:t>,</w:t>
      </w:r>
      <w:r>
        <w:t xml:space="preserve"> which may require </w:t>
      </w:r>
      <w:r>
        <w:rPr>
          <w:rFonts w:cs="Arial"/>
        </w:rPr>
        <w:t>a further</w:t>
      </w:r>
      <w:r>
        <w:t xml:space="preserve"> research</w:t>
      </w:r>
      <w:r w:rsidR="00E21B03">
        <w:t xml:space="preserve">. Analysis on causes and nature of exile poverty may require investigation into these relationships because economic </w:t>
      </w:r>
      <w:r w:rsidR="000659C4">
        <w:t>securities of exile Tibetans depend</w:t>
      </w:r>
      <w:r w:rsidR="00E21B03">
        <w:t xml:space="preserve"> on socio political</w:t>
      </w:r>
      <w:r w:rsidR="000659C4">
        <w:t>,</w:t>
      </w:r>
      <w:r w:rsidR="00E21B03">
        <w:t xml:space="preserve"> and economic freedom granted by host countries</w:t>
      </w:r>
      <w:r w:rsidR="000659C4">
        <w:t>. H</w:t>
      </w:r>
      <w:r w:rsidR="00700B8A">
        <w:t xml:space="preserve">owever, </w:t>
      </w:r>
      <w:r w:rsidR="000659C4">
        <w:t xml:space="preserve">exile </w:t>
      </w:r>
      <w:r w:rsidR="00E21B03">
        <w:t xml:space="preserve">poverty identification and alleviation has </w:t>
      </w:r>
      <w:r w:rsidR="00E964A1">
        <w:t xml:space="preserve">no </w:t>
      </w:r>
      <w:r w:rsidR="00B75CE9">
        <w:t>concern with</w:t>
      </w:r>
      <w:r w:rsidR="00E21B03">
        <w:t xml:space="preserve"> </w:t>
      </w:r>
      <w:r w:rsidR="00E964A1">
        <w:t xml:space="preserve">the </w:t>
      </w:r>
      <w:r w:rsidR="00B75CE9">
        <w:t xml:space="preserve">host </w:t>
      </w:r>
      <w:r w:rsidR="00E964A1">
        <w:t xml:space="preserve">countries </w:t>
      </w:r>
      <w:r w:rsidR="00E21B03">
        <w:t xml:space="preserve">because </w:t>
      </w:r>
      <w:r w:rsidR="000659C4">
        <w:t>Tibetans</w:t>
      </w:r>
      <w:r w:rsidR="00700B8A">
        <w:t xml:space="preserve"> are constitutionally not entitled to any social welfare schemes</w:t>
      </w:r>
      <w:r w:rsidR="000659C4">
        <w:t>,</w:t>
      </w:r>
      <w:r w:rsidR="00700B8A">
        <w:t xml:space="preserve"> and they are often excluded and di</w:t>
      </w:r>
      <w:r w:rsidR="00E21B03">
        <w:t>scriminated from host country’s</w:t>
      </w:r>
      <w:r w:rsidR="00700B8A">
        <w:t xml:space="preserve"> social policy. So, the institution of CTA remains the only body responsible for welfare of exile Tibetan community</w:t>
      </w:r>
      <w:r w:rsidR="000659C4">
        <w:t>,</w:t>
      </w:r>
      <w:r w:rsidR="00700B8A">
        <w:t xml:space="preserve"> and </w:t>
      </w:r>
      <w:r w:rsidR="000659C4">
        <w:t>it has been</w:t>
      </w:r>
      <w:r w:rsidR="00700B8A">
        <w:t xml:space="preserve"> providing welfare </w:t>
      </w:r>
      <w:r w:rsidR="000659C4">
        <w:t xml:space="preserve">to exile community since </w:t>
      </w:r>
      <w:r w:rsidR="00700B8A">
        <w:t xml:space="preserve">1959. </w:t>
      </w:r>
      <w:r w:rsidR="009860FF">
        <w:t>In such context</w:t>
      </w:r>
      <w:r w:rsidR="00700B8A">
        <w:t>,</w:t>
      </w:r>
      <w:r w:rsidR="009860FF">
        <w:t xml:space="preserve"> </w:t>
      </w:r>
      <w:r w:rsidR="00364756">
        <w:t xml:space="preserve">this research </w:t>
      </w:r>
      <w:r>
        <w:t xml:space="preserve">will focus </w:t>
      </w:r>
      <w:r w:rsidR="007C42DB">
        <w:t xml:space="preserve">mainly </w:t>
      </w:r>
      <w:r w:rsidR="00216965">
        <w:t>on</w:t>
      </w:r>
      <w:r w:rsidR="00364756">
        <w:t xml:space="preserve"> </w:t>
      </w:r>
      <w:r w:rsidR="009860FF">
        <w:t xml:space="preserve">the institution of </w:t>
      </w:r>
      <w:r w:rsidR="007C42DB">
        <w:t xml:space="preserve">CTA </w:t>
      </w:r>
      <w:r w:rsidR="009860FF">
        <w:t xml:space="preserve">and its policy </w:t>
      </w:r>
      <w:r w:rsidR="00216965">
        <w:t>for analysis of</w:t>
      </w:r>
      <w:r w:rsidR="00700B8A">
        <w:t xml:space="preserve"> </w:t>
      </w:r>
      <w:r w:rsidR="00C0218F">
        <w:t>error</w:t>
      </w:r>
      <w:r w:rsidR="00BD077A">
        <w:t>s</w:t>
      </w:r>
      <w:r w:rsidR="009860FF">
        <w:t xml:space="preserve"> in </w:t>
      </w:r>
      <w:r w:rsidR="00700B8A">
        <w:t xml:space="preserve">poverty </w:t>
      </w:r>
      <w:r w:rsidR="00BD077A">
        <w:t xml:space="preserve">identification in </w:t>
      </w:r>
      <w:r w:rsidR="009860FF">
        <w:t>exile Tibetan community</w:t>
      </w:r>
      <w:r w:rsidR="00C0218F">
        <w:t>.</w:t>
      </w:r>
      <w:r>
        <w:t xml:space="preserve"> </w:t>
      </w:r>
    </w:p>
    <w:bookmarkEnd w:id="93"/>
    <w:bookmarkEnd w:id="94"/>
    <w:bookmarkEnd w:id="95"/>
    <w:p w:rsidR="00053843" w:rsidRDefault="00053843" w:rsidP="00420181"/>
    <w:p w:rsidR="00C0218F" w:rsidRDefault="001A540B" w:rsidP="0039244C">
      <w:pPr>
        <w:pStyle w:val="Heading2"/>
      </w:pPr>
      <w:bookmarkStart w:id="96" w:name="_Toc308891395"/>
      <w:r>
        <w:t>P</w:t>
      </w:r>
      <w:r w:rsidR="00842DAF">
        <w:t xml:space="preserve">overty </w:t>
      </w:r>
      <w:r>
        <w:t xml:space="preserve">and </w:t>
      </w:r>
      <w:r w:rsidR="009860FF">
        <w:t xml:space="preserve">social </w:t>
      </w:r>
      <w:r>
        <w:t xml:space="preserve">welfare </w:t>
      </w:r>
      <w:r w:rsidR="00C0218F">
        <w:t>in exile</w:t>
      </w:r>
      <w:bookmarkEnd w:id="96"/>
    </w:p>
    <w:p w:rsidR="00EB39F5" w:rsidRDefault="005433AE" w:rsidP="007504D9">
      <w:pPr>
        <w:ind w:firstLine="450"/>
      </w:pPr>
      <w:r>
        <w:t xml:space="preserve"> </w:t>
      </w:r>
      <w:bookmarkStart w:id="97" w:name="OLE_LINK69"/>
      <w:bookmarkStart w:id="98" w:name="OLE_LINK70"/>
      <w:r w:rsidR="007504D9">
        <w:t xml:space="preserve">Before </w:t>
      </w:r>
      <w:r w:rsidR="000B56E6">
        <w:t>we</w:t>
      </w:r>
      <w:r w:rsidR="00C0218F">
        <w:t xml:space="preserve"> </w:t>
      </w:r>
      <w:r w:rsidR="007504D9">
        <w:t>begin with</w:t>
      </w:r>
      <w:r w:rsidR="00C0218F">
        <w:t xml:space="preserve"> </w:t>
      </w:r>
      <w:r w:rsidR="00BE4EFD">
        <w:t xml:space="preserve">the </w:t>
      </w:r>
      <w:r w:rsidR="00C0218F">
        <w:t xml:space="preserve">exile poverty interventions, it is important to </w:t>
      </w:r>
      <w:r w:rsidR="00FF13F2">
        <w:t xml:space="preserve">discuss briefly on </w:t>
      </w:r>
      <w:r w:rsidR="00A332C1">
        <w:t>the</w:t>
      </w:r>
      <w:r w:rsidR="007504D9">
        <w:t xml:space="preserve"> </w:t>
      </w:r>
      <w:r w:rsidR="00BE4EFD">
        <w:t xml:space="preserve">social </w:t>
      </w:r>
      <w:r w:rsidR="00FF13F2">
        <w:t>welfare sy</w:t>
      </w:r>
      <w:r w:rsidR="007504D9">
        <w:t xml:space="preserve">stem </w:t>
      </w:r>
      <w:r w:rsidR="00BF023E">
        <w:t xml:space="preserve">in exile Tibetan community </w:t>
      </w:r>
      <w:r w:rsidR="007504D9">
        <w:t>because</w:t>
      </w:r>
      <w:r w:rsidR="00BF023E">
        <w:t xml:space="preserve"> it serves as background to </w:t>
      </w:r>
      <w:r w:rsidR="007504D9">
        <w:t xml:space="preserve">poverty </w:t>
      </w:r>
      <w:r w:rsidR="00BF023E">
        <w:t>interventions.</w:t>
      </w:r>
      <w:r w:rsidR="007504D9">
        <w:t xml:space="preserve"> </w:t>
      </w:r>
      <w:r w:rsidR="000B56E6">
        <w:t xml:space="preserve">By social welfare, the paper </w:t>
      </w:r>
      <w:r w:rsidR="00BE4EFD">
        <w:t>refers to</w:t>
      </w:r>
      <w:r w:rsidR="007504D9">
        <w:t xml:space="preserve"> </w:t>
      </w:r>
      <w:r w:rsidR="000B56E6">
        <w:t xml:space="preserve">“transfer of cash and </w:t>
      </w:r>
      <w:r w:rsidR="007504D9">
        <w:t>service</w:t>
      </w:r>
      <w:r w:rsidR="000B56E6">
        <w:t xml:space="preserve"> to people facing </w:t>
      </w:r>
      <w:r w:rsidR="000B56E6" w:rsidRPr="00FC6A45">
        <w:t>contingencies</w:t>
      </w:r>
      <w:r w:rsidR="00A84E19">
        <w:t>,</w:t>
      </w:r>
      <w:r w:rsidR="000B56E6" w:rsidRPr="00FC6A45">
        <w:t xml:space="preserve"> </w:t>
      </w:r>
      <w:r w:rsidR="00BF023E">
        <w:t xml:space="preserve">e.g., </w:t>
      </w:r>
      <w:r w:rsidR="00BF023E" w:rsidRPr="00FC6A45">
        <w:t>illness</w:t>
      </w:r>
      <w:r w:rsidR="00BF023E">
        <w:t xml:space="preserve">, </w:t>
      </w:r>
      <w:r w:rsidR="00BF023E" w:rsidRPr="00FC6A45">
        <w:t>disabled</w:t>
      </w:r>
      <w:r w:rsidR="00BF023E">
        <w:t>,</w:t>
      </w:r>
      <w:r w:rsidR="00BF023E" w:rsidRPr="00FC6A45">
        <w:t xml:space="preserve"> </w:t>
      </w:r>
      <w:r w:rsidR="00FC6A45" w:rsidRPr="00FC6A45">
        <w:t>unemployment, working poor</w:t>
      </w:r>
      <w:r w:rsidR="00A84E19">
        <w:t>,</w:t>
      </w:r>
      <w:r w:rsidR="00BF023E">
        <w:t xml:space="preserve"> etc…</w:t>
      </w:r>
      <w:r w:rsidR="00FC6A45" w:rsidRPr="00FC6A45">
        <w:t>, which</w:t>
      </w:r>
      <w:r w:rsidR="00A15D6E" w:rsidRPr="00FC6A45">
        <w:t xml:space="preserve"> aim</w:t>
      </w:r>
      <w:r w:rsidR="00FC6A45" w:rsidRPr="00FC6A45">
        <w:t>s</w:t>
      </w:r>
      <w:r w:rsidR="00A15D6E" w:rsidRPr="00FC6A45">
        <w:t xml:space="preserve"> to maintain </w:t>
      </w:r>
      <w:r w:rsidR="000B56E6" w:rsidRPr="00FC6A45">
        <w:t xml:space="preserve">minimum </w:t>
      </w:r>
      <w:r w:rsidR="00A15D6E" w:rsidRPr="00FC6A45">
        <w:t xml:space="preserve">living </w:t>
      </w:r>
      <w:r w:rsidR="007504D9" w:rsidRPr="00FC6A45">
        <w:t>s</w:t>
      </w:r>
      <w:r w:rsidR="000B56E6" w:rsidRPr="00FC6A45">
        <w:t>tandards and opportunities</w:t>
      </w:r>
      <w:r w:rsidR="00A84E19">
        <w:t>.</w:t>
      </w:r>
      <w:r w:rsidR="00A15D6E" w:rsidRPr="00FC6A45">
        <w:t>”</w:t>
      </w:r>
      <w:r w:rsidR="00BF023E">
        <w:t xml:space="preserve"> </w:t>
      </w:r>
    </w:p>
    <w:p w:rsidR="00E964A1" w:rsidRDefault="00E964A1" w:rsidP="007504D9">
      <w:pPr>
        <w:ind w:firstLine="450"/>
      </w:pPr>
    </w:p>
    <w:bookmarkEnd w:id="97"/>
    <w:bookmarkEnd w:id="98"/>
    <w:p w:rsidR="0025154B" w:rsidRPr="0025154B" w:rsidRDefault="00053843" w:rsidP="00A84E19">
      <w:pPr>
        <w:pStyle w:val="Caption"/>
        <w:spacing w:after="0"/>
        <w:jc w:val="center"/>
      </w:pPr>
      <w:r>
        <w:rPr>
          <w:noProof/>
        </w:rPr>
        <w:drawing>
          <wp:anchor distT="0" distB="0" distL="114300" distR="114300" simplePos="0" relativeHeight="251726848" behindDoc="0" locked="0" layoutInCell="1" allowOverlap="1">
            <wp:simplePos x="0" y="0"/>
            <wp:positionH relativeFrom="column">
              <wp:posOffset>80010</wp:posOffset>
            </wp:positionH>
            <wp:positionV relativeFrom="paragraph">
              <wp:posOffset>200660</wp:posOffset>
            </wp:positionV>
            <wp:extent cx="5486400" cy="3664585"/>
            <wp:effectExtent l="0" t="0" r="0" b="0"/>
            <wp:wrapSquare wrapText="bothSides"/>
            <wp:docPr id="6" name="Picture 5" descr="Pictur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3.png"/>
                    <pic:cNvPicPr/>
                  </pic:nvPicPr>
                  <pic:blipFill>
                    <a:blip r:embed="rId11" cstate="print"/>
                    <a:srcRect t="984" b="1176"/>
                    <a:stretch>
                      <a:fillRect/>
                    </a:stretch>
                  </pic:blipFill>
                  <pic:spPr>
                    <a:xfrm>
                      <a:off x="0" y="0"/>
                      <a:ext cx="5486400" cy="3664585"/>
                    </a:xfrm>
                    <a:prstGeom prst="rect">
                      <a:avLst/>
                    </a:prstGeom>
                  </pic:spPr>
                </pic:pic>
              </a:graphicData>
            </a:graphic>
          </wp:anchor>
        </w:drawing>
      </w:r>
      <w:r w:rsidR="00946EBA">
        <w:t>Table 1:</w:t>
      </w:r>
      <w:r w:rsidR="0025154B" w:rsidRPr="0025154B">
        <w:t xml:space="preserve"> CTA Social Welfare </w:t>
      </w:r>
      <w:r w:rsidR="0025154B" w:rsidRPr="0025154B">
        <w:rPr>
          <w:noProof/>
        </w:rPr>
        <w:t>Program</w:t>
      </w:r>
    </w:p>
    <w:p w:rsidR="00EB39F5" w:rsidRPr="00D1773A" w:rsidRDefault="00D1773A" w:rsidP="007504D9">
      <w:pPr>
        <w:ind w:firstLine="450"/>
        <w:rPr>
          <w:sz w:val="18"/>
          <w:szCs w:val="18"/>
        </w:rPr>
      </w:pPr>
      <w:r w:rsidRPr="00D1773A">
        <w:rPr>
          <w:b/>
          <w:sz w:val="18"/>
          <w:szCs w:val="18"/>
        </w:rPr>
        <w:t>Source:</w:t>
      </w:r>
      <w:r>
        <w:rPr>
          <w:sz w:val="18"/>
          <w:szCs w:val="18"/>
        </w:rPr>
        <w:t xml:space="preserve"> </w:t>
      </w:r>
      <w:r w:rsidR="00D70AF5">
        <w:rPr>
          <w:sz w:val="18"/>
          <w:szCs w:val="18"/>
        </w:rPr>
        <w:t>O</w:t>
      </w:r>
      <w:r w:rsidR="00DE7395">
        <w:rPr>
          <w:sz w:val="18"/>
          <w:szCs w:val="18"/>
        </w:rPr>
        <w:t xml:space="preserve">wn tabulation from </w:t>
      </w:r>
      <w:hyperlink r:id="rId12" w:history="1">
        <w:r w:rsidR="00567CE7" w:rsidRPr="00503FD8">
          <w:rPr>
            <w:rStyle w:val="Hyperlink"/>
            <w:sz w:val="18"/>
            <w:szCs w:val="18"/>
          </w:rPr>
          <w:t>www.tibet.net</w:t>
        </w:r>
      </w:hyperlink>
      <w:r w:rsidR="00567CE7">
        <w:rPr>
          <w:sz w:val="18"/>
          <w:szCs w:val="18"/>
        </w:rPr>
        <w:t>, 2011</w:t>
      </w:r>
    </w:p>
    <w:p w:rsidR="00A332C1" w:rsidRDefault="00A332C1" w:rsidP="00DE7395"/>
    <w:p w:rsidR="00A84E19" w:rsidRDefault="00A84E19" w:rsidP="00DE7395">
      <w:r>
        <w:lastRenderedPageBreak/>
        <w:t>The exile community receives both public social welfare by CTA and private social welfare by various non-</w:t>
      </w:r>
      <w:r w:rsidR="00A332C1">
        <w:t>governmental</w:t>
      </w:r>
      <w:r>
        <w:t xml:space="preserve"> organizations. CTA doesn’t have social welfare policy except one on poverty, because types of social welfare provided by CTA are strongly integrated into the mandates of various departments. Of total seven departments, five are involved in the provision of social welfare services. The details of public social welfare schemes are above in the table 1.</w:t>
      </w:r>
    </w:p>
    <w:p w:rsidR="00A84E19" w:rsidRDefault="00A84E19" w:rsidP="00DE7395"/>
    <w:p w:rsidR="0037749F" w:rsidRDefault="00833318" w:rsidP="00DE7395">
      <w:bookmarkStart w:id="99" w:name="OLE_LINK71"/>
      <w:bookmarkStart w:id="100" w:name="OLE_LINK72"/>
      <w:bookmarkStart w:id="101" w:name="OLE_LINK73"/>
      <w:r>
        <w:t>S</w:t>
      </w:r>
      <w:r w:rsidR="00541052">
        <w:t xml:space="preserve">ocial welfare in exile community </w:t>
      </w:r>
      <w:r w:rsidR="00135559">
        <w:t>is</w:t>
      </w:r>
      <w:r w:rsidR="00DE7395">
        <w:t xml:space="preserve"> targeted</w:t>
      </w:r>
      <w:r w:rsidR="00666B41">
        <w:t>,</w:t>
      </w:r>
      <w:r w:rsidR="00DE7395">
        <w:t xml:space="preserve"> </w:t>
      </w:r>
      <w:r w:rsidR="00541052">
        <w:t>and</w:t>
      </w:r>
      <w:r w:rsidR="00967B64">
        <w:t xml:space="preserve"> </w:t>
      </w:r>
      <w:r w:rsidR="00DE4B9E">
        <w:t xml:space="preserve">it is </w:t>
      </w:r>
      <w:r w:rsidR="00541052">
        <w:t>focused on</w:t>
      </w:r>
      <w:r w:rsidR="00967B64">
        <w:t xml:space="preserve"> </w:t>
      </w:r>
      <w:r w:rsidR="00666B41">
        <w:t xml:space="preserve">the </w:t>
      </w:r>
      <w:r w:rsidR="00DE7395">
        <w:t>provision of minimum income</w:t>
      </w:r>
      <w:r w:rsidR="00D866A8">
        <w:t xml:space="preserve"> through cash transfers</w:t>
      </w:r>
      <w:r w:rsidR="00541052">
        <w:t>,</w:t>
      </w:r>
      <w:r w:rsidR="00967B64">
        <w:t xml:space="preserve"> </w:t>
      </w:r>
      <w:r w:rsidR="00541052">
        <w:t xml:space="preserve">while few are </w:t>
      </w:r>
      <w:r w:rsidR="00D866A8">
        <w:t xml:space="preserve">focused </w:t>
      </w:r>
      <w:r w:rsidR="00541052">
        <w:t>on</w:t>
      </w:r>
      <w:r w:rsidR="00DE7395" w:rsidRPr="00DE7395">
        <w:t xml:space="preserve"> </w:t>
      </w:r>
      <w:r w:rsidR="00DE7395">
        <w:t>provisions of social services</w:t>
      </w:r>
      <w:r w:rsidR="00967B64">
        <w:t xml:space="preserve">. </w:t>
      </w:r>
      <w:r w:rsidR="00BA3BA0">
        <w:t xml:space="preserve">Welfare </w:t>
      </w:r>
      <w:r w:rsidR="008A7D8E">
        <w:t>schemes</w:t>
      </w:r>
      <w:r w:rsidR="00BA3BA0">
        <w:t xml:space="preserve"> 7, 9 and 10 may not be targeting directly to income but the main objective behind such welfare is to </w:t>
      </w:r>
      <w:r w:rsidR="00D866A8">
        <w:t>maintain</w:t>
      </w:r>
      <w:r w:rsidR="00BA3BA0">
        <w:t xml:space="preserve"> minimum income. </w:t>
      </w:r>
      <w:r w:rsidR="00541052">
        <w:t xml:space="preserve">Private social welfare plays </w:t>
      </w:r>
      <w:r w:rsidR="00666B41">
        <w:t xml:space="preserve">an </w:t>
      </w:r>
      <w:r w:rsidR="00541052">
        <w:t xml:space="preserve">important role in </w:t>
      </w:r>
      <w:r w:rsidR="00B75CE9">
        <w:t xml:space="preserve">the </w:t>
      </w:r>
      <w:r w:rsidR="00541052">
        <w:t>well</w:t>
      </w:r>
      <w:r w:rsidR="00666B41">
        <w:t>-</w:t>
      </w:r>
      <w:r w:rsidR="00541052">
        <w:t xml:space="preserve">being of exile community. There are many autonomous organizations like Tibetan Children Village Schools (TCV), Homes Foundation, Tibetan Medical Astro Institutes (TMI), Snow Lion Foundation in Nepal (SLF) and </w:t>
      </w:r>
      <w:r w:rsidR="00DA1124">
        <w:t xml:space="preserve">all </w:t>
      </w:r>
      <w:r w:rsidR="00541052">
        <w:t>other big monasteries</w:t>
      </w:r>
      <w:r w:rsidR="00666B41">
        <w:t>,</w:t>
      </w:r>
      <w:r w:rsidR="00541052">
        <w:t xml:space="preserve"> wh</w:t>
      </w:r>
      <w:r w:rsidR="00DE4B9E">
        <w:t>ich</w:t>
      </w:r>
      <w:r w:rsidR="00541052">
        <w:t xml:space="preserve"> provide welfare to their thousands of </w:t>
      </w:r>
      <w:r w:rsidR="00B75CE9">
        <w:t xml:space="preserve">their </w:t>
      </w:r>
      <w:r w:rsidR="00541052">
        <w:t xml:space="preserve">working </w:t>
      </w:r>
      <w:r w:rsidR="00DA1124">
        <w:t>members</w:t>
      </w:r>
      <w:r w:rsidR="00D866A8">
        <w:t>. It incl</w:t>
      </w:r>
      <w:r w:rsidR="00666B41">
        <w:t>udes social insurances like old-</w:t>
      </w:r>
      <w:r w:rsidR="00D866A8">
        <w:t>age pension</w:t>
      </w:r>
      <w:r w:rsidR="00DE4B9E">
        <w:t>s,</w:t>
      </w:r>
      <w:r w:rsidR="00541052">
        <w:t xml:space="preserve"> </w:t>
      </w:r>
      <w:r w:rsidR="00D866A8">
        <w:t>medical</w:t>
      </w:r>
      <w:r w:rsidR="00541052">
        <w:t xml:space="preserve"> insurance and </w:t>
      </w:r>
      <w:r w:rsidR="00D866A8">
        <w:t xml:space="preserve">social </w:t>
      </w:r>
      <w:r w:rsidR="00541052">
        <w:t>assistance programs</w:t>
      </w:r>
      <w:r w:rsidR="00D866A8">
        <w:t xml:space="preserve"> like free education for children</w:t>
      </w:r>
      <w:r w:rsidR="00DE4B9E">
        <w:t>.</w:t>
      </w:r>
      <w:r w:rsidR="00D866A8">
        <w:t xml:space="preserve"> </w:t>
      </w:r>
      <w:r w:rsidR="00B75CE9">
        <w:t>All t</w:t>
      </w:r>
      <w:r w:rsidR="00DE4B9E">
        <w:t>hese</w:t>
      </w:r>
      <w:r w:rsidR="00D866A8">
        <w:t xml:space="preserve"> welfares are universal within the organizations</w:t>
      </w:r>
      <w:r w:rsidR="00DE4B9E">
        <w:t xml:space="preserve"> and </w:t>
      </w:r>
      <w:r w:rsidR="000F5CFF">
        <w:t>people benefiting from</w:t>
      </w:r>
      <w:r w:rsidR="00F71E11">
        <w:t xml:space="preserve"> these</w:t>
      </w:r>
      <w:r w:rsidR="000F5CFF">
        <w:t xml:space="preserve"> private social welfare</w:t>
      </w:r>
      <w:r w:rsidR="00F71E11">
        <w:t>s</w:t>
      </w:r>
      <w:r w:rsidR="000F5CFF">
        <w:t xml:space="preserve"> are generally excluded from</w:t>
      </w:r>
      <w:r w:rsidR="00666B41">
        <w:t xml:space="preserve"> the</w:t>
      </w:r>
      <w:r w:rsidR="000F5CFF">
        <w:t xml:space="preserve"> CTA social welfare program. </w:t>
      </w:r>
      <w:r w:rsidR="00BD077A">
        <w:t xml:space="preserve">Besides, many settlement officers and monasteries also arrange individual sponsorships mainly from Europe to support </w:t>
      </w:r>
      <w:r w:rsidR="00DA1124">
        <w:t xml:space="preserve">family’s </w:t>
      </w:r>
      <w:r w:rsidR="00BD077A">
        <w:t xml:space="preserve">education and health expenses, which </w:t>
      </w:r>
      <w:r w:rsidR="00ED5D75">
        <w:t xml:space="preserve">then </w:t>
      </w:r>
      <w:r w:rsidR="00BD077A">
        <w:t xml:space="preserve">add to </w:t>
      </w:r>
      <w:r w:rsidR="008A7D8E">
        <w:t xml:space="preserve">the </w:t>
      </w:r>
      <w:r w:rsidR="00BD077A">
        <w:t xml:space="preserve">secondary income of households. </w:t>
      </w:r>
      <w:r w:rsidR="00ED5D75">
        <w:t xml:space="preserve">Sponsorship, which is an unconditional cash transfer is quite widespread in </w:t>
      </w:r>
      <w:r w:rsidR="008933D9">
        <w:t xml:space="preserve">both well-off and poor families in </w:t>
      </w:r>
      <w:r w:rsidR="00ED5D75">
        <w:t>exile community yet they are overlooked in m</w:t>
      </w:r>
      <w:r w:rsidR="008A7D8E">
        <w:t>an</w:t>
      </w:r>
      <w:r w:rsidR="00ED5D75">
        <w:t>y socially welfare analysis</w:t>
      </w:r>
      <w:r w:rsidR="008A7D8E">
        <w:t xml:space="preserve"> because of </w:t>
      </w:r>
      <w:r w:rsidR="008933D9">
        <w:t>less</w:t>
      </w:r>
      <w:r w:rsidR="008A7D8E">
        <w:t xml:space="preserve"> transparent.</w:t>
      </w:r>
      <w:r w:rsidR="00ED5D75">
        <w:t xml:space="preserve"> </w:t>
      </w:r>
      <w:r w:rsidR="00BD077A">
        <w:t xml:space="preserve">Of total </w:t>
      </w:r>
      <w:r w:rsidR="00096602">
        <w:t>thirteen</w:t>
      </w:r>
      <w:r w:rsidR="00BD077A">
        <w:t xml:space="preserve"> CTA welfare </w:t>
      </w:r>
      <w:r w:rsidR="008933D9">
        <w:t>schemes</w:t>
      </w:r>
      <w:r w:rsidR="000733D3">
        <w:t xml:space="preserve"> in </w:t>
      </w:r>
      <w:r w:rsidR="00764105">
        <w:t>T</w:t>
      </w:r>
      <w:r w:rsidR="000733D3">
        <w:t>able 1</w:t>
      </w:r>
      <w:r w:rsidR="00BD077A">
        <w:t xml:space="preserve">, </w:t>
      </w:r>
      <w:r w:rsidR="00096602">
        <w:t xml:space="preserve">five schemes e.g., 2, 4, 6, </w:t>
      </w:r>
      <w:r w:rsidR="000733D3">
        <w:t>8</w:t>
      </w:r>
      <w:r w:rsidR="00096602">
        <w:t xml:space="preserve"> and 1</w:t>
      </w:r>
      <w:r w:rsidR="000733D3">
        <w:t>1</w:t>
      </w:r>
      <w:r w:rsidR="00096602">
        <w:t xml:space="preserve">  </w:t>
      </w:r>
      <w:r w:rsidR="00BD077A">
        <w:t xml:space="preserve"> are </w:t>
      </w:r>
      <w:r w:rsidR="00096602">
        <w:t xml:space="preserve">poverty </w:t>
      </w:r>
      <w:r w:rsidR="002A532E">
        <w:t>alleviation</w:t>
      </w:r>
      <w:r w:rsidR="0037749F">
        <w:t xml:space="preserve"> </w:t>
      </w:r>
      <w:r w:rsidR="00096602">
        <w:t>schemes</w:t>
      </w:r>
      <w:r w:rsidR="00BD077A">
        <w:t xml:space="preserve">. </w:t>
      </w:r>
      <w:r w:rsidR="0037749F">
        <w:t xml:space="preserve">There are 6,065 poor individuals identified and supported under these welfare </w:t>
      </w:r>
      <w:r w:rsidR="00096602">
        <w:t>schemes</w:t>
      </w:r>
      <w:r w:rsidR="00DA1124">
        <w:t>, which constitute 5.4% of exile population</w:t>
      </w:r>
      <w:r w:rsidR="0037749F">
        <w:t xml:space="preserve">. The </w:t>
      </w:r>
      <w:r w:rsidR="00567CE7">
        <w:t>details are</w:t>
      </w:r>
      <w:r w:rsidR="0037749F">
        <w:t xml:space="preserve"> below in the </w:t>
      </w:r>
      <w:r w:rsidR="00764105">
        <w:t>T</w:t>
      </w:r>
      <w:r w:rsidR="0037749F">
        <w:t>able</w:t>
      </w:r>
      <w:r w:rsidR="00AA0FBF">
        <w:t xml:space="preserve"> 2</w:t>
      </w:r>
      <w:r w:rsidR="0037749F">
        <w:t xml:space="preserve">. </w:t>
      </w:r>
    </w:p>
    <w:bookmarkEnd w:id="99"/>
    <w:bookmarkEnd w:id="100"/>
    <w:bookmarkEnd w:id="101"/>
    <w:p w:rsidR="0037749F" w:rsidRDefault="0037749F" w:rsidP="00DE7395"/>
    <w:p w:rsidR="0037749F" w:rsidRDefault="00FA10BC" w:rsidP="00AA0FBF">
      <w:pPr>
        <w:pStyle w:val="Caption"/>
        <w:spacing w:after="120"/>
      </w:pPr>
      <w:r>
        <w:t xml:space="preserve">             </w:t>
      </w:r>
      <w:r w:rsidR="0037749F">
        <w:t xml:space="preserve">Table </w:t>
      </w:r>
      <w:r w:rsidR="00A2234F">
        <w:t>2</w:t>
      </w:r>
      <w:r w:rsidR="00CE5AF4">
        <w:t>:</w:t>
      </w:r>
      <w:r w:rsidR="0037749F">
        <w:t xml:space="preserve"> </w:t>
      </w:r>
      <w:r w:rsidR="00764105">
        <w:t>D</w:t>
      </w:r>
      <w:r w:rsidR="0037749F">
        <w:t xml:space="preserve">istribution of </w:t>
      </w:r>
      <w:r w:rsidR="00764105">
        <w:t xml:space="preserve">Overall </w:t>
      </w:r>
      <w:r w:rsidR="00CE5AF4">
        <w:t xml:space="preserve">CTA </w:t>
      </w:r>
      <w:r w:rsidR="0037749F">
        <w:t>poverty population</w:t>
      </w:r>
      <w:r w:rsidR="00CE5AF4">
        <w:t>, 2011</w:t>
      </w:r>
    </w:p>
    <w:p w:rsidR="00053843" w:rsidRDefault="00053843" w:rsidP="00DE7395">
      <w:pPr>
        <w:rPr>
          <w:b/>
          <w:sz w:val="18"/>
          <w:szCs w:val="18"/>
        </w:rPr>
      </w:pPr>
      <w:r>
        <w:rPr>
          <w:b/>
          <w:noProof/>
          <w:sz w:val="18"/>
          <w:szCs w:val="18"/>
        </w:rPr>
        <w:drawing>
          <wp:anchor distT="0" distB="0" distL="114300" distR="114300" simplePos="0" relativeHeight="251727872" behindDoc="0" locked="0" layoutInCell="1" allowOverlap="1">
            <wp:simplePos x="0" y="0"/>
            <wp:positionH relativeFrom="column">
              <wp:posOffset>151130</wp:posOffset>
            </wp:positionH>
            <wp:positionV relativeFrom="paragraph">
              <wp:posOffset>7620</wp:posOffset>
            </wp:positionV>
            <wp:extent cx="4665345" cy="1749425"/>
            <wp:effectExtent l="0" t="0" r="0" b="0"/>
            <wp:wrapSquare wrapText="bothSides"/>
            <wp:docPr id="8" name="Picture 7" descr="Pic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4.png"/>
                    <pic:cNvPicPr/>
                  </pic:nvPicPr>
                  <pic:blipFill>
                    <a:blip r:embed="rId13" cstate="print"/>
                    <a:srcRect t="2713" b="3094"/>
                    <a:stretch>
                      <a:fillRect/>
                    </a:stretch>
                  </pic:blipFill>
                  <pic:spPr>
                    <a:xfrm>
                      <a:off x="0" y="0"/>
                      <a:ext cx="4665345" cy="1749425"/>
                    </a:xfrm>
                    <a:prstGeom prst="rect">
                      <a:avLst/>
                    </a:prstGeom>
                  </pic:spPr>
                </pic:pic>
              </a:graphicData>
            </a:graphic>
          </wp:anchor>
        </w:drawing>
      </w: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053843" w:rsidRDefault="00053843" w:rsidP="00DE7395">
      <w:pPr>
        <w:rPr>
          <w:b/>
          <w:sz w:val="18"/>
          <w:szCs w:val="18"/>
        </w:rPr>
      </w:pPr>
    </w:p>
    <w:p w:rsidR="0037749F" w:rsidRDefault="00567CE7" w:rsidP="00DE7395">
      <w:pPr>
        <w:rPr>
          <w:sz w:val="18"/>
          <w:szCs w:val="18"/>
        </w:rPr>
      </w:pPr>
      <w:r w:rsidRPr="00567CE7">
        <w:rPr>
          <w:b/>
          <w:sz w:val="18"/>
          <w:szCs w:val="18"/>
        </w:rPr>
        <w:t>Source</w:t>
      </w:r>
      <w:r w:rsidRPr="00567CE7">
        <w:rPr>
          <w:sz w:val="18"/>
          <w:szCs w:val="18"/>
        </w:rPr>
        <w:t xml:space="preserve">: </w:t>
      </w:r>
      <w:r w:rsidR="00CE5AF4">
        <w:rPr>
          <w:sz w:val="18"/>
          <w:szCs w:val="18"/>
        </w:rPr>
        <w:t>Records compiled from five CTA Departments</w:t>
      </w:r>
      <w:r w:rsidRPr="00567CE7">
        <w:rPr>
          <w:sz w:val="18"/>
          <w:szCs w:val="18"/>
        </w:rPr>
        <w:t>, 2011</w:t>
      </w:r>
    </w:p>
    <w:p w:rsidR="00F71E11" w:rsidRPr="00567CE7" w:rsidRDefault="00F71E11" w:rsidP="00DE7395">
      <w:pPr>
        <w:rPr>
          <w:sz w:val="18"/>
          <w:szCs w:val="18"/>
        </w:rPr>
      </w:pPr>
    </w:p>
    <w:p w:rsidR="0037749F" w:rsidRDefault="00AA0FBF" w:rsidP="00DE7395">
      <w:pPr>
        <w:rPr>
          <w:rFonts w:cs="Arial"/>
        </w:rPr>
      </w:pPr>
      <w:bookmarkStart w:id="102" w:name="OLE_LINK74"/>
      <w:bookmarkStart w:id="103" w:name="OLE_LINK75"/>
      <w:bookmarkStart w:id="104" w:name="OLE_LINK76"/>
      <w:bookmarkStart w:id="105" w:name="OLE_LINK77"/>
      <w:bookmarkStart w:id="106" w:name="OLE_LINK78"/>
      <w:r>
        <w:t>A</w:t>
      </w:r>
      <w:r w:rsidR="00764105">
        <w:t xml:space="preserve">lthough all </w:t>
      </w:r>
      <w:r w:rsidR="008A7D8E">
        <w:t>welfare scheme</w:t>
      </w:r>
      <w:r w:rsidR="008933D9">
        <w:t>s</w:t>
      </w:r>
      <w:r w:rsidR="008A7D8E">
        <w:t xml:space="preserve"> </w:t>
      </w:r>
      <w:r>
        <w:t xml:space="preserve">in table 2 </w:t>
      </w:r>
      <w:r w:rsidR="003D3C87">
        <w:t>are</w:t>
      </w:r>
      <w:r w:rsidR="00A3011D">
        <w:t xml:space="preserve"> </w:t>
      </w:r>
      <w:r w:rsidR="0037749F">
        <w:t xml:space="preserve">poverty alleviation </w:t>
      </w:r>
      <w:r w:rsidR="003D3C87">
        <w:t>schemes</w:t>
      </w:r>
      <w:r w:rsidR="00764105">
        <w:t xml:space="preserve"> but</w:t>
      </w:r>
      <w:r>
        <w:t xml:space="preserve"> </w:t>
      </w:r>
      <w:r w:rsidR="0037749F">
        <w:t xml:space="preserve">CTA </w:t>
      </w:r>
      <w:r>
        <w:t>has</w:t>
      </w:r>
      <w:r w:rsidR="00D70AF5">
        <w:t xml:space="preserve"> </w:t>
      </w:r>
      <w:r w:rsidR="0037749F">
        <w:t xml:space="preserve">separated the first two </w:t>
      </w:r>
      <w:r w:rsidR="003D3C87">
        <w:t>schemes</w:t>
      </w:r>
      <w:r>
        <w:t xml:space="preserve"> from the</w:t>
      </w:r>
      <w:r w:rsidR="0037749F">
        <w:t xml:space="preserve"> </w:t>
      </w:r>
      <w:r w:rsidR="00A3011D">
        <w:t>main</w:t>
      </w:r>
      <w:r>
        <w:t>s</w:t>
      </w:r>
      <w:r w:rsidR="00A3011D">
        <w:t xml:space="preserve">tream </w:t>
      </w:r>
      <w:r w:rsidR="0037749F">
        <w:t xml:space="preserve">poverty program </w:t>
      </w:r>
      <w:r>
        <w:t>because of</w:t>
      </w:r>
      <w:r w:rsidR="0037749F">
        <w:t xml:space="preserve"> administrative convenience. It is debatable whether such division creates </w:t>
      </w:r>
      <w:r w:rsidR="003D3C87">
        <w:t xml:space="preserve">convenience </w:t>
      </w:r>
      <w:r w:rsidR="003D3C87">
        <w:lastRenderedPageBreak/>
        <w:t xml:space="preserve">or </w:t>
      </w:r>
      <w:r w:rsidR="0037749F">
        <w:t>more complexities in</w:t>
      </w:r>
      <w:r w:rsidR="00A3011D">
        <w:t xml:space="preserve"> </w:t>
      </w:r>
      <w:r w:rsidR="00C151D2">
        <w:t xml:space="preserve">the </w:t>
      </w:r>
      <w:r w:rsidR="0037749F">
        <w:t>alleviation</w:t>
      </w:r>
      <w:r w:rsidR="00A3011D">
        <w:t xml:space="preserve"> of </w:t>
      </w:r>
      <w:r w:rsidR="00C151D2">
        <w:t>poverty,</w:t>
      </w:r>
      <w:r w:rsidR="0037749F">
        <w:t xml:space="preserve"> </w:t>
      </w:r>
      <w:r w:rsidR="00C151D2">
        <w:t>but</w:t>
      </w:r>
      <w:r w:rsidR="0037749F">
        <w:t xml:space="preserve"> the more important </w:t>
      </w:r>
      <w:r w:rsidR="003D3C87">
        <w:t xml:space="preserve">debate in the CTA poverty alleviation </w:t>
      </w:r>
      <w:r w:rsidR="00735D6F">
        <w:t>is the errors o</w:t>
      </w:r>
      <w:r w:rsidR="0037749F">
        <w:t xml:space="preserve">n </w:t>
      </w:r>
      <w:r>
        <w:t xml:space="preserve">poverty </w:t>
      </w:r>
      <w:r w:rsidR="0037749F">
        <w:t>identification</w:t>
      </w:r>
      <w:r w:rsidR="003D3C87">
        <w:t>.</w:t>
      </w:r>
      <w:r w:rsidR="00735D6F">
        <w:t xml:space="preserve"> </w:t>
      </w:r>
      <w:r w:rsidR="00BA473F">
        <w:t xml:space="preserve">As mentioned </w:t>
      </w:r>
      <w:r w:rsidR="00893B5A">
        <w:t xml:space="preserve">above </w:t>
      </w:r>
      <w:r w:rsidR="00BA473F">
        <w:t>in the introduction</w:t>
      </w:r>
      <w:r w:rsidR="008A1EB9">
        <w:t>,</w:t>
      </w:r>
      <w:r w:rsidR="00BA473F">
        <w:t xml:space="preserve"> CTA poverty alleviation program </w:t>
      </w:r>
      <w:r w:rsidR="001A37EC">
        <w:t xml:space="preserve">is </w:t>
      </w:r>
      <w:r w:rsidR="00BA473F">
        <w:t>experienc</w:t>
      </w:r>
      <w:r w:rsidR="001A37EC">
        <w:t>ing</w:t>
      </w:r>
      <w:r w:rsidR="00BA473F">
        <w:t xml:space="preserve"> </w:t>
      </w:r>
      <w:r w:rsidR="008A1EB9">
        <w:t xml:space="preserve">continuous controversies </w:t>
      </w:r>
      <w:r>
        <w:t>related to</w:t>
      </w:r>
      <w:r w:rsidR="008A1EB9">
        <w:t xml:space="preserve"> poverty identification</w:t>
      </w:r>
      <w:r w:rsidRPr="00AA0FBF">
        <w:t xml:space="preserve"> </w:t>
      </w:r>
      <w:r>
        <w:t>errors</w:t>
      </w:r>
      <w:r w:rsidR="008A1EB9">
        <w:t xml:space="preserve">. There </w:t>
      </w:r>
      <w:r w:rsidR="001A37EC">
        <w:t xml:space="preserve">is a feeling of </w:t>
      </w:r>
      <w:r w:rsidR="008A1EB9">
        <w:t>dissa</w:t>
      </w:r>
      <w:r w:rsidR="00BA473F">
        <w:t>tisfaction</w:t>
      </w:r>
      <w:r w:rsidR="001A37EC">
        <w:t xml:space="preserve"> among the people that voiceless</w:t>
      </w:r>
      <w:r w:rsidR="001A37EC">
        <w:rPr>
          <w:rFonts w:cs="Arial"/>
        </w:rPr>
        <w:t xml:space="preserve"> real poor are ignored and instead non-poor get identified into </w:t>
      </w:r>
      <w:r w:rsidR="00C151D2">
        <w:rPr>
          <w:rFonts w:cs="Arial"/>
        </w:rPr>
        <w:t xml:space="preserve">the </w:t>
      </w:r>
      <w:r w:rsidR="001A37EC">
        <w:rPr>
          <w:rFonts w:cs="Arial"/>
        </w:rPr>
        <w:t xml:space="preserve">poverty program and </w:t>
      </w:r>
      <w:r w:rsidR="00893B5A">
        <w:rPr>
          <w:rFonts w:cs="Arial"/>
        </w:rPr>
        <w:t>enjoy</w:t>
      </w:r>
      <w:r w:rsidR="001A37EC">
        <w:rPr>
          <w:rFonts w:cs="Arial"/>
        </w:rPr>
        <w:t xml:space="preserve"> benefits. So, what causes these errors and why </w:t>
      </w:r>
      <w:r w:rsidR="00772096">
        <w:rPr>
          <w:rFonts w:cs="Arial"/>
        </w:rPr>
        <w:t xml:space="preserve">such causes </w:t>
      </w:r>
      <w:r w:rsidR="00893B5A">
        <w:rPr>
          <w:rFonts w:cs="Arial"/>
        </w:rPr>
        <w:t>exist</w:t>
      </w:r>
      <w:r w:rsidR="00E45980">
        <w:rPr>
          <w:rFonts w:cs="Arial"/>
        </w:rPr>
        <w:t xml:space="preserve"> in CTA poverty identification</w:t>
      </w:r>
      <w:r w:rsidR="00893B5A">
        <w:rPr>
          <w:rFonts w:cs="Arial"/>
        </w:rPr>
        <w:t xml:space="preserve"> is the topic for discussion in </w:t>
      </w:r>
      <w:r w:rsidR="00E45980">
        <w:rPr>
          <w:rFonts w:cs="Arial"/>
        </w:rPr>
        <w:t>this paper</w:t>
      </w:r>
      <w:r w:rsidR="00893B5A">
        <w:rPr>
          <w:rFonts w:cs="Arial"/>
        </w:rPr>
        <w:t xml:space="preserve">. To </w:t>
      </w:r>
      <w:r w:rsidR="00DF36AC">
        <w:rPr>
          <w:rFonts w:cs="Arial"/>
        </w:rPr>
        <w:t>understand</w:t>
      </w:r>
      <w:r>
        <w:rPr>
          <w:rFonts w:cs="Arial"/>
        </w:rPr>
        <w:t>,</w:t>
      </w:r>
      <w:r w:rsidR="00893B5A">
        <w:rPr>
          <w:rFonts w:cs="Arial"/>
        </w:rPr>
        <w:t xml:space="preserve"> what causes errors</w:t>
      </w:r>
      <w:r w:rsidR="00E45980">
        <w:rPr>
          <w:rFonts w:cs="Arial"/>
        </w:rPr>
        <w:t xml:space="preserve">, </w:t>
      </w:r>
      <w:r w:rsidR="00893B5A">
        <w:rPr>
          <w:rFonts w:cs="Arial"/>
        </w:rPr>
        <w:t xml:space="preserve">we need to </w:t>
      </w:r>
      <w:r w:rsidR="00DF36AC">
        <w:rPr>
          <w:rFonts w:cs="Arial"/>
        </w:rPr>
        <w:t xml:space="preserve">know the CTA poverty </w:t>
      </w:r>
      <w:r>
        <w:rPr>
          <w:rFonts w:cs="Arial"/>
        </w:rPr>
        <w:t xml:space="preserve">policy on identification of poor. </w:t>
      </w:r>
      <w:bookmarkEnd w:id="102"/>
      <w:bookmarkEnd w:id="103"/>
      <w:bookmarkEnd w:id="104"/>
      <w:bookmarkEnd w:id="105"/>
      <w:bookmarkEnd w:id="106"/>
    </w:p>
    <w:p w:rsidR="00F71E11" w:rsidRDefault="00F71E11" w:rsidP="00DE7395"/>
    <w:p w:rsidR="00596557" w:rsidRDefault="00596557" w:rsidP="004820FD">
      <w:pPr>
        <w:pStyle w:val="Heading2"/>
      </w:pPr>
      <w:bookmarkStart w:id="107" w:name="_Toc308891396"/>
      <w:r>
        <w:t>CTA poverty identification policy</w:t>
      </w:r>
      <w:bookmarkEnd w:id="107"/>
    </w:p>
    <w:p w:rsidR="001F4563" w:rsidRDefault="00596557" w:rsidP="00596557">
      <w:pPr>
        <w:tabs>
          <w:tab w:val="left" w:pos="3041"/>
        </w:tabs>
        <w:ind w:firstLine="450"/>
      </w:pPr>
      <w:bookmarkStart w:id="108" w:name="OLE_LINK79"/>
      <w:bookmarkStart w:id="109" w:name="OLE_LINK80"/>
      <w:bookmarkStart w:id="110" w:name="OLE_LINK81"/>
      <w:bookmarkStart w:id="111" w:name="OLE_LINK82"/>
      <w:r>
        <w:t>There are two CTA poverty polic</w:t>
      </w:r>
      <w:r w:rsidR="009F15A7">
        <w:t>ies</w:t>
      </w:r>
      <w:r>
        <w:t>. The revised policy of 2008 contains eleven and half pages, divided into two sections. The first section introduc</w:t>
      </w:r>
      <w:r w:rsidR="001F4563">
        <w:t>es the</w:t>
      </w:r>
      <w:r>
        <w:t xml:space="preserve"> </w:t>
      </w:r>
      <w:r w:rsidR="001F4563">
        <w:t>background</w:t>
      </w:r>
      <w:r>
        <w:t xml:space="preserve">, </w:t>
      </w:r>
      <w:r w:rsidR="001F4563">
        <w:t xml:space="preserve">objectives and challenges of </w:t>
      </w:r>
      <w:r w:rsidR="00A92BB1">
        <w:t xml:space="preserve">the </w:t>
      </w:r>
      <w:r w:rsidR="001F4563">
        <w:t>CTA poverty alleviation program while t</w:t>
      </w:r>
      <w:r>
        <w:t xml:space="preserve">he second </w:t>
      </w:r>
      <w:r w:rsidR="001F4563">
        <w:t xml:space="preserve">section talks about </w:t>
      </w:r>
      <w:r>
        <w:t>guidelines</w:t>
      </w:r>
      <w:r w:rsidR="001F4563">
        <w:t xml:space="preserve"> and methods</w:t>
      </w:r>
      <w:r>
        <w:t xml:space="preserve"> for </w:t>
      </w:r>
      <w:r w:rsidR="001F4563">
        <w:t xml:space="preserve">identification and alleviation </w:t>
      </w:r>
      <w:r w:rsidR="00A92BB1">
        <w:t xml:space="preserve">of </w:t>
      </w:r>
      <w:r>
        <w:t>poverty</w:t>
      </w:r>
      <w:r w:rsidR="001F4563">
        <w:t xml:space="preserve">. </w:t>
      </w:r>
      <w:r w:rsidR="00A92BB1">
        <w:t>However, t</w:t>
      </w:r>
      <w:r w:rsidR="001F4563">
        <w:t xml:space="preserve">his paper </w:t>
      </w:r>
      <w:r w:rsidR="00F67E86">
        <w:t xml:space="preserve">will deal </w:t>
      </w:r>
      <w:r w:rsidR="00A92BB1">
        <w:t xml:space="preserve">only </w:t>
      </w:r>
      <w:r w:rsidR="001F4563">
        <w:t xml:space="preserve">with </w:t>
      </w:r>
      <w:r w:rsidR="009F15A7">
        <w:t xml:space="preserve">the </w:t>
      </w:r>
      <w:r w:rsidR="001F4563">
        <w:t>poverty identification</w:t>
      </w:r>
      <w:r w:rsidR="00A92BB1">
        <w:t xml:space="preserve"> policy.</w:t>
      </w:r>
    </w:p>
    <w:p w:rsidR="00DE54E4" w:rsidRDefault="00DE54E4" w:rsidP="00B4629F">
      <w:pPr>
        <w:pStyle w:val="Heading3"/>
      </w:pPr>
      <w:bookmarkStart w:id="112" w:name="_Toc308535472"/>
      <w:bookmarkStart w:id="113" w:name="_Toc308891397"/>
      <w:r>
        <w:t>Problems and objectives</w:t>
      </w:r>
      <w:bookmarkEnd w:id="112"/>
      <w:bookmarkEnd w:id="113"/>
      <w:r>
        <w:t xml:space="preserve"> </w:t>
      </w:r>
    </w:p>
    <w:p w:rsidR="00F50F93" w:rsidRDefault="00A92BB1" w:rsidP="009F15A7">
      <w:pPr>
        <w:ind w:firstLine="540"/>
      </w:pPr>
      <w:r>
        <w:t>CTA poverty policy assume</w:t>
      </w:r>
      <w:r w:rsidR="00F67E86">
        <w:t>s</w:t>
      </w:r>
      <w:r w:rsidR="009F15A7">
        <w:t xml:space="preserve"> </w:t>
      </w:r>
      <w:r w:rsidR="00F67E86">
        <w:t xml:space="preserve">that </w:t>
      </w:r>
      <w:r w:rsidR="009F15A7">
        <w:t xml:space="preserve">identification of poor </w:t>
      </w:r>
      <w:r>
        <w:t>is one of</w:t>
      </w:r>
      <w:r w:rsidR="009F15A7">
        <w:t xml:space="preserve"> the major challenge</w:t>
      </w:r>
      <w:r>
        <w:t xml:space="preserve">s in </w:t>
      </w:r>
      <w:r w:rsidR="00F65CBE">
        <w:t xml:space="preserve">the </w:t>
      </w:r>
      <w:r>
        <w:t>poverty program</w:t>
      </w:r>
      <w:r w:rsidR="009F15A7">
        <w:t xml:space="preserve"> since </w:t>
      </w:r>
      <w:r>
        <w:t>its</w:t>
      </w:r>
      <w:r w:rsidR="009F15A7">
        <w:t xml:space="preserve"> beginning in 1994. </w:t>
      </w:r>
      <w:r>
        <w:t xml:space="preserve">The policy </w:t>
      </w:r>
      <w:r w:rsidR="00F67E86">
        <w:t>explains</w:t>
      </w:r>
      <w:r>
        <w:t xml:space="preserve"> two sections of people in exile community,</w:t>
      </w:r>
      <w:r w:rsidR="009F15A7">
        <w:t xml:space="preserve"> </w:t>
      </w:r>
      <w:r>
        <w:t xml:space="preserve">one </w:t>
      </w:r>
      <w:r w:rsidR="009F15A7">
        <w:t>being destitute</w:t>
      </w:r>
      <w:r w:rsidR="007730A6">
        <w:t xml:space="preserve">, </w:t>
      </w:r>
      <w:r w:rsidR="007730A6" w:rsidRPr="007730A6">
        <w:t>courteously</w:t>
      </w:r>
      <w:r w:rsidR="009F15A7">
        <w:t xml:space="preserve"> do not </w:t>
      </w:r>
      <w:r w:rsidR="007730A6">
        <w:t>seek CTA welfare</w:t>
      </w:r>
      <w:r>
        <w:t xml:space="preserve"> while other </w:t>
      </w:r>
      <w:r w:rsidR="007730A6">
        <w:t xml:space="preserve">being well-off, </w:t>
      </w:r>
      <w:r w:rsidR="00371BCE">
        <w:t xml:space="preserve">greedily and </w:t>
      </w:r>
      <w:r w:rsidR="007730A6" w:rsidRPr="007730A6">
        <w:t>deceitfully</w:t>
      </w:r>
      <w:r w:rsidR="00371BCE">
        <w:t xml:space="preserve"> </w:t>
      </w:r>
      <w:r>
        <w:t>takes</w:t>
      </w:r>
      <w:r w:rsidR="00371BCE">
        <w:t xml:space="preserve"> poverty welfare. The policy then </w:t>
      </w:r>
      <w:r>
        <w:t xml:space="preserve">notifies </w:t>
      </w:r>
      <w:r w:rsidR="00371BCE">
        <w:t xml:space="preserve">that </w:t>
      </w:r>
      <w:r w:rsidR="005C4353">
        <w:t>non-poor</w:t>
      </w:r>
      <w:r>
        <w:t xml:space="preserve"> that</w:t>
      </w:r>
      <w:r w:rsidR="005C4353">
        <w:t xml:space="preserve"> </w:t>
      </w:r>
      <w:r>
        <w:t>avail poverty</w:t>
      </w:r>
      <w:r w:rsidR="00371BCE">
        <w:t xml:space="preserve"> </w:t>
      </w:r>
      <w:r>
        <w:t>benefits</w:t>
      </w:r>
      <w:r w:rsidR="00371BCE">
        <w:t xml:space="preserve"> </w:t>
      </w:r>
      <w:r w:rsidR="00F67E86">
        <w:t xml:space="preserve">are </w:t>
      </w:r>
      <w:r>
        <w:t>guilty</w:t>
      </w:r>
      <w:r w:rsidR="005C4353">
        <w:t xml:space="preserve"> and officials who recommend th</w:t>
      </w:r>
      <w:r>
        <w:t>ese non-poor either knowingly or</w:t>
      </w:r>
      <w:r w:rsidR="005C4353">
        <w:t xml:space="preserve"> without proper investigation are equally guilty.</w:t>
      </w:r>
      <w:r>
        <w:t xml:space="preserve"> The </w:t>
      </w:r>
      <w:r w:rsidR="003B107C">
        <w:t xml:space="preserve">poverty </w:t>
      </w:r>
      <w:r>
        <w:t>policy</w:t>
      </w:r>
      <w:r w:rsidR="00F67E86">
        <w:t xml:space="preserve"> acknowledges </w:t>
      </w:r>
      <w:r w:rsidR="003B107C">
        <w:t>identification</w:t>
      </w:r>
      <w:r>
        <w:t xml:space="preserve"> errors in the past and </w:t>
      </w:r>
      <w:r w:rsidR="00F67E86">
        <w:t xml:space="preserve">claims </w:t>
      </w:r>
      <w:r>
        <w:t>Kashag</w:t>
      </w:r>
      <w:r w:rsidR="00F67E86">
        <w:t xml:space="preserve"> </w:t>
      </w:r>
      <w:r>
        <w:t>and settlement officers are</w:t>
      </w:r>
      <w:r w:rsidR="00CE39ED">
        <w:t xml:space="preserve"> responsible </w:t>
      </w:r>
      <w:r w:rsidR="00F50F93">
        <w:t xml:space="preserve">for this failure </w:t>
      </w:r>
      <w:r w:rsidR="000D62EE">
        <w:fldChar w:fldCharType="begin"/>
      </w:r>
      <w:r w:rsidR="00F50F93">
        <w:instrText>ADDIN RW.CITE{{85 Kashag 2008/f, 3;}}</w:instrText>
      </w:r>
      <w:r w:rsidR="000D62EE">
        <w:fldChar w:fldCharType="separate"/>
      </w:r>
      <w:r w:rsidR="00D65B5F">
        <w:t>(Kashag 2008, 3)</w:t>
      </w:r>
      <w:r w:rsidR="000D62EE">
        <w:fldChar w:fldCharType="end"/>
      </w:r>
      <w:r w:rsidR="00F50F93">
        <w:t xml:space="preserve">. </w:t>
      </w:r>
    </w:p>
    <w:p w:rsidR="00F67E86" w:rsidRDefault="00F67E86" w:rsidP="00F67E86"/>
    <w:p w:rsidR="00F67E86" w:rsidRDefault="003674AE" w:rsidP="00F67E86">
      <w:r>
        <w:t>Thus</w:t>
      </w:r>
      <w:r w:rsidR="00F67E86">
        <w:t xml:space="preserve">, based on the above </w:t>
      </w:r>
      <w:r w:rsidR="00BA2D9C">
        <w:t>problems</w:t>
      </w:r>
      <w:r w:rsidR="00F67E86">
        <w:t>, the policy ambitiously aims to eliminate exclusion error by identifying all exile poor</w:t>
      </w:r>
      <w:r w:rsidR="00A92BB1">
        <w:t xml:space="preserve"> in</w:t>
      </w:r>
      <w:r w:rsidR="00F67E86">
        <w:t xml:space="preserve"> settlements</w:t>
      </w:r>
      <w:r w:rsidR="00A92BB1">
        <w:t xml:space="preserve"> as well as from </w:t>
      </w:r>
      <w:r w:rsidR="00F67E86">
        <w:t>scattered population</w:t>
      </w:r>
      <w:r w:rsidR="00A92BB1">
        <w:t xml:space="preserve"> living </w:t>
      </w:r>
      <w:r w:rsidR="00F67E86">
        <w:t>in various towns and cities</w:t>
      </w:r>
      <w:r w:rsidR="00D47B44">
        <w:t>.</w:t>
      </w:r>
      <w:r w:rsidR="00F67E86">
        <w:t xml:space="preserve"> Secondly, the policy believes that due to wrong welfare, young </w:t>
      </w:r>
      <w:r w:rsidR="003B107C">
        <w:t xml:space="preserve">people </w:t>
      </w:r>
      <w:r w:rsidR="00F67E86">
        <w:t>remain dependen</w:t>
      </w:r>
      <w:r w:rsidR="00A92BB1">
        <w:t>t on welfare and do not</w:t>
      </w:r>
      <w:r w:rsidR="00F67E86">
        <w:t xml:space="preserve"> work, thus the second objective of the policy is to restrain all young non-working people from work disincentives. The third objective of the policy is to eliminate inclusion error by restraining all non-poor from getting into poverty schemes and stop passing single benefit towards them </w:t>
      </w:r>
      <w:fldSimple w:instr="ADDIN RW.CITE{{85 Kashag 2008/f, 3&amp;4;}}">
        <w:r w:rsidR="00D65B5F">
          <w:t>(</w:t>
        </w:r>
        <w:r w:rsidR="005C7D95">
          <w:t>ibid.</w:t>
        </w:r>
        <w:r w:rsidR="00D65B5F">
          <w:t xml:space="preserve"> 3&amp;4)</w:t>
        </w:r>
      </w:fldSimple>
      <w:r w:rsidR="00F67E86">
        <w:t xml:space="preserve">. </w:t>
      </w:r>
      <w:r w:rsidR="00BA2D9C">
        <w:t>However, t</w:t>
      </w:r>
      <w:r w:rsidR="00A92BB1">
        <w:t>he overall objective of the</w:t>
      </w:r>
      <w:r w:rsidR="00F67E86">
        <w:t xml:space="preserve"> </w:t>
      </w:r>
      <w:r w:rsidR="00DE54E4">
        <w:t xml:space="preserve">CTA poverty policy </w:t>
      </w:r>
      <w:r w:rsidR="00F67E86">
        <w:t>aims to</w:t>
      </w:r>
      <w:r w:rsidR="00A92BB1">
        <w:t xml:space="preserve"> reduce </w:t>
      </w:r>
      <w:r w:rsidR="00DE54E4">
        <w:t>poverty</w:t>
      </w:r>
      <w:r w:rsidR="00F67E86">
        <w:t xml:space="preserve"> in exile Tibetan community through p</w:t>
      </w:r>
      <w:r w:rsidR="00BA2D9C">
        <w:t>roper identification of poor. T</w:t>
      </w:r>
      <w:r>
        <w:t>he</w:t>
      </w:r>
      <w:r w:rsidR="00F67E86">
        <w:t xml:space="preserve"> next section of policy deals with definition and identification of poverty</w:t>
      </w:r>
      <w:bookmarkEnd w:id="108"/>
      <w:bookmarkEnd w:id="109"/>
      <w:r w:rsidR="00F67E86">
        <w:t xml:space="preserve">. </w:t>
      </w:r>
    </w:p>
    <w:p w:rsidR="00596557" w:rsidRDefault="00F67E86" w:rsidP="00F67E86">
      <w:pPr>
        <w:pStyle w:val="Heading3"/>
      </w:pPr>
      <w:bookmarkStart w:id="114" w:name="_Toc308535473"/>
      <w:bookmarkStart w:id="115" w:name="_Toc308891398"/>
      <w:bookmarkEnd w:id="110"/>
      <w:bookmarkEnd w:id="111"/>
      <w:r>
        <w:t>Poverty definition</w:t>
      </w:r>
      <w:r w:rsidR="008C19CB">
        <w:t>s</w:t>
      </w:r>
      <w:bookmarkEnd w:id="114"/>
      <w:bookmarkEnd w:id="115"/>
    </w:p>
    <w:p w:rsidR="00596557" w:rsidRDefault="00596557" w:rsidP="00596557">
      <w:pPr>
        <w:tabs>
          <w:tab w:val="left" w:pos="3041"/>
        </w:tabs>
        <w:ind w:firstLine="450"/>
      </w:pPr>
      <w:r>
        <w:t xml:space="preserve"> </w:t>
      </w:r>
      <w:bookmarkStart w:id="116" w:name="OLE_LINK83"/>
      <w:bookmarkStart w:id="117" w:name="OLE_LINK84"/>
      <w:r>
        <w:t xml:space="preserve">Poverty means different things to different </w:t>
      </w:r>
      <w:r w:rsidR="00127A8B">
        <w:t xml:space="preserve">people. Thus, </w:t>
      </w:r>
      <w:r>
        <w:t xml:space="preserve">defining poverty is crucial for identifying </w:t>
      </w:r>
      <w:r w:rsidR="00D47B44">
        <w:t>poor</w:t>
      </w:r>
      <w:r>
        <w:t xml:space="preserve"> and setting up policy objectives. CTA poverty policy explicitly defines exile poverty as;</w:t>
      </w:r>
    </w:p>
    <w:p w:rsidR="00596557" w:rsidRPr="002810D5" w:rsidRDefault="00596557" w:rsidP="00596557">
      <w:pPr>
        <w:tabs>
          <w:tab w:val="left" w:pos="3041"/>
        </w:tabs>
        <w:spacing w:line="240" w:lineRule="auto"/>
        <w:ind w:firstLine="450"/>
        <w:rPr>
          <w:sz w:val="16"/>
          <w:szCs w:val="16"/>
        </w:rPr>
      </w:pPr>
    </w:p>
    <w:p w:rsidR="00596557" w:rsidRDefault="00596557" w:rsidP="00596557">
      <w:pPr>
        <w:rPr>
          <w:rFonts w:ascii="Calibri" w:hAnsi="Calibri" w:cs="Calibri"/>
          <w:i/>
          <w:color w:val="000000"/>
        </w:rPr>
      </w:pPr>
      <w:r w:rsidRPr="008C45A8">
        <w:rPr>
          <w:rFonts w:ascii="Calibri" w:hAnsi="Calibri" w:cs="Calibri"/>
          <w:i/>
          <w:color w:val="000000"/>
        </w:rPr>
        <w:t xml:space="preserve">“Person who is unable to survive on </w:t>
      </w:r>
      <w:r>
        <w:rPr>
          <w:rFonts w:ascii="Calibri" w:hAnsi="Calibri" w:cs="Calibri"/>
          <w:i/>
          <w:color w:val="000000"/>
        </w:rPr>
        <w:t>her/his</w:t>
      </w:r>
      <w:r w:rsidR="00BA2D9C">
        <w:rPr>
          <w:rFonts w:ascii="Calibri" w:hAnsi="Calibri" w:cs="Calibri"/>
          <w:i/>
          <w:color w:val="000000"/>
        </w:rPr>
        <w:t xml:space="preserve"> own and (her/his</w:t>
      </w:r>
      <w:r w:rsidRPr="008C45A8">
        <w:rPr>
          <w:rFonts w:ascii="Calibri" w:hAnsi="Calibri" w:cs="Calibri"/>
          <w:i/>
          <w:color w:val="000000"/>
        </w:rPr>
        <w:t xml:space="preserve"> poverty) </w:t>
      </w:r>
      <w:proofErr w:type="gramStart"/>
      <w:r w:rsidR="00BA2D9C">
        <w:rPr>
          <w:rFonts w:ascii="Calibri" w:hAnsi="Calibri" w:cs="Calibri"/>
          <w:i/>
          <w:color w:val="000000"/>
        </w:rPr>
        <w:t>is</w:t>
      </w:r>
      <w:proofErr w:type="gramEnd"/>
      <w:r w:rsidRPr="008C45A8">
        <w:rPr>
          <w:rFonts w:ascii="Calibri" w:hAnsi="Calibri" w:cs="Calibri"/>
          <w:i/>
          <w:color w:val="000000"/>
        </w:rPr>
        <w:t xml:space="preserve"> easily observ</w:t>
      </w:r>
      <w:r w:rsidR="00BA2D9C">
        <w:rPr>
          <w:rFonts w:ascii="Calibri" w:hAnsi="Calibri" w:cs="Calibri"/>
          <w:i/>
          <w:color w:val="000000"/>
        </w:rPr>
        <w:t>able</w:t>
      </w:r>
      <w:r w:rsidRPr="008C45A8">
        <w:rPr>
          <w:rFonts w:ascii="Calibri" w:hAnsi="Calibri" w:cs="Calibri"/>
          <w:i/>
          <w:color w:val="000000"/>
        </w:rPr>
        <w:t xml:space="preserve">. </w:t>
      </w:r>
      <w:r w:rsidR="00D47B44">
        <w:rPr>
          <w:rFonts w:ascii="Calibri" w:hAnsi="Calibri" w:cs="Calibri"/>
          <w:i/>
          <w:color w:val="000000"/>
        </w:rPr>
        <w:t>Sh</w:t>
      </w:r>
      <w:r w:rsidR="00D47B44" w:rsidRPr="008C45A8">
        <w:rPr>
          <w:rFonts w:ascii="Calibri" w:hAnsi="Calibri" w:cs="Calibri"/>
          <w:i/>
          <w:color w:val="000000"/>
        </w:rPr>
        <w:t>e</w:t>
      </w:r>
      <w:r w:rsidR="00D47B44">
        <w:rPr>
          <w:rFonts w:ascii="Calibri" w:hAnsi="Calibri" w:cs="Calibri"/>
          <w:i/>
          <w:color w:val="000000"/>
        </w:rPr>
        <w:t>/he</w:t>
      </w:r>
      <w:r>
        <w:rPr>
          <w:rFonts w:ascii="Calibri" w:hAnsi="Calibri" w:cs="Calibri"/>
          <w:i/>
          <w:color w:val="000000"/>
        </w:rPr>
        <w:t xml:space="preserve"> presently</w:t>
      </w:r>
      <w:r w:rsidRPr="008C45A8">
        <w:rPr>
          <w:rFonts w:ascii="Calibri" w:hAnsi="Calibri" w:cs="Calibri"/>
          <w:i/>
          <w:color w:val="000000"/>
        </w:rPr>
        <w:t xml:space="preserve"> has n</w:t>
      </w:r>
      <w:r w:rsidR="00135559">
        <w:rPr>
          <w:rFonts w:ascii="Calibri" w:hAnsi="Calibri" w:cs="Calibri"/>
          <w:i/>
          <w:color w:val="000000"/>
        </w:rPr>
        <w:t>either adequate income,</w:t>
      </w:r>
      <w:r>
        <w:rPr>
          <w:rFonts w:ascii="Calibri" w:hAnsi="Calibri" w:cs="Calibri"/>
          <w:i/>
          <w:color w:val="000000"/>
        </w:rPr>
        <w:t xml:space="preserve"> </w:t>
      </w:r>
      <w:r w:rsidRPr="008C45A8">
        <w:rPr>
          <w:rFonts w:ascii="Calibri" w:hAnsi="Calibri" w:cs="Calibri"/>
          <w:i/>
          <w:color w:val="000000"/>
        </w:rPr>
        <w:t xml:space="preserve">security nor </w:t>
      </w:r>
      <w:r w:rsidR="00CD3776">
        <w:rPr>
          <w:rFonts w:ascii="Calibri" w:hAnsi="Calibri" w:cs="Calibri"/>
          <w:i/>
          <w:color w:val="000000"/>
        </w:rPr>
        <w:t xml:space="preserve">has </w:t>
      </w:r>
      <w:r w:rsidRPr="008C45A8">
        <w:rPr>
          <w:rFonts w:ascii="Calibri" w:hAnsi="Calibri" w:cs="Calibri"/>
          <w:i/>
          <w:color w:val="000000"/>
        </w:rPr>
        <w:t>any future source of income</w:t>
      </w:r>
      <w:r>
        <w:rPr>
          <w:rFonts w:ascii="Calibri" w:hAnsi="Calibri" w:cs="Calibri"/>
          <w:i/>
          <w:color w:val="000000"/>
        </w:rPr>
        <w:t xml:space="preserve"> for living</w:t>
      </w:r>
      <w:r w:rsidRPr="008C45A8">
        <w:rPr>
          <w:rFonts w:ascii="Calibri" w:hAnsi="Calibri" w:cs="Calibri"/>
          <w:i/>
          <w:color w:val="000000"/>
        </w:rPr>
        <w:t xml:space="preserve"> and without external support (that person) </w:t>
      </w:r>
      <w:r>
        <w:rPr>
          <w:rFonts w:ascii="Calibri" w:hAnsi="Calibri" w:cs="Calibri"/>
          <w:i/>
          <w:color w:val="000000"/>
        </w:rPr>
        <w:t xml:space="preserve">is </w:t>
      </w:r>
      <w:r w:rsidRPr="008C45A8">
        <w:rPr>
          <w:rFonts w:ascii="Calibri" w:hAnsi="Calibri" w:cs="Calibri"/>
          <w:i/>
          <w:color w:val="000000"/>
        </w:rPr>
        <w:t>difficult to survive”</w:t>
      </w:r>
      <w:r>
        <w:rPr>
          <w:rFonts w:ascii="Calibri" w:hAnsi="Calibri" w:cs="Calibri"/>
          <w:i/>
          <w:color w:val="000000"/>
        </w:rPr>
        <w:t xml:space="preserve"> </w:t>
      </w:r>
      <w:r w:rsidR="000D62EE">
        <w:rPr>
          <w:rFonts w:ascii="Calibri" w:hAnsi="Calibri" w:cs="Calibri"/>
          <w:i/>
          <w:color w:val="000000"/>
        </w:rPr>
        <w:fldChar w:fldCharType="begin"/>
      </w:r>
      <w:r>
        <w:rPr>
          <w:rFonts w:ascii="Calibri" w:hAnsi="Calibri" w:cs="Calibri"/>
          <w:i/>
          <w:color w:val="000000"/>
        </w:rPr>
        <w:instrText>ADDIN RW.CITE{{85 Kashag 2008/f, 8;}}</w:instrText>
      </w:r>
      <w:r w:rsidR="000D62EE">
        <w:rPr>
          <w:rFonts w:ascii="Calibri" w:hAnsi="Calibri" w:cs="Calibri"/>
          <w:i/>
          <w:color w:val="000000"/>
        </w:rPr>
        <w:fldChar w:fldCharType="separate"/>
      </w:r>
      <w:r w:rsidR="00D65B5F">
        <w:rPr>
          <w:rFonts w:ascii="Calibri" w:hAnsi="Calibri" w:cs="Calibri"/>
          <w:color w:val="000000"/>
        </w:rPr>
        <w:t>(Kashag 2008, 8)</w:t>
      </w:r>
      <w:r w:rsidR="000D62EE">
        <w:rPr>
          <w:rFonts w:ascii="Calibri" w:hAnsi="Calibri" w:cs="Calibri"/>
          <w:i/>
          <w:color w:val="000000"/>
        </w:rPr>
        <w:fldChar w:fldCharType="end"/>
      </w:r>
      <w:r w:rsidRPr="008C45A8">
        <w:rPr>
          <w:rFonts w:ascii="Calibri" w:hAnsi="Calibri" w:cs="Calibri"/>
          <w:i/>
          <w:color w:val="000000"/>
        </w:rPr>
        <w:t xml:space="preserve">. </w:t>
      </w:r>
    </w:p>
    <w:p w:rsidR="00596557" w:rsidRDefault="00596557" w:rsidP="00596557">
      <w:r>
        <w:lastRenderedPageBreak/>
        <w:t xml:space="preserve">The policy further classifies exile poverty into </w:t>
      </w:r>
      <w:r w:rsidR="00986B52">
        <w:t>three</w:t>
      </w:r>
      <w:r>
        <w:t xml:space="preserve"> categories for identification purpose. They are</w:t>
      </w:r>
      <w:r w:rsidRPr="009E70A6">
        <w:t xml:space="preserve"> </w:t>
      </w:r>
    </w:p>
    <w:p w:rsidR="00596557" w:rsidRDefault="00596557" w:rsidP="00061208">
      <w:pPr>
        <w:pStyle w:val="Heading4"/>
        <w:numPr>
          <w:ilvl w:val="0"/>
          <w:numId w:val="2"/>
        </w:numPr>
        <w:spacing w:line="300" w:lineRule="exact"/>
      </w:pPr>
      <w:r>
        <w:t>Old age led poverty</w:t>
      </w:r>
    </w:p>
    <w:p w:rsidR="00596557" w:rsidRDefault="00A64F35" w:rsidP="00596557">
      <w:pPr>
        <w:ind w:left="720"/>
      </w:pPr>
      <w:r>
        <w:t xml:space="preserve">The policy defines </w:t>
      </w:r>
      <w:r w:rsidR="00986B52">
        <w:t xml:space="preserve">an </w:t>
      </w:r>
      <w:r>
        <w:t xml:space="preserve">old age led poverty as </w:t>
      </w:r>
      <w:r w:rsidR="00BA2D9C">
        <w:t xml:space="preserve">old </w:t>
      </w:r>
      <w:r>
        <w:t>m</w:t>
      </w:r>
      <w:r w:rsidR="00596557">
        <w:t xml:space="preserve">an or woman who </w:t>
      </w:r>
      <w:r w:rsidR="00986B52">
        <w:t>is</w:t>
      </w:r>
      <w:r w:rsidR="00596557">
        <w:t xml:space="preserve"> above 65 years and do not have support from either family or relatives. People above 60 years are also considered as old age poor</w:t>
      </w:r>
      <w:r w:rsidR="00D47B44">
        <w:t>,</w:t>
      </w:r>
      <w:r w:rsidR="00596557">
        <w:t xml:space="preserve"> if they are unhealthy and cannot engage in economic activities. </w:t>
      </w:r>
    </w:p>
    <w:p w:rsidR="00596557" w:rsidRDefault="00596557" w:rsidP="00596557">
      <w:pPr>
        <w:pStyle w:val="Heading4"/>
        <w:ind w:left="360"/>
      </w:pPr>
      <w:r>
        <w:t>b) Child led poverty</w:t>
      </w:r>
    </w:p>
    <w:p w:rsidR="00596557" w:rsidRDefault="00596557" w:rsidP="00596557">
      <w:pPr>
        <w:ind w:left="630"/>
      </w:pPr>
      <w:r>
        <w:t>Child led poverty is defined as a family</w:t>
      </w:r>
      <w:r w:rsidR="00D47B44">
        <w:t>,</w:t>
      </w:r>
      <w:r>
        <w:t xml:space="preserve"> whose income is insufficient to raise children </w:t>
      </w:r>
      <w:r w:rsidR="00FF20EA">
        <w:t xml:space="preserve">and provide </w:t>
      </w:r>
      <w:r>
        <w:t>basic need like education and health care</w:t>
      </w:r>
      <w:r w:rsidR="00FF20EA">
        <w:t>.</w:t>
      </w:r>
      <w:r>
        <w:t xml:space="preserve"> </w:t>
      </w:r>
      <w:r w:rsidR="00FF20EA">
        <w:t>Under this category,</w:t>
      </w:r>
      <w:r>
        <w:t xml:space="preserve"> children are direct</w:t>
      </w:r>
      <w:r w:rsidR="00986B52">
        <w:t xml:space="preserve"> beneficiaries. This category has</w:t>
      </w:r>
      <w:r w:rsidR="00FF20EA">
        <w:t xml:space="preserve"> no</w:t>
      </w:r>
      <w:r>
        <w:t xml:space="preserve"> </w:t>
      </w:r>
      <w:r w:rsidR="00FF20EA">
        <w:t xml:space="preserve">cap on </w:t>
      </w:r>
      <w:r>
        <w:t xml:space="preserve">income </w:t>
      </w:r>
      <w:r w:rsidR="00FF20EA">
        <w:t xml:space="preserve">or </w:t>
      </w:r>
      <w:r w:rsidR="003B107C">
        <w:t xml:space="preserve">on </w:t>
      </w:r>
      <w:r>
        <w:t xml:space="preserve">number of children for identification. </w:t>
      </w:r>
      <w:r w:rsidR="007C1076">
        <w:t>P</w:t>
      </w:r>
      <w:r w:rsidR="00980571">
        <w:t xml:space="preserve">overty under this category </w:t>
      </w:r>
      <w:r w:rsidR="007C1076">
        <w:t>is</w:t>
      </w:r>
      <w:r>
        <w:t xml:space="preserve"> </w:t>
      </w:r>
      <w:r w:rsidR="00980571">
        <w:t xml:space="preserve">identified </w:t>
      </w:r>
      <w:r w:rsidR="00F602D3">
        <w:t xml:space="preserve">through observation and personal judgment, which is </w:t>
      </w:r>
      <w:r>
        <w:t>arbitrary</w:t>
      </w:r>
      <w:r w:rsidR="00F602D3">
        <w:t xml:space="preserve"> and</w:t>
      </w:r>
      <w:r>
        <w:t xml:space="preserve"> </w:t>
      </w:r>
      <w:r w:rsidR="00980571">
        <w:t xml:space="preserve">may </w:t>
      </w:r>
      <w:r>
        <w:t xml:space="preserve">differ </w:t>
      </w:r>
      <w:r w:rsidR="00D47B44">
        <w:t xml:space="preserve">from </w:t>
      </w:r>
      <w:r>
        <w:t xml:space="preserve">time, place and </w:t>
      </w:r>
      <w:r w:rsidR="007C1076">
        <w:t>people</w:t>
      </w:r>
      <w:r>
        <w:t>.</w:t>
      </w:r>
    </w:p>
    <w:p w:rsidR="00596557" w:rsidRDefault="00596557" w:rsidP="00061208">
      <w:pPr>
        <w:pStyle w:val="Heading4"/>
        <w:numPr>
          <w:ilvl w:val="0"/>
          <w:numId w:val="3"/>
        </w:numPr>
        <w:spacing w:line="300" w:lineRule="exact"/>
        <w:ind w:left="720"/>
      </w:pPr>
      <w:r>
        <w:t>Chronic ill led poverty</w:t>
      </w:r>
    </w:p>
    <w:p w:rsidR="00596557" w:rsidRDefault="00596557" w:rsidP="00596557">
      <w:pPr>
        <w:ind w:left="630"/>
      </w:pPr>
      <w:r>
        <w:t xml:space="preserve">People below 65 years, who are ailing for long time and do not have support from either family or relatives are defined as chronic ill led poverty. </w:t>
      </w:r>
      <w:r w:rsidR="00F602D3">
        <w:t xml:space="preserve">The policy assumes that since they are sick, they cannot engage in economic </w:t>
      </w:r>
      <w:r w:rsidR="00555887">
        <w:t>activities thus</w:t>
      </w:r>
      <w:r w:rsidR="004F412A">
        <w:t>,</w:t>
      </w:r>
      <w:r w:rsidR="00F602D3">
        <w:t xml:space="preserve"> they won’t be</w:t>
      </w:r>
      <w:r>
        <w:t xml:space="preserve"> able to</w:t>
      </w:r>
      <w:r w:rsidR="00F602D3">
        <w:t xml:space="preserve"> neither</w:t>
      </w:r>
      <w:r>
        <w:t xml:space="preserve"> support themselves nor meet medical expenses. </w:t>
      </w:r>
      <w:r w:rsidR="00F602D3">
        <w:t>There</w:t>
      </w:r>
      <w:r>
        <w:t xml:space="preserve"> is again no specific indicator for identification </w:t>
      </w:r>
      <w:r w:rsidR="00986B52">
        <w:t>of</w:t>
      </w:r>
      <w:r>
        <w:t xml:space="preserve"> poor</w:t>
      </w:r>
      <w:r w:rsidR="00986B52">
        <w:t xml:space="preserve"> in this category</w:t>
      </w:r>
      <w:r>
        <w:t xml:space="preserve"> except </w:t>
      </w:r>
      <w:r w:rsidR="00F602D3">
        <w:t xml:space="preserve">their </w:t>
      </w:r>
      <w:r>
        <w:t xml:space="preserve">illness and </w:t>
      </w:r>
      <w:r w:rsidR="00555887">
        <w:t xml:space="preserve">family </w:t>
      </w:r>
      <w:r>
        <w:t>support</w:t>
      </w:r>
      <w:r w:rsidR="00F602D3">
        <w:t xml:space="preserve"> system</w:t>
      </w:r>
      <w:r>
        <w:t>.</w:t>
      </w:r>
    </w:p>
    <w:p w:rsidR="00596557" w:rsidRDefault="00596557" w:rsidP="00596557">
      <w:pPr>
        <w:ind w:left="630"/>
      </w:pPr>
    </w:p>
    <w:p w:rsidR="00596557" w:rsidRDefault="004F412A" w:rsidP="00596557">
      <w:bookmarkStart w:id="118" w:name="OLE_LINK85"/>
      <w:bookmarkStart w:id="119" w:name="OLE_LINK86"/>
      <w:r>
        <w:t xml:space="preserve">It is important to mention that policy </w:t>
      </w:r>
      <w:r w:rsidR="00865F57">
        <w:t xml:space="preserve">definition of poverty focuses </w:t>
      </w:r>
      <w:r w:rsidR="00D556A4">
        <w:t xml:space="preserve">more </w:t>
      </w:r>
      <w:r w:rsidR="00865F57">
        <w:t>on income aspects</w:t>
      </w:r>
      <w:r w:rsidR="00D556A4">
        <w:t xml:space="preserve">. </w:t>
      </w:r>
      <w:r w:rsidR="003A5104">
        <w:t xml:space="preserve">The policy implicitly </w:t>
      </w:r>
      <w:r w:rsidR="000478E3">
        <w:t>focus</w:t>
      </w:r>
      <w:r w:rsidR="003A5104">
        <w:t>es</w:t>
      </w:r>
      <w:r w:rsidR="00D556A4">
        <w:t xml:space="preserve"> </w:t>
      </w:r>
      <w:r w:rsidR="00665B8E">
        <w:t xml:space="preserve">on </w:t>
      </w:r>
      <w:r w:rsidR="00D556A4">
        <w:t xml:space="preserve">sections of people who cannot engage in any economic activities </w:t>
      </w:r>
      <w:r w:rsidR="003A5104">
        <w:t>or</w:t>
      </w:r>
      <w:r w:rsidR="00D556A4">
        <w:t xml:space="preserve"> earn income</w:t>
      </w:r>
      <w:r w:rsidR="003A5104">
        <w:t>. However,</w:t>
      </w:r>
      <w:r w:rsidR="00D556A4">
        <w:t xml:space="preserve"> there is no income criterion for </w:t>
      </w:r>
      <w:r w:rsidR="008C19CB">
        <w:t xml:space="preserve">poverty </w:t>
      </w:r>
      <w:r w:rsidR="00D556A4">
        <w:t xml:space="preserve">identification. So, </w:t>
      </w:r>
      <w:r w:rsidR="00665B8E">
        <w:t>to understand how CTA identif</w:t>
      </w:r>
      <w:r w:rsidR="003A5104">
        <w:t>ies</w:t>
      </w:r>
      <w:r w:rsidR="00665B8E">
        <w:t xml:space="preserve"> poverty, we need to look at CTA structure and process for identification of poverty. </w:t>
      </w:r>
    </w:p>
    <w:p w:rsidR="00596557" w:rsidRDefault="00596557" w:rsidP="00596557">
      <w:pPr>
        <w:pStyle w:val="Heading3"/>
      </w:pPr>
      <w:bookmarkStart w:id="120" w:name="_Toc308535474"/>
      <w:bookmarkStart w:id="121" w:name="_Toc308891399"/>
      <w:bookmarkEnd w:id="116"/>
      <w:bookmarkEnd w:id="117"/>
      <w:bookmarkEnd w:id="118"/>
      <w:bookmarkEnd w:id="119"/>
      <w:r>
        <w:t xml:space="preserve">Institutional structure </w:t>
      </w:r>
      <w:r w:rsidR="0089729B">
        <w:t>and process for poverty identification</w:t>
      </w:r>
      <w:bookmarkEnd w:id="120"/>
      <w:bookmarkEnd w:id="121"/>
    </w:p>
    <w:p w:rsidR="00596557" w:rsidRDefault="00596557" w:rsidP="00291C8B">
      <w:pPr>
        <w:tabs>
          <w:tab w:val="left" w:pos="3041"/>
        </w:tabs>
        <w:ind w:firstLine="540"/>
      </w:pPr>
      <w:bookmarkStart w:id="122" w:name="OLE_LINK87"/>
      <w:bookmarkStart w:id="123" w:name="OLE_LINK88"/>
      <w:bookmarkStart w:id="124" w:name="OLE_LINK89"/>
      <w:r>
        <w:t xml:space="preserve">The </w:t>
      </w:r>
      <w:r w:rsidR="00735034">
        <w:t xml:space="preserve">CTA poverty </w:t>
      </w:r>
      <w:r w:rsidR="00B62567">
        <w:t>policy</w:t>
      </w:r>
      <w:r w:rsidR="00735034">
        <w:t xml:space="preserve"> has developed</w:t>
      </w:r>
      <w:r w:rsidR="00B62567">
        <w:t xml:space="preserve"> </w:t>
      </w:r>
      <w:r w:rsidR="008E7058">
        <w:t xml:space="preserve">a </w:t>
      </w:r>
      <w:r w:rsidR="00735034">
        <w:t>three-tier system for poverty identification.</w:t>
      </w:r>
      <w:r w:rsidR="00291C8B">
        <w:t xml:space="preserve"> </w:t>
      </w:r>
      <w:r w:rsidR="00BE49E7">
        <w:t xml:space="preserve">At </w:t>
      </w:r>
      <w:r w:rsidR="008E7058">
        <w:t xml:space="preserve">the </w:t>
      </w:r>
      <w:r>
        <w:t>top is the Kashag</w:t>
      </w:r>
      <w:r w:rsidR="00BE49E7">
        <w:t>, which consist of cabinet ministers</w:t>
      </w:r>
      <w:r>
        <w:t xml:space="preserve"> headed by </w:t>
      </w:r>
      <w:r w:rsidR="00BE49E7">
        <w:t>P</w:t>
      </w:r>
      <w:r>
        <w:t xml:space="preserve">rime </w:t>
      </w:r>
      <w:r w:rsidR="00BE49E7">
        <w:t>M</w:t>
      </w:r>
      <w:r w:rsidR="008E7058">
        <w:t>inister. They are the decision-</w:t>
      </w:r>
      <w:r>
        <w:t xml:space="preserve">making body </w:t>
      </w:r>
      <w:r w:rsidR="00BE49E7">
        <w:t>for</w:t>
      </w:r>
      <w:r>
        <w:t xml:space="preserve"> poverty </w:t>
      </w:r>
      <w:r w:rsidR="00BE49E7">
        <w:t xml:space="preserve">policy and </w:t>
      </w:r>
      <w:r>
        <w:t xml:space="preserve">program. Next is the </w:t>
      </w:r>
      <w:r w:rsidR="00BE49E7">
        <w:t>C</w:t>
      </w:r>
      <w:r>
        <w:t xml:space="preserve">entral </w:t>
      </w:r>
      <w:r w:rsidR="00BE49E7">
        <w:t>P</w:t>
      </w:r>
      <w:r>
        <w:t xml:space="preserve">overty </w:t>
      </w:r>
      <w:r w:rsidR="00BE49E7">
        <w:t>I</w:t>
      </w:r>
      <w:r>
        <w:t xml:space="preserve">dentification </w:t>
      </w:r>
      <w:r w:rsidR="00BE49E7">
        <w:t>C</w:t>
      </w:r>
      <w:r>
        <w:t>ommittee</w:t>
      </w:r>
      <w:r w:rsidR="00BE49E7">
        <w:t xml:space="preserve"> (CPIC), which</w:t>
      </w:r>
      <w:r>
        <w:t xml:space="preserve"> </w:t>
      </w:r>
      <w:r w:rsidR="00BE49E7">
        <w:t>consists</w:t>
      </w:r>
      <w:r>
        <w:t xml:space="preserve"> of </w:t>
      </w:r>
      <w:r w:rsidR="008E7058">
        <w:t>six</w:t>
      </w:r>
      <w:r>
        <w:t xml:space="preserve"> members </w:t>
      </w:r>
      <w:r w:rsidR="00BE49E7">
        <w:t>headed by Secretary of Department of Home as</w:t>
      </w:r>
      <w:r>
        <w:t xml:space="preserve"> chairperson, </w:t>
      </w:r>
      <w:r w:rsidR="00BE49E7">
        <w:t xml:space="preserve">committee </w:t>
      </w:r>
      <w:r>
        <w:t xml:space="preserve">secretary, assistant secretary and </w:t>
      </w:r>
      <w:r w:rsidR="00D47B44">
        <w:t xml:space="preserve">three </w:t>
      </w:r>
      <w:r>
        <w:t>representatives</w:t>
      </w:r>
      <w:r w:rsidR="00D47B44">
        <w:t xml:space="preserve"> from each</w:t>
      </w:r>
      <w:r>
        <w:t xml:space="preserve"> </w:t>
      </w:r>
      <w:r w:rsidR="00D47B44">
        <w:t>of the department of Home, Education and Health</w:t>
      </w:r>
      <w:r>
        <w:t>. Except the committee secretary, who is the c</w:t>
      </w:r>
      <w:r w:rsidR="008E7058">
        <w:t>oordinator of the program, rest</w:t>
      </w:r>
      <w:r>
        <w:t xml:space="preserve"> </w:t>
      </w:r>
      <w:r w:rsidR="00BE49E7">
        <w:t xml:space="preserve">all </w:t>
      </w:r>
      <w:r>
        <w:t>are part-time members</w:t>
      </w:r>
      <w:r w:rsidR="00BA2D9C">
        <w:t>,</w:t>
      </w:r>
      <w:r>
        <w:t xml:space="preserve"> who normally engage in their own </w:t>
      </w:r>
      <w:r w:rsidR="00D47B44">
        <w:t>departmental</w:t>
      </w:r>
      <w:r>
        <w:t xml:space="preserve"> works and meet </w:t>
      </w:r>
      <w:r w:rsidR="00BA2D9C">
        <w:t xml:space="preserve">only </w:t>
      </w:r>
      <w:r>
        <w:t xml:space="preserve">once in two or three months. </w:t>
      </w:r>
      <w:r w:rsidR="00D47B44">
        <w:t>At t</w:t>
      </w:r>
      <w:r w:rsidR="003B107C">
        <w:t>he bottom</w:t>
      </w:r>
      <w:r w:rsidR="00D47B44">
        <w:t xml:space="preserve"> </w:t>
      </w:r>
      <w:r w:rsidR="00291C8B">
        <w:t>is the Local Poverty Identification Committee</w:t>
      </w:r>
      <w:r w:rsidR="00BA2D9C">
        <w:t>s</w:t>
      </w:r>
      <w:r w:rsidR="00291C8B">
        <w:t xml:space="preserve"> (LPIC</w:t>
      </w:r>
      <w:r w:rsidR="00BA2D9C">
        <w:t>s</w:t>
      </w:r>
      <w:r w:rsidR="00D47B44">
        <w:t>)</w:t>
      </w:r>
      <w:r w:rsidR="00291C8B">
        <w:t>. It</w:t>
      </w:r>
      <w:r>
        <w:t xml:space="preserve"> is headed by </w:t>
      </w:r>
      <w:r w:rsidR="008E7058">
        <w:t xml:space="preserve">a </w:t>
      </w:r>
      <w:r>
        <w:t xml:space="preserve">settlement officer </w:t>
      </w:r>
      <w:r w:rsidR="00291C8B">
        <w:t xml:space="preserve">as chairperson and </w:t>
      </w:r>
      <w:r>
        <w:t xml:space="preserve">consists of not less </w:t>
      </w:r>
      <w:r w:rsidR="008E7058">
        <w:t xml:space="preserve">than </w:t>
      </w:r>
      <w:r>
        <w:t xml:space="preserve">four members elected by </w:t>
      </w:r>
      <w:r w:rsidR="00291C8B">
        <w:t>settlement</w:t>
      </w:r>
      <w:r>
        <w:t xml:space="preserve"> people</w:t>
      </w:r>
      <w:r w:rsidR="00291C8B">
        <w:t xml:space="preserve"> themselves</w:t>
      </w:r>
      <w:r>
        <w:t>.</w:t>
      </w:r>
      <w:r w:rsidR="00624F40">
        <w:t xml:space="preserve"> </w:t>
      </w:r>
      <w:r w:rsidR="00BA2D9C">
        <w:t>All</w:t>
      </w:r>
      <w:r>
        <w:t xml:space="preserve"> </w:t>
      </w:r>
      <w:r w:rsidR="00BA2D9C">
        <w:t>LPICs</w:t>
      </w:r>
      <w:r>
        <w:t xml:space="preserve"> members are </w:t>
      </w:r>
      <w:r w:rsidR="00D47B44">
        <w:t>settlement people, who occasionally involved in poverty identification</w:t>
      </w:r>
      <w:r w:rsidR="003C6EE7">
        <w:t>,</w:t>
      </w:r>
      <w:r w:rsidR="00624F40">
        <w:t xml:space="preserve"> and t</w:t>
      </w:r>
      <w:r>
        <w:t xml:space="preserve">hey </w:t>
      </w:r>
      <w:r w:rsidR="00BA2D9C">
        <w:t xml:space="preserve">also </w:t>
      </w:r>
      <w:r>
        <w:t xml:space="preserve">meet </w:t>
      </w:r>
      <w:r w:rsidR="00BA2D9C">
        <w:t xml:space="preserve">only </w:t>
      </w:r>
      <w:r>
        <w:t xml:space="preserve">once in two or three months according to the number </w:t>
      </w:r>
      <w:r w:rsidR="003B0576">
        <w:t>of poverty</w:t>
      </w:r>
      <w:r w:rsidR="00624F40">
        <w:t xml:space="preserve"> </w:t>
      </w:r>
      <w:r>
        <w:t xml:space="preserve">applications. </w:t>
      </w:r>
    </w:p>
    <w:p w:rsidR="00596557" w:rsidRDefault="00596557" w:rsidP="00596557">
      <w:pPr>
        <w:tabs>
          <w:tab w:val="left" w:pos="3041"/>
        </w:tabs>
      </w:pPr>
    </w:p>
    <w:p w:rsidR="00596557" w:rsidRDefault="00C62E2F" w:rsidP="001D0132">
      <w:pPr>
        <w:tabs>
          <w:tab w:val="left" w:pos="3041"/>
        </w:tabs>
      </w:pPr>
      <w:r>
        <w:t>Unlike conventional poverty identification, the procedure for e</w:t>
      </w:r>
      <w:r w:rsidR="001D0132">
        <w:t>xile poverty identification</w:t>
      </w:r>
      <w:r>
        <w:t xml:space="preserve"> starts from </w:t>
      </w:r>
      <w:r w:rsidR="003C6EE7">
        <w:t xml:space="preserve">the </w:t>
      </w:r>
      <w:r>
        <w:t xml:space="preserve">bottom. </w:t>
      </w:r>
      <w:r w:rsidR="00DB7710">
        <w:t xml:space="preserve">The poor has to </w:t>
      </w:r>
      <w:r w:rsidR="003C6EE7">
        <w:t xml:space="preserve">first </w:t>
      </w:r>
      <w:r w:rsidR="00596557">
        <w:t xml:space="preserve">apply </w:t>
      </w:r>
      <w:r w:rsidR="00DB7710">
        <w:t xml:space="preserve">for poverty welfare from </w:t>
      </w:r>
      <w:r w:rsidR="00596557">
        <w:t>one of three categories</w:t>
      </w:r>
      <w:r w:rsidR="00DB7710">
        <w:t xml:space="preserve"> defined in the policy</w:t>
      </w:r>
      <w:r w:rsidR="00596557">
        <w:t>. A p</w:t>
      </w:r>
      <w:r w:rsidR="00DB7710">
        <w:t>oor</w:t>
      </w:r>
      <w:r w:rsidR="00596557">
        <w:t xml:space="preserve"> can apply anytime</w:t>
      </w:r>
      <w:r w:rsidR="00AC2A89">
        <w:t>,</w:t>
      </w:r>
      <w:r w:rsidR="00596557">
        <w:t xml:space="preserve"> and </w:t>
      </w:r>
      <w:r w:rsidR="00DB7710">
        <w:t>the poverty committees identify poor a</w:t>
      </w:r>
      <w:r w:rsidR="00596557">
        <w:t xml:space="preserve">ll </w:t>
      </w:r>
      <w:r w:rsidR="00AC2A89">
        <w:t>a</w:t>
      </w:r>
      <w:r w:rsidR="00596557">
        <w:t>round the year. The settlement officer</w:t>
      </w:r>
      <w:r w:rsidR="00AC2A89">
        <w:t>s</w:t>
      </w:r>
      <w:r w:rsidR="00596557">
        <w:t xml:space="preserve"> </w:t>
      </w:r>
      <w:r w:rsidR="00DB7710">
        <w:t xml:space="preserve">who </w:t>
      </w:r>
      <w:r w:rsidR="00AC2A89">
        <w:t>are</w:t>
      </w:r>
      <w:r w:rsidR="00DB7710">
        <w:t xml:space="preserve"> the head of the </w:t>
      </w:r>
      <w:r w:rsidR="00AC2A89">
        <w:t>LPIC</w:t>
      </w:r>
      <w:r w:rsidR="00DB7710">
        <w:t xml:space="preserve"> receives all application</w:t>
      </w:r>
      <w:r w:rsidR="00A64F35">
        <w:t>s</w:t>
      </w:r>
      <w:r w:rsidR="00DB7710">
        <w:t xml:space="preserve"> and s/he </w:t>
      </w:r>
      <w:r w:rsidR="00596557">
        <w:t>then convene</w:t>
      </w:r>
      <w:r w:rsidR="00AC2A89">
        <w:t>s</w:t>
      </w:r>
      <w:r w:rsidR="00596557">
        <w:t xml:space="preserve"> committee meeting </w:t>
      </w:r>
      <w:r w:rsidR="00D47B44">
        <w:t>and</w:t>
      </w:r>
      <w:r w:rsidR="00AC2A89">
        <w:t xml:space="preserve"> visit</w:t>
      </w:r>
      <w:r w:rsidR="00596557">
        <w:t xml:space="preserve"> applicant</w:t>
      </w:r>
      <w:r w:rsidR="00D47B44">
        <w:t>’s</w:t>
      </w:r>
      <w:r w:rsidR="00596557">
        <w:t xml:space="preserve"> house, fill the questionnaire form and </w:t>
      </w:r>
      <w:r w:rsidR="00D47B44">
        <w:t xml:space="preserve">according to the definition in the policy, </w:t>
      </w:r>
      <w:r w:rsidR="00345702">
        <w:t>discuss whether the applicant</w:t>
      </w:r>
      <w:r w:rsidR="00596557">
        <w:t xml:space="preserve"> is poor</w:t>
      </w:r>
      <w:r w:rsidR="00345702">
        <w:t xml:space="preserve"> or not</w:t>
      </w:r>
      <w:r w:rsidR="00A64F35">
        <w:t xml:space="preserve">. </w:t>
      </w:r>
      <w:r w:rsidR="008C19CB">
        <w:t>If the</w:t>
      </w:r>
      <w:r w:rsidR="00345702">
        <w:t xml:space="preserve"> </w:t>
      </w:r>
      <w:r w:rsidR="00AC2A89">
        <w:t>LPICs find</w:t>
      </w:r>
      <w:r w:rsidR="00345702">
        <w:t xml:space="preserve"> the applicant not poor, they reject </w:t>
      </w:r>
      <w:r w:rsidR="008C19CB">
        <w:t xml:space="preserve">the </w:t>
      </w:r>
      <w:r w:rsidR="00AC2A89">
        <w:t>application</w:t>
      </w:r>
      <w:r w:rsidR="00345702">
        <w:t xml:space="preserve"> and </w:t>
      </w:r>
      <w:r w:rsidR="00AC2A89">
        <w:t xml:space="preserve">the person </w:t>
      </w:r>
      <w:r w:rsidR="00345702">
        <w:t>cannot apply for some time.</w:t>
      </w:r>
      <w:r w:rsidR="008C19CB">
        <w:t xml:space="preserve"> However</w:t>
      </w:r>
      <w:r w:rsidR="00AC2A89">
        <w:t>,</w:t>
      </w:r>
      <w:r w:rsidR="008C19CB">
        <w:t xml:space="preserve"> if the </w:t>
      </w:r>
      <w:r w:rsidR="00AC2A89">
        <w:t>LPICs find</w:t>
      </w:r>
      <w:r w:rsidR="008C19CB">
        <w:t xml:space="preserve"> the applicant poor, his/her application is forwarded to </w:t>
      </w:r>
      <w:r w:rsidR="00596557">
        <w:t xml:space="preserve">the </w:t>
      </w:r>
      <w:r w:rsidR="00AC2A89">
        <w:t>CPIC</w:t>
      </w:r>
      <w:r w:rsidR="00596557">
        <w:t xml:space="preserve"> with </w:t>
      </w:r>
      <w:r w:rsidR="00AC2A89">
        <w:t xml:space="preserve">a </w:t>
      </w:r>
      <w:r w:rsidR="00596557">
        <w:t xml:space="preserve">recommendation. </w:t>
      </w:r>
      <w:r w:rsidR="00AC2A89">
        <w:t xml:space="preserve">It is </w:t>
      </w:r>
      <w:r w:rsidR="00596557">
        <w:t>important to mention that there</w:t>
      </w:r>
      <w:r w:rsidR="00AC2A89">
        <w:t xml:space="preserve"> is a</w:t>
      </w:r>
      <w:r w:rsidR="00596557">
        <w:t xml:space="preserve"> system of automatic exclusion, in which, people with motor bike and car, </w:t>
      </w:r>
      <w:r w:rsidR="00526A84">
        <w:t>fancy</w:t>
      </w:r>
      <w:r w:rsidR="00596557">
        <w:t xml:space="preserve"> mobiles phones, cabled television and own house with good living standard are automatically excluded from the process” </w:t>
      </w:r>
      <w:fldSimple w:instr="ADDIN RW.CITE{{85 Kashag 2008/f, 8;}}">
        <w:r w:rsidR="005C7D95">
          <w:t>(ibid. 8</w:t>
        </w:r>
        <w:r w:rsidR="00D65B5F">
          <w:t>)</w:t>
        </w:r>
      </w:fldSimple>
      <w:r w:rsidR="00596557">
        <w:t>.</w:t>
      </w:r>
    </w:p>
    <w:p w:rsidR="00596557" w:rsidRDefault="00596557" w:rsidP="00596557">
      <w:pPr>
        <w:tabs>
          <w:tab w:val="left" w:pos="3041"/>
        </w:tabs>
        <w:ind w:firstLine="540"/>
      </w:pPr>
    </w:p>
    <w:p w:rsidR="00596557" w:rsidRDefault="00400BBD" w:rsidP="007D0C90">
      <w:pPr>
        <w:tabs>
          <w:tab w:val="left" w:pos="3041"/>
        </w:tabs>
      </w:pPr>
      <w:r>
        <w:t>CPIC</w:t>
      </w:r>
      <w:r w:rsidR="00526A84">
        <w:t xml:space="preserve"> secretary</w:t>
      </w:r>
      <w:r>
        <w:t>, a</w:t>
      </w:r>
      <w:r w:rsidR="003068C0">
        <w:t>fter receiving applications from</w:t>
      </w:r>
      <w:r w:rsidR="00800F5C">
        <w:t xml:space="preserve"> </w:t>
      </w:r>
      <w:r w:rsidR="00AC2A89">
        <w:t>LPICs</w:t>
      </w:r>
      <w:r>
        <w:t>,</w:t>
      </w:r>
      <w:r w:rsidR="003068C0">
        <w:t xml:space="preserve"> </w:t>
      </w:r>
      <w:r w:rsidR="00596557">
        <w:t>convene</w:t>
      </w:r>
      <w:r w:rsidR="00800F5C">
        <w:t>s</w:t>
      </w:r>
      <w:r w:rsidR="00596557">
        <w:t xml:space="preserve"> meeting. In the meeting, </w:t>
      </w:r>
      <w:r w:rsidR="005C0AE5">
        <w:t xml:space="preserve">the committee members again review the applications and </w:t>
      </w:r>
      <w:r w:rsidR="00526A84">
        <w:t xml:space="preserve">based on the information filled in the questionnaire, </w:t>
      </w:r>
      <w:r w:rsidR="005C0AE5">
        <w:t>decide</w:t>
      </w:r>
      <w:r w:rsidR="00596557">
        <w:t xml:space="preserve"> whether the applicant is poor or not</w:t>
      </w:r>
      <w:r w:rsidR="005C0AE5">
        <w:t xml:space="preserve">. </w:t>
      </w:r>
      <w:r w:rsidR="00596557">
        <w:t xml:space="preserve">The decision </w:t>
      </w:r>
      <w:r w:rsidR="005C0AE5">
        <w:t>is normally taken by the department representative</w:t>
      </w:r>
      <w:r w:rsidR="00AC2A89">
        <w:t>,</w:t>
      </w:r>
      <w:r w:rsidR="005C0AE5">
        <w:t xml:space="preserve"> who</w:t>
      </w:r>
      <w:r w:rsidR="00596557">
        <w:t xml:space="preserve"> is </w:t>
      </w:r>
      <w:r w:rsidR="005C0AE5">
        <w:t xml:space="preserve">actually supporting that welfare scheme. </w:t>
      </w:r>
      <w:r w:rsidR="00596557">
        <w:t>For example</w:t>
      </w:r>
      <w:r w:rsidR="00AC2A89">
        <w:t>,</w:t>
      </w:r>
      <w:r w:rsidR="00596557">
        <w:t xml:space="preserve"> if </w:t>
      </w:r>
      <w:r w:rsidR="00AC2A89">
        <w:t>a person is applying</w:t>
      </w:r>
      <w:r w:rsidR="00596557">
        <w:t xml:space="preserve"> for </w:t>
      </w:r>
      <w:r w:rsidR="005C0AE5">
        <w:t xml:space="preserve">welfare of </w:t>
      </w:r>
      <w:r w:rsidR="00596557">
        <w:t xml:space="preserve">chronic ill poverty, member from Department of Health will take the decision because </w:t>
      </w:r>
      <w:r w:rsidR="005C0AE5">
        <w:t>his/her department is i</w:t>
      </w:r>
      <w:r w:rsidR="00596557">
        <w:t xml:space="preserve">mplementing </w:t>
      </w:r>
      <w:r w:rsidR="005C0AE5">
        <w:t>that scheme</w:t>
      </w:r>
      <w:r w:rsidR="00596557">
        <w:t xml:space="preserve">. </w:t>
      </w:r>
      <w:r w:rsidR="005C0AE5">
        <w:t xml:space="preserve">In the end, the applications </w:t>
      </w:r>
      <w:r w:rsidR="00160732">
        <w:t>are sent</w:t>
      </w:r>
      <w:r w:rsidR="001650CC">
        <w:t xml:space="preserve"> </w:t>
      </w:r>
      <w:r>
        <w:t>to Kashag for final decision but g</w:t>
      </w:r>
      <w:r w:rsidR="00596557">
        <w:t xml:space="preserve">enerally, Kashag </w:t>
      </w:r>
      <w:r>
        <w:t xml:space="preserve">always </w:t>
      </w:r>
      <w:r w:rsidR="00596557">
        <w:t xml:space="preserve">goes along with the decisions of </w:t>
      </w:r>
      <w:r w:rsidR="00160732">
        <w:t>CPIC</w:t>
      </w:r>
      <w:r>
        <w:t xml:space="preserve"> on identification of poverty</w:t>
      </w:r>
      <w:r w:rsidR="00596557">
        <w:t>. Once the application is accepted, the list is sen</w:t>
      </w:r>
      <w:r w:rsidR="00160732">
        <w:t>t</w:t>
      </w:r>
      <w:r w:rsidR="00596557">
        <w:t xml:space="preserve"> to the related dep</w:t>
      </w:r>
      <w:r w:rsidR="001650CC">
        <w:t>artments for welfare</w:t>
      </w:r>
      <w:r w:rsidR="00160732">
        <w:t xml:space="preserve"> provision</w:t>
      </w:r>
      <w:r w:rsidR="00596557">
        <w:t>.</w:t>
      </w:r>
      <w:r w:rsidR="00526A84">
        <w:t xml:space="preserve"> The concern department then transfers cash or services to the beneficiary through settlement office.</w:t>
      </w:r>
      <w:r w:rsidR="00596557">
        <w:t xml:space="preserve"> The whole process of poverty identification is a long process</w:t>
      </w:r>
      <w:r w:rsidR="00526A84">
        <w:t>,</w:t>
      </w:r>
      <w:r w:rsidR="00596557">
        <w:t xml:space="preserve"> which could take more than </w:t>
      </w:r>
      <w:r w:rsidR="00160732">
        <w:t>five</w:t>
      </w:r>
      <w:r w:rsidR="00596557">
        <w:t xml:space="preserve"> months</w:t>
      </w:r>
      <w:r w:rsidR="00160732">
        <w:t>. However, during emergency, applicants are</w:t>
      </w:r>
      <w:r w:rsidR="00596557">
        <w:t xml:space="preserve"> immediately supported right after </w:t>
      </w:r>
      <w:r w:rsidR="00160732">
        <w:t xml:space="preserve">their </w:t>
      </w:r>
      <w:r w:rsidR="00596557">
        <w:t xml:space="preserve">acceptance from </w:t>
      </w:r>
      <w:r w:rsidR="00160732">
        <w:t>LPICs.</w:t>
      </w:r>
      <w:r>
        <w:t xml:space="preserve"> </w:t>
      </w:r>
      <w:r w:rsidR="00EF7822">
        <w:t xml:space="preserve">Once poor are identified under </w:t>
      </w:r>
      <w:r w:rsidR="00160732">
        <w:t xml:space="preserve">the </w:t>
      </w:r>
      <w:r w:rsidR="00EF7822">
        <w:t xml:space="preserve">poverty program, they will receive welfare for continuous two years and after that review </w:t>
      </w:r>
      <w:r w:rsidR="00160732">
        <w:t>is</w:t>
      </w:r>
      <w:r w:rsidR="00EF7822">
        <w:t xml:space="preserve"> done. </w:t>
      </w:r>
      <w:r w:rsidR="00F75CD0">
        <w:t>T</w:t>
      </w:r>
      <w:r w:rsidR="004B1767">
        <w:t>he policy</w:t>
      </w:r>
      <w:r w:rsidR="00F75CD0">
        <w:t xml:space="preserve"> says</w:t>
      </w:r>
      <w:r w:rsidR="004B1767">
        <w:t xml:space="preserve"> e</w:t>
      </w:r>
      <w:r w:rsidR="00596557">
        <w:t xml:space="preserve">xcept the old-age led poverty, the rest </w:t>
      </w:r>
      <w:r w:rsidR="004B1767">
        <w:t xml:space="preserve">of the </w:t>
      </w:r>
      <w:r w:rsidR="00596557">
        <w:t xml:space="preserve">two categories </w:t>
      </w:r>
      <w:r w:rsidR="00F75CD0">
        <w:t>will</w:t>
      </w:r>
      <w:r w:rsidR="004B1767">
        <w:t xml:space="preserve"> be</w:t>
      </w:r>
      <w:r w:rsidR="00596557">
        <w:t xml:space="preserve"> reviewed </w:t>
      </w:r>
      <w:r w:rsidR="004B1767">
        <w:t>after every two years</w:t>
      </w:r>
      <w:r w:rsidR="00596557">
        <w:t xml:space="preserve"> by </w:t>
      </w:r>
      <w:r w:rsidR="00160732">
        <w:t>the LPICs</w:t>
      </w:r>
      <w:r w:rsidR="00F75CD0">
        <w:t xml:space="preserve"> and take</w:t>
      </w:r>
      <w:r w:rsidR="00160732">
        <w:t xml:space="preserve"> a</w:t>
      </w:r>
      <w:r w:rsidR="00F75CD0">
        <w:t xml:space="preserve"> decision</w:t>
      </w:r>
      <w:r w:rsidR="00596557">
        <w:t xml:space="preserve"> </w:t>
      </w:r>
      <w:r w:rsidR="004B1767">
        <w:t>whether</w:t>
      </w:r>
      <w:r w:rsidR="00596557">
        <w:t xml:space="preserve"> to terminate or to continue their poverty welfare. However, if there is no review with</w:t>
      </w:r>
      <w:r w:rsidR="00F75CD0">
        <w:t>in</w:t>
      </w:r>
      <w:r w:rsidR="00596557">
        <w:t xml:space="preserve"> </w:t>
      </w:r>
      <w:r w:rsidR="00160732">
        <w:t>two</w:t>
      </w:r>
      <w:r w:rsidR="004B1767">
        <w:t xml:space="preserve"> years</w:t>
      </w:r>
      <w:r w:rsidR="00596557">
        <w:t xml:space="preserve">, the </w:t>
      </w:r>
      <w:r w:rsidR="004B1767">
        <w:t xml:space="preserve">beneficiaries will continue to receive </w:t>
      </w:r>
      <w:r w:rsidR="00596557">
        <w:t>poverty welfare</w:t>
      </w:r>
      <w:r w:rsidR="004B1767">
        <w:t>. The policy says i</w:t>
      </w:r>
      <w:r w:rsidR="00596557">
        <w:t xml:space="preserve">n times of necessary, the </w:t>
      </w:r>
      <w:r w:rsidR="00160732">
        <w:t>CPIC</w:t>
      </w:r>
      <w:r w:rsidR="00596557">
        <w:t xml:space="preserve"> can review the decision</w:t>
      </w:r>
      <w:r w:rsidR="00160732">
        <w:t>s</w:t>
      </w:r>
      <w:r w:rsidR="00596557">
        <w:t xml:space="preserve"> of </w:t>
      </w:r>
      <w:r w:rsidR="00160732">
        <w:t>LPICs</w:t>
      </w:r>
      <w:r w:rsidR="00596557">
        <w:t>.</w:t>
      </w:r>
    </w:p>
    <w:p w:rsidR="00596557" w:rsidRDefault="00596557" w:rsidP="00596557">
      <w:pPr>
        <w:tabs>
          <w:tab w:val="left" w:pos="3041"/>
        </w:tabs>
      </w:pPr>
    </w:p>
    <w:p w:rsidR="003A650B" w:rsidRDefault="007B3D93" w:rsidP="00596557">
      <w:pPr>
        <w:tabs>
          <w:tab w:val="left" w:pos="3041"/>
        </w:tabs>
      </w:pPr>
      <w:r>
        <w:t>T</w:t>
      </w:r>
      <w:r w:rsidR="00BC1D27">
        <w:t xml:space="preserve">o sum up, the institutional structure and process for poverty identification </w:t>
      </w:r>
      <w:r>
        <w:t>look</w:t>
      </w:r>
      <w:r w:rsidR="00BC1D27">
        <w:t xml:space="preserve"> </w:t>
      </w:r>
      <w:r w:rsidR="00C65B59">
        <w:t>perfect.</w:t>
      </w:r>
      <w:r w:rsidR="00400BBD">
        <w:t xml:space="preserve"> The three-tier system let</w:t>
      </w:r>
      <w:r w:rsidR="00D13797">
        <w:t>s</w:t>
      </w:r>
      <w:r w:rsidR="003A650B">
        <w:t xml:space="preserve"> involvement of all agencies e.g., Kas</w:t>
      </w:r>
      <w:r w:rsidR="00A67B9C">
        <w:t>hag the enabling agency (policy</w:t>
      </w:r>
      <w:r w:rsidR="003A650B">
        <w:t xml:space="preserve">makers), </w:t>
      </w:r>
      <w:r w:rsidR="005064D8">
        <w:t>CPIC</w:t>
      </w:r>
      <w:r w:rsidR="003A650B">
        <w:t xml:space="preserve"> the service provider and </w:t>
      </w:r>
      <w:r w:rsidR="005064D8">
        <w:t>LPICs</w:t>
      </w:r>
      <w:r w:rsidR="003A650B">
        <w:t xml:space="preserve"> </w:t>
      </w:r>
      <w:r w:rsidR="00456057">
        <w:t>the elected representatives</w:t>
      </w:r>
      <w:r w:rsidR="003A650B">
        <w:t xml:space="preserve"> </w:t>
      </w:r>
      <w:r w:rsidR="00456057">
        <w:t>into identification</w:t>
      </w:r>
      <w:r w:rsidR="00456057" w:rsidRPr="00456057">
        <w:t xml:space="preserve"> </w:t>
      </w:r>
      <w:r w:rsidR="00456057">
        <w:t xml:space="preserve">of poverty, although the power </w:t>
      </w:r>
      <w:r w:rsidR="005064D8">
        <w:t>is</w:t>
      </w:r>
      <w:r w:rsidR="00456057">
        <w:t xml:space="preserve"> centralized. </w:t>
      </w:r>
      <w:r w:rsidR="00FF5307">
        <w:t xml:space="preserve">The </w:t>
      </w:r>
      <w:r w:rsidR="005064D8">
        <w:t xml:space="preserve">poverty </w:t>
      </w:r>
      <w:r w:rsidR="00456057">
        <w:t xml:space="preserve">identification </w:t>
      </w:r>
      <w:r w:rsidR="00FF5307">
        <w:t xml:space="preserve">process incorporates the dynamic nature of poverty, by which poor can apply for welfare anytime of need and there is </w:t>
      </w:r>
      <w:r w:rsidR="005064D8">
        <w:t xml:space="preserve">a </w:t>
      </w:r>
      <w:r w:rsidR="00FF5307">
        <w:t>special arrangement for e</w:t>
      </w:r>
      <w:r w:rsidR="005064D8">
        <w:t>mergency</w:t>
      </w:r>
      <w:r w:rsidR="00FF5307">
        <w:t xml:space="preserve"> too. </w:t>
      </w:r>
      <w:r w:rsidR="005064D8">
        <w:t>Unfortunately,</w:t>
      </w:r>
      <w:r w:rsidR="00456057">
        <w:t xml:space="preserve"> </w:t>
      </w:r>
      <w:r w:rsidR="00C95B29">
        <w:t xml:space="preserve">policy definition of poverty is quite narrow. There is a gap between the </w:t>
      </w:r>
      <w:r w:rsidR="00A4464F">
        <w:t>narrative definition of poverty and exclusive pov</w:t>
      </w:r>
      <w:r w:rsidR="00526A84">
        <w:t>erty categories in the policy. Poverty i</w:t>
      </w:r>
      <w:r w:rsidR="00A4464F">
        <w:t xml:space="preserve">dentification criteria are also not very clear, which may be </w:t>
      </w:r>
      <w:r w:rsidR="005064D8">
        <w:t>causing</w:t>
      </w:r>
      <w:r w:rsidR="008A7B2A">
        <w:t xml:space="preserve"> </w:t>
      </w:r>
      <w:r w:rsidR="00A4464F">
        <w:t xml:space="preserve">arbitrary decisions. The detail </w:t>
      </w:r>
      <w:r w:rsidR="005064D8">
        <w:t xml:space="preserve">analysis on identification errors will be discussed </w:t>
      </w:r>
      <w:r w:rsidR="00A4464F">
        <w:t>in the latter chap</w:t>
      </w:r>
      <w:r w:rsidR="008A7B2A">
        <w:t>ter, but to understand more o</w:t>
      </w:r>
      <w:r w:rsidR="0006414F">
        <w:t>n</w:t>
      </w:r>
      <w:r w:rsidR="008A7B2A">
        <w:t xml:space="preserve"> why CTA has narrow conception and identification of poverty, from where the </w:t>
      </w:r>
      <w:r w:rsidR="008A7B2A">
        <w:lastRenderedPageBreak/>
        <w:t>idea of three categories came from and what policy reforms were made in the past on poverty identification, we need to go through the historical evolution of CTA poverty policy</w:t>
      </w:r>
      <w:r w:rsidR="008A7B2A" w:rsidRPr="008A7B2A">
        <w:t xml:space="preserve"> </w:t>
      </w:r>
      <w:r w:rsidR="008A7B2A">
        <w:t xml:space="preserve">and program. </w:t>
      </w:r>
    </w:p>
    <w:bookmarkEnd w:id="122"/>
    <w:bookmarkEnd w:id="123"/>
    <w:bookmarkEnd w:id="124"/>
    <w:p w:rsidR="003A650B" w:rsidRDefault="003A650B" w:rsidP="00596557">
      <w:pPr>
        <w:tabs>
          <w:tab w:val="left" w:pos="3041"/>
        </w:tabs>
      </w:pPr>
    </w:p>
    <w:p w:rsidR="002C6EBE" w:rsidRDefault="002C6EBE" w:rsidP="002C6EBE">
      <w:pPr>
        <w:pStyle w:val="Heading2"/>
      </w:pPr>
      <w:bookmarkStart w:id="125" w:name="_Toc308891400"/>
      <w:r>
        <w:t xml:space="preserve">The historical </w:t>
      </w:r>
      <w:r w:rsidR="008A7B2A">
        <w:t>evolution of CTA poverty policy and program</w:t>
      </w:r>
      <w:bookmarkEnd w:id="125"/>
    </w:p>
    <w:p w:rsidR="002C6EBE" w:rsidRDefault="002C6EBE" w:rsidP="002C6EBE">
      <w:pPr>
        <w:ind w:firstLine="450"/>
      </w:pPr>
      <w:bookmarkStart w:id="126" w:name="OLE_LINK90"/>
      <w:bookmarkStart w:id="127" w:name="OLE_LINK91"/>
      <w:r>
        <w:t xml:space="preserve">This section deals with the origin and past experiences of CTA poverty identification to provide a background for analysis and most importantly to understand the rational of existing poverty policy. </w:t>
      </w:r>
      <w:r w:rsidR="006D0A78">
        <w:t>For the analytical purpose of this research, t</w:t>
      </w:r>
      <w:r>
        <w:t xml:space="preserve">he historical development of CTA poverty identification </w:t>
      </w:r>
      <w:r w:rsidR="006D0A78">
        <w:t>is</w:t>
      </w:r>
      <w:r>
        <w:t xml:space="preserve"> divided into four phases. Each phase has its own characteristic for analysis and interpretation. The first phase is </w:t>
      </w:r>
      <w:r w:rsidR="009C3294">
        <w:t xml:space="preserve">referred as </w:t>
      </w:r>
      <w:r w:rsidR="005B4398">
        <w:t>“The</w:t>
      </w:r>
      <w:r>
        <w:t xml:space="preserve"> early development</w:t>
      </w:r>
      <w:r w:rsidR="006D0A78">
        <w:t xml:space="preserve"> phase</w:t>
      </w:r>
      <w:r w:rsidR="00A67B9C">
        <w:t>,</w:t>
      </w:r>
      <w:r w:rsidR="009C3294">
        <w:t>”</w:t>
      </w:r>
      <w:r>
        <w:t xml:space="preserve"> which took place before the start of </w:t>
      </w:r>
      <w:r w:rsidR="00A67B9C">
        <w:t xml:space="preserve">the </w:t>
      </w:r>
      <w:r>
        <w:t xml:space="preserve">CTA poverty alleviation program and it is the </w:t>
      </w:r>
      <w:r w:rsidR="006D0A78">
        <w:t>root</w:t>
      </w:r>
      <w:r>
        <w:t xml:space="preserve"> of existing poverty identification policy. The second phase </w:t>
      </w:r>
      <w:r w:rsidR="006D0A78">
        <w:t>is referred</w:t>
      </w:r>
      <w:r>
        <w:t xml:space="preserve"> </w:t>
      </w:r>
      <w:r w:rsidR="00A67B9C">
        <w:t xml:space="preserve">as </w:t>
      </w:r>
      <w:r w:rsidR="006D0A78">
        <w:t>“I</w:t>
      </w:r>
      <w:r>
        <w:t>nitial phase</w:t>
      </w:r>
      <w:r w:rsidR="00A67B9C">
        <w:t>,</w:t>
      </w:r>
      <w:r w:rsidR="006D0A78">
        <w:t>”</w:t>
      </w:r>
      <w:r>
        <w:t xml:space="preserve"> which is the beginning of first </w:t>
      </w:r>
      <w:r w:rsidR="00A67B9C">
        <w:t xml:space="preserve">the </w:t>
      </w:r>
      <w:r>
        <w:t xml:space="preserve">CTA poverty program. The third phase is referred as </w:t>
      </w:r>
      <w:r w:rsidR="009C3294">
        <w:t>“I</w:t>
      </w:r>
      <w:r>
        <w:t>ntermediated phase</w:t>
      </w:r>
      <w:r w:rsidR="009C3294">
        <w:t>”</w:t>
      </w:r>
      <w:r>
        <w:t xml:space="preserve"> whe</w:t>
      </w:r>
      <w:r w:rsidR="009C3294">
        <w:t>n</w:t>
      </w:r>
      <w:r>
        <w:t xml:space="preserve"> </w:t>
      </w:r>
      <w:r w:rsidR="00A67B9C">
        <w:t xml:space="preserve">the </w:t>
      </w:r>
      <w:r>
        <w:t>CTA poverty program evolved with first ever written poverty policy</w:t>
      </w:r>
      <w:r w:rsidR="00A67B9C">
        <w:t>,</w:t>
      </w:r>
      <w:r>
        <w:t xml:space="preserve"> and the fourth phase </w:t>
      </w:r>
      <w:r w:rsidR="009C3294">
        <w:t>is called “F</w:t>
      </w:r>
      <w:r>
        <w:t>inal phase</w:t>
      </w:r>
      <w:r w:rsidR="009C3294">
        <w:t>” which</w:t>
      </w:r>
      <w:r>
        <w:t xml:space="preserve"> describes the existing revised CTA poverty policy.   </w:t>
      </w:r>
    </w:p>
    <w:p w:rsidR="002C6EBE" w:rsidRPr="00E374E5" w:rsidRDefault="002C6EBE" w:rsidP="002C6EBE">
      <w:pPr>
        <w:pStyle w:val="Heading3"/>
      </w:pPr>
      <w:bookmarkStart w:id="128" w:name="_Toc308535476"/>
      <w:bookmarkStart w:id="129" w:name="_Toc308891401"/>
      <w:r w:rsidRPr="00E374E5">
        <w:t>The early developments: before 1994</w:t>
      </w:r>
      <w:bookmarkEnd w:id="128"/>
      <w:bookmarkEnd w:id="129"/>
    </w:p>
    <w:p w:rsidR="002C6EBE" w:rsidRDefault="002C6EBE" w:rsidP="007234D0">
      <w:pPr>
        <w:ind w:firstLine="540"/>
        <w:rPr>
          <w:rStyle w:val="flashsource"/>
        </w:rPr>
      </w:pPr>
      <w:r>
        <w:t xml:space="preserve">Tibetans were living an impoverished life when they first came to exile in 1959. Many of them came empty handedly from Tibet, where they end up working in road construction, living in unhealthy camp makeshifts. Wages were very low that both husband and wife had to work leaving small children and babies on the road side in dust. Others joined the mendicant population of India, begging and queuing for small food distribution by missionaries and relief organizations </w:t>
      </w:r>
      <w:r w:rsidR="000D62EE">
        <w:fldChar w:fldCharType="begin"/>
      </w:r>
      <w:r>
        <w:instrText>ADDIN RW.CITE{{80 Woodcock,George 1970/f, 415 &amp; 6;}}</w:instrText>
      </w:r>
      <w:r w:rsidR="000D62EE">
        <w:fldChar w:fldCharType="separate"/>
      </w:r>
      <w:r w:rsidR="00D65B5F">
        <w:t>(Woodcock 1970, 415 &amp; 6)</w:t>
      </w:r>
      <w:r w:rsidR="000D62EE">
        <w:fldChar w:fldCharType="end"/>
      </w:r>
      <w:r>
        <w:t xml:space="preserve">. By 1970s, </w:t>
      </w:r>
      <w:r>
        <w:rPr>
          <w:rStyle w:val="flashsource"/>
        </w:rPr>
        <w:t>resettlement works were almost complete and basic living problem</w:t>
      </w:r>
      <w:r w:rsidR="001F026B">
        <w:rPr>
          <w:rStyle w:val="flashsource"/>
        </w:rPr>
        <w:t>s</w:t>
      </w:r>
      <w:r>
        <w:rPr>
          <w:rStyle w:val="flashsource"/>
        </w:rPr>
        <w:t xml:space="preserve"> of Tibetan refugees were resolved. </w:t>
      </w:r>
      <w:r w:rsidR="000A3C89">
        <w:rPr>
          <w:rStyle w:val="flashsource"/>
        </w:rPr>
        <w:t>In 1973</w:t>
      </w:r>
      <w:r w:rsidR="003B4DC6">
        <w:rPr>
          <w:rStyle w:val="flashsource"/>
        </w:rPr>
        <w:t xml:space="preserve">, </w:t>
      </w:r>
      <w:r>
        <w:rPr>
          <w:rStyle w:val="flashsource"/>
        </w:rPr>
        <w:t>Central Sc</w:t>
      </w:r>
      <w:r w:rsidR="007234D0">
        <w:rPr>
          <w:rStyle w:val="flashsource"/>
        </w:rPr>
        <w:t>hools for Tibetan run by Government of India</w:t>
      </w:r>
      <w:r>
        <w:rPr>
          <w:rStyle w:val="flashsource"/>
        </w:rPr>
        <w:t xml:space="preserve"> started charging </w:t>
      </w:r>
      <w:r w:rsidR="000A3C89">
        <w:rPr>
          <w:rStyle w:val="flashsource"/>
        </w:rPr>
        <w:t>school</w:t>
      </w:r>
      <w:r>
        <w:rPr>
          <w:rStyle w:val="flashsource"/>
        </w:rPr>
        <w:t xml:space="preserve"> fee</w:t>
      </w:r>
      <w:r w:rsidR="007234D0">
        <w:rPr>
          <w:rStyle w:val="flashsource"/>
        </w:rPr>
        <w:t>s</w:t>
      </w:r>
      <w:r w:rsidR="000A3C89">
        <w:rPr>
          <w:rStyle w:val="flashsource"/>
        </w:rPr>
        <w:t xml:space="preserve"> from Tibetans families</w:t>
      </w:r>
      <w:r w:rsidR="007234D0">
        <w:rPr>
          <w:rStyle w:val="flashsource"/>
        </w:rPr>
        <w:t>. P</w:t>
      </w:r>
      <w:r>
        <w:rPr>
          <w:rStyle w:val="flashsource"/>
        </w:rPr>
        <w:t>oorer families</w:t>
      </w:r>
      <w:r w:rsidR="00526A84">
        <w:rPr>
          <w:rStyle w:val="flashsource"/>
        </w:rPr>
        <w:t>,</w:t>
      </w:r>
      <w:r>
        <w:rPr>
          <w:rStyle w:val="flashsource"/>
        </w:rPr>
        <w:t xml:space="preserve"> </w:t>
      </w:r>
      <w:r w:rsidR="007234D0">
        <w:rPr>
          <w:rStyle w:val="flashsource"/>
        </w:rPr>
        <w:t>who c</w:t>
      </w:r>
      <w:r w:rsidR="001F026B">
        <w:rPr>
          <w:rStyle w:val="flashsource"/>
        </w:rPr>
        <w:t xml:space="preserve">ould </w:t>
      </w:r>
      <w:r w:rsidR="007234D0">
        <w:rPr>
          <w:rStyle w:val="flashsource"/>
        </w:rPr>
        <w:t xml:space="preserve">not effort education </w:t>
      </w:r>
      <w:r w:rsidR="00526A84">
        <w:rPr>
          <w:rStyle w:val="flashsource"/>
        </w:rPr>
        <w:t>fees,</w:t>
      </w:r>
      <w:r w:rsidR="007234D0">
        <w:rPr>
          <w:rStyle w:val="flashsource"/>
        </w:rPr>
        <w:t xml:space="preserve"> </w:t>
      </w:r>
      <w:r>
        <w:rPr>
          <w:rStyle w:val="flashsource"/>
        </w:rPr>
        <w:t xml:space="preserve">seek financial support from </w:t>
      </w:r>
      <w:r w:rsidR="00D331B9">
        <w:rPr>
          <w:rStyle w:val="flashsource"/>
        </w:rPr>
        <w:t>CTA</w:t>
      </w:r>
      <w:r w:rsidR="00B6028A">
        <w:rPr>
          <w:rStyle w:val="flashsource"/>
        </w:rPr>
        <w:t>.</w:t>
      </w:r>
      <w:r>
        <w:rPr>
          <w:rStyle w:val="flashsource"/>
        </w:rPr>
        <w:t xml:space="preserve"> </w:t>
      </w:r>
      <w:r w:rsidR="00D331B9">
        <w:rPr>
          <w:rStyle w:val="flashsource"/>
        </w:rPr>
        <w:t xml:space="preserve">Since the </w:t>
      </w:r>
      <w:r w:rsidR="000A3C89">
        <w:rPr>
          <w:rStyle w:val="flashsource"/>
        </w:rPr>
        <w:t>problem</w:t>
      </w:r>
      <w:r w:rsidR="00D331B9">
        <w:rPr>
          <w:rStyle w:val="flashsource"/>
        </w:rPr>
        <w:t xml:space="preserve"> is related to education, </w:t>
      </w:r>
      <w:r>
        <w:rPr>
          <w:rStyle w:val="flashsource"/>
        </w:rPr>
        <w:t xml:space="preserve">Department of Education </w:t>
      </w:r>
      <w:r w:rsidR="000A3C89">
        <w:rPr>
          <w:rStyle w:val="flashsource"/>
        </w:rPr>
        <w:t>started providing stipend</w:t>
      </w:r>
      <w:r w:rsidR="001F026B">
        <w:rPr>
          <w:rStyle w:val="flashsource"/>
        </w:rPr>
        <w:t>s</w:t>
      </w:r>
      <w:r>
        <w:rPr>
          <w:rStyle w:val="flashsource"/>
        </w:rPr>
        <w:t xml:space="preserve"> </w:t>
      </w:r>
      <w:r w:rsidR="000A3C89">
        <w:rPr>
          <w:rStyle w:val="flashsource"/>
        </w:rPr>
        <w:t xml:space="preserve">to </w:t>
      </w:r>
      <w:r>
        <w:rPr>
          <w:rStyle w:val="flashsource"/>
        </w:rPr>
        <w:t>poorer families for their children education. (</w:t>
      </w:r>
      <w:r w:rsidR="0071702D">
        <w:rPr>
          <w:rStyle w:val="flashsource"/>
        </w:rPr>
        <w:t xml:space="preserve">Ngamdrung </w:t>
      </w:r>
      <w:r w:rsidR="000A3C89">
        <w:rPr>
          <w:rStyle w:val="flashsource"/>
        </w:rPr>
        <w:t>2011</w:t>
      </w:r>
      <w:r w:rsidR="00780A28">
        <w:rPr>
          <w:rStyle w:val="flashsource"/>
        </w:rPr>
        <w:t>, personal interview</w:t>
      </w:r>
      <w:r w:rsidR="00E539A4">
        <w:rPr>
          <w:rStyle w:val="flashsource"/>
        </w:rPr>
        <w:t>)</w:t>
      </w:r>
      <w:r w:rsidR="00915AF1">
        <w:rPr>
          <w:rStyle w:val="FootnoteReference"/>
        </w:rPr>
        <w:footnoteReference w:id="7"/>
      </w:r>
      <w:r w:rsidR="00E539A4">
        <w:rPr>
          <w:rStyle w:val="flashsource"/>
        </w:rPr>
        <w:t>. Th</w:t>
      </w:r>
      <w:r w:rsidR="001F026B">
        <w:rPr>
          <w:rStyle w:val="flashsource"/>
        </w:rPr>
        <w:t>is</w:t>
      </w:r>
      <w:r w:rsidR="00E539A4">
        <w:rPr>
          <w:rStyle w:val="flashsource"/>
        </w:rPr>
        <w:t xml:space="preserve"> </w:t>
      </w:r>
      <w:r w:rsidR="001F026B">
        <w:rPr>
          <w:rStyle w:val="flashsource"/>
        </w:rPr>
        <w:t xml:space="preserve">informal </w:t>
      </w:r>
      <w:r w:rsidR="00E539A4">
        <w:rPr>
          <w:rStyle w:val="flashsource"/>
        </w:rPr>
        <w:t>support l</w:t>
      </w:r>
      <w:r>
        <w:rPr>
          <w:rStyle w:val="flashsource"/>
        </w:rPr>
        <w:t xml:space="preserve">ater </w:t>
      </w:r>
      <w:r w:rsidR="001F026B">
        <w:rPr>
          <w:rStyle w:val="flashsource"/>
        </w:rPr>
        <w:t xml:space="preserve">turned into </w:t>
      </w:r>
      <w:r w:rsidR="00E539A4">
        <w:rPr>
          <w:rStyle w:val="flashsource"/>
        </w:rPr>
        <w:t>formal welfare scheme. Q</w:t>
      </w:r>
      <w:r>
        <w:rPr>
          <w:rStyle w:val="flashsource"/>
        </w:rPr>
        <w:t>uestionnaire was for</w:t>
      </w:r>
      <w:r w:rsidR="00E249D8">
        <w:rPr>
          <w:rStyle w:val="flashsource"/>
        </w:rPr>
        <w:t>mulated and families who ca</w:t>
      </w:r>
      <w:r>
        <w:rPr>
          <w:rStyle w:val="flashsource"/>
        </w:rPr>
        <w:t xml:space="preserve">n’t pay for children education had to fill that form with </w:t>
      </w:r>
      <w:r w:rsidR="001F026B">
        <w:rPr>
          <w:rStyle w:val="flashsource"/>
        </w:rPr>
        <w:t xml:space="preserve">a </w:t>
      </w:r>
      <w:r>
        <w:rPr>
          <w:rStyle w:val="flashsource"/>
        </w:rPr>
        <w:t xml:space="preserve">recommendation from </w:t>
      </w:r>
      <w:r w:rsidR="001F026B">
        <w:rPr>
          <w:rStyle w:val="flashsource"/>
        </w:rPr>
        <w:t xml:space="preserve">the </w:t>
      </w:r>
      <w:r>
        <w:rPr>
          <w:rStyle w:val="flashsource"/>
        </w:rPr>
        <w:t xml:space="preserve">settlement officer. Based on the application and recommendation, </w:t>
      </w:r>
      <w:r w:rsidR="0071702D">
        <w:rPr>
          <w:rStyle w:val="flashsource"/>
        </w:rPr>
        <w:t>poor</w:t>
      </w:r>
      <w:r>
        <w:rPr>
          <w:rStyle w:val="flashsource"/>
        </w:rPr>
        <w:t xml:space="preserve"> were </w:t>
      </w:r>
      <w:r w:rsidR="0071702D">
        <w:rPr>
          <w:rStyle w:val="flashsource"/>
        </w:rPr>
        <w:t>verified</w:t>
      </w:r>
      <w:r>
        <w:rPr>
          <w:rStyle w:val="flashsource"/>
        </w:rPr>
        <w:t xml:space="preserve"> and supported. </w:t>
      </w:r>
      <w:r w:rsidR="00FD0184">
        <w:rPr>
          <w:rStyle w:val="flashsource"/>
        </w:rPr>
        <w:t>Then</w:t>
      </w:r>
      <w:r w:rsidR="001F026B">
        <w:rPr>
          <w:rStyle w:val="flashsource"/>
        </w:rPr>
        <w:t xml:space="preserve"> </w:t>
      </w:r>
      <w:r w:rsidR="00E249D8">
        <w:rPr>
          <w:rStyle w:val="flashsource"/>
        </w:rPr>
        <w:t xml:space="preserve">exile poor </w:t>
      </w:r>
      <w:r w:rsidR="00526A84">
        <w:rPr>
          <w:rStyle w:val="flashsource"/>
        </w:rPr>
        <w:t xml:space="preserve">then </w:t>
      </w:r>
      <w:r w:rsidR="001F026B">
        <w:rPr>
          <w:rStyle w:val="flashsource"/>
        </w:rPr>
        <w:t xml:space="preserve">started </w:t>
      </w:r>
      <w:r w:rsidR="00E249D8">
        <w:rPr>
          <w:rStyle w:val="flashsource"/>
        </w:rPr>
        <w:t xml:space="preserve">seeking </w:t>
      </w:r>
      <w:r w:rsidR="00FD0184">
        <w:rPr>
          <w:rStyle w:val="flashsource"/>
        </w:rPr>
        <w:t>help</w:t>
      </w:r>
      <w:r w:rsidR="00E249D8">
        <w:rPr>
          <w:rStyle w:val="flashsource"/>
        </w:rPr>
        <w:t xml:space="preserve"> for</w:t>
      </w:r>
      <w:r w:rsidR="00526A84">
        <w:rPr>
          <w:rStyle w:val="flashsource"/>
        </w:rPr>
        <w:t xml:space="preserve"> other basic needs like </w:t>
      </w:r>
      <w:r w:rsidR="00FD0184">
        <w:rPr>
          <w:rStyle w:val="flashsource"/>
        </w:rPr>
        <w:t xml:space="preserve">employment, old age assistance, medical treatment and subsequently, </w:t>
      </w:r>
      <w:r>
        <w:rPr>
          <w:rStyle w:val="flashsource"/>
        </w:rPr>
        <w:t xml:space="preserve">Department of Home and Health also started </w:t>
      </w:r>
      <w:r w:rsidR="0071702D">
        <w:rPr>
          <w:rStyle w:val="flashsource"/>
        </w:rPr>
        <w:t xml:space="preserve">verifying and supporting poor. </w:t>
      </w:r>
      <w:r>
        <w:rPr>
          <w:rStyle w:val="flashsource"/>
        </w:rPr>
        <w:t>This marked the early phase of poverty identification and alleviation in exile Tibetan community. Such poverty ident</w:t>
      </w:r>
      <w:r w:rsidR="0071702D">
        <w:rPr>
          <w:rStyle w:val="flashsource"/>
        </w:rPr>
        <w:t xml:space="preserve">ification and alleviation </w:t>
      </w:r>
      <w:r w:rsidR="002E33C3">
        <w:rPr>
          <w:rStyle w:val="flashsource"/>
        </w:rPr>
        <w:t>are</w:t>
      </w:r>
      <w:r w:rsidR="0071702D">
        <w:rPr>
          <w:rStyle w:val="flashsource"/>
        </w:rPr>
        <w:t xml:space="preserve"> not visible</w:t>
      </w:r>
      <w:r>
        <w:rPr>
          <w:rStyle w:val="flashsource"/>
        </w:rPr>
        <w:t xml:space="preserve"> in official poverty documents because they are implemented subtly at </w:t>
      </w:r>
      <w:r w:rsidR="001F026B">
        <w:rPr>
          <w:rStyle w:val="flashsource"/>
        </w:rPr>
        <w:t xml:space="preserve">the </w:t>
      </w:r>
      <w:r>
        <w:rPr>
          <w:rStyle w:val="flashsource"/>
        </w:rPr>
        <w:t xml:space="preserve">department level without any coordination </w:t>
      </w:r>
      <w:r w:rsidR="0071702D">
        <w:rPr>
          <w:rStyle w:val="flashsource"/>
        </w:rPr>
        <w:t>from</w:t>
      </w:r>
      <w:r>
        <w:rPr>
          <w:rStyle w:val="flashsource"/>
        </w:rPr>
        <w:t xml:space="preserve"> </w:t>
      </w:r>
      <w:r w:rsidR="0071702D">
        <w:rPr>
          <w:rStyle w:val="flashsource"/>
        </w:rPr>
        <w:t xml:space="preserve">Kashag at </w:t>
      </w:r>
      <w:r>
        <w:rPr>
          <w:rStyle w:val="flashsource"/>
        </w:rPr>
        <w:t xml:space="preserve">the centre. </w:t>
      </w:r>
      <w:r w:rsidR="0071702D">
        <w:rPr>
          <w:rStyle w:val="flashsource"/>
        </w:rPr>
        <w:t>Actually</w:t>
      </w:r>
      <w:r w:rsidR="001F026B">
        <w:rPr>
          <w:rStyle w:val="flashsource"/>
        </w:rPr>
        <w:t>,</w:t>
      </w:r>
      <w:r w:rsidR="0071702D">
        <w:rPr>
          <w:rStyle w:val="flashsource"/>
        </w:rPr>
        <w:t xml:space="preserve"> these schemes were not even called as poverty alleviation program at that time. </w:t>
      </w:r>
      <w:bookmarkEnd w:id="126"/>
      <w:bookmarkEnd w:id="127"/>
    </w:p>
    <w:p w:rsidR="002C6EBE" w:rsidRDefault="002C6EBE" w:rsidP="002C6EBE">
      <w:pPr>
        <w:pStyle w:val="Heading3"/>
        <w:rPr>
          <w:rStyle w:val="flashsource"/>
        </w:rPr>
      </w:pPr>
      <w:bookmarkStart w:id="130" w:name="_Toc308535477"/>
      <w:bookmarkStart w:id="131" w:name="_Toc308891402"/>
      <w:r>
        <w:rPr>
          <w:rStyle w:val="flashsource"/>
        </w:rPr>
        <w:lastRenderedPageBreak/>
        <w:t>The initial phase: 1994 – 2000</w:t>
      </w:r>
      <w:bookmarkEnd w:id="130"/>
      <w:bookmarkEnd w:id="131"/>
    </w:p>
    <w:p w:rsidR="002C6EBE" w:rsidRDefault="002C6EBE" w:rsidP="002C6EBE">
      <w:pPr>
        <w:tabs>
          <w:tab w:val="left" w:pos="3041"/>
        </w:tabs>
        <w:ind w:firstLine="540"/>
      </w:pPr>
      <w:bookmarkStart w:id="132" w:name="OLE_LINK92"/>
      <w:bookmarkStart w:id="133" w:name="OLE_LINK93"/>
      <w:r>
        <w:t xml:space="preserve">In December 1994, </w:t>
      </w:r>
      <w:r w:rsidR="00AD4C51">
        <w:t xml:space="preserve">After </w:t>
      </w:r>
      <w:r>
        <w:t xml:space="preserve">His Holiness </w:t>
      </w:r>
      <w:proofErr w:type="gramStart"/>
      <w:r>
        <w:t>The</w:t>
      </w:r>
      <w:proofErr w:type="gramEnd"/>
      <w:r>
        <w:t xml:space="preserve"> Dalai lama </w:t>
      </w:r>
      <w:r w:rsidR="00AD4C51">
        <w:t xml:space="preserve">saw a </w:t>
      </w:r>
      <w:r w:rsidR="00400BBD">
        <w:t xml:space="preserve">poor </w:t>
      </w:r>
      <w:r w:rsidR="00AD4C51">
        <w:t xml:space="preserve">father who </w:t>
      </w:r>
      <w:r w:rsidR="00400BBD">
        <w:t>couldn’t</w:t>
      </w:r>
      <w:r w:rsidR="00AD4C51">
        <w:t xml:space="preserve"> effort his son’s education, </w:t>
      </w:r>
      <w:r w:rsidR="00400BBD">
        <w:t xml:space="preserve">he </w:t>
      </w:r>
      <w:r>
        <w:t xml:space="preserve">urged </w:t>
      </w:r>
      <w:r w:rsidRPr="00915AF1">
        <w:t>Kashag</w:t>
      </w:r>
      <w:r>
        <w:t xml:space="preserve"> to </w:t>
      </w:r>
      <w:r w:rsidR="00755656">
        <w:t>provide a special care to</w:t>
      </w:r>
      <w:r>
        <w:t xml:space="preserve"> poorer section of Tibetan population. </w:t>
      </w:r>
      <w:r w:rsidR="006A4AF6">
        <w:t>C</w:t>
      </w:r>
      <w:r>
        <w:t xml:space="preserve">abinet meetings were </w:t>
      </w:r>
      <w:r w:rsidR="00915AF1">
        <w:t xml:space="preserve">then </w:t>
      </w:r>
      <w:r>
        <w:t>held</w:t>
      </w:r>
      <w:r w:rsidR="00B44FD0">
        <w:t>,</w:t>
      </w:r>
      <w:r>
        <w:t xml:space="preserve"> and </w:t>
      </w:r>
      <w:r w:rsidR="00915AF1">
        <w:t>finally</w:t>
      </w:r>
      <w:r w:rsidR="00B44FD0">
        <w:t>,</w:t>
      </w:r>
      <w:r w:rsidR="00755656">
        <w:t xml:space="preserve"> Kashag decided to launch a poverty alleviation program in exile Tibetan community</w:t>
      </w:r>
      <w:r w:rsidR="00400BBD">
        <w:t>. The</w:t>
      </w:r>
      <w:r>
        <w:t xml:space="preserve"> </w:t>
      </w:r>
      <w:r w:rsidR="006A4AF6">
        <w:t>task</w:t>
      </w:r>
      <w:r>
        <w:t xml:space="preserve"> of poverty identification and alleviation was </w:t>
      </w:r>
      <w:r w:rsidR="0018243B">
        <w:t>handed over</w:t>
      </w:r>
      <w:r>
        <w:t xml:space="preserve"> to three Department</w:t>
      </w:r>
      <w:r w:rsidR="006A4AF6">
        <w:t>s</w:t>
      </w:r>
      <w:r>
        <w:t xml:space="preserve"> of Home, Education and Health. The </w:t>
      </w:r>
      <w:r w:rsidR="0018243B">
        <w:t>C</w:t>
      </w:r>
      <w:r>
        <w:t xml:space="preserve">entral </w:t>
      </w:r>
      <w:r w:rsidR="0018243B">
        <w:t>Poverty Identification C</w:t>
      </w:r>
      <w:r>
        <w:t xml:space="preserve">ommittee </w:t>
      </w:r>
      <w:r w:rsidR="0018243B">
        <w:t xml:space="preserve">(CPIC) </w:t>
      </w:r>
      <w:r>
        <w:t xml:space="preserve">was </w:t>
      </w:r>
      <w:r w:rsidR="0018243B">
        <w:t>formed</w:t>
      </w:r>
      <w:r w:rsidR="00B44FD0">
        <w:t>,</w:t>
      </w:r>
      <w:r w:rsidR="0018243B">
        <w:t xml:space="preserve"> and CPIC </w:t>
      </w:r>
      <w:r>
        <w:t xml:space="preserve">then formed a </w:t>
      </w:r>
      <w:r w:rsidR="0018243B">
        <w:t>L</w:t>
      </w:r>
      <w:r>
        <w:t xml:space="preserve">ocal </w:t>
      </w:r>
      <w:r w:rsidR="0018243B">
        <w:t>P</w:t>
      </w:r>
      <w:r>
        <w:t xml:space="preserve">overty </w:t>
      </w:r>
      <w:r w:rsidR="0018243B">
        <w:t>I</w:t>
      </w:r>
      <w:r>
        <w:t xml:space="preserve">dentification </w:t>
      </w:r>
      <w:r w:rsidR="0018243B">
        <w:t>C</w:t>
      </w:r>
      <w:r>
        <w:t xml:space="preserve">ommittee </w:t>
      </w:r>
      <w:r w:rsidR="005470A8">
        <w:t>(LPIC) to i</w:t>
      </w:r>
      <w:r w:rsidR="0018243B">
        <w:t xml:space="preserve">dentify poor </w:t>
      </w:r>
      <w:r>
        <w:t>at the settlement level</w:t>
      </w:r>
      <w:r w:rsidR="0018243B">
        <w:t>. At that time</w:t>
      </w:r>
      <w:r w:rsidR="00E93332">
        <w:t>,</w:t>
      </w:r>
      <w:r w:rsidR="0018243B">
        <w:t xml:space="preserve"> LPIC </w:t>
      </w:r>
      <w:r>
        <w:t>compris</w:t>
      </w:r>
      <w:r w:rsidR="0018243B">
        <w:t>e</w:t>
      </w:r>
      <w:r w:rsidR="005470A8">
        <w:t>d</w:t>
      </w:r>
      <w:r w:rsidR="0018243B">
        <w:t xml:space="preserve"> of settlement officer and village leaders </w:t>
      </w:r>
      <w:r>
        <w:t>of not less than six members</w:t>
      </w:r>
      <w:r w:rsidR="0018243B">
        <w:t xml:space="preserve">. </w:t>
      </w:r>
      <w:r>
        <w:t xml:space="preserve">By mid 1995, </w:t>
      </w:r>
      <w:r w:rsidR="0018243B">
        <w:t>LPIC</w:t>
      </w:r>
      <w:r w:rsidR="006A4AF6">
        <w:t>s</w:t>
      </w:r>
      <w:r>
        <w:t xml:space="preserve"> </w:t>
      </w:r>
      <w:r w:rsidR="006A4AF6">
        <w:t xml:space="preserve">identified </w:t>
      </w:r>
      <w:r>
        <w:t>2449 people</w:t>
      </w:r>
      <w:r w:rsidR="006A4AF6">
        <w:t xml:space="preserve"> </w:t>
      </w:r>
      <w:r>
        <w:t>as poor</w:t>
      </w:r>
      <w:r w:rsidR="005B5896">
        <w:t xml:space="preserve"> </w:t>
      </w:r>
      <w:r w:rsidR="00012761">
        <w:t>(Dolma 2011, personal interview)</w:t>
      </w:r>
      <w:r w:rsidR="00012761">
        <w:rPr>
          <w:rStyle w:val="FootnoteReference"/>
        </w:rPr>
        <w:footnoteReference w:id="8"/>
      </w:r>
      <w:r>
        <w:t xml:space="preserve">. In October 1995, </w:t>
      </w:r>
      <w:r w:rsidR="00E93332">
        <w:t>those 2449</w:t>
      </w:r>
      <w:r>
        <w:t xml:space="preserve"> poor were further reviewed by five members of </w:t>
      </w:r>
      <w:r w:rsidR="00012761">
        <w:t>CPIC</w:t>
      </w:r>
      <w:r>
        <w:t>, which took almost a year and finally 1,233 people were identified as poor</w:t>
      </w:r>
      <w:r w:rsidR="00012761">
        <w:t xml:space="preserve"> (ibid.).</w:t>
      </w:r>
      <w:r>
        <w:t xml:space="preserve"> These identified poor were described as “Poorest of the Poor” (Chae - Nyamdak)</w:t>
      </w:r>
      <w:r w:rsidR="00400BBD">
        <w:t>. It is</w:t>
      </w:r>
      <w:r>
        <w:t xml:space="preserve"> a rhetorical phrase </w:t>
      </w:r>
      <w:r w:rsidR="00400BBD">
        <w:t>meaning, most of</w:t>
      </w:r>
      <w:r>
        <w:t xml:space="preserve"> Tibetan refugees </w:t>
      </w:r>
      <w:r w:rsidR="00400BBD">
        <w:t xml:space="preserve">in exile </w:t>
      </w:r>
      <w:r>
        <w:t>are poor</w:t>
      </w:r>
      <w:r w:rsidR="005470A8">
        <w:t>,</w:t>
      </w:r>
      <w:r>
        <w:t xml:space="preserve"> and the identified po</w:t>
      </w:r>
      <w:r w:rsidR="00400BBD">
        <w:t>or are the</w:t>
      </w:r>
      <w:r>
        <w:t xml:space="preserve"> poorest</w:t>
      </w:r>
      <w:r w:rsidR="00400BBD">
        <w:t xml:space="preserve">. The phrase somehow justifies the narrow poverty identification and small size of CTA poverty population. </w:t>
      </w:r>
      <w:r>
        <w:t xml:space="preserve"> </w:t>
      </w:r>
    </w:p>
    <w:p w:rsidR="002C6EBE" w:rsidRDefault="002C6EBE" w:rsidP="002C6EBE">
      <w:pPr>
        <w:tabs>
          <w:tab w:val="left" w:pos="3041"/>
        </w:tabs>
        <w:ind w:firstLine="540"/>
      </w:pPr>
    </w:p>
    <w:p w:rsidR="00755656" w:rsidRDefault="002C6EBE" w:rsidP="002C6EBE">
      <w:pPr>
        <w:tabs>
          <w:tab w:val="left" w:pos="3041"/>
        </w:tabs>
      </w:pPr>
      <w:r>
        <w:t>On 1</w:t>
      </w:r>
      <w:r w:rsidRPr="00F70F8E">
        <w:rPr>
          <w:vertAlign w:val="superscript"/>
        </w:rPr>
        <w:t>st</w:t>
      </w:r>
      <w:r>
        <w:t xml:space="preserve"> January 1997, the first poverty alleviation program officially began in exile Tibetan community</w:t>
      </w:r>
      <w:r w:rsidR="00450DF6">
        <w:t xml:space="preserve"> </w:t>
      </w:r>
      <w:r w:rsidR="000D62EE">
        <w:fldChar w:fldCharType="begin"/>
      </w:r>
      <w:r w:rsidR="00450DF6">
        <w:instrText>ADDIN RW.CITE{{85 Kashag 2008/f, 2;70 Kashag 2002/f, 2;}}</w:instrText>
      </w:r>
      <w:r w:rsidR="000D62EE">
        <w:fldChar w:fldCharType="separate"/>
      </w:r>
      <w:r w:rsidR="005C7D95">
        <w:t>(Kashag 2008, 2;</w:t>
      </w:r>
      <w:r w:rsidR="00D65B5F">
        <w:t xml:space="preserve"> Kashag 2002, 2)</w:t>
      </w:r>
      <w:r w:rsidR="000D62EE">
        <w:fldChar w:fldCharType="end"/>
      </w:r>
      <w:r w:rsidR="0093512A">
        <w:t>.</w:t>
      </w:r>
      <w:r>
        <w:t xml:space="preserve"> </w:t>
      </w:r>
      <w:r w:rsidR="0093512A">
        <w:t>T</w:t>
      </w:r>
      <w:r w:rsidR="00450DF6">
        <w:t xml:space="preserve">here was no written poverty policy </w:t>
      </w:r>
      <w:r w:rsidR="0093512A">
        <w:t xml:space="preserve">because CTA </w:t>
      </w:r>
      <w:r w:rsidR="00450DF6">
        <w:t xml:space="preserve">poverty </w:t>
      </w:r>
      <w:r w:rsidR="0093512A">
        <w:t>program</w:t>
      </w:r>
      <w:r w:rsidR="00450DF6">
        <w:t xml:space="preserve"> </w:t>
      </w:r>
      <w:r w:rsidR="00400BBD">
        <w:t xml:space="preserve">at that time </w:t>
      </w:r>
      <w:r w:rsidR="00450DF6">
        <w:t xml:space="preserve">was managed </w:t>
      </w:r>
      <w:r w:rsidR="0093512A">
        <w:t>by</w:t>
      </w:r>
      <w:r w:rsidR="00450DF6">
        <w:t xml:space="preserve"> Department</w:t>
      </w:r>
      <w:r w:rsidR="0093512A">
        <w:t xml:space="preserve">s </w:t>
      </w:r>
      <w:r w:rsidR="00450DF6">
        <w:t>through CPIC.</w:t>
      </w:r>
      <w:r w:rsidR="0093512A">
        <w:t xml:space="preserve"> </w:t>
      </w:r>
      <w:r w:rsidR="005A6055">
        <w:t>The most important</w:t>
      </w:r>
      <w:r>
        <w:t xml:space="preserve"> </w:t>
      </w:r>
      <w:r w:rsidR="005A6055">
        <w:t>feature</w:t>
      </w:r>
      <w:r>
        <w:t xml:space="preserve"> in this </w:t>
      </w:r>
      <w:r w:rsidR="005A6055">
        <w:t xml:space="preserve">phase of </w:t>
      </w:r>
      <w:r w:rsidR="001C391C">
        <w:t xml:space="preserve">the </w:t>
      </w:r>
      <w:r>
        <w:t xml:space="preserve">poverty program is that although poverty is identified on </w:t>
      </w:r>
      <w:r w:rsidR="001C391C">
        <w:t xml:space="preserve">an </w:t>
      </w:r>
      <w:r>
        <w:t xml:space="preserve">individual basis yet all family members are </w:t>
      </w:r>
      <w:r w:rsidR="005A6055">
        <w:t xml:space="preserve">equally </w:t>
      </w:r>
      <w:r>
        <w:t xml:space="preserve">considered poor and thus </w:t>
      </w:r>
      <w:r w:rsidR="005A6055">
        <w:t>eligible</w:t>
      </w:r>
      <w:r>
        <w:t xml:space="preserve"> </w:t>
      </w:r>
      <w:r w:rsidR="00526A84">
        <w:t xml:space="preserve">for </w:t>
      </w:r>
      <w:r>
        <w:t xml:space="preserve">poverty benefits. </w:t>
      </w:r>
      <w:r w:rsidR="005A6055">
        <w:t xml:space="preserve">For example, if </w:t>
      </w:r>
      <w:r w:rsidR="00DD42A0">
        <w:t>an individual is identified as poor, his/her all family members</w:t>
      </w:r>
      <w:r w:rsidR="005A6055">
        <w:t xml:space="preserve"> </w:t>
      </w:r>
      <w:r w:rsidR="00DD42A0">
        <w:t>will r</w:t>
      </w:r>
      <w:r w:rsidR="005A6055">
        <w:t xml:space="preserve">eceive free medical treatment and free education for children. </w:t>
      </w:r>
      <w:r w:rsidR="00400BBD">
        <w:t xml:space="preserve">So, </w:t>
      </w:r>
      <w:r w:rsidR="00755656">
        <w:t>1</w:t>
      </w:r>
      <w:r w:rsidR="009A2026">
        <w:t>,</w:t>
      </w:r>
      <w:r w:rsidR="00755656">
        <w:t xml:space="preserve">233 </w:t>
      </w:r>
      <w:r w:rsidR="004F4079">
        <w:t xml:space="preserve">poor </w:t>
      </w:r>
      <w:r w:rsidR="00400BBD">
        <w:t xml:space="preserve">identified during that time </w:t>
      </w:r>
      <w:r w:rsidR="004F4079">
        <w:t>c</w:t>
      </w:r>
      <w:r w:rsidR="00755656">
        <w:t>onstitute</w:t>
      </w:r>
      <w:r w:rsidR="004F4079">
        <w:t xml:space="preserve"> only</w:t>
      </w:r>
      <w:r w:rsidR="00755656">
        <w:t xml:space="preserve"> </w:t>
      </w:r>
      <w:r w:rsidR="00755656" w:rsidRPr="00477A7E">
        <w:t>1.</w:t>
      </w:r>
      <w:r w:rsidR="00477A7E" w:rsidRPr="00477A7E">
        <w:t>4</w:t>
      </w:r>
      <w:r w:rsidR="00755656">
        <w:t>% of total exile population</w:t>
      </w:r>
      <w:r w:rsidR="00400BBD">
        <w:t xml:space="preserve"> (See Table 3) but</w:t>
      </w:r>
      <w:r w:rsidR="00755656">
        <w:t xml:space="preserve"> if we take into account their family members, assuming </w:t>
      </w:r>
      <w:r w:rsidR="004F4079">
        <w:t xml:space="preserve">an </w:t>
      </w:r>
      <w:r w:rsidR="00755656">
        <w:t xml:space="preserve">average of </w:t>
      </w:r>
      <w:r w:rsidR="004F4079">
        <w:t>five</w:t>
      </w:r>
      <w:r w:rsidR="00755656">
        <w:t xml:space="preserve"> family members</w:t>
      </w:r>
      <w:r w:rsidR="00400BBD">
        <w:t xml:space="preserve">, the CTA </w:t>
      </w:r>
      <w:r w:rsidR="00755656">
        <w:t>poverty population</w:t>
      </w:r>
      <w:r w:rsidR="00400BBD">
        <w:t xml:space="preserve"> increases</w:t>
      </w:r>
      <w:r w:rsidR="00755656">
        <w:t xml:space="preserve"> to 6,165 people, which then constitute 6.</w:t>
      </w:r>
      <w:r w:rsidR="00400BBD">
        <w:t>9</w:t>
      </w:r>
      <w:r w:rsidR="00755656">
        <w:t xml:space="preserve">% of total exile population. </w:t>
      </w:r>
    </w:p>
    <w:p w:rsidR="00DF7903" w:rsidRDefault="00DF7903" w:rsidP="002C6EBE">
      <w:pPr>
        <w:tabs>
          <w:tab w:val="left" w:pos="3041"/>
        </w:tabs>
      </w:pPr>
    </w:p>
    <w:p w:rsidR="00DF7903" w:rsidRDefault="00DF7903" w:rsidP="00DF7903">
      <w:pPr>
        <w:tabs>
          <w:tab w:val="left" w:pos="3041"/>
        </w:tabs>
      </w:pPr>
      <w:r>
        <w:t xml:space="preserve">In the year 2000, there was a review and update on condition of CTA identified poor, which saw increased in the number of poverty population from 1,233 to 2,054 people. There were 679 people in old age poverty, 1,146 children in child poverty and 229 people in chronic ill poverty. The new poverty population accounts for </w:t>
      </w:r>
      <w:r w:rsidRPr="00477A7E">
        <w:t>2.1</w:t>
      </w:r>
      <w:r>
        <w:t xml:space="preserve"> % of exile population an</w:t>
      </w:r>
      <w:r w:rsidR="00400BBD">
        <w:t>d it reaches to 10.6</w:t>
      </w:r>
      <w:r>
        <w:t xml:space="preserve">% if their family members are taken into account. This poverty program which started in 1994 can be marked as initial phase of CTA poverty identification because it is the first formal launch poverty program in exile Tibetan community. Departmental poverty welfare schemes were consolidated to form </w:t>
      </w:r>
      <w:r w:rsidR="00400BBD">
        <w:t>a central poverty</w:t>
      </w:r>
      <w:r>
        <w:t xml:space="preserve"> program. The power to control poverty welfare also shifted from the individual department to CPIC</w:t>
      </w:r>
      <w:r w:rsidRPr="00A51A30">
        <w:t xml:space="preserve"> </w:t>
      </w:r>
      <w:r>
        <w:t>(joint departments), with little intervention from the center. This program provided the basis for CTA poverty identification a</w:t>
      </w:r>
      <w:r w:rsidR="00526A84">
        <w:t>nd alleviation policy in the la</w:t>
      </w:r>
      <w:r>
        <w:t>ter years.</w:t>
      </w:r>
    </w:p>
    <w:p w:rsidR="00FA10BC" w:rsidRDefault="00FA10BC" w:rsidP="002C6EBE">
      <w:pPr>
        <w:tabs>
          <w:tab w:val="left" w:pos="3041"/>
        </w:tabs>
      </w:pPr>
    </w:p>
    <w:p w:rsidR="00F71E11" w:rsidRDefault="00F71E11" w:rsidP="002C6EBE">
      <w:pPr>
        <w:tabs>
          <w:tab w:val="left" w:pos="3041"/>
        </w:tabs>
      </w:pPr>
    </w:p>
    <w:p w:rsidR="00FA10BC" w:rsidRPr="00FA10BC" w:rsidRDefault="00FA10BC" w:rsidP="00FA10BC">
      <w:pPr>
        <w:jc w:val="center"/>
        <w:rPr>
          <w:b/>
        </w:rPr>
      </w:pPr>
      <w:r w:rsidRPr="00FA10BC">
        <w:rPr>
          <w:b/>
        </w:rPr>
        <w:lastRenderedPageBreak/>
        <w:t>Figure 2: Category wise distribution of CTA poverty population, 2000</w:t>
      </w:r>
    </w:p>
    <w:p w:rsidR="00FA10BC" w:rsidRDefault="006964BC" w:rsidP="00FA10BC">
      <w:r>
        <w:rPr>
          <w:noProof/>
        </w:rPr>
        <w:drawing>
          <wp:anchor distT="0" distB="0" distL="114300" distR="114300" simplePos="0" relativeHeight="251658239" behindDoc="0" locked="0" layoutInCell="1" allowOverlap="1">
            <wp:simplePos x="0" y="0"/>
            <wp:positionH relativeFrom="column">
              <wp:posOffset>571500</wp:posOffset>
            </wp:positionH>
            <wp:positionV relativeFrom="paragraph">
              <wp:posOffset>114300</wp:posOffset>
            </wp:positionV>
            <wp:extent cx="4391025" cy="2262505"/>
            <wp:effectExtent l="0" t="76200" r="0" b="252095"/>
            <wp:wrapThrough wrapText="bothSides">
              <wp:wrapPolygon edited="0">
                <wp:start x="10308" y="-727"/>
                <wp:lineTo x="9184" y="-546"/>
                <wp:lineTo x="6466" y="1455"/>
                <wp:lineTo x="6185" y="2728"/>
                <wp:lineTo x="5060" y="5092"/>
                <wp:lineTo x="4404" y="8002"/>
                <wp:lineTo x="4030" y="10912"/>
                <wp:lineTo x="4217" y="13822"/>
                <wp:lineTo x="4685" y="16732"/>
                <wp:lineTo x="5623" y="20006"/>
                <wp:lineTo x="7309" y="22552"/>
                <wp:lineTo x="7497" y="22552"/>
                <wp:lineTo x="7497" y="22734"/>
                <wp:lineTo x="9371" y="24007"/>
                <wp:lineTo x="9746" y="24007"/>
                <wp:lineTo x="11995" y="24007"/>
                <wp:lineTo x="12463" y="24007"/>
                <wp:lineTo x="14244" y="22916"/>
                <wp:lineTo x="14244" y="22552"/>
                <wp:lineTo x="14431" y="22552"/>
                <wp:lineTo x="16118" y="19824"/>
                <wp:lineTo x="16118" y="19642"/>
                <wp:lineTo x="16212" y="19642"/>
                <wp:lineTo x="17149" y="16914"/>
                <wp:lineTo x="17149" y="16732"/>
                <wp:lineTo x="17617" y="14004"/>
                <wp:lineTo x="17617" y="13822"/>
                <wp:lineTo x="17711" y="11094"/>
                <wp:lineTo x="17711" y="10912"/>
                <wp:lineTo x="17336" y="8184"/>
                <wp:lineTo x="17336" y="8002"/>
                <wp:lineTo x="16774" y="5274"/>
                <wp:lineTo x="16680" y="5092"/>
                <wp:lineTo x="15556" y="2728"/>
                <wp:lineTo x="15368" y="1455"/>
                <wp:lineTo x="12557" y="-546"/>
                <wp:lineTo x="11433" y="-727"/>
                <wp:lineTo x="10308" y="-727"/>
              </wp:wrapPolygon>
            </wp:wrapThrough>
            <wp:docPr id="9" name="Picture 8"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4" cstate="print"/>
                    <a:srcRect l="5909" t="18535" r="2712" b="7810"/>
                    <a:stretch>
                      <a:fillRect/>
                    </a:stretch>
                  </pic:blipFill>
                  <pic:spPr>
                    <a:xfrm>
                      <a:off x="0" y="0"/>
                      <a:ext cx="4391025" cy="2262505"/>
                    </a:xfrm>
                    <a:prstGeom prst="rect">
                      <a:avLst/>
                    </a:prstGeom>
                    <a:ln>
                      <a:noFill/>
                    </a:ln>
                    <a:effectLst>
                      <a:outerShdw blurRad="292100" dist="139700" dir="2700000" algn="tl" rotWithShape="0">
                        <a:srgbClr val="333333">
                          <a:alpha val="65000"/>
                        </a:srgbClr>
                      </a:outerShdw>
                    </a:effectLst>
                  </pic:spPr>
                </pic:pic>
              </a:graphicData>
            </a:graphic>
          </wp:anchor>
        </w:drawing>
      </w:r>
    </w:p>
    <w:p w:rsidR="00FA10BC" w:rsidRDefault="00FA10BC" w:rsidP="00FA10BC"/>
    <w:p w:rsidR="00FA10BC" w:rsidRDefault="00FA10BC" w:rsidP="00FA10BC"/>
    <w:p w:rsidR="00FA10BC" w:rsidRDefault="00FA10BC" w:rsidP="00FA10BC"/>
    <w:p w:rsidR="00FA10BC" w:rsidRDefault="00FA10BC" w:rsidP="00FA10BC"/>
    <w:p w:rsidR="00FA10BC" w:rsidRDefault="00FA10BC" w:rsidP="00FA10BC"/>
    <w:p w:rsidR="00FA10BC" w:rsidRDefault="00FA10BC" w:rsidP="00FA10BC"/>
    <w:p w:rsidR="00FA10BC" w:rsidRPr="00FA10BC" w:rsidRDefault="00FA10BC" w:rsidP="00FA10BC"/>
    <w:p w:rsidR="00FA10BC" w:rsidRDefault="00FA10BC" w:rsidP="00FA10BC"/>
    <w:p w:rsidR="00FA10BC" w:rsidRDefault="00FA10BC" w:rsidP="00FA10BC"/>
    <w:p w:rsidR="00FA10BC" w:rsidRDefault="00FA10BC" w:rsidP="00FA10BC"/>
    <w:p w:rsidR="00FA10BC" w:rsidRDefault="00FA10BC" w:rsidP="002C6EBE">
      <w:pPr>
        <w:tabs>
          <w:tab w:val="left" w:pos="3041"/>
        </w:tabs>
      </w:pPr>
    </w:p>
    <w:p w:rsidR="00FA10BC" w:rsidRDefault="000D62EE" w:rsidP="002C6EBE">
      <w:pPr>
        <w:tabs>
          <w:tab w:val="left" w:pos="3041"/>
        </w:tabs>
      </w:pPr>
      <w:r>
        <w:rPr>
          <w:noProof/>
        </w:rPr>
        <w:pict>
          <v:shape id="_x0000_s1089" type="#_x0000_t202" style="position:absolute;margin-left:-2.4pt;margin-top:12.4pt;width:244.8pt;height:21.6pt;z-index:251737088" filled="f" stroked="f" strokecolor="white [3212]">
            <v:textbox>
              <w:txbxContent>
                <w:p w:rsidR="00DF36D7" w:rsidRPr="00FA10BC" w:rsidRDefault="00DF36D7" w:rsidP="00FA10BC">
                  <w:pPr>
                    <w:jc w:val="both"/>
                    <w:rPr>
                      <w:sz w:val="18"/>
                      <w:szCs w:val="18"/>
                    </w:rPr>
                  </w:pPr>
                  <w:r w:rsidRPr="00FA10BC">
                    <w:rPr>
                      <w:b/>
                      <w:sz w:val="18"/>
                      <w:szCs w:val="18"/>
                    </w:rPr>
                    <w:t>Source:</w:t>
                  </w:r>
                  <w:r w:rsidRPr="00FA10BC">
                    <w:rPr>
                      <w:sz w:val="18"/>
                      <w:szCs w:val="18"/>
                    </w:rPr>
                    <w:t xml:space="preserve"> Department of Home official record</w:t>
                  </w:r>
                </w:p>
                <w:p w:rsidR="00DF36D7" w:rsidRDefault="00DF36D7"/>
              </w:txbxContent>
            </v:textbox>
          </v:shape>
        </w:pict>
      </w:r>
    </w:p>
    <w:p w:rsidR="00FA10BC" w:rsidRDefault="00FA10BC" w:rsidP="002C6EBE">
      <w:pPr>
        <w:tabs>
          <w:tab w:val="left" w:pos="3041"/>
        </w:tabs>
      </w:pPr>
    </w:p>
    <w:p w:rsidR="00DF7903" w:rsidRDefault="00DF7903" w:rsidP="002C6EBE">
      <w:pPr>
        <w:pStyle w:val="Heading3"/>
      </w:pPr>
      <w:bookmarkStart w:id="134" w:name="_Toc308535478"/>
      <w:bookmarkStart w:id="135" w:name="_Toc308891403"/>
      <w:bookmarkEnd w:id="132"/>
      <w:bookmarkEnd w:id="133"/>
    </w:p>
    <w:p w:rsidR="002C6EBE" w:rsidRDefault="002C6EBE" w:rsidP="002C6EBE">
      <w:pPr>
        <w:pStyle w:val="Heading3"/>
      </w:pPr>
      <w:r>
        <w:t>The intermediate phase: 2001 to 2006</w:t>
      </w:r>
      <w:bookmarkEnd w:id="134"/>
      <w:bookmarkEnd w:id="135"/>
    </w:p>
    <w:p w:rsidR="001E551B" w:rsidRDefault="002C6EBE" w:rsidP="002C6EBE">
      <w:pPr>
        <w:ind w:firstLine="540"/>
      </w:pPr>
      <w:bookmarkStart w:id="136" w:name="OLE_LINK96"/>
      <w:bookmarkStart w:id="137" w:name="OLE_LINK97"/>
      <w:bookmarkStart w:id="138" w:name="OLE_LINK94"/>
      <w:bookmarkStart w:id="139" w:name="OLE_LINK95"/>
      <w:bookmarkStart w:id="140" w:name="OLE_LINK98"/>
      <w:bookmarkStart w:id="141" w:name="OLE_LINK99"/>
      <w:r>
        <w:t>In 2001, a</w:t>
      </w:r>
      <w:r w:rsidR="00E85DC0">
        <w:t xml:space="preserve"> new government came </w:t>
      </w:r>
      <w:r w:rsidR="00400BBD">
        <w:t>in</w:t>
      </w:r>
      <w:r w:rsidR="00E85DC0">
        <w:t xml:space="preserve"> power. On 24</w:t>
      </w:r>
      <w:r w:rsidR="00E85DC0" w:rsidRPr="00E85DC0">
        <w:rPr>
          <w:vertAlign w:val="superscript"/>
        </w:rPr>
        <w:t>th</w:t>
      </w:r>
      <w:r w:rsidR="00E85DC0">
        <w:t xml:space="preserve"> May 2002, </w:t>
      </w:r>
      <w:r w:rsidR="00ED0133">
        <w:t>CPIC</w:t>
      </w:r>
      <w:r w:rsidR="00016DF8">
        <w:t xml:space="preserve"> </w:t>
      </w:r>
      <w:r>
        <w:t xml:space="preserve">presented </w:t>
      </w:r>
      <w:r w:rsidR="00016DF8">
        <w:t>a report on the status of</w:t>
      </w:r>
      <w:r>
        <w:t xml:space="preserve"> </w:t>
      </w:r>
      <w:r w:rsidR="00ED0133">
        <w:t xml:space="preserve">the </w:t>
      </w:r>
      <w:r>
        <w:t>CTA poverty alleviation program</w:t>
      </w:r>
      <w:r w:rsidR="00016DF8" w:rsidRPr="00016DF8">
        <w:t xml:space="preserve"> </w:t>
      </w:r>
      <w:r w:rsidR="00016DF8">
        <w:t>to the new government</w:t>
      </w:r>
      <w:r>
        <w:t xml:space="preserve"> along with some recommendations. The recommendation</w:t>
      </w:r>
      <w:r w:rsidR="00E85DC0">
        <w:t>s</w:t>
      </w:r>
      <w:r>
        <w:t xml:space="preserve"> </w:t>
      </w:r>
      <w:r w:rsidR="00E85DC0">
        <w:t>included</w:t>
      </w:r>
      <w:r>
        <w:t xml:space="preserve"> requirement </w:t>
      </w:r>
      <w:r w:rsidR="00ED0133">
        <w:t>of</w:t>
      </w:r>
      <w:r>
        <w:t xml:space="preserve"> written policy for proper implementation of </w:t>
      </w:r>
      <w:r w:rsidR="00ED0133">
        <w:t xml:space="preserve">the </w:t>
      </w:r>
      <w:r>
        <w:t xml:space="preserve">poverty program holistically in all India, Nepal and Bhutan. It also talked about the issue of unemployed youth and requirement of </w:t>
      </w:r>
      <w:r w:rsidR="00ED0133">
        <w:t>LPICs</w:t>
      </w:r>
      <w:r>
        <w:t xml:space="preserve"> </w:t>
      </w:r>
      <w:r w:rsidR="00016DF8">
        <w:t>in continuous action to carry out</w:t>
      </w:r>
      <w:r>
        <w:t xml:space="preserve"> poverty identification all</w:t>
      </w:r>
      <w:r w:rsidR="00016DF8">
        <w:t xml:space="preserve"> </w:t>
      </w:r>
      <w:r w:rsidR="00ED0133">
        <w:t>a</w:t>
      </w:r>
      <w:r w:rsidR="00016DF8">
        <w:t>round the</w:t>
      </w:r>
      <w:r>
        <w:t xml:space="preserve"> year</w:t>
      </w:r>
      <w:r w:rsidR="00016DF8">
        <w:t xml:space="preserve"> (Dolma 2011, personal interview)</w:t>
      </w:r>
      <w:r>
        <w:t>.  Thus, on 25</w:t>
      </w:r>
      <w:r w:rsidRPr="00ED24F9">
        <w:rPr>
          <w:vertAlign w:val="superscript"/>
        </w:rPr>
        <w:t>th</w:t>
      </w:r>
      <w:r>
        <w:t xml:space="preserve"> June 2002, first CTA poverty identification and alleviation policy was</w:t>
      </w:r>
      <w:r w:rsidRPr="00FA7067">
        <w:t xml:space="preserve"> </w:t>
      </w:r>
      <w:r>
        <w:t xml:space="preserve">announced. Most of the </w:t>
      </w:r>
      <w:r w:rsidR="00016DF8">
        <w:t>provisions</w:t>
      </w:r>
      <w:r>
        <w:t xml:space="preserve"> in </w:t>
      </w:r>
      <w:r w:rsidR="00016DF8">
        <w:t xml:space="preserve">the </w:t>
      </w:r>
      <w:r>
        <w:t xml:space="preserve">policy were drawn </w:t>
      </w:r>
      <w:r w:rsidR="00016DF8">
        <w:t xml:space="preserve">from </w:t>
      </w:r>
      <w:r w:rsidR="00ED0133">
        <w:t xml:space="preserve">the </w:t>
      </w:r>
      <w:r w:rsidR="00016DF8">
        <w:t>past poverty program</w:t>
      </w:r>
      <w:r w:rsidR="00ED0133">
        <w:t xml:space="preserve"> but</w:t>
      </w:r>
      <w:r w:rsidR="001478AB">
        <w:t xml:space="preserve"> there were</w:t>
      </w:r>
      <w:r>
        <w:t xml:space="preserve"> few major </w:t>
      </w:r>
      <w:r w:rsidR="00016DF8">
        <w:t>reforms</w:t>
      </w:r>
      <w:r>
        <w:t xml:space="preserve">. The first </w:t>
      </w:r>
      <w:r w:rsidR="00016DF8">
        <w:t xml:space="preserve">major reform was </w:t>
      </w:r>
      <w:r w:rsidR="001E551B">
        <w:t xml:space="preserve">turning </w:t>
      </w:r>
      <w:r w:rsidR="00400BBD">
        <w:t xml:space="preserve">poverty program </w:t>
      </w:r>
      <w:r w:rsidR="001E551B">
        <w:t xml:space="preserve">direct under administration of Kashag. The objective was to have </w:t>
      </w:r>
      <w:r w:rsidR="00400BBD">
        <w:t xml:space="preserve">Kashag </w:t>
      </w:r>
      <w:r w:rsidR="001E551B">
        <w:t xml:space="preserve">better control over ongoing errors in poverty identification. The second major reform was </w:t>
      </w:r>
      <w:r w:rsidR="00343006">
        <w:t xml:space="preserve">the </w:t>
      </w:r>
      <w:r w:rsidR="00016DF8">
        <w:t xml:space="preserve">removal of </w:t>
      </w:r>
      <w:r w:rsidR="00ED0133">
        <w:t xml:space="preserve">the </w:t>
      </w:r>
      <w:r>
        <w:t>family</w:t>
      </w:r>
      <w:r w:rsidR="00016DF8">
        <w:t xml:space="preserve"> benefits from the poverty</w:t>
      </w:r>
      <w:r>
        <w:t xml:space="preserve"> </w:t>
      </w:r>
      <w:r w:rsidR="00016DF8">
        <w:t xml:space="preserve">program. The poverty welfares were </w:t>
      </w:r>
      <w:r w:rsidR="00ED0133">
        <w:t>provided</w:t>
      </w:r>
      <w:r w:rsidR="00016DF8">
        <w:t xml:space="preserve"> only to </w:t>
      </w:r>
      <w:r w:rsidR="00ED0133">
        <w:t>the identified poor</w:t>
      </w:r>
      <w:r w:rsidR="00016DF8">
        <w:t xml:space="preserve">. </w:t>
      </w:r>
      <w:r w:rsidR="001478AB">
        <w:t xml:space="preserve">It is because </w:t>
      </w:r>
      <w:r w:rsidR="00016DF8">
        <w:t xml:space="preserve">Kashag </w:t>
      </w:r>
      <w:r w:rsidR="00ED0133">
        <w:t xml:space="preserve">felt </w:t>
      </w:r>
      <w:r w:rsidR="00016DF8">
        <w:t xml:space="preserve">that unnecessary welfare to all family members </w:t>
      </w:r>
      <w:r>
        <w:t>increase</w:t>
      </w:r>
      <w:r w:rsidR="001478AB">
        <w:t>s</w:t>
      </w:r>
      <w:r>
        <w:t xml:space="preserve"> dependency</w:t>
      </w:r>
      <w:r w:rsidR="00016DF8">
        <w:t xml:space="preserve"> to welfare, work disincentive and results in </w:t>
      </w:r>
      <w:r w:rsidR="00ED0133">
        <w:t>the</w:t>
      </w:r>
      <w:r>
        <w:t xml:space="preserve"> poverty trap. </w:t>
      </w:r>
      <w:r w:rsidR="00016DF8">
        <w:t xml:space="preserve">Such poverty discourse was very clear in policy’s problem statement and </w:t>
      </w:r>
      <w:r w:rsidR="001478AB">
        <w:t xml:space="preserve">in </w:t>
      </w:r>
      <w:r w:rsidR="00016DF8">
        <w:t xml:space="preserve">conclusion </w:t>
      </w:r>
      <w:r w:rsidR="000D62EE">
        <w:fldChar w:fldCharType="begin"/>
      </w:r>
      <w:r w:rsidR="00016DF8">
        <w:instrText>ADDIN RW.CITE{{70 Kashag 2002/f, 2&amp;6;}}</w:instrText>
      </w:r>
      <w:r w:rsidR="000D62EE">
        <w:fldChar w:fldCharType="separate"/>
      </w:r>
      <w:r w:rsidR="00D65B5F">
        <w:t>(Kashag 2002, 2&amp;6)</w:t>
      </w:r>
      <w:r w:rsidR="000D62EE">
        <w:fldChar w:fldCharType="end"/>
      </w:r>
      <w:r w:rsidR="00016DF8">
        <w:t xml:space="preserve">. </w:t>
      </w:r>
      <w:r w:rsidR="001478AB">
        <w:t xml:space="preserve">The </w:t>
      </w:r>
      <w:r w:rsidR="001E551B">
        <w:t>third</w:t>
      </w:r>
      <w:r w:rsidR="001478AB">
        <w:t xml:space="preserve"> major reform in the new policy was </w:t>
      </w:r>
      <w:r w:rsidR="00ED0133">
        <w:t xml:space="preserve">the </w:t>
      </w:r>
      <w:r w:rsidR="001478AB">
        <w:t xml:space="preserve">introduction of </w:t>
      </w:r>
      <w:r>
        <w:t xml:space="preserve">new </w:t>
      </w:r>
      <w:r w:rsidR="001478AB">
        <w:t xml:space="preserve">poverty </w:t>
      </w:r>
      <w:r>
        <w:t xml:space="preserve">category called </w:t>
      </w:r>
      <w:r w:rsidR="001478AB">
        <w:t>“Unemployment led</w:t>
      </w:r>
      <w:r>
        <w:t xml:space="preserve"> poverty</w:t>
      </w:r>
      <w:r w:rsidR="00ED0133">
        <w:t>.</w:t>
      </w:r>
      <w:r w:rsidR="001478AB">
        <w:t xml:space="preserve">” </w:t>
      </w:r>
      <w:r>
        <w:t xml:space="preserve"> </w:t>
      </w:r>
      <w:r w:rsidR="00AD4057">
        <w:t xml:space="preserve">Since CTA </w:t>
      </w:r>
      <w:r w:rsidR="00400BBD">
        <w:t xml:space="preserve">can </w:t>
      </w:r>
      <w:r w:rsidR="00AD4057">
        <w:t xml:space="preserve">neither control labor markets nor </w:t>
      </w:r>
      <w:r w:rsidR="0081456D">
        <w:t xml:space="preserve">can </w:t>
      </w:r>
      <w:r w:rsidR="00AD4057">
        <w:t>create jobs, the problem of unemployment was rising in exile community in 1990s. Thus unemploy</w:t>
      </w:r>
      <w:r w:rsidR="00F02573">
        <w:t xml:space="preserve">ed poor </w:t>
      </w:r>
      <w:r w:rsidR="00AD4057">
        <w:t>were incorporated in</w:t>
      </w:r>
      <w:r w:rsidR="008921E0">
        <w:t>to</w:t>
      </w:r>
      <w:r w:rsidR="00AD4057">
        <w:t xml:space="preserve"> the poverty program. </w:t>
      </w:r>
      <w:r w:rsidR="001E551B">
        <w:t xml:space="preserve">The forth major reform was </w:t>
      </w:r>
      <w:r w:rsidR="008921E0">
        <w:t xml:space="preserve">the </w:t>
      </w:r>
      <w:r w:rsidR="001E551B">
        <w:t xml:space="preserve">change in the members of LPIC. Educated members from civil societies like Tibetan Youth Congress, Tibetan Women Association, Cooperative societies and others were invited to form LPIC at the settlement level </w:t>
      </w:r>
      <w:fldSimple w:instr="ADDIN RW.CITE{{70 Kashag 2002/f, 2;}}">
        <w:r w:rsidR="00D65B5F">
          <w:t>(</w:t>
        </w:r>
        <w:r w:rsidR="005C7D95">
          <w:t>ibid.</w:t>
        </w:r>
        <w:r w:rsidR="00D65B5F">
          <w:t xml:space="preserve"> 2)</w:t>
        </w:r>
      </w:fldSimple>
      <w:r w:rsidR="001E551B">
        <w:t>. It is because Kashag view</w:t>
      </w:r>
      <w:r w:rsidR="008921E0">
        <w:t>s</w:t>
      </w:r>
      <w:r w:rsidR="001E551B">
        <w:t xml:space="preserve"> the constant errors in CTA poverty identification is due to favoritism and inefficient identification of poverty at </w:t>
      </w:r>
      <w:r w:rsidR="00D72767">
        <w:t xml:space="preserve">the </w:t>
      </w:r>
      <w:r w:rsidR="001E551B">
        <w:t xml:space="preserve">settlement level. Such opinion is indicated in the policy’s problem statement </w:t>
      </w:r>
      <w:r w:rsidR="000D62EE">
        <w:fldChar w:fldCharType="begin"/>
      </w:r>
      <w:r w:rsidR="001E551B">
        <w:instrText>ADDIN RW.CITE{{70 Kashag 2002/f, 2;}}</w:instrText>
      </w:r>
      <w:r w:rsidR="000D62EE">
        <w:fldChar w:fldCharType="separate"/>
      </w:r>
      <w:r w:rsidR="00D65B5F">
        <w:t>(</w:t>
      </w:r>
      <w:r w:rsidR="005C7D95">
        <w:t>ibid.</w:t>
      </w:r>
      <w:r w:rsidR="00D65B5F">
        <w:t xml:space="preserve"> 2)</w:t>
      </w:r>
      <w:r w:rsidR="000D62EE">
        <w:fldChar w:fldCharType="end"/>
      </w:r>
      <w:r w:rsidR="001E551B">
        <w:t>.</w:t>
      </w:r>
    </w:p>
    <w:p w:rsidR="001E551B" w:rsidRPr="00E84C11" w:rsidRDefault="001E551B" w:rsidP="002C6EBE">
      <w:pPr>
        <w:ind w:firstLine="540"/>
      </w:pPr>
    </w:p>
    <w:p w:rsidR="00564348" w:rsidRDefault="002C6EBE" w:rsidP="002C6EBE">
      <w:pPr>
        <w:tabs>
          <w:tab w:val="left" w:pos="3041"/>
        </w:tabs>
      </w:pPr>
      <w:r>
        <w:lastRenderedPageBreak/>
        <w:t>Immediately</w:t>
      </w:r>
      <w:r w:rsidR="007172F4">
        <w:t>,</w:t>
      </w:r>
      <w:r>
        <w:t xml:space="preserve"> after the announcement of CTA poverty policy, fresh poverty identification was conducted </w:t>
      </w:r>
      <w:r w:rsidR="001E551B">
        <w:t xml:space="preserve">in July 2002. The identification process involved first application from people to </w:t>
      </w:r>
      <w:r w:rsidR="00E85DC0">
        <w:t>LPIC</w:t>
      </w:r>
      <w:r w:rsidR="007172F4">
        <w:t>s</w:t>
      </w:r>
      <w:r w:rsidR="00E85DC0">
        <w:t>. The LPIC</w:t>
      </w:r>
      <w:r w:rsidR="007172F4">
        <w:t>s</w:t>
      </w:r>
      <w:r w:rsidR="00E85DC0">
        <w:t xml:space="preserve"> then studied</w:t>
      </w:r>
      <w:r w:rsidR="001E551B">
        <w:t xml:space="preserve"> each applicat</w:t>
      </w:r>
      <w:r w:rsidR="00E85DC0">
        <w:t>ion</w:t>
      </w:r>
      <w:r w:rsidR="00D72767">
        <w:t>,</w:t>
      </w:r>
      <w:r w:rsidR="00E85DC0">
        <w:t xml:space="preserve"> and those accepted were sent</w:t>
      </w:r>
      <w:r w:rsidR="007172F4">
        <w:t xml:space="preserve"> to </w:t>
      </w:r>
      <w:r w:rsidR="001E551B">
        <w:t>CPIC</w:t>
      </w:r>
      <w:r w:rsidR="007172F4">
        <w:t xml:space="preserve">. </w:t>
      </w:r>
      <w:r w:rsidR="001E551B">
        <w:t>CPIC again review</w:t>
      </w:r>
      <w:r w:rsidR="00E85DC0">
        <w:t>ed</w:t>
      </w:r>
      <w:r w:rsidR="001E551B">
        <w:t xml:space="preserve"> application</w:t>
      </w:r>
      <w:r w:rsidR="00564348">
        <w:t>s</w:t>
      </w:r>
      <w:r w:rsidR="001E551B">
        <w:t xml:space="preserve"> by visiting each household and those </w:t>
      </w:r>
      <w:r w:rsidR="007172F4">
        <w:t xml:space="preserve">applicants who found poor </w:t>
      </w:r>
      <w:r w:rsidR="001E551B">
        <w:t xml:space="preserve">were </w:t>
      </w:r>
      <w:r w:rsidR="00E85DC0">
        <w:t xml:space="preserve">further </w:t>
      </w:r>
      <w:r w:rsidR="001E551B">
        <w:t>sen</w:t>
      </w:r>
      <w:r w:rsidR="00E85DC0">
        <w:t>t</w:t>
      </w:r>
      <w:r w:rsidR="00564348">
        <w:t xml:space="preserve"> to Kashag for final decision. </w:t>
      </w:r>
      <w:r w:rsidR="008F2B4B">
        <w:t>However</w:t>
      </w:r>
      <w:r w:rsidR="00D72767">
        <w:t>,</w:t>
      </w:r>
      <w:r w:rsidR="008F2B4B">
        <w:t xml:space="preserve"> </w:t>
      </w:r>
      <w:r w:rsidR="00D72767">
        <w:t xml:space="preserve">amidst of </w:t>
      </w:r>
      <w:r w:rsidR="00343006">
        <w:t xml:space="preserve">the </w:t>
      </w:r>
      <w:r w:rsidR="008F2B4B">
        <w:t xml:space="preserve">identification process in </w:t>
      </w:r>
      <w:r w:rsidR="00564348">
        <w:t xml:space="preserve">October 2002, Tibetan Parliament in Exile, the Assembly </w:t>
      </w:r>
      <w:r w:rsidR="00564348" w:rsidRPr="00824C4D">
        <w:t xml:space="preserve">passed a bill in which, </w:t>
      </w:r>
      <w:r w:rsidR="008F2B4B">
        <w:t>poor</w:t>
      </w:r>
      <w:r w:rsidR="00564348" w:rsidRPr="00824C4D">
        <w:t xml:space="preserve"> </w:t>
      </w:r>
      <w:r w:rsidR="00564348">
        <w:t xml:space="preserve">identified </w:t>
      </w:r>
      <w:r w:rsidR="008F2B4B">
        <w:t>by LPIC and CPIC under Kashag</w:t>
      </w:r>
      <w:r w:rsidR="00564348" w:rsidRPr="00824C4D">
        <w:t xml:space="preserve"> has to pass through Parliament</w:t>
      </w:r>
      <w:r w:rsidR="00564348" w:rsidRPr="00DD35A4">
        <w:t xml:space="preserve"> </w:t>
      </w:r>
      <w:r w:rsidR="00564348">
        <w:t>standing</w:t>
      </w:r>
      <w:r w:rsidR="00564348" w:rsidRPr="00824C4D">
        <w:t xml:space="preserve"> committee for review </w:t>
      </w:r>
      <w:fldSimple w:instr="ADDIN RW.CITE{{68 Tibetan Parliament in Exile 2002/f, 56-73;}}">
        <w:r w:rsidR="00D65B5F">
          <w:t>(A.T.P.D 2002, 56-73)</w:t>
        </w:r>
      </w:fldSimple>
      <w:r w:rsidR="00D72767">
        <w:t>. Few months la</w:t>
      </w:r>
      <w:r w:rsidR="00564348">
        <w:t xml:space="preserve">ter, the Assembly </w:t>
      </w:r>
      <w:r w:rsidR="008F2B4B">
        <w:t>formed own poverty committees</w:t>
      </w:r>
      <w:r w:rsidR="00564348">
        <w:t xml:space="preserve"> </w:t>
      </w:r>
      <w:r w:rsidR="008F2B4B">
        <w:t xml:space="preserve">and </w:t>
      </w:r>
      <w:r w:rsidR="00E147D5">
        <w:t xml:space="preserve">were </w:t>
      </w:r>
      <w:r w:rsidR="00564348">
        <w:t xml:space="preserve">reviewing the poverty </w:t>
      </w:r>
      <w:r w:rsidR="008F2B4B">
        <w:t xml:space="preserve">list </w:t>
      </w:r>
      <w:r w:rsidR="00564348">
        <w:t xml:space="preserve">identified </w:t>
      </w:r>
      <w:r w:rsidR="008F2B4B">
        <w:t>by CPIC. At the same time</w:t>
      </w:r>
      <w:r w:rsidR="00D72767">
        <w:t>,</w:t>
      </w:r>
      <w:r w:rsidR="008F2B4B">
        <w:t xml:space="preserve"> they were also identifying </w:t>
      </w:r>
      <w:r w:rsidR="00564348">
        <w:t xml:space="preserve">new </w:t>
      </w:r>
      <w:r w:rsidR="008F2B4B">
        <w:t xml:space="preserve">poor, out from CPIC list. </w:t>
      </w:r>
    </w:p>
    <w:p w:rsidR="008F2B4B" w:rsidRDefault="008F2B4B" w:rsidP="002C6EBE">
      <w:pPr>
        <w:tabs>
          <w:tab w:val="left" w:pos="3041"/>
        </w:tabs>
      </w:pPr>
    </w:p>
    <w:p w:rsidR="002C6EBE" w:rsidRDefault="0029650C" w:rsidP="002C6EBE">
      <w:pPr>
        <w:tabs>
          <w:tab w:val="left" w:pos="3041"/>
        </w:tabs>
      </w:pPr>
      <w:r>
        <w:t>On October 2003 i</w:t>
      </w:r>
      <w:r w:rsidR="00E723F9">
        <w:t>n the midst of controversies</w:t>
      </w:r>
      <w:r w:rsidR="00E147D5">
        <w:t>, the Kashag came up with</w:t>
      </w:r>
      <w:r w:rsidR="00922BA8">
        <w:t xml:space="preserve"> the</w:t>
      </w:r>
      <w:r w:rsidR="00E147D5">
        <w:t xml:space="preserve"> list of </w:t>
      </w:r>
      <w:r w:rsidR="00922BA8">
        <w:t xml:space="preserve">identified poor </w:t>
      </w:r>
      <w:r w:rsidR="00D72767">
        <w:t>that</w:t>
      </w:r>
      <w:r w:rsidR="00AA6D90">
        <w:t xml:space="preserve"> were </w:t>
      </w:r>
      <w:r w:rsidR="00EB55EB">
        <w:t>already reviewed by Parliament standing committee</w:t>
      </w:r>
      <w:r w:rsidR="00AA6D90">
        <w:t xml:space="preserve"> and f</w:t>
      </w:r>
      <w:r w:rsidR="00C91172">
        <w:t>rom 1</w:t>
      </w:r>
      <w:r w:rsidR="00C91172" w:rsidRPr="00C91172">
        <w:rPr>
          <w:vertAlign w:val="superscript"/>
        </w:rPr>
        <w:t>st</w:t>
      </w:r>
      <w:r w:rsidR="00C91172">
        <w:t xml:space="preserve"> January 2004, </w:t>
      </w:r>
      <w:r w:rsidR="00AA6D90">
        <w:t xml:space="preserve">CTA </w:t>
      </w:r>
      <w:r w:rsidR="00C91172">
        <w:t xml:space="preserve">poverty welfare </w:t>
      </w:r>
      <w:r w:rsidR="00AA6D90">
        <w:t>again resumed. Of total 13,103 applicants, 2</w:t>
      </w:r>
      <w:r w:rsidR="00E723F9">
        <w:t>,</w:t>
      </w:r>
      <w:r w:rsidR="00AA6D90">
        <w:t>990</w:t>
      </w:r>
      <w:r w:rsidR="00E723F9">
        <w:t xml:space="preserve"> </w:t>
      </w:r>
      <w:r w:rsidR="00AA6D90">
        <w:t xml:space="preserve">people </w:t>
      </w:r>
      <w:r w:rsidR="00E723F9">
        <w:t xml:space="preserve">(23%) </w:t>
      </w:r>
      <w:r w:rsidR="00AA6D90">
        <w:t xml:space="preserve">were identified as poor. There were 1188 people from old age poverty, 1128 children from child poverty, 339 people from chronic ill poverty and 335 people from unemployed poverty (Dolma 2011, personal interview). </w:t>
      </w:r>
      <w:r w:rsidR="00E723F9">
        <w:t xml:space="preserve">However, the poverty review and new identification of poor by </w:t>
      </w:r>
      <w:r w:rsidR="00D72767">
        <w:t xml:space="preserve">the </w:t>
      </w:r>
      <w:r w:rsidR="00E723F9">
        <w:t>parliamentary standing committee w</w:t>
      </w:r>
      <w:r w:rsidR="00D72767">
        <w:t>ere</w:t>
      </w:r>
      <w:r w:rsidR="00E723F9">
        <w:t xml:space="preserve"> still going on</w:t>
      </w:r>
      <w:r w:rsidR="00343006">
        <w:t>,</w:t>
      </w:r>
      <w:r w:rsidR="00E723F9">
        <w:t xml:space="preserve"> and the number kept increasing. A year later, the parliamentary standing committee themselves caught into controversy regarding identification of poor and in March 2005,</w:t>
      </w:r>
      <w:r w:rsidR="00E723F9" w:rsidRPr="00E723F9">
        <w:t xml:space="preserve"> </w:t>
      </w:r>
      <w:r w:rsidR="00E723F9">
        <w:t xml:space="preserve">the </w:t>
      </w:r>
      <w:r w:rsidR="0081456D">
        <w:t>parliament</w:t>
      </w:r>
      <w:r w:rsidR="00E723F9">
        <w:t xml:space="preserve">’s involvement in poverty review was withdrawn </w:t>
      </w:r>
      <w:fldSimple w:instr="ADDIN RW.CITE{{87 A.T.P.D 2005/f, 15;}}">
        <w:r w:rsidR="00D65B5F">
          <w:t>(A.T.P.D 2005, 15)</w:t>
        </w:r>
      </w:fldSimple>
      <w:r w:rsidR="00E723F9">
        <w:t>.</w:t>
      </w:r>
      <w:r>
        <w:t xml:space="preserve"> </w:t>
      </w:r>
      <w:r w:rsidR="002C6EBE">
        <w:t xml:space="preserve">The following year, on June 2006, the total poverty population identified by the assembly and </w:t>
      </w:r>
      <w:r>
        <w:t>Kashag</w:t>
      </w:r>
      <w:r w:rsidR="002C6EBE">
        <w:t xml:space="preserve"> together </w:t>
      </w:r>
      <w:r>
        <w:t>reached</w:t>
      </w:r>
      <w:r w:rsidR="002C6EBE">
        <w:t xml:space="preserve"> 6,186 people</w:t>
      </w:r>
      <w:r>
        <w:t>.</w:t>
      </w:r>
      <w:r w:rsidR="002C6EBE">
        <w:t xml:space="preserve"> There were 2294 people under old age poverty, 2</w:t>
      </w:r>
      <w:r w:rsidR="000B677E">
        <w:t>34</w:t>
      </w:r>
      <w:r w:rsidR="002C6EBE">
        <w:t>4 children under child poverty, 751 people under chronic ill poverty and 797 people were unemployed poverty</w:t>
      </w:r>
      <w:r w:rsidR="00502988">
        <w:t xml:space="preserve"> (</w:t>
      </w:r>
      <w:r w:rsidR="00400BBD">
        <w:t>Depart. Of Home, unpublished poverty documents</w:t>
      </w:r>
      <w:r w:rsidR="00502988">
        <w:t>)</w:t>
      </w:r>
      <w:r w:rsidR="002C6EBE">
        <w:t xml:space="preserve">. That was the highest poverty population since the beginning of the program. It </w:t>
      </w:r>
      <w:r w:rsidR="002C6EBE" w:rsidRPr="00477A7E">
        <w:t xml:space="preserve">accounted for </w:t>
      </w:r>
      <w:r w:rsidR="00477A7E" w:rsidRPr="00477A7E">
        <w:t>5.9</w:t>
      </w:r>
      <w:r w:rsidR="002C6EBE" w:rsidRPr="00477A7E">
        <w:t>% of</w:t>
      </w:r>
      <w:r w:rsidR="002C6EBE">
        <w:t xml:space="preserve"> total population according to TDS 2009. </w:t>
      </w:r>
    </w:p>
    <w:p w:rsidR="002C6EBE" w:rsidRDefault="002C6EBE" w:rsidP="002C6EBE">
      <w:pPr>
        <w:tabs>
          <w:tab w:val="left" w:pos="3041"/>
        </w:tabs>
      </w:pPr>
    </w:p>
    <w:p w:rsidR="002C6EBE" w:rsidRDefault="002C6EBE" w:rsidP="002C6EBE">
      <w:pPr>
        <w:tabs>
          <w:tab w:val="left" w:pos="3041"/>
        </w:tabs>
      </w:pPr>
      <w:r>
        <w:t>This phase of poverty identification can be treated separately because</w:t>
      </w:r>
      <w:r w:rsidR="00343006">
        <w:t>,</w:t>
      </w:r>
      <w:r w:rsidR="00206A7B">
        <w:t xml:space="preserve"> firstly, central</w:t>
      </w:r>
      <w:r>
        <w:t xml:space="preserve"> </w:t>
      </w:r>
      <w:r w:rsidR="00A341ED">
        <w:t xml:space="preserve">power </w:t>
      </w:r>
      <w:r w:rsidR="00B7398F">
        <w:t>in CTA</w:t>
      </w:r>
      <w:r w:rsidR="00A341ED">
        <w:t xml:space="preserve"> poverty </w:t>
      </w:r>
      <w:r w:rsidR="00206A7B">
        <w:t xml:space="preserve">identification </w:t>
      </w:r>
      <w:r w:rsidR="00A341ED">
        <w:t xml:space="preserve">shifted from </w:t>
      </w:r>
      <w:r w:rsidR="00206A7B">
        <w:t>CPIC</w:t>
      </w:r>
      <w:r w:rsidR="00A341ED">
        <w:t xml:space="preserve"> to Kashag</w:t>
      </w:r>
      <w:r w:rsidR="00206A7B">
        <w:t xml:space="preserve">. </w:t>
      </w:r>
      <w:r w:rsidR="00A341ED">
        <w:t xml:space="preserve"> </w:t>
      </w:r>
      <w:r w:rsidR="00206A7B">
        <w:t xml:space="preserve">Secondly, a written </w:t>
      </w:r>
      <w:r>
        <w:t xml:space="preserve">poverty policy came </w:t>
      </w:r>
      <w:r w:rsidR="00206A7B">
        <w:t>out</w:t>
      </w:r>
      <w:r>
        <w:t xml:space="preserve"> during this time, although </w:t>
      </w:r>
      <w:r w:rsidR="0029650C">
        <w:t xml:space="preserve">the </w:t>
      </w:r>
      <w:r>
        <w:t>structure</w:t>
      </w:r>
      <w:r w:rsidR="0029650C">
        <w:t xml:space="preserve"> and process for poverty identification</w:t>
      </w:r>
      <w:r>
        <w:t xml:space="preserve"> w</w:t>
      </w:r>
      <w:r w:rsidR="00206A7B">
        <w:t>ere</w:t>
      </w:r>
      <w:r>
        <w:t xml:space="preserve"> similar to the previous phase. </w:t>
      </w:r>
      <w:r w:rsidR="00206A7B">
        <w:t>Thirdly</w:t>
      </w:r>
      <w:r>
        <w:t xml:space="preserve">, new category of unemployed poverty was introduced in the program. However, no </w:t>
      </w:r>
      <w:r w:rsidR="0029650C">
        <w:t xml:space="preserve">welfare </w:t>
      </w:r>
      <w:r>
        <w:t xml:space="preserve">support was provided to this category because </w:t>
      </w:r>
      <w:r w:rsidR="0029650C">
        <w:t xml:space="preserve">there was no consensus on how to support unemployed poor. The </w:t>
      </w:r>
      <w:r w:rsidR="00206A7B">
        <w:t>CPIC</w:t>
      </w:r>
      <w:r w:rsidR="0029650C">
        <w:t xml:space="preserve"> wanted to give </w:t>
      </w:r>
      <w:r w:rsidR="00341773">
        <w:t>unemployed poor a lump-sum as grant to</w:t>
      </w:r>
      <w:r w:rsidR="0029650C">
        <w:t xml:space="preserve"> start </w:t>
      </w:r>
      <w:r w:rsidR="00341773">
        <w:t xml:space="preserve">their </w:t>
      </w:r>
      <w:r w:rsidR="0029650C">
        <w:t>own business</w:t>
      </w:r>
      <w:r w:rsidR="00341773">
        <w:t>. H</w:t>
      </w:r>
      <w:r w:rsidR="0029650C">
        <w:t xml:space="preserve">owever, Kashag was not </w:t>
      </w:r>
      <w:r w:rsidR="00341773">
        <w:t xml:space="preserve">confident with </w:t>
      </w:r>
      <w:r w:rsidR="0029650C">
        <w:t xml:space="preserve">unemployed poor, if they are really going to invest </w:t>
      </w:r>
      <w:r w:rsidR="00400BBD">
        <w:t xml:space="preserve">govt. </w:t>
      </w:r>
      <w:r w:rsidR="0029650C">
        <w:t xml:space="preserve">grant to create self-employment so, they propose </w:t>
      </w:r>
      <w:r w:rsidR="00343006">
        <w:t xml:space="preserve">a </w:t>
      </w:r>
      <w:r w:rsidR="0029650C">
        <w:t xml:space="preserve">loan to unemployed poor. Since there is already a program for </w:t>
      </w:r>
      <w:r w:rsidR="00341773">
        <w:t xml:space="preserve">a </w:t>
      </w:r>
      <w:r w:rsidR="0029650C">
        <w:t xml:space="preserve">skill training and loan provision for general unemployed people, this category of unemployed poor was removed later from the CTA poverty program. </w:t>
      </w:r>
      <w:bookmarkEnd w:id="136"/>
      <w:bookmarkEnd w:id="137"/>
    </w:p>
    <w:bookmarkEnd w:id="138"/>
    <w:bookmarkEnd w:id="139"/>
    <w:p w:rsidR="002C6EBE" w:rsidRDefault="002C6EBE" w:rsidP="00400BBD">
      <w:pPr>
        <w:pStyle w:val="Heading3"/>
      </w:pPr>
      <w:r>
        <w:t xml:space="preserve"> </w:t>
      </w:r>
      <w:bookmarkStart w:id="142" w:name="_Toc308535479"/>
      <w:bookmarkStart w:id="143" w:name="_Toc308891404"/>
      <w:bookmarkEnd w:id="140"/>
      <w:bookmarkEnd w:id="141"/>
      <w:r>
        <w:t>The final phase: 2007 till now</w:t>
      </w:r>
      <w:bookmarkEnd w:id="142"/>
      <w:bookmarkEnd w:id="143"/>
    </w:p>
    <w:p w:rsidR="002C6EBE" w:rsidRDefault="002C6EBE" w:rsidP="002C6EBE">
      <w:pPr>
        <w:tabs>
          <w:tab w:val="left" w:pos="3041"/>
        </w:tabs>
        <w:ind w:firstLine="540"/>
      </w:pPr>
      <w:bookmarkStart w:id="144" w:name="OLE_LINK102"/>
      <w:bookmarkStart w:id="145" w:name="OLE_LINK103"/>
      <w:bookmarkStart w:id="146" w:name="OLE_LINK100"/>
      <w:bookmarkStart w:id="147" w:name="OLE_LINK101"/>
      <w:r>
        <w:t>As per Kashag’s decision to review the CTA poverty policy, on 10</w:t>
      </w:r>
      <w:r w:rsidRPr="003951B4">
        <w:rPr>
          <w:vertAlign w:val="superscript"/>
        </w:rPr>
        <w:t>th</w:t>
      </w:r>
      <w:r>
        <w:t xml:space="preserve"> July 2007, the </w:t>
      </w:r>
      <w:r w:rsidR="00360DAF">
        <w:t>CPIC</w:t>
      </w:r>
      <w:r>
        <w:t xml:space="preserve"> submitted 15 point recommendations on </w:t>
      </w:r>
      <w:r w:rsidR="0032253C">
        <w:t xml:space="preserve">the </w:t>
      </w:r>
      <w:r>
        <w:t>amendment of CTA poverty policy</w:t>
      </w:r>
      <w:r w:rsidR="00360DAF">
        <w:t xml:space="preserve">. In the recommendation report, </w:t>
      </w:r>
      <w:r>
        <w:t xml:space="preserve">three points were </w:t>
      </w:r>
      <w:r w:rsidR="00360DAF">
        <w:t xml:space="preserve">related to </w:t>
      </w:r>
      <w:r w:rsidR="0032253C">
        <w:t xml:space="preserve">the </w:t>
      </w:r>
      <w:r w:rsidR="00360DAF">
        <w:t>poverty</w:t>
      </w:r>
      <w:r>
        <w:t xml:space="preserve"> identification </w:t>
      </w:r>
      <w:r>
        <w:lastRenderedPageBreak/>
        <w:t xml:space="preserve">process </w:t>
      </w:r>
      <w:r w:rsidR="00360DAF">
        <w:t>while</w:t>
      </w:r>
      <w:r>
        <w:t xml:space="preserve"> remaining thirteen points were on </w:t>
      </w:r>
      <w:r w:rsidR="0032253C">
        <w:t xml:space="preserve">the </w:t>
      </w:r>
      <w:r>
        <w:t xml:space="preserve">implementation of </w:t>
      </w:r>
      <w:r w:rsidR="00846C0F">
        <w:t xml:space="preserve">the </w:t>
      </w:r>
      <w:r>
        <w:t>poverty alleviation program</w:t>
      </w:r>
      <w:r w:rsidR="00502988">
        <w:t xml:space="preserve"> </w:t>
      </w:r>
      <w:r w:rsidR="00236867" w:rsidRPr="00F0171D">
        <w:t>(</w:t>
      </w:r>
      <w:r w:rsidR="00F0171D" w:rsidRPr="00F0171D">
        <w:t>CPIC</w:t>
      </w:r>
      <w:r w:rsidR="00236867" w:rsidRPr="00F0171D">
        <w:t xml:space="preserve"> </w:t>
      </w:r>
      <w:r w:rsidR="00F0171D" w:rsidRPr="00F0171D">
        <w:t>2007</w:t>
      </w:r>
      <w:r w:rsidR="00236867" w:rsidRPr="00F0171D">
        <w:t>)</w:t>
      </w:r>
      <w:r w:rsidR="00F0171D" w:rsidRPr="00F0171D">
        <w:rPr>
          <w:rStyle w:val="FootnoteReference"/>
        </w:rPr>
        <w:footnoteReference w:id="9"/>
      </w:r>
      <w:r w:rsidRPr="00F0171D">
        <w:t>.</w:t>
      </w:r>
      <w:r>
        <w:t xml:space="preserve"> Following </w:t>
      </w:r>
      <w:r w:rsidR="00360DAF">
        <w:t xml:space="preserve">CPIC </w:t>
      </w:r>
      <w:r>
        <w:t>recommendation, on 2</w:t>
      </w:r>
      <w:r w:rsidRPr="00D8714D">
        <w:rPr>
          <w:vertAlign w:val="superscript"/>
        </w:rPr>
        <w:t>nd</w:t>
      </w:r>
      <w:r>
        <w:t xml:space="preserve"> April 2008, a revised CTA poverty identification policy was announced. The major changes in the </w:t>
      </w:r>
      <w:r w:rsidR="00C6155F">
        <w:t xml:space="preserve">new </w:t>
      </w:r>
      <w:r>
        <w:t>policy were</w:t>
      </w:r>
      <w:r w:rsidR="0032253C">
        <w:t>,</w:t>
      </w:r>
      <w:r>
        <w:t xml:space="preserve"> </w:t>
      </w:r>
      <w:r w:rsidR="002B7342">
        <w:t xml:space="preserve">firstly, </w:t>
      </w:r>
      <w:r w:rsidR="00F0171D">
        <w:t xml:space="preserve">the </w:t>
      </w:r>
      <w:r w:rsidR="00236867">
        <w:t>introduction of</w:t>
      </w:r>
      <w:r>
        <w:t xml:space="preserve"> new indicators for automatic exclusion </w:t>
      </w:r>
      <w:r w:rsidR="00360DAF">
        <w:t>from</w:t>
      </w:r>
      <w:r w:rsidR="0032253C">
        <w:t xml:space="preserve"> the</w:t>
      </w:r>
      <w:r>
        <w:t xml:space="preserve"> CTA poverty program. </w:t>
      </w:r>
      <w:r w:rsidR="00F86F33">
        <w:t xml:space="preserve">The new policy </w:t>
      </w:r>
      <w:r w:rsidR="00C6155F">
        <w:t>introduce</w:t>
      </w:r>
      <w:r w:rsidR="00360DAF">
        <w:t>d</w:t>
      </w:r>
      <w:r w:rsidR="00F86F33">
        <w:t xml:space="preserve">, households having two wheelers, car, fancy mobile phone, cabled television and own </w:t>
      </w:r>
      <w:r w:rsidR="002B7342">
        <w:t xml:space="preserve">decent </w:t>
      </w:r>
      <w:r w:rsidR="00F86F33">
        <w:t xml:space="preserve">house </w:t>
      </w:r>
      <w:r w:rsidR="00360DAF">
        <w:t>are</w:t>
      </w:r>
      <w:r w:rsidR="00F86F33">
        <w:t xml:space="preserve"> automatically excluded from </w:t>
      </w:r>
      <w:r w:rsidR="00846C0F">
        <w:t xml:space="preserve">the </w:t>
      </w:r>
      <w:r w:rsidR="002B7342">
        <w:t>poverty</w:t>
      </w:r>
      <w:r w:rsidR="00F86F33">
        <w:t xml:space="preserve"> program.</w:t>
      </w:r>
      <w:r w:rsidR="002B7342">
        <w:t xml:space="preserve"> Similarly, poor receiving cash transfer</w:t>
      </w:r>
      <w:r w:rsidR="0032253C">
        <w:t>s</w:t>
      </w:r>
      <w:r w:rsidR="002B7342">
        <w:t xml:space="preserve"> similar to CTA welfare from other source</w:t>
      </w:r>
      <w:r w:rsidR="00360DAF">
        <w:t>s</w:t>
      </w:r>
      <w:r w:rsidR="002B7342">
        <w:t xml:space="preserve"> are also excluded from</w:t>
      </w:r>
      <w:r w:rsidR="0032253C">
        <w:t xml:space="preserve"> the</w:t>
      </w:r>
      <w:r w:rsidR="002B7342">
        <w:t xml:space="preserve"> poverty</w:t>
      </w:r>
      <w:r w:rsidR="0032253C">
        <w:t xml:space="preserve"> program.</w:t>
      </w:r>
      <w:r w:rsidR="00F86F33">
        <w:t xml:space="preserve"> </w:t>
      </w:r>
      <w:r>
        <w:t xml:space="preserve">Secondly, </w:t>
      </w:r>
      <w:r w:rsidR="0032253C">
        <w:t>the policy</w:t>
      </w:r>
      <w:r>
        <w:t xml:space="preserve"> dropped out category of unemployed </w:t>
      </w:r>
      <w:r w:rsidR="00C6155F">
        <w:t>poor</w:t>
      </w:r>
      <w:r>
        <w:t xml:space="preserve"> from the poverty program because </w:t>
      </w:r>
      <w:r w:rsidR="0032253C">
        <w:t>policy elites didn’t fin</w:t>
      </w:r>
      <w:r>
        <w:t xml:space="preserve">d </w:t>
      </w:r>
      <w:r w:rsidR="00846C0F">
        <w:t xml:space="preserve">a </w:t>
      </w:r>
      <w:r>
        <w:t xml:space="preserve">suitable </w:t>
      </w:r>
      <w:r w:rsidR="00C6155F">
        <w:t xml:space="preserve">welfare scheme for </w:t>
      </w:r>
      <w:r w:rsidR="0032253C">
        <w:t>them</w:t>
      </w:r>
      <w:r w:rsidR="00C6155F">
        <w:t xml:space="preserve"> under </w:t>
      </w:r>
      <w:r w:rsidR="00846C0F">
        <w:t xml:space="preserve">the </w:t>
      </w:r>
      <w:r>
        <w:t>poverty program</w:t>
      </w:r>
      <w:r w:rsidR="00C6155F">
        <w:t xml:space="preserve">. </w:t>
      </w:r>
      <w:r>
        <w:t xml:space="preserve">Thirdly, </w:t>
      </w:r>
      <w:r w:rsidR="00C6155F">
        <w:t>procedure for appointment of</w:t>
      </w:r>
      <w:r>
        <w:t xml:space="preserve"> members of </w:t>
      </w:r>
      <w:r w:rsidR="00C6155F">
        <w:t>LPIC</w:t>
      </w:r>
      <w:r>
        <w:t xml:space="preserve"> </w:t>
      </w:r>
      <w:r w:rsidR="00360DAF">
        <w:t>was revised</w:t>
      </w:r>
      <w:r>
        <w:t xml:space="preserve"> </w:t>
      </w:r>
      <w:r w:rsidR="00C6155F">
        <w:t xml:space="preserve">from </w:t>
      </w:r>
      <w:r w:rsidR="00360DAF">
        <w:t xml:space="preserve">educated </w:t>
      </w:r>
      <w:r w:rsidR="00C6155F">
        <w:t xml:space="preserve">civil </w:t>
      </w:r>
      <w:r w:rsidR="00360DAF">
        <w:t>society’s</w:t>
      </w:r>
      <w:r w:rsidR="00C6155F">
        <w:t xml:space="preserve"> </w:t>
      </w:r>
      <w:r w:rsidR="00360DAF">
        <w:t xml:space="preserve">representation </w:t>
      </w:r>
      <w:r>
        <w:t xml:space="preserve">to </w:t>
      </w:r>
      <w:r w:rsidR="00C6155F">
        <w:t>local election by settlement</w:t>
      </w:r>
      <w:r>
        <w:t xml:space="preserve"> people</w:t>
      </w:r>
      <w:r w:rsidR="00360DAF">
        <w:t xml:space="preserve"> themselves</w:t>
      </w:r>
      <w:r>
        <w:t xml:space="preserve"> to increase accountability. This </w:t>
      </w:r>
      <w:r w:rsidR="00360DAF">
        <w:t xml:space="preserve">reform </w:t>
      </w:r>
      <w:r w:rsidR="00F05D78">
        <w:t>in</w:t>
      </w:r>
      <w:r w:rsidR="00360DAF">
        <w:t xml:space="preserve"> LPIC </w:t>
      </w:r>
      <w:r w:rsidR="00400BBD">
        <w:t>is</w:t>
      </w:r>
      <w:r w:rsidR="0032253C">
        <w:t>,</w:t>
      </w:r>
      <w:r>
        <w:t xml:space="preserve"> however</w:t>
      </w:r>
      <w:r w:rsidR="0032253C">
        <w:t>,</w:t>
      </w:r>
      <w:r>
        <w:t xml:space="preserve"> not mentioned in the policy. </w:t>
      </w:r>
      <w:r w:rsidR="00360DAF">
        <w:t xml:space="preserve">Rest of the policy provisions like </w:t>
      </w:r>
      <w:r w:rsidR="004F102A">
        <w:t xml:space="preserve">policy problem statement and objectives and poverty identification </w:t>
      </w:r>
      <w:r w:rsidR="00360DAF">
        <w:t xml:space="preserve">definition and indicators remain same </w:t>
      </w:r>
      <w:r w:rsidR="00595F56">
        <w:t xml:space="preserve">since the introduction of poverty policy </w:t>
      </w:r>
      <w:r w:rsidR="00360DAF">
        <w:t xml:space="preserve">in 2002. </w:t>
      </w:r>
    </w:p>
    <w:p w:rsidR="002C6EBE" w:rsidRDefault="002C6EBE" w:rsidP="002C6EBE">
      <w:pPr>
        <w:tabs>
          <w:tab w:val="left" w:pos="3041"/>
        </w:tabs>
      </w:pPr>
    </w:p>
    <w:p w:rsidR="002C6EBE" w:rsidRDefault="002C6EBE" w:rsidP="002C6EBE">
      <w:pPr>
        <w:tabs>
          <w:tab w:val="left" w:pos="3041"/>
        </w:tabs>
      </w:pPr>
      <w:r>
        <w:t xml:space="preserve">A poverty review was </w:t>
      </w:r>
      <w:r w:rsidR="00595F56">
        <w:t>again</w:t>
      </w:r>
      <w:r>
        <w:t xml:space="preserve"> conducted after the announcement of </w:t>
      </w:r>
      <w:r w:rsidR="00040BF4">
        <w:t xml:space="preserve">the </w:t>
      </w:r>
      <w:r>
        <w:t>new policy. However</w:t>
      </w:r>
      <w:r w:rsidR="00040BF4">
        <w:t>,</w:t>
      </w:r>
      <w:r>
        <w:t xml:space="preserve"> </w:t>
      </w:r>
      <w:r w:rsidR="00040BF4">
        <w:t>after the review, CPIC</w:t>
      </w:r>
      <w:r>
        <w:t xml:space="preserve"> has </w:t>
      </w:r>
      <w:r w:rsidR="00BD48D4">
        <w:t>kept adding</w:t>
      </w:r>
      <w:r>
        <w:t xml:space="preserve"> </w:t>
      </w:r>
      <w:r w:rsidR="00040BF4">
        <w:t xml:space="preserve">the </w:t>
      </w:r>
      <w:r>
        <w:t xml:space="preserve">new list of </w:t>
      </w:r>
      <w:r w:rsidR="00BD48D4">
        <w:t xml:space="preserve">identified </w:t>
      </w:r>
      <w:r>
        <w:t>po</w:t>
      </w:r>
      <w:r w:rsidR="00BD48D4">
        <w:t>or</w:t>
      </w:r>
      <w:r>
        <w:t xml:space="preserve"> </w:t>
      </w:r>
      <w:r w:rsidR="00BD48D4">
        <w:t>on the same database</w:t>
      </w:r>
      <w:r w:rsidR="00846C0F">
        <w:t>,</w:t>
      </w:r>
      <w:r w:rsidR="00BD48D4">
        <w:t xml:space="preserve"> </w:t>
      </w:r>
      <w:r w:rsidR="00040BF4">
        <w:t>until</w:t>
      </w:r>
      <w:r w:rsidR="00595F56">
        <w:t xml:space="preserve"> now</w:t>
      </w:r>
      <w:r>
        <w:t xml:space="preserve">. </w:t>
      </w:r>
      <w:r w:rsidR="00595F56">
        <w:t>So</w:t>
      </w:r>
      <w:r w:rsidR="00040BF4">
        <w:t>, we don’t know how many poor were identified during that review but</w:t>
      </w:r>
      <w:r>
        <w:t xml:space="preserve"> </w:t>
      </w:r>
      <w:r w:rsidR="00595F56">
        <w:t xml:space="preserve">by </w:t>
      </w:r>
      <w:r>
        <w:t xml:space="preserve">September 2011, after three years of review, the total poverty population stands on 5,124 people out of which, 2011 people are old age </w:t>
      </w:r>
      <w:r w:rsidR="00595F56">
        <w:t>led poverty, 2242 children are child poverty</w:t>
      </w:r>
      <w:r w:rsidR="00040BF4">
        <w:t>,</w:t>
      </w:r>
      <w:r>
        <w:t xml:space="preserve"> and 871 </w:t>
      </w:r>
      <w:r w:rsidR="00595F56">
        <w:t>are</w:t>
      </w:r>
      <w:r>
        <w:t xml:space="preserve"> chronic ill</w:t>
      </w:r>
      <w:r w:rsidR="00595F56">
        <w:t xml:space="preserve"> led</w:t>
      </w:r>
      <w:r>
        <w:t xml:space="preserve"> poverty. </w:t>
      </w:r>
    </w:p>
    <w:p w:rsidR="00C30E24" w:rsidRDefault="00C30E24" w:rsidP="002C6EBE">
      <w:pPr>
        <w:tabs>
          <w:tab w:val="left" w:pos="3041"/>
        </w:tabs>
      </w:pPr>
    </w:p>
    <w:p w:rsidR="00DF7903" w:rsidRDefault="00DF7903" w:rsidP="002C6EBE">
      <w:pPr>
        <w:tabs>
          <w:tab w:val="left" w:pos="3041"/>
        </w:tabs>
      </w:pPr>
    </w:p>
    <w:p w:rsidR="00DF7903" w:rsidRPr="00DF7903" w:rsidRDefault="00DF7903" w:rsidP="00DF7903">
      <w:pPr>
        <w:pStyle w:val="Caption"/>
        <w:spacing w:after="0"/>
        <w:jc w:val="center"/>
        <w:rPr>
          <w:szCs w:val="22"/>
        </w:rPr>
      </w:pPr>
      <w:r w:rsidRPr="00DF7903">
        <w:rPr>
          <w:szCs w:val="22"/>
        </w:rPr>
        <w:t>Figure 3</w:t>
      </w:r>
      <w:r>
        <w:rPr>
          <w:szCs w:val="22"/>
        </w:rPr>
        <w:t>:</w:t>
      </w:r>
      <w:r w:rsidRPr="00DF7903">
        <w:rPr>
          <w:szCs w:val="22"/>
        </w:rPr>
        <w:t xml:space="preserve"> Category wise</w:t>
      </w:r>
      <w:r>
        <w:rPr>
          <w:szCs w:val="22"/>
        </w:rPr>
        <w:t xml:space="preserve"> distribution of</w:t>
      </w:r>
      <w:r w:rsidRPr="00DF7903">
        <w:rPr>
          <w:szCs w:val="22"/>
        </w:rPr>
        <w:t xml:space="preserve"> </w:t>
      </w:r>
      <w:r>
        <w:rPr>
          <w:szCs w:val="22"/>
        </w:rPr>
        <w:t xml:space="preserve">CTA </w:t>
      </w:r>
      <w:r w:rsidRPr="00DF7903">
        <w:rPr>
          <w:szCs w:val="22"/>
        </w:rPr>
        <w:t>poverty population, 2011</w:t>
      </w:r>
    </w:p>
    <w:p w:rsidR="006964BC" w:rsidRDefault="006964BC" w:rsidP="006B77EC">
      <w:pPr>
        <w:pStyle w:val="Heading2"/>
      </w:pPr>
      <w:bookmarkStart w:id="148" w:name="_Toc308891405"/>
      <w:r>
        <w:rPr>
          <w:noProof/>
        </w:rPr>
        <w:drawing>
          <wp:anchor distT="0" distB="0" distL="114300" distR="114300" simplePos="0" relativeHeight="251741184" behindDoc="1" locked="0" layoutInCell="1" allowOverlap="1">
            <wp:simplePos x="0" y="0"/>
            <wp:positionH relativeFrom="column">
              <wp:posOffset>457200</wp:posOffset>
            </wp:positionH>
            <wp:positionV relativeFrom="paragraph">
              <wp:posOffset>96520</wp:posOffset>
            </wp:positionV>
            <wp:extent cx="4610100" cy="2569210"/>
            <wp:effectExtent l="0" t="57150" r="0" b="97790"/>
            <wp:wrapTight wrapText="bothSides">
              <wp:wrapPolygon edited="0">
                <wp:start x="9729" y="-480"/>
                <wp:lineTo x="8836" y="-320"/>
                <wp:lineTo x="6337" y="1602"/>
                <wp:lineTo x="6248" y="2242"/>
                <wp:lineTo x="4998" y="4645"/>
                <wp:lineTo x="4284" y="7207"/>
                <wp:lineTo x="4017" y="12332"/>
                <wp:lineTo x="4374" y="14895"/>
                <wp:lineTo x="5088" y="17457"/>
                <wp:lineTo x="6337" y="20020"/>
                <wp:lineTo x="6426" y="20500"/>
                <wp:lineTo x="9104" y="22422"/>
                <wp:lineTo x="9729" y="22422"/>
                <wp:lineTo x="11603" y="22422"/>
                <wp:lineTo x="12228" y="22422"/>
                <wp:lineTo x="14817" y="20500"/>
                <wp:lineTo x="14817" y="20020"/>
                <wp:lineTo x="14906" y="20020"/>
                <wp:lineTo x="16155" y="17617"/>
                <wp:lineTo x="16155" y="17457"/>
                <wp:lineTo x="16245" y="17457"/>
                <wp:lineTo x="16959" y="15055"/>
                <wp:lineTo x="16959" y="14895"/>
                <wp:lineTo x="17226" y="12492"/>
                <wp:lineTo x="17226" y="9770"/>
                <wp:lineTo x="16959" y="7367"/>
                <wp:lineTo x="16959" y="7207"/>
                <wp:lineTo x="16334" y="4805"/>
                <wp:lineTo x="16245" y="4645"/>
                <wp:lineTo x="14995" y="2242"/>
                <wp:lineTo x="14906" y="1602"/>
                <wp:lineTo x="12407" y="-320"/>
                <wp:lineTo x="11514" y="-480"/>
                <wp:lineTo x="9729" y="-480"/>
              </wp:wrapPolygon>
            </wp:wrapTight>
            <wp:docPr id="10" name="Picture 2"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5" cstate="print"/>
                    <a:srcRect l="10667" t="17716" r="6396" b="2802"/>
                    <a:stretch>
                      <a:fillRect/>
                    </a:stretch>
                  </pic:blipFill>
                  <pic:spPr>
                    <a:xfrm>
                      <a:off x="0" y="0"/>
                      <a:ext cx="4610100" cy="2569210"/>
                    </a:xfrm>
                    <a:prstGeom prst="rect">
                      <a:avLst/>
                    </a:prstGeom>
                    <a:ln>
                      <a:noFill/>
                    </a:ln>
                    <a:effectLst>
                      <a:outerShdw blurRad="292100" dist="139700" dir="2700000" algn="tl" rotWithShape="0">
                        <a:srgbClr val="333333">
                          <a:alpha val="65000"/>
                        </a:srgbClr>
                      </a:outerShdw>
                    </a:effectLst>
                  </pic:spPr>
                </pic:pic>
              </a:graphicData>
            </a:graphic>
          </wp:anchor>
        </w:drawing>
      </w:r>
    </w:p>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6964BC" w:rsidRDefault="006964BC" w:rsidP="006964BC"/>
    <w:p w:rsidR="00F71E11" w:rsidRDefault="00F71E11" w:rsidP="006964BC"/>
    <w:p w:rsidR="00F71E11" w:rsidRDefault="000D62EE" w:rsidP="006964BC">
      <w:r>
        <w:rPr>
          <w:noProof/>
        </w:rPr>
        <w:pict>
          <v:shape id="_x0000_s1090" type="#_x0000_t202" style="position:absolute;margin-left:-.95pt;margin-top:10.85pt;width:244.8pt;height:21.6pt;z-index:251738112" filled="f" stroked="f" strokecolor="white [3212]">
            <v:textbox>
              <w:txbxContent>
                <w:p w:rsidR="00DF36D7" w:rsidRPr="00FA10BC" w:rsidRDefault="00DF36D7" w:rsidP="00DF7903">
                  <w:pPr>
                    <w:jc w:val="both"/>
                    <w:rPr>
                      <w:sz w:val="18"/>
                      <w:szCs w:val="18"/>
                    </w:rPr>
                  </w:pPr>
                  <w:r w:rsidRPr="00FA10BC">
                    <w:rPr>
                      <w:b/>
                      <w:sz w:val="18"/>
                      <w:szCs w:val="18"/>
                    </w:rPr>
                    <w:t>Source:</w:t>
                  </w:r>
                  <w:r w:rsidRPr="00FA10BC">
                    <w:rPr>
                      <w:sz w:val="18"/>
                      <w:szCs w:val="18"/>
                    </w:rPr>
                    <w:t xml:space="preserve"> Department of Home official record</w:t>
                  </w:r>
                </w:p>
                <w:p w:rsidR="00DF36D7" w:rsidRDefault="00DF36D7" w:rsidP="00DF7903"/>
              </w:txbxContent>
            </v:textbox>
          </v:shape>
        </w:pict>
      </w:r>
    </w:p>
    <w:p w:rsidR="002C6EBE" w:rsidRDefault="00FB650A" w:rsidP="006B77EC">
      <w:pPr>
        <w:pStyle w:val="Heading2"/>
      </w:pPr>
      <w:r>
        <w:lastRenderedPageBreak/>
        <w:t>The story so far…</w:t>
      </w:r>
      <w:bookmarkEnd w:id="148"/>
    </w:p>
    <w:p w:rsidR="002C6EBE" w:rsidRDefault="002C6EBE" w:rsidP="002C6EBE">
      <w:pPr>
        <w:ind w:firstLine="540"/>
      </w:pPr>
      <w:r>
        <w:t xml:space="preserve">To sum up, </w:t>
      </w:r>
      <w:r w:rsidR="00EF3334">
        <w:t xml:space="preserve">poverty </w:t>
      </w:r>
      <w:r w:rsidR="00516B98">
        <w:t>in</w:t>
      </w:r>
      <w:r w:rsidR="00EF3334">
        <w:t xml:space="preserve"> exile Tibetan community </w:t>
      </w:r>
      <w:r w:rsidR="00E0466B">
        <w:t>is very much</w:t>
      </w:r>
      <w:r w:rsidR="00E54D51">
        <w:t xml:space="preserve"> related to economic freedom and opportunities available in the host countries</w:t>
      </w:r>
      <w:r w:rsidR="00516B98">
        <w:t xml:space="preserve"> but </w:t>
      </w:r>
      <w:r w:rsidR="00400BBD">
        <w:t xml:space="preserve">welfare of exile community doesn’t concern host countries because </w:t>
      </w:r>
      <w:r w:rsidR="00E65907">
        <w:t xml:space="preserve">constitutionally, </w:t>
      </w:r>
      <w:r w:rsidR="00ED70D9">
        <w:t xml:space="preserve">exile </w:t>
      </w:r>
      <w:r w:rsidR="00516B98">
        <w:t>Tibetans</w:t>
      </w:r>
      <w:r w:rsidR="00ED70D9">
        <w:t xml:space="preserve"> doesn’t </w:t>
      </w:r>
      <w:r w:rsidR="00E0466B">
        <w:t>belong to the residing</w:t>
      </w:r>
      <w:r w:rsidR="00FB650A">
        <w:t xml:space="preserve"> countries thus,</w:t>
      </w:r>
      <w:r w:rsidR="00ED70D9">
        <w:t xml:space="preserve"> </w:t>
      </w:r>
      <w:r w:rsidR="00AE291C">
        <w:t>Central Tibetan Administration (CTA) becomes the primary responsible for</w:t>
      </w:r>
      <w:r w:rsidR="00ED70D9">
        <w:t xml:space="preserve"> </w:t>
      </w:r>
      <w:r w:rsidR="00AE291C">
        <w:t>well</w:t>
      </w:r>
      <w:r w:rsidR="00846C0F">
        <w:t>-</w:t>
      </w:r>
      <w:r w:rsidR="00AE291C">
        <w:t>being of these people.</w:t>
      </w:r>
      <w:r w:rsidR="00ED70D9">
        <w:t xml:space="preserve"> </w:t>
      </w:r>
      <w:r w:rsidR="00516B98">
        <w:t xml:space="preserve">Besides, </w:t>
      </w:r>
      <w:r w:rsidR="009E63D9">
        <w:t>CTA</w:t>
      </w:r>
      <w:r w:rsidR="00516B98">
        <w:t xml:space="preserve"> also has been</w:t>
      </w:r>
      <w:r w:rsidR="00FB650A">
        <w:t xml:space="preserve"> consistently providing</w:t>
      </w:r>
      <w:r w:rsidR="00F64838">
        <w:t xml:space="preserve"> welfare to exile population since its inception</w:t>
      </w:r>
      <w:r w:rsidR="00AE291C">
        <w:t xml:space="preserve">. There are more than </w:t>
      </w:r>
      <w:r w:rsidR="00516B98">
        <w:t>twelve</w:t>
      </w:r>
      <w:r w:rsidR="00AE291C">
        <w:t xml:space="preserve"> welfare schemes provided </w:t>
      </w:r>
      <w:r w:rsidR="009E63D9">
        <w:t xml:space="preserve">by CTA through </w:t>
      </w:r>
      <w:r w:rsidR="00757191">
        <w:t xml:space="preserve">its </w:t>
      </w:r>
      <w:r w:rsidR="009E63D9">
        <w:t xml:space="preserve">various Departments </w:t>
      </w:r>
      <w:r w:rsidR="00AE291C">
        <w:t xml:space="preserve">to exile </w:t>
      </w:r>
      <w:r w:rsidR="00757191">
        <w:t>population</w:t>
      </w:r>
      <w:r w:rsidR="00516B98">
        <w:t>.</w:t>
      </w:r>
      <w:r w:rsidR="00AE291C">
        <w:t xml:space="preserve"> </w:t>
      </w:r>
      <w:r w:rsidR="00516B98">
        <w:t>T</w:t>
      </w:r>
      <w:r w:rsidR="00AE291C">
        <w:t xml:space="preserve">hree </w:t>
      </w:r>
      <w:r w:rsidR="00757191">
        <w:t xml:space="preserve">of </w:t>
      </w:r>
      <w:r w:rsidR="00AE291C">
        <w:t>such welfare</w:t>
      </w:r>
      <w:r w:rsidR="007B4DA4">
        <w:t xml:space="preserve"> schemes were</w:t>
      </w:r>
      <w:r w:rsidR="00AE291C">
        <w:t xml:space="preserve"> </w:t>
      </w:r>
      <w:r w:rsidR="00757191">
        <w:t xml:space="preserve">later </w:t>
      </w:r>
      <w:r w:rsidR="00FB650A">
        <w:t xml:space="preserve">grouped to </w:t>
      </w:r>
      <w:r w:rsidR="00AE291C">
        <w:t>form</w:t>
      </w:r>
      <w:r w:rsidR="00FB650A">
        <w:t xml:space="preserve"> </w:t>
      </w:r>
      <w:r w:rsidR="00ED70D9">
        <w:t>poverty alleviation program</w:t>
      </w:r>
      <w:r w:rsidR="00F64838">
        <w:t xml:space="preserve"> in 1994. </w:t>
      </w:r>
      <w:r w:rsidR="00757191">
        <w:t>The</w:t>
      </w:r>
      <w:r w:rsidR="007B4DA4">
        <w:t xml:space="preserve"> program was</w:t>
      </w:r>
      <w:r w:rsidR="00757191">
        <w:t xml:space="preserve"> then</w:t>
      </w:r>
      <w:r w:rsidR="007B4DA4">
        <w:t xml:space="preserve"> turned to feder</w:t>
      </w:r>
      <w:r w:rsidR="00173ACE">
        <w:t>al program in 2002 with clear set out policy.</w:t>
      </w:r>
      <w:r w:rsidR="00960DF7">
        <w:t xml:space="preserve"> </w:t>
      </w:r>
      <w:r w:rsidR="007B4DA4">
        <w:t xml:space="preserve">The policy divides exile poverty </w:t>
      </w:r>
      <w:r>
        <w:t>in</w:t>
      </w:r>
      <w:r w:rsidR="00AF053A">
        <w:t>to</w:t>
      </w:r>
      <w:r>
        <w:t xml:space="preserve"> </w:t>
      </w:r>
      <w:r w:rsidR="00960DF7">
        <w:t>three</w:t>
      </w:r>
      <w:r>
        <w:t xml:space="preserve"> categories</w:t>
      </w:r>
      <w:r w:rsidR="00960DF7">
        <w:t xml:space="preserve"> </w:t>
      </w:r>
      <w:r w:rsidR="007B4DA4">
        <w:t>based on the welfare schemes for</w:t>
      </w:r>
      <w:r w:rsidR="00960DF7">
        <w:t xml:space="preserve"> identification purpose. They are</w:t>
      </w:r>
      <w:r>
        <w:t xml:space="preserve"> Old age </w:t>
      </w:r>
      <w:r w:rsidR="00960DF7">
        <w:t xml:space="preserve">led </w:t>
      </w:r>
      <w:r>
        <w:t>po</w:t>
      </w:r>
      <w:r w:rsidR="00960DF7">
        <w:t>verty</w:t>
      </w:r>
      <w:r>
        <w:t xml:space="preserve">, Child </w:t>
      </w:r>
      <w:r w:rsidR="00960DF7">
        <w:t xml:space="preserve">led poverty and </w:t>
      </w:r>
      <w:r>
        <w:t xml:space="preserve">Chronic ill </w:t>
      </w:r>
      <w:r w:rsidR="00AF053A">
        <w:t>led poverty</w:t>
      </w:r>
      <w:r w:rsidR="00960DF7">
        <w:t xml:space="preserve">. </w:t>
      </w:r>
      <w:r w:rsidR="005A6EA4">
        <w:t xml:space="preserve">There is a fourth category of Unemployment led poverty, which was introduced in 2002 but removed in 2008. </w:t>
      </w:r>
      <w:r w:rsidR="00960DF7">
        <w:t>There are other two programs for p</w:t>
      </w:r>
      <w:r>
        <w:t xml:space="preserve">oor monks &amp; nun and </w:t>
      </w:r>
      <w:r w:rsidR="00AF053A">
        <w:t>for p</w:t>
      </w:r>
      <w:r>
        <w:t>oor ex-army</w:t>
      </w:r>
      <w:r w:rsidR="00960DF7">
        <w:t xml:space="preserve">, which are excluded from </w:t>
      </w:r>
      <w:r w:rsidR="00516B98">
        <w:t xml:space="preserve">the </w:t>
      </w:r>
      <w:r w:rsidR="00960DF7">
        <w:t>mainstream poverty program for administrative convenience</w:t>
      </w:r>
      <w:r>
        <w:t>.</w:t>
      </w:r>
    </w:p>
    <w:p w:rsidR="005A6EA4" w:rsidRDefault="005A6EA4" w:rsidP="002C6EBE">
      <w:pPr>
        <w:ind w:firstLine="540"/>
      </w:pPr>
    </w:p>
    <w:p w:rsidR="0040145D" w:rsidRDefault="00757191" w:rsidP="005A6EA4">
      <w:r>
        <w:t>Over the past decades, t</w:t>
      </w:r>
      <w:r w:rsidR="000910CD">
        <w:t xml:space="preserve">here has been </w:t>
      </w:r>
      <w:r w:rsidR="00BD0F98">
        <w:t xml:space="preserve">a </w:t>
      </w:r>
      <w:r w:rsidR="000910CD">
        <w:t xml:space="preserve">steady increase in number of poor under </w:t>
      </w:r>
      <w:r w:rsidR="00846C0F">
        <w:t xml:space="preserve">the </w:t>
      </w:r>
      <w:r w:rsidR="000910CD">
        <w:t>CTA poverty program</w:t>
      </w:r>
      <w:r w:rsidR="00F05D78">
        <w:t>,</w:t>
      </w:r>
      <w:r w:rsidR="000910CD">
        <w:t xml:space="preserve"> </w:t>
      </w:r>
      <w:r w:rsidR="00794DA6">
        <w:t>even though</w:t>
      </w:r>
      <w:r w:rsidR="00F05D78">
        <w:t>,</w:t>
      </w:r>
      <w:r w:rsidR="00794DA6">
        <w:t xml:space="preserve"> </w:t>
      </w:r>
      <w:r w:rsidR="00BD0F98">
        <w:t>policy’s</w:t>
      </w:r>
      <w:r w:rsidR="00794DA6">
        <w:t xml:space="preserve"> definitions of poverty and criteria for identification of poor have </w:t>
      </w:r>
      <w:r w:rsidR="00BA2ACA">
        <w:t>remained</w:t>
      </w:r>
      <w:r w:rsidR="00794DA6">
        <w:t xml:space="preserve"> exact same. </w:t>
      </w:r>
      <w:r w:rsidR="00BA2ACA">
        <w:t>When the first</w:t>
      </w:r>
      <w:r w:rsidR="00794DA6">
        <w:t xml:space="preserve"> </w:t>
      </w:r>
      <w:r w:rsidR="00BA2ACA">
        <w:t xml:space="preserve">poverty </w:t>
      </w:r>
      <w:r w:rsidR="00794DA6">
        <w:t xml:space="preserve">program </w:t>
      </w:r>
      <w:r w:rsidR="00BA2ACA">
        <w:t xml:space="preserve">launched in 1997, </w:t>
      </w:r>
      <w:r>
        <w:t xml:space="preserve">there were </w:t>
      </w:r>
      <w:r w:rsidR="00E55D32">
        <w:t>1,</w:t>
      </w:r>
      <w:r w:rsidR="000910CD">
        <w:t>233 people</w:t>
      </w:r>
      <w:r w:rsidR="00794DA6">
        <w:t xml:space="preserve"> </w:t>
      </w:r>
      <w:r>
        <w:t xml:space="preserve">identified </w:t>
      </w:r>
      <w:r w:rsidR="00794DA6">
        <w:t>as poor</w:t>
      </w:r>
      <w:r w:rsidR="00772F95">
        <w:t>,</w:t>
      </w:r>
      <w:r w:rsidR="000910CD">
        <w:t xml:space="preserve"> which accounts for approx</w:t>
      </w:r>
      <w:r w:rsidR="00BA2ACA" w:rsidRPr="00477A7E">
        <w:t>.</w:t>
      </w:r>
      <w:r w:rsidR="000910CD" w:rsidRPr="00477A7E">
        <w:t xml:space="preserve"> 1.4% of exile population</w:t>
      </w:r>
      <w:r w:rsidRPr="00477A7E">
        <w:t>.</w:t>
      </w:r>
      <w:r w:rsidR="00780E3F" w:rsidRPr="00477A7E">
        <w:t xml:space="preserve"> The focus was more on Child poverty (56%)</w:t>
      </w:r>
      <w:r w:rsidR="00E55D32">
        <w:t>.</w:t>
      </w:r>
      <w:r w:rsidRPr="00477A7E">
        <w:t xml:space="preserve"> N</w:t>
      </w:r>
      <w:r w:rsidR="00BA2ACA" w:rsidRPr="00477A7E">
        <w:t xml:space="preserve">ow </w:t>
      </w:r>
      <w:r w:rsidRPr="00477A7E">
        <w:t xml:space="preserve">in 2011 </w:t>
      </w:r>
      <w:r w:rsidR="00BA2ACA" w:rsidRPr="00477A7E">
        <w:t>with</w:t>
      </w:r>
      <w:r w:rsidR="00794DA6" w:rsidRPr="00477A7E">
        <w:t xml:space="preserve"> same definition and criteria</w:t>
      </w:r>
      <w:r w:rsidRPr="00477A7E">
        <w:t xml:space="preserve">, there are 5,124 people </w:t>
      </w:r>
      <w:r w:rsidR="00794DA6" w:rsidRPr="00477A7E">
        <w:t xml:space="preserve">identified </w:t>
      </w:r>
      <w:r w:rsidRPr="00477A7E">
        <w:t>as poor</w:t>
      </w:r>
      <w:r w:rsidR="00772F95" w:rsidRPr="00477A7E">
        <w:t>,</w:t>
      </w:r>
      <w:r w:rsidR="000910CD" w:rsidRPr="00477A7E">
        <w:t xml:space="preserve"> </w:t>
      </w:r>
      <w:r w:rsidR="00772F95" w:rsidRPr="00477A7E">
        <w:t xml:space="preserve">which </w:t>
      </w:r>
      <w:r w:rsidR="00BA2ACA" w:rsidRPr="00477A7E">
        <w:t>is</w:t>
      </w:r>
      <w:r w:rsidR="00772F95" w:rsidRPr="00477A7E">
        <w:t xml:space="preserve"> approx</w:t>
      </w:r>
      <w:r w:rsidR="00BA2ACA" w:rsidRPr="00477A7E">
        <w:t>.</w:t>
      </w:r>
      <w:r w:rsidR="00772F95" w:rsidRPr="00477A7E">
        <w:t xml:space="preserve"> 4.6%</w:t>
      </w:r>
      <w:r w:rsidR="00772F95">
        <w:t xml:space="preserve"> of exile population. </w:t>
      </w:r>
      <w:r w:rsidR="00FB650A">
        <w:t>The child poverty (44%) is</w:t>
      </w:r>
      <w:r w:rsidR="00E45D71">
        <w:t xml:space="preserve"> decreasing due to either change in the focus </w:t>
      </w:r>
      <w:r w:rsidR="00FB650A">
        <w:t xml:space="preserve">of CTA </w:t>
      </w:r>
      <w:r w:rsidR="00E45D71">
        <w:t xml:space="preserve">or change in the nature of exile poverty. </w:t>
      </w:r>
      <w:r w:rsidR="008145DF">
        <w:t xml:space="preserve">The poverty population remains highest during 1996, which almost touched 6% because Kashag and Parliament both were identifying poor </w:t>
      </w:r>
      <w:r w:rsidR="00B17487">
        <w:t>in their own ways</w:t>
      </w:r>
      <w:r w:rsidR="00B66B2A">
        <w:t>,</w:t>
      </w:r>
      <w:r w:rsidR="00BD0F98">
        <w:t xml:space="preserve"> but</w:t>
      </w:r>
      <w:r w:rsidR="00B17487">
        <w:t xml:space="preserve"> the population came down after withdrawal of parliament intervention from the </w:t>
      </w:r>
      <w:r w:rsidR="000B58B5">
        <w:t>identification</w:t>
      </w:r>
      <w:r w:rsidR="00B17487">
        <w:t xml:space="preserve">. </w:t>
      </w:r>
      <w:r>
        <w:t xml:space="preserve">For details see the table </w:t>
      </w:r>
      <w:r w:rsidR="00F05D78">
        <w:t>3</w:t>
      </w:r>
      <w:r>
        <w:t>.</w:t>
      </w:r>
      <w:r w:rsidR="00E13C82">
        <w:t xml:space="preserve"> </w:t>
      </w:r>
      <w:bookmarkEnd w:id="144"/>
      <w:bookmarkEnd w:id="145"/>
    </w:p>
    <w:p w:rsidR="00400BBD" w:rsidRDefault="00400BBD" w:rsidP="005A6EA4"/>
    <w:p w:rsidR="005A6EA4" w:rsidRPr="00D5056B" w:rsidRDefault="00B17487" w:rsidP="00D5056B">
      <w:pPr>
        <w:spacing w:after="120"/>
        <w:jc w:val="center"/>
        <w:rPr>
          <w:b/>
        </w:rPr>
      </w:pPr>
      <w:r w:rsidRPr="00D5056B">
        <w:rPr>
          <w:b/>
        </w:rPr>
        <w:t>Table 3</w:t>
      </w:r>
      <w:r w:rsidR="00946EBA" w:rsidRPr="00D5056B">
        <w:rPr>
          <w:b/>
        </w:rPr>
        <w:t>:</w:t>
      </w:r>
      <w:r w:rsidRPr="00D5056B">
        <w:rPr>
          <w:b/>
        </w:rPr>
        <w:t xml:space="preserve"> Year wise distribution of CTA poverty population</w:t>
      </w:r>
    </w:p>
    <w:tbl>
      <w:tblPr>
        <w:tblStyle w:val="MediumShading1-Accent3"/>
        <w:tblW w:w="8105" w:type="dxa"/>
        <w:tblLook w:val="04A0"/>
      </w:tblPr>
      <w:tblGrid>
        <w:gridCol w:w="840"/>
        <w:gridCol w:w="888"/>
        <w:gridCol w:w="990"/>
        <w:gridCol w:w="990"/>
        <w:gridCol w:w="1157"/>
        <w:gridCol w:w="900"/>
        <w:gridCol w:w="1080"/>
        <w:gridCol w:w="1365"/>
      </w:tblGrid>
      <w:tr w:rsidR="00831069" w:rsidRPr="00831069" w:rsidTr="00FD52C1">
        <w:trPr>
          <w:cnfStyle w:val="100000000000"/>
          <w:trHeight w:val="300"/>
        </w:trPr>
        <w:tc>
          <w:tcPr>
            <w:cnfStyle w:val="001000000000"/>
            <w:tcW w:w="840" w:type="dxa"/>
            <w:vMerge w:val="restart"/>
            <w:noWrap/>
            <w:hideMark/>
          </w:tcPr>
          <w:p w:rsidR="00831069" w:rsidRPr="007C4200" w:rsidRDefault="00831069" w:rsidP="007C4200">
            <w:pPr>
              <w:spacing w:line="240" w:lineRule="auto"/>
              <w:rPr>
                <w:rFonts w:ascii="Calibri" w:eastAsia="Times New Roman" w:hAnsi="Calibri" w:cs="Times New Roman"/>
                <w:color w:val="000000"/>
                <w:sz w:val="18"/>
                <w:szCs w:val="18"/>
              </w:rPr>
            </w:pPr>
            <w:r w:rsidRPr="007C4200">
              <w:rPr>
                <w:rFonts w:ascii="Calibri" w:eastAsia="Times New Roman" w:hAnsi="Calibri" w:cs="Times New Roman"/>
                <w:color w:val="000000"/>
                <w:sz w:val="18"/>
                <w:szCs w:val="18"/>
              </w:rPr>
              <w:t>Year</w:t>
            </w:r>
          </w:p>
        </w:tc>
        <w:tc>
          <w:tcPr>
            <w:tcW w:w="4820" w:type="dxa"/>
            <w:gridSpan w:val="5"/>
            <w:tcBorders>
              <w:bottom w:val="single" w:sz="8" w:space="0" w:color="auto"/>
            </w:tcBorders>
            <w:noWrap/>
            <w:hideMark/>
          </w:tcPr>
          <w:p w:rsidR="00831069" w:rsidRPr="007C4200" w:rsidRDefault="00831069" w:rsidP="007C4200">
            <w:pPr>
              <w:spacing w:line="240" w:lineRule="auto"/>
              <w:cnfStyle w:val="100000000000"/>
              <w:rPr>
                <w:rFonts w:ascii="Calibri" w:eastAsia="Times New Roman" w:hAnsi="Calibri" w:cs="Times New Roman"/>
                <w:color w:val="000000"/>
                <w:sz w:val="18"/>
                <w:szCs w:val="18"/>
              </w:rPr>
            </w:pPr>
            <w:r w:rsidRPr="007C4200">
              <w:rPr>
                <w:rFonts w:ascii="Calibri" w:eastAsia="Times New Roman" w:hAnsi="Calibri" w:cs="Times New Roman"/>
                <w:color w:val="000000"/>
                <w:sz w:val="18"/>
                <w:szCs w:val="18"/>
              </w:rPr>
              <w:t>POVERTY POPULATION</w:t>
            </w:r>
          </w:p>
        </w:tc>
        <w:tc>
          <w:tcPr>
            <w:tcW w:w="1080" w:type="dxa"/>
            <w:vMerge w:val="restart"/>
            <w:noWrap/>
            <w:hideMark/>
          </w:tcPr>
          <w:p w:rsidR="00831069" w:rsidRPr="007C4200" w:rsidRDefault="00831069" w:rsidP="007C4200">
            <w:pPr>
              <w:cnfStyle w:val="100000000000"/>
              <w:rPr>
                <w:rFonts w:ascii="Calibri" w:eastAsia="Times New Roman" w:hAnsi="Calibri" w:cs="Times New Roman"/>
                <w:color w:val="000000"/>
                <w:sz w:val="18"/>
                <w:szCs w:val="18"/>
              </w:rPr>
            </w:pPr>
            <w:r w:rsidRPr="007C4200">
              <w:rPr>
                <w:rFonts w:ascii="Calibri" w:eastAsia="Times New Roman" w:hAnsi="Calibri" w:cs="Times New Roman"/>
                <w:color w:val="000000"/>
                <w:sz w:val="18"/>
                <w:szCs w:val="18"/>
              </w:rPr>
              <w:t>Exile population</w:t>
            </w:r>
          </w:p>
        </w:tc>
        <w:tc>
          <w:tcPr>
            <w:tcW w:w="1365" w:type="dxa"/>
            <w:vMerge w:val="restart"/>
            <w:noWrap/>
            <w:hideMark/>
          </w:tcPr>
          <w:p w:rsidR="00831069" w:rsidRPr="007C4200" w:rsidRDefault="00831069" w:rsidP="007C4200">
            <w:pPr>
              <w:cnfStyle w:val="100000000000"/>
              <w:rPr>
                <w:rFonts w:ascii="Calibri" w:eastAsia="Times New Roman" w:hAnsi="Calibri" w:cs="Times New Roman"/>
                <w:color w:val="000000"/>
                <w:sz w:val="18"/>
                <w:szCs w:val="18"/>
              </w:rPr>
            </w:pPr>
            <w:r w:rsidRPr="007C4200">
              <w:rPr>
                <w:rFonts w:ascii="Calibri" w:eastAsia="Times New Roman" w:hAnsi="Calibri" w:cs="Times New Roman"/>
                <w:color w:val="000000"/>
                <w:sz w:val="18"/>
                <w:szCs w:val="18"/>
              </w:rPr>
              <w:t xml:space="preserve">% of pop under </w:t>
            </w:r>
            <w:r w:rsidR="00BD0F98">
              <w:rPr>
                <w:rFonts w:ascii="Calibri" w:eastAsia="Times New Roman" w:hAnsi="Calibri" w:cs="Times New Roman"/>
                <w:color w:val="000000"/>
                <w:sz w:val="18"/>
                <w:szCs w:val="18"/>
              </w:rPr>
              <w:t xml:space="preserve">the </w:t>
            </w:r>
            <w:r w:rsidRPr="007C4200">
              <w:rPr>
                <w:rFonts w:ascii="Calibri" w:eastAsia="Times New Roman" w:hAnsi="Calibri" w:cs="Times New Roman"/>
                <w:color w:val="000000"/>
                <w:sz w:val="18"/>
                <w:szCs w:val="18"/>
              </w:rPr>
              <w:t>poverty program</w:t>
            </w:r>
          </w:p>
        </w:tc>
      </w:tr>
      <w:tr w:rsidR="00FD52C1" w:rsidRPr="00831069" w:rsidTr="00FD52C1">
        <w:trPr>
          <w:cnfStyle w:val="000000100000"/>
          <w:trHeight w:val="300"/>
        </w:trPr>
        <w:tc>
          <w:tcPr>
            <w:cnfStyle w:val="001000000000"/>
            <w:tcW w:w="840" w:type="dxa"/>
            <w:vMerge/>
            <w:hideMark/>
          </w:tcPr>
          <w:p w:rsidR="00831069" w:rsidRPr="00BE3CED" w:rsidRDefault="00831069" w:rsidP="00831069">
            <w:pPr>
              <w:spacing w:line="240" w:lineRule="auto"/>
              <w:rPr>
                <w:rFonts w:ascii="Calibri" w:eastAsia="Times New Roman" w:hAnsi="Calibri" w:cs="Times New Roman"/>
                <w:b w:val="0"/>
                <w:color w:val="000000"/>
                <w:sz w:val="18"/>
                <w:szCs w:val="18"/>
              </w:rPr>
            </w:pPr>
          </w:p>
        </w:tc>
        <w:tc>
          <w:tcPr>
            <w:tcW w:w="888" w:type="dxa"/>
            <w:tcBorders>
              <w:top w:val="single" w:sz="8" w:space="0" w:color="auto"/>
            </w:tcBorders>
            <w:shd w:val="clear" w:color="auto" w:fill="9CBC5C"/>
            <w:noWrap/>
            <w:hideMark/>
          </w:tcPr>
          <w:p w:rsidR="00831069" w:rsidRPr="00BE3CED" w:rsidRDefault="00831069" w:rsidP="007C4200">
            <w:pPr>
              <w:spacing w:line="240" w:lineRule="auto"/>
              <w:cnfStyle w:val="000000100000"/>
              <w:rPr>
                <w:rFonts w:ascii="Calibri" w:eastAsia="Times New Roman" w:hAnsi="Calibri" w:cs="Times New Roman"/>
                <w:b/>
                <w:color w:val="000000"/>
                <w:sz w:val="18"/>
                <w:szCs w:val="18"/>
              </w:rPr>
            </w:pPr>
            <w:r w:rsidRPr="00BE3CED">
              <w:rPr>
                <w:rFonts w:ascii="Calibri" w:eastAsia="Times New Roman" w:hAnsi="Calibri" w:cs="Times New Roman"/>
                <w:b/>
                <w:color w:val="000000"/>
                <w:sz w:val="18"/>
                <w:szCs w:val="18"/>
              </w:rPr>
              <w:t>Old age poor</w:t>
            </w:r>
          </w:p>
        </w:tc>
        <w:tc>
          <w:tcPr>
            <w:tcW w:w="990" w:type="dxa"/>
            <w:tcBorders>
              <w:top w:val="single" w:sz="8" w:space="0" w:color="auto"/>
            </w:tcBorders>
            <w:shd w:val="clear" w:color="auto" w:fill="9CBC5C"/>
            <w:noWrap/>
            <w:hideMark/>
          </w:tcPr>
          <w:p w:rsidR="00831069" w:rsidRPr="00BE3CED" w:rsidRDefault="00831069" w:rsidP="007C4200">
            <w:pPr>
              <w:spacing w:line="240" w:lineRule="auto"/>
              <w:cnfStyle w:val="000000100000"/>
              <w:rPr>
                <w:rFonts w:ascii="Calibri" w:eastAsia="Times New Roman" w:hAnsi="Calibri" w:cs="Times New Roman"/>
                <w:b/>
                <w:color w:val="000000"/>
                <w:sz w:val="18"/>
                <w:szCs w:val="18"/>
              </w:rPr>
            </w:pPr>
            <w:r w:rsidRPr="00BE3CED">
              <w:rPr>
                <w:rFonts w:ascii="Calibri" w:eastAsia="Times New Roman" w:hAnsi="Calibri" w:cs="Times New Roman"/>
                <w:b/>
                <w:color w:val="000000"/>
                <w:sz w:val="18"/>
                <w:szCs w:val="18"/>
              </w:rPr>
              <w:t>Child poor</w:t>
            </w:r>
          </w:p>
        </w:tc>
        <w:tc>
          <w:tcPr>
            <w:tcW w:w="990" w:type="dxa"/>
            <w:tcBorders>
              <w:top w:val="single" w:sz="8" w:space="0" w:color="auto"/>
            </w:tcBorders>
            <w:shd w:val="clear" w:color="auto" w:fill="9CBC5C"/>
            <w:noWrap/>
            <w:hideMark/>
          </w:tcPr>
          <w:p w:rsidR="00831069" w:rsidRPr="00BE3CED" w:rsidRDefault="00831069" w:rsidP="007C4200">
            <w:pPr>
              <w:spacing w:line="240" w:lineRule="auto"/>
              <w:cnfStyle w:val="000000100000"/>
              <w:rPr>
                <w:rFonts w:ascii="Calibri" w:eastAsia="Times New Roman" w:hAnsi="Calibri" w:cs="Times New Roman"/>
                <w:b/>
                <w:color w:val="000000"/>
                <w:sz w:val="18"/>
                <w:szCs w:val="18"/>
              </w:rPr>
            </w:pPr>
            <w:r w:rsidRPr="00BE3CED">
              <w:rPr>
                <w:rFonts w:ascii="Calibri" w:eastAsia="Times New Roman" w:hAnsi="Calibri" w:cs="Times New Roman"/>
                <w:b/>
                <w:color w:val="000000"/>
                <w:sz w:val="18"/>
                <w:szCs w:val="18"/>
              </w:rPr>
              <w:t>Chronic ill poor</w:t>
            </w:r>
          </w:p>
        </w:tc>
        <w:tc>
          <w:tcPr>
            <w:tcW w:w="1052" w:type="dxa"/>
            <w:tcBorders>
              <w:top w:val="single" w:sz="8" w:space="0" w:color="auto"/>
            </w:tcBorders>
            <w:shd w:val="clear" w:color="auto" w:fill="9CBC5C"/>
            <w:noWrap/>
            <w:hideMark/>
          </w:tcPr>
          <w:p w:rsidR="00831069" w:rsidRPr="00BE3CED" w:rsidRDefault="00831069" w:rsidP="007C4200">
            <w:pPr>
              <w:spacing w:line="240" w:lineRule="auto"/>
              <w:cnfStyle w:val="000000100000"/>
              <w:rPr>
                <w:rFonts w:ascii="Calibri" w:eastAsia="Times New Roman" w:hAnsi="Calibri" w:cs="Times New Roman"/>
                <w:b/>
                <w:color w:val="000000"/>
                <w:sz w:val="18"/>
                <w:szCs w:val="18"/>
              </w:rPr>
            </w:pPr>
            <w:r w:rsidRPr="00BE3CED">
              <w:rPr>
                <w:rFonts w:ascii="Calibri" w:eastAsia="Times New Roman" w:hAnsi="Calibri" w:cs="Times New Roman"/>
                <w:b/>
                <w:color w:val="000000"/>
                <w:sz w:val="18"/>
                <w:szCs w:val="18"/>
              </w:rPr>
              <w:t>unemployed poor</w:t>
            </w:r>
          </w:p>
        </w:tc>
        <w:tc>
          <w:tcPr>
            <w:tcW w:w="900" w:type="dxa"/>
            <w:tcBorders>
              <w:top w:val="single" w:sz="8" w:space="0" w:color="auto"/>
            </w:tcBorders>
            <w:shd w:val="clear" w:color="auto" w:fill="9CBC5C"/>
            <w:noWrap/>
            <w:hideMark/>
          </w:tcPr>
          <w:p w:rsidR="00831069" w:rsidRPr="00BE3CED" w:rsidRDefault="00831069" w:rsidP="007C4200">
            <w:pPr>
              <w:spacing w:line="240" w:lineRule="auto"/>
              <w:cnfStyle w:val="000000100000"/>
              <w:rPr>
                <w:rFonts w:ascii="Calibri" w:eastAsia="Times New Roman" w:hAnsi="Calibri" w:cs="Times New Roman"/>
                <w:b/>
                <w:color w:val="000000"/>
                <w:sz w:val="18"/>
                <w:szCs w:val="18"/>
              </w:rPr>
            </w:pPr>
            <w:r w:rsidRPr="00BE3CED">
              <w:rPr>
                <w:rFonts w:ascii="Calibri" w:eastAsia="Times New Roman" w:hAnsi="Calibri" w:cs="Times New Roman"/>
                <w:b/>
                <w:color w:val="000000"/>
                <w:sz w:val="18"/>
                <w:szCs w:val="18"/>
              </w:rPr>
              <w:t>Total</w:t>
            </w:r>
          </w:p>
        </w:tc>
        <w:tc>
          <w:tcPr>
            <w:tcW w:w="1080" w:type="dxa"/>
            <w:vMerge/>
            <w:noWrap/>
            <w:hideMark/>
          </w:tcPr>
          <w:p w:rsidR="00831069" w:rsidRPr="00BE3CED" w:rsidRDefault="00831069" w:rsidP="00831069">
            <w:pPr>
              <w:spacing w:line="240" w:lineRule="auto"/>
              <w:cnfStyle w:val="000000100000"/>
              <w:rPr>
                <w:rFonts w:ascii="Calibri" w:eastAsia="Times New Roman" w:hAnsi="Calibri" w:cs="Times New Roman"/>
                <w:b/>
                <w:color w:val="000000"/>
                <w:sz w:val="18"/>
                <w:szCs w:val="18"/>
              </w:rPr>
            </w:pPr>
          </w:p>
        </w:tc>
        <w:tc>
          <w:tcPr>
            <w:tcW w:w="1365" w:type="dxa"/>
            <w:vMerge/>
            <w:noWrap/>
            <w:hideMark/>
          </w:tcPr>
          <w:p w:rsidR="00831069" w:rsidRPr="00BE3CED" w:rsidRDefault="00831069" w:rsidP="00831069">
            <w:pPr>
              <w:spacing w:line="240" w:lineRule="auto"/>
              <w:cnfStyle w:val="000000100000"/>
              <w:rPr>
                <w:rFonts w:ascii="Calibri" w:eastAsia="Times New Roman" w:hAnsi="Calibri" w:cs="Times New Roman"/>
                <w:b/>
                <w:color w:val="000000"/>
                <w:sz w:val="18"/>
                <w:szCs w:val="18"/>
              </w:rPr>
            </w:pPr>
          </w:p>
        </w:tc>
      </w:tr>
      <w:tr w:rsidR="00F01B58" w:rsidRPr="00831069" w:rsidTr="00FB650A">
        <w:trPr>
          <w:cnfStyle w:val="000000010000"/>
          <w:trHeight w:val="305"/>
        </w:trPr>
        <w:tc>
          <w:tcPr>
            <w:cnfStyle w:val="001000000000"/>
            <w:tcW w:w="840" w:type="dxa"/>
            <w:noWrap/>
            <w:vAlign w:val="center"/>
            <w:hideMark/>
          </w:tcPr>
          <w:p w:rsidR="00F01B58" w:rsidRPr="00BE3CED" w:rsidRDefault="00F01B58" w:rsidP="00FB650A">
            <w:pPr>
              <w:spacing w:line="240" w:lineRule="auto"/>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199</w:t>
            </w:r>
            <w:r w:rsidR="00FB650A">
              <w:rPr>
                <w:rFonts w:asciiTheme="minorHAnsi" w:eastAsia="Times New Roman" w:hAnsiTheme="minorHAnsi" w:cs="Times New Roman"/>
                <w:color w:val="000000"/>
                <w:sz w:val="18"/>
                <w:szCs w:val="18"/>
              </w:rPr>
              <w:t>7</w:t>
            </w:r>
          </w:p>
        </w:tc>
        <w:tc>
          <w:tcPr>
            <w:tcW w:w="888"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w:t>
            </w:r>
          </w:p>
        </w:tc>
        <w:tc>
          <w:tcPr>
            <w:tcW w:w="1052"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0</w:t>
            </w:r>
          </w:p>
        </w:tc>
        <w:tc>
          <w:tcPr>
            <w:tcW w:w="90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1,233</w:t>
            </w:r>
          </w:p>
        </w:tc>
        <w:tc>
          <w:tcPr>
            <w:tcW w:w="1080" w:type="dxa"/>
            <w:noWrap/>
            <w:vAlign w:val="center"/>
            <w:hideMark/>
          </w:tcPr>
          <w:p w:rsidR="00F01B58" w:rsidRPr="00BE3CED" w:rsidRDefault="00F01B58" w:rsidP="00FB650A">
            <w:pPr>
              <w:jc w:val="right"/>
              <w:cnfStyle w:val="000000010000"/>
              <w:rPr>
                <w:rFonts w:asciiTheme="minorHAnsi" w:hAnsiTheme="minorHAnsi" w:cs="Arial"/>
                <w:color w:val="000000"/>
                <w:sz w:val="18"/>
                <w:szCs w:val="18"/>
              </w:rPr>
            </w:pPr>
            <w:r w:rsidRPr="00BE3CED">
              <w:rPr>
                <w:rFonts w:asciiTheme="minorHAnsi" w:hAnsiTheme="minorHAnsi" w:cs="Arial"/>
                <w:color w:val="000000"/>
                <w:sz w:val="18"/>
                <w:szCs w:val="18"/>
              </w:rPr>
              <w:t>88,742</w:t>
            </w:r>
          </w:p>
        </w:tc>
        <w:tc>
          <w:tcPr>
            <w:tcW w:w="1365" w:type="dxa"/>
            <w:noWrap/>
            <w:vAlign w:val="center"/>
            <w:hideMark/>
          </w:tcPr>
          <w:p w:rsidR="00F01B58" w:rsidRPr="00BE3CED" w:rsidRDefault="00F01B58" w:rsidP="00FB650A">
            <w:pPr>
              <w:cnfStyle w:val="000000010000"/>
              <w:rPr>
                <w:rFonts w:asciiTheme="minorHAnsi" w:hAnsiTheme="minorHAnsi"/>
                <w:color w:val="000000"/>
                <w:sz w:val="18"/>
                <w:szCs w:val="18"/>
              </w:rPr>
            </w:pPr>
            <w:r w:rsidRPr="00BE3CED">
              <w:rPr>
                <w:rFonts w:asciiTheme="minorHAnsi" w:hAnsiTheme="minorHAnsi"/>
                <w:color w:val="000000"/>
                <w:sz w:val="18"/>
                <w:szCs w:val="18"/>
              </w:rPr>
              <w:t>1.4</w:t>
            </w:r>
          </w:p>
        </w:tc>
      </w:tr>
      <w:tr w:rsidR="00F01B58" w:rsidRPr="00831069" w:rsidTr="00FB650A">
        <w:trPr>
          <w:cnfStyle w:val="000000100000"/>
          <w:trHeight w:val="300"/>
        </w:trPr>
        <w:tc>
          <w:tcPr>
            <w:cnfStyle w:val="001000000000"/>
            <w:tcW w:w="840" w:type="dxa"/>
            <w:noWrap/>
            <w:vAlign w:val="center"/>
            <w:hideMark/>
          </w:tcPr>
          <w:p w:rsidR="00F01B58" w:rsidRPr="00BE3CED" w:rsidRDefault="00F01B58" w:rsidP="00FB650A">
            <w:pPr>
              <w:spacing w:line="240" w:lineRule="auto"/>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2000</w:t>
            </w:r>
          </w:p>
        </w:tc>
        <w:tc>
          <w:tcPr>
            <w:tcW w:w="888"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679</w:t>
            </w:r>
          </w:p>
        </w:tc>
        <w:tc>
          <w:tcPr>
            <w:tcW w:w="99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Arial"/>
                <w:color w:val="000000"/>
                <w:sz w:val="18"/>
                <w:szCs w:val="18"/>
              </w:rPr>
            </w:pPr>
            <w:r w:rsidRPr="00BE3CED">
              <w:rPr>
                <w:rFonts w:asciiTheme="minorHAnsi" w:eastAsia="Times New Roman" w:hAnsiTheme="minorHAnsi" w:cs="Arial"/>
                <w:color w:val="000000"/>
                <w:sz w:val="18"/>
                <w:szCs w:val="18"/>
              </w:rPr>
              <w:t>1,146</w:t>
            </w:r>
          </w:p>
        </w:tc>
        <w:tc>
          <w:tcPr>
            <w:tcW w:w="99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229</w:t>
            </w:r>
          </w:p>
        </w:tc>
        <w:tc>
          <w:tcPr>
            <w:tcW w:w="1052"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0</w:t>
            </w:r>
          </w:p>
        </w:tc>
        <w:tc>
          <w:tcPr>
            <w:tcW w:w="90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2,054</w:t>
            </w:r>
          </w:p>
        </w:tc>
        <w:tc>
          <w:tcPr>
            <w:tcW w:w="1080" w:type="dxa"/>
            <w:noWrap/>
            <w:vAlign w:val="center"/>
            <w:hideMark/>
          </w:tcPr>
          <w:p w:rsidR="00F01B58" w:rsidRPr="00BE3CED" w:rsidRDefault="00F01B58" w:rsidP="00FB650A">
            <w:pPr>
              <w:jc w:val="right"/>
              <w:cnfStyle w:val="000000100000"/>
              <w:rPr>
                <w:rFonts w:asciiTheme="minorHAnsi" w:hAnsiTheme="minorHAnsi"/>
                <w:color w:val="000000"/>
                <w:sz w:val="18"/>
                <w:szCs w:val="18"/>
              </w:rPr>
            </w:pPr>
            <w:r w:rsidRPr="00BE3CED">
              <w:rPr>
                <w:rFonts w:asciiTheme="minorHAnsi" w:hAnsiTheme="minorHAnsi"/>
                <w:color w:val="000000"/>
                <w:sz w:val="18"/>
                <w:szCs w:val="18"/>
              </w:rPr>
              <w:t>95</w:t>
            </w:r>
            <w:r w:rsidR="00B225A8" w:rsidRPr="00BE3CED">
              <w:rPr>
                <w:rFonts w:asciiTheme="minorHAnsi" w:hAnsiTheme="minorHAnsi"/>
                <w:color w:val="000000"/>
                <w:sz w:val="18"/>
                <w:szCs w:val="18"/>
              </w:rPr>
              <w:t>,</w:t>
            </w:r>
            <w:r w:rsidRPr="00BE3CED">
              <w:rPr>
                <w:rFonts w:asciiTheme="minorHAnsi" w:hAnsiTheme="minorHAnsi"/>
                <w:color w:val="000000"/>
                <w:sz w:val="18"/>
                <w:szCs w:val="18"/>
              </w:rPr>
              <w:t>982</w:t>
            </w:r>
          </w:p>
        </w:tc>
        <w:tc>
          <w:tcPr>
            <w:tcW w:w="1365" w:type="dxa"/>
            <w:noWrap/>
            <w:vAlign w:val="center"/>
            <w:hideMark/>
          </w:tcPr>
          <w:p w:rsidR="00F01B58" w:rsidRPr="00BE3CED" w:rsidRDefault="00F01B58" w:rsidP="00FB650A">
            <w:pPr>
              <w:cnfStyle w:val="000000100000"/>
              <w:rPr>
                <w:rFonts w:asciiTheme="minorHAnsi" w:hAnsiTheme="minorHAnsi"/>
                <w:color w:val="000000"/>
                <w:sz w:val="18"/>
                <w:szCs w:val="18"/>
              </w:rPr>
            </w:pPr>
            <w:r w:rsidRPr="00BE3CED">
              <w:rPr>
                <w:rFonts w:asciiTheme="minorHAnsi" w:hAnsiTheme="minorHAnsi"/>
                <w:color w:val="000000"/>
                <w:sz w:val="18"/>
                <w:szCs w:val="18"/>
              </w:rPr>
              <w:t>2.1</w:t>
            </w:r>
          </w:p>
        </w:tc>
      </w:tr>
      <w:tr w:rsidR="00F01B58" w:rsidRPr="00831069" w:rsidTr="00FB650A">
        <w:trPr>
          <w:cnfStyle w:val="000000010000"/>
          <w:trHeight w:val="300"/>
        </w:trPr>
        <w:tc>
          <w:tcPr>
            <w:cnfStyle w:val="001000000000"/>
            <w:tcW w:w="840" w:type="dxa"/>
            <w:noWrap/>
            <w:vAlign w:val="center"/>
            <w:hideMark/>
          </w:tcPr>
          <w:p w:rsidR="00F01B58" w:rsidRPr="00BE3CED" w:rsidRDefault="00F01B58" w:rsidP="00FB650A">
            <w:pPr>
              <w:spacing w:line="240" w:lineRule="auto"/>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2003</w:t>
            </w:r>
          </w:p>
        </w:tc>
        <w:tc>
          <w:tcPr>
            <w:tcW w:w="888"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Arial"/>
                <w:color w:val="000000"/>
                <w:sz w:val="18"/>
                <w:szCs w:val="18"/>
              </w:rPr>
            </w:pPr>
            <w:r w:rsidRPr="00BE3CED">
              <w:rPr>
                <w:rFonts w:asciiTheme="minorHAnsi" w:eastAsia="Times New Roman" w:hAnsiTheme="minorHAnsi" w:cs="Arial"/>
                <w:color w:val="000000"/>
                <w:sz w:val="18"/>
                <w:szCs w:val="18"/>
              </w:rPr>
              <w:t>1,188</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1,128</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339</w:t>
            </w:r>
          </w:p>
        </w:tc>
        <w:tc>
          <w:tcPr>
            <w:tcW w:w="1052"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335</w:t>
            </w:r>
          </w:p>
        </w:tc>
        <w:tc>
          <w:tcPr>
            <w:tcW w:w="90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2,990</w:t>
            </w:r>
          </w:p>
        </w:tc>
        <w:tc>
          <w:tcPr>
            <w:tcW w:w="1080" w:type="dxa"/>
            <w:noWrap/>
            <w:vAlign w:val="center"/>
            <w:hideMark/>
          </w:tcPr>
          <w:p w:rsidR="00F01B58" w:rsidRPr="00BE3CED" w:rsidRDefault="00F01B58" w:rsidP="00FB650A">
            <w:pPr>
              <w:jc w:val="right"/>
              <w:cnfStyle w:val="000000010000"/>
              <w:rPr>
                <w:rFonts w:asciiTheme="minorHAnsi" w:hAnsiTheme="minorHAnsi"/>
                <w:color w:val="000000"/>
                <w:sz w:val="18"/>
                <w:szCs w:val="18"/>
              </w:rPr>
            </w:pPr>
            <w:r w:rsidRPr="00BE3CED">
              <w:rPr>
                <w:rFonts w:asciiTheme="minorHAnsi" w:hAnsiTheme="minorHAnsi"/>
                <w:color w:val="000000"/>
                <w:sz w:val="18"/>
                <w:szCs w:val="18"/>
              </w:rPr>
              <w:t>10</w:t>
            </w:r>
            <w:r w:rsidR="00B225A8" w:rsidRPr="00BE3CED">
              <w:rPr>
                <w:rFonts w:asciiTheme="minorHAnsi" w:hAnsiTheme="minorHAnsi"/>
                <w:color w:val="000000"/>
                <w:sz w:val="18"/>
                <w:szCs w:val="18"/>
              </w:rPr>
              <w:t>,</w:t>
            </w:r>
            <w:r w:rsidRPr="00BE3CED">
              <w:rPr>
                <w:rFonts w:asciiTheme="minorHAnsi" w:hAnsiTheme="minorHAnsi"/>
                <w:color w:val="000000"/>
                <w:sz w:val="18"/>
                <w:szCs w:val="18"/>
              </w:rPr>
              <w:t>0326</w:t>
            </w:r>
          </w:p>
        </w:tc>
        <w:tc>
          <w:tcPr>
            <w:tcW w:w="1365" w:type="dxa"/>
            <w:noWrap/>
            <w:vAlign w:val="center"/>
            <w:hideMark/>
          </w:tcPr>
          <w:p w:rsidR="00F01B58" w:rsidRPr="00BE3CED" w:rsidRDefault="00F01B58" w:rsidP="00FB650A">
            <w:pPr>
              <w:cnfStyle w:val="000000010000"/>
              <w:rPr>
                <w:rFonts w:asciiTheme="minorHAnsi" w:hAnsiTheme="minorHAnsi"/>
                <w:color w:val="000000"/>
                <w:sz w:val="18"/>
                <w:szCs w:val="18"/>
              </w:rPr>
            </w:pPr>
            <w:r w:rsidRPr="00BE3CED">
              <w:rPr>
                <w:rFonts w:asciiTheme="minorHAnsi" w:hAnsiTheme="minorHAnsi"/>
                <w:color w:val="000000"/>
                <w:sz w:val="18"/>
                <w:szCs w:val="18"/>
              </w:rPr>
              <w:t>3.0</w:t>
            </w:r>
          </w:p>
        </w:tc>
      </w:tr>
      <w:tr w:rsidR="00F01B58" w:rsidRPr="00831069" w:rsidTr="00FB650A">
        <w:trPr>
          <w:cnfStyle w:val="000000100000"/>
          <w:trHeight w:val="300"/>
        </w:trPr>
        <w:tc>
          <w:tcPr>
            <w:cnfStyle w:val="001000000000"/>
            <w:tcW w:w="840" w:type="dxa"/>
            <w:noWrap/>
            <w:vAlign w:val="center"/>
            <w:hideMark/>
          </w:tcPr>
          <w:p w:rsidR="00F01B58" w:rsidRPr="00BE3CED" w:rsidRDefault="00F01B58" w:rsidP="00FB650A">
            <w:pPr>
              <w:spacing w:line="240" w:lineRule="auto"/>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2006</w:t>
            </w:r>
          </w:p>
        </w:tc>
        <w:tc>
          <w:tcPr>
            <w:tcW w:w="888"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Arial"/>
                <w:color w:val="000000"/>
                <w:sz w:val="18"/>
                <w:szCs w:val="18"/>
              </w:rPr>
            </w:pPr>
            <w:r w:rsidRPr="00BE3CED">
              <w:rPr>
                <w:rFonts w:asciiTheme="minorHAnsi" w:eastAsia="Times New Roman" w:hAnsiTheme="minorHAnsi" w:cs="Arial"/>
                <w:color w:val="000000"/>
                <w:sz w:val="18"/>
                <w:szCs w:val="18"/>
              </w:rPr>
              <w:t>2,294</w:t>
            </w:r>
          </w:p>
        </w:tc>
        <w:tc>
          <w:tcPr>
            <w:tcW w:w="99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2,344</w:t>
            </w:r>
          </w:p>
        </w:tc>
        <w:tc>
          <w:tcPr>
            <w:tcW w:w="99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Arial"/>
                <w:color w:val="000000"/>
                <w:sz w:val="18"/>
                <w:szCs w:val="18"/>
              </w:rPr>
            </w:pPr>
            <w:r w:rsidRPr="00BE3CED">
              <w:rPr>
                <w:rFonts w:asciiTheme="minorHAnsi" w:eastAsia="Times New Roman" w:hAnsiTheme="minorHAnsi" w:cs="Arial"/>
                <w:color w:val="000000"/>
                <w:sz w:val="18"/>
                <w:szCs w:val="18"/>
              </w:rPr>
              <w:t>751</w:t>
            </w:r>
          </w:p>
        </w:tc>
        <w:tc>
          <w:tcPr>
            <w:tcW w:w="1052"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797</w:t>
            </w:r>
          </w:p>
        </w:tc>
        <w:tc>
          <w:tcPr>
            <w:tcW w:w="900" w:type="dxa"/>
            <w:noWrap/>
            <w:vAlign w:val="center"/>
            <w:hideMark/>
          </w:tcPr>
          <w:p w:rsidR="00F01B58" w:rsidRPr="00BE3CED" w:rsidRDefault="00F01B58" w:rsidP="00FB650A">
            <w:pPr>
              <w:spacing w:line="240" w:lineRule="auto"/>
              <w:jc w:val="right"/>
              <w:cnfStyle w:val="00000010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6,186</w:t>
            </w:r>
          </w:p>
        </w:tc>
        <w:tc>
          <w:tcPr>
            <w:tcW w:w="1080" w:type="dxa"/>
            <w:noWrap/>
            <w:vAlign w:val="center"/>
            <w:hideMark/>
          </w:tcPr>
          <w:p w:rsidR="00F01B58" w:rsidRPr="00BE3CED" w:rsidRDefault="00F01B58" w:rsidP="00FB650A">
            <w:pPr>
              <w:jc w:val="right"/>
              <w:cnfStyle w:val="000000100000"/>
              <w:rPr>
                <w:rFonts w:asciiTheme="minorHAnsi" w:hAnsiTheme="minorHAnsi"/>
                <w:color w:val="000000"/>
                <w:sz w:val="18"/>
                <w:szCs w:val="18"/>
              </w:rPr>
            </w:pPr>
            <w:r w:rsidRPr="00BE3CED">
              <w:rPr>
                <w:rFonts w:asciiTheme="minorHAnsi" w:hAnsiTheme="minorHAnsi"/>
                <w:color w:val="000000"/>
                <w:sz w:val="18"/>
                <w:szCs w:val="18"/>
              </w:rPr>
              <w:t>10</w:t>
            </w:r>
            <w:r w:rsidR="00B225A8" w:rsidRPr="00BE3CED">
              <w:rPr>
                <w:rFonts w:asciiTheme="minorHAnsi" w:hAnsiTheme="minorHAnsi"/>
                <w:color w:val="000000"/>
                <w:sz w:val="18"/>
                <w:szCs w:val="18"/>
              </w:rPr>
              <w:t>,</w:t>
            </w:r>
            <w:r w:rsidRPr="00BE3CED">
              <w:rPr>
                <w:rFonts w:asciiTheme="minorHAnsi" w:hAnsiTheme="minorHAnsi"/>
                <w:color w:val="000000"/>
                <w:sz w:val="18"/>
                <w:szCs w:val="18"/>
              </w:rPr>
              <w:t>4671</w:t>
            </w:r>
          </w:p>
        </w:tc>
        <w:tc>
          <w:tcPr>
            <w:tcW w:w="1365" w:type="dxa"/>
            <w:noWrap/>
            <w:vAlign w:val="center"/>
            <w:hideMark/>
          </w:tcPr>
          <w:p w:rsidR="00F01B58" w:rsidRPr="00BE3CED" w:rsidRDefault="00F01B58" w:rsidP="00FB650A">
            <w:pPr>
              <w:cnfStyle w:val="000000100000"/>
              <w:rPr>
                <w:rFonts w:asciiTheme="minorHAnsi" w:hAnsiTheme="minorHAnsi"/>
                <w:color w:val="000000"/>
                <w:sz w:val="18"/>
                <w:szCs w:val="18"/>
              </w:rPr>
            </w:pPr>
            <w:r w:rsidRPr="00BE3CED">
              <w:rPr>
                <w:rFonts w:asciiTheme="minorHAnsi" w:hAnsiTheme="minorHAnsi"/>
                <w:color w:val="000000"/>
                <w:sz w:val="18"/>
                <w:szCs w:val="18"/>
              </w:rPr>
              <w:t>5.9</w:t>
            </w:r>
          </w:p>
        </w:tc>
      </w:tr>
      <w:tr w:rsidR="00F01B58" w:rsidRPr="00831069" w:rsidTr="00FB650A">
        <w:trPr>
          <w:cnfStyle w:val="000000010000"/>
          <w:trHeight w:val="300"/>
        </w:trPr>
        <w:tc>
          <w:tcPr>
            <w:cnfStyle w:val="001000000000"/>
            <w:tcW w:w="840" w:type="dxa"/>
            <w:noWrap/>
            <w:vAlign w:val="center"/>
            <w:hideMark/>
          </w:tcPr>
          <w:p w:rsidR="00F01B58" w:rsidRPr="00BE3CED" w:rsidRDefault="00F01B58" w:rsidP="00FB650A">
            <w:pPr>
              <w:spacing w:line="240" w:lineRule="auto"/>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2011</w:t>
            </w:r>
          </w:p>
        </w:tc>
        <w:tc>
          <w:tcPr>
            <w:tcW w:w="888"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2,011</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Arial"/>
                <w:color w:val="000000"/>
                <w:sz w:val="18"/>
                <w:szCs w:val="18"/>
              </w:rPr>
            </w:pPr>
            <w:r w:rsidRPr="00BE3CED">
              <w:rPr>
                <w:rFonts w:asciiTheme="minorHAnsi" w:eastAsia="Times New Roman" w:hAnsiTheme="minorHAnsi" w:cs="Arial"/>
                <w:color w:val="000000"/>
                <w:sz w:val="18"/>
                <w:szCs w:val="18"/>
              </w:rPr>
              <w:t>2,242</w:t>
            </w:r>
          </w:p>
        </w:tc>
        <w:tc>
          <w:tcPr>
            <w:tcW w:w="99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871</w:t>
            </w:r>
          </w:p>
        </w:tc>
        <w:tc>
          <w:tcPr>
            <w:tcW w:w="1052"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0</w:t>
            </w:r>
          </w:p>
        </w:tc>
        <w:tc>
          <w:tcPr>
            <w:tcW w:w="900" w:type="dxa"/>
            <w:noWrap/>
            <w:vAlign w:val="center"/>
            <w:hideMark/>
          </w:tcPr>
          <w:p w:rsidR="00F01B58" w:rsidRPr="00BE3CED" w:rsidRDefault="00F01B58" w:rsidP="00FB650A">
            <w:pPr>
              <w:spacing w:line="240" w:lineRule="auto"/>
              <w:jc w:val="right"/>
              <w:cnfStyle w:val="000000010000"/>
              <w:rPr>
                <w:rFonts w:asciiTheme="minorHAnsi" w:eastAsia="Times New Roman" w:hAnsiTheme="minorHAnsi" w:cs="Times New Roman"/>
                <w:color w:val="000000"/>
                <w:sz w:val="18"/>
                <w:szCs w:val="18"/>
              </w:rPr>
            </w:pPr>
            <w:r w:rsidRPr="00BE3CED">
              <w:rPr>
                <w:rFonts w:asciiTheme="minorHAnsi" w:eastAsia="Times New Roman" w:hAnsiTheme="minorHAnsi" w:cs="Times New Roman"/>
                <w:color w:val="000000"/>
                <w:sz w:val="18"/>
                <w:szCs w:val="18"/>
              </w:rPr>
              <w:t>5,124</w:t>
            </w:r>
          </w:p>
        </w:tc>
        <w:tc>
          <w:tcPr>
            <w:tcW w:w="1080" w:type="dxa"/>
            <w:noWrap/>
            <w:vAlign w:val="center"/>
            <w:hideMark/>
          </w:tcPr>
          <w:p w:rsidR="00F01B58" w:rsidRPr="00BE3CED" w:rsidRDefault="00F01B58" w:rsidP="00FB650A">
            <w:pPr>
              <w:jc w:val="right"/>
              <w:cnfStyle w:val="000000010000"/>
              <w:rPr>
                <w:rFonts w:asciiTheme="minorHAnsi" w:hAnsiTheme="minorHAnsi"/>
                <w:color w:val="000000"/>
                <w:sz w:val="18"/>
                <w:szCs w:val="18"/>
              </w:rPr>
            </w:pPr>
            <w:r w:rsidRPr="00BE3CED">
              <w:rPr>
                <w:rFonts w:asciiTheme="minorHAnsi" w:hAnsiTheme="minorHAnsi"/>
                <w:color w:val="000000"/>
                <w:sz w:val="18"/>
                <w:szCs w:val="18"/>
              </w:rPr>
              <w:t>11</w:t>
            </w:r>
            <w:r w:rsidR="00B225A8" w:rsidRPr="00BE3CED">
              <w:rPr>
                <w:rFonts w:asciiTheme="minorHAnsi" w:hAnsiTheme="minorHAnsi"/>
                <w:color w:val="000000"/>
                <w:sz w:val="18"/>
                <w:szCs w:val="18"/>
              </w:rPr>
              <w:t>,</w:t>
            </w:r>
            <w:r w:rsidRPr="00BE3CED">
              <w:rPr>
                <w:rFonts w:asciiTheme="minorHAnsi" w:hAnsiTheme="minorHAnsi"/>
                <w:color w:val="000000"/>
                <w:sz w:val="18"/>
                <w:szCs w:val="18"/>
              </w:rPr>
              <w:t>1911</w:t>
            </w:r>
          </w:p>
        </w:tc>
        <w:tc>
          <w:tcPr>
            <w:tcW w:w="1365" w:type="dxa"/>
            <w:noWrap/>
            <w:vAlign w:val="center"/>
            <w:hideMark/>
          </w:tcPr>
          <w:p w:rsidR="00F01B58" w:rsidRPr="00BE3CED" w:rsidRDefault="00F01B58" w:rsidP="00FB650A">
            <w:pPr>
              <w:cnfStyle w:val="000000010000"/>
              <w:rPr>
                <w:rFonts w:asciiTheme="minorHAnsi" w:hAnsiTheme="minorHAnsi"/>
                <w:color w:val="000000"/>
                <w:sz w:val="18"/>
                <w:szCs w:val="18"/>
              </w:rPr>
            </w:pPr>
            <w:r w:rsidRPr="00BE3CED">
              <w:rPr>
                <w:rFonts w:asciiTheme="minorHAnsi" w:hAnsiTheme="minorHAnsi"/>
                <w:color w:val="000000"/>
                <w:sz w:val="18"/>
                <w:szCs w:val="18"/>
              </w:rPr>
              <w:t>4.6</w:t>
            </w:r>
          </w:p>
        </w:tc>
      </w:tr>
    </w:tbl>
    <w:p w:rsidR="005A6EA4" w:rsidRPr="00D5056B" w:rsidRDefault="00831069" w:rsidP="008D7A96">
      <w:pPr>
        <w:ind w:right="-86"/>
        <w:rPr>
          <w:sz w:val="16"/>
          <w:szCs w:val="16"/>
        </w:rPr>
      </w:pPr>
      <w:r w:rsidRPr="00D5056B">
        <w:rPr>
          <w:b/>
          <w:sz w:val="16"/>
          <w:szCs w:val="16"/>
        </w:rPr>
        <w:t xml:space="preserve">Source: </w:t>
      </w:r>
      <w:proofErr w:type="spellStart"/>
      <w:r w:rsidRPr="00D5056B">
        <w:rPr>
          <w:sz w:val="16"/>
          <w:szCs w:val="16"/>
        </w:rPr>
        <w:t>D</w:t>
      </w:r>
      <w:r w:rsidR="004421C8" w:rsidRPr="00D5056B">
        <w:rPr>
          <w:sz w:val="16"/>
          <w:szCs w:val="16"/>
        </w:rPr>
        <w:t>oH</w:t>
      </w:r>
      <w:proofErr w:type="spellEnd"/>
      <w:r w:rsidR="004421C8" w:rsidRPr="00D5056B">
        <w:rPr>
          <w:sz w:val="16"/>
          <w:szCs w:val="16"/>
        </w:rPr>
        <w:t xml:space="preserve"> </w:t>
      </w:r>
      <w:r w:rsidRPr="00D5056B">
        <w:rPr>
          <w:sz w:val="16"/>
          <w:szCs w:val="16"/>
        </w:rPr>
        <w:t xml:space="preserve">unpublished </w:t>
      </w:r>
      <w:r w:rsidR="004421C8" w:rsidRPr="00D5056B">
        <w:rPr>
          <w:sz w:val="16"/>
          <w:szCs w:val="16"/>
        </w:rPr>
        <w:t xml:space="preserve">poverty </w:t>
      </w:r>
      <w:r w:rsidRPr="00D5056B">
        <w:rPr>
          <w:sz w:val="16"/>
          <w:szCs w:val="16"/>
        </w:rPr>
        <w:t>documents, CTA poverty database &amp; Planning Commission</w:t>
      </w:r>
      <w:r w:rsidR="004421C8" w:rsidRPr="00D5056B">
        <w:rPr>
          <w:sz w:val="16"/>
          <w:szCs w:val="16"/>
        </w:rPr>
        <w:t>, CTA TDS 09</w:t>
      </w:r>
      <w:r w:rsidRPr="00D5056B">
        <w:rPr>
          <w:sz w:val="16"/>
          <w:szCs w:val="16"/>
        </w:rPr>
        <w:t xml:space="preserve"> </w:t>
      </w:r>
    </w:p>
    <w:p w:rsidR="00400BBD" w:rsidRDefault="00400BBD" w:rsidP="00E45D71">
      <w:pPr>
        <w:spacing w:line="240" w:lineRule="auto"/>
        <w:rPr>
          <w:b/>
          <w:i/>
          <w:sz w:val="16"/>
          <w:szCs w:val="16"/>
        </w:rPr>
      </w:pPr>
    </w:p>
    <w:p w:rsidR="007C4200" w:rsidRDefault="004421C8" w:rsidP="00E45D71">
      <w:pPr>
        <w:spacing w:line="240" w:lineRule="auto"/>
        <w:rPr>
          <w:i/>
          <w:sz w:val="16"/>
          <w:szCs w:val="16"/>
        </w:rPr>
      </w:pPr>
      <w:r w:rsidRPr="00D5056B">
        <w:rPr>
          <w:b/>
          <w:i/>
          <w:sz w:val="16"/>
          <w:szCs w:val="16"/>
        </w:rPr>
        <w:t xml:space="preserve">Notes: </w:t>
      </w:r>
      <w:r w:rsidR="00FB650A" w:rsidRPr="00D5056B">
        <w:rPr>
          <w:b/>
          <w:i/>
          <w:sz w:val="16"/>
          <w:szCs w:val="16"/>
        </w:rPr>
        <w:t xml:space="preserve">1) </w:t>
      </w:r>
      <w:r w:rsidRPr="00D5056B">
        <w:rPr>
          <w:i/>
          <w:sz w:val="16"/>
          <w:szCs w:val="16"/>
        </w:rPr>
        <w:t>Exile population is interpolated</w:t>
      </w:r>
      <w:r w:rsidR="00F01B58" w:rsidRPr="00D5056B">
        <w:rPr>
          <w:i/>
          <w:sz w:val="16"/>
          <w:szCs w:val="16"/>
        </w:rPr>
        <w:t xml:space="preserve"> from the two censuses </w:t>
      </w:r>
      <w:r w:rsidR="00A01B85" w:rsidRPr="00D5056B">
        <w:rPr>
          <w:i/>
          <w:sz w:val="16"/>
          <w:szCs w:val="16"/>
        </w:rPr>
        <w:t>conducted</w:t>
      </w:r>
      <w:r w:rsidR="00F01B58" w:rsidRPr="00D5056B">
        <w:rPr>
          <w:i/>
          <w:sz w:val="16"/>
          <w:szCs w:val="16"/>
        </w:rPr>
        <w:t xml:space="preserve"> so far</w:t>
      </w:r>
      <w:r w:rsidR="00A01B85" w:rsidRPr="00D5056B">
        <w:rPr>
          <w:i/>
          <w:sz w:val="16"/>
          <w:szCs w:val="16"/>
        </w:rPr>
        <w:t xml:space="preserve">. The total exile population in India, Nepal </w:t>
      </w:r>
      <w:r w:rsidR="00E13C82" w:rsidRPr="00D5056B">
        <w:rPr>
          <w:i/>
          <w:sz w:val="16"/>
          <w:szCs w:val="16"/>
        </w:rPr>
        <w:t>&amp;</w:t>
      </w:r>
      <w:r w:rsidR="00A01B85" w:rsidRPr="00D5056B">
        <w:rPr>
          <w:i/>
          <w:sz w:val="16"/>
          <w:szCs w:val="16"/>
        </w:rPr>
        <w:t xml:space="preserve"> Bhutan in </w:t>
      </w:r>
      <w:r w:rsidR="00F01B58" w:rsidRPr="00D5056B">
        <w:rPr>
          <w:i/>
          <w:sz w:val="16"/>
          <w:szCs w:val="16"/>
        </w:rPr>
        <w:t>1998</w:t>
      </w:r>
      <w:r w:rsidR="00A01B85" w:rsidRPr="00D5056B">
        <w:rPr>
          <w:i/>
          <w:sz w:val="16"/>
          <w:szCs w:val="16"/>
        </w:rPr>
        <w:t xml:space="preserve"> was 93,086</w:t>
      </w:r>
      <w:r w:rsidR="0040145D" w:rsidRPr="00D5056B">
        <w:rPr>
          <w:i/>
          <w:sz w:val="16"/>
          <w:szCs w:val="16"/>
        </w:rPr>
        <w:t xml:space="preserve"> people</w:t>
      </w:r>
      <w:r w:rsidR="00F01B58" w:rsidRPr="00D5056B">
        <w:rPr>
          <w:i/>
          <w:sz w:val="16"/>
          <w:szCs w:val="16"/>
        </w:rPr>
        <w:t xml:space="preserve"> and </w:t>
      </w:r>
      <w:r w:rsidR="00A01B85" w:rsidRPr="00D5056B">
        <w:rPr>
          <w:i/>
          <w:sz w:val="16"/>
          <w:szCs w:val="16"/>
        </w:rPr>
        <w:t xml:space="preserve">in </w:t>
      </w:r>
      <w:r w:rsidR="00F01B58" w:rsidRPr="00D5056B">
        <w:rPr>
          <w:i/>
          <w:sz w:val="16"/>
          <w:szCs w:val="16"/>
        </w:rPr>
        <w:t>2009</w:t>
      </w:r>
      <w:r w:rsidR="00A01B85" w:rsidRPr="00D5056B">
        <w:rPr>
          <w:i/>
          <w:sz w:val="16"/>
          <w:szCs w:val="16"/>
        </w:rPr>
        <w:t xml:space="preserve"> </w:t>
      </w:r>
      <w:proofErr w:type="gramStart"/>
      <w:r w:rsidR="00A01B85" w:rsidRPr="00D5056B">
        <w:rPr>
          <w:i/>
          <w:sz w:val="16"/>
          <w:szCs w:val="16"/>
        </w:rPr>
        <w:t>was</w:t>
      </w:r>
      <w:proofErr w:type="gramEnd"/>
      <w:r w:rsidR="00A01B85" w:rsidRPr="00D5056B">
        <w:rPr>
          <w:i/>
          <w:sz w:val="16"/>
          <w:szCs w:val="16"/>
        </w:rPr>
        <w:t xml:space="preserve"> 109,015</w:t>
      </w:r>
      <w:r w:rsidR="0040145D" w:rsidRPr="00D5056B">
        <w:rPr>
          <w:i/>
          <w:sz w:val="16"/>
          <w:szCs w:val="16"/>
        </w:rPr>
        <w:t xml:space="preserve"> people</w:t>
      </w:r>
      <w:r w:rsidR="00F01B58" w:rsidRPr="00D5056B">
        <w:rPr>
          <w:i/>
          <w:sz w:val="16"/>
          <w:szCs w:val="16"/>
        </w:rPr>
        <w:t>.</w:t>
      </w:r>
      <w:r w:rsidR="00B225A8" w:rsidRPr="00D5056B">
        <w:rPr>
          <w:i/>
          <w:sz w:val="16"/>
          <w:szCs w:val="16"/>
        </w:rPr>
        <w:t xml:space="preserve"> Population increased in one year is calculated from the two censuses and imposed on </w:t>
      </w:r>
      <w:r w:rsidR="00BD0F98" w:rsidRPr="00D5056B">
        <w:rPr>
          <w:i/>
          <w:sz w:val="16"/>
          <w:szCs w:val="16"/>
        </w:rPr>
        <w:t xml:space="preserve">the </w:t>
      </w:r>
      <w:r w:rsidR="00B225A8" w:rsidRPr="00D5056B">
        <w:rPr>
          <w:i/>
          <w:sz w:val="16"/>
          <w:szCs w:val="16"/>
        </w:rPr>
        <w:t>rest of year.</w:t>
      </w:r>
      <w:r w:rsidR="00FB650A" w:rsidRPr="00D5056B">
        <w:rPr>
          <w:i/>
          <w:sz w:val="16"/>
          <w:szCs w:val="16"/>
        </w:rPr>
        <w:t xml:space="preserve"> 2) CTA doesn’t have </w:t>
      </w:r>
      <w:r w:rsidR="00BD0F98">
        <w:rPr>
          <w:i/>
          <w:sz w:val="16"/>
          <w:szCs w:val="16"/>
        </w:rPr>
        <w:t xml:space="preserve">a </w:t>
      </w:r>
      <w:r w:rsidR="00FB650A" w:rsidRPr="00D5056B">
        <w:rPr>
          <w:i/>
          <w:sz w:val="16"/>
          <w:szCs w:val="16"/>
        </w:rPr>
        <w:t xml:space="preserve">year wise data, so the paper only able to access data </w:t>
      </w:r>
      <w:r w:rsidR="00BD0F98">
        <w:rPr>
          <w:i/>
          <w:sz w:val="16"/>
          <w:szCs w:val="16"/>
        </w:rPr>
        <w:t>that are</w:t>
      </w:r>
      <w:r w:rsidR="00BD0F98" w:rsidRPr="00D5056B">
        <w:rPr>
          <w:i/>
          <w:sz w:val="16"/>
          <w:szCs w:val="16"/>
        </w:rPr>
        <w:t xml:space="preserve"> </w:t>
      </w:r>
      <w:r w:rsidR="00BD0F98">
        <w:rPr>
          <w:i/>
          <w:sz w:val="16"/>
          <w:szCs w:val="16"/>
        </w:rPr>
        <w:t>available.</w:t>
      </w:r>
      <w:r w:rsidR="00FB650A" w:rsidRPr="00D5056B">
        <w:rPr>
          <w:i/>
          <w:sz w:val="16"/>
          <w:szCs w:val="16"/>
        </w:rPr>
        <w:t xml:space="preserve"> </w:t>
      </w:r>
    </w:p>
    <w:p w:rsidR="00DF7903" w:rsidRDefault="00DF7903" w:rsidP="00E45D71">
      <w:pPr>
        <w:spacing w:line="240" w:lineRule="auto"/>
        <w:rPr>
          <w:i/>
          <w:sz w:val="16"/>
          <w:szCs w:val="16"/>
        </w:rPr>
      </w:pPr>
    </w:p>
    <w:bookmarkEnd w:id="146"/>
    <w:bookmarkEnd w:id="147"/>
    <w:p w:rsidR="002C6EBE" w:rsidRDefault="000D62EE" w:rsidP="00BE3CED">
      <w:pPr>
        <w:pStyle w:val="Caption"/>
        <w:ind w:right="-90"/>
      </w:pPr>
      <w:r w:rsidRPr="000D62EE">
        <w:rPr>
          <w:noProof/>
          <w:sz w:val="18"/>
        </w:rPr>
        <w:lastRenderedPageBreak/>
        <w:pict>
          <v:shape id="_x0000_s1078" type="#_x0000_t202" style="position:absolute;margin-left:53.25pt;margin-top:-1.8pt;width:386.25pt;height:32.05pt;z-index:251715584" stroked="f">
            <v:textbox style="mso-next-textbox:#_x0000_s1078" inset="0,0,0,0">
              <w:txbxContent>
                <w:p w:rsidR="00DF36D7" w:rsidRPr="00DB3CAE" w:rsidRDefault="00DF36D7" w:rsidP="00BE3CED">
                  <w:pPr>
                    <w:pStyle w:val="Caption"/>
                    <w:jc w:val="center"/>
                    <w:rPr>
                      <w:noProof/>
                      <w:szCs w:val="22"/>
                    </w:rPr>
                  </w:pPr>
                  <w:r w:rsidRPr="00DB3CAE">
                    <w:rPr>
                      <w:szCs w:val="22"/>
                    </w:rPr>
                    <w:t>Figure</w:t>
                  </w:r>
                  <w:r>
                    <w:rPr>
                      <w:szCs w:val="22"/>
                    </w:rPr>
                    <w:t xml:space="preserve"> 4</w:t>
                  </w:r>
                  <w:r w:rsidRPr="00DB3CAE">
                    <w:rPr>
                      <w:szCs w:val="22"/>
                    </w:rPr>
                    <w:t>: Settlement wise distribution of CTA poverty population, 2003, 2006 &amp; 2011</w:t>
                  </w:r>
                </w:p>
              </w:txbxContent>
            </v:textbox>
            <w10:wrap type="square"/>
          </v:shape>
        </w:pict>
      </w:r>
      <w:r w:rsidR="00FC045E" w:rsidRPr="00BE3CED">
        <w:rPr>
          <w:noProof/>
          <w:sz w:val="18"/>
        </w:rPr>
        <w:drawing>
          <wp:anchor distT="0" distB="0" distL="114300" distR="114300" simplePos="0" relativeHeight="251713536" behindDoc="0" locked="0" layoutInCell="1" allowOverlap="1">
            <wp:simplePos x="0" y="0"/>
            <wp:positionH relativeFrom="column">
              <wp:posOffset>-152400</wp:posOffset>
            </wp:positionH>
            <wp:positionV relativeFrom="paragraph">
              <wp:posOffset>-95250</wp:posOffset>
            </wp:positionV>
            <wp:extent cx="6010275" cy="8343900"/>
            <wp:effectExtent l="19050" t="0" r="9525" b="0"/>
            <wp:wrapSquare wrapText="bothSides"/>
            <wp:docPr id="7"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roofErr w:type="spellStart"/>
      <w:r w:rsidR="00BE3CED" w:rsidRPr="00BE3CED">
        <w:rPr>
          <w:sz w:val="18"/>
        </w:rPr>
        <w:t>Souce</w:t>
      </w:r>
      <w:proofErr w:type="spellEnd"/>
      <w:r w:rsidR="00BE3CED">
        <w:t xml:space="preserve">: </w:t>
      </w:r>
      <w:proofErr w:type="spellStart"/>
      <w:r w:rsidR="00BE3CED" w:rsidRPr="00BE3CED">
        <w:rPr>
          <w:b w:val="0"/>
          <w:sz w:val="18"/>
        </w:rPr>
        <w:t>DoH</w:t>
      </w:r>
      <w:proofErr w:type="spellEnd"/>
      <w:r w:rsidR="00BE3CED" w:rsidRPr="00BE3CED">
        <w:rPr>
          <w:b w:val="0"/>
          <w:sz w:val="18"/>
        </w:rPr>
        <w:t xml:space="preserve"> unpublished poverty documents, CTA poverty database</w:t>
      </w:r>
      <w:r w:rsidR="00BE3CED">
        <w:rPr>
          <w:b w:val="0"/>
          <w:sz w:val="18"/>
        </w:rPr>
        <w:t xml:space="preserve">. </w:t>
      </w:r>
      <w:r w:rsidR="00BE3CED" w:rsidRPr="00F420F7">
        <w:rPr>
          <w:sz w:val="18"/>
        </w:rPr>
        <w:t>Notes</w:t>
      </w:r>
      <w:r w:rsidR="00BE3CED">
        <w:rPr>
          <w:b w:val="0"/>
          <w:sz w:val="18"/>
        </w:rPr>
        <w:t>: See the data detail in annexure</w:t>
      </w:r>
    </w:p>
    <w:p w:rsidR="00400BBD" w:rsidRDefault="00400BBD" w:rsidP="00400BBD">
      <w:r>
        <w:lastRenderedPageBreak/>
        <w:t>However, the detail year-wise and settlement-wise distributions of poverty population do not confirm the broad picture of exile poverty trend. There is a big fluctuation of poverty population between and within the settlements (See figure 4). Some settlements like Herbertpur, Kamrao and Hunsur experienced less people being identified as poor over years whereas</w:t>
      </w:r>
      <w:r w:rsidR="00E55D32">
        <w:t>,</w:t>
      </w:r>
      <w:r>
        <w:t xml:space="preserve"> settlements like </w:t>
      </w:r>
      <w:proofErr w:type="spellStart"/>
      <w:r>
        <w:t>Rawangla</w:t>
      </w:r>
      <w:proofErr w:type="spellEnd"/>
      <w:r>
        <w:t xml:space="preserve">, </w:t>
      </w:r>
      <w:proofErr w:type="spellStart"/>
      <w:r>
        <w:t>Mandi</w:t>
      </w:r>
      <w:proofErr w:type="spellEnd"/>
      <w:r>
        <w:t xml:space="preserve"> and </w:t>
      </w:r>
      <w:proofErr w:type="spellStart"/>
      <w:r>
        <w:t>Shimla</w:t>
      </w:r>
      <w:proofErr w:type="spellEnd"/>
      <w:r>
        <w:t xml:space="preserve"> have experience</w:t>
      </w:r>
      <w:r w:rsidR="00E55D32">
        <w:t>d</w:t>
      </w:r>
      <w:r>
        <w:t xml:space="preserve"> a sharp increase in poverty population. In some settlements, large </w:t>
      </w:r>
      <w:r w:rsidR="00F05D78">
        <w:t>numbers of people are</w:t>
      </w:r>
      <w:r>
        <w:t xml:space="preserve"> identified as poor during 2006 and maintained the size over later years whereas other have dropped</w:t>
      </w:r>
      <w:r w:rsidR="00F05D78">
        <w:t xml:space="preserve"> sharply</w:t>
      </w:r>
      <w:r>
        <w:t>. So, looking back at the past evolution of CTA poverty program, many issues come to surface like why overall poverty population is increasing despite same poverty definition and criteria for identification? Increasing population under poverty program is good because it increases coverage but is the program covering real poor? Why CTA is identifying very less number of people comparing to host countries like India? Why there is a high fluctuation in poverty identification in between time and places? Why Kashag and Parliaments identified poor differently despite same policy? Thus, the next chapter looks at all these questions along with the main research questions through in-depth analysis of CTA poverty policy.</w:t>
      </w: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400BBD" w:rsidRDefault="00400BBD" w:rsidP="00B4629F">
      <w:pPr>
        <w:tabs>
          <w:tab w:val="left" w:pos="3041"/>
        </w:tabs>
        <w:rPr>
          <w:b/>
          <w:sz w:val="32"/>
          <w:szCs w:val="32"/>
        </w:rPr>
      </w:pPr>
    </w:p>
    <w:p w:rsidR="00B4629F" w:rsidRPr="00B4629F" w:rsidRDefault="00B4629F" w:rsidP="00B4629F">
      <w:pPr>
        <w:tabs>
          <w:tab w:val="left" w:pos="3041"/>
        </w:tabs>
        <w:rPr>
          <w:b/>
          <w:sz w:val="32"/>
          <w:szCs w:val="32"/>
        </w:rPr>
      </w:pPr>
      <w:r w:rsidRPr="00B4629F">
        <w:rPr>
          <w:b/>
          <w:sz w:val="32"/>
          <w:szCs w:val="32"/>
        </w:rPr>
        <w:lastRenderedPageBreak/>
        <w:t xml:space="preserve">Chapter 4 </w:t>
      </w:r>
    </w:p>
    <w:p w:rsidR="00CD2967" w:rsidRDefault="003E057C" w:rsidP="00B4629F">
      <w:pPr>
        <w:pStyle w:val="Heading1"/>
      </w:pPr>
      <w:bookmarkStart w:id="149" w:name="_Toc308891406"/>
      <w:r>
        <w:t xml:space="preserve">Research </w:t>
      </w:r>
      <w:r w:rsidR="00B4629F">
        <w:t>A</w:t>
      </w:r>
      <w:r w:rsidR="00CD2967">
        <w:t>nalysis</w:t>
      </w:r>
      <w:bookmarkEnd w:id="149"/>
    </w:p>
    <w:p w:rsidR="00B4629F" w:rsidRDefault="00B4629F" w:rsidP="00B4629F"/>
    <w:p w:rsidR="00B4629F" w:rsidRPr="00B4629F" w:rsidRDefault="00B4629F" w:rsidP="00B4629F"/>
    <w:p w:rsidR="00C523C6" w:rsidRDefault="00C523C6" w:rsidP="00CD2967"/>
    <w:p w:rsidR="00946EBA" w:rsidRDefault="00FB650A" w:rsidP="00FB650A">
      <w:pPr>
        <w:pStyle w:val="Heading2"/>
      </w:pPr>
      <w:bookmarkStart w:id="150" w:name="_Toc308891407"/>
      <w:r>
        <w:t>Introduction</w:t>
      </w:r>
      <w:bookmarkEnd w:id="150"/>
    </w:p>
    <w:p w:rsidR="001F16C4" w:rsidRDefault="00DA7BFE" w:rsidP="00EB2AEE">
      <w:bookmarkStart w:id="151" w:name="OLE_LINK104"/>
      <w:bookmarkStart w:id="152" w:name="OLE_LINK105"/>
      <w:r>
        <w:t xml:space="preserve">While </w:t>
      </w:r>
      <w:r w:rsidR="00562EE8">
        <w:t xml:space="preserve">looking at the past poverty population and its distribution across settlements, </w:t>
      </w:r>
      <w:r w:rsidR="00477A7E">
        <w:t>it is clear</w:t>
      </w:r>
      <w:r w:rsidR="00757191">
        <w:t xml:space="preserve"> that </w:t>
      </w:r>
      <w:r w:rsidR="00562EE8">
        <w:t xml:space="preserve">CTA poverty program </w:t>
      </w:r>
      <w:r w:rsidR="008B5C6F">
        <w:t>was</w:t>
      </w:r>
      <w:r w:rsidR="00562EE8">
        <w:t xml:space="preserve"> </w:t>
      </w:r>
      <w:r w:rsidR="00D94748">
        <w:t>passing through</w:t>
      </w:r>
      <w:r w:rsidR="00562EE8">
        <w:t xml:space="preserve"> major difficulties in identification of poor.  </w:t>
      </w:r>
      <w:r w:rsidR="008B5C6F">
        <w:t>Both 2002 and 2008 poverty policies mention</w:t>
      </w:r>
      <w:r w:rsidR="00715E80">
        <w:t>ed</w:t>
      </w:r>
      <w:r w:rsidR="008B5C6F">
        <w:t xml:space="preserve"> the challenges of poverty identification in </w:t>
      </w:r>
      <w:r w:rsidR="008B5C6F" w:rsidRPr="008B5C6F">
        <w:t xml:space="preserve">exile community and </w:t>
      </w:r>
      <w:r w:rsidR="00FB650A">
        <w:t>admitted</w:t>
      </w:r>
      <w:r w:rsidR="00715E80">
        <w:t xml:space="preserve"> </w:t>
      </w:r>
      <w:r w:rsidR="00477A7E">
        <w:t xml:space="preserve">the </w:t>
      </w:r>
      <w:r w:rsidR="00715E80">
        <w:t>occurrence of identification errors</w:t>
      </w:r>
      <w:r w:rsidR="008B5C6F" w:rsidRPr="008B5C6F">
        <w:t xml:space="preserve"> in </w:t>
      </w:r>
      <w:r w:rsidR="00477A7E">
        <w:t xml:space="preserve">the </w:t>
      </w:r>
      <w:r w:rsidR="001136F6">
        <w:t xml:space="preserve">past </w:t>
      </w:r>
      <w:r w:rsidR="00FB650A">
        <w:t>poverty program</w:t>
      </w:r>
      <w:r w:rsidR="008B5C6F" w:rsidRPr="008B5C6F">
        <w:t xml:space="preserve">. </w:t>
      </w:r>
      <w:r w:rsidR="000D62EE" w:rsidRPr="008B5C6F">
        <w:fldChar w:fldCharType="begin"/>
      </w:r>
      <w:r w:rsidR="008B5C6F" w:rsidRPr="008B5C6F">
        <w:instrText>ADDIN RW.CITE{{70 Kashag 2002/f, 3;85 Kashag 2008/f, 3;}}</w:instrText>
      </w:r>
      <w:r w:rsidR="000D62EE" w:rsidRPr="008B5C6F">
        <w:fldChar w:fldCharType="separate"/>
      </w:r>
      <w:r w:rsidR="00D65B5F">
        <w:t>(Kashag 2008, 3</w:t>
      </w:r>
      <w:r w:rsidR="001136F6">
        <w:t>;</w:t>
      </w:r>
      <w:r w:rsidR="00D65B5F">
        <w:t>, Kashag 2002, 3)</w:t>
      </w:r>
      <w:r w:rsidR="000D62EE" w:rsidRPr="008B5C6F">
        <w:fldChar w:fldCharType="end"/>
      </w:r>
      <w:r w:rsidR="008B5C6F" w:rsidRPr="008B5C6F">
        <w:t xml:space="preserve">. However, this paper </w:t>
      </w:r>
      <w:r w:rsidR="001136F6">
        <w:t>finds</w:t>
      </w:r>
      <w:r w:rsidR="008B5C6F" w:rsidRPr="008B5C6F">
        <w:t xml:space="preserve"> that errors in </w:t>
      </w:r>
      <w:r w:rsidR="008B5C6F">
        <w:t xml:space="preserve">CTA poverty </w:t>
      </w:r>
      <w:r w:rsidR="008B5C6F" w:rsidRPr="008B5C6F">
        <w:t xml:space="preserve">identification are </w:t>
      </w:r>
      <w:r w:rsidR="008B5C6F" w:rsidRPr="003B473D">
        <w:t>still evident now days</w:t>
      </w:r>
      <w:r w:rsidR="00477A7E">
        <w:t>,</w:t>
      </w:r>
      <w:r w:rsidR="008B5C6F" w:rsidRPr="003B473D">
        <w:t xml:space="preserve"> and the revised poverty policy has failed to achieve its objectives</w:t>
      </w:r>
      <w:r w:rsidR="00880AF8" w:rsidRPr="003B473D">
        <w:t xml:space="preserve"> of reducing </w:t>
      </w:r>
      <w:r w:rsidR="001136F6">
        <w:t xml:space="preserve">both </w:t>
      </w:r>
      <w:r w:rsidR="008B5C6F" w:rsidRPr="003B473D">
        <w:t xml:space="preserve">exclusion and inclusion errors in poverty </w:t>
      </w:r>
      <w:r w:rsidR="00477A7E">
        <w:t>program</w:t>
      </w:r>
      <w:r w:rsidR="008B5C6F" w:rsidRPr="003B473D">
        <w:t xml:space="preserve">. The paper </w:t>
      </w:r>
      <w:r w:rsidR="00880AF8" w:rsidRPr="003B473D">
        <w:t xml:space="preserve">argues </w:t>
      </w:r>
      <w:r w:rsidR="008B5C6F" w:rsidRPr="003B473D">
        <w:t xml:space="preserve">that such errors are primarily caused by narrow </w:t>
      </w:r>
      <w:r w:rsidR="00715E80" w:rsidRPr="003B473D">
        <w:t xml:space="preserve">policy </w:t>
      </w:r>
      <w:r w:rsidR="008B5C6F" w:rsidRPr="003B473D">
        <w:t xml:space="preserve">definition of poverty and </w:t>
      </w:r>
      <w:r w:rsidR="00B50849" w:rsidRPr="003B473D">
        <w:t>weak</w:t>
      </w:r>
      <w:r w:rsidR="008B5C6F" w:rsidRPr="003B473D">
        <w:t xml:space="preserve"> criteria for identification of poor within those three </w:t>
      </w:r>
      <w:r w:rsidR="00C63634" w:rsidRPr="003B473D">
        <w:t xml:space="preserve">poverty </w:t>
      </w:r>
      <w:r w:rsidR="00880AF8" w:rsidRPr="003B473D">
        <w:t xml:space="preserve">categories. </w:t>
      </w:r>
      <w:r w:rsidR="00AF3F03" w:rsidRPr="003B473D">
        <w:t xml:space="preserve">To elaborate above </w:t>
      </w:r>
      <w:r w:rsidR="00B215D6" w:rsidRPr="003B473D">
        <w:t>arguments, this chapter</w:t>
      </w:r>
      <w:r w:rsidR="00B215D6">
        <w:t xml:space="preserve"> will </w:t>
      </w:r>
      <w:r w:rsidR="00072064">
        <w:t xml:space="preserve">outline </w:t>
      </w:r>
      <w:r w:rsidR="00571622">
        <w:t xml:space="preserve">three main sections. </w:t>
      </w:r>
      <w:r w:rsidR="00072064">
        <w:t xml:space="preserve">The </w:t>
      </w:r>
      <w:r w:rsidR="002F16B3">
        <w:t>first</w:t>
      </w:r>
      <w:r w:rsidR="00072064">
        <w:t xml:space="preserve"> section analyzes</w:t>
      </w:r>
      <w:r w:rsidR="002F16B3">
        <w:t xml:space="preserve"> the </w:t>
      </w:r>
      <w:r w:rsidR="0007173C">
        <w:t xml:space="preserve">recent </w:t>
      </w:r>
      <w:r w:rsidR="002F16B3">
        <w:t xml:space="preserve">data on distribution of CTA poverty population to </w:t>
      </w:r>
      <w:r w:rsidR="00571622">
        <w:t>indicate</w:t>
      </w:r>
      <w:r w:rsidR="00072064">
        <w:t xml:space="preserve"> </w:t>
      </w:r>
      <w:r w:rsidR="002F16B3">
        <w:t xml:space="preserve">errors </w:t>
      </w:r>
      <w:r w:rsidR="00072064">
        <w:t>are still prevalent and</w:t>
      </w:r>
      <w:r w:rsidR="0007173C">
        <w:t xml:space="preserve"> </w:t>
      </w:r>
      <w:r w:rsidR="00072064">
        <w:t xml:space="preserve">ongoing in </w:t>
      </w:r>
      <w:r w:rsidR="0007173C">
        <w:t xml:space="preserve">CTA </w:t>
      </w:r>
      <w:r w:rsidR="002F16B3">
        <w:t xml:space="preserve">poverty identification. </w:t>
      </w:r>
      <w:r w:rsidR="00571622">
        <w:t xml:space="preserve">The </w:t>
      </w:r>
      <w:r w:rsidR="00072064">
        <w:t>second section</w:t>
      </w:r>
      <w:r w:rsidR="00571622">
        <w:t xml:space="preserve"> focus</w:t>
      </w:r>
      <w:r w:rsidR="00072064">
        <w:t>es on</w:t>
      </w:r>
      <w:r w:rsidR="00571622">
        <w:t xml:space="preserve"> CTA poverty policy and link</w:t>
      </w:r>
      <w:r w:rsidR="00072064">
        <w:t>s</w:t>
      </w:r>
      <w:r w:rsidR="00571622">
        <w:t xml:space="preserve"> it with the ongoing errors and controversies in poverty identification. It will explain how </w:t>
      </w:r>
      <w:r w:rsidR="00477A7E">
        <w:t xml:space="preserve">the </w:t>
      </w:r>
      <w:r w:rsidR="00571622">
        <w:t xml:space="preserve">narrow definition of poverty and </w:t>
      </w:r>
      <w:r w:rsidR="00B50849">
        <w:t>weak</w:t>
      </w:r>
      <w:r w:rsidR="00571622">
        <w:t xml:space="preserve"> identification criteria in the CTA poverty policy causes </w:t>
      </w:r>
      <w:r w:rsidR="00B9738B">
        <w:t xml:space="preserve">identification </w:t>
      </w:r>
      <w:r w:rsidR="00571622">
        <w:t>errors</w:t>
      </w:r>
      <w:r w:rsidR="00571622" w:rsidRPr="003B473D">
        <w:t>.</w:t>
      </w:r>
      <w:r w:rsidR="00072064" w:rsidRPr="003B473D">
        <w:t xml:space="preserve"> </w:t>
      </w:r>
      <w:r w:rsidR="00283BD4" w:rsidRPr="003B473D">
        <w:t>T</w:t>
      </w:r>
      <w:r w:rsidR="00072064" w:rsidRPr="003B473D">
        <w:t>he f</w:t>
      </w:r>
      <w:r w:rsidR="00571622" w:rsidRPr="003B473D">
        <w:t>inal</w:t>
      </w:r>
      <w:r w:rsidR="00072064" w:rsidRPr="003B473D">
        <w:t xml:space="preserve"> section traces the institutional influences on CTA poverty policy formulation and </w:t>
      </w:r>
      <w:r w:rsidR="001F16C4" w:rsidRPr="003B473D">
        <w:t xml:space="preserve">analyzes how </w:t>
      </w:r>
      <w:r w:rsidR="003907DD" w:rsidRPr="003B473D">
        <w:t xml:space="preserve">these institutional </w:t>
      </w:r>
      <w:r w:rsidR="001F16C4" w:rsidRPr="003B473D">
        <w:t xml:space="preserve">power and politics play </w:t>
      </w:r>
      <w:r w:rsidR="009E5EF7">
        <w:t xml:space="preserve">a </w:t>
      </w:r>
      <w:r w:rsidR="001F16C4" w:rsidRPr="003B473D">
        <w:t>role in identification errors and who are responsible for errors of poverty identification.</w:t>
      </w:r>
      <w:r w:rsidR="00C63634" w:rsidRPr="003B473D">
        <w:t xml:space="preserve"> </w:t>
      </w:r>
      <w:r w:rsidR="00283BD4" w:rsidRPr="003B473D">
        <w:t>So basically, this chapter</w:t>
      </w:r>
      <w:r w:rsidR="00283BD4">
        <w:t xml:space="preserve"> will first establish the existence of errors in poverty identification. It will then </w:t>
      </w:r>
      <w:r w:rsidR="00B50849">
        <w:t>uncover</w:t>
      </w:r>
      <w:r w:rsidR="00283BD4">
        <w:t xml:space="preserve"> the causes </w:t>
      </w:r>
      <w:r w:rsidR="009E5EF7">
        <w:t>of</w:t>
      </w:r>
      <w:r w:rsidR="00283BD4">
        <w:t xml:space="preserve"> errors and finally </w:t>
      </w:r>
      <w:r w:rsidR="00B50849">
        <w:t>relate those</w:t>
      </w:r>
      <w:r w:rsidR="00283BD4">
        <w:t xml:space="preserve"> causes</w:t>
      </w:r>
      <w:r w:rsidR="00B50849">
        <w:t xml:space="preserve"> to the institution of CTA to </w:t>
      </w:r>
      <w:r w:rsidR="00B9738B">
        <w:t xml:space="preserve">give </w:t>
      </w:r>
      <w:r w:rsidR="009E5EF7">
        <w:t xml:space="preserve">a </w:t>
      </w:r>
      <w:r w:rsidR="00B9738B">
        <w:t>big</w:t>
      </w:r>
      <w:r w:rsidR="00D94748">
        <w:t xml:space="preserve">ger picture on the </w:t>
      </w:r>
      <w:r w:rsidR="00283BD4">
        <w:t>problem</w:t>
      </w:r>
      <w:r w:rsidR="00B50849">
        <w:t xml:space="preserve"> of identification errors in exile community</w:t>
      </w:r>
      <w:r w:rsidR="00283BD4">
        <w:t xml:space="preserve">. </w:t>
      </w:r>
    </w:p>
    <w:p w:rsidR="001F16C4" w:rsidRDefault="001F16C4" w:rsidP="00AF3F03"/>
    <w:p w:rsidR="00EB2AEE" w:rsidRDefault="00EB2AEE" w:rsidP="00EB2AEE">
      <w:pPr>
        <w:pStyle w:val="Heading2"/>
      </w:pPr>
      <w:bookmarkStart w:id="153" w:name="_Toc308891408"/>
      <w:r>
        <w:t>Errors in CTA poverty identification</w:t>
      </w:r>
      <w:bookmarkEnd w:id="153"/>
    </w:p>
    <w:p w:rsidR="00780E3F" w:rsidRDefault="00FB0D7D" w:rsidP="00EB2AEE">
      <w:pPr>
        <w:ind w:firstLine="450"/>
      </w:pPr>
      <w:r>
        <w:t>S</w:t>
      </w:r>
      <w:r w:rsidR="001F16C4">
        <w:t>o</w:t>
      </w:r>
      <w:r>
        <w:t xml:space="preserve"> to</w:t>
      </w:r>
      <w:r w:rsidR="001F16C4">
        <w:t xml:space="preserve"> begin with</w:t>
      </w:r>
      <w:r w:rsidR="003C3A20">
        <w:t xml:space="preserve">, the paper </w:t>
      </w:r>
      <w:r>
        <w:t xml:space="preserve">believes that </w:t>
      </w:r>
      <w:r w:rsidR="005804DA">
        <w:t xml:space="preserve">problems of identification errors continue to exist </w:t>
      </w:r>
      <w:r w:rsidR="004F378D">
        <w:t>even now,</w:t>
      </w:r>
      <w:r w:rsidR="00B23F5E">
        <w:t xml:space="preserve"> </w:t>
      </w:r>
      <w:r w:rsidR="005804DA">
        <w:t xml:space="preserve">despite policy reforms in 2008. </w:t>
      </w:r>
      <w:r w:rsidR="004F378D">
        <w:t>T</w:t>
      </w:r>
      <w:r w:rsidR="00DD3670">
        <w:t>he paper doesn’t have figures to show errors</w:t>
      </w:r>
      <w:r w:rsidR="00780E3F">
        <w:t xml:space="preserve"> rate</w:t>
      </w:r>
      <w:r w:rsidR="00DD3670">
        <w:t xml:space="preserve"> in CTA poverty identification because such figure</w:t>
      </w:r>
      <w:r w:rsidR="009E5EF7">
        <w:t>s</w:t>
      </w:r>
      <w:r w:rsidR="00DD3670">
        <w:t xml:space="preserve"> require huge household survey</w:t>
      </w:r>
      <w:r w:rsidR="00931041">
        <w:t>,</w:t>
      </w:r>
      <w:r w:rsidR="00DF72FE">
        <w:t xml:space="preserve"> </w:t>
      </w:r>
      <w:r w:rsidR="00DD3670">
        <w:t xml:space="preserve">which is not </w:t>
      </w:r>
      <w:r w:rsidR="00DF72FE">
        <w:t xml:space="preserve">feasible </w:t>
      </w:r>
      <w:r w:rsidR="00931041">
        <w:t>under</w:t>
      </w:r>
      <w:r w:rsidR="00780E3F">
        <w:t xml:space="preserve"> this</w:t>
      </w:r>
      <w:r w:rsidR="00DD3670">
        <w:t xml:space="preserve"> </w:t>
      </w:r>
      <w:r w:rsidR="00780E3F">
        <w:t>MA</w:t>
      </w:r>
      <w:r w:rsidR="00DD3670">
        <w:t xml:space="preserve"> </w:t>
      </w:r>
      <w:r w:rsidR="00931041">
        <w:t>thesis</w:t>
      </w:r>
      <w:r w:rsidR="009E5EF7">
        <w:t>. H</w:t>
      </w:r>
      <w:r w:rsidR="00780E3F">
        <w:t xml:space="preserve">owever, </w:t>
      </w:r>
      <w:r w:rsidR="009E5EF7">
        <w:t xml:space="preserve">the paper </w:t>
      </w:r>
      <w:r w:rsidR="00780E3F">
        <w:t>has collected enough secondary data on poverty population as well as well</w:t>
      </w:r>
      <w:r w:rsidR="009E5EF7">
        <w:t>-</w:t>
      </w:r>
      <w:r w:rsidR="00780E3F">
        <w:t xml:space="preserve">being of exile community to show </w:t>
      </w:r>
      <w:r w:rsidR="009E5EF7">
        <w:t xml:space="preserve">a </w:t>
      </w:r>
      <w:r w:rsidR="00780E3F">
        <w:t>possible indication of errors in CTA poverty identification.</w:t>
      </w:r>
      <w:r w:rsidR="002B6254">
        <w:t xml:space="preserve"> </w:t>
      </w:r>
      <w:r w:rsidR="001C6B18">
        <w:t xml:space="preserve">First of all, there is a huge variation in the percentage of population covered by poverty program across settlements, which indicate </w:t>
      </w:r>
      <w:r w:rsidR="004649D7">
        <w:t xml:space="preserve">identification </w:t>
      </w:r>
      <w:r w:rsidR="001C6B18">
        <w:t>errors</w:t>
      </w:r>
      <w:r w:rsidR="004649D7">
        <w:t xml:space="preserve"> in </w:t>
      </w:r>
      <w:r w:rsidR="009E5EF7">
        <w:t xml:space="preserve">the </w:t>
      </w:r>
      <w:r w:rsidR="004649D7">
        <w:t xml:space="preserve">poverty program. </w:t>
      </w:r>
      <w:r w:rsidR="006F6420">
        <w:t xml:space="preserve">Although variations are said to be common in any distribution but </w:t>
      </w:r>
      <w:r w:rsidR="00DF72FE">
        <w:t xml:space="preserve">the </w:t>
      </w:r>
      <w:r w:rsidR="003B75F0">
        <w:t xml:space="preserve">variation </w:t>
      </w:r>
      <w:r w:rsidR="00DF72FE">
        <w:t xml:space="preserve">here </w:t>
      </w:r>
      <w:r w:rsidR="006F6420">
        <w:t xml:space="preserve">in poverty population across settlements is more than </w:t>
      </w:r>
      <w:r w:rsidR="00525645">
        <w:t xml:space="preserve">the </w:t>
      </w:r>
      <w:r w:rsidR="006F6420">
        <w:t>variation</w:t>
      </w:r>
      <w:r w:rsidR="00525645">
        <w:t>s</w:t>
      </w:r>
      <w:r w:rsidR="006F6420">
        <w:t xml:space="preserve"> in the</w:t>
      </w:r>
      <w:r w:rsidR="00931041">
        <w:t>ir</w:t>
      </w:r>
      <w:r w:rsidR="006F6420">
        <w:t xml:space="preserve"> level of </w:t>
      </w:r>
      <w:r w:rsidR="001136F6">
        <w:t>well-being</w:t>
      </w:r>
      <w:r w:rsidR="006F6420">
        <w:t xml:space="preserve">. </w:t>
      </w:r>
      <w:r w:rsidR="004649D7">
        <w:t>Figure</w:t>
      </w:r>
      <w:r w:rsidR="00DF72FE">
        <w:t xml:space="preserve"> </w:t>
      </w:r>
      <w:r w:rsidR="004649D7">
        <w:t>5 show</w:t>
      </w:r>
      <w:r w:rsidR="006E7021">
        <w:t>s</w:t>
      </w:r>
      <w:r w:rsidR="004649D7">
        <w:t xml:space="preserve"> </w:t>
      </w:r>
      <w:r w:rsidR="006E7021">
        <w:t xml:space="preserve">the comparison between </w:t>
      </w:r>
      <w:r w:rsidR="001136F6">
        <w:t xml:space="preserve">the </w:t>
      </w:r>
      <w:r w:rsidR="00CA2529">
        <w:t>levels</w:t>
      </w:r>
      <w:r w:rsidR="006E7021">
        <w:t xml:space="preserve"> of </w:t>
      </w:r>
      <w:r w:rsidR="001136F6">
        <w:t xml:space="preserve">well-being </w:t>
      </w:r>
      <w:r w:rsidR="006E7021">
        <w:t xml:space="preserve">in the settlement </w:t>
      </w:r>
      <w:r w:rsidR="00CA2529">
        <w:t>(O</w:t>
      </w:r>
      <w:r w:rsidR="006E7021">
        <w:t xml:space="preserve">rdered </w:t>
      </w:r>
      <w:r w:rsidR="001136F6">
        <w:t xml:space="preserve">from settlement with </w:t>
      </w:r>
      <w:r w:rsidR="009E5EF7">
        <w:t>least</w:t>
      </w:r>
      <w:r w:rsidR="001136F6" w:rsidRPr="001136F6">
        <w:t xml:space="preserve"> </w:t>
      </w:r>
      <w:r w:rsidR="001136F6">
        <w:t>well-being</w:t>
      </w:r>
      <w:r w:rsidR="00CA2529">
        <w:t>)</w:t>
      </w:r>
      <w:r w:rsidR="006E7021">
        <w:t xml:space="preserve"> </w:t>
      </w:r>
      <w:r w:rsidR="00CA2529">
        <w:t xml:space="preserve">and </w:t>
      </w:r>
      <w:r w:rsidR="007C18F9">
        <w:t>perc</w:t>
      </w:r>
      <w:r w:rsidR="00525645">
        <w:t xml:space="preserve">entage of </w:t>
      </w:r>
      <w:r w:rsidR="004649D7">
        <w:t xml:space="preserve">total population identified </w:t>
      </w:r>
      <w:r w:rsidR="00CA2529">
        <w:t>as poor</w:t>
      </w:r>
      <w:r w:rsidR="004649D7">
        <w:t xml:space="preserve">. It is important to mention that </w:t>
      </w:r>
      <w:r w:rsidR="00137E16">
        <w:t>percentage</w:t>
      </w:r>
      <w:r w:rsidR="004649D7">
        <w:t xml:space="preserve"> of </w:t>
      </w:r>
      <w:r w:rsidR="00525645">
        <w:t xml:space="preserve">total </w:t>
      </w:r>
      <w:r w:rsidR="004649D7">
        <w:t xml:space="preserve">population </w:t>
      </w:r>
      <w:r w:rsidR="00525645">
        <w:t xml:space="preserve">here </w:t>
      </w:r>
      <w:r w:rsidR="00137E16">
        <w:t>does not include</w:t>
      </w:r>
      <w:r w:rsidR="0029160F">
        <w:t xml:space="preserve"> </w:t>
      </w:r>
      <w:r w:rsidR="004649D7">
        <w:t>monast</w:t>
      </w:r>
      <w:r w:rsidR="0029160F">
        <w:t>ic</w:t>
      </w:r>
      <w:r w:rsidR="004649D7">
        <w:t xml:space="preserve"> population</w:t>
      </w:r>
      <w:r w:rsidR="0067663D">
        <w:t>s</w:t>
      </w:r>
      <w:r w:rsidR="004649D7">
        <w:t xml:space="preserve"> because</w:t>
      </w:r>
      <w:r w:rsidR="00137E16">
        <w:t>,</w:t>
      </w:r>
      <w:r w:rsidR="004649D7">
        <w:t xml:space="preserve"> firstly</w:t>
      </w:r>
      <w:r w:rsidR="00137E16">
        <w:t>,</w:t>
      </w:r>
      <w:r w:rsidR="004649D7">
        <w:t xml:space="preserve"> they are not eligible for </w:t>
      </w:r>
      <w:r w:rsidR="00137E16">
        <w:t xml:space="preserve">the </w:t>
      </w:r>
      <w:r w:rsidR="004649D7">
        <w:t xml:space="preserve">poverty </w:t>
      </w:r>
      <w:r w:rsidR="004649D7">
        <w:lastRenderedPageBreak/>
        <w:t>program and secondly</w:t>
      </w:r>
      <w:r w:rsidR="00137E16">
        <w:t>,</w:t>
      </w:r>
      <w:r w:rsidR="004649D7">
        <w:t xml:space="preserve"> </w:t>
      </w:r>
      <w:r w:rsidR="0029160F">
        <w:t>their huge populations concentrated in few settlements distort</w:t>
      </w:r>
      <w:r w:rsidR="006A2833">
        <w:t>s</w:t>
      </w:r>
      <w:r w:rsidR="0029160F">
        <w:t xml:space="preserve"> </w:t>
      </w:r>
      <w:r w:rsidR="0067663D">
        <w:t xml:space="preserve">the </w:t>
      </w:r>
      <w:r w:rsidR="006A2833">
        <w:t>demographic</w:t>
      </w:r>
      <w:r w:rsidR="0029160F">
        <w:t xml:space="preserve"> picture of that settlement. </w:t>
      </w:r>
    </w:p>
    <w:bookmarkEnd w:id="151"/>
    <w:bookmarkEnd w:id="152"/>
    <w:p w:rsidR="00AE7BEB" w:rsidRDefault="00AE7BEB" w:rsidP="00EB2AEE">
      <w:pPr>
        <w:ind w:firstLine="450"/>
      </w:pPr>
    </w:p>
    <w:tbl>
      <w:tblPr>
        <w:tblStyle w:val="LightShading-Accent13"/>
        <w:tblpPr w:leftFromText="180" w:rightFromText="180" w:vertAnchor="text" w:horzAnchor="margin" w:tblpY="758"/>
        <w:tblW w:w="4626" w:type="dxa"/>
        <w:tblBorders>
          <w:top w:val="none" w:sz="0" w:space="0" w:color="auto"/>
          <w:bottom w:val="none" w:sz="0" w:space="0" w:color="auto"/>
        </w:tblBorders>
        <w:tblLook w:val="04A0"/>
      </w:tblPr>
      <w:tblGrid>
        <w:gridCol w:w="1568"/>
        <w:gridCol w:w="384"/>
        <w:gridCol w:w="555"/>
        <w:gridCol w:w="571"/>
        <w:gridCol w:w="566"/>
        <w:gridCol w:w="537"/>
        <w:gridCol w:w="445"/>
      </w:tblGrid>
      <w:tr w:rsidR="007C18F9" w:rsidRPr="00B9700A" w:rsidTr="00224532">
        <w:trPr>
          <w:cnfStyle w:val="100000000000"/>
          <w:trHeight w:val="58"/>
        </w:trPr>
        <w:tc>
          <w:tcPr>
            <w:cnfStyle w:val="001000000000"/>
            <w:tcW w:w="1568" w:type="dxa"/>
            <w:vMerge w:val="restart"/>
            <w:tcBorders>
              <w:top w:val="none" w:sz="0" w:space="0" w:color="auto"/>
              <w:left w:val="none" w:sz="0" w:space="0" w:color="auto"/>
              <w:bottom w:val="none" w:sz="0" w:space="0" w:color="auto"/>
              <w:right w:val="none" w:sz="0" w:space="0" w:color="auto"/>
            </w:tcBorders>
            <w:noWrap/>
            <w:vAlign w:val="center"/>
            <w:hideMark/>
          </w:tcPr>
          <w:p w:rsidR="007C18F9" w:rsidRPr="00B9700A" w:rsidRDefault="007C18F9" w:rsidP="00224532">
            <w:pPr>
              <w:spacing w:line="240" w:lineRule="auto"/>
              <w:rPr>
                <w:rFonts w:ascii="Arial Narrow" w:eastAsia="Times New Roman" w:hAnsi="Arial Narrow" w:cs="Times New Roman"/>
                <w:b w:val="0"/>
                <w:color w:val="000000"/>
                <w:sz w:val="16"/>
                <w:szCs w:val="16"/>
              </w:rPr>
            </w:pPr>
            <w:r w:rsidRPr="00B9700A">
              <w:rPr>
                <w:rFonts w:ascii="Arial Narrow" w:eastAsia="Times New Roman" w:hAnsi="Arial Narrow" w:cs="Times New Roman"/>
                <w:b w:val="0"/>
                <w:color w:val="000000"/>
                <w:sz w:val="16"/>
                <w:szCs w:val="16"/>
              </w:rPr>
              <w:t>Settlements</w:t>
            </w:r>
          </w:p>
        </w:tc>
        <w:tc>
          <w:tcPr>
            <w:tcW w:w="3058" w:type="dxa"/>
            <w:gridSpan w:val="6"/>
            <w:tcBorders>
              <w:top w:val="none" w:sz="0" w:space="0" w:color="auto"/>
              <w:left w:val="none" w:sz="0" w:space="0" w:color="auto"/>
              <w:bottom w:val="none" w:sz="0" w:space="0" w:color="auto"/>
              <w:right w:val="none" w:sz="0" w:space="0" w:color="auto"/>
            </w:tcBorders>
            <w:noWrap/>
            <w:vAlign w:val="center"/>
            <w:hideMark/>
          </w:tcPr>
          <w:p w:rsidR="007C18F9" w:rsidRPr="00B9700A" w:rsidRDefault="007C18F9" w:rsidP="00224532">
            <w:pPr>
              <w:spacing w:line="240" w:lineRule="auto"/>
              <w:cnfStyle w:val="100000000000"/>
              <w:rPr>
                <w:rFonts w:ascii="Arial Narrow" w:eastAsia="Times New Roman" w:hAnsi="Arial Narrow" w:cs="Times New Roman"/>
                <w:b w:val="0"/>
                <w:color w:val="000000"/>
                <w:sz w:val="16"/>
                <w:szCs w:val="16"/>
              </w:rPr>
            </w:pPr>
            <w:r w:rsidRPr="00B9700A">
              <w:rPr>
                <w:rFonts w:ascii="Arial Narrow" w:eastAsia="Times New Roman" w:hAnsi="Arial Narrow" w:cs="Times New Roman"/>
                <w:b w:val="0"/>
                <w:color w:val="000000"/>
                <w:sz w:val="16"/>
                <w:szCs w:val="16"/>
              </w:rPr>
              <w:t>% of people having</w:t>
            </w:r>
          </w:p>
        </w:tc>
      </w:tr>
      <w:tr w:rsidR="00224532" w:rsidRPr="00B9700A" w:rsidTr="00224532">
        <w:trPr>
          <w:gridAfter w:val="1"/>
          <w:cnfStyle w:val="000000100000"/>
          <w:wAfter w:w="445" w:type="dxa"/>
          <w:trHeight w:val="58"/>
        </w:trPr>
        <w:tc>
          <w:tcPr>
            <w:cnfStyle w:val="001000000000"/>
            <w:tcW w:w="1568" w:type="dxa"/>
            <w:vMerge/>
            <w:tcBorders>
              <w:left w:val="none" w:sz="0" w:space="0" w:color="auto"/>
              <w:right w:val="none" w:sz="0" w:space="0" w:color="auto"/>
            </w:tcBorders>
            <w:hideMark/>
          </w:tcPr>
          <w:p w:rsidR="007C18F9" w:rsidRPr="00B9700A" w:rsidRDefault="007C18F9" w:rsidP="00224532">
            <w:pPr>
              <w:spacing w:line="240" w:lineRule="auto"/>
              <w:rPr>
                <w:rFonts w:ascii="Arial Narrow" w:eastAsia="Times New Roman" w:hAnsi="Arial Narrow" w:cs="Times New Roman"/>
                <w:color w:val="000000"/>
                <w:sz w:val="16"/>
                <w:szCs w:val="16"/>
              </w:rPr>
            </w:pPr>
          </w:p>
        </w:tc>
        <w:tc>
          <w:tcPr>
            <w:tcW w:w="384" w:type="dxa"/>
            <w:tcBorders>
              <w:left w:val="none" w:sz="0" w:space="0" w:color="auto"/>
              <w:right w:val="none" w:sz="0" w:space="0" w:color="auto"/>
            </w:tcBorders>
            <w:noWrap/>
            <w:hideMark/>
          </w:tcPr>
          <w:p w:rsidR="007C18F9" w:rsidRPr="00B9700A" w:rsidRDefault="007C18F9" w:rsidP="00224532">
            <w:pPr>
              <w:spacing w:line="240" w:lineRule="auto"/>
              <w:cnfStyle w:val="000000100000"/>
              <w:rPr>
                <w:rFonts w:ascii="Arial Narrow" w:eastAsia="Times New Roman" w:hAnsi="Arial Narrow" w:cs="Times New Roman"/>
                <w:b/>
                <w:bCs/>
                <w:color w:val="000000"/>
                <w:sz w:val="16"/>
                <w:szCs w:val="16"/>
              </w:rPr>
            </w:pPr>
            <w:r w:rsidRPr="00B9700A">
              <w:rPr>
                <w:rFonts w:ascii="Arial Narrow" w:eastAsia="Times New Roman" w:hAnsi="Arial Narrow" w:cs="Times New Roman"/>
                <w:b/>
                <w:bCs/>
                <w:color w:val="000000"/>
                <w:sz w:val="16"/>
                <w:szCs w:val="16"/>
              </w:rPr>
              <w:t>TV</w:t>
            </w:r>
          </w:p>
        </w:tc>
        <w:tc>
          <w:tcPr>
            <w:tcW w:w="555" w:type="dxa"/>
            <w:tcBorders>
              <w:left w:val="none" w:sz="0" w:space="0" w:color="auto"/>
              <w:right w:val="none" w:sz="0" w:space="0" w:color="auto"/>
            </w:tcBorders>
            <w:noWrap/>
            <w:hideMark/>
          </w:tcPr>
          <w:p w:rsidR="007C18F9" w:rsidRPr="00B9700A" w:rsidRDefault="007C18F9" w:rsidP="00224532">
            <w:pPr>
              <w:spacing w:line="240" w:lineRule="auto"/>
              <w:ind w:left="-62"/>
              <w:cnfStyle w:val="000000100000"/>
              <w:rPr>
                <w:rFonts w:ascii="Arial Narrow" w:eastAsia="Times New Roman" w:hAnsi="Arial Narrow" w:cs="Times New Roman"/>
                <w:b/>
                <w:bCs/>
                <w:color w:val="000000"/>
                <w:sz w:val="16"/>
                <w:szCs w:val="16"/>
              </w:rPr>
            </w:pPr>
            <w:r>
              <w:rPr>
                <w:rFonts w:ascii="Arial Narrow" w:eastAsia="Times New Roman" w:hAnsi="Arial Narrow" w:cs="Times New Roman"/>
                <w:b/>
                <w:bCs/>
                <w:color w:val="000000"/>
                <w:sz w:val="16"/>
                <w:szCs w:val="16"/>
              </w:rPr>
              <w:t>P</w:t>
            </w:r>
            <w:r w:rsidRPr="00B9700A">
              <w:rPr>
                <w:rFonts w:ascii="Arial Narrow" w:eastAsia="Times New Roman" w:hAnsi="Arial Narrow" w:cs="Times New Roman"/>
                <w:b/>
                <w:bCs/>
                <w:color w:val="000000"/>
                <w:sz w:val="16"/>
                <w:szCs w:val="16"/>
              </w:rPr>
              <w:t>hone</w:t>
            </w:r>
          </w:p>
        </w:tc>
        <w:tc>
          <w:tcPr>
            <w:tcW w:w="571" w:type="dxa"/>
            <w:tcBorders>
              <w:left w:val="none" w:sz="0" w:space="0" w:color="auto"/>
              <w:right w:val="none" w:sz="0" w:space="0" w:color="auto"/>
            </w:tcBorders>
            <w:noWrap/>
            <w:hideMark/>
          </w:tcPr>
          <w:p w:rsidR="007C18F9" w:rsidRPr="00B9700A" w:rsidRDefault="007C18F9" w:rsidP="00224532">
            <w:pPr>
              <w:spacing w:line="240" w:lineRule="auto"/>
              <w:ind w:left="-167"/>
              <w:jc w:val="right"/>
              <w:cnfStyle w:val="000000100000"/>
              <w:rPr>
                <w:rFonts w:ascii="Arial Narrow" w:eastAsia="Times New Roman" w:hAnsi="Arial Narrow" w:cs="Times New Roman"/>
                <w:b/>
                <w:bCs/>
                <w:color w:val="000000"/>
                <w:sz w:val="16"/>
                <w:szCs w:val="16"/>
              </w:rPr>
            </w:pPr>
            <w:r>
              <w:rPr>
                <w:rFonts w:ascii="Arial Narrow" w:eastAsia="Times New Roman" w:hAnsi="Arial Narrow" w:cs="Times New Roman"/>
                <w:b/>
                <w:bCs/>
                <w:color w:val="000000"/>
                <w:sz w:val="16"/>
                <w:szCs w:val="16"/>
              </w:rPr>
              <w:t>S</w:t>
            </w:r>
            <w:r w:rsidRPr="00B9700A">
              <w:rPr>
                <w:rFonts w:ascii="Arial Narrow" w:eastAsia="Times New Roman" w:hAnsi="Arial Narrow" w:cs="Times New Roman"/>
                <w:b/>
                <w:bCs/>
                <w:color w:val="000000"/>
                <w:sz w:val="16"/>
                <w:szCs w:val="16"/>
              </w:rPr>
              <w:t xml:space="preserve">aving </w:t>
            </w:r>
          </w:p>
        </w:tc>
        <w:tc>
          <w:tcPr>
            <w:tcW w:w="566" w:type="dxa"/>
            <w:tcBorders>
              <w:left w:val="none" w:sz="0" w:space="0" w:color="auto"/>
              <w:right w:val="none" w:sz="0" w:space="0" w:color="auto"/>
            </w:tcBorders>
            <w:noWrap/>
            <w:hideMark/>
          </w:tcPr>
          <w:p w:rsidR="007C18F9" w:rsidRPr="00B9700A" w:rsidRDefault="007C18F9" w:rsidP="00224532">
            <w:pPr>
              <w:spacing w:line="240" w:lineRule="auto"/>
              <w:cnfStyle w:val="000000100000"/>
              <w:rPr>
                <w:rFonts w:ascii="Arial Narrow" w:eastAsia="Times New Roman" w:hAnsi="Arial Narrow" w:cs="Times New Roman"/>
                <w:b/>
                <w:bCs/>
                <w:color w:val="000000"/>
                <w:sz w:val="16"/>
                <w:szCs w:val="16"/>
              </w:rPr>
            </w:pPr>
            <w:r>
              <w:rPr>
                <w:rFonts w:ascii="Arial Narrow" w:eastAsia="Times New Roman" w:hAnsi="Arial Narrow" w:cs="Times New Roman"/>
                <w:b/>
                <w:bCs/>
                <w:color w:val="000000"/>
                <w:sz w:val="16"/>
                <w:szCs w:val="16"/>
              </w:rPr>
              <w:t>T</w:t>
            </w:r>
            <w:r w:rsidRPr="00B9700A">
              <w:rPr>
                <w:rFonts w:ascii="Arial Narrow" w:eastAsia="Times New Roman" w:hAnsi="Arial Narrow" w:cs="Times New Roman"/>
                <w:b/>
                <w:bCs/>
                <w:color w:val="000000"/>
                <w:sz w:val="16"/>
                <w:szCs w:val="16"/>
              </w:rPr>
              <w:t xml:space="preserve">oilet </w:t>
            </w:r>
          </w:p>
        </w:tc>
        <w:tc>
          <w:tcPr>
            <w:tcW w:w="537" w:type="dxa"/>
            <w:tcBorders>
              <w:left w:val="none" w:sz="0" w:space="0" w:color="auto"/>
              <w:right w:val="none" w:sz="0" w:space="0" w:color="auto"/>
            </w:tcBorders>
            <w:noWrap/>
            <w:hideMark/>
          </w:tcPr>
          <w:p w:rsidR="007C18F9" w:rsidRPr="00B9700A" w:rsidRDefault="00224532" w:rsidP="00224532">
            <w:pPr>
              <w:spacing w:line="240" w:lineRule="auto"/>
              <w:cnfStyle w:val="000000100000"/>
              <w:rPr>
                <w:rFonts w:ascii="Arial Narrow" w:eastAsia="Times New Roman" w:hAnsi="Arial Narrow" w:cs="Times New Roman"/>
                <w:b/>
                <w:bCs/>
                <w:color w:val="000000"/>
                <w:sz w:val="16"/>
                <w:szCs w:val="16"/>
              </w:rPr>
            </w:pPr>
            <w:r>
              <w:rPr>
                <w:rFonts w:ascii="Arial Narrow" w:eastAsia="Times New Roman" w:hAnsi="Arial Narrow" w:cs="Times New Roman"/>
                <w:b/>
                <w:bCs/>
                <w:color w:val="000000"/>
                <w:sz w:val="16"/>
                <w:szCs w:val="16"/>
              </w:rPr>
              <w:t>Light</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Ladakh</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62</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56</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62</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Nepal </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66</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83</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69</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73</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Tenzingang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75</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52</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77</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Bhutan </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63</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62</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Mundgod</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Doeguling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81</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43</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Tezu </w:t>
            </w:r>
            <w:r>
              <w:rPr>
                <w:rFonts w:ascii="Arial Narrow" w:eastAsia="Times New Roman" w:hAnsi="Arial Narrow" w:cs="Times New Roman"/>
                <w:color w:val="000000"/>
                <w:sz w:val="16"/>
                <w:szCs w:val="16"/>
              </w:rPr>
              <w:t xml:space="preserve"> &amp;</w:t>
            </w:r>
            <w:proofErr w:type="spellStart"/>
            <w:r w:rsidRPr="00B9700A">
              <w:rPr>
                <w:rFonts w:ascii="Arial Narrow" w:eastAsia="Times New Roman" w:hAnsi="Arial Narrow" w:cs="Times New Roman"/>
                <w:color w:val="000000"/>
                <w:sz w:val="16"/>
                <w:szCs w:val="16"/>
              </w:rPr>
              <w:t>Tuting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72</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69</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82</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81</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Kullu</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manali</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82</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76</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65</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Orrisa</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Phuntsokling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83</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83</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51</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92</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Bomdila</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Tawang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77</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69</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78</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Kamrao</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83</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59</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Mainpat</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Phendeling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80</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80</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72</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Kollegal</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Dhondenling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53</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Sonada</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78</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60</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Hunsur </w:t>
            </w:r>
            <w:proofErr w:type="spellStart"/>
            <w:r w:rsidRPr="00B9700A">
              <w:rPr>
                <w:rFonts w:ascii="Arial Narrow" w:eastAsia="Times New Roman" w:hAnsi="Arial Narrow" w:cs="Times New Roman"/>
                <w:color w:val="000000"/>
                <w:sz w:val="16"/>
                <w:szCs w:val="16"/>
              </w:rPr>
              <w:t>Rabgyaling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54</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Sataun</w:t>
            </w:r>
            <w:proofErr w:type="spellEnd"/>
            <w:r w:rsidRPr="00B9700A">
              <w:rPr>
                <w:rFonts w:ascii="Arial Narrow" w:eastAsia="Times New Roman" w:hAnsi="Arial Narrow" w:cs="Times New Roman"/>
                <w:color w:val="000000"/>
                <w:sz w:val="16"/>
                <w:szCs w:val="16"/>
              </w:rPr>
              <w:t xml:space="preserve"> </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72</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Gangtok</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84</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77</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Darjeeling</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83</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Rajpur</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78</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92</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Mandi</w:t>
            </w:r>
            <w:proofErr w:type="spellEnd"/>
            <w:r w:rsidRPr="00B9700A">
              <w:rPr>
                <w:rFonts w:ascii="Arial Narrow" w:eastAsia="Times New Roman" w:hAnsi="Arial Narrow" w:cs="Times New Roman"/>
                <w:color w:val="000000"/>
                <w:sz w:val="16"/>
                <w:szCs w:val="16"/>
              </w:rPr>
              <w:t xml:space="preserve"> </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81</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79</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92</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Miao </w:t>
            </w:r>
            <w:proofErr w:type="spellStart"/>
            <w:r w:rsidRPr="00B9700A">
              <w:rPr>
                <w:rFonts w:ascii="Arial Narrow" w:eastAsia="Times New Roman" w:hAnsi="Arial Narrow" w:cs="Times New Roman"/>
                <w:color w:val="000000"/>
                <w:sz w:val="16"/>
                <w:szCs w:val="16"/>
              </w:rPr>
              <w:t>Chompheling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72</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Dekyi</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Larsoe</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71</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Dharamsala </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81</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Kalimpog</w:t>
            </w:r>
            <w:proofErr w:type="spellEnd"/>
            <w:r w:rsidRPr="00B9700A">
              <w:rPr>
                <w:rFonts w:ascii="Arial Narrow" w:eastAsia="Times New Roman" w:hAnsi="Arial Narrow" w:cs="Times New Roman"/>
                <w:color w:val="000000"/>
                <w:sz w:val="16"/>
                <w:szCs w:val="16"/>
              </w:rPr>
              <w:t xml:space="preserve"> </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84</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Bandra</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Norgyaling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73</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Shimla</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92</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79</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Solan</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Bonshi</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79</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92</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Purwala</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Bir Chauntra</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88</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Pr>
                <w:rFonts w:ascii="Arial Narrow" w:eastAsia="Times New Roman" w:hAnsi="Arial Narrow" w:cs="Times New Roman"/>
                <w:color w:val="000000"/>
                <w:sz w:val="16"/>
                <w:szCs w:val="16"/>
              </w:rPr>
              <w:t>Ling</w:t>
            </w:r>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Munduwala</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82</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Bir  </w:t>
            </w:r>
            <w:proofErr w:type="spellStart"/>
            <w:r w:rsidRPr="00B9700A">
              <w:rPr>
                <w:rFonts w:ascii="Arial Narrow" w:eastAsia="Times New Roman" w:hAnsi="Arial Narrow" w:cs="Times New Roman"/>
                <w:color w:val="000000"/>
                <w:sz w:val="16"/>
                <w:szCs w:val="16"/>
              </w:rPr>
              <w:t>Dege</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Bir Tibetan society</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84</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Lugsam</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Dalhasousie</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Shilong</w:t>
            </w:r>
            <w:proofErr w:type="spellEnd"/>
            <w:r w:rsidRPr="00B9700A">
              <w:rPr>
                <w:rFonts w:ascii="Arial Narrow" w:eastAsia="Times New Roman" w:hAnsi="Arial Narrow" w:cs="Times New Roman"/>
                <w:color w:val="000000"/>
                <w:sz w:val="16"/>
                <w:szCs w:val="16"/>
              </w:rPr>
              <w:t xml:space="preserve"> </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94</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Delhi </w:t>
            </w:r>
            <w:proofErr w:type="spellStart"/>
            <w:r w:rsidRPr="00B9700A">
              <w:rPr>
                <w:rFonts w:ascii="Arial Narrow" w:eastAsia="Times New Roman" w:hAnsi="Arial Narrow" w:cs="Times New Roman"/>
                <w:color w:val="000000"/>
                <w:sz w:val="16"/>
                <w:szCs w:val="16"/>
              </w:rPr>
              <w:t>samyeling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Herbertpur </w:t>
            </w:r>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85</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 xml:space="preserve">Tashi </w:t>
            </w:r>
            <w:proofErr w:type="spellStart"/>
            <w:r w:rsidRPr="00B9700A">
              <w:rPr>
                <w:rFonts w:ascii="Arial Narrow" w:eastAsia="Times New Roman" w:hAnsi="Arial Narrow" w:cs="Times New Roman"/>
                <w:color w:val="000000"/>
                <w:sz w:val="16"/>
                <w:szCs w:val="16"/>
              </w:rPr>
              <w:t>Jong</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Poanta</w:t>
            </w:r>
            <w:proofErr w:type="spellEnd"/>
            <w:r w:rsidRPr="00B9700A">
              <w:rPr>
                <w:rFonts w:ascii="Arial Narrow" w:eastAsia="Times New Roman" w:hAnsi="Arial Narrow" w:cs="Times New Roman"/>
                <w:color w:val="000000"/>
                <w:sz w:val="16"/>
                <w:szCs w:val="16"/>
              </w:rPr>
              <w:t xml:space="preserve"> </w:t>
            </w:r>
            <w:proofErr w:type="spellStart"/>
            <w:r w:rsidRPr="00B9700A">
              <w:rPr>
                <w:rFonts w:ascii="Arial Narrow" w:eastAsia="Times New Roman" w:hAnsi="Arial Narrow" w:cs="Times New Roman"/>
                <w:color w:val="000000"/>
                <w:sz w:val="16"/>
                <w:szCs w:val="16"/>
              </w:rPr>
              <w:t>cholsum</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87</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96</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r>
      <w:tr w:rsidR="00224532" w:rsidRPr="00B9700A" w:rsidTr="00224532">
        <w:trPr>
          <w:gridAfter w:val="1"/>
          <w:wAfter w:w="445" w:type="dxa"/>
          <w:trHeight w:val="58"/>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Clementown</w:t>
            </w:r>
            <w:proofErr w:type="spellEnd"/>
            <w:r w:rsidRPr="00B9700A">
              <w:rPr>
                <w:rFonts w:ascii="Arial Narrow" w:eastAsia="Times New Roman" w:hAnsi="Arial Narrow" w:cs="Times New Roman"/>
                <w:color w:val="000000"/>
                <w:sz w:val="16"/>
                <w:szCs w:val="16"/>
              </w:rPr>
              <w:t xml:space="preserve"> </w:t>
            </w:r>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95</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86</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93</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58"/>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Dekeyling</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94</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94</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wAfter w:w="445" w:type="dxa"/>
          <w:trHeight w:val="179"/>
        </w:trPr>
        <w:tc>
          <w:tcPr>
            <w:cnfStyle w:val="001000000000"/>
            <w:tcW w:w="1568" w:type="dxa"/>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Rawangla</w:t>
            </w:r>
            <w:proofErr w:type="spellEnd"/>
          </w:p>
        </w:tc>
        <w:tc>
          <w:tcPr>
            <w:tcW w:w="384"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90</w:t>
            </w:r>
          </w:p>
        </w:tc>
        <w:tc>
          <w:tcPr>
            <w:tcW w:w="555"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89</w:t>
            </w:r>
          </w:p>
        </w:tc>
        <w:tc>
          <w:tcPr>
            <w:tcW w:w="571"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c>
          <w:tcPr>
            <w:tcW w:w="566"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c>
          <w:tcPr>
            <w:tcW w:w="537" w:type="dxa"/>
            <w:noWrap/>
            <w:hideMark/>
          </w:tcPr>
          <w:p w:rsidR="007C18F9" w:rsidRPr="00B9700A" w:rsidRDefault="007C18F9" w:rsidP="00224532">
            <w:pPr>
              <w:spacing w:line="240" w:lineRule="auto"/>
              <w:jc w:val="right"/>
              <w:cnfStyle w:val="0000000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r w:rsidR="00224532" w:rsidRPr="00B9700A" w:rsidTr="00224532">
        <w:trPr>
          <w:gridAfter w:val="1"/>
          <w:cnfStyle w:val="000000100000"/>
          <w:wAfter w:w="445" w:type="dxa"/>
          <w:trHeight w:val="134"/>
        </w:trPr>
        <w:tc>
          <w:tcPr>
            <w:cnfStyle w:val="001000000000"/>
            <w:tcW w:w="1568" w:type="dxa"/>
            <w:tcBorders>
              <w:left w:val="none" w:sz="0" w:space="0" w:color="auto"/>
              <w:right w:val="none" w:sz="0" w:space="0" w:color="auto"/>
            </w:tcBorders>
            <w:noWrap/>
            <w:hideMark/>
          </w:tcPr>
          <w:p w:rsidR="007C18F9" w:rsidRPr="00B9700A" w:rsidRDefault="007C18F9" w:rsidP="00224532">
            <w:pPr>
              <w:spacing w:line="240" w:lineRule="auto"/>
              <w:jc w:val="left"/>
              <w:rPr>
                <w:rFonts w:ascii="Arial Narrow" w:eastAsia="Times New Roman" w:hAnsi="Arial Narrow" w:cs="Times New Roman"/>
                <w:color w:val="000000"/>
                <w:sz w:val="16"/>
                <w:szCs w:val="16"/>
              </w:rPr>
            </w:pPr>
            <w:proofErr w:type="spellStart"/>
            <w:r w:rsidRPr="00B9700A">
              <w:rPr>
                <w:rFonts w:ascii="Arial Narrow" w:eastAsia="Times New Roman" w:hAnsi="Arial Narrow" w:cs="Times New Roman"/>
                <w:color w:val="000000"/>
                <w:sz w:val="16"/>
                <w:szCs w:val="16"/>
              </w:rPr>
              <w:t>Dimapur</w:t>
            </w:r>
            <w:proofErr w:type="spellEnd"/>
          </w:p>
        </w:tc>
        <w:tc>
          <w:tcPr>
            <w:tcW w:w="384"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97</w:t>
            </w:r>
          </w:p>
        </w:tc>
        <w:tc>
          <w:tcPr>
            <w:tcW w:w="555"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98</w:t>
            </w:r>
          </w:p>
        </w:tc>
        <w:tc>
          <w:tcPr>
            <w:tcW w:w="571"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91</w:t>
            </w:r>
          </w:p>
        </w:tc>
        <w:tc>
          <w:tcPr>
            <w:tcW w:w="566"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99</w:t>
            </w:r>
          </w:p>
        </w:tc>
        <w:tc>
          <w:tcPr>
            <w:tcW w:w="537" w:type="dxa"/>
            <w:tcBorders>
              <w:left w:val="none" w:sz="0" w:space="0" w:color="auto"/>
              <w:right w:val="none" w:sz="0" w:space="0" w:color="auto"/>
            </w:tcBorders>
            <w:noWrap/>
            <w:hideMark/>
          </w:tcPr>
          <w:p w:rsidR="007C18F9" w:rsidRPr="00B9700A" w:rsidRDefault="007C18F9" w:rsidP="00224532">
            <w:pPr>
              <w:spacing w:line="240" w:lineRule="auto"/>
              <w:jc w:val="right"/>
              <w:cnfStyle w:val="000000100000"/>
              <w:rPr>
                <w:rFonts w:ascii="Arial Narrow" w:eastAsia="Times New Roman" w:hAnsi="Arial Narrow" w:cs="Times New Roman"/>
                <w:color w:val="000000"/>
                <w:sz w:val="16"/>
                <w:szCs w:val="16"/>
              </w:rPr>
            </w:pPr>
            <w:r w:rsidRPr="00B9700A">
              <w:rPr>
                <w:rFonts w:ascii="Arial Narrow" w:eastAsia="Times New Roman" w:hAnsi="Arial Narrow" w:cs="Times New Roman"/>
                <w:color w:val="000000"/>
                <w:sz w:val="16"/>
                <w:szCs w:val="16"/>
              </w:rPr>
              <w:t>100</w:t>
            </w:r>
          </w:p>
        </w:tc>
      </w:tr>
    </w:tbl>
    <w:p w:rsidR="00DA7BFE" w:rsidRPr="0029160F" w:rsidRDefault="007C18F9" w:rsidP="0029160F">
      <w:pPr>
        <w:jc w:val="center"/>
        <w:rPr>
          <w:b/>
          <w:sz w:val="24"/>
          <w:szCs w:val="24"/>
        </w:rPr>
      </w:pPr>
      <w:r>
        <w:rPr>
          <w:b/>
          <w:noProof/>
          <w:sz w:val="24"/>
          <w:szCs w:val="24"/>
        </w:rPr>
        <w:drawing>
          <wp:anchor distT="0" distB="0" distL="114300" distR="114300" simplePos="0" relativeHeight="251716608" behindDoc="0" locked="0" layoutInCell="1" allowOverlap="1">
            <wp:simplePos x="0" y="0"/>
            <wp:positionH relativeFrom="column">
              <wp:posOffset>2628900</wp:posOffset>
            </wp:positionH>
            <wp:positionV relativeFrom="paragraph">
              <wp:posOffset>403860</wp:posOffset>
            </wp:positionV>
            <wp:extent cx="3307080" cy="5265420"/>
            <wp:effectExtent l="0" t="0" r="0" b="0"/>
            <wp:wrapSquare wrapText="bothSides"/>
            <wp:docPr id="3" name="Picture 2"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7" cstate="print"/>
                    <a:srcRect t="9206"/>
                    <a:stretch>
                      <a:fillRect/>
                    </a:stretch>
                  </pic:blipFill>
                  <pic:spPr>
                    <a:xfrm>
                      <a:off x="0" y="0"/>
                      <a:ext cx="3307080" cy="5265420"/>
                    </a:xfrm>
                    <a:prstGeom prst="rect">
                      <a:avLst/>
                    </a:prstGeom>
                  </pic:spPr>
                </pic:pic>
              </a:graphicData>
            </a:graphic>
          </wp:anchor>
        </w:drawing>
      </w:r>
      <w:r w:rsidR="002B6254" w:rsidRPr="0029160F">
        <w:rPr>
          <w:b/>
          <w:sz w:val="24"/>
          <w:szCs w:val="24"/>
        </w:rPr>
        <w:t xml:space="preserve">Figure </w:t>
      </w:r>
      <w:r w:rsidR="00A2234F">
        <w:rPr>
          <w:b/>
          <w:sz w:val="24"/>
          <w:szCs w:val="24"/>
        </w:rPr>
        <w:t>5</w:t>
      </w:r>
      <w:r w:rsidR="00946EBA">
        <w:rPr>
          <w:b/>
          <w:sz w:val="24"/>
          <w:szCs w:val="24"/>
        </w:rPr>
        <w:t>:</w:t>
      </w:r>
      <w:r w:rsidR="002B6254" w:rsidRPr="0029160F">
        <w:rPr>
          <w:b/>
          <w:sz w:val="24"/>
          <w:szCs w:val="24"/>
        </w:rPr>
        <w:t xml:space="preserve"> </w:t>
      </w:r>
      <w:bookmarkStart w:id="154" w:name="OLE_LINK123"/>
      <w:bookmarkStart w:id="155" w:name="OLE_LINK124"/>
      <w:r w:rsidR="0038341C">
        <w:rPr>
          <w:b/>
          <w:sz w:val="24"/>
          <w:szCs w:val="24"/>
        </w:rPr>
        <w:t>Settlement wise l</w:t>
      </w:r>
      <w:r w:rsidR="00073AAD">
        <w:rPr>
          <w:b/>
          <w:sz w:val="24"/>
          <w:szCs w:val="24"/>
        </w:rPr>
        <w:t>evel of well-being and distribution of CTA</w:t>
      </w:r>
      <w:r w:rsidR="002B6254" w:rsidRPr="0029160F">
        <w:rPr>
          <w:b/>
          <w:sz w:val="24"/>
          <w:szCs w:val="24"/>
        </w:rPr>
        <w:t xml:space="preserve"> poverty p</w:t>
      </w:r>
      <w:r w:rsidR="00073AAD">
        <w:rPr>
          <w:b/>
          <w:sz w:val="24"/>
          <w:szCs w:val="24"/>
        </w:rPr>
        <w:t>opulation</w:t>
      </w:r>
      <w:r w:rsidR="002B6254" w:rsidRPr="0029160F">
        <w:rPr>
          <w:b/>
          <w:sz w:val="24"/>
          <w:szCs w:val="24"/>
        </w:rPr>
        <w:t>, 2011</w:t>
      </w:r>
      <w:r w:rsidR="0029160F">
        <w:rPr>
          <w:b/>
          <w:sz w:val="24"/>
          <w:szCs w:val="24"/>
        </w:rPr>
        <w:t xml:space="preserve"> </w:t>
      </w:r>
      <w:bookmarkEnd w:id="154"/>
      <w:bookmarkEnd w:id="155"/>
    </w:p>
    <w:p w:rsidR="007C18F9" w:rsidRDefault="007C18F9" w:rsidP="007C18F9">
      <w:pPr>
        <w:rPr>
          <w:b/>
          <w:sz w:val="18"/>
          <w:szCs w:val="18"/>
        </w:rPr>
      </w:pPr>
    </w:p>
    <w:p w:rsidR="000D42E6" w:rsidRDefault="007C18F9" w:rsidP="007C18F9">
      <w:pPr>
        <w:ind w:right="-900"/>
      </w:pPr>
      <w:r w:rsidRPr="007C18F9">
        <w:rPr>
          <w:b/>
          <w:sz w:val="18"/>
          <w:szCs w:val="18"/>
        </w:rPr>
        <w:t>Source:</w:t>
      </w:r>
      <w:r w:rsidRPr="007C18F9">
        <w:rPr>
          <w:sz w:val="18"/>
          <w:szCs w:val="18"/>
        </w:rPr>
        <w:t xml:space="preserve"> Planning Commission, CTA TDS 09</w:t>
      </w:r>
      <w:r>
        <w:rPr>
          <w:sz w:val="18"/>
          <w:szCs w:val="18"/>
        </w:rPr>
        <w:t xml:space="preserve">                           </w:t>
      </w:r>
      <w:r w:rsidRPr="007C18F9">
        <w:rPr>
          <w:b/>
          <w:sz w:val="18"/>
          <w:szCs w:val="18"/>
        </w:rPr>
        <w:t>Source:</w:t>
      </w:r>
      <w:r w:rsidRPr="007C18F9">
        <w:rPr>
          <w:sz w:val="18"/>
          <w:szCs w:val="18"/>
        </w:rPr>
        <w:t xml:space="preserve"> </w:t>
      </w:r>
      <w:r>
        <w:rPr>
          <w:sz w:val="18"/>
          <w:szCs w:val="18"/>
        </w:rPr>
        <w:t>Dept. of Home</w:t>
      </w:r>
      <w:r w:rsidRPr="007C18F9">
        <w:rPr>
          <w:sz w:val="18"/>
          <w:szCs w:val="18"/>
        </w:rPr>
        <w:t xml:space="preserve">, CTA </w:t>
      </w:r>
      <w:r>
        <w:rPr>
          <w:sz w:val="18"/>
          <w:szCs w:val="18"/>
        </w:rPr>
        <w:t>poverty database 2011</w:t>
      </w:r>
    </w:p>
    <w:p w:rsidR="000D42E6" w:rsidRDefault="000D42E6" w:rsidP="00CD2967"/>
    <w:p w:rsidR="003B75F0" w:rsidRDefault="00767ED0" w:rsidP="003B75F0">
      <w:bookmarkStart w:id="156" w:name="OLE_LINK106"/>
      <w:bookmarkStart w:id="157" w:name="OLE_LINK107"/>
      <w:bookmarkStart w:id="158" w:name="OLE_LINK108"/>
      <w:r>
        <w:t>The above comparison show</w:t>
      </w:r>
      <w:r w:rsidR="00722B73">
        <w:t>s</w:t>
      </w:r>
      <w:r>
        <w:t xml:space="preserve"> s</w:t>
      </w:r>
      <w:r w:rsidR="00DB3423">
        <w:t xml:space="preserve">ettlements in Ladakh, Nepal, </w:t>
      </w:r>
      <w:proofErr w:type="spellStart"/>
      <w:r w:rsidR="00DB3423">
        <w:t>Tenzingang</w:t>
      </w:r>
      <w:proofErr w:type="spellEnd"/>
      <w:r w:rsidR="00DB3423">
        <w:t xml:space="preserve">, </w:t>
      </w:r>
      <w:proofErr w:type="spellStart"/>
      <w:r w:rsidR="00DB3423">
        <w:t>Bomdila</w:t>
      </w:r>
      <w:proofErr w:type="spellEnd"/>
      <w:r w:rsidR="007D1D89">
        <w:t xml:space="preserve"> and Hunsur</w:t>
      </w:r>
      <w:r w:rsidR="00722B73">
        <w:t>,</w:t>
      </w:r>
      <w:r w:rsidR="007D1D89">
        <w:t xml:space="preserve"> where </w:t>
      </w:r>
      <w:r w:rsidR="006A2833">
        <w:t xml:space="preserve">almost </w:t>
      </w:r>
      <w:r w:rsidR="007D1D89">
        <w:t xml:space="preserve">half of the population doesn’t have phone, TV and </w:t>
      </w:r>
      <w:r w:rsidR="006A2833">
        <w:t>almost</w:t>
      </w:r>
      <w:r w:rsidR="007D1D89">
        <w:t xml:space="preserve"> quarter of population doesn’t have toilet and electricity</w:t>
      </w:r>
      <w:r w:rsidR="006C241C">
        <w:t>,</w:t>
      </w:r>
      <w:r w:rsidR="00722B73">
        <w:t xml:space="preserve"> have only less than 5% of population identified as poor. </w:t>
      </w:r>
      <w:r w:rsidR="006A2833">
        <w:t>On the other hand,</w:t>
      </w:r>
      <w:r>
        <w:t xml:space="preserve"> </w:t>
      </w:r>
      <w:r w:rsidR="007D1D89">
        <w:t xml:space="preserve">settlements in </w:t>
      </w:r>
      <w:proofErr w:type="spellStart"/>
      <w:r w:rsidR="007D1D89">
        <w:t>Rawangla</w:t>
      </w:r>
      <w:proofErr w:type="spellEnd"/>
      <w:r w:rsidR="007D1D89">
        <w:t xml:space="preserve">, </w:t>
      </w:r>
      <w:proofErr w:type="spellStart"/>
      <w:r w:rsidR="007D1D89">
        <w:t>Clementown</w:t>
      </w:r>
      <w:proofErr w:type="spellEnd"/>
      <w:r w:rsidR="007D1D89">
        <w:t xml:space="preserve">, Bir Tibetan </w:t>
      </w:r>
      <w:proofErr w:type="spellStart"/>
      <w:r w:rsidR="007D1D89">
        <w:t>Socierty</w:t>
      </w:r>
      <w:proofErr w:type="spellEnd"/>
      <w:r w:rsidR="007D1D89">
        <w:t xml:space="preserve">, Chauntra, </w:t>
      </w:r>
      <w:proofErr w:type="spellStart"/>
      <w:r w:rsidR="007D1D89">
        <w:t>Shimla</w:t>
      </w:r>
      <w:proofErr w:type="spellEnd"/>
      <w:r>
        <w:t>,</w:t>
      </w:r>
      <w:r w:rsidR="007D1D89">
        <w:t xml:space="preserve"> where </w:t>
      </w:r>
      <w:r w:rsidR="003B75F0">
        <w:t>all people</w:t>
      </w:r>
      <w:r w:rsidR="007D1D89">
        <w:t xml:space="preserve"> have electricity, almost </w:t>
      </w:r>
      <w:r w:rsidR="003B75F0">
        <w:t xml:space="preserve">all </w:t>
      </w:r>
      <w:r w:rsidR="0015265F">
        <w:t>household</w:t>
      </w:r>
      <w:r w:rsidR="00DF72FE">
        <w:t>s</w:t>
      </w:r>
      <w:r w:rsidR="0015265F">
        <w:t xml:space="preserve"> </w:t>
      </w:r>
      <w:r w:rsidR="00DF72FE">
        <w:t xml:space="preserve">have </w:t>
      </w:r>
      <w:r w:rsidR="006C241C">
        <w:t>saving,</w:t>
      </w:r>
      <w:r w:rsidR="001136F6">
        <w:t xml:space="preserve"> TV, Phone and Toilets,</w:t>
      </w:r>
      <w:r w:rsidR="00722B73">
        <w:t xml:space="preserve"> have </w:t>
      </w:r>
      <w:r w:rsidR="00CC3A9C">
        <w:t xml:space="preserve">a </w:t>
      </w:r>
      <w:r w:rsidR="00722B73">
        <w:t xml:space="preserve">population more than 10% identified as poor. </w:t>
      </w:r>
      <w:r w:rsidR="006C241C">
        <w:t xml:space="preserve">Although, the level of </w:t>
      </w:r>
      <w:r w:rsidR="001136F6">
        <w:t>well-being</w:t>
      </w:r>
      <w:r w:rsidR="006C241C">
        <w:t xml:space="preserve"> across exile settlements is more or less equal (See the table in Figure 5) </w:t>
      </w:r>
      <w:r w:rsidR="003B75F0">
        <w:t>but there is</w:t>
      </w:r>
      <w:r w:rsidR="006C241C">
        <w:t xml:space="preserve"> </w:t>
      </w:r>
      <w:r w:rsidR="001136F6">
        <w:t xml:space="preserve">relatively </w:t>
      </w:r>
      <w:r w:rsidR="003B75F0">
        <w:t xml:space="preserve">high variation in distribution of poverty population. </w:t>
      </w:r>
      <w:r w:rsidR="008D6815">
        <w:lastRenderedPageBreak/>
        <w:t xml:space="preserve">Some settlements have </w:t>
      </w:r>
      <w:r w:rsidR="00575549">
        <w:t>2% to 5%of their population identified as poor while others have 30% to 40%, which is</w:t>
      </w:r>
      <w:r w:rsidR="005B2CB1">
        <w:t xml:space="preserve"> </w:t>
      </w:r>
      <w:r w:rsidR="00E33EEA">
        <w:t xml:space="preserve">more than </w:t>
      </w:r>
      <w:r w:rsidR="001136F6">
        <w:t>10</w:t>
      </w:r>
      <w:r w:rsidR="008D6815">
        <w:t xml:space="preserve"> </w:t>
      </w:r>
      <w:r w:rsidR="00E33EEA">
        <w:t>times higher. The</w:t>
      </w:r>
      <w:r w:rsidR="008D6815">
        <w:t xml:space="preserve"> average poor identified in a settlement</w:t>
      </w:r>
      <w:r w:rsidR="00E33EEA">
        <w:t xml:space="preserve"> is 6%</w:t>
      </w:r>
      <w:r w:rsidR="00D94748">
        <w:t>. Thus, these poverty population distributions</w:t>
      </w:r>
      <w:r w:rsidR="008D6815">
        <w:t xml:space="preserve"> clearly </w:t>
      </w:r>
      <w:r w:rsidR="00D94748">
        <w:t xml:space="preserve">indicate significant </w:t>
      </w:r>
      <w:r w:rsidR="008D6815">
        <w:t>error</w:t>
      </w:r>
      <w:r w:rsidR="00D94748">
        <w:t>s</w:t>
      </w:r>
      <w:r w:rsidR="008D6815">
        <w:t xml:space="preserve"> in </w:t>
      </w:r>
      <w:r w:rsidR="00D94748">
        <w:t xml:space="preserve">CTA poverty </w:t>
      </w:r>
      <w:r w:rsidR="008D6815">
        <w:t xml:space="preserve">identification. </w:t>
      </w:r>
    </w:p>
    <w:p w:rsidR="000D42E6" w:rsidRDefault="000D42E6" w:rsidP="00CD2967"/>
    <w:p w:rsidR="00B2039A" w:rsidRDefault="00660934" w:rsidP="00B2039A">
      <w:r>
        <w:t xml:space="preserve">A </w:t>
      </w:r>
      <w:r w:rsidR="004330CF">
        <w:t xml:space="preserve">further </w:t>
      </w:r>
      <w:r w:rsidR="005B2CB1">
        <w:t xml:space="preserve">relationship </w:t>
      </w:r>
      <w:r>
        <w:t xml:space="preserve">is </w:t>
      </w:r>
      <w:r w:rsidR="00965544">
        <w:t>tested</w:t>
      </w:r>
      <w:r>
        <w:t xml:space="preserve"> </w:t>
      </w:r>
      <w:r w:rsidR="005B2CB1">
        <w:t xml:space="preserve">between the level of </w:t>
      </w:r>
      <w:r w:rsidR="00AE3AD8">
        <w:t>well-being</w:t>
      </w:r>
      <w:r w:rsidR="005B2CB1">
        <w:t xml:space="preserve"> in various </w:t>
      </w:r>
      <w:r w:rsidR="004330CF">
        <w:t>Tibetan</w:t>
      </w:r>
      <w:r w:rsidR="00965544">
        <w:t xml:space="preserve"> refugee </w:t>
      </w:r>
      <w:r w:rsidR="005B2CB1">
        <w:t xml:space="preserve">settlements and its percentage of population in </w:t>
      </w:r>
      <w:r w:rsidR="006C241C">
        <w:t xml:space="preserve">the </w:t>
      </w:r>
      <w:r w:rsidR="005B2CB1">
        <w:t xml:space="preserve">poverty program </w:t>
      </w:r>
      <w:r>
        <w:t xml:space="preserve">to see if there is any correlation between the two. </w:t>
      </w:r>
      <w:r w:rsidR="00965544">
        <w:t xml:space="preserve">Since all exile settlements have education, health centers and clean drinking water, the percentage of people having TV, Phone, Toilet, Electricity and </w:t>
      </w:r>
      <w:proofErr w:type="gramStart"/>
      <w:r w:rsidR="00965544">
        <w:t>Household</w:t>
      </w:r>
      <w:proofErr w:type="gramEnd"/>
      <w:r w:rsidR="00965544">
        <w:t xml:space="preserve"> saving are taken as indicators for </w:t>
      </w:r>
      <w:r w:rsidR="00E33EEA">
        <w:t>well-being</w:t>
      </w:r>
      <w:r w:rsidR="00965544">
        <w:t xml:space="preserve">. </w:t>
      </w:r>
      <w:r w:rsidR="008F3285">
        <w:t>T</w:t>
      </w:r>
      <w:r w:rsidR="004330CF">
        <w:t xml:space="preserve">he analysis reveals CTA poverty identification has no </w:t>
      </w:r>
      <w:r w:rsidR="00DF72FE">
        <w:t>correlation</w:t>
      </w:r>
      <w:r w:rsidR="004330CF">
        <w:t xml:space="preserve"> with the level of </w:t>
      </w:r>
      <w:r w:rsidR="00E33EEA">
        <w:t>well-being</w:t>
      </w:r>
      <w:r w:rsidR="004330CF">
        <w:t xml:space="preserve"> </w:t>
      </w:r>
      <w:r w:rsidR="00DF72FE">
        <w:t xml:space="preserve">in the settlements (See figure </w:t>
      </w:r>
      <w:r w:rsidR="004330CF">
        <w:t>6</w:t>
      </w:r>
      <w:r w:rsidR="00DF72FE">
        <w:t>).</w:t>
      </w:r>
      <w:r w:rsidR="00B2039A" w:rsidRPr="00B2039A">
        <w:t xml:space="preserve"> </w:t>
      </w:r>
      <w:r w:rsidR="00B2039A">
        <w:t xml:space="preserve">Correct poverty identification generally has </w:t>
      </w:r>
      <w:r w:rsidR="00993F36">
        <w:t xml:space="preserve">a </w:t>
      </w:r>
      <w:r w:rsidR="00B2039A">
        <w:t xml:space="preserve">causal relationship between </w:t>
      </w:r>
      <w:r w:rsidR="00993F36">
        <w:t xml:space="preserve">a </w:t>
      </w:r>
      <w:r w:rsidR="00B2039A">
        <w:t xml:space="preserve">level of </w:t>
      </w:r>
      <w:r w:rsidR="00E33EEA">
        <w:t>well-being</w:t>
      </w:r>
      <w:r w:rsidR="00B2039A">
        <w:t xml:space="preserve"> and poverty - high </w:t>
      </w:r>
      <w:r w:rsidR="00E33EEA">
        <w:t>well-being</w:t>
      </w:r>
      <w:r w:rsidR="00B2039A">
        <w:t xml:space="preserve"> lowers poverty population and vice versa. Poverty data, which doesn’t have this type of relationship, are generally not correct. So, C</w:t>
      </w:r>
      <w:r w:rsidR="00E33EEA">
        <w:t>TA poverty data too can be treated with</w:t>
      </w:r>
      <w:r w:rsidR="00B2039A">
        <w:t xml:space="preserve"> </w:t>
      </w:r>
      <w:r w:rsidR="00DF72FE">
        <w:t xml:space="preserve">significant </w:t>
      </w:r>
      <w:r w:rsidR="00B2039A">
        <w:t xml:space="preserve">error. </w:t>
      </w:r>
    </w:p>
    <w:bookmarkEnd w:id="156"/>
    <w:bookmarkEnd w:id="157"/>
    <w:bookmarkEnd w:id="158"/>
    <w:p w:rsidR="00965544" w:rsidRDefault="00965544" w:rsidP="00CD2967"/>
    <w:p w:rsidR="00965544" w:rsidRDefault="00965544" w:rsidP="00073AAD">
      <w:pPr>
        <w:pStyle w:val="Caption"/>
        <w:spacing w:after="0" w:line="300" w:lineRule="exact"/>
        <w:ind w:right="180"/>
        <w:jc w:val="center"/>
      </w:pPr>
      <w:r>
        <w:t xml:space="preserve">Figure </w:t>
      </w:r>
      <w:r w:rsidR="00A2234F">
        <w:t>6</w:t>
      </w:r>
      <w:r w:rsidR="00073AAD">
        <w:t>:</w:t>
      </w:r>
      <w:r>
        <w:t xml:space="preserve"> </w:t>
      </w:r>
      <w:bookmarkStart w:id="159" w:name="OLE_LINK125"/>
      <w:bookmarkStart w:id="160" w:name="OLE_LINK126"/>
      <w:r w:rsidR="00073AAD">
        <w:t>Relationship</w:t>
      </w:r>
      <w:r>
        <w:t xml:space="preserve"> between </w:t>
      </w:r>
      <w:r w:rsidR="00073AAD">
        <w:t>levels of well-being</w:t>
      </w:r>
      <w:r>
        <w:t xml:space="preserve"> and </w:t>
      </w:r>
      <w:r w:rsidR="00073AAD">
        <w:t xml:space="preserve">distribution of CTA </w:t>
      </w:r>
      <w:r>
        <w:t>poverty</w:t>
      </w:r>
      <w:r w:rsidR="00073AAD">
        <w:t xml:space="preserve"> population</w:t>
      </w:r>
      <w:r>
        <w:t>, 2011</w:t>
      </w:r>
      <w:bookmarkEnd w:id="159"/>
      <w:bookmarkEnd w:id="160"/>
    </w:p>
    <w:p w:rsidR="00965544" w:rsidRPr="004330CF" w:rsidRDefault="004330CF" w:rsidP="00CD2967">
      <w:pPr>
        <w:rPr>
          <w:sz w:val="18"/>
          <w:szCs w:val="18"/>
        </w:rPr>
      </w:pPr>
      <w:r w:rsidRPr="004330CF">
        <w:rPr>
          <w:b/>
          <w:noProof/>
          <w:sz w:val="18"/>
          <w:szCs w:val="18"/>
        </w:rPr>
        <w:drawing>
          <wp:anchor distT="0" distB="0" distL="114300" distR="114300" simplePos="0" relativeHeight="251722752" behindDoc="0" locked="0" layoutInCell="1" allowOverlap="1">
            <wp:simplePos x="0" y="0"/>
            <wp:positionH relativeFrom="column">
              <wp:posOffset>114300</wp:posOffset>
            </wp:positionH>
            <wp:positionV relativeFrom="paragraph">
              <wp:posOffset>45085</wp:posOffset>
            </wp:positionV>
            <wp:extent cx="5280660" cy="2682240"/>
            <wp:effectExtent l="0" t="0" r="0" b="0"/>
            <wp:wrapSquare wrapText="bothSides"/>
            <wp:docPr id="4" name="Picture 0" descr="Pi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png"/>
                    <pic:cNvPicPr/>
                  </pic:nvPicPr>
                  <pic:blipFill>
                    <a:blip r:embed="rId18" cstate="print"/>
                    <a:srcRect t="11813"/>
                    <a:stretch>
                      <a:fillRect/>
                    </a:stretch>
                  </pic:blipFill>
                  <pic:spPr>
                    <a:xfrm>
                      <a:off x="0" y="0"/>
                      <a:ext cx="5280660" cy="2682240"/>
                    </a:xfrm>
                    <a:prstGeom prst="rect">
                      <a:avLst/>
                    </a:prstGeom>
                  </pic:spPr>
                </pic:pic>
              </a:graphicData>
            </a:graphic>
          </wp:anchor>
        </w:drawing>
      </w:r>
      <w:r w:rsidRPr="004330CF">
        <w:rPr>
          <w:b/>
          <w:sz w:val="18"/>
          <w:szCs w:val="18"/>
        </w:rPr>
        <w:t>Source:</w:t>
      </w:r>
      <w:r w:rsidRPr="004330CF">
        <w:rPr>
          <w:sz w:val="18"/>
          <w:szCs w:val="18"/>
        </w:rPr>
        <w:t xml:space="preserve"> Planning Commission, CTA TDS 09 and Dept. of Home CTA poverty database</w:t>
      </w:r>
    </w:p>
    <w:p w:rsidR="00965544" w:rsidRDefault="00965544" w:rsidP="00CD2967"/>
    <w:p w:rsidR="000733D3" w:rsidRDefault="000B303E" w:rsidP="000733D3">
      <w:bookmarkStart w:id="161" w:name="OLE_LINK109"/>
      <w:bookmarkStart w:id="162" w:name="OLE_LINK110"/>
      <w:bookmarkStart w:id="163" w:name="OLE_LINK111"/>
      <w:r>
        <w:t xml:space="preserve">The final evidence </w:t>
      </w:r>
      <w:r w:rsidR="00606E05">
        <w:t>that suggest</w:t>
      </w:r>
      <w:r w:rsidR="00CC3A9C">
        <w:t>s</w:t>
      </w:r>
      <w:r w:rsidR="00606E05">
        <w:t xml:space="preserve"> errors in </w:t>
      </w:r>
      <w:r w:rsidR="00F5195E">
        <w:t xml:space="preserve">CTA </w:t>
      </w:r>
      <w:r w:rsidR="00606E05">
        <w:t>poverty identification is the pattern of poverty</w:t>
      </w:r>
      <w:r w:rsidR="00F543FF">
        <w:t xml:space="preserve"> </w:t>
      </w:r>
      <w:r w:rsidR="00606E05">
        <w:t xml:space="preserve">population </w:t>
      </w:r>
      <w:r w:rsidR="00F543FF">
        <w:t>with respect to distance</w:t>
      </w:r>
      <w:r w:rsidR="00606E05">
        <w:t xml:space="preserve"> from Dharamsala where </w:t>
      </w:r>
      <w:r w:rsidR="00F543FF">
        <w:t>the power</w:t>
      </w:r>
      <w:r w:rsidR="00DF72FE">
        <w:t>s and influences</w:t>
      </w:r>
      <w:r w:rsidR="00F543FF">
        <w:t xml:space="preserve"> </w:t>
      </w:r>
      <w:r w:rsidR="00CC3A9C">
        <w:t>are</w:t>
      </w:r>
      <w:r w:rsidR="00F543FF">
        <w:t xml:space="preserve"> located</w:t>
      </w:r>
      <w:r w:rsidR="00606E05">
        <w:t xml:space="preserve">. </w:t>
      </w:r>
      <w:r w:rsidR="00516924">
        <w:t>T</w:t>
      </w:r>
      <w:r w:rsidR="00B2039A">
        <w:t xml:space="preserve">he </w:t>
      </w:r>
      <w:r w:rsidR="00516924">
        <w:t xml:space="preserve">CTA </w:t>
      </w:r>
      <w:r w:rsidR="00B2039A">
        <w:t xml:space="preserve">poverty identification process </w:t>
      </w:r>
      <w:r w:rsidR="008F3285">
        <w:t>is bottom up, which means</w:t>
      </w:r>
      <w:r w:rsidR="00B2039A">
        <w:t xml:space="preserve"> poor have to make the first move</w:t>
      </w:r>
      <w:r w:rsidR="00F5195E">
        <w:t xml:space="preserve"> </w:t>
      </w:r>
      <w:r w:rsidR="008F3285">
        <w:t>for poverty identification whereas</w:t>
      </w:r>
      <w:r w:rsidR="00F5195E">
        <w:t xml:space="preserve"> </w:t>
      </w:r>
      <w:r w:rsidR="008F3285">
        <w:t>poverty</w:t>
      </w:r>
      <w:r w:rsidR="00516924">
        <w:t xml:space="preserve"> </w:t>
      </w:r>
      <w:r w:rsidR="008F3285">
        <w:t>decision-</w:t>
      </w:r>
      <w:r w:rsidR="00B2039A">
        <w:t>making</w:t>
      </w:r>
      <w:r w:rsidR="00E33EEA">
        <w:t xml:space="preserve"> is</w:t>
      </w:r>
      <w:r w:rsidR="00B2039A">
        <w:t xml:space="preserve"> top down, </w:t>
      </w:r>
      <w:r w:rsidR="00E33EEA">
        <w:t xml:space="preserve">in </w:t>
      </w:r>
      <w:r w:rsidR="00B2039A">
        <w:t>w</w:t>
      </w:r>
      <w:r w:rsidR="008F3285">
        <w:t xml:space="preserve">hich </w:t>
      </w:r>
      <w:r w:rsidR="00B2039A">
        <w:t>all final decisions are taken by Kashag and CPIC</w:t>
      </w:r>
      <w:r w:rsidR="00F5195E">
        <w:t xml:space="preserve"> at Dharamsala</w:t>
      </w:r>
      <w:r w:rsidR="00516924">
        <w:t>. So</w:t>
      </w:r>
      <w:r w:rsidR="00B2039A">
        <w:t xml:space="preserve">, </w:t>
      </w:r>
      <w:r w:rsidR="00F5195E">
        <w:t>paper believes that it is easier for settlements nearer to Dharamsala to being identified as poor</w:t>
      </w:r>
      <w:r w:rsidR="00516924" w:rsidRPr="00516924">
        <w:t xml:space="preserve"> </w:t>
      </w:r>
      <w:r w:rsidR="00516924">
        <w:t>because they can approach directly to Departments</w:t>
      </w:r>
      <w:r w:rsidR="00F5195E">
        <w:t xml:space="preserve">. </w:t>
      </w:r>
      <w:r w:rsidR="00516924">
        <w:t xml:space="preserve">Although </w:t>
      </w:r>
      <w:r w:rsidR="00CC3A9C">
        <w:t xml:space="preserve">the </w:t>
      </w:r>
      <w:r w:rsidR="00516924">
        <w:t xml:space="preserve">CTA poverty identification process </w:t>
      </w:r>
      <w:r w:rsidR="00F5195E">
        <w:t>doesn’t entertain</w:t>
      </w:r>
      <w:r w:rsidR="00CC3A9C">
        <w:t xml:space="preserve"> a </w:t>
      </w:r>
      <w:r w:rsidR="00F5195E">
        <w:t>direct approach</w:t>
      </w:r>
      <w:r w:rsidR="00516924">
        <w:t xml:space="preserve"> to Departments but people do frequently visit departments for support</w:t>
      </w:r>
      <w:r w:rsidR="00CC3A9C">
        <w:t>,</w:t>
      </w:r>
      <w:r w:rsidR="00516924">
        <w:t xml:space="preserve"> and </w:t>
      </w:r>
      <w:r w:rsidR="000733D3">
        <w:t xml:space="preserve">since CTA poverty identification more arbitrary, personal visit seems to </w:t>
      </w:r>
      <w:r w:rsidR="00E33EEA">
        <w:t>be making</w:t>
      </w:r>
      <w:r w:rsidR="000733D3">
        <w:t xml:space="preserve"> a difference in </w:t>
      </w:r>
      <w:r w:rsidR="000733D3">
        <w:lastRenderedPageBreak/>
        <w:t xml:space="preserve">identification of poverty. People far away from Dharamsala cannot approach CPIC and departments so, for them “No” by LPIC is “No” for the rest of their life. The figure 7 shows a poverty mapping of exile Tibetan population in India, Nepal and Bhutan. It is shaded according to the aggregate percentage of poor to the total population in the area. The poor here referred to CTA identified poor. The distribution of poverty population somehow exactly follows the pattern assumed above in the argument except Arunachal Pradesh, Sikkim and Delhi. The settlements in Ladakh (J&amp;K) being nearer to Dharamsala have only 3% to 6% of </w:t>
      </w:r>
      <w:r w:rsidR="00D96CEC">
        <w:t xml:space="preserve">poor </w:t>
      </w:r>
      <w:r w:rsidR="000733D3">
        <w:t xml:space="preserve">population because they are </w:t>
      </w:r>
      <w:r w:rsidR="00D96CEC">
        <w:t>located in rugged</w:t>
      </w:r>
      <w:r w:rsidR="000733D3">
        <w:t xml:space="preserve"> terr</w:t>
      </w:r>
      <w:r w:rsidR="00D96CEC">
        <w:t>ain and remote Himalayan ranges thus</w:t>
      </w:r>
      <w:r w:rsidR="00F71E11">
        <w:t>,</w:t>
      </w:r>
      <w:r w:rsidR="00D96CEC">
        <w:t xml:space="preserve"> have low mobility.</w:t>
      </w:r>
      <w:r w:rsidR="000733D3">
        <w:t xml:space="preserve">  </w:t>
      </w:r>
    </w:p>
    <w:p w:rsidR="000733D3" w:rsidRDefault="000D62EE" w:rsidP="000733D3">
      <w:pPr>
        <w:pStyle w:val="Heading3"/>
        <w:jc w:val="center"/>
      </w:pPr>
      <w:r>
        <w:rPr>
          <w:noProof/>
        </w:rPr>
        <w:pict>
          <v:shapetype id="_x0000_t32" coordsize="21600,21600" o:spt="32" o:oned="t" path="m,l21600,21600e" filled="f">
            <v:path arrowok="t" fillok="f" o:connecttype="none"/>
            <o:lock v:ext="edit" shapetype="t"/>
          </v:shapetype>
          <v:shape id="_x0000_s1088" type="#_x0000_t32" style="position:absolute;left:0;text-align:left;margin-left:206.55pt;margin-top:118.25pt;width:18.95pt;height:3.45pt;flip:x;z-index:251736064" o:connectortype="straight">
            <v:stroke endarrow="block"/>
          </v:shape>
        </w:pict>
      </w:r>
      <w:r w:rsidR="000733D3">
        <w:t xml:space="preserve">Figure </w:t>
      </w:r>
      <w:r w:rsidR="00A2234F">
        <w:t>7</w:t>
      </w:r>
      <w:r w:rsidR="000733D3">
        <w:t>:</w:t>
      </w:r>
      <w:r w:rsidR="000733D3" w:rsidRPr="00D769FD">
        <w:t xml:space="preserve"> </w:t>
      </w:r>
      <w:r w:rsidR="00E33EEA">
        <w:t>Poverty mapping of exile community in India, Nepal &amp; Bhutan</w:t>
      </w:r>
      <w:r w:rsidR="000733D3">
        <w:t>, 2011</w:t>
      </w:r>
    </w:p>
    <w:p w:rsidR="00A224BB" w:rsidRPr="00A224BB" w:rsidRDefault="000D62EE" w:rsidP="00A224BB">
      <w:r>
        <w:rPr>
          <w:noProof/>
        </w:rPr>
        <w:pict>
          <v:shape id="_x0000_s1092" type="#_x0000_t202" style="position:absolute;margin-left:2.35pt;margin-top:384.15pt;width:430.75pt;height:21.6pt;z-index:251739136" filled="f" stroked="f" strokecolor="white [3212]">
            <v:textbox>
              <w:txbxContent>
                <w:p w:rsidR="00DF36D7" w:rsidRPr="00FA10BC" w:rsidRDefault="00DF36D7" w:rsidP="00A224BB">
                  <w:pPr>
                    <w:jc w:val="both"/>
                    <w:rPr>
                      <w:sz w:val="18"/>
                      <w:szCs w:val="18"/>
                    </w:rPr>
                  </w:pPr>
                  <w:r w:rsidRPr="00FA10BC">
                    <w:rPr>
                      <w:b/>
                      <w:sz w:val="18"/>
                      <w:szCs w:val="18"/>
                    </w:rPr>
                    <w:t>Source:</w:t>
                  </w:r>
                  <w:r w:rsidRPr="00FA10BC">
                    <w:rPr>
                      <w:sz w:val="18"/>
                      <w:szCs w:val="18"/>
                    </w:rPr>
                    <w:t xml:space="preserve"> </w:t>
                  </w:r>
                  <w:r>
                    <w:rPr>
                      <w:sz w:val="18"/>
                      <w:szCs w:val="18"/>
                    </w:rPr>
                    <w:t xml:space="preserve">Data from CTA poverty database </w:t>
                  </w:r>
                </w:p>
                <w:p w:rsidR="00DF36D7" w:rsidRDefault="00DF36D7" w:rsidP="00A224BB"/>
              </w:txbxContent>
            </v:textbox>
          </v:shape>
        </w:pict>
      </w:r>
      <w:r w:rsidR="00A224BB">
        <w:rPr>
          <w:noProof/>
        </w:rPr>
        <w:drawing>
          <wp:anchor distT="0" distB="0" distL="114300" distR="114300" simplePos="0" relativeHeight="251656189" behindDoc="0" locked="0" layoutInCell="1" allowOverlap="1">
            <wp:simplePos x="0" y="0"/>
            <wp:positionH relativeFrom="column">
              <wp:posOffset>-182245</wp:posOffset>
            </wp:positionH>
            <wp:positionV relativeFrom="paragraph">
              <wp:posOffset>105410</wp:posOffset>
            </wp:positionV>
            <wp:extent cx="5487035" cy="4953635"/>
            <wp:effectExtent l="19050" t="0" r="0" b="0"/>
            <wp:wrapSquare wrapText="bothSides"/>
            <wp:docPr id="15" name="Picture 4" descr="RP map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P map copy.jpg"/>
                    <pic:cNvPicPr/>
                  </pic:nvPicPr>
                  <pic:blipFill>
                    <a:blip r:embed="rId19" cstate="print"/>
                    <a:srcRect t="19707"/>
                    <a:stretch>
                      <a:fillRect/>
                    </a:stretch>
                  </pic:blipFill>
                  <pic:spPr>
                    <a:xfrm>
                      <a:off x="0" y="0"/>
                      <a:ext cx="5487035" cy="4953635"/>
                    </a:xfrm>
                    <a:prstGeom prst="rect">
                      <a:avLst/>
                    </a:prstGeom>
                  </pic:spPr>
                </pic:pic>
              </a:graphicData>
            </a:graphic>
          </wp:anchor>
        </w:drawing>
      </w:r>
      <w:r w:rsidR="00A224BB" w:rsidRPr="00A224BB">
        <w:t xml:space="preserve">  </w:t>
      </w:r>
    </w:p>
    <w:p w:rsidR="000D42E6" w:rsidRDefault="00F71E11" w:rsidP="00CD2967">
      <w:r>
        <w:t xml:space="preserve">Thus, the </w:t>
      </w:r>
      <w:r w:rsidR="003772CE">
        <w:t xml:space="preserve">above </w:t>
      </w:r>
      <w:r>
        <w:t xml:space="preserve">three </w:t>
      </w:r>
      <w:r w:rsidR="003772CE">
        <w:t xml:space="preserve">evidence support </w:t>
      </w:r>
      <w:r w:rsidR="00045408">
        <w:t xml:space="preserve">the </w:t>
      </w:r>
      <w:r w:rsidR="003772CE">
        <w:t>first argument that errors in CTA poverty identification still persist</w:t>
      </w:r>
      <w:r w:rsidR="00045408">
        <w:t>,</w:t>
      </w:r>
      <w:r w:rsidR="003772CE">
        <w:t xml:space="preserve"> and the past policy reforms have failed to reduce errors in poverty identification. Since poverty is broadly defined as deprivation of well</w:t>
      </w:r>
      <w:r w:rsidR="00141006">
        <w:t>-</w:t>
      </w:r>
      <w:r w:rsidR="003772CE">
        <w:t xml:space="preserve">being and if distribution of poverty </w:t>
      </w:r>
      <w:r w:rsidR="000E5541">
        <w:t>is not functional</w:t>
      </w:r>
      <w:r w:rsidR="003772CE">
        <w:t xml:space="preserve"> to level of well</w:t>
      </w:r>
      <w:r w:rsidR="00141006">
        <w:t>-</w:t>
      </w:r>
      <w:r w:rsidR="003772CE">
        <w:t>being then, it can be called as error</w:t>
      </w:r>
      <w:r w:rsidR="00036FF5">
        <w:t xml:space="preserve"> or as external errors</w:t>
      </w:r>
      <w:r w:rsidR="003772CE">
        <w:t xml:space="preserve">. The above analysis </w:t>
      </w:r>
      <w:r>
        <w:t>reveal,</w:t>
      </w:r>
      <w:r w:rsidR="003772CE">
        <w:t xml:space="preserve"> existing CTA poverty population is not </w:t>
      </w:r>
      <w:r w:rsidR="003772CE">
        <w:lastRenderedPageBreak/>
        <w:t xml:space="preserve">distributed according to the level of wellbeing rather it is distributed according to distances from the power. </w:t>
      </w:r>
      <w:r w:rsidR="005A4540">
        <w:t>Some may criticize the well</w:t>
      </w:r>
      <w:r w:rsidR="000365C1">
        <w:t>-</w:t>
      </w:r>
      <w:r w:rsidR="005A4540">
        <w:t xml:space="preserve">being indicators selected above </w:t>
      </w:r>
      <w:r w:rsidR="00CB0CF4">
        <w:t>are</w:t>
      </w:r>
      <w:r w:rsidR="005A4540">
        <w:t xml:space="preserve"> either too narrow or </w:t>
      </w:r>
      <w:r w:rsidR="00CB0CF4">
        <w:t xml:space="preserve">irrelevant to </w:t>
      </w:r>
      <w:r w:rsidR="000E5541">
        <w:t xml:space="preserve">poverty </w:t>
      </w:r>
      <w:r w:rsidR="00CB0CF4">
        <w:t>distribution</w:t>
      </w:r>
      <w:r w:rsidR="000E5541">
        <w:t xml:space="preserve">. </w:t>
      </w:r>
      <w:r w:rsidR="00EB350D">
        <w:t>The</w:t>
      </w:r>
      <w:r w:rsidR="00036FF5">
        <w:t xml:space="preserve"> paper</w:t>
      </w:r>
      <w:r w:rsidR="00CB0CF4">
        <w:t>,</w:t>
      </w:r>
      <w:r w:rsidR="00036FF5">
        <w:t xml:space="preserve"> </w:t>
      </w:r>
      <w:r w:rsidR="00CB0CF4">
        <w:t xml:space="preserve">however, found only these </w:t>
      </w:r>
      <w:r w:rsidR="00EB350D">
        <w:t xml:space="preserve">data available </w:t>
      </w:r>
      <w:r w:rsidR="00CB0CF4">
        <w:t>for analysis</w:t>
      </w:r>
      <w:r w:rsidR="000365C1">
        <w:t xml:space="preserve"> </w:t>
      </w:r>
      <w:r w:rsidR="00CB0CF4">
        <w:t xml:space="preserve">and </w:t>
      </w:r>
      <w:r w:rsidR="00036FF5">
        <w:t xml:space="preserve">argues </w:t>
      </w:r>
      <w:r w:rsidR="00E40C8E">
        <w:t>that no matter how narrow t</w:t>
      </w:r>
      <w:r w:rsidR="00036FF5">
        <w:t>he well</w:t>
      </w:r>
      <w:r w:rsidR="000365C1">
        <w:t>-</w:t>
      </w:r>
      <w:r w:rsidR="00036FF5">
        <w:t>being criteria are,</w:t>
      </w:r>
      <w:r w:rsidR="00E40C8E">
        <w:t xml:space="preserve"> </w:t>
      </w:r>
      <w:r w:rsidR="00091551">
        <w:t>it should have</w:t>
      </w:r>
      <w:r w:rsidR="00E40C8E">
        <w:t xml:space="preserve"> </w:t>
      </w:r>
      <w:r w:rsidR="00091551">
        <w:t xml:space="preserve">a </w:t>
      </w:r>
      <w:r w:rsidR="00E40C8E">
        <w:t>certain relationship</w:t>
      </w:r>
      <w:r w:rsidR="00091551">
        <w:t xml:space="preserve"> with poverty distribution</w:t>
      </w:r>
      <w:r w:rsidR="00E40C8E">
        <w:t xml:space="preserve"> </w:t>
      </w:r>
      <w:r w:rsidR="00216BC6">
        <w:t>irrespective of clarity</w:t>
      </w:r>
      <w:r w:rsidR="00E40C8E">
        <w:t xml:space="preserve">. </w:t>
      </w:r>
      <w:r w:rsidR="00216BC6">
        <w:t xml:space="preserve">The paper also insists that </w:t>
      </w:r>
      <w:r w:rsidR="00B00F98">
        <w:t>people</w:t>
      </w:r>
      <w:r w:rsidR="00493527">
        <w:t xml:space="preserve"> living </w:t>
      </w:r>
      <w:r w:rsidR="00216BC6">
        <w:t xml:space="preserve">in </w:t>
      </w:r>
      <w:r w:rsidR="00493527">
        <w:t>exile community ca</w:t>
      </w:r>
      <w:r w:rsidR="00091551">
        <w:t>n just tell that settlements in and around</w:t>
      </w:r>
      <w:r w:rsidR="00B00F98">
        <w:t xml:space="preserve"> Dharamsala </w:t>
      </w:r>
      <w:r w:rsidR="00493527">
        <w:t xml:space="preserve">are more prosperous than </w:t>
      </w:r>
      <w:r w:rsidR="00091551">
        <w:t xml:space="preserve">the </w:t>
      </w:r>
      <w:r w:rsidR="00493527">
        <w:t>rest of the settlements</w:t>
      </w:r>
      <w:r w:rsidR="00B00F98">
        <w:t>,</w:t>
      </w:r>
      <w:r w:rsidR="00493527">
        <w:t xml:space="preserve"> </w:t>
      </w:r>
      <w:r w:rsidR="00216BC6">
        <w:t>yet</w:t>
      </w:r>
      <w:r w:rsidR="00493527">
        <w:t xml:space="preserve"> </w:t>
      </w:r>
      <w:r w:rsidR="00036FF5">
        <w:t xml:space="preserve">they </w:t>
      </w:r>
      <w:r w:rsidR="00493527">
        <w:t xml:space="preserve">have </w:t>
      </w:r>
      <w:r w:rsidR="00091551">
        <w:t xml:space="preserve">the </w:t>
      </w:r>
      <w:r w:rsidR="00493527">
        <w:t>highest n</w:t>
      </w:r>
      <w:r w:rsidR="00B00F98">
        <w:t>umber</w:t>
      </w:r>
      <w:r w:rsidR="00493527">
        <w:t xml:space="preserve"> of poor </w:t>
      </w:r>
      <w:r w:rsidR="00B00F98">
        <w:t xml:space="preserve">identified </w:t>
      </w:r>
      <w:r w:rsidR="00036FF5">
        <w:t>from</w:t>
      </w:r>
      <w:r w:rsidR="00493527">
        <w:t xml:space="preserve"> 9% to 12%.</w:t>
      </w:r>
      <w:r w:rsidR="00B00F98">
        <w:t xml:space="preserve"> </w:t>
      </w:r>
      <w:r w:rsidR="003772CE">
        <w:t xml:space="preserve">So </w:t>
      </w:r>
      <w:r w:rsidR="005A4540">
        <w:t>based on above reasons and evidence, paper claims that there are indication</w:t>
      </w:r>
      <w:r w:rsidR="00091551">
        <w:t>s</w:t>
      </w:r>
      <w:r w:rsidR="005A4540">
        <w:t xml:space="preserve"> of errors in CTA poverty identification and</w:t>
      </w:r>
      <w:r w:rsidR="00036FF5">
        <w:t xml:space="preserve"> these errors seems significant. D</w:t>
      </w:r>
      <w:r w:rsidR="005A4540">
        <w:t xml:space="preserve">etail research can be carried on above evidence to further strengthen the claims. </w:t>
      </w:r>
      <w:r w:rsidR="00CB0CF4">
        <w:t xml:space="preserve">As </w:t>
      </w:r>
      <w:r w:rsidR="00B00F98">
        <w:t xml:space="preserve">the indication of errors in CTA poverty identification is </w:t>
      </w:r>
      <w:r w:rsidR="00036FF5">
        <w:t>established</w:t>
      </w:r>
      <w:r w:rsidR="00B00F98">
        <w:t xml:space="preserve">, the paper </w:t>
      </w:r>
      <w:r w:rsidR="00CB0CF4">
        <w:t xml:space="preserve">now </w:t>
      </w:r>
      <w:r w:rsidR="00B00F98">
        <w:t>looks into the cause of such errors.</w:t>
      </w:r>
    </w:p>
    <w:bookmarkEnd w:id="161"/>
    <w:bookmarkEnd w:id="162"/>
    <w:bookmarkEnd w:id="163"/>
    <w:p w:rsidR="005A4540" w:rsidRDefault="005A4540" w:rsidP="00CD2967"/>
    <w:p w:rsidR="005A4540" w:rsidRDefault="00AE7BEB" w:rsidP="00AE7BEB">
      <w:pPr>
        <w:pStyle w:val="Heading2"/>
      </w:pPr>
      <w:bookmarkStart w:id="164" w:name="_Toc308891409"/>
      <w:r>
        <w:t>Causes of errors in CTA poverty identification</w:t>
      </w:r>
      <w:bookmarkEnd w:id="164"/>
    </w:p>
    <w:p w:rsidR="000D42E6" w:rsidRDefault="0041274B" w:rsidP="0041274B">
      <w:pPr>
        <w:ind w:firstLine="450"/>
      </w:pPr>
      <w:bookmarkStart w:id="165" w:name="OLE_LINK112"/>
      <w:bookmarkStart w:id="166" w:name="OLE_LINK113"/>
      <w:bookmarkStart w:id="167" w:name="OLE_LINK114"/>
      <w:r>
        <w:t xml:space="preserve">The policy being </w:t>
      </w:r>
      <w:r w:rsidR="00512F6F">
        <w:t>norms and rules for implementation of</w:t>
      </w:r>
      <w:r>
        <w:t xml:space="preserve"> </w:t>
      </w:r>
      <w:r w:rsidR="00C55846">
        <w:t xml:space="preserve">an </w:t>
      </w:r>
      <w:r w:rsidR="00097075">
        <w:t>action</w:t>
      </w:r>
      <w:r w:rsidR="00512F6F">
        <w:t xml:space="preserve">, the </w:t>
      </w:r>
      <w:r w:rsidR="001814CE">
        <w:t>section</w:t>
      </w:r>
      <w:r w:rsidR="00512F6F">
        <w:t xml:space="preserve"> analyzes poverty policy to </w:t>
      </w:r>
      <w:r w:rsidR="00097075">
        <w:t xml:space="preserve">understand the causes of </w:t>
      </w:r>
      <w:r w:rsidR="00C55846">
        <w:t xml:space="preserve">identification </w:t>
      </w:r>
      <w:r w:rsidR="00B717E6">
        <w:t xml:space="preserve">errors in </w:t>
      </w:r>
      <w:r w:rsidR="00C55846">
        <w:t>exile community</w:t>
      </w:r>
      <w:r w:rsidR="00097075">
        <w:t>.</w:t>
      </w:r>
      <w:r w:rsidR="00C55846">
        <w:t xml:space="preserve"> The paper</w:t>
      </w:r>
      <w:r w:rsidR="00B717E6">
        <w:t xml:space="preserve"> argues that overall</w:t>
      </w:r>
      <w:r w:rsidR="00167884">
        <w:t>,</w:t>
      </w:r>
      <w:r w:rsidR="00B717E6">
        <w:t xml:space="preserve"> </w:t>
      </w:r>
      <w:r w:rsidR="00FD09AC">
        <w:t xml:space="preserve">narrow </w:t>
      </w:r>
      <w:r w:rsidR="00B43846">
        <w:t xml:space="preserve">targeting </w:t>
      </w:r>
      <w:r w:rsidR="00BE5C84">
        <w:t>and</w:t>
      </w:r>
      <w:r w:rsidR="00B717E6">
        <w:t xml:space="preserve"> </w:t>
      </w:r>
      <w:r w:rsidR="00B50849">
        <w:t>weak</w:t>
      </w:r>
      <w:r w:rsidR="00FD09AC">
        <w:t xml:space="preserve"> </w:t>
      </w:r>
      <w:r w:rsidR="001814CE">
        <w:t>criteria for</w:t>
      </w:r>
      <w:r w:rsidR="006F173B">
        <w:t xml:space="preserve"> identification</w:t>
      </w:r>
      <w:r w:rsidR="00BE5C84">
        <w:t xml:space="preserve"> in </w:t>
      </w:r>
      <w:r w:rsidR="00F03813">
        <w:t xml:space="preserve">the </w:t>
      </w:r>
      <w:r w:rsidR="00733676">
        <w:t xml:space="preserve">CTA poverty policy </w:t>
      </w:r>
      <w:r w:rsidR="00F03813">
        <w:t>cause</w:t>
      </w:r>
      <w:r w:rsidR="00BE5C84">
        <w:t xml:space="preserve"> errors. </w:t>
      </w:r>
      <w:r w:rsidR="00C55846">
        <w:t>Generally, narrow</w:t>
      </w:r>
      <w:r w:rsidR="00733676">
        <w:t xml:space="preserve"> targeting always creates identification errors because when a policy targets fewer sections of people, some of the targeted people automatically get eliminated along with non-targeted people.</w:t>
      </w:r>
      <w:r w:rsidR="00C55846">
        <w:t xml:space="preserve"> This is inevitable according to </w:t>
      </w:r>
      <w:r w:rsidR="00733676">
        <w:t xml:space="preserve">Universalism </w:t>
      </w:r>
      <w:r w:rsidR="00E65907">
        <w:t>against</w:t>
      </w:r>
      <w:r w:rsidR="00733676">
        <w:t xml:space="preserve"> Targeting social policy</w:t>
      </w:r>
      <w:r w:rsidR="00F03813">
        <w:t xml:space="preserve"> but</w:t>
      </w:r>
      <w:r w:rsidR="00733676">
        <w:t xml:space="preserve"> in exile context, narrow targeting</w:t>
      </w:r>
      <w:r w:rsidR="002A4E8B">
        <w:t xml:space="preserve"> is more than a process</w:t>
      </w:r>
      <w:r w:rsidR="00733676">
        <w:t xml:space="preserve"> </w:t>
      </w:r>
      <w:r w:rsidR="002A4E8B">
        <w:t xml:space="preserve">led errors. It deliberately excludes some section of poor, out of the policy definition of poverty. So, it </w:t>
      </w:r>
      <w:r w:rsidR="00C55846">
        <w:t>is an</w:t>
      </w:r>
      <w:r w:rsidR="002A4E8B">
        <w:t xml:space="preserve"> </w:t>
      </w:r>
      <w:r w:rsidR="00C55846">
        <w:t>error</w:t>
      </w:r>
      <w:r w:rsidR="002A4E8B">
        <w:t xml:space="preserve"> </w:t>
      </w:r>
      <w:r w:rsidR="00C55846">
        <w:t xml:space="preserve">external </w:t>
      </w:r>
      <w:r w:rsidR="002A4E8B">
        <w:t xml:space="preserve">to the definition of poverty. </w:t>
      </w:r>
      <w:r w:rsidR="006F173B">
        <w:t xml:space="preserve">Similarly, CTA poverty policy also suffers from </w:t>
      </w:r>
      <w:r w:rsidR="00E65907">
        <w:t xml:space="preserve">lack of </w:t>
      </w:r>
      <w:r w:rsidR="001D60D1">
        <w:t xml:space="preserve">clear focus on </w:t>
      </w:r>
      <w:r w:rsidR="00E65907">
        <w:t xml:space="preserve">exile </w:t>
      </w:r>
      <w:r w:rsidR="006F173B">
        <w:t>poverty that</w:t>
      </w:r>
      <w:r w:rsidR="001D60D1">
        <w:t xml:space="preserve"> </w:t>
      </w:r>
      <w:r w:rsidR="006F173B">
        <w:t xml:space="preserve">directly </w:t>
      </w:r>
      <w:r w:rsidR="001D60D1">
        <w:t xml:space="preserve">affects </w:t>
      </w:r>
      <w:r w:rsidR="006F173B">
        <w:t>the</w:t>
      </w:r>
      <w:r w:rsidR="00167884">
        <w:t xml:space="preserve"> </w:t>
      </w:r>
      <w:r w:rsidR="001D60D1">
        <w:t>selection o</w:t>
      </w:r>
      <w:r w:rsidR="00167884">
        <w:t>f</w:t>
      </w:r>
      <w:r w:rsidR="001D60D1">
        <w:t xml:space="preserve"> criteria for identification of poor</w:t>
      </w:r>
      <w:r w:rsidR="00E65907">
        <w:t>,</w:t>
      </w:r>
      <w:r w:rsidR="001D60D1">
        <w:t xml:space="preserve"> </w:t>
      </w:r>
      <w:r w:rsidR="00E65907">
        <w:t>and</w:t>
      </w:r>
      <w:r w:rsidR="001D60D1">
        <w:t xml:space="preserve"> ultimately </w:t>
      </w:r>
      <w:r w:rsidR="0005189A">
        <w:t>results in</w:t>
      </w:r>
      <w:r w:rsidR="001D60D1">
        <w:t xml:space="preserve"> errors. </w:t>
      </w:r>
      <w:r w:rsidR="00980A5D">
        <w:t>This</w:t>
      </w:r>
      <w:r w:rsidR="006F173B">
        <w:t xml:space="preserve"> </w:t>
      </w:r>
      <w:r w:rsidR="006B7684">
        <w:t>section</w:t>
      </w:r>
      <w:r w:rsidR="006F173B">
        <w:t xml:space="preserve"> </w:t>
      </w:r>
      <w:r w:rsidR="00980A5D">
        <w:t xml:space="preserve">will first discuss </w:t>
      </w:r>
      <w:r w:rsidR="006F173B">
        <w:t>issue</w:t>
      </w:r>
      <w:r w:rsidR="00F03813">
        <w:t>s related</w:t>
      </w:r>
      <w:r w:rsidR="00980A5D">
        <w:t xml:space="preserve"> to</w:t>
      </w:r>
      <w:r w:rsidR="006F173B">
        <w:t xml:space="preserve"> narrow</w:t>
      </w:r>
      <w:r w:rsidR="00F03813">
        <w:t>ing</w:t>
      </w:r>
      <w:r w:rsidR="006F173B">
        <w:t xml:space="preserve"> targeting followed by </w:t>
      </w:r>
      <w:r w:rsidR="00E65907">
        <w:t>weak</w:t>
      </w:r>
      <w:r w:rsidR="006F173B">
        <w:t xml:space="preserve"> </w:t>
      </w:r>
      <w:r w:rsidR="00980A5D">
        <w:t xml:space="preserve">criteria for </w:t>
      </w:r>
      <w:r w:rsidR="006F173B">
        <w:t>poverty identification.</w:t>
      </w:r>
    </w:p>
    <w:p w:rsidR="0041274B" w:rsidRDefault="0041274B" w:rsidP="00CD2967"/>
    <w:p w:rsidR="00E65907" w:rsidRDefault="00BC2A36" w:rsidP="00650E4B">
      <w:r>
        <w:t xml:space="preserve">According to World Bank official website (2011), </w:t>
      </w:r>
      <w:r w:rsidR="004C78D7">
        <w:t xml:space="preserve">the host countries </w:t>
      </w:r>
      <w:r>
        <w:t>India has 29% of p</w:t>
      </w:r>
      <w:r w:rsidR="00D6337E">
        <w:t>opulation</w:t>
      </w:r>
      <w:r>
        <w:t xml:space="preserve"> living in </w:t>
      </w:r>
      <w:r w:rsidR="00D6337E">
        <w:t>poverty,</w:t>
      </w:r>
      <w:r>
        <w:t xml:space="preserve"> Nepal </w:t>
      </w:r>
      <w:r w:rsidR="00D6337E">
        <w:t xml:space="preserve">has </w:t>
      </w:r>
      <w:r>
        <w:t>4</w:t>
      </w:r>
      <w:r w:rsidR="00D6337E">
        <w:t>2</w:t>
      </w:r>
      <w:r>
        <w:t>% of people in poverty</w:t>
      </w:r>
      <w:r w:rsidR="00D6337E">
        <w:t xml:space="preserve"> and Bhutan showing n/a but other source </w:t>
      </w:r>
      <w:r w:rsidR="009A6BED">
        <w:t>estimates</w:t>
      </w:r>
      <w:r w:rsidR="00D6337E">
        <w:t xml:space="preserve"> 25% of popula</w:t>
      </w:r>
      <w:r w:rsidR="00F11B09">
        <w:t xml:space="preserve">tion </w:t>
      </w:r>
      <w:r w:rsidR="00980A5D">
        <w:t>living</w:t>
      </w:r>
      <w:r w:rsidR="00F11B09">
        <w:t xml:space="preserve"> in poverty</w:t>
      </w:r>
      <w:r w:rsidR="00CD3776">
        <w:t xml:space="preserve"> </w:t>
      </w:r>
      <w:fldSimple w:instr="ADDIN RW.CITE{{131 World Bank 2011/f, 1;}}">
        <w:r w:rsidR="00D65B5F">
          <w:t>(World Bank. 2011, 1)</w:t>
        </w:r>
      </w:fldSimple>
      <w:r w:rsidR="00F11B09">
        <w:t>. However</w:t>
      </w:r>
      <w:r w:rsidR="009A6BED">
        <w:t xml:space="preserve">, </w:t>
      </w:r>
      <w:r w:rsidR="00F11B09">
        <w:t xml:space="preserve">CTA estimation of poverty in exile community </w:t>
      </w:r>
      <w:r w:rsidR="00E65907">
        <w:t>is</w:t>
      </w:r>
      <w:r w:rsidR="009A6BED">
        <w:t xml:space="preserve"> o</w:t>
      </w:r>
      <w:r w:rsidR="00E65907">
        <w:t xml:space="preserve">nly 4.6%, which </w:t>
      </w:r>
      <w:r w:rsidR="00F71E11">
        <w:t xml:space="preserve">is </w:t>
      </w:r>
      <w:r w:rsidR="00E65907">
        <w:t>relatively very low. It is difficult to relate one to one the exile poverty with the host countries because poverty definition, criteria and unit of identification are all different. So, the meaning of poverty by host government is different from the meaning of poverty by CTA and these differences in both number</w:t>
      </w:r>
      <w:r w:rsidR="00F03813">
        <w:t>s</w:t>
      </w:r>
      <w:r w:rsidR="00E65907">
        <w:t xml:space="preserve"> of poverty populat</w:t>
      </w:r>
      <w:r w:rsidR="00F03813">
        <w:t xml:space="preserve">ion as well as </w:t>
      </w:r>
      <w:r w:rsidR="007E5094">
        <w:t xml:space="preserve">the </w:t>
      </w:r>
      <w:r w:rsidR="00E65907">
        <w:t>definition of poverty indicate</w:t>
      </w:r>
      <w:r w:rsidR="00BD0AB1">
        <w:t>s</w:t>
      </w:r>
      <w:r w:rsidR="00E65907">
        <w:t xml:space="preserve"> how narrow the CTA poverty identification is.  </w:t>
      </w:r>
    </w:p>
    <w:p w:rsidR="00E65907" w:rsidRDefault="00E65907" w:rsidP="00650E4B"/>
    <w:p w:rsidR="00CD3776" w:rsidRDefault="00723531" w:rsidP="00650E4B">
      <w:r>
        <w:t>However</w:t>
      </w:r>
      <w:r w:rsidR="00F03813">
        <w:t>,</w:t>
      </w:r>
      <w:r>
        <w:t xml:space="preserve"> there are reasons for exile poverty </w:t>
      </w:r>
      <w:r w:rsidR="00E85F46">
        <w:t xml:space="preserve">population </w:t>
      </w:r>
      <w:r>
        <w:t xml:space="preserve">being </w:t>
      </w:r>
      <w:r w:rsidR="00302BCC">
        <w:t>small</w:t>
      </w:r>
      <w:r>
        <w:t xml:space="preserve"> because </w:t>
      </w:r>
      <w:r w:rsidR="00302BCC">
        <w:t xml:space="preserve">as mentioned earlier, there are many non-governmental organizations </w:t>
      </w:r>
      <w:r w:rsidR="00980A5D">
        <w:t xml:space="preserve">in exile community </w:t>
      </w:r>
      <w:r w:rsidR="00302BCC">
        <w:t xml:space="preserve">including monasteries, which have their own social policy and provide welfare to their </w:t>
      </w:r>
      <w:r w:rsidR="00302BCC">
        <w:lastRenderedPageBreak/>
        <w:t xml:space="preserve">members. They </w:t>
      </w:r>
      <w:r w:rsidR="00AA0A43">
        <w:t>account for more than 2</w:t>
      </w:r>
      <w:r w:rsidR="00E85F46">
        <w:t>0</w:t>
      </w:r>
      <w:r w:rsidR="00AA0A43">
        <w:t>%</w:t>
      </w:r>
      <w:r w:rsidR="00284B6F">
        <w:rPr>
          <w:rStyle w:val="FootnoteReference"/>
        </w:rPr>
        <w:footnoteReference w:id="10"/>
      </w:r>
      <w:r w:rsidR="00AA0A43">
        <w:t xml:space="preserve"> of exile population and </w:t>
      </w:r>
      <w:r w:rsidR="00D008B3">
        <w:t xml:space="preserve">they </w:t>
      </w:r>
      <w:r w:rsidR="00302BCC">
        <w:t>are</w:t>
      </w:r>
      <w:r w:rsidR="00AA0A43">
        <w:t xml:space="preserve"> generally</w:t>
      </w:r>
      <w:r w:rsidR="00302BCC">
        <w:t xml:space="preserve"> not covered under </w:t>
      </w:r>
      <w:r w:rsidR="00F03813">
        <w:t xml:space="preserve">the </w:t>
      </w:r>
      <w:r w:rsidR="00302BCC">
        <w:t xml:space="preserve">CTA poverty program. </w:t>
      </w:r>
      <w:r w:rsidR="00284B6F">
        <w:t>Besides</w:t>
      </w:r>
      <w:r w:rsidR="00837665">
        <w:t>,</w:t>
      </w:r>
      <w:r w:rsidR="00284B6F">
        <w:t xml:space="preserve"> </w:t>
      </w:r>
      <w:r w:rsidR="00F03813">
        <w:t xml:space="preserve">the </w:t>
      </w:r>
      <w:r w:rsidR="00837665">
        <w:t xml:space="preserve">rural socio-economic condition in exile community </w:t>
      </w:r>
      <w:r w:rsidR="00CD3776">
        <w:t xml:space="preserve">also </w:t>
      </w:r>
      <w:r w:rsidR="00837665">
        <w:t xml:space="preserve">seems slightly better than host countries because looking at India’s </w:t>
      </w:r>
      <w:r w:rsidR="00E65907">
        <w:t>BPL census 2002 Scoring Scheme</w:t>
      </w:r>
      <w:r w:rsidR="00837665">
        <w:t xml:space="preserve">, </w:t>
      </w:r>
      <w:r w:rsidR="00E65907">
        <w:t>many</w:t>
      </w:r>
      <w:r w:rsidR="00837665">
        <w:t xml:space="preserve"> of </w:t>
      </w:r>
      <w:r w:rsidR="00E65907">
        <w:t xml:space="preserve">the </w:t>
      </w:r>
      <w:r w:rsidR="00F03813">
        <w:t>Tibetans may find themselves</w:t>
      </w:r>
      <w:r w:rsidR="00837665">
        <w:t xml:space="preserve"> non-poor</w:t>
      </w:r>
      <w:r w:rsidR="00F03813">
        <w:t xml:space="preserve">. </w:t>
      </w:r>
      <w:r w:rsidR="00837665">
        <w:t xml:space="preserve"> </w:t>
      </w:r>
      <w:r w:rsidR="00F03813">
        <w:t>H</w:t>
      </w:r>
      <w:r w:rsidR="00CD3776">
        <w:t xml:space="preserve">owever, </w:t>
      </w:r>
      <w:r w:rsidR="00837665">
        <w:t>the d</w:t>
      </w:r>
      <w:r w:rsidR="00CD3776">
        <w:t xml:space="preserve">ifference in </w:t>
      </w:r>
      <w:r w:rsidR="00F03813">
        <w:t xml:space="preserve">the </w:t>
      </w:r>
      <w:r w:rsidR="00CD3776">
        <w:t>poverty</w:t>
      </w:r>
      <w:r w:rsidR="00F03813">
        <w:t xml:space="preserve"> population between host countrie</w:t>
      </w:r>
      <w:r w:rsidR="00CD3776">
        <w:t>s</w:t>
      </w:r>
      <w:r w:rsidR="00837665">
        <w:t xml:space="preserve"> and exile community is too high to </w:t>
      </w:r>
      <w:r w:rsidR="00CD3776">
        <w:t>justify</w:t>
      </w:r>
      <w:r w:rsidR="00837665">
        <w:t xml:space="preserve"> with above reasons. So</w:t>
      </w:r>
      <w:r w:rsidR="00CD3776">
        <w:t xml:space="preserve">, </w:t>
      </w:r>
      <w:r w:rsidR="00837665">
        <w:t>the paper claims error</w:t>
      </w:r>
      <w:r w:rsidR="00CD3776">
        <w:t>s</w:t>
      </w:r>
      <w:r w:rsidR="00837665">
        <w:t xml:space="preserve"> in CTA poverty identification and </w:t>
      </w:r>
      <w:r w:rsidR="00CD3776">
        <w:t>believes th</w:t>
      </w:r>
      <w:r w:rsidR="00C30E24">
        <w:t>at narrow identification of poverty</w:t>
      </w:r>
      <w:r w:rsidR="00CD3776">
        <w:t xml:space="preserve"> by CTA has led to small</w:t>
      </w:r>
      <w:r w:rsidR="00D008B3">
        <w:t>er</w:t>
      </w:r>
      <w:r w:rsidR="00CD3776">
        <w:t xml:space="preserve"> poverty population rather than better quality of life by exile community. </w:t>
      </w:r>
    </w:p>
    <w:p w:rsidR="00CD3776" w:rsidRDefault="00CD3776" w:rsidP="00650E4B"/>
    <w:p w:rsidR="004C22BA" w:rsidRDefault="00CD3776" w:rsidP="00BC2A36">
      <w:r>
        <w:t xml:space="preserve">Narrow </w:t>
      </w:r>
      <w:r w:rsidR="00DD5D87">
        <w:t xml:space="preserve">poverty </w:t>
      </w:r>
      <w:r>
        <w:t xml:space="preserve">identification in exile community can be more clearly explained by analyzing </w:t>
      </w:r>
      <w:r w:rsidR="004C22BA">
        <w:t xml:space="preserve">CTA </w:t>
      </w:r>
      <w:r>
        <w:t xml:space="preserve">policy definition of poverty. </w:t>
      </w:r>
      <w:r w:rsidR="00DD5D87">
        <w:t>Theoretically,</w:t>
      </w:r>
      <w:r>
        <w:t xml:space="preserve"> CTA defines poor </w:t>
      </w:r>
      <w:r w:rsidR="004C22BA">
        <w:t>in the policy</w:t>
      </w:r>
      <w:r w:rsidR="004C22BA" w:rsidRPr="00CD3776">
        <w:t xml:space="preserve"> </w:t>
      </w:r>
      <w:r>
        <w:t xml:space="preserve">as </w:t>
      </w:r>
      <w:r w:rsidR="004C22BA" w:rsidRPr="004C22BA">
        <w:rPr>
          <w:i/>
        </w:rPr>
        <w:t xml:space="preserve">“Person… presently has neither adequate income… nor has any future source of income… without external support (that person) is difficult to survive” </w:t>
      </w:r>
      <w:r w:rsidR="000D62EE" w:rsidRPr="004C22BA">
        <w:rPr>
          <w:i/>
        </w:rPr>
        <w:fldChar w:fldCharType="begin"/>
      </w:r>
      <w:r w:rsidR="004C22BA" w:rsidRPr="004C22BA">
        <w:rPr>
          <w:i/>
        </w:rPr>
        <w:instrText>ADDIN RW.CITE{{85 Kashag 2008/f, 8;}}</w:instrText>
      </w:r>
      <w:r w:rsidR="000D62EE" w:rsidRPr="004C22BA">
        <w:rPr>
          <w:i/>
        </w:rPr>
        <w:fldChar w:fldCharType="separate"/>
      </w:r>
      <w:r w:rsidR="00D65B5F">
        <w:t>(Kashag 2008, 8)</w:t>
      </w:r>
      <w:r w:rsidR="000D62EE" w:rsidRPr="004C22BA">
        <w:rPr>
          <w:i/>
        </w:rPr>
        <w:fldChar w:fldCharType="end"/>
      </w:r>
      <w:r w:rsidR="004C22BA" w:rsidRPr="004C22BA">
        <w:rPr>
          <w:i/>
        </w:rPr>
        <w:t>.</w:t>
      </w:r>
      <w:r w:rsidR="004C22BA" w:rsidRPr="008C45A8">
        <w:rPr>
          <w:rFonts w:ascii="Calibri" w:hAnsi="Calibri" w:cs="Calibri"/>
          <w:i/>
          <w:color w:val="000000"/>
        </w:rPr>
        <w:t xml:space="preserve"> </w:t>
      </w:r>
      <w:r w:rsidR="004C22BA" w:rsidRPr="004C22BA">
        <w:t>How</w:t>
      </w:r>
      <w:r w:rsidR="004C22BA">
        <w:t>ever</w:t>
      </w:r>
      <w:r w:rsidR="00F03813">
        <w:t>,</w:t>
      </w:r>
      <w:r>
        <w:t xml:space="preserve"> </w:t>
      </w:r>
      <w:r w:rsidR="00DD5D87">
        <w:t>practically</w:t>
      </w:r>
      <w:r w:rsidR="004C22BA">
        <w:t>,</w:t>
      </w:r>
      <w:r w:rsidR="00DD5D87">
        <w:t xml:space="preserve"> </w:t>
      </w:r>
      <w:r w:rsidR="004C22BA">
        <w:t>CTA</w:t>
      </w:r>
      <w:r w:rsidR="00DD5D87">
        <w:t xml:space="preserve"> </w:t>
      </w:r>
      <w:r w:rsidR="00980A5D">
        <w:t xml:space="preserve">simply </w:t>
      </w:r>
      <w:r w:rsidR="00BD484D">
        <w:t xml:space="preserve">identifies </w:t>
      </w:r>
      <w:r w:rsidR="00DD5D87">
        <w:t>only three section</w:t>
      </w:r>
      <w:r w:rsidR="004C22BA">
        <w:t>s</w:t>
      </w:r>
      <w:r w:rsidR="00DD5D87">
        <w:t xml:space="preserve"> of people</w:t>
      </w:r>
      <w:r w:rsidR="00E65907">
        <w:t xml:space="preserve"> as poor</w:t>
      </w:r>
      <w:r w:rsidR="00F03813">
        <w:t>,</w:t>
      </w:r>
      <w:r w:rsidR="004C22BA">
        <w:t xml:space="preserve"> and</w:t>
      </w:r>
      <w:r w:rsidR="00DD5D87">
        <w:t xml:space="preserve"> they are Old people, who can’t engage in economic activity, b) Chronic ill people, who </w:t>
      </w:r>
      <w:r w:rsidR="00980A5D">
        <w:t xml:space="preserve">also </w:t>
      </w:r>
      <w:r w:rsidR="00DD5D87">
        <w:t>can’t engage in economic activity and c) Children, whose parents can’t effort to provide them education and other basic health care</w:t>
      </w:r>
      <w:r w:rsidR="00E65907">
        <w:t xml:space="preserve"> and they themselves can’t engage in economic activity</w:t>
      </w:r>
      <w:r w:rsidR="00DD5D87">
        <w:t xml:space="preserve">. So </w:t>
      </w:r>
      <w:r w:rsidR="00980A5D">
        <w:t>basically</w:t>
      </w:r>
      <w:r w:rsidR="00DD5D87">
        <w:t xml:space="preserve">, CTA </w:t>
      </w:r>
      <w:r w:rsidR="004C22BA">
        <w:t xml:space="preserve">perceives only those as </w:t>
      </w:r>
      <w:r w:rsidR="00DD5D87">
        <w:t>poor</w:t>
      </w:r>
      <w:r w:rsidR="004C22BA">
        <w:t xml:space="preserve">, </w:t>
      </w:r>
      <w:r w:rsidR="00DD5D87">
        <w:t>who are physically not capable of earning income</w:t>
      </w:r>
      <w:r w:rsidR="00BD484D">
        <w:t>. This is the real meaning of poverty in CTA policy</w:t>
      </w:r>
      <w:r w:rsidR="004C22BA">
        <w:t xml:space="preserve">, which is very narrow. Unlike host countries, where poverty is defined </w:t>
      </w:r>
      <w:r w:rsidR="00F03813">
        <w:t xml:space="preserve">by estimating </w:t>
      </w:r>
      <w:r w:rsidR="004C22BA">
        <w:t>certain minimum income to meet all basic needs from food, clothes, shelter, educational and medical care, CTA policy definition of poverty narrowly focus</w:t>
      </w:r>
      <w:r w:rsidR="00B469E1">
        <w:t>es</w:t>
      </w:r>
      <w:r w:rsidR="004C22BA">
        <w:t xml:space="preserve"> on physical </w:t>
      </w:r>
      <w:r w:rsidR="00B469E1">
        <w:t>capability</w:t>
      </w:r>
      <w:r w:rsidR="004C22BA">
        <w:t xml:space="preserve"> of an individual to</w:t>
      </w:r>
      <w:r w:rsidR="00E65907">
        <w:t xml:space="preserve"> </w:t>
      </w:r>
      <w:r w:rsidR="004C22BA">
        <w:t xml:space="preserve">engage in economic activity. The policy implicitly says that if a person is able-bodied, she/he is not poor. Such a strict and narrow definition of poverty overlooks multi-dimensional characteristic of poverty. First of all, the policy definition doesn’t consider the </w:t>
      </w:r>
      <w:r w:rsidR="007E5094">
        <w:t xml:space="preserve">basic </w:t>
      </w:r>
      <w:r w:rsidR="004C22BA">
        <w:t xml:space="preserve">minimum needs required for decent life. Secondly, it doesn’t consider </w:t>
      </w:r>
      <w:r w:rsidR="00BD484D">
        <w:t>properly the</w:t>
      </w:r>
      <w:r w:rsidR="004C22BA">
        <w:t xml:space="preserve"> capability of individual if she/he is achieving those basic minimum needs or not. Finally, it doesn’t consider the structural issues like social exclusion in poverty and assumes all able-bodied have </w:t>
      </w:r>
      <w:r w:rsidR="007E5094">
        <w:t xml:space="preserve">the </w:t>
      </w:r>
      <w:r w:rsidR="004C22BA">
        <w:t>equal opportunity to livelihood</w:t>
      </w:r>
      <w:r w:rsidR="00E65907">
        <w:t>,</w:t>
      </w:r>
      <w:r w:rsidR="004C22BA">
        <w:t xml:space="preserve"> which is </w:t>
      </w:r>
      <w:r w:rsidR="00E65907">
        <w:t xml:space="preserve">very </w:t>
      </w:r>
      <w:r w:rsidR="004C22BA">
        <w:t xml:space="preserve">naïve. Thus, all working poor, especially farmers, carpet weavers and </w:t>
      </w:r>
      <w:r w:rsidR="00E65907">
        <w:t>all newly-</w:t>
      </w:r>
      <w:r w:rsidR="001F5479">
        <w:t>arrived Tibetans</w:t>
      </w:r>
      <w:r w:rsidR="004C22BA">
        <w:t xml:space="preserve"> w</w:t>
      </w:r>
      <w:r w:rsidR="00C30E24">
        <w:t>ho are able-bodied but earn little income</w:t>
      </w:r>
      <w:r w:rsidR="004C22BA">
        <w:t xml:space="preserve"> due to </w:t>
      </w:r>
      <w:r w:rsidR="00E65907">
        <w:t>low</w:t>
      </w:r>
      <w:r w:rsidR="004C22BA">
        <w:t xml:space="preserve"> skill and </w:t>
      </w:r>
      <w:r w:rsidR="001F5479">
        <w:t xml:space="preserve">low </w:t>
      </w:r>
      <w:r w:rsidR="004C22BA">
        <w:t xml:space="preserve">economic opportunities are all excluded from CTA poverty definition. </w:t>
      </w:r>
      <w:r w:rsidR="00C06CB9">
        <w:t>Such exclusion</w:t>
      </w:r>
      <w:r w:rsidR="001F5479">
        <w:t>s are</w:t>
      </w:r>
      <w:r w:rsidR="00C06CB9">
        <w:t xml:space="preserve"> </w:t>
      </w:r>
      <w:r w:rsidR="00E65907">
        <w:t>external</w:t>
      </w:r>
      <w:r w:rsidR="00C06CB9">
        <w:t xml:space="preserve"> error caused by narrow definition</w:t>
      </w:r>
      <w:r w:rsidR="00BD484D">
        <w:t xml:space="preserve"> of poverty in CTA policy</w:t>
      </w:r>
      <w:r w:rsidR="00C06CB9">
        <w:t xml:space="preserve">. </w:t>
      </w:r>
      <w:r w:rsidR="004C22BA">
        <w:t>Besides</w:t>
      </w:r>
      <w:r w:rsidR="00BD484D">
        <w:t>,</w:t>
      </w:r>
      <w:r w:rsidR="004C22BA">
        <w:t xml:space="preserve"> CTA poverty policy identifies individual as </w:t>
      </w:r>
      <w:r w:rsidR="007E5094">
        <w:t xml:space="preserve">a </w:t>
      </w:r>
      <w:r w:rsidR="004C22BA">
        <w:t xml:space="preserve">unit of measurement. So in a family, a father can be identified as poor but mother and children are not, which is </w:t>
      </w:r>
      <w:r w:rsidR="00E65907">
        <w:t>again</w:t>
      </w:r>
      <w:r w:rsidR="004C22BA">
        <w:t xml:space="preserve"> narrow.   </w:t>
      </w:r>
    </w:p>
    <w:p w:rsidR="0077570F" w:rsidRDefault="0077570F" w:rsidP="00BC2A36"/>
    <w:p w:rsidR="00A82646" w:rsidRDefault="00DE37DD" w:rsidP="00DE37DD">
      <w:r>
        <w:t>Understanding</w:t>
      </w:r>
      <w:r w:rsidR="004C22BA">
        <w:t xml:space="preserve"> narrow definition is also important because many of the controversies in </w:t>
      </w:r>
      <w:r w:rsidR="004C22BA" w:rsidRPr="00DE37DD">
        <w:t xml:space="preserve">CTA poverty identification are caused by unclear and narrow poverty definition. Firstly, CTA policy </w:t>
      </w:r>
      <w:r w:rsidRPr="00DE37DD">
        <w:t xml:space="preserve">narrowly identifies poverty as old age, chronic ill poverty and child poverty and above all, there is no clear definition of what is meant by chronic ill poverty and child </w:t>
      </w:r>
      <w:r w:rsidRPr="00DE37DD">
        <w:lastRenderedPageBreak/>
        <w:t xml:space="preserve">poverty. On the other hand, people in general tend to view poverty </w:t>
      </w:r>
      <w:r w:rsidR="007E5094">
        <w:t>based on</w:t>
      </w:r>
      <w:r w:rsidRPr="00DE37DD">
        <w:t xml:space="preserve"> income, expenditure and assets. If one is having a below average living standard </w:t>
      </w:r>
      <w:r w:rsidR="00C30E24">
        <w:t>in</w:t>
      </w:r>
      <w:r w:rsidRPr="00DE37DD">
        <w:t xml:space="preserve"> a settlement, </w:t>
      </w:r>
      <w:r w:rsidR="007E5094">
        <w:t>s</w:t>
      </w:r>
      <w:r w:rsidRPr="00DE37DD">
        <w:t xml:space="preserve">/he is considered as poor. People don’t look at whether they are above </w:t>
      </w:r>
      <w:r w:rsidR="007E5094">
        <w:t xml:space="preserve">the </w:t>
      </w:r>
      <w:r w:rsidRPr="00DE37DD">
        <w:t>age 65 or chronic ill to consider themselves as poor.</w:t>
      </w:r>
      <w:r w:rsidR="00B64903" w:rsidRPr="00DE37DD">
        <w:t xml:space="preserve"> For example</w:t>
      </w:r>
      <w:r w:rsidR="00A82646" w:rsidRPr="00DE37DD">
        <w:t>, a parliamentarian argues</w:t>
      </w:r>
      <w:r w:rsidRPr="00DE37DD">
        <w:t xml:space="preserve"> in a session</w:t>
      </w:r>
      <w:r w:rsidR="00A82646" w:rsidRPr="00DE37DD">
        <w:t xml:space="preserve"> that </w:t>
      </w:r>
      <w:r w:rsidR="00E32017" w:rsidRPr="00DE37DD">
        <w:t>a</w:t>
      </w:r>
      <w:r w:rsidR="007E5094">
        <w:t>n</w:t>
      </w:r>
      <w:r w:rsidR="00E32017" w:rsidRPr="00DE37DD">
        <w:t xml:space="preserve"> </w:t>
      </w:r>
      <w:r w:rsidRPr="00DE37DD">
        <w:t xml:space="preserve">unemployed </w:t>
      </w:r>
      <w:r w:rsidR="00E32017" w:rsidRPr="00DE37DD">
        <w:t xml:space="preserve">divorced </w:t>
      </w:r>
      <w:r w:rsidR="00A82646" w:rsidRPr="00DE37DD">
        <w:t>mother with small children deserve</w:t>
      </w:r>
      <w:r w:rsidR="007E5094">
        <w:t>s</w:t>
      </w:r>
      <w:r w:rsidR="00A82646" w:rsidRPr="00DE37DD">
        <w:t xml:space="preserve"> poverty benefits mo</w:t>
      </w:r>
      <w:r w:rsidR="00E32017" w:rsidRPr="00DE37DD">
        <w:t>re than her old mother</w:t>
      </w:r>
      <w:r w:rsidRPr="00DE37DD">
        <w:t xml:space="preserve"> </w:t>
      </w:r>
      <w:r w:rsidR="000D62EE" w:rsidRPr="00DE37DD">
        <w:fldChar w:fldCharType="begin"/>
      </w:r>
      <w:r w:rsidRPr="00DE37DD">
        <w:instrText>ADDIN RW.CITE{{69 A.T.P.D 2009/f, 112-113;}}</w:instrText>
      </w:r>
      <w:r w:rsidR="000D62EE" w:rsidRPr="00DE37DD">
        <w:fldChar w:fldCharType="separate"/>
      </w:r>
      <w:r w:rsidR="00D65B5F">
        <w:t>(A.T.P.D 2009, 112-113)</w:t>
      </w:r>
      <w:r w:rsidR="000D62EE" w:rsidRPr="00DE37DD">
        <w:fldChar w:fldCharType="end"/>
      </w:r>
      <w:r w:rsidR="00E32017" w:rsidRPr="00DE37DD">
        <w:t>, which</w:t>
      </w:r>
      <w:r w:rsidR="00A82646" w:rsidRPr="00DE37DD">
        <w:t xml:space="preserve"> </w:t>
      </w:r>
      <w:r w:rsidR="00E32017" w:rsidRPr="00DE37DD">
        <w:t xml:space="preserve">according to policy definition is </w:t>
      </w:r>
      <w:r w:rsidR="00A82646" w:rsidRPr="00DE37DD">
        <w:t>not correct</w:t>
      </w:r>
      <w:r w:rsidR="00E32017" w:rsidRPr="00DE37DD">
        <w:t xml:space="preserve">. </w:t>
      </w:r>
      <w:r w:rsidRPr="00DE37DD">
        <w:t xml:space="preserve">Thus, it creates confusion, criticism and dissatisfaction on </w:t>
      </w:r>
      <w:r w:rsidR="007E5094">
        <w:t xml:space="preserve">the </w:t>
      </w:r>
      <w:r w:rsidRPr="00DE37DD">
        <w:t>poverty program.</w:t>
      </w:r>
    </w:p>
    <w:bookmarkEnd w:id="165"/>
    <w:bookmarkEnd w:id="166"/>
    <w:bookmarkEnd w:id="167"/>
    <w:p w:rsidR="00217667" w:rsidRDefault="00217667" w:rsidP="00DE37DD"/>
    <w:p w:rsidR="0077570F" w:rsidRPr="0077570F" w:rsidRDefault="0077570F" w:rsidP="0077570F">
      <w:pPr>
        <w:jc w:val="center"/>
        <w:rPr>
          <w:b/>
        </w:rPr>
      </w:pPr>
      <w:r>
        <w:rPr>
          <w:b/>
          <w:noProof/>
        </w:rPr>
        <w:drawing>
          <wp:anchor distT="0" distB="0" distL="114300" distR="114300" simplePos="0" relativeHeight="251731968" behindDoc="0" locked="0" layoutInCell="1" allowOverlap="1">
            <wp:simplePos x="0" y="0"/>
            <wp:positionH relativeFrom="column">
              <wp:posOffset>45720</wp:posOffset>
            </wp:positionH>
            <wp:positionV relativeFrom="paragraph">
              <wp:posOffset>198120</wp:posOffset>
            </wp:positionV>
            <wp:extent cx="5326380" cy="1363980"/>
            <wp:effectExtent l="0" t="0" r="0" b="0"/>
            <wp:wrapSquare wrapText="bothSides"/>
            <wp:docPr id="12" name="Picture 9" descr="Pictur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4.png"/>
                    <pic:cNvPicPr/>
                  </pic:nvPicPr>
                  <pic:blipFill>
                    <a:blip r:embed="rId20" cstate="print"/>
                    <a:srcRect t="4124" b="3608"/>
                    <a:stretch>
                      <a:fillRect/>
                    </a:stretch>
                  </pic:blipFill>
                  <pic:spPr>
                    <a:xfrm>
                      <a:off x="0" y="0"/>
                      <a:ext cx="5326380" cy="1363980"/>
                    </a:xfrm>
                    <a:prstGeom prst="rect">
                      <a:avLst/>
                    </a:prstGeom>
                  </pic:spPr>
                </pic:pic>
              </a:graphicData>
            </a:graphic>
          </wp:anchor>
        </w:drawing>
      </w:r>
      <w:r w:rsidRPr="0077570F">
        <w:rPr>
          <w:b/>
        </w:rPr>
        <w:t>Table 4: CTA Poverty categories and its identification criteria</w:t>
      </w:r>
      <w:r w:rsidR="00FB58C1">
        <w:rPr>
          <w:b/>
        </w:rPr>
        <w:t>, 2008</w:t>
      </w:r>
    </w:p>
    <w:p w:rsidR="00217667" w:rsidRPr="0077570F" w:rsidRDefault="000D62EE" w:rsidP="00DE37DD">
      <w:pPr>
        <w:rPr>
          <w:sz w:val="20"/>
          <w:szCs w:val="20"/>
        </w:rPr>
      </w:pPr>
      <w:r w:rsidRPr="000D62EE">
        <w:rPr>
          <w:noProof/>
        </w:rPr>
        <w:pict>
          <v:shape id="_x0000_s1082" type="#_x0000_t202" style="position:absolute;margin-left:311.4pt;margin-top:73.7pt;width:64.8pt;height:23.4pt;z-index:251732992" filled="f" stroked="f">
            <v:textbox style="mso-next-textbox:#_x0000_s1082">
              <w:txbxContent>
                <w:p w:rsidR="00DF36D7" w:rsidRPr="00983712" w:rsidRDefault="00DF36D7">
                  <w:pPr>
                    <w:rPr>
                      <w:color w:val="404040" w:themeColor="text1" w:themeTint="BF"/>
                      <w:sz w:val="20"/>
                      <w:szCs w:val="20"/>
                    </w:rPr>
                  </w:pPr>
                  <w:proofErr w:type="gramStart"/>
                  <w:r w:rsidRPr="00983712">
                    <w:rPr>
                      <w:color w:val="404040" w:themeColor="text1" w:themeTint="BF"/>
                      <w:sz w:val="20"/>
                      <w:szCs w:val="20"/>
                    </w:rPr>
                    <w:t>to</w:t>
                  </w:r>
                  <w:proofErr w:type="gramEnd"/>
                  <w:r w:rsidRPr="00983712">
                    <w:rPr>
                      <w:color w:val="404040" w:themeColor="text1" w:themeTint="BF"/>
                      <w:sz w:val="20"/>
                      <w:szCs w:val="20"/>
                    </w:rPr>
                    <w:t xml:space="preserve"> support</w:t>
                  </w:r>
                </w:p>
              </w:txbxContent>
            </v:textbox>
          </v:shape>
        </w:pict>
      </w:r>
      <w:r w:rsidR="0077570F" w:rsidRPr="0077570F">
        <w:rPr>
          <w:b/>
          <w:sz w:val="20"/>
          <w:szCs w:val="20"/>
        </w:rPr>
        <w:t>Source</w:t>
      </w:r>
      <w:r w:rsidR="0077570F" w:rsidRPr="0077570F">
        <w:rPr>
          <w:sz w:val="20"/>
          <w:szCs w:val="20"/>
        </w:rPr>
        <w:t>: CTA Poverty Policy, 2008, 5</w:t>
      </w:r>
    </w:p>
    <w:p w:rsidR="00A82646" w:rsidRDefault="00A82646" w:rsidP="00BC2A36"/>
    <w:p w:rsidR="005832C0" w:rsidRDefault="00501614" w:rsidP="005832C0">
      <w:bookmarkStart w:id="168" w:name="OLE_LINK115"/>
      <w:bookmarkStart w:id="169" w:name="OLE_LINK116"/>
      <w:bookmarkStart w:id="170" w:name="OLE_LINK117"/>
      <w:r>
        <w:t>W</w:t>
      </w:r>
      <w:r w:rsidR="00EB2BA9">
        <w:t xml:space="preserve">ithin </w:t>
      </w:r>
      <w:r>
        <w:t xml:space="preserve">the </w:t>
      </w:r>
      <w:r w:rsidR="00EB2BA9">
        <w:t xml:space="preserve">narrow definition of poverty, the paper </w:t>
      </w:r>
      <w:r>
        <w:t>argues</w:t>
      </w:r>
      <w:r w:rsidR="00EB2BA9">
        <w:t xml:space="preserve"> that </w:t>
      </w:r>
      <w:r w:rsidR="00CF2ACB" w:rsidRPr="003B473D">
        <w:t>weak</w:t>
      </w:r>
      <w:r w:rsidR="00CF2ACB">
        <w:t xml:space="preserve"> </w:t>
      </w:r>
      <w:r w:rsidR="00EB2BA9">
        <w:t xml:space="preserve">criteria for poverty identification </w:t>
      </w:r>
      <w:r w:rsidR="009D7854">
        <w:t>further</w:t>
      </w:r>
      <w:r w:rsidR="00163FEC">
        <w:t xml:space="preserve"> </w:t>
      </w:r>
      <w:r w:rsidR="00644950">
        <w:t xml:space="preserve">fail to identify </w:t>
      </w:r>
      <w:r>
        <w:t xml:space="preserve">those smaller </w:t>
      </w:r>
      <w:r w:rsidR="00217667">
        <w:t xml:space="preserve">targeted </w:t>
      </w:r>
      <w:r>
        <w:t>sections of</w:t>
      </w:r>
      <w:r w:rsidR="00644950">
        <w:t xml:space="preserve"> poor. </w:t>
      </w:r>
      <w:r w:rsidR="00CF2ACB">
        <w:t>This can be explained very clearly by r</w:t>
      </w:r>
      <w:r w:rsidR="00E81857">
        <w:t>eferring back to CTA poverty policy</w:t>
      </w:r>
      <w:r w:rsidR="00CF2ACB">
        <w:t xml:space="preserve">. </w:t>
      </w:r>
      <w:r w:rsidR="0077570F">
        <w:t>The above table 4 shows</w:t>
      </w:r>
      <w:r w:rsidR="00BD0AB1">
        <w:t>,</w:t>
      </w:r>
      <w:r w:rsidR="0077570F">
        <w:t xml:space="preserve"> CTA poverty categories and its identification criteria in the policy. The first criterions of the first two poverty categories </w:t>
      </w:r>
      <w:r w:rsidR="005832C0">
        <w:t>seem</w:t>
      </w:r>
      <w:r w:rsidR="0077570F">
        <w:t xml:space="preserve"> acceptable but their second criterion “No family support” is vague. It doesn’t specify </w:t>
      </w:r>
      <w:r w:rsidR="005832C0">
        <w:t xml:space="preserve">what </w:t>
      </w:r>
      <w:r w:rsidR="0077570F">
        <w:t xml:space="preserve">kind of family support to the poor. </w:t>
      </w:r>
      <w:r w:rsidR="001426F8">
        <w:t xml:space="preserve">During the field work, </w:t>
      </w:r>
      <w:r w:rsidR="00BD0AB1">
        <w:t xml:space="preserve">the </w:t>
      </w:r>
      <w:r w:rsidR="001426F8">
        <w:t xml:space="preserve">researcher </w:t>
      </w:r>
      <w:r w:rsidR="00180A45">
        <w:t>visit</w:t>
      </w:r>
      <w:r w:rsidR="001426F8">
        <w:t>ed</w:t>
      </w:r>
      <w:r w:rsidR="00180A45">
        <w:t xml:space="preserve"> </w:t>
      </w:r>
      <w:r w:rsidR="0077570F">
        <w:t>many identified poor in these two categories. Those without any family support are really poor with no proper house, no assets and no sustainable income</w:t>
      </w:r>
      <w:r w:rsidR="00BD0AB1">
        <w:t>,</w:t>
      </w:r>
      <w:r w:rsidR="0077570F">
        <w:t xml:space="preserve"> whereas there are many other identified poor</w:t>
      </w:r>
      <w:r w:rsidR="00371403">
        <w:t>,</w:t>
      </w:r>
      <w:r w:rsidR="0077570F">
        <w:t xml:space="preserve"> who lives </w:t>
      </w:r>
      <w:r w:rsidR="005832C0">
        <w:t>in</w:t>
      </w:r>
      <w:r w:rsidR="0077570F">
        <w:t xml:space="preserve"> a family or supported informally by separated family </w:t>
      </w:r>
      <w:r w:rsidR="005832C0">
        <w:t xml:space="preserve">members </w:t>
      </w:r>
      <w:r w:rsidR="0077570F">
        <w:t>or relatives</w:t>
      </w:r>
      <w:r w:rsidR="005832C0">
        <w:t xml:space="preserve">. They are economically much better and do not look poor. There is a big difference between identified poor with </w:t>
      </w:r>
      <w:r w:rsidR="00C30E24">
        <w:t xml:space="preserve">family support </w:t>
      </w:r>
      <w:r w:rsidR="005832C0">
        <w:t xml:space="preserve">and </w:t>
      </w:r>
      <w:r w:rsidR="00C30E24">
        <w:t xml:space="preserve">identified poor </w:t>
      </w:r>
      <w:r w:rsidR="005832C0">
        <w:t>without family support</w:t>
      </w:r>
      <w:r w:rsidR="00C30E24">
        <w:t xml:space="preserve">. Unfortunately, </w:t>
      </w:r>
      <w:r w:rsidR="005832C0">
        <w:t xml:space="preserve">CTA poverty identification criteria fail to differentiate the two.  Surprisingly, the third category doesn’t </w:t>
      </w:r>
      <w:r w:rsidR="00983712">
        <w:t xml:space="preserve">even </w:t>
      </w:r>
      <w:r w:rsidR="005832C0">
        <w:t xml:space="preserve">have a clear identification criterion. </w:t>
      </w:r>
      <w:r w:rsidR="00983712">
        <w:t xml:space="preserve">There is neither </w:t>
      </w:r>
      <w:r w:rsidR="00291DD3">
        <w:t xml:space="preserve">threshold </w:t>
      </w:r>
      <w:r w:rsidR="00BD0AB1">
        <w:t>on children size nor</w:t>
      </w:r>
      <w:r w:rsidR="00983712">
        <w:t xml:space="preserve"> </w:t>
      </w:r>
      <w:r w:rsidR="00C30E24">
        <w:t xml:space="preserve">on </w:t>
      </w:r>
      <w:r w:rsidR="00983712">
        <w:t>income. In fact, there is no income criterion for poverty identification in any of three poverty categories.  Although money metric measurement of poverty is widely criticize</w:t>
      </w:r>
      <w:r w:rsidR="00371403">
        <w:t>d</w:t>
      </w:r>
      <w:r w:rsidR="00BD0AB1">
        <w:t xml:space="preserve"> for its errors</w:t>
      </w:r>
      <w:r w:rsidR="00983712">
        <w:t xml:space="preserve"> but after all, the concept of poverty </w:t>
      </w:r>
      <w:r w:rsidR="00291DD3">
        <w:t xml:space="preserve">should have some relationship with </w:t>
      </w:r>
      <w:r w:rsidR="00BD0AB1">
        <w:t xml:space="preserve">the </w:t>
      </w:r>
      <w:r w:rsidR="00291DD3">
        <w:t>income because we cannot call a person with high income as poor. In exile</w:t>
      </w:r>
      <w:r w:rsidR="00BD0AB1">
        <w:t xml:space="preserve"> context, due to lack of economic characteristics in poverty thresholds</w:t>
      </w:r>
      <w:r w:rsidR="00291DD3">
        <w:t xml:space="preserve">, old people and chronic ill people from well-off families easily get into </w:t>
      </w:r>
      <w:r w:rsidR="00371403">
        <w:t xml:space="preserve">the </w:t>
      </w:r>
      <w:r w:rsidR="00291DD3">
        <w:t xml:space="preserve">poverty program. </w:t>
      </w:r>
    </w:p>
    <w:p w:rsidR="0077570F" w:rsidRDefault="0077570F" w:rsidP="00BC2A36"/>
    <w:p w:rsidR="00291DD3" w:rsidRDefault="00116D78" w:rsidP="00BC2A36">
      <w:r>
        <w:t xml:space="preserve">Some may argue that the situation of poverty </w:t>
      </w:r>
      <w:r w:rsidR="00B862F4">
        <w:t xml:space="preserve">is </w:t>
      </w:r>
      <w:r>
        <w:t xml:space="preserve">dynamic and multi-dimensional, so </w:t>
      </w:r>
      <w:r w:rsidR="00E75329">
        <w:t xml:space="preserve">a </w:t>
      </w:r>
      <w:r>
        <w:t>hard</w:t>
      </w:r>
      <w:r w:rsidR="00371403">
        <w:t>-</w:t>
      </w:r>
      <w:r>
        <w:t>and</w:t>
      </w:r>
      <w:r w:rsidR="00371403">
        <w:t>-</w:t>
      </w:r>
      <w:r>
        <w:t>fast rule for</w:t>
      </w:r>
      <w:r w:rsidR="00D008B3">
        <w:t xml:space="preserve"> poverty</w:t>
      </w:r>
      <w:r>
        <w:t xml:space="preserve"> identif</w:t>
      </w:r>
      <w:r w:rsidR="006620E3">
        <w:t>ication</w:t>
      </w:r>
      <w:r w:rsidR="00D008B3">
        <w:t xml:space="preserve"> may create more errors</w:t>
      </w:r>
      <w:r w:rsidR="006620E3">
        <w:t xml:space="preserve">. It may be right not to have </w:t>
      </w:r>
      <w:r w:rsidR="00E75329">
        <w:t xml:space="preserve">a </w:t>
      </w:r>
      <w:r w:rsidR="006620E3">
        <w:t>strict poverty line</w:t>
      </w:r>
      <w:r w:rsidR="00C82215">
        <w:t>,</w:t>
      </w:r>
      <w:r w:rsidR="006620E3">
        <w:t xml:space="preserve"> but</w:t>
      </w:r>
      <w:r>
        <w:t xml:space="preserve"> </w:t>
      </w:r>
      <w:r w:rsidR="006620E3">
        <w:t xml:space="preserve">the paper argues that </w:t>
      </w:r>
      <w:r>
        <w:t xml:space="preserve">arbitrary nature of poverty threshold </w:t>
      </w:r>
      <w:r w:rsidR="00B862F4">
        <w:t xml:space="preserve">reduces </w:t>
      </w:r>
      <w:r w:rsidR="000B3DA8">
        <w:t xml:space="preserve">transparency </w:t>
      </w:r>
      <w:r w:rsidR="007326AC">
        <w:t xml:space="preserve">and </w:t>
      </w:r>
      <w:r w:rsidR="00C30E24">
        <w:t xml:space="preserve">identification errors </w:t>
      </w:r>
      <w:r w:rsidR="00D008B3">
        <w:t xml:space="preserve">becomes very difficult to evaluate </w:t>
      </w:r>
      <w:r w:rsidR="007326AC">
        <w:t>thus</w:t>
      </w:r>
      <w:r w:rsidR="00D008B3">
        <w:t>,</w:t>
      </w:r>
      <w:r w:rsidR="007326AC">
        <w:t xml:space="preserve"> </w:t>
      </w:r>
      <w:r w:rsidR="00C30E24">
        <w:t>it</w:t>
      </w:r>
      <w:r w:rsidR="00D008B3">
        <w:t xml:space="preserve"> remains for very long time</w:t>
      </w:r>
      <w:r w:rsidR="00B862F4">
        <w:t xml:space="preserve">. Few weeks back, Government of India introduced </w:t>
      </w:r>
      <w:r w:rsidR="00E75329">
        <w:t xml:space="preserve">a </w:t>
      </w:r>
      <w:r w:rsidR="00B862F4">
        <w:t xml:space="preserve">new </w:t>
      </w:r>
      <w:r w:rsidR="00B862F4">
        <w:lastRenderedPageBreak/>
        <w:t xml:space="preserve">poverty line of Rs </w:t>
      </w:r>
      <w:r w:rsidR="007326AC">
        <w:t xml:space="preserve">26 a day for rural area and Rs 32 a day for urban area </w:t>
      </w:r>
      <w:r w:rsidR="000D62EE">
        <w:fldChar w:fldCharType="begin"/>
      </w:r>
      <w:r w:rsidR="007326AC">
        <w:instrText>ADDIN RW.CITE{{112 Utsa Patnaik 2011/f, 1;}}</w:instrText>
      </w:r>
      <w:r w:rsidR="000D62EE">
        <w:fldChar w:fldCharType="separate"/>
      </w:r>
      <w:r w:rsidR="00D65B5F">
        <w:t>(Utsa Patnaik. 2011, 1)</w:t>
      </w:r>
      <w:r w:rsidR="000D62EE">
        <w:fldChar w:fldCharType="end"/>
      </w:r>
      <w:r w:rsidR="007326AC">
        <w:t>.</w:t>
      </w:r>
      <w:r w:rsidR="00291DD3">
        <w:t xml:space="preserve"> </w:t>
      </w:r>
      <w:r w:rsidR="007326AC">
        <w:t xml:space="preserve">Although </w:t>
      </w:r>
      <w:r w:rsidR="00291DD3">
        <w:t xml:space="preserve">these </w:t>
      </w:r>
      <w:r w:rsidR="007326AC">
        <w:t xml:space="preserve">identification criteria are </w:t>
      </w:r>
      <w:r w:rsidR="00D008B3">
        <w:t xml:space="preserve">very </w:t>
      </w:r>
      <w:r w:rsidR="007326AC">
        <w:t>low</w:t>
      </w:r>
      <w:r w:rsidR="00E75329">
        <w:t xml:space="preserve"> and may create </w:t>
      </w:r>
      <w:r w:rsidR="000B3DA8">
        <w:t xml:space="preserve">huge </w:t>
      </w:r>
      <w:r w:rsidR="00E75329">
        <w:t>external errors</w:t>
      </w:r>
      <w:r w:rsidR="00C82215">
        <w:t>,</w:t>
      </w:r>
      <w:r w:rsidR="00D008B3">
        <w:t xml:space="preserve"> but these poverty thresholds</w:t>
      </w:r>
      <w:r w:rsidR="007326AC">
        <w:t xml:space="preserve"> are very loud and</w:t>
      </w:r>
      <w:r w:rsidR="007326AC" w:rsidRPr="007326AC">
        <w:t xml:space="preserve"> </w:t>
      </w:r>
      <w:r w:rsidR="007326AC">
        <w:t xml:space="preserve">clear, so, it led to direct criticisms from all parts of the country and </w:t>
      </w:r>
      <w:r w:rsidR="00D008B3">
        <w:t xml:space="preserve">few months later, </w:t>
      </w:r>
      <w:r w:rsidR="007326AC">
        <w:t>government ha</w:t>
      </w:r>
      <w:r w:rsidR="00291DD3">
        <w:t>d</w:t>
      </w:r>
      <w:r w:rsidR="007326AC">
        <w:t xml:space="preserve"> to rethink on </w:t>
      </w:r>
      <w:r w:rsidR="00E75329">
        <w:t xml:space="preserve">the </w:t>
      </w:r>
      <w:r w:rsidR="007326AC">
        <w:t>poverty line. However</w:t>
      </w:r>
      <w:r w:rsidR="00E75329">
        <w:t>,</w:t>
      </w:r>
      <w:r w:rsidR="007326AC">
        <w:t xml:space="preserve"> in exile context, there is no possibility </w:t>
      </w:r>
      <w:r w:rsidR="001F5479">
        <w:t xml:space="preserve">of </w:t>
      </w:r>
      <w:r w:rsidR="007326AC">
        <w:t xml:space="preserve">direct criticism because identification criteria are </w:t>
      </w:r>
      <w:r w:rsidR="00291DD3">
        <w:t xml:space="preserve">vague </w:t>
      </w:r>
      <w:r w:rsidR="007326AC">
        <w:t xml:space="preserve">and arbitrary. The </w:t>
      </w:r>
      <w:r w:rsidR="00291DD3">
        <w:t xml:space="preserve">exile </w:t>
      </w:r>
      <w:r w:rsidR="007326AC">
        <w:t xml:space="preserve">community </w:t>
      </w:r>
      <w:r w:rsidR="00291DD3">
        <w:t xml:space="preserve">is </w:t>
      </w:r>
      <w:r w:rsidR="007326AC">
        <w:t>experienc</w:t>
      </w:r>
      <w:r w:rsidR="00291DD3">
        <w:t>ing identification</w:t>
      </w:r>
      <w:r w:rsidR="007326AC">
        <w:t xml:space="preserve"> errors since </w:t>
      </w:r>
      <w:r w:rsidR="00E75329">
        <w:t xml:space="preserve">the </w:t>
      </w:r>
      <w:r w:rsidR="007326AC">
        <w:t xml:space="preserve">launch of </w:t>
      </w:r>
      <w:r w:rsidR="00E75329">
        <w:t xml:space="preserve">the </w:t>
      </w:r>
      <w:r w:rsidR="007326AC">
        <w:t xml:space="preserve">poverty program in 1994 </w:t>
      </w:r>
      <w:r w:rsidR="00291DD3">
        <w:t xml:space="preserve">and yet there is no direct criticism on policy definition and identification criteria so far. </w:t>
      </w:r>
      <w:r w:rsidR="001426F8">
        <w:t xml:space="preserve">The researcher </w:t>
      </w:r>
      <w:r w:rsidR="007326AC">
        <w:t xml:space="preserve">met a family during field </w:t>
      </w:r>
      <w:r w:rsidR="00291DD3">
        <w:t>work, who has</w:t>
      </w:r>
      <w:r w:rsidR="007326AC">
        <w:t xml:space="preserve"> applied for poverty welfare to their children. Unfortunately</w:t>
      </w:r>
      <w:r w:rsidR="00E75329">
        <w:t>,</w:t>
      </w:r>
      <w:r w:rsidR="007326AC">
        <w:t xml:space="preserve"> their application was rejected and </w:t>
      </w:r>
      <w:r w:rsidR="00E75329">
        <w:t xml:space="preserve">were </w:t>
      </w:r>
      <w:r w:rsidR="007326AC">
        <w:t>told that if they cannot</w:t>
      </w:r>
      <w:r w:rsidR="00E75329">
        <w:t xml:space="preserve"> </w:t>
      </w:r>
      <w:r w:rsidR="007326AC">
        <w:t>look after children</w:t>
      </w:r>
      <w:r w:rsidR="00E75329">
        <w:t>,</w:t>
      </w:r>
      <w:r w:rsidR="007326AC">
        <w:t xml:space="preserve"> then why they produce</w:t>
      </w:r>
      <w:r w:rsidR="001F5479">
        <w:t>d them</w:t>
      </w:r>
      <w:r w:rsidR="007326AC">
        <w:t xml:space="preserve">. </w:t>
      </w:r>
      <w:r w:rsidR="00A9173D">
        <w:t xml:space="preserve">The family then </w:t>
      </w:r>
      <w:r w:rsidR="007326AC">
        <w:t xml:space="preserve">asked </w:t>
      </w:r>
      <w:r w:rsidR="00E75329">
        <w:t xml:space="preserve">the </w:t>
      </w:r>
      <w:r w:rsidR="001426F8">
        <w:t>researcher</w:t>
      </w:r>
      <w:r w:rsidR="00A9173D">
        <w:t xml:space="preserve"> about</w:t>
      </w:r>
      <w:r w:rsidR="001426F8">
        <w:t xml:space="preserve"> the</w:t>
      </w:r>
      <w:r w:rsidR="007326AC">
        <w:t xml:space="preserve"> </w:t>
      </w:r>
      <w:r w:rsidR="001F5479">
        <w:t>identification</w:t>
      </w:r>
      <w:r w:rsidR="007326AC">
        <w:t xml:space="preserve"> criteria for </w:t>
      </w:r>
      <w:r w:rsidR="001F5479">
        <w:t>“child led</w:t>
      </w:r>
      <w:r w:rsidR="007326AC">
        <w:t xml:space="preserve"> poverty</w:t>
      </w:r>
      <w:r w:rsidR="001F5479">
        <w:t>”</w:t>
      </w:r>
      <w:r w:rsidR="007326AC">
        <w:t xml:space="preserve"> </w:t>
      </w:r>
      <w:r w:rsidR="001F5479">
        <w:t>category</w:t>
      </w:r>
      <w:r w:rsidR="007326AC">
        <w:t xml:space="preserve">, so that they can </w:t>
      </w:r>
      <w:r w:rsidR="00291DD3">
        <w:t>approach</w:t>
      </w:r>
      <w:r w:rsidR="007326AC">
        <w:t xml:space="preserve"> again. The fact is there are no specific criteria</w:t>
      </w:r>
      <w:r w:rsidR="00C82215">
        <w:t>,</w:t>
      </w:r>
      <w:r w:rsidR="00E75329">
        <w:t xml:space="preserve"> and</w:t>
      </w:r>
      <w:r w:rsidR="001F5479">
        <w:t xml:space="preserve"> it is arbitrary</w:t>
      </w:r>
      <w:r w:rsidR="007326AC">
        <w:t xml:space="preserve">. </w:t>
      </w:r>
    </w:p>
    <w:p w:rsidR="00291DD3" w:rsidRDefault="00291DD3" w:rsidP="00BC2A36"/>
    <w:p w:rsidR="00B71F30" w:rsidRDefault="00291DD3" w:rsidP="00BC2A36">
      <w:r>
        <w:t>There are</w:t>
      </w:r>
      <w:r w:rsidR="00E75329">
        <w:t>,</w:t>
      </w:r>
      <w:r>
        <w:t xml:space="preserve"> however</w:t>
      </w:r>
      <w:r w:rsidR="00E75329">
        <w:t>,</w:t>
      </w:r>
      <w:r>
        <w:t xml:space="preserve"> few clear exclusion criteria</w:t>
      </w:r>
      <w:r w:rsidR="00E75329">
        <w:t>,</w:t>
      </w:r>
      <w:r>
        <w:t xml:space="preserve"> e.g., families with cabled TV, motor bike, car and fancy phones are automatically excluded from </w:t>
      </w:r>
      <w:r w:rsidR="00E75329">
        <w:t xml:space="preserve">the </w:t>
      </w:r>
      <w:r>
        <w:t xml:space="preserve">poverty program but surprisingly almost all identified poor visited </w:t>
      </w:r>
      <w:r w:rsidR="00A9173D">
        <w:t xml:space="preserve">during survey </w:t>
      </w:r>
      <w:r>
        <w:t>have cable TV and some have motor bike</w:t>
      </w:r>
      <w:r w:rsidR="00E75329">
        <w:t>s</w:t>
      </w:r>
      <w:r>
        <w:t xml:space="preserve">. </w:t>
      </w:r>
      <w:r w:rsidR="00130B8E">
        <w:t>So n</w:t>
      </w:r>
      <w:r w:rsidR="007326AC">
        <w:t>ow the</w:t>
      </w:r>
      <w:r w:rsidR="00130B8E">
        <w:t xml:space="preserve"> question is</w:t>
      </w:r>
      <w:r w:rsidR="00E75329">
        <w:t>,</w:t>
      </w:r>
      <w:r w:rsidR="00A9173D">
        <w:t xml:space="preserve"> does CTA </w:t>
      </w:r>
      <w:r w:rsidR="00130B8E">
        <w:t xml:space="preserve">know about these identification errors? Why do </w:t>
      </w:r>
      <w:r w:rsidR="007326AC">
        <w:t>CTA</w:t>
      </w:r>
      <w:r w:rsidR="00A9173D">
        <w:t xml:space="preserve"> still follow</w:t>
      </w:r>
      <w:r w:rsidR="007326AC">
        <w:t xml:space="preserve"> narrow </w:t>
      </w:r>
      <w:r w:rsidR="00A9173D">
        <w:t xml:space="preserve">poverty </w:t>
      </w:r>
      <w:r w:rsidR="007326AC">
        <w:t>identification</w:t>
      </w:r>
      <w:r w:rsidR="00A9173D">
        <w:t>?</w:t>
      </w:r>
      <w:r w:rsidR="001F5479">
        <w:t xml:space="preserve"> To u</w:t>
      </w:r>
      <w:r w:rsidR="007326AC">
        <w:t xml:space="preserve">nderstand </w:t>
      </w:r>
      <w:r w:rsidR="00E75329">
        <w:t>the</w:t>
      </w:r>
      <w:r w:rsidR="001F5479">
        <w:t xml:space="preserve"> big</w:t>
      </w:r>
      <w:r w:rsidR="00E75329">
        <w:t>ger</w:t>
      </w:r>
      <w:r w:rsidR="001F5479">
        <w:t xml:space="preserve"> picture of CTA poverty identification</w:t>
      </w:r>
      <w:r w:rsidR="007326AC">
        <w:t xml:space="preserve"> </w:t>
      </w:r>
      <w:r w:rsidR="00130B8E">
        <w:t xml:space="preserve">errors </w:t>
      </w:r>
      <w:r w:rsidR="001F5479">
        <w:t>require</w:t>
      </w:r>
      <w:r w:rsidR="007326AC">
        <w:t xml:space="preserve"> analysis on the institution of CTA by focusing </w:t>
      </w:r>
      <w:r w:rsidR="00DA3ACD">
        <w:t>on</w:t>
      </w:r>
      <w:r w:rsidR="007326AC">
        <w:t xml:space="preserve"> </w:t>
      </w:r>
      <w:r w:rsidR="001F5479">
        <w:t xml:space="preserve">structure and evolution of poverty </w:t>
      </w:r>
      <w:r w:rsidR="00130B8E">
        <w:t xml:space="preserve">policy and </w:t>
      </w:r>
      <w:r w:rsidR="001F5479">
        <w:t xml:space="preserve">program. </w:t>
      </w:r>
    </w:p>
    <w:bookmarkEnd w:id="168"/>
    <w:bookmarkEnd w:id="169"/>
    <w:bookmarkEnd w:id="170"/>
    <w:p w:rsidR="007326AC" w:rsidRDefault="007326AC" w:rsidP="00BC2A36"/>
    <w:p w:rsidR="007326AC" w:rsidRDefault="00534B6C" w:rsidP="007326AC">
      <w:pPr>
        <w:pStyle w:val="Heading2"/>
      </w:pPr>
      <w:bookmarkStart w:id="171" w:name="_Toc308891410"/>
      <w:r>
        <w:t xml:space="preserve">The </w:t>
      </w:r>
      <w:r w:rsidR="007326AC">
        <w:t>i</w:t>
      </w:r>
      <w:r w:rsidR="00DA3ACD">
        <w:t>nstitution</w:t>
      </w:r>
      <w:r>
        <w:t>al role</w:t>
      </w:r>
      <w:r w:rsidR="00DA3ACD">
        <w:t xml:space="preserve">s </w:t>
      </w:r>
      <w:r w:rsidR="001F5479">
        <w:t>o</w:t>
      </w:r>
      <w:r w:rsidR="00DA3ACD">
        <w:t xml:space="preserve">n </w:t>
      </w:r>
      <w:r w:rsidR="0038341C">
        <w:t xml:space="preserve">errors in </w:t>
      </w:r>
      <w:r w:rsidR="007326AC">
        <w:t xml:space="preserve">poverty identification </w:t>
      </w:r>
      <w:bookmarkEnd w:id="171"/>
    </w:p>
    <w:p w:rsidR="009331A2" w:rsidRDefault="001F5479" w:rsidP="00DF3E2A">
      <w:pPr>
        <w:ind w:right="-90" w:firstLine="450"/>
      </w:pPr>
      <w:bookmarkStart w:id="172" w:name="OLE_LINK118"/>
      <w:bookmarkStart w:id="173" w:name="OLE_LINK119"/>
      <w:bookmarkStart w:id="174" w:name="OLE_LINK120"/>
      <w:r>
        <w:t xml:space="preserve">Technically, identification of poor has to be based on </w:t>
      </w:r>
      <w:r w:rsidR="000B3DA8">
        <w:t xml:space="preserve">the </w:t>
      </w:r>
      <w:r>
        <w:t xml:space="preserve">firm knowledge </w:t>
      </w:r>
      <w:r w:rsidR="00DF3E2A">
        <w:t xml:space="preserve">of </w:t>
      </w:r>
      <w:r>
        <w:t xml:space="preserve">poverty in </w:t>
      </w:r>
      <w:r w:rsidR="000B3DA8">
        <w:t>a</w:t>
      </w:r>
      <w:r>
        <w:t xml:space="preserve"> society. Indian poverty identifications are </w:t>
      </w:r>
      <w:r w:rsidR="00537358">
        <w:t>drawn from</w:t>
      </w:r>
      <w:r w:rsidRPr="001F5479">
        <w:t xml:space="preserve"> household consumer expenditure collected by the National Sample Survey </w:t>
      </w:r>
      <w:r w:rsidR="0023034E">
        <w:t xml:space="preserve">Organization </w:t>
      </w:r>
      <w:r w:rsidRPr="001F5479">
        <w:t>(NSS</w:t>
      </w:r>
      <w:r w:rsidR="0023034E">
        <w:t>O</w:t>
      </w:r>
      <w:r w:rsidRPr="001F5479">
        <w:t>)</w:t>
      </w:r>
      <w:r>
        <w:t xml:space="preserve">. In </w:t>
      </w:r>
      <w:r w:rsidR="00DF3E2A">
        <w:t xml:space="preserve">exile </w:t>
      </w:r>
      <w:r>
        <w:t xml:space="preserve">context, </w:t>
      </w:r>
      <w:r w:rsidR="00C1522D">
        <w:t>no such studies</w:t>
      </w:r>
      <w:r w:rsidR="00BC64CD">
        <w:t xml:space="preserve"> are being done because </w:t>
      </w:r>
      <w:r w:rsidR="002249A7">
        <w:t xml:space="preserve">policy elites consisting of Kashag and CPIC </w:t>
      </w:r>
      <w:r w:rsidR="002471F8">
        <w:t>seem</w:t>
      </w:r>
      <w:r w:rsidR="002249A7">
        <w:t xml:space="preserve"> </w:t>
      </w:r>
      <w:r w:rsidR="002471F8">
        <w:t>indifferent to</w:t>
      </w:r>
      <w:r w:rsidR="002249A7">
        <w:t xml:space="preserve"> </w:t>
      </w:r>
      <w:r w:rsidR="002471F8">
        <w:t xml:space="preserve">exile </w:t>
      </w:r>
      <w:r w:rsidR="002249A7">
        <w:t xml:space="preserve">poverty </w:t>
      </w:r>
      <w:r w:rsidR="00DF3E2A">
        <w:t>issue. Instead</w:t>
      </w:r>
      <w:r w:rsidR="00CB1E76">
        <w:t>,</w:t>
      </w:r>
      <w:r w:rsidR="00BC64CD">
        <w:t xml:space="preserve"> </w:t>
      </w:r>
      <w:r w:rsidR="00537358">
        <w:t xml:space="preserve">they </w:t>
      </w:r>
      <w:r w:rsidR="002249A7">
        <w:t xml:space="preserve">informally </w:t>
      </w:r>
      <w:r w:rsidR="00BC64CD">
        <w:t xml:space="preserve">use their </w:t>
      </w:r>
      <w:r w:rsidR="00A504E7">
        <w:t xml:space="preserve">own </w:t>
      </w:r>
      <w:r w:rsidR="00BC64CD">
        <w:t xml:space="preserve">perspective of knowledge to identify poverty. Thus, paper argues that </w:t>
      </w:r>
      <w:r w:rsidR="00CB1E76">
        <w:t>Kashag has so far done little to understand and resolve the issue of identification errors. U</w:t>
      </w:r>
      <w:r w:rsidR="00284249">
        <w:t>nlike</w:t>
      </w:r>
      <w:r w:rsidR="009331A2">
        <w:t xml:space="preserve"> other</w:t>
      </w:r>
      <w:r w:rsidR="00E02648">
        <w:t xml:space="preserve"> governmental institutions</w:t>
      </w:r>
      <w:r w:rsidR="009331A2">
        <w:t>, where social policy forms</w:t>
      </w:r>
      <w:r w:rsidR="0023034E">
        <w:t xml:space="preserve"> a</w:t>
      </w:r>
      <w:r w:rsidR="009331A2">
        <w:t xml:space="preserve"> major stake </w:t>
      </w:r>
      <w:r w:rsidR="001C019B">
        <w:t>for</w:t>
      </w:r>
      <w:r w:rsidR="00CB1E76">
        <w:t xml:space="preserve"> a </w:t>
      </w:r>
      <w:r w:rsidR="001C019B">
        <w:t xml:space="preserve">political player </w:t>
      </w:r>
      <w:r w:rsidR="009331A2">
        <w:t xml:space="preserve">to remain in power, </w:t>
      </w:r>
      <w:r w:rsidR="00BC64CD">
        <w:t>exile</w:t>
      </w:r>
      <w:r w:rsidR="009331A2">
        <w:t xml:space="preserve"> poverty program has no such stake </w:t>
      </w:r>
      <w:r w:rsidR="00BC64CD">
        <w:t>in the</w:t>
      </w:r>
      <w:r w:rsidR="00A066FB">
        <w:t>ir</w:t>
      </w:r>
      <w:r w:rsidR="00BC64CD">
        <w:t xml:space="preserve"> political </w:t>
      </w:r>
      <w:r w:rsidR="00537358">
        <w:t>process</w:t>
      </w:r>
      <w:r w:rsidR="009331A2">
        <w:t xml:space="preserve">. </w:t>
      </w:r>
      <w:r w:rsidR="00BC64CD">
        <w:t>L</w:t>
      </w:r>
      <w:r w:rsidR="00D815A2">
        <w:t xml:space="preserve">ack </w:t>
      </w:r>
      <w:r w:rsidR="00284249">
        <w:t xml:space="preserve">of </w:t>
      </w:r>
      <w:r w:rsidR="00D815A2">
        <w:t xml:space="preserve">political will </w:t>
      </w:r>
      <w:r w:rsidR="00284249">
        <w:t xml:space="preserve">from </w:t>
      </w:r>
      <w:r w:rsidR="00BC64CD">
        <w:t>policy elite</w:t>
      </w:r>
      <w:r w:rsidR="00284249">
        <w:t xml:space="preserve"> to</w:t>
      </w:r>
      <w:r w:rsidR="00BC64CD">
        <w:t>wards</w:t>
      </w:r>
      <w:r w:rsidR="00284249">
        <w:t xml:space="preserve"> </w:t>
      </w:r>
      <w:r w:rsidR="00D815A2">
        <w:t>poverty program</w:t>
      </w:r>
      <w:r w:rsidR="00F268D8">
        <w:t xml:space="preserve"> results in continuous</w:t>
      </w:r>
      <w:r w:rsidR="001C019B">
        <w:t xml:space="preserve"> </w:t>
      </w:r>
      <w:r w:rsidR="0023034E">
        <w:t xml:space="preserve">errors. </w:t>
      </w:r>
      <w:r w:rsidR="003B2C80">
        <w:t xml:space="preserve">To </w:t>
      </w:r>
      <w:r w:rsidR="006F6B8A">
        <w:t>support the argument</w:t>
      </w:r>
      <w:r w:rsidR="003B2C80">
        <w:t>, th</w:t>
      </w:r>
      <w:r w:rsidR="00537358">
        <w:t>e</w:t>
      </w:r>
      <w:r w:rsidR="003B2C80">
        <w:t xml:space="preserve"> section will first </w:t>
      </w:r>
      <w:r w:rsidR="00537358">
        <w:t>discuss</w:t>
      </w:r>
      <w:r w:rsidR="00BC64CD">
        <w:t xml:space="preserve"> evidence o</w:t>
      </w:r>
      <w:r w:rsidR="00537358">
        <w:t>n</w:t>
      </w:r>
      <w:r w:rsidR="003B2C80">
        <w:t xml:space="preserve"> </w:t>
      </w:r>
      <w:r w:rsidR="006B5909">
        <w:t xml:space="preserve">Kashag </w:t>
      </w:r>
      <w:r w:rsidR="00BC64CD">
        <w:t xml:space="preserve">and CPIC </w:t>
      </w:r>
      <w:r w:rsidR="00537358">
        <w:t>being indifferent</w:t>
      </w:r>
      <w:r w:rsidR="00391C09">
        <w:t xml:space="preserve"> towards </w:t>
      </w:r>
      <w:r w:rsidR="00CB1E76">
        <w:t xml:space="preserve">the </w:t>
      </w:r>
      <w:r w:rsidR="00391C09">
        <w:t>exile poverty program</w:t>
      </w:r>
      <w:r w:rsidR="00CB1E76">
        <w:t>,</w:t>
      </w:r>
      <w:r w:rsidR="00391C09">
        <w:t xml:space="preserve"> </w:t>
      </w:r>
      <w:r w:rsidR="00BC64CD">
        <w:t>followed by</w:t>
      </w:r>
      <w:r w:rsidR="00537358">
        <w:t xml:space="preserve"> </w:t>
      </w:r>
      <w:r w:rsidR="00BC64CD">
        <w:t xml:space="preserve">reasons </w:t>
      </w:r>
      <w:r w:rsidR="00A066FB">
        <w:t>behind</w:t>
      </w:r>
      <w:r w:rsidR="00391C09">
        <w:t xml:space="preserve"> </w:t>
      </w:r>
      <w:r w:rsidR="00537358">
        <w:t>it</w:t>
      </w:r>
      <w:r w:rsidR="00391C09">
        <w:t xml:space="preserve">.  </w:t>
      </w:r>
      <w:r w:rsidR="009331A2">
        <w:t xml:space="preserve">  </w:t>
      </w:r>
    </w:p>
    <w:p w:rsidR="00BC64CD" w:rsidRDefault="00BC64CD" w:rsidP="0023034E"/>
    <w:p w:rsidR="00BC64CD" w:rsidRDefault="0057139B" w:rsidP="0023034E">
      <w:r>
        <w:t xml:space="preserve">First of all, </w:t>
      </w:r>
      <w:r w:rsidR="00F56FEF">
        <w:t xml:space="preserve">the exile </w:t>
      </w:r>
      <w:r>
        <w:t xml:space="preserve">poverty program was launched with </w:t>
      </w:r>
      <w:r w:rsidR="00CB1E76">
        <w:t xml:space="preserve">an </w:t>
      </w:r>
      <w:r>
        <w:t xml:space="preserve">instruction from </w:t>
      </w:r>
      <w:r w:rsidR="00D815A2">
        <w:t xml:space="preserve">His Holiness </w:t>
      </w:r>
      <w:r w:rsidR="006B5909">
        <w:t xml:space="preserve">private office </w:t>
      </w:r>
      <w:r>
        <w:t>in 1994</w:t>
      </w:r>
      <w:r w:rsidR="006B5909">
        <w:t xml:space="preserve"> </w:t>
      </w:r>
      <w:r w:rsidR="000D62EE">
        <w:fldChar w:fldCharType="begin"/>
      </w:r>
      <w:r w:rsidR="006B5909">
        <w:instrText>ADDIN RW.CITE{{85 Kashag 2008/f, 2;}}</w:instrText>
      </w:r>
      <w:r w:rsidR="000D62EE">
        <w:fldChar w:fldCharType="separate"/>
      </w:r>
      <w:r w:rsidR="00D65B5F">
        <w:t>(Kashag 2008, 2)</w:t>
      </w:r>
      <w:r w:rsidR="000D62EE">
        <w:fldChar w:fldCharType="end"/>
      </w:r>
      <w:r>
        <w:t xml:space="preserve">. </w:t>
      </w:r>
      <w:r w:rsidR="00F56FEF">
        <w:t xml:space="preserve">It was never a self-initiated </w:t>
      </w:r>
      <w:r w:rsidR="006B5909">
        <w:t xml:space="preserve">Kashag </w:t>
      </w:r>
      <w:r w:rsidR="00F56FEF">
        <w:t xml:space="preserve">program. </w:t>
      </w:r>
      <w:r w:rsidR="00B10E3C">
        <w:t xml:space="preserve">When </w:t>
      </w:r>
      <w:r w:rsidR="006B5909">
        <w:t xml:space="preserve">Kashag </w:t>
      </w:r>
      <w:r w:rsidR="00B10E3C">
        <w:t xml:space="preserve">was planning its first poverty program, </w:t>
      </w:r>
      <w:r w:rsidR="006B5909">
        <w:t>the</w:t>
      </w:r>
      <w:r w:rsidR="00BC64CD">
        <w:t>y never</w:t>
      </w:r>
      <w:r w:rsidR="00B10E3C">
        <w:t xml:space="preserve"> </w:t>
      </w:r>
      <w:r w:rsidR="00BC64CD">
        <w:t xml:space="preserve">put </w:t>
      </w:r>
      <w:r w:rsidR="00B10E3C">
        <w:t xml:space="preserve">effort to </w:t>
      </w:r>
      <w:r w:rsidR="00BC64CD">
        <w:t>understand</w:t>
      </w:r>
      <w:r w:rsidR="00B10E3C">
        <w:t xml:space="preserve"> who</w:t>
      </w:r>
      <w:r w:rsidR="006B5909">
        <w:t xml:space="preserve"> are poor in exile community,</w:t>
      </w:r>
      <w:r w:rsidR="00B10E3C">
        <w:t xml:space="preserve"> why</w:t>
      </w:r>
      <w:r w:rsidR="006B5909">
        <w:t xml:space="preserve"> </w:t>
      </w:r>
      <w:r w:rsidR="00BC64CD">
        <w:t xml:space="preserve">they are poor </w:t>
      </w:r>
      <w:r w:rsidR="006B5909">
        <w:t xml:space="preserve">and </w:t>
      </w:r>
      <w:r w:rsidR="00537358">
        <w:t>what</w:t>
      </w:r>
      <w:r w:rsidR="006B5909">
        <w:t xml:space="preserve"> support </w:t>
      </w:r>
      <w:r w:rsidR="00537358">
        <w:t>they need</w:t>
      </w:r>
      <w:r w:rsidR="00B10E3C">
        <w:t xml:space="preserve">, rather </w:t>
      </w:r>
      <w:r w:rsidR="00DF3E2A">
        <w:t xml:space="preserve">they just </w:t>
      </w:r>
      <w:r w:rsidR="00B10E3C">
        <w:t xml:space="preserve">cut and paste the ongoing departmental welfare schemes </w:t>
      </w:r>
      <w:r w:rsidR="006B5909">
        <w:t>to form a</w:t>
      </w:r>
      <w:r w:rsidR="00B10E3C">
        <w:t xml:space="preserve"> </w:t>
      </w:r>
      <w:r w:rsidR="00BC64CD">
        <w:t xml:space="preserve">new </w:t>
      </w:r>
      <w:r w:rsidR="00B10E3C">
        <w:t>poverty program</w:t>
      </w:r>
      <w:r w:rsidR="00DF3E2A">
        <w:t xml:space="preserve"> (</w:t>
      </w:r>
      <w:r w:rsidR="00DF3E2A" w:rsidRPr="002C4835">
        <w:t xml:space="preserve">see page </w:t>
      </w:r>
      <w:r w:rsidR="000B3DA8">
        <w:t>19</w:t>
      </w:r>
      <w:r w:rsidR="00DF3E2A" w:rsidRPr="002C4835">
        <w:t>)</w:t>
      </w:r>
      <w:r w:rsidR="00B10E3C" w:rsidRPr="002C4835">
        <w:t>.</w:t>
      </w:r>
      <w:r w:rsidR="006B5909">
        <w:t xml:space="preserve"> </w:t>
      </w:r>
      <w:r w:rsidR="00BC64CD">
        <w:t>So</w:t>
      </w:r>
      <w:r w:rsidR="00CB1E76">
        <w:t>,</w:t>
      </w:r>
      <w:r w:rsidR="00BC64CD">
        <w:t xml:space="preserve"> a</w:t>
      </w:r>
      <w:r w:rsidR="006B5909">
        <w:t xml:space="preserve">ll these years, Kashag has been implementing the same poverty program </w:t>
      </w:r>
      <w:r w:rsidR="00BC64CD">
        <w:t xml:space="preserve">without major </w:t>
      </w:r>
      <w:r w:rsidR="006B5909">
        <w:t>change</w:t>
      </w:r>
      <w:r w:rsidR="00BC64CD">
        <w:t xml:space="preserve">s.  Socio-economic situation in exile community is </w:t>
      </w:r>
      <w:r w:rsidR="002249A7">
        <w:t xml:space="preserve">significantly </w:t>
      </w:r>
      <w:r w:rsidR="00BC64CD">
        <w:t>changing but CTA’s poverty definition, categories</w:t>
      </w:r>
      <w:r w:rsidR="002249A7">
        <w:t xml:space="preserve"> and</w:t>
      </w:r>
      <w:r w:rsidR="00BC64CD">
        <w:t xml:space="preserve"> identification criteria </w:t>
      </w:r>
      <w:r w:rsidR="00537358">
        <w:t>ha</w:t>
      </w:r>
      <w:r w:rsidR="00ED631C">
        <w:t>ve</w:t>
      </w:r>
      <w:r w:rsidR="00537358">
        <w:t xml:space="preserve"> remain</w:t>
      </w:r>
      <w:r w:rsidR="00CB1E76">
        <w:t>ed</w:t>
      </w:r>
      <w:r w:rsidR="00BC64CD">
        <w:t xml:space="preserve"> same for last 17 years. There is no </w:t>
      </w:r>
      <w:r w:rsidR="002249A7">
        <w:t xml:space="preserve">update, no </w:t>
      </w:r>
      <w:r w:rsidR="00BC64CD">
        <w:lastRenderedPageBreak/>
        <w:t xml:space="preserve">evaluation on CTA poverty policy and program and above all there </w:t>
      </w:r>
      <w:r w:rsidR="002249A7">
        <w:t>are no records</w:t>
      </w:r>
      <w:r w:rsidR="00BC64CD">
        <w:t xml:space="preserve"> of </w:t>
      </w:r>
      <w:r w:rsidR="002249A7">
        <w:t xml:space="preserve">year-wise </w:t>
      </w:r>
      <w:r w:rsidR="00BC64CD">
        <w:t>past poverty population in</w:t>
      </w:r>
      <w:r w:rsidR="002249A7">
        <w:t xml:space="preserve"> </w:t>
      </w:r>
      <w:r w:rsidR="00CB1E76">
        <w:t xml:space="preserve">the </w:t>
      </w:r>
      <w:r w:rsidR="00BC64CD">
        <w:t>database</w:t>
      </w:r>
      <w:r w:rsidR="002249A7">
        <w:t xml:space="preserve"> to check if poverty population is increasing or decreasing</w:t>
      </w:r>
      <w:r w:rsidR="002249A7">
        <w:rPr>
          <w:rStyle w:val="FootnoteReference"/>
        </w:rPr>
        <w:t xml:space="preserve"> </w:t>
      </w:r>
      <w:r w:rsidR="00BC64CD">
        <w:rPr>
          <w:rStyle w:val="FootnoteReference"/>
        </w:rPr>
        <w:footnoteReference w:id="11"/>
      </w:r>
      <w:r w:rsidR="00BC64CD">
        <w:t xml:space="preserve">. So, all these evidence show Kashag’s indifferent attitude towards </w:t>
      </w:r>
      <w:r w:rsidR="00CB1E76">
        <w:t xml:space="preserve">the </w:t>
      </w:r>
      <w:r w:rsidR="00BC64CD">
        <w:t xml:space="preserve">poverty program. </w:t>
      </w:r>
    </w:p>
    <w:p w:rsidR="002249A7" w:rsidRDefault="002249A7" w:rsidP="0023034E"/>
    <w:p w:rsidR="00463E9A" w:rsidRDefault="00A504E7" w:rsidP="0023034E">
      <w:r>
        <w:t>Reason for</w:t>
      </w:r>
      <w:r w:rsidR="002249A7">
        <w:t xml:space="preserve"> low motivation of Kashag in </w:t>
      </w:r>
      <w:r w:rsidR="00CE7A3D">
        <w:t xml:space="preserve">the </w:t>
      </w:r>
      <w:r w:rsidR="002249A7">
        <w:t xml:space="preserve">poverty program is </w:t>
      </w:r>
      <w:r w:rsidR="002471F8">
        <w:t>the</w:t>
      </w:r>
      <w:r w:rsidR="00653C8F">
        <w:t xml:space="preserve"> </w:t>
      </w:r>
      <w:r w:rsidR="002249A7">
        <w:t>l</w:t>
      </w:r>
      <w:r w:rsidR="00653C8F">
        <w:t>ow</w:t>
      </w:r>
      <w:r w:rsidR="002249A7">
        <w:t xml:space="preserve"> significance of social policy in the </w:t>
      </w:r>
      <w:r w:rsidR="00653C8F">
        <w:t>overall</w:t>
      </w:r>
      <w:r w:rsidR="002249A7">
        <w:t xml:space="preserve"> exile political power struggle. Unlike host countries, where government el</w:t>
      </w:r>
      <w:r w:rsidR="004746D0">
        <w:t>ections</w:t>
      </w:r>
      <w:r w:rsidR="00653C8F">
        <w:t xml:space="preserve"> run on social </w:t>
      </w:r>
      <w:r w:rsidR="00DF3E2A">
        <w:t>policies</w:t>
      </w:r>
      <w:r w:rsidR="00653C8F">
        <w:t xml:space="preserve"> and poverty </w:t>
      </w:r>
      <w:r w:rsidR="00DF3E2A">
        <w:t>policies</w:t>
      </w:r>
      <w:r w:rsidR="002249A7">
        <w:t xml:space="preserve">, </w:t>
      </w:r>
      <w:r w:rsidR="00936655">
        <w:t xml:space="preserve">such </w:t>
      </w:r>
      <w:r w:rsidR="00C26D25">
        <w:t>election manifestation</w:t>
      </w:r>
      <w:r w:rsidR="00A53563">
        <w:t>s</w:t>
      </w:r>
      <w:r w:rsidR="00C26D25">
        <w:t xml:space="preserve"> does not exist in exile community. </w:t>
      </w:r>
      <w:r w:rsidR="00CE7A3D">
        <w:t>The e</w:t>
      </w:r>
      <w:r w:rsidR="001F3DAE">
        <w:t xml:space="preserve">xile democracy </w:t>
      </w:r>
      <w:r w:rsidR="007A2C44">
        <w:t xml:space="preserve">doesn’t </w:t>
      </w:r>
      <w:r>
        <w:t>have</w:t>
      </w:r>
      <w:r w:rsidR="007A2C44">
        <w:t xml:space="preserve"> </w:t>
      </w:r>
      <w:r w:rsidR="00CE7A3D">
        <w:t xml:space="preserve">a </w:t>
      </w:r>
      <w:r w:rsidR="007A2C44">
        <w:t>political p</w:t>
      </w:r>
      <w:r>
        <w:t>arty system</w:t>
      </w:r>
      <w:r w:rsidR="00CE7A3D">
        <w:t xml:space="preserve"> so,</w:t>
      </w:r>
      <w:r>
        <w:t xml:space="preserve"> whe</w:t>
      </w:r>
      <w:r w:rsidR="00CE7A3D">
        <w:t>n</w:t>
      </w:r>
      <w:r w:rsidR="007A2C44">
        <w:t xml:space="preserve"> </w:t>
      </w:r>
      <w:r w:rsidR="00ED631C">
        <w:t xml:space="preserve">an </w:t>
      </w:r>
      <w:r w:rsidR="007A2C44">
        <w:t>in</w:t>
      </w:r>
      <w:r>
        <w:t>dividual candidate</w:t>
      </w:r>
      <w:r w:rsidR="00CE7A3D">
        <w:t xml:space="preserve"> is</w:t>
      </w:r>
      <w:r w:rsidR="00DF3E2A">
        <w:t xml:space="preserve"> elect</w:t>
      </w:r>
      <w:r w:rsidR="00CE7A3D">
        <w:t>ed</w:t>
      </w:r>
      <w:r>
        <w:t xml:space="preserve"> for </w:t>
      </w:r>
      <w:r w:rsidR="00CE7A3D">
        <w:t>ministerial positions, s/he is</w:t>
      </w:r>
      <w:r w:rsidR="007A2C44">
        <w:t xml:space="preserve"> judge</w:t>
      </w:r>
      <w:r w:rsidR="00DF3E2A">
        <w:t>d</w:t>
      </w:r>
      <w:r w:rsidR="007A2C44">
        <w:t xml:space="preserve"> by </w:t>
      </w:r>
      <w:r w:rsidR="00CE7A3D">
        <w:t>her/his</w:t>
      </w:r>
      <w:r w:rsidR="007A2C44">
        <w:t xml:space="preserve"> </w:t>
      </w:r>
      <w:r w:rsidR="00A53563">
        <w:t xml:space="preserve">past public image </w:t>
      </w:r>
      <w:r w:rsidR="007A2C44">
        <w:t>rather</w:t>
      </w:r>
      <w:r w:rsidR="00CE7A3D">
        <w:t xml:space="preserve"> than </w:t>
      </w:r>
      <w:r w:rsidR="00ED631C">
        <w:t xml:space="preserve">the </w:t>
      </w:r>
      <w:r w:rsidR="00A53563">
        <w:t>future</w:t>
      </w:r>
      <w:r w:rsidR="007A2C44">
        <w:t xml:space="preserve"> election</w:t>
      </w:r>
      <w:r w:rsidR="00A53563">
        <w:t xml:space="preserve"> </w:t>
      </w:r>
      <w:r w:rsidR="007A2C44">
        <w:t>manifestation.</w:t>
      </w:r>
      <w:r w:rsidR="001F3DAE">
        <w:t xml:space="preserve"> </w:t>
      </w:r>
      <w:r w:rsidR="00D16D8A">
        <w:t>So,</w:t>
      </w:r>
      <w:r w:rsidR="0001161E">
        <w:t xml:space="preserve"> </w:t>
      </w:r>
      <w:r w:rsidR="000B3DA8">
        <w:t xml:space="preserve">policy elite’s </w:t>
      </w:r>
      <w:r w:rsidR="00D16D8A">
        <w:t xml:space="preserve">social policy </w:t>
      </w:r>
      <w:r w:rsidR="00CE7A3D">
        <w:t>makes</w:t>
      </w:r>
      <w:r w:rsidR="00537358">
        <w:t xml:space="preserve"> </w:t>
      </w:r>
      <w:r w:rsidR="00CE7A3D">
        <w:t xml:space="preserve">a </w:t>
      </w:r>
      <w:r w:rsidR="00537358">
        <w:t xml:space="preserve">little </w:t>
      </w:r>
      <w:r w:rsidR="00DF3E2A">
        <w:t xml:space="preserve">impact </w:t>
      </w:r>
      <w:r w:rsidR="00537358">
        <w:t xml:space="preserve">on </w:t>
      </w:r>
      <w:r w:rsidR="00CE7A3D">
        <w:t>the</w:t>
      </w:r>
      <w:r w:rsidR="000B3DA8">
        <w:t>ir</w:t>
      </w:r>
      <w:r w:rsidR="00D16D8A">
        <w:t xml:space="preserve"> political career. </w:t>
      </w:r>
      <w:r w:rsidR="001F3DAE">
        <w:t>Besides</w:t>
      </w:r>
      <w:r w:rsidR="00537358">
        <w:t>,</w:t>
      </w:r>
      <w:r w:rsidR="001F3DAE">
        <w:t xml:space="preserve"> exile community has more pressing issue</w:t>
      </w:r>
      <w:r w:rsidR="00D16D8A">
        <w:t>s</w:t>
      </w:r>
      <w:r w:rsidR="001F3DAE">
        <w:t xml:space="preserve"> of </w:t>
      </w:r>
      <w:r w:rsidR="00D16D8A">
        <w:t xml:space="preserve">continuing </w:t>
      </w:r>
      <w:r w:rsidR="001F3DAE">
        <w:t>dialogue with C</w:t>
      </w:r>
      <w:r w:rsidR="005C5C4A">
        <w:t>hina</w:t>
      </w:r>
      <w:r w:rsidR="001F3DAE">
        <w:t xml:space="preserve"> and </w:t>
      </w:r>
      <w:r w:rsidR="00D16D8A">
        <w:t xml:space="preserve">securing </w:t>
      </w:r>
      <w:r w:rsidR="001F3DAE">
        <w:t xml:space="preserve">international support </w:t>
      </w:r>
      <w:r w:rsidR="00D16D8A">
        <w:t xml:space="preserve">for Tibetan struggle movement, so </w:t>
      </w:r>
      <w:r w:rsidR="00463E9A">
        <w:t xml:space="preserve">social issues like poverty become less important and significant to these powerful actors. </w:t>
      </w:r>
    </w:p>
    <w:p w:rsidR="00463E9A" w:rsidRDefault="00463E9A" w:rsidP="0023034E"/>
    <w:p w:rsidR="001F3DAE" w:rsidRDefault="00CE7A3D" w:rsidP="0023034E">
      <w:r>
        <w:t>Secondly, p</w:t>
      </w:r>
      <w:r w:rsidR="00537358">
        <w:t xml:space="preserve">olitical economy of CTA also </w:t>
      </w:r>
      <w:r w:rsidR="00EA4D18">
        <w:t>somehow reduces the</w:t>
      </w:r>
      <w:r w:rsidR="00463E9A">
        <w:t xml:space="preserve"> </w:t>
      </w:r>
      <w:r w:rsidR="00537358">
        <w:t xml:space="preserve">significance of social policy in overall exile political process. CTA on average receives </w:t>
      </w:r>
      <w:r>
        <w:t xml:space="preserve">only </w:t>
      </w:r>
      <w:r w:rsidR="00537358">
        <w:t xml:space="preserve">25% of </w:t>
      </w:r>
      <w:r>
        <w:t xml:space="preserve">its </w:t>
      </w:r>
      <w:r w:rsidR="00537358">
        <w:t xml:space="preserve">funds from exile </w:t>
      </w:r>
      <w:r>
        <w:t>population</w:t>
      </w:r>
      <w:r w:rsidR="00537358">
        <w:t xml:space="preserve">, 25% from His Holiness private office and remaining 50% </w:t>
      </w:r>
      <w:r>
        <w:t xml:space="preserve">of </w:t>
      </w:r>
      <w:r w:rsidR="00537358">
        <w:t>funds from foreign donors.</w:t>
      </w:r>
      <w:r w:rsidR="00537358" w:rsidRPr="00537358">
        <w:t xml:space="preserve"> </w:t>
      </w:r>
      <w:r w:rsidR="00537358">
        <w:t>Welfare and development expenditure constitute</w:t>
      </w:r>
      <w:r>
        <w:t>s</w:t>
      </w:r>
      <w:r w:rsidR="00537358">
        <w:t xml:space="preserve"> more than 75% of foreign funds. </w:t>
      </w:r>
      <w:r w:rsidR="000D62EE">
        <w:fldChar w:fldCharType="begin"/>
      </w:r>
      <w:r w:rsidR="00537358">
        <w:instrText>ADDIN RW.CITE{{132 Dept. of Finance 2010/f, iv;}}</w:instrText>
      </w:r>
      <w:r w:rsidR="000D62EE">
        <w:fldChar w:fldCharType="separate"/>
      </w:r>
      <w:r w:rsidR="00D65B5F">
        <w:t>(Dept. of Finance 2010, iv)</w:t>
      </w:r>
      <w:r w:rsidR="000D62EE">
        <w:fldChar w:fldCharType="end"/>
      </w:r>
      <w:r w:rsidR="00537358">
        <w:t>. So unlike host countries, where people have more voice</w:t>
      </w:r>
      <w:r>
        <w:t>s</w:t>
      </w:r>
      <w:r w:rsidR="00537358">
        <w:t xml:space="preserve"> on government social expenditure because money comes from </w:t>
      </w:r>
      <w:r>
        <w:t xml:space="preserve">people’s </w:t>
      </w:r>
      <w:r w:rsidR="00EA4D18">
        <w:t>taxes</w:t>
      </w:r>
      <w:r w:rsidR="00537358">
        <w:t>, CTA’s fund for social expenditure comes from international donors so, exile population ha</w:t>
      </w:r>
      <w:r w:rsidR="003007D3">
        <w:t>s</w:t>
      </w:r>
      <w:r w:rsidR="00537358">
        <w:t xml:space="preserve"> less say on this issue. F</w:t>
      </w:r>
      <w:r w:rsidR="00A504E7">
        <w:t>or example</w:t>
      </w:r>
      <w:r w:rsidR="00ED631C">
        <w:t>,</w:t>
      </w:r>
      <w:r w:rsidR="00A504E7">
        <w:t xml:space="preserve"> from 2003 to</w:t>
      </w:r>
      <w:r w:rsidR="00537358">
        <w:t xml:space="preserve"> 2007, CTA identified some 800 people as unemployed poor</w:t>
      </w:r>
      <w:r w:rsidR="003007D3">
        <w:t>,</w:t>
      </w:r>
      <w:r w:rsidR="00537358">
        <w:t xml:space="preserve"> but</w:t>
      </w:r>
      <w:r w:rsidR="00EA4D18">
        <w:t xml:space="preserve"> they were</w:t>
      </w:r>
      <w:r w:rsidR="00537358">
        <w:t xml:space="preserve"> never provided any welfare and in 2008, they were all removed from </w:t>
      </w:r>
      <w:r w:rsidR="003007D3">
        <w:t xml:space="preserve">the </w:t>
      </w:r>
      <w:r w:rsidR="00537358">
        <w:t xml:space="preserve">poverty program. </w:t>
      </w:r>
      <w:r w:rsidR="002471F8">
        <w:t xml:space="preserve">Surprisingly, </w:t>
      </w:r>
      <w:r w:rsidR="00282CB0">
        <w:t>there was no voice against such decision</w:t>
      </w:r>
      <w:r w:rsidR="00537358">
        <w:t>.</w:t>
      </w:r>
      <w:r w:rsidR="00282CB0">
        <w:t xml:space="preserve"> People often talk about errors in poverty identification but nobody openly criticize</w:t>
      </w:r>
      <w:r w:rsidR="003007D3">
        <w:t>s</w:t>
      </w:r>
      <w:r w:rsidR="00282CB0">
        <w:t xml:space="preserve"> CTA. The </w:t>
      </w:r>
      <w:r w:rsidR="00537358">
        <w:t xml:space="preserve">bottom line is such behavior reduces pressure on </w:t>
      </w:r>
      <w:r w:rsidR="00EA4D18">
        <w:t>institutional agencies</w:t>
      </w:r>
      <w:r w:rsidR="00537358">
        <w:t xml:space="preserve"> </w:t>
      </w:r>
      <w:r w:rsidR="00EA4D18">
        <w:t xml:space="preserve">like Kashag and CPIC </w:t>
      </w:r>
      <w:r w:rsidR="00537358">
        <w:t>and make</w:t>
      </w:r>
      <w:r w:rsidR="00EA4D18">
        <w:t>s the</w:t>
      </w:r>
      <w:r w:rsidR="000B3DA8">
        <w:t xml:space="preserve"> poverty</w:t>
      </w:r>
      <w:r w:rsidR="00EA4D18">
        <w:t xml:space="preserve"> program insignificant. </w:t>
      </w:r>
      <w:r w:rsidR="00537358">
        <w:t>Besides</w:t>
      </w:r>
      <w:r w:rsidR="000B3DA8">
        <w:t>,</w:t>
      </w:r>
      <w:r w:rsidR="00537358">
        <w:t xml:space="preserve"> CTA also doesn’t </w:t>
      </w:r>
      <w:r w:rsidR="0001161E">
        <w:t>receive</w:t>
      </w:r>
      <w:r w:rsidR="00537358">
        <w:t xml:space="preserve"> conditions from funding agencies on welfare funds </w:t>
      </w:r>
      <w:proofErr w:type="gramStart"/>
      <w:r w:rsidR="00537358">
        <w:t>so,</w:t>
      </w:r>
      <w:proofErr w:type="gramEnd"/>
      <w:r w:rsidR="002471F8">
        <w:t xml:space="preserve"> they are less accountable </w:t>
      </w:r>
      <w:r w:rsidR="00ED631C">
        <w:t>for an</w:t>
      </w:r>
      <w:r w:rsidR="00537358">
        <w:t xml:space="preserve"> outcome.   </w:t>
      </w:r>
    </w:p>
    <w:p w:rsidR="00741A9B" w:rsidRDefault="00741A9B" w:rsidP="0023034E"/>
    <w:p w:rsidR="00A37535" w:rsidRDefault="0067198B" w:rsidP="0023034E">
      <w:r>
        <w:t>Generally</w:t>
      </w:r>
      <w:r w:rsidR="003007D3">
        <w:t>,</w:t>
      </w:r>
      <w:r w:rsidR="00741A9B">
        <w:t xml:space="preserve"> </w:t>
      </w:r>
      <w:r>
        <w:t xml:space="preserve">exile </w:t>
      </w:r>
      <w:r w:rsidR="00741A9B">
        <w:t>parliament ha</w:t>
      </w:r>
      <w:r>
        <w:t>s</w:t>
      </w:r>
      <w:r w:rsidR="00741A9B">
        <w:t xml:space="preserve"> </w:t>
      </w:r>
      <w:r w:rsidR="004936A6">
        <w:t xml:space="preserve">the </w:t>
      </w:r>
      <w:r w:rsidR="00741A9B">
        <w:t xml:space="preserve">upper hand in distribution of </w:t>
      </w:r>
      <w:r w:rsidR="00EA4D18">
        <w:t xml:space="preserve">CTA </w:t>
      </w:r>
      <w:r w:rsidR="00741A9B">
        <w:t>budget</w:t>
      </w:r>
      <w:r w:rsidR="001256D5">
        <w:t xml:space="preserve">. They </w:t>
      </w:r>
      <w:r w:rsidR="00741A9B">
        <w:t>review and sanction</w:t>
      </w:r>
      <w:r w:rsidR="001256D5">
        <w:t xml:space="preserve"> the</w:t>
      </w:r>
      <w:r w:rsidR="00741A9B">
        <w:t xml:space="preserve"> </w:t>
      </w:r>
      <w:r w:rsidR="001256D5">
        <w:t xml:space="preserve">overall </w:t>
      </w:r>
      <w:r w:rsidR="00741A9B">
        <w:t>budget of each program</w:t>
      </w:r>
      <w:r w:rsidR="004936A6">
        <w:t xml:space="preserve"> </w:t>
      </w:r>
      <w:r w:rsidR="001256D5">
        <w:t xml:space="preserve">but </w:t>
      </w:r>
      <w:r w:rsidR="004936A6">
        <w:t>it</w:t>
      </w:r>
      <w:r w:rsidR="00741A9B">
        <w:t xml:space="preserve"> is Kashag, who </w:t>
      </w:r>
      <w:r w:rsidR="001256D5">
        <w:t>do the initial distribution of</w:t>
      </w:r>
      <w:r>
        <w:t xml:space="preserve"> where to spen</w:t>
      </w:r>
      <w:r w:rsidR="001256D5">
        <w:t>d</w:t>
      </w:r>
      <w:r>
        <w:t xml:space="preserve"> and how much </w:t>
      </w:r>
      <w:r w:rsidR="003E057C">
        <w:t xml:space="preserve">to spend in CTA budget </w:t>
      </w:r>
      <w:r>
        <w:t>thus, practically they are more powerful. Like all other policy elites</w:t>
      </w:r>
      <w:r w:rsidR="00B51F1F">
        <w:t>,</w:t>
      </w:r>
      <w:r>
        <w:t xml:space="preserve"> they too are attracted to programs</w:t>
      </w:r>
      <w:r w:rsidR="001256D5">
        <w:t>,</w:t>
      </w:r>
      <w:r>
        <w:t xml:space="preserve"> which have </w:t>
      </w:r>
      <w:r w:rsidR="001256D5">
        <w:t xml:space="preserve">a </w:t>
      </w:r>
      <w:r>
        <w:t>higher return. In the past</w:t>
      </w:r>
      <w:r w:rsidR="004936A6">
        <w:t>,</w:t>
      </w:r>
      <w:r>
        <w:t xml:space="preserve"> Kashag has invested heavily in research studies and infrastructure building for</w:t>
      </w:r>
      <w:r w:rsidR="001256D5">
        <w:t xml:space="preserve"> the</w:t>
      </w:r>
      <w:r>
        <w:t xml:space="preserve"> Organic farming project. </w:t>
      </w:r>
      <w:r w:rsidR="00722DCF">
        <w:t xml:space="preserve">Although </w:t>
      </w:r>
      <w:r w:rsidR="001256D5">
        <w:t xml:space="preserve">the </w:t>
      </w:r>
      <w:r w:rsidR="00722DCF">
        <w:t xml:space="preserve">organic farming project is </w:t>
      </w:r>
      <w:r w:rsidR="001256D5">
        <w:t xml:space="preserve">meant </w:t>
      </w:r>
      <w:r w:rsidR="00722DCF">
        <w:t>for poverty alleviation</w:t>
      </w:r>
      <w:r w:rsidR="001256D5">
        <w:t>,</w:t>
      </w:r>
      <w:r w:rsidR="00722DCF">
        <w:t xml:space="preserve"> but it is</w:t>
      </w:r>
      <w:r w:rsidR="004936A6">
        <w:t xml:space="preserve"> the</w:t>
      </w:r>
      <w:r w:rsidR="00722DCF">
        <w:t xml:space="preserve"> economic, social and political return </w:t>
      </w:r>
      <w:r w:rsidR="004936A6">
        <w:t>of</w:t>
      </w:r>
      <w:r w:rsidR="00722DCF">
        <w:t xml:space="preserve"> </w:t>
      </w:r>
      <w:r w:rsidR="00097A10">
        <w:t xml:space="preserve">the </w:t>
      </w:r>
      <w:r w:rsidR="00722DCF">
        <w:t xml:space="preserve">organic farming project </w:t>
      </w:r>
      <w:r w:rsidR="004936A6">
        <w:t xml:space="preserve">that </w:t>
      </w:r>
      <w:r w:rsidR="00722DCF">
        <w:t>attracted exile policy elites. On the other hand, almost no budget is spent on research studies and infrastructure building for</w:t>
      </w:r>
      <w:r w:rsidR="00097A10">
        <w:t xml:space="preserve"> the</w:t>
      </w:r>
      <w:r w:rsidR="00722DCF">
        <w:t xml:space="preserve"> poverty program. </w:t>
      </w:r>
      <w:r w:rsidR="00EA4D18">
        <w:t xml:space="preserve">All </w:t>
      </w:r>
      <w:r w:rsidR="00722DCF">
        <w:t xml:space="preserve">CPIC and LPIC members are part time staffs. </w:t>
      </w:r>
      <w:r w:rsidR="00A37535">
        <w:t xml:space="preserve">CPIC members have </w:t>
      </w:r>
      <w:r w:rsidR="00097A10">
        <w:t xml:space="preserve">an </w:t>
      </w:r>
      <w:r w:rsidR="00A37535">
        <w:t xml:space="preserve">own job description in their respective Departments. Poverty identification is just </w:t>
      </w:r>
      <w:r w:rsidR="00236A63">
        <w:lastRenderedPageBreak/>
        <w:t xml:space="preserve">an </w:t>
      </w:r>
      <w:r w:rsidR="00A37535">
        <w:t xml:space="preserve">extra work given to them. </w:t>
      </w:r>
      <w:r w:rsidR="00CB2FE2">
        <w:t xml:space="preserve">So, </w:t>
      </w:r>
      <w:r w:rsidR="00EA4D18">
        <w:t xml:space="preserve">their </w:t>
      </w:r>
      <w:r w:rsidR="00CB2FE2">
        <w:t xml:space="preserve">interest and focus lies in their departmental work rather than </w:t>
      </w:r>
      <w:r w:rsidR="00097A10">
        <w:t xml:space="preserve">the </w:t>
      </w:r>
      <w:r w:rsidR="00CB2FE2">
        <w:t>poverty program</w:t>
      </w:r>
      <w:r w:rsidR="00A37535">
        <w:t>. LPIC</w:t>
      </w:r>
      <w:r w:rsidR="00097A10">
        <w:t>s</w:t>
      </w:r>
      <w:r w:rsidR="00A37535">
        <w:t xml:space="preserve"> are also p</w:t>
      </w:r>
      <w:r w:rsidR="00236A63">
        <w:t>art time elected local people. They are supposed to have true knowledge of local poverty</w:t>
      </w:r>
      <w:r w:rsidR="00097A10">
        <w:t>,</w:t>
      </w:r>
      <w:r w:rsidR="00236A63">
        <w:t xml:space="preserve"> but they have no power to influence decisions</w:t>
      </w:r>
      <w:r w:rsidR="007C54E3">
        <w:t>-makings</w:t>
      </w:r>
      <w:r w:rsidR="00236A63">
        <w:t xml:space="preserve"> so, they </w:t>
      </w:r>
      <w:r w:rsidR="002A3A65">
        <w:t xml:space="preserve">mostly </w:t>
      </w:r>
      <w:r w:rsidR="00236A63">
        <w:t>remain unaccountable</w:t>
      </w:r>
      <w:r w:rsidR="00097A10" w:rsidRPr="00097A10">
        <w:t xml:space="preserve"> </w:t>
      </w:r>
      <w:r w:rsidR="00097A10">
        <w:t>without power</w:t>
      </w:r>
      <w:r w:rsidR="00236A63">
        <w:t xml:space="preserve">. </w:t>
      </w:r>
    </w:p>
    <w:p w:rsidR="00CB2FE2" w:rsidRDefault="00CB2FE2" w:rsidP="0023034E"/>
    <w:p w:rsidR="00F943FB" w:rsidRDefault="007E0497" w:rsidP="0023034E">
      <w:r>
        <w:t>D</w:t>
      </w:r>
      <w:r w:rsidR="00F53AFC">
        <w:t xml:space="preserve">ue to </w:t>
      </w:r>
      <w:r w:rsidR="00EA4D18">
        <w:t xml:space="preserve">overall </w:t>
      </w:r>
      <w:r w:rsidR="0076639F">
        <w:t>negligence o</w:t>
      </w:r>
      <w:r w:rsidR="00F9681C">
        <w:t>n</w:t>
      </w:r>
      <w:r w:rsidR="00447553">
        <w:t xml:space="preserve"> </w:t>
      </w:r>
      <w:r>
        <w:t xml:space="preserve">the </w:t>
      </w:r>
      <w:r w:rsidR="00447553">
        <w:t xml:space="preserve">poverty </w:t>
      </w:r>
      <w:r>
        <w:t>program</w:t>
      </w:r>
      <w:r w:rsidR="00F53AFC">
        <w:t xml:space="preserve">, </w:t>
      </w:r>
      <w:r w:rsidR="008261B7">
        <w:t>very little is know</w:t>
      </w:r>
      <w:r w:rsidR="00F53AFC">
        <w:t>n</w:t>
      </w:r>
      <w:r w:rsidR="008261B7">
        <w:t xml:space="preserve"> on </w:t>
      </w:r>
      <w:r w:rsidR="00F53AFC">
        <w:t xml:space="preserve">nature and causes of </w:t>
      </w:r>
      <w:r w:rsidR="008261B7">
        <w:t>exile poverty.</w:t>
      </w:r>
      <w:r w:rsidR="00F53AFC">
        <w:t xml:space="preserve"> </w:t>
      </w:r>
      <w:r w:rsidR="00F9681C">
        <w:t>S</w:t>
      </w:r>
      <w:r w:rsidR="00F25171">
        <w:t>o, policy elites came up with</w:t>
      </w:r>
      <w:r w:rsidR="007C54E3">
        <w:t xml:space="preserve"> their own</w:t>
      </w:r>
      <w:r w:rsidR="00F25171">
        <w:t xml:space="preserve"> </w:t>
      </w:r>
      <w:r w:rsidR="00F53AFC">
        <w:t>stereotype</w:t>
      </w:r>
      <w:r w:rsidR="0076639F">
        <w:t>d</w:t>
      </w:r>
      <w:r w:rsidR="00F53AFC">
        <w:t xml:space="preserve"> discourse o</w:t>
      </w:r>
      <w:r w:rsidR="00904BD6">
        <w:t>n a</w:t>
      </w:r>
      <w:r w:rsidR="00F53AFC">
        <w:t xml:space="preserve"> work disincentive</w:t>
      </w:r>
      <w:r w:rsidR="00EA4D18">
        <w:t xml:space="preserve">. </w:t>
      </w:r>
      <w:r w:rsidR="00837232">
        <w:t xml:space="preserve">It is felt </w:t>
      </w:r>
      <w:r w:rsidR="00904BD6">
        <w:t>during</w:t>
      </w:r>
      <w:r w:rsidR="0076639F">
        <w:t xml:space="preserve"> </w:t>
      </w:r>
      <w:r w:rsidR="00837232">
        <w:t xml:space="preserve">the </w:t>
      </w:r>
      <w:r w:rsidR="0076639F">
        <w:t>interviews</w:t>
      </w:r>
      <w:r w:rsidR="00904BD6">
        <w:t xml:space="preserve"> that</w:t>
      </w:r>
      <w:r w:rsidR="0076639F">
        <w:t xml:space="preserve"> many </w:t>
      </w:r>
      <w:r w:rsidR="00EA4D18">
        <w:t xml:space="preserve">of </w:t>
      </w:r>
      <w:r w:rsidR="0076639F">
        <w:t>CTA officials have neo</w:t>
      </w:r>
      <w:r w:rsidR="00904BD6">
        <w:t>-</w:t>
      </w:r>
      <w:r w:rsidR="0076639F">
        <w:t xml:space="preserve">liberal </w:t>
      </w:r>
      <w:r w:rsidR="00904BD6">
        <w:t>approach</w:t>
      </w:r>
      <w:r w:rsidR="0076639F">
        <w:t xml:space="preserve"> </w:t>
      </w:r>
      <w:r w:rsidR="00904BD6">
        <w:t>to</w:t>
      </w:r>
      <w:r w:rsidR="0076639F">
        <w:t xml:space="preserve"> </w:t>
      </w:r>
      <w:r w:rsidR="00904BD6">
        <w:t xml:space="preserve">explain </w:t>
      </w:r>
      <w:r w:rsidR="00837232">
        <w:t>poverty, as they explain poverty is because of</w:t>
      </w:r>
      <w:r w:rsidR="0076639F">
        <w:t xml:space="preserve"> </w:t>
      </w:r>
      <w:r w:rsidR="00F9681C">
        <w:t xml:space="preserve">their </w:t>
      </w:r>
      <w:r w:rsidR="0076639F">
        <w:t>wrong decision</w:t>
      </w:r>
      <w:r w:rsidR="007C54E3">
        <w:t>s and less hardworking</w:t>
      </w:r>
      <w:r w:rsidR="00904BD6">
        <w:t>. However</w:t>
      </w:r>
      <w:r w:rsidR="00837232">
        <w:t>,</w:t>
      </w:r>
      <w:r w:rsidR="007C54E3">
        <w:t xml:space="preserve"> </w:t>
      </w:r>
      <w:r w:rsidR="0076639F">
        <w:t xml:space="preserve">poor people view themselves as powerless with minimum economic opportunities. So this structural element of poverty is missing in the policy elite’s discourse on poverty. </w:t>
      </w:r>
      <w:r w:rsidR="00904BD6">
        <w:t>A</w:t>
      </w:r>
      <w:r w:rsidR="007C54E3">
        <w:t>s say</w:t>
      </w:r>
      <w:r w:rsidR="00EA4D18">
        <w:t xml:space="preserve">ing goes </w:t>
      </w:r>
      <w:r w:rsidR="00904BD6">
        <w:t>with</w:t>
      </w:r>
      <w:r w:rsidR="007C54E3">
        <w:t xml:space="preserve"> </w:t>
      </w:r>
      <w:r w:rsidR="00904BD6">
        <w:t xml:space="preserve">the </w:t>
      </w:r>
      <w:r w:rsidR="007C54E3">
        <w:t>politics of truth,</w:t>
      </w:r>
      <w:r w:rsidR="00F9681C">
        <w:t xml:space="preserve"> policy elites being more educated and powerful, their discourse become policy and it further </w:t>
      </w:r>
      <w:r w:rsidR="006C22D6">
        <w:t xml:space="preserve">reduce </w:t>
      </w:r>
      <w:r w:rsidR="00904BD6">
        <w:t>the scope of poverty program, making</w:t>
      </w:r>
      <w:r w:rsidR="006C22D6">
        <w:t xml:space="preserve"> poverty issue less significant in exile community. Moral judgment on poor led to narrow definition and identification of poverty</w:t>
      </w:r>
      <w:r w:rsidR="00904BD6">
        <w:t>. CTA policy elites believe,</w:t>
      </w:r>
      <w:r w:rsidR="006C22D6">
        <w:t xml:space="preserve"> if coverage of poverty welfare is increase, poorer section will not work, which is not true (See literature review</w:t>
      </w:r>
      <w:r w:rsidR="00EA4D18">
        <w:t>,</w:t>
      </w:r>
      <w:r w:rsidR="006C22D6">
        <w:t xml:space="preserve"> </w:t>
      </w:r>
      <w:r w:rsidR="00EA4D18">
        <w:t xml:space="preserve">page </w:t>
      </w:r>
      <w:r w:rsidR="003E057C">
        <w:t>7</w:t>
      </w:r>
      <w:r w:rsidR="006C22D6">
        <w:t>).</w:t>
      </w:r>
      <w:r w:rsidR="00F25171">
        <w:t xml:space="preserve"> </w:t>
      </w:r>
    </w:p>
    <w:p w:rsidR="00F943FB" w:rsidRDefault="00F943FB" w:rsidP="0023034E"/>
    <w:p w:rsidR="00CA702A" w:rsidRDefault="00EA4D18" w:rsidP="0023034E">
      <w:r>
        <w:t>P</w:t>
      </w:r>
      <w:r w:rsidR="00F943FB">
        <w:t xml:space="preserve">arliamentarians are </w:t>
      </w:r>
      <w:r w:rsidR="00873353">
        <w:t xml:space="preserve">the </w:t>
      </w:r>
      <w:r w:rsidR="00F943FB">
        <w:t>only powerful actors in CTA</w:t>
      </w:r>
      <w:r w:rsidR="00873353">
        <w:t>,</w:t>
      </w:r>
      <w:r w:rsidR="00F943FB">
        <w:t xml:space="preserve"> who focus on </w:t>
      </w:r>
      <w:r>
        <w:t xml:space="preserve">poverty </w:t>
      </w:r>
      <w:r w:rsidR="00F943FB">
        <w:t xml:space="preserve">welfare to </w:t>
      </w:r>
      <w:r>
        <w:t>build their public image for election</w:t>
      </w:r>
      <w:r w:rsidR="00F943FB">
        <w:t xml:space="preserve">. </w:t>
      </w:r>
      <w:r w:rsidR="00B056C5">
        <w:t xml:space="preserve">They proactively involved in poverty </w:t>
      </w:r>
      <w:r>
        <w:t>identification</w:t>
      </w:r>
      <w:r w:rsidR="00B056C5">
        <w:t xml:space="preserve"> in 2003 but </w:t>
      </w:r>
      <w:r w:rsidR="00873353">
        <w:t xml:space="preserve">unfortunately, </w:t>
      </w:r>
      <w:r w:rsidR="00B056C5">
        <w:t>they failed and sidelined since then</w:t>
      </w:r>
      <w:r w:rsidR="00A6292D">
        <w:t xml:space="preserve"> (see </w:t>
      </w:r>
      <w:r>
        <w:t>chapter 1</w:t>
      </w:r>
      <w:r w:rsidR="00A6292D">
        <w:t>)</w:t>
      </w:r>
      <w:r w:rsidR="00B056C5">
        <w:t>. However</w:t>
      </w:r>
      <w:r w:rsidR="00873353">
        <w:t>,</w:t>
      </w:r>
      <w:r w:rsidR="00B056C5">
        <w:t xml:space="preserve"> </w:t>
      </w:r>
      <w:r w:rsidR="00A6292D">
        <w:t xml:space="preserve">as </w:t>
      </w:r>
      <w:r w:rsidR="00B056C5">
        <w:t xml:space="preserve">poverty </w:t>
      </w:r>
      <w:r w:rsidR="00A6292D">
        <w:t>issue</w:t>
      </w:r>
      <w:r>
        <w:t xml:space="preserve">s are </w:t>
      </w:r>
      <w:r w:rsidR="00B056C5">
        <w:t xml:space="preserve">still in their interest, they keep </w:t>
      </w:r>
      <w:r w:rsidR="00837232">
        <w:t xml:space="preserve">raising poverty issues and asking question to </w:t>
      </w:r>
      <w:r w:rsidR="00B056C5">
        <w:t xml:space="preserve">Kashag </w:t>
      </w:r>
      <w:r w:rsidR="00837232">
        <w:t xml:space="preserve">on identification errors. </w:t>
      </w:r>
      <w:r>
        <w:t>So, this force</w:t>
      </w:r>
      <w:r w:rsidR="00A6292D">
        <w:t xml:space="preserve"> makes exile poverty </w:t>
      </w:r>
      <w:r w:rsidR="00873353">
        <w:t>keeps moving</w:t>
      </w:r>
      <w:r w:rsidR="00A6292D">
        <w:t xml:space="preserve"> ahead</w:t>
      </w:r>
      <w:r w:rsidR="00837232">
        <w:t xml:space="preserve"> but slowly</w:t>
      </w:r>
      <w:r w:rsidR="00A6292D">
        <w:t xml:space="preserve">. </w:t>
      </w:r>
      <w:r w:rsidR="00837232">
        <w:t>O</w:t>
      </w:r>
      <w:r w:rsidR="00A6292D">
        <w:t>verall,</w:t>
      </w:r>
      <w:r>
        <w:t xml:space="preserve"> it is</w:t>
      </w:r>
      <w:r w:rsidR="00A6292D">
        <w:t xml:space="preserve"> because of</w:t>
      </w:r>
      <w:r w:rsidR="00CA702A">
        <w:t xml:space="preserve"> unique exile political system</w:t>
      </w:r>
      <w:r>
        <w:t xml:space="preserve"> that </w:t>
      </w:r>
      <w:r w:rsidR="00CA702A">
        <w:t xml:space="preserve">social policy and particularly poverty program </w:t>
      </w:r>
      <w:r>
        <w:t>are</w:t>
      </w:r>
      <w:r w:rsidR="00A6292D">
        <w:t xml:space="preserve"> </w:t>
      </w:r>
      <w:r w:rsidR="00CA702A">
        <w:t>receiv</w:t>
      </w:r>
      <w:r w:rsidR="00A6292D">
        <w:t>ing</w:t>
      </w:r>
      <w:r w:rsidR="00CA702A">
        <w:t xml:space="preserve"> less attention </w:t>
      </w:r>
      <w:r>
        <w:t xml:space="preserve">from policy elites, </w:t>
      </w:r>
      <w:r w:rsidR="00CA702A">
        <w:t xml:space="preserve">which </w:t>
      </w:r>
      <w:r w:rsidR="00F07A78">
        <w:t>discourages</w:t>
      </w:r>
      <w:r w:rsidR="00CA702A">
        <w:t xml:space="preserve"> studies </w:t>
      </w:r>
      <w:r w:rsidR="00F07A78">
        <w:t xml:space="preserve">on poverty. With </w:t>
      </w:r>
      <w:r w:rsidR="00CA702A">
        <w:t xml:space="preserve">little information on causes and nature of </w:t>
      </w:r>
      <w:r w:rsidR="00A03669">
        <w:t xml:space="preserve">the </w:t>
      </w:r>
      <w:r w:rsidR="00CA702A">
        <w:t>exile poverty</w:t>
      </w:r>
      <w:r w:rsidR="00F07A78">
        <w:t xml:space="preserve">, policy elites </w:t>
      </w:r>
      <w:r>
        <w:t>then co</w:t>
      </w:r>
      <w:r w:rsidR="00F07A78">
        <w:t>me up with own discourse on poverty</w:t>
      </w:r>
      <w:r w:rsidR="00A03669">
        <w:t>,</w:t>
      </w:r>
      <w:r w:rsidR="00F07A78">
        <w:t xml:space="preserve"> which ultimately distorted and downsized the exile poverty.</w:t>
      </w:r>
    </w:p>
    <w:bookmarkEnd w:id="172"/>
    <w:bookmarkEnd w:id="173"/>
    <w:bookmarkEnd w:id="174"/>
    <w:p w:rsidR="00CA702A" w:rsidRDefault="00CA702A" w:rsidP="0023034E"/>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8D7A96" w:rsidRDefault="008D7A96" w:rsidP="00B4629F">
      <w:pPr>
        <w:rPr>
          <w:b/>
          <w:sz w:val="32"/>
          <w:szCs w:val="32"/>
        </w:rPr>
      </w:pPr>
    </w:p>
    <w:p w:rsidR="00B4629F" w:rsidRPr="00B4629F" w:rsidRDefault="006043B7" w:rsidP="00B4629F">
      <w:pPr>
        <w:rPr>
          <w:b/>
          <w:sz w:val="32"/>
          <w:szCs w:val="32"/>
        </w:rPr>
      </w:pPr>
      <w:r w:rsidRPr="00B4629F">
        <w:rPr>
          <w:b/>
          <w:sz w:val="32"/>
          <w:szCs w:val="32"/>
        </w:rPr>
        <w:lastRenderedPageBreak/>
        <w:t>Chapter 5</w:t>
      </w:r>
    </w:p>
    <w:p w:rsidR="00F07A78" w:rsidRDefault="00B4629F" w:rsidP="00B4629F">
      <w:pPr>
        <w:pStyle w:val="Heading1"/>
      </w:pPr>
      <w:bookmarkStart w:id="175" w:name="_Toc308891411"/>
      <w:r>
        <w:t xml:space="preserve">The </w:t>
      </w:r>
      <w:r w:rsidR="002425AA">
        <w:t>Conclusion</w:t>
      </w:r>
      <w:bookmarkEnd w:id="175"/>
    </w:p>
    <w:p w:rsidR="00F07A78" w:rsidRDefault="00F07A78" w:rsidP="00B4629F"/>
    <w:p w:rsidR="00B4629F" w:rsidRDefault="00B4629F" w:rsidP="00B4629F"/>
    <w:p w:rsidR="00BD1B96" w:rsidRDefault="00BD1B96" w:rsidP="00BD1B96">
      <w:bookmarkStart w:id="176" w:name="OLE_LINK121"/>
      <w:bookmarkStart w:id="177" w:name="OLE_LINK122"/>
    </w:p>
    <w:p w:rsidR="008D4D18" w:rsidRDefault="008D4D18" w:rsidP="00BD1B96"/>
    <w:p w:rsidR="009F2D47" w:rsidRDefault="009F2D47" w:rsidP="009F2D47">
      <w:r>
        <w:t>The paper presents the issues surrounding CTA poverty identification in exile Tibetan community. The identification of poor is a big challenge for CTA</w:t>
      </w:r>
      <w:r w:rsidRPr="00F838B1">
        <w:t xml:space="preserve"> </w:t>
      </w:r>
      <w:r>
        <w:t xml:space="preserve">since the beginning of </w:t>
      </w:r>
      <w:r w:rsidR="00B3102A">
        <w:t xml:space="preserve">the </w:t>
      </w:r>
      <w:r>
        <w:t xml:space="preserve">poverty program in 1994. It is often encircled by controversies of exclusion and inclusion errors. In 2002 and 2008 poverty policies, CTA admits prevalence of identification errors in </w:t>
      </w:r>
      <w:r w:rsidR="00B3102A">
        <w:t xml:space="preserve">the </w:t>
      </w:r>
      <w:r>
        <w:t>poverty program and made few reforms each time to eliminate these errors. The paper</w:t>
      </w:r>
      <w:r w:rsidR="00B3102A">
        <w:t>,</w:t>
      </w:r>
      <w:r>
        <w:t xml:space="preserve"> however</w:t>
      </w:r>
      <w:r w:rsidR="00B3102A">
        <w:t>,</w:t>
      </w:r>
      <w:r>
        <w:t xml:space="preserve"> argues that despite all these reforms, errors continue in CTA poverty identification.</w:t>
      </w:r>
      <w:r w:rsidRPr="00D4413F">
        <w:t xml:space="preserve"> </w:t>
      </w:r>
      <w:r w:rsidR="005D2055">
        <w:t>The</w:t>
      </w:r>
      <w:r>
        <w:t xml:space="preserve"> paper </w:t>
      </w:r>
      <w:r w:rsidR="005D2055">
        <w:t>finds that</w:t>
      </w:r>
      <w:r>
        <w:t xml:space="preserve"> distribution of CTA poverty population in exile community is not correlated to level of </w:t>
      </w:r>
      <w:r w:rsidR="00897AFF">
        <w:t>well-being</w:t>
      </w:r>
      <w:r w:rsidR="005D2055">
        <w:t xml:space="preserve"> in settlements</w:t>
      </w:r>
      <w:r w:rsidR="00B3102A">
        <w:t>. It is</w:t>
      </w:r>
      <w:r>
        <w:t xml:space="preserve"> rather</w:t>
      </w:r>
      <w:r w:rsidR="00B3102A">
        <w:t xml:space="preserve"> </w:t>
      </w:r>
      <w:r>
        <w:t xml:space="preserve">influenced by its distance from Dharamsala. The paper finds more poor identified in and around Dharamsala and poverty population decreases as move away on Dharamsala. The paper also experiences high fluctuation in the distribution of CTA poverty population across Tibetan refugee settlements against relatively equal socio-economic development. Thus, assuming </w:t>
      </w:r>
      <w:r w:rsidR="00897AFF">
        <w:t xml:space="preserve">significant </w:t>
      </w:r>
      <w:r w:rsidR="00B3102A">
        <w:t xml:space="preserve">identification </w:t>
      </w:r>
      <w:r>
        <w:t xml:space="preserve">errors in CTA poverty </w:t>
      </w:r>
      <w:r w:rsidR="00B3102A">
        <w:t>program</w:t>
      </w:r>
      <w:r>
        <w:t>, the paper makes two important arguments.</w:t>
      </w:r>
    </w:p>
    <w:p w:rsidR="009F2D47" w:rsidRDefault="009F2D47" w:rsidP="009F2D47"/>
    <w:p w:rsidR="009F2D47" w:rsidRDefault="009F2D47" w:rsidP="009F2D47">
      <w:r>
        <w:t xml:space="preserve"> Firstly, both 2002 and </w:t>
      </w:r>
      <w:r w:rsidRPr="009F2D47">
        <w:t>2008 poverty policies indicate</w:t>
      </w:r>
      <w:r w:rsidR="00B3102A">
        <w:t>,</w:t>
      </w:r>
      <w:r w:rsidRPr="009F2D47">
        <w:t xml:space="preserve"> errors in CTA poverty identification are caused by favoritism and irresponsibility </w:t>
      </w:r>
      <w:r w:rsidR="00B3102A">
        <w:t>of</w:t>
      </w:r>
      <w:r w:rsidRPr="009F2D47">
        <w:t xml:space="preserve"> LPIC</w:t>
      </w:r>
      <w:r w:rsidR="00B3102A">
        <w:t>s</w:t>
      </w:r>
      <w:r w:rsidRPr="009F2D47">
        <w:t>, which saw the frequent change in the composition and selection process of LPIC</w:t>
      </w:r>
      <w:r w:rsidR="00B3102A">
        <w:t>s</w:t>
      </w:r>
      <w:r w:rsidRPr="009F2D47">
        <w:t xml:space="preserve">. </w:t>
      </w:r>
      <w:r w:rsidR="00B3102A">
        <w:t xml:space="preserve">While looking at the </w:t>
      </w:r>
      <w:r w:rsidRPr="009F2D47">
        <w:t>existing distribution of poverty population</w:t>
      </w:r>
      <w:r w:rsidR="00B3102A">
        <w:t>, t</w:t>
      </w:r>
      <w:r w:rsidR="00B3102A" w:rsidRPr="009F2D47">
        <w:t>he paper</w:t>
      </w:r>
      <w:r w:rsidR="00B3102A">
        <w:t>, however,</w:t>
      </w:r>
      <w:r w:rsidR="00B3102A" w:rsidRPr="009F2D47">
        <w:t xml:space="preserve"> </w:t>
      </w:r>
      <w:r w:rsidRPr="009F2D47">
        <w:t>disagrees that although LPICs may be causing errors</w:t>
      </w:r>
      <w:r w:rsidR="00B3102A">
        <w:t>,</w:t>
      </w:r>
      <w:r w:rsidRPr="009F2D47">
        <w:t xml:space="preserve"> but they are not the main causes of errors because even after reshuffling of LPICs twice in 2002 and 2008, errors continue in CTA poverty identification. The paper argues that CTA’s narrow policy definition of poverty accompanied by weak identification criteria are the main reasons for errors in CTA poverty identification. This narrow definition and identification of poverty not only exclude sections of targeted poor internally</w:t>
      </w:r>
      <w:r>
        <w:t xml:space="preserve"> along with </w:t>
      </w:r>
      <w:r w:rsidR="00B3102A">
        <w:t xml:space="preserve">a </w:t>
      </w:r>
      <w:r>
        <w:t>non-targeted population</w:t>
      </w:r>
      <w:r w:rsidR="00B3102A">
        <w:t>,</w:t>
      </w:r>
      <w:r>
        <w:t xml:space="preserve"> but it also </w:t>
      </w:r>
      <w:r w:rsidR="00B3102A">
        <w:t xml:space="preserve">externally </w:t>
      </w:r>
      <w:r>
        <w:t xml:space="preserve">keeps large sections of poor out </w:t>
      </w:r>
      <w:r w:rsidR="00897AFF">
        <w:t>from</w:t>
      </w:r>
      <w:r>
        <w:t xml:space="preserve"> the definition of poverty. The policy narrowly defines poor as individual, who are physically not capable of earning income. So, all working poor</w:t>
      </w:r>
      <w:r w:rsidR="00B3102A">
        <w:t>,</w:t>
      </w:r>
      <w:r>
        <w:t xml:space="preserve"> e.g., farmers, carpet weavers and all newly arrived Tibetans who are able-bodied but earn </w:t>
      </w:r>
      <w:r w:rsidR="00B3102A">
        <w:t xml:space="preserve">very </w:t>
      </w:r>
      <w:r>
        <w:t xml:space="preserve">little </w:t>
      </w:r>
      <w:r w:rsidR="000765CE">
        <w:t xml:space="preserve">income </w:t>
      </w:r>
      <w:r>
        <w:t xml:space="preserve">due to lack of skills and low economic opportunities are all excluded from CTA poverty definition. Weak criteria for poverty identification are also responsible for errors as it lack </w:t>
      </w:r>
      <w:r w:rsidR="003412DF">
        <w:t xml:space="preserve">an </w:t>
      </w:r>
      <w:r>
        <w:t>economic characteristic</w:t>
      </w:r>
      <w:r w:rsidR="003412DF">
        <w:t>,</w:t>
      </w:r>
      <w:r>
        <w:t xml:space="preserve"> whereby non-poor easily get into poverty program.</w:t>
      </w:r>
      <w:r w:rsidRPr="00274691">
        <w:t xml:space="preserve"> </w:t>
      </w:r>
      <w:r>
        <w:t xml:space="preserve">The third poverty category “Child led poverty” doesn’t even have </w:t>
      </w:r>
      <w:r w:rsidR="003412DF">
        <w:t xml:space="preserve">an </w:t>
      </w:r>
      <w:r>
        <w:t>explicit identification criterion. Thus, lack of clear and robust identification criteria provides spaces for manipulation in poverty identification resulting in errors.</w:t>
      </w:r>
    </w:p>
    <w:p w:rsidR="009F2D47" w:rsidRDefault="009F2D47" w:rsidP="009F2D47"/>
    <w:p w:rsidR="009F2D47" w:rsidRDefault="003412DF" w:rsidP="009F2D47">
      <w:r>
        <w:t xml:space="preserve">The bigger issue in the CTA poverty program is </w:t>
      </w:r>
      <w:r w:rsidR="00897AFF">
        <w:t xml:space="preserve">that, </w:t>
      </w:r>
      <w:r w:rsidR="009F2D47">
        <w:t xml:space="preserve">the identification errors are going on from very long time in exile community because the same narrow poverty definition and weak criteria were there since the beginning of </w:t>
      </w:r>
      <w:r>
        <w:t xml:space="preserve">the </w:t>
      </w:r>
      <w:r w:rsidR="009F2D47">
        <w:t xml:space="preserve">poverty program. </w:t>
      </w:r>
      <w:r>
        <w:t xml:space="preserve">So, the questions </w:t>
      </w:r>
      <w:r w:rsidR="000765CE">
        <w:t>arise, e.g.,</w:t>
      </w:r>
      <w:r>
        <w:t xml:space="preserve"> </w:t>
      </w:r>
      <w:r w:rsidR="000765CE">
        <w:t>D</w:t>
      </w:r>
      <w:r w:rsidR="00897AFF">
        <w:t>oes CTA know about these errors</w:t>
      </w:r>
      <w:r w:rsidR="009F2D47">
        <w:t xml:space="preserve"> and why the poverty definition </w:t>
      </w:r>
      <w:r w:rsidR="009F2D47">
        <w:lastRenderedPageBreak/>
        <w:t xml:space="preserve">and criteria were not updated despite </w:t>
      </w:r>
      <w:r>
        <w:t xml:space="preserve">a </w:t>
      </w:r>
      <w:r w:rsidR="009F2D47">
        <w:t>significant change in the exile socio-econom</w:t>
      </w:r>
      <w:r w:rsidR="00704148">
        <w:t xml:space="preserve">ic situation. Thus, the </w:t>
      </w:r>
      <w:r w:rsidR="000765CE">
        <w:t xml:space="preserve">paper’s </w:t>
      </w:r>
      <w:r w:rsidR="009F2D47">
        <w:t xml:space="preserve">second argument </w:t>
      </w:r>
      <w:r w:rsidR="000765CE">
        <w:t xml:space="preserve">asserts, </w:t>
      </w:r>
      <w:r w:rsidR="009F2D47">
        <w:t xml:space="preserve">although poverty alleviation is considered one thrust area in CTA Integrated Development Plans, welfare part of </w:t>
      </w:r>
      <w:r>
        <w:t xml:space="preserve">the </w:t>
      </w:r>
      <w:r w:rsidR="009F2D47">
        <w:t xml:space="preserve">poverty alleviation is vastly overlooked so far. Policy elites have done very little to understand and resolve the identification errors. The paper argues that Kashag has acted very little to </w:t>
      </w:r>
      <w:r>
        <w:t xml:space="preserve">the </w:t>
      </w:r>
      <w:r w:rsidR="009F2D47">
        <w:t xml:space="preserve">strengthen poverty program because of its political insignificance in exile context. Since government election in exile is not run on social policies, poverty </w:t>
      </w:r>
      <w:r>
        <w:t>programs</w:t>
      </w:r>
      <w:r w:rsidR="009F2D47">
        <w:t xml:space="preserve"> give </w:t>
      </w:r>
      <w:r>
        <w:t xml:space="preserve">a </w:t>
      </w:r>
      <w:r w:rsidR="009F2D47">
        <w:t>little benefit to policy elites. Besides</w:t>
      </w:r>
      <w:r w:rsidR="00041031">
        <w:t>,</w:t>
      </w:r>
      <w:r w:rsidR="009F2D47">
        <w:t xml:space="preserve"> people in exile community also have </w:t>
      </w:r>
      <w:r w:rsidR="00041031">
        <w:t>fewer voices</w:t>
      </w:r>
      <w:r w:rsidR="009F2D47">
        <w:t xml:space="preserve"> on CTA’s social expenditure</w:t>
      </w:r>
      <w:r w:rsidR="00041031">
        <w:t>. Thus,</w:t>
      </w:r>
      <w:r w:rsidR="009F2D47" w:rsidRPr="00651DB5">
        <w:t xml:space="preserve"> </w:t>
      </w:r>
      <w:r w:rsidR="00844AE0">
        <w:t>t</w:t>
      </w:r>
      <w:r w:rsidR="009F2D47">
        <w:t xml:space="preserve">here is </w:t>
      </w:r>
      <w:r w:rsidR="00844AE0">
        <w:t xml:space="preserve">also </w:t>
      </w:r>
      <w:r w:rsidR="009F2D47">
        <w:t xml:space="preserve">no pressure on policy elites to focus on </w:t>
      </w:r>
      <w:r w:rsidR="00844AE0">
        <w:t xml:space="preserve">the </w:t>
      </w:r>
      <w:r w:rsidR="009F2D47">
        <w:t>poverty issue</w:t>
      </w:r>
      <w:r w:rsidR="00041031">
        <w:t>. Instead</w:t>
      </w:r>
      <w:r w:rsidR="009F2D47">
        <w:t xml:space="preserve"> they </w:t>
      </w:r>
      <w:r w:rsidR="00041031">
        <w:t>use</w:t>
      </w:r>
      <w:r w:rsidR="009F2D47">
        <w:t xml:space="preserve"> discourse of </w:t>
      </w:r>
      <w:r w:rsidR="00844AE0">
        <w:t xml:space="preserve">a </w:t>
      </w:r>
      <w:r w:rsidR="009F2D47">
        <w:t>work disincentive to divert the issue. CPIC and LPIC</w:t>
      </w:r>
      <w:r w:rsidR="00844AE0">
        <w:t>,</w:t>
      </w:r>
      <w:r w:rsidR="009F2D47">
        <w:t xml:space="preserve"> who are the other two actors in </w:t>
      </w:r>
      <w:r w:rsidR="00844AE0">
        <w:t xml:space="preserve">the </w:t>
      </w:r>
      <w:r w:rsidR="009F2D47">
        <w:t xml:space="preserve">CTA poverty program </w:t>
      </w:r>
      <w:proofErr w:type="gramStart"/>
      <w:r w:rsidR="009F2D47">
        <w:t>also</w:t>
      </w:r>
      <w:proofErr w:type="gramEnd"/>
      <w:r w:rsidR="009F2D47">
        <w:t xml:space="preserve"> have done little to resolve this issue because</w:t>
      </w:r>
      <w:r w:rsidR="00844AE0">
        <w:t>,</w:t>
      </w:r>
      <w:r w:rsidR="009F2D47">
        <w:t xml:space="preserve"> firstly</w:t>
      </w:r>
      <w:r w:rsidR="00844AE0">
        <w:t>,</w:t>
      </w:r>
      <w:r w:rsidR="009F2D47">
        <w:t xml:space="preserve"> they are all part time members and secondly decision-making in poverty identification is highly centralized.</w:t>
      </w:r>
    </w:p>
    <w:p w:rsidR="009F2D47" w:rsidRDefault="009F2D47" w:rsidP="009F2D47"/>
    <w:p w:rsidR="009F2D47" w:rsidRDefault="009F2D47" w:rsidP="009F2D47">
      <w:pPr>
        <w:rPr>
          <w:rFonts w:cs="Arial"/>
        </w:rPr>
      </w:pPr>
      <w:r>
        <w:t xml:space="preserve">Thus based on the exile experiences, the paper strongly believes that poverty identification errors may be seen as </w:t>
      </w:r>
      <w:r w:rsidR="002F42F6">
        <w:t xml:space="preserve">a </w:t>
      </w:r>
      <w:r>
        <w:t>technical issue e.g., imperfect access to information, wrong targeting methods and narrow definition of poverty as discussed in the literature review but b</w:t>
      </w:r>
      <w:r w:rsidR="002F42F6">
        <w:t>eneath the technical issues lie</w:t>
      </w:r>
      <w:r>
        <w:t xml:space="preserve"> </w:t>
      </w:r>
      <w:r w:rsidR="002F42F6">
        <w:t>a</w:t>
      </w:r>
      <w:r>
        <w:t xml:space="preserve"> institutional issue, which is the </w:t>
      </w:r>
      <w:r>
        <w:rPr>
          <w:rFonts w:cs="Arial"/>
        </w:rPr>
        <w:t>interaction of various powerful actors and their construction of knowledge shape policy and influence the technical choice of policy making. These institutional issues are mostly unseen but can be analyzed by focusing</w:t>
      </w:r>
      <w:r w:rsidRPr="00624506">
        <w:rPr>
          <w:rFonts w:cs="Arial"/>
        </w:rPr>
        <w:t xml:space="preserve"> on </w:t>
      </w:r>
      <w:r>
        <w:rPr>
          <w:rFonts w:cs="Arial"/>
        </w:rPr>
        <w:t xml:space="preserve">who has the power, </w:t>
      </w:r>
      <w:r w:rsidRPr="00624506">
        <w:rPr>
          <w:rFonts w:cs="Arial"/>
        </w:rPr>
        <w:t>how power is exercised, what is the source, what benefit drives from it and for whom</w:t>
      </w:r>
      <w:r>
        <w:t xml:space="preserve">. </w:t>
      </w:r>
      <w:r>
        <w:rPr>
          <w:rFonts w:cs="Arial"/>
        </w:rPr>
        <w:t>In exile context, it is</w:t>
      </w:r>
      <w:r w:rsidR="00532E1A">
        <w:rPr>
          <w:rFonts w:cs="Arial"/>
        </w:rPr>
        <w:t xml:space="preserve"> the</w:t>
      </w:r>
      <w:r>
        <w:rPr>
          <w:rFonts w:cs="Arial"/>
        </w:rPr>
        <w:t xml:space="preserve"> lesser political benefits that policy elites exempt their power exercise from poor welfare to others</w:t>
      </w:r>
      <w:r w:rsidR="00532E1A">
        <w:rPr>
          <w:rFonts w:cs="Arial"/>
        </w:rPr>
        <w:t>,</w:t>
      </w:r>
      <w:r>
        <w:rPr>
          <w:rFonts w:cs="Arial"/>
        </w:rPr>
        <w:t xml:space="preserve"> where there is </w:t>
      </w:r>
      <w:r w:rsidR="002F42F6">
        <w:rPr>
          <w:rFonts w:cs="Arial"/>
        </w:rPr>
        <w:t xml:space="preserve">a </w:t>
      </w:r>
      <w:r>
        <w:rPr>
          <w:rFonts w:cs="Arial"/>
        </w:rPr>
        <w:t>higher return. On the other hand, exile parliamentarians benefit from poverty issues and exercise their full power</w:t>
      </w:r>
      <w:r w:rsidR="002F42F6">
        <w:rPr>
          <w:rFonts w:cs="Arial"/>
        </w:rPr>
        <w:t>,</w:t>
      </w:r>
      <w:r>
        <w:rPr>
          <w:rFonts w:cs="Arial"/>
        </w:rPr>
        <w:t xml:space="preserve"> but they have lesser influences to make </w:t>
      </w:r>
      <w:r w:rsidR="002F42F6">
        <w:rPr>
          <w:rFonts w:cs="Arial"/>
        </w:rPr>
        <w:t xml:space="preserve">a </w:t>
      </w:r>
      <w:r>
        <w:rPr>
          <w:rFonts w:cs="Arial"/>
        </w:rPr>
        <w:t xml:space="preserve">difference. </w:t>
      </w:r>
    </w:p>
    <w:p w:rsidR="009F2D47" w:rsidRDefault="009F2D47" w:rsidP="009F2D47">
      <w:pPr>
        <w:rPr>
          <w:rFonts w:cs="Arial"/>
        </w:rPr>
      </w:pPr>
    </w:p>
    <w:p w:rsidR="009F2D47" w:rsidRDefault="009F2D47" w:rsidP="009F2D47">
      <w:pPr>
        <w:rPr>
          <w:rFonts w:cs="Arial"/>
        </w:rPr>
      </w:pPr>
      <w:r>
        <w:rPr>
          <w:rFonts w:cs="Arial"/>
        </w:rPr>
        <w:t>So to conclude, the paper assumes that social policy</w:t>
      </w:r>
      <w:r w:rsidR="002F42F6">
        <w:rPr>
          <w:rFonts w:cs="Arial"/>
        </w:rPr>
        <w:t>,</w:t>
      </w:r>
      <w:r>
        <w:rPr>
          <w:rFonts w:cs="Arial"/>
        </w:rPr>
        <w:t xml:space="preserve"> particularly poverty welfare</w:t>
      </w:r>
      <w:r w:rsidR="002F42F6">
        <w:rPr>
          <w:rFonts w:cs="Arial"/>
        </w:rPr>
        <w:t xml:space="preserve"> is</w:t>
      </w:r>
      <w:r>
        <w:rPr>
          <w:rFonts w:cs="Arial"/>
        </w:rPr>
        <w:t xml:space="preserve"> very important for exile Tibetan situation. Tibetans fled </w:t>
      </w:r>
      <w:r w:rsidR="002F42F6">
        <w:rPr>
          <w:rFonts w:cs="Arial"/>
        </w:rPr>
        <w:t>the</w:t>
      </w:r>
      <w:r w:rsidR="00897AFF">
        <w:rPr>
          <w:rFonts w:cs="Arial"/>
        </w:rPr>
        <w:t>ir</w:t>
      </w:r>
      <w:r w:rsidR="002F42F6">
        <w:rPr>
          <w:rFonts w:cs="Arial"/>
        </w:rPr>
        <w:t xml:space="preserve"> </w:t>
      </w:r>
      <w:r>
        <w:rPr>
          <w:rFonts w:cs="Arial"/>
        </w:rPr>
        <w:t>country to fight for homeland back from exile so, well</w:t>
      </w:r>
      <w:r w:rsidR="002F42F6">
        <w:rPr>
          <w:rFonts w:cs="Arial"/>
        </w:rPr>
        <w:t>-</w:t>
      </w:r>
      <w:r>
        <w:rPr>
          <w:rFonts w:cs="Arial"/>
        </w:rPr>
        <w:t xml:space="preserve">being of </w:t>
      </w:r>
      <w:r w:rsidR="002F42F6">
        <w:rPr>
          <w:rFonts w:cs="Arial"/>
        </w:rPr>
        <w:t xml:space="preserve">exile </w:t>
      </w:r>
      <w:r>
        <w:rPr>
          <w:rFonts w:cs="Arial"/>
        </w:rPr>
        <w:t xml:space="preserve">Tibetans </w:t>
      </w:r>
      <w:r w:rsidR="002F42F6">
        <w:rPr>
          <w:rFonts w:cs="Arial"/>
        </w:rPr>
        <w:t xml:space="preserve">population </w:t>
      </w:r>
      <w:r>
        <w:rPr>
          <w:rFonts w:cs="Arial"/>
        </w:rPr>
        <w:t xml:space="preserve">is vital </w:t>
      </w:r>
      <w:r w:rsidR="00897AFF">
        <w:rPr>
          <w:rFonts w:cs="Arial"/>
        </w:rPr>
        <w:t>to sustain the Tibetan freedom movement against Chinese occupation</w:t>
      </w:r>
      <w:r>
        <w:rPr>
          <w:rFonts w:cs="Arial"/>
        </w:rPr>
        <w:t xml:space="preserve">. In 1960s, when Tibetan </w:t>
      </w:r>
      <w:r w:rsidR="00897AFF">
        <w:rPr>
          <w:rFonts w:cs="Arial"/>
        </w:rPr>
        <w:t>first</w:t>
      </w:r>
      <w:r>
        <w:rPr>
          <w:rFonts w:cs="Arial"/>
        </w:rPr>
        <w:t xml:space="preserve"> </w:t>
      </w:r>
      <w:r w:rsidR="00897AFF">
        <w:rPr>
          <w:rFonts w:cs="Arial"/>
        </w:rPr>
        <w:t xml:space="preserve">came </w:t>
      </w:r>
      <w:r>
        <w:rPr>
          <w:rFonts w:cs="Arial"/>
        </w:rPr>
        <w:t xml:space="preserve">to exile, rehabilitation and universal welfare in education, health care and livelihood sustainability were highly prioritized however, post rehabilitation era </w:t>
      </w:r>
      <w:r>
        <w:t xml:space="preserve">turned CTA focus towards higher level of development activities with little attention to welfare of those poor, who couldn’t catch up with the rest of exile population. They continue to remain vulnerable and way away from Tibetan struggle movement. So, to strengthen </w:t>
      </w:r>
      <w:r w:rsidR="00876109">
        <w:t xml:space="preserve">the </w:t>
      </w:r>
      <w:r>
        <w:t xml:space="preserve">exile movement, we need </w:t>
      </w:r>
      <w:r w:rsidR="00876109">
        <w:t xml:space="preserve">a </w:t>
      </w:r>
      <w:r>
        <w:t xml:space="preserve">stronger welfare system with bigger coverage to larger section of poor. </w:t>
      </w:r>
      <w:r w:rsidR="00876109">
        <w:t xml:space="preserve">Work disincentives as proposed by CTA policy elites are not all true. </w:t>
      </w:r>
      <w:r>
        <w:t>The paper argues that past policy reforms made by Kashag were not enough to reduce errors because they are not based on ground realities or experiences of poor rather they are guided by policy elites own perspective of knowledge on exile poverty.</w:t>
      </w:r>
      <w:r w:rsidRPr="00494BEA">
        <w:t xml:space="preserve"> </w:t>
      </w:r>
      <w:r>
        <w:t xml:space="preserve">Thus, </w:t>
      </w:r>
      <w:r w:rsidR="00897AFF">
        <w:t>the paper</w:t>
      </w:r>
      <w:r>
        <w:t xml:space="preserve"> urges CTA for a thorough poverty study on exile Tibetan community and then reform poverty policy and program as per findings and experiences of poor. It is hoped that a comprehensive poverty study on exile Tibetan community will definitely resolve to the issue of identification errors to some greater extent.</w:t>
      </w:r>
    </w:p>
    <w:p w:rsidR="009F2D47" w:rsidRDefault="009F2D47" w:rsidP="009F2D47">
      <w:pPr>
        <w:rPr>
          <w:rFonts w:cs="Arial"/>
        </w:rPr>
      </w:pPr>
    </w:p>
    <w:p w:rsidR="009F2D47" w:rsidRDefault="009F2D47" w:rsidP="009F2D47">
      <w:pPr>
        <w:rPr>
          <w:rFonts w:cs="Arial"/>
        </w:rPr>
      </w:pPr>
      <w:r>
        <w:lastRenderedPageBreak/>
        <w:t xml:space="preserve">Finally, the paper admits that it has </w:t>
      </w:r>
      <w:r w:rsidR="00897AFF">
        <w:t>failed</w:t>
      </w:r>
      <w:r>
        <w:t xml:space="preserve"> to incorporate the views of former Prime Minister of exile Tibetan government Prof. </w:t>
      </w:r>
      <w:proofErr w:type="spellStart"/>
      <w:r>
        <w:t>Samdong</w:t>
      </w:r>
      <w:proofErr w:type="spellEnd"/>
      <w:r>
        <w:t xml:space="preserve"> </w:t>
      </w:r>
      <w:proofErr w:type="spellStart"/>
      <w:r>
        <w:t>Rinpoche</w:t>
      </w:r>
      <w:proofErr w:type="spellEnd"/>
      <w:r>
        <w:t xml:space="preserve"> and Finance Minister Mr. Tsering </w:t>
      </w:r>
      <w:proofErr w:type="spellStart"/>
      <w:r>
        <w:t>Dhundup</w:t>
      </w:r>
      <w:proofErr w:type="spellEnd"/>
      <w:r w:rsidR="00532E1A">
        <w:t xml:space="preserve"> la</w:t>
      </w:r>
      <w:r>
        <w:t xml:space="preserve">, who were the two masterminds in the formulation of CTA poverty policy. The fieldwork coincides during the period of government change in early September 2011, thus </w:t>
      </w:r>
      <w:r w:rsidR="00532E1A">
        <w:t xml:space="preserve">researcher </w:t>
      </w:r>
      <w:r>
        <w:t>couldn’t get the opportunity to interview above two influential people. However</w:t>
      </w:r>
      <w:r w:rsidR="00876109">
        <w:t>,</w:t>
      </w:r>
      <w:r>
        <w:t xml:space="preserve"> any future research on early CTA poverty policies should seek their experiences and ideas as they have </w:t>
      </w:r>
      <w:r w:rsidR="00876109">
        <w:t xml:space="preserve">a </w:t>
      </w:r>
      <w:r>
        <w:t xml:space="preserve">larger perspective on </w:t>
      </w:r>
      <w:r w:rsidR="00876109">
        <w:t xml:space="preserve">the </w:t>
      </w:r>
      <w:r>
        <w:t xml:space="preserve">background of CTA poverty policy and may provide deeper understanding for the research.  </w:t>
      </w:r>
    </w:p>
    <w:p w:rsidR="003626F0" w:rsidRDefault="003626F0" w:rsidP="00B60E6F"/>
    <w:bookmarkEnd w:id="176"/>
    <w:bookmarkEnd w:id="177"/>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9F2D47" w:rsidRDefault="009F2D47" w:rsidP="00B60E6F"/>
    <w:p w:rsidR="005D2055" w:rsidRDefault="005D2055" w:rsidP="00B60E6F"/>
    <w:p w:rsidR="005D2055" w:rsidRDefault="005D2055" w:rsidP="00B60E6F"/>
    <w:p w:rsidR="005D2055" w:rsidRDefault="005D2055" w:rsidP="00B60E6F"/>
    <w:p w:rsidR="005D2055" w:rsidRDefault="005D2055" w:rsidP="00B60E6F"/>
    <w:p w:rsidR="00F07A78" w:rsidRDefault="00F07A78" w:rsidP="00DA3ACD">
      <w:pPr>
        <w:ind w:firstLine="450"/>
      </w:pPr>
    </w:p>
    <w:p w:rsidR="00F07A78" w:rsidRDefault="00F07A78" w:rsidP="00DA3ACD">
      <w:pPr>
        <w:ind w:firstLine="450"/>
      </w:pPr>
    </w:p>
    <w:p w:rsidR="00BC262D" w:rsidRDefault="00BC262D" w:rsidP="00DA3ACD">
      <w:pPr>
        <w:ind w:firstLine="450"/>
      </w:pPr>
    </w:p>
    <w:p w:rsidR="00BC262D" w:rsidRDefault="00BC262D" w:rsidP="00DA3ACD">
      <w:pPr>
        <w:ind w:firstLine="450"/>
      </w:pPr>
    </w:p>
    <w:p w:rsidR="0024354B" w:rsidRPr="0024354B" w:rsidRDefault="00B4629F" w:rsidP="00B4629F">
      <w:pPr>
        <w:pStyle w:val="Heading1"/>
      </w:pPr>
      <w:bookmarkStart w:id="178" w:name="_Toc308891412"/>
      <w:r>
        <w:lastRenderedPageBreak/>
        <w:t>Reference</w:t>
      </w:r>
      <w:bookmarkEnd w:id="178"/>
    </w:p>
    <w:p w:rsidR="00D65B5F" w:rsidRDefault="000D62EE" w:rsidP="0083291E">
      <w:pPr>
        <w:pStyle w:val="NormalWeb"/>
        <w:ind w:left="720" w:right="-90" w:hanging="720"/>
        <w:rPr>
          <w:rFonts w:ascii="Arial" w:hAnsi="Arial" w:cs="Arial"/>
          <w:szCs w:val="22"/>
        </w:rPr>
      </w:pPr>
      <w:r w:rsidRPr="000D62EE">
        <w:fldChar w:fldCharType="begin"/>
      </w:r>
      <w:r w:rsidR="00D65B5F">
        <w:instrText>ADDIN RW.BIB</w:instrText>
      </w:r>
      <w:r w:rsidRPr="000D62EE">
        <w:fldChar w:fldCharType="separate"/>
      </w:r>
      <w:r w:rsidR="00D65B5F">
        <w:rPr>
          <w:rFonts w:ascii="Arial" w:hAnsi="Arial" w:cs="Arial"/>
          <w:szCs w:val="22"/>
        </w:rPr>
        <w:t>A.T.P.D (2009) '8th Session of 14th Assembly of Tibetan People Deputy', No. 04,</w:t>
      </w:r>
      <w:r w:rsidR="00DF36D7">
        <w:rPr>
          <w:rFonts w:ascii="Arial" w:hAnsi="Arial" w:cs="Arial"/>
          <w:szCs w:val="22"/>
        </w:rPr>
        <w:t xml:space="preserve"> </w:t>
      </w:r>
      <w:r w:rsidR="00D65B5F">
        <w:rPr>
          <w:rFonts w:ascii="Arial" w:hAnsi="Arial" w:cs="Arial"/>
          <w:szCs w:val="22"/>
        </w:rPr>
        <w:t xml:space="preserve">Dharamsala: Nathang press.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A.T.P.D (2005) '8th Session of 13th Assembly of Tibetan People Deputy', No. 31, Dharamsala: Narthang press.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A.T.P.D (2002) '3rd Session of 13th Assembly of Tibetan People Deputy', No. 3, Dharamsala: Narthang press. </w:t>
      </w:r>
    </w:p>
    <w:p w:rsidR="00D65B5F" w:rsidRDefault="00D65B5F" w:rsidP="0083291E">
      <w:pPr>
        <w:pStyle w:val="NormalWeb"/>
        <w:ind w:left="720" w:right="-90" w:hanging="720"/>
        <w:rPr>
          <w:rFonts w:ascii="Arial" w:hAnsi="Arial" w:cs="Arial"/>
          <w:szCs w:val="22"/>
        </w:rPr>
      </w:pPr>
      <w:r>
        <w:rPr>
          <w:rFonts w:ascii="Arial" w:hAnsi="Arial" w:cs="Arial"/>
          <w:szCs w:val="22"/>
        </w:rPr>
        <w:t>Bibi, S. and J. Duclos (2007) 'Equity and Policy Effectiveness with Imperfect Targeting'</w:t>
      </w:r>
      <w:r>
        <w:rPr>
          <w:rFonts w:ascii="Arial" w:hAnsi="Arial" w:cs="Arial"/>
          <w:i/>
          <w:iCs/>
          <w:szCs w:val="22"/>
        </w:rPr>
        <w:t xml:space="preserve">, Journal of Development Economics </w:t>
      </w:r>
      <w:r>
        <w:rPr>
          <w:rFonts w:ascii="Arial" w:hAnsi="Arial" w:cs="Arial"/>
          <w:szCs w:val="22"/>
        </w:rPr>
        <w:t xml:space="preserve">83(1): 109-140. </w:t>
      </w:r>
    </w:p>
    <w:p w:rsidR="00D65B5F" w:rsidRDefault="00D65B5F" w:rsidP="0083291E">
      <w:pPr>
        <w:pStyle w:val="NormalWeb"/>
        <w:ind w:left="720" w:right="-90" w:hanging="720"/>
        <w:rPr>
          <w:rFonts w:ascii="Arial" w:hAnsi="Arial" w:cs="Arial"/>
          <w:szCs w:val="22"/>
        </w:rPr>
      </w:pPr>
      <w:r>
        <w:rPr>
          <w:rFonts w:ascii="Arial" w:hAnsi="Arial" w:cs="Arial"/>
          <w:szCs w:val="22"/>
        </w:rPr>
        <w:t>Block, F. and M. Somers (2003) 'In the Shadow of Speenhamland: Social Policy and the Old Poor Law'</w:t>
      </w:r>
      <w:r>
        <w:rPr>
          <w:rFonts w:ascii="Arial" w:hAnsi="Arial" w:cs="Arial"/>
          <w:i/>
          <w:iCs/>
          <w:szCs w:val="22"/>
        </w:rPr>
        <w:t xml:space="preserve">, Politics &amp; Society </w:t>
      </w:r>
      <w:r>
        <w:rPr>
          <w:rFonts w:ascii="Arial" w:hAnsi="Arial" w:cs="Arial"/>
          <w:szCs w:val="22"/>
        </w:rPr>
        <w:t xml:space="preserve">31(2): </w:t>
      </w:r>
      <w:r w:rsidR="00DF36D7">
        <w:rPr>
          <w:rFonts w:ascii="Arial" w:hAnsi="Arial" w:cs="Arial"/>
          <w:szCs w:val="22"/>
        </w:rPr>
        <w:t>283- 323</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Butler, A. (2003) </w:t>
      </w:r>
      <w:r>
        <w:rPr>
          <w:rFonts w:ascii="Arial" w:hAnsi="Arial" w:cs="Arial"/>
          <w:i/>
          <w:iCs/>
          <w:szCs w:val="22"/>
        </w:rPr>
        <w:t xml:space="preserve">Feminism, Nationalism and Exiled Tibetan </w:t>
      </w:r>
      <w:r w:rsidR="00DF36D7">
        <w:rPr>
          <w:rFonts w:ascii="Arial" w:hAnsi="Arial" w:cs="Arial"/>
          <w:i/>
          <w:iCs/>
          <w:szCs w:val="22"/>
        </w:rPr>
        <w:t xml:space="preserve">women. </w:t>
      </w:r>
      <w:r>
        <w:rPr>
          <w:rFonts w:ascii="Arial" w:hAnsi="Arial" w:cs="Arial"/>
          <w:szCs w:val="22"/>
        </w:rPr>
        <w:t xml:space="preserve">New Delhi: Kali for Women. </w:t>
      </w:r>
    </w:p>
    <w:p w:rsidR="00D65B5F" w:rsidRDefault="00D65B5F" w:rsidP="0083291E">
      <w:pPr>
        <w:pStyle w:val="NormalWeb"/>
        <w:ind w:left="720" w:right="-90" w:hanging="720"/>
        <w:rPr>
          <w:rFonts w:ascii="Arial" w:hAnsi="Arial" w:cs="Arial"/>
          <w:szCs w:val="22"/>
        </w:rPr>
      </w:pPr>
      <w:r>
        <w:rPr>
          <w:rFonts w:ascii="Arial" w:hAnsi="Arial" w:cs="Arial"/>
          <w:szCs w:val="22"/>
        </w:rPr>
        <w:t>Caniglia S. Alan (1996) 'How Large are welfare’s Work Disincentives?'</w:t>
      </w:r>
      <w:r>
        <w:rPr>
          <w:rFonts w:ascii="Arial" w:hAnsi="Arial" w:cs="Arial"/>
          <w:i/>
          <w:iCs/>
          <w:szCs w:val="22"/>
        </w:rPr>
        <w:t xml:space="preserve">, International Journal of Social Economics </w:t>
      </w:r>
      <w:r w:rsidR="006D0854">
        <w:rPr>
          <w:rFonts w:ascii="Arial" w:hAnsi="Arial" w:cs="Arial"/>
          <w:szCs w:val="22"/>
        </w:rPr>
        <w:t>23(9</w:t>
      </w:r>
      <w:r>
        <w:rPr>
          <w:rFonts w:ascii="Arial" w:hAnsi="Arial" w:cs="Arial"/>
          <w:szCs w:val="22"/>
        </w:rPr>
        <w:t xml:space="preserve">): 61-68. </w:t>
      </w:r>
    </w:p>
    <w:p w:rsidR="00D65B5F" w:rsidRDefault="00D65B5F" w:rsidP="0083291E">
      <w:pPr>
        <w:pStyle w:val="NormalWeb"/>
        <w:ind w:left="720" w:right="-90" w:hanging="720"/>
        <w:rPr>
          <w:rFonts w:ascii="Arial" w:hAnsi="Arial" w:cs="Arial"/>
          <w:szCs w:val="22"/>
        </w:rPr>
      </w:pPr>
      <w:r>
        <w:rPr>
          <w:rFonts w:ascii="Arial" w:hAnsi="Arial" w:cs="Arial"/>
          <w:szCs w:val="22"/>
        </w:rPr>
        <w:t>Coady, D., Grosh M. and J. Hoddinott (2004) 'Targeting Outcome Redux'</w:t>
      </w:r>
      <w:r>
        <w:rPr>
          <w:rFonts w:ascii="Arial" w:hAnsi="Arial" w:cs="Arial"/>
          <w:i/>
          <w:iCs/>
          <w:szCs w:val="22"/>
        </w:rPr>
        <w:t xml:space="preserve">, World Bank Research Obsever </w:t>
      </w:r>
      <w:r w:rsidR="006D0854">
        <w:rPr>
          <w:rFonts w:ascii="Arial" w:hAnsi="Arial" w:cs="Arial"/>
          <w:szCs w:val="22"/>
        </w:rPr>
        <w:t>19(</w:t>
      </w:r>
      <w:r>
        <w:rPr>
          <w:rFonts w:ascii="Arial" w:hAnsi="Arial" w:cs="Arial"/>
          <w:szCs w:val="22"/>
        </w:rPr>
        <w:t xml:space="preserve">1): 61 - 85. </w:t>
      </w:r>
    </w:p>
    <w:p w:rsidR="00D65B5F" w:rsidRDefault="00D65B5F" w:rsidP="0083291E">
      <w:pPr>
        <w:pStyle w:val="NormalWeb"/>
        <w:ind w:left="720" w:right="-90" w:hanging="720"/>
        <w:rPr>
          <w:rFonts w:ascii="Arial" w:hAnsi="Arial" w:cs="Arial"/>
          <w:szCs w:val="22"/>
        </w:rPr>
      </w:pPr>
      <w:r>
        <w:rPr>
          <w:rFonts w:ascii="Arial" w:hAnsi="Arial" w:cs="Arial"/>
          <w:szCs w:val="22"/>
        </w:rPr>
        <w:t>Coady, Grosh and Hoddinott (200</w:t>
      </w:r>
      <w:r w:rsidR="00DF36D7">
        <w:rPr>
          <w:rFonts w:ascii="Arial" w:hAnsi="Arial" w:cs="Arial"/>
          <w:szCs w:val="22"/>
        </w:rPr>
        <w:t>4</w:t>
      </w:r>
      <w:r>
        <w:rPr>
          <w:rFonts w:ascii="Arial" w:hAnsi="Arial" w:cs="Arial"/>
          <w:szCs w:val="22"/>
        </w:rPr>
        <w:t>) 'The Targeting of Transfers in Developing Countries: Review of Experience and Lessons'</w:t>
      </w:r>
      <w:r>
        <w:rPr>
          <w:rFonts w:ascii="Arial" w:hAnsi="Arial" w:cs="Arial"/>
          <w:i/>
          <w:iCs/>
          <w:szCs w:val="22"/>
        </w:rPr>
        <w:t>,</w:t>
      </w:r>
      <w:r w:rsidR="00DF36D7" w:rsidRPr="00DF36D7">
        <w:rPr>
          <w:i/>
        </w:rPr>
        <w:t xml:space="preserve"> </w:t>
      </w:r>
      <w:r w:rsidR="00DF36D7" w:rsidRPr="00DF36D7">
        <w:rPr>
          <w:rFonts w:ascii="Arial" w:hAnsi="Arial" w:cs="Arial"/>
          <w:i/>
        </w:rPr>
        <w:t>International Food Policy Research Institute (IFPRI)</w:t>
      </w:r>
      <w:r w:rsidR="00DF36D7">
        <w:rPr>
          <w:rFonts w:ascii="Arial" w:hAnsi="Arial" w:cs="Arial"/>
          <w:i/>
        </w:rPr>
        <w:t>,</w:t>
      </w:r>
      <w:r>
        <w:rPr>
          <w:rFonts w:ascii="Arial" w:hAnsi="Arial" w:cs="Arial"/>
          <w:i/>
          <w:iCs/>
          <w:szCs w:val="22"/>
        </w:rPr>
        <w:t xml:space="preserve"> World Bank </w:t>
      </w:r>
      <w:r>
        <w:rPr>
          <w:rFonts w:ascii="Arial" w:hAnsi="Arial" w:cs="Arial"/>
          <w:szCs w:val="22"/>
        </w:rPr>
        <w:t xml:space="preserve">. </w:t>
      </w:r>
    </w:p>
    <w:p w:rsidR="00D65B5F" w:rsidRDefault="00D65B5F" w:rsidP="0083291E">
      <w:pPr>
        <w:pStyle w:val="NormalWeb"/>
        <w:ind w:left="720" w:right="-90" w:hanging="720"/>
        <w:rPr>
          <w:rFonts w:ascii="Arial" w:hAnsi="Arial" w:cs="Arial"/>
          <w:szCs w:val="22"/>
        </w:rPr>
      </w:pPr>
      <w:r>
        <w:rPr>
          <w:rFonts w:ascii="Arial" w:hAnsi="Arial" w:cs="Arial"/>
          <w:szCs w:val="22"/>
        </w:rPr>
        <w:t>Conway, J.S. (1975) 'The Tibetan Community in Exile'</w:t>
      </w:r>
      <w:r>
        <w:rPr>
          <w:rFonts w:ascii="Arial" w:hAnsi="Arial" w:cs="Arial"/>
          <w:i/>
          <w:iCs/>
          <w:szCs w:val="22"/>
        </w:rPr>
        <w:t xml:space="preserve">, Pacific Affairs </w:t>
      </w:r>
      <w:r w:rsidR="006D0854">
        <w:rPr>
          <w:rFonts w:ascii="Arial" w:hAnsi="Arial" w:cs="Arial"/>
          <w:szCs w:val="22"/>
        </w:rPr>
        <w:t>48(1):</w:t>
      </w:r>
      <w:r>
        <w:rPr>
          <w:rFonts w:ascii="Arial" w:hAnsi="Arial" w:cs="Arial"/>
          <w:szCs w:val="22"/>
        </w:rPr>
        <w:t xml:space="preserve"> 74-86. </w:t>
      </w:r>
    </w:p>
    <w:p w:rsidR="00D65B5F" w:rsidRPr="00930AD7" w:rsidRDefault="00D65B5F" w:rsidP="0083291E">
      <w:pPr>
        <w:pStyle w:val="NormalWeb"/>
        <w:ind w:left="720" w:right="-90" w:hanging="720"/>
        <w:rPr>
          <w:rFonts w:ascii="Arial" w:hAnsi="Arial" w:cs="Arial"/>
          <w:i/>
          <w:szCs w:val="22"/>
        </w:rPr>
      </w:pPr>
      <w:r>
        <w:rPr>
          <w:rFonts w:ascii="Arial" w:hAnsi="Arial" w:cs="Arial"/>
          <w:szCs w:val="22"/>
        </w:rPr>
        <w:t>Cornia, G.A. and F. Stewart (1993) 'Two Errors of Targeting'</w:t>
      </w:r>
      <w:r>
        <w:rPr>
          <w:rFonts w:ascii="Arial" w:hAnsi="Arial" w:cs="Arial"/>
          <w:i/>
          <w:iCs/>
          <w:szCs w:val="22"/>
        </w:rPr>
        <w:t>,</w:t>
      </w:r>
      <w:r w:rsidRPr="00930AD7">
        <w:rPr>
          <w:rFonts w:ascii="Arial" w:hAnsi="Arial" w:cs="Arial"/>
          <w:i/>
          <w:iCs/>
          <w:szCs w:val="22"/>
        </w:rPr>
        <w:t xml:space="preserve"> </w:t>
      </w:r>
      <w:r w:rsidR="00930AD7" w:rsidRPr="00930AD7">
        <w:rPr>
          <w:rFonts w:ascii="Arial" w:hAnsi="Arial" w:cs="Arial"/>
          <w:i/>
        </w:rPr>
        <w:t>Journal of international development</w:t>
      </w:r>
      <w:r w:rsidRPr="00930AD7">
        <w:rPr>
          <w:rFonts w:ascii="Arial" w:hAnsi="Arial" w:cs="Arial"/>
          <w:i/>
          <w:szCs w:val="22"/>
        </w:rPr>
        <w:t xml:space="preserve"> </w:t>
      </w:r>
      <w:r w:rsidR="00930AD7">
        <w:rPr>
          <w:rFonts w:ascii="Arial" w:hAnsi="Arial" w:cs="Arial"/>
          <w:i/>
          <w:szCs w:val="22"/>
        </w:rPr>
        <w:t xml:space="preserve">5 (5): 459- 96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Denyer, S. (Last updated 2008) 'In Bhutan, Tibetan Refugees Yearn to Join Protests' (a webpage of Reuters). Accessed 13 November </w:t>
      </w:r>
      <w:proofErr w:type="gramStart"/>
      <w:r>
        <w:rPr>
          <w:rFonts w:ascii="Arial" w:hAnsi="Arial" w:cs="Arial"/>
          <w:szCs w:val="22"/>
        </w:rPr>
        <w:t>2011  &lt;</w:t>
      </w:r>
      <w:proofErr w:type="gramEnd"/>
      <w:r w:rsidR="000D62EE">
        <w:fldChar w:fldCharType="begin"/>
      </w:r>
      <w:r w:rsidR="00C81663">
        <w:instrText>HYPERLINK "http://www.reuters.com/article/2008/04/01/idUSDEL251885" \t "_blank"</w:instrText>
      </w:r>
      <w:r w:rsidR="000D62EE">
        <w:fldChar w:fldCharType="separate"/>
      </w:r>
      <w:r>
        <w:rPr>
          <w:rStyle w:val="Hyperlink"/>
          <w:rFonts w:ascii="Arial" w:hAnsi="Arial" w:cs="Arial"/>
          <w:szCs w:val="22"/>
        </w:rPr>
        <w:t>http://www.reuters.com/article/2008/04/01/idUSDEL251885</w:t>
      </w:r>
      <w:r w:rsidR="000D62EE">
        <w:fldChar w:fldCharType="end"/>
      </w:r>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Department of Home (1992) 'Life in Exile', Dharamsala: Tibetan Computer Resouce Center (TCRC).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Dept. of Finance (2010) 'CTA Planned Budget 2010 - 2011 '. Dharamsala: Department of Finance.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DIIR (2002) 'His Holiness Speech on 3rd Session of 13th Assembly of Tibetan People Deputy' </w:t>
      </w:r>
      <w:r>
        <w:rPr>
          <w:rFonts w:ascii="Arial" w:hAnsi="Arial" w:cs="Arial"/>
          <w:i/>
          <w:iCs/>
          <w:szCs w:val="22"/>
        </w:rPr>
        <w:t>Tibetan Freedom,</w:t>
      </w:r>
      <w:r>
        <w:rPr>
          <w:rFonts w:ascii="Arial" w:hAnsi="Arial" w:cs="Arial"/>
          <w:szCs w:val="22"/>
        </w:rPr>
        <w:t xml:space="preserve"> 42. 25th March 2002, p. 1. </w:t>
      </w:r>
    </w:p>
    <w:p w:rsidR="00D65B5F" w:rsidRDefault="00D65B5F" w:rsidP="0083291E">
      <w:pPr>
        <w:pStyle w:val="NormalWeb"/>
        <w:ind w:left="720" w:right="-90" w:hanging="720"/>
        <w:rPr>
          <w:rFonts w:ascii="Arial" w:hAnsi="Arial" w:cs="Arial"/>
          <w:szCs w:val="22"/>
        </w:rPr>
      </w:pPr>
      <w:r>
        <w:rPr>
          <w:rFonts w:ascii="Arial" w:hAnsi="Arial" w:cs="Arial"/>
          <w:szCs w:val="22"/>
        </w:rPr>
        <w:lastRenderedPageBreak/>
        <w:t>Dutrey Alexander Peyre (2007) 'Successful Targeting? Reporting Efficiency and Costs in Targeted Poverty Alleviation Programmes'</w:t>
      </w:r>
      <w:r>
        <w:rPr>
          <w:rFonts w:ascii="Arial" w:hAnsi="Arial" w:cs="Arial"/>
          <w:i/>
          <w:iCs/>
          <w:szCs w:val="22"/>
        </w:rPr>
        <w:t>, Social Policy and Development Programme,</w:t>
      </w:r>
      <w:r w:rsidR="006D0854">
        <w:rPr>
          <w:rFonts w:ascii="Arial" w:hAnsi="Arial" w:cs="Arial"/>
          <w:i/>
          <w:iCs/>
          <w:szCs w:val="22"/>
        </w:rPr>
        <w:t xml:space="preserve"> </w:t>
      </w:r>
      <w:r w:rsidR="006D0854" w:rsidRPr="006D0854">
        <w:rPr>
          <w:rFonts w:ascii="Arial" w:hAnsi="Arial" w:cs="Arial"/>
          <w:iCs/>
          <w:szCs w:val="22"/>
        </w:rPr>
        <w:t>Geneva:</w:t>
      </w:r>
      <w:r w:rsidRPr="006D0854">
        <w:rPr>
          <w:rFonts w:ascii="Arial" w:hAnsi="Arial" w:cs="Arial"/>
          <w:iCs/>
          <w:szCs w:val="22"/>
        </w:rPr>
        <w:t xml:space="preserve"> UNRISD</w:t>
      </w:r>
      <w:r w:rsidR="006D0854">
        <w:rPr>
          <w:rFonts w:ascii="Arial" w:hAnsi="Arial" w:cs="Arial"/>
          <w:szCs w:val="22"/>
        </w:rPr>
        <w:t>.</w:t>
      </w:r>
      <w:r w:rsidR="00D63262" w:rsidRPr="00D63262">
        <w:rPr>
          <w:rFonts w:ascii="Arial" w:hAnsi="Arial" w:cs="Arial"/>
          <w:i/>
          <w:szCs w:val="22"/>
        </w:rPr>
        <w:t xml:space="preserve"> </w:t>
      </w:r>
      <w:r w:rsidR="00D63262" w:rsidRPr="00D63262">
        <w:rPr>
          <w:rFonts w:ascii="Arial" w:hAnsi="Arial" w:cs="Arial"/>
          <w:szCs w:val="22"/>
        </w:rPr>
        <w:t>Paper Number- 35</w:t>
      </w:r>
    </w:p>
    <w:p w:rsidR="00D65B5F" w:rsidRDefault="00D65B5F" w:rsidP="0083291E">
      <w:pPr>
        <w:pStyle w:val="NormalWeb"/>
        <w:ind w:left="720" w:right="-90" w:hanging="720"/>
        <w:rPr>
          <w:rFonts w:ascii="Arial" w:hAnsi="Arial" w:cs="Arial"/>
          <w:szCs w:val="22"/>
        </w:rPr>
      </w:pPr>
      <w:r>
        <w:rPr>
          <w:rFonts w:ascii="Arial" w:hAnsi="Arial" w:cs="Arial"/>
          <w:szCs w:val="22"/>
        </w:rPr>
        <w:t>Gans, J.H. (1994) 'Positive Functioning of Undeserving Poor, use of Underclass in America'</w:t>
      </w:r>
      <w:r>
        <w:rPr>
          <w:rFonts w:ascii="Arial" w:hAnsi="Arial" w:cs="Arial"/>
          <w:i/>
          <w:iCs/>
          <w:szCs w:val="22"/>
        </w:rPr>
        <w:t xml:space="preserve">, Politics &amp; Society </w:t>
      </w:r>
      <w:r>
        <w:rPr>
          <w:rFonts w:ascii="Arial" w:hAnsi="Arial" w:cs="Arial"/>
          <w:szCs w:val="22"/>
        </w:rPr>
        <w:t>22(2): 269</w:t>
      </w:r>
      <w:r w:rsidR="00D63262">
        <w:rPr>
          <w:rFonts w:ascii="Arial" w:hAnsi="Arial" w:cs="Arial"/>
          <w:szCs w:val="22"/>
        </w:rPr>
        <w:t>-283</w:t>
      </w:r>
      <w:r>
        <w:rPr>
          <w:rFonts w:ascii="Arial" w:hAnsi="Arial" w:cs="Arial"/>
          <w:szCs w:val="22"/>
        </w:rPr>
        <w:t xml:space="preserve">. </w:t>
      </w:r>
    </w:p>
    <w:p w:rsidR="00D65B5F" w:rsidRDefault="00D65B5F" w:rsidP="0083291E">
      <w:pPr>
        <w:pStyle w:val="NormalWeb"/>
        <w:ind w:left="720" w:right="-90" w:hanging="720"/>
        <w:rPr>
          <w:rFonts w:ascii="Arial" w:hAnsi="Arial" w:cs="Arial"/>
          <w:szCs w:val="22"/>
        </w:rPr>
      </w:pPr>
      <w:r>
        <w:rPr>
          <w:rFonts w:ascii="Arial" w:hAnsi="Arial" w:cs="Arial"/>
          <w:szCs w:val="22"/>
        </w:rPr>
        <w:t>Ghosh, J. (2010) 'Poverty Reduction in China and India: Policy Implications of Recent Trends'</w:t>
      </w:r>
      <w:r>
        <w:rPr>
          <w:rFonts w:ascii="Arial" w:hAnsi="Arial" w:cs="Arial"/>
          <w:i/>
          <w:iCs/>
          <w:szCs w:val="22"/>
        </w:rPr>
        <w:t xml:space="preserve">, United Nations Department of Economic and Social Affairs </w:t>
      </w:r>
      <w:r>
        <w:rPr>
          <w:rFonts w:ascii="Arial" w:hAnsi="Arial" w:cs="Arial"/>
          <w:szCs w:val="22"/>
        </w:rPr>
        <w:t xml:space="preserve">DESA Working Paper No. 92. </w:t>
      </w:r>
    </w:p>
    <w:p w:rsidR="00D65B5F" w:rsidRDefault="00D65B5F" w:rsidP="0083291E">
      <w:pPr>
        <w:pStyle w:val="NormalWeb"/>
        <w:ind w:left="720" w:right="-90" w:hanging="720"/>
        <w:rPr>
          <w:rFonts w:ascii="Arial" w:hAnsi="Arial" w:cs="Arial"/>
          <w:szCs w:val="22"/>
        </w:rPr>
      </w:pPr>
      <w:r>
        <w:rPr>
          <w:rFonts w:ascii="Arial" w:hAnsi="Arial" w:cs="Arial"/>
          <w:szCs w:val="22"/>
        </w:rPr>
        <w:t>Grosh, del Ninno, Tesliuc and Ouerghi (2008) 'For Protection &amp; Promotion: The Design and Implementation of Effective Safety Nets'. Washington DC: T</w:t>
      </w:r>
      <w:r w:rsidRPr="00D63262">
        <w:rPr>
          <w:rFonts w:ascii="Arial" w:hAnsi="Arial" w:cs="Arial"/>
          <w:i/>
          <w:szCs w:val="22"/>
        </w:rPr>
        <w:t>he International Bank for</w:t>
      </w:r>
      <w:r w:rsidR="00D63262">
        <w:rPr>
          <w:rFonts w:ascii="Arial" w:hAnsi="Arial" w:cs="Arial"/>
          <w:i/>
          <w:szCs w:val="22"/>
        </w:rPr>
        <w:t xml:space="preserve"> Reconstruction and Development,</w:t>
      </w:r>
      <w:r w:rsidR="00D63262" w:rsidRPr="00D63262">
        <w:rPr>
          <w:rFonts w:ascii="Arial" w:hAnsi="Arial" w:cs="Arial"/>
          <w:i/>
          <w:szCs w:val="22"/>
        </w:rPr>
        <w:t xml:space="preserve"> The</w:t>
      </w:r>
      <w:r w:rsidRPr="00D63262">
        <w:rPr>
          <w:rFonts w:ascii="Arial" w:hAnsi="Arial" w:cs="Arial"/>
          <w:i/>
          <w:szCs w:val="22"/>
        </w:rPr>
        <w:t xml:space="preserve"> World Bank.</w:t>
      </w:r>
      <w:r>
        <w:rPr>
          <w:rFonts w:ascii="Arial" w:hAnsi="Arial" w:cs="Arial"/>
          <w:szCs w:val="22"/>
        </w:rPr>
        <w:t xml:space="preserve"> &lt;</w:t>
      </w:r>
      <w:hyperlink r:id="rId21" w:tgtFrame="_blank" w:history="1">
        <w:r>
          <w:rPr>
            <w:rStyle w:val="Hyperlink"/>
            <w:rFonts w:ascii="Arial" w:hAnsi="Arial" w:cs="Arial"/>
            <w:szCs w:val="22"/>
          </w:rPr>
          <w:t>http://siteresources.worldbank.org/SPLP/Resources/461653-1207162275268/For_Protection_and_Promotion908.pdf</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Hirway, I. (2003) 'Identification of BPL Households for Poverty Alleviation Programmes'</w:t>
      </w:r>
      <w:r>
        <w:rPr>
          <w:rFonts w:ascii="Arial" w:hAnsi="Arial" w:cs="Arial"/>
          <w:i/>
          <w:iCs/>
          <w:szCs w:val="22"/>
        </w:rPr>
        <w:t xml:space="preserve">, Economic and Political Weekly </w:t>
      </w:r>
      <w:r>
        <w:rPr>
          <w:rFonts w:ascii="Arial" w:hAnsi="Arial" w:cs="Arial"/>
          <w:szCs w:val="22"/>
        </w:rPr>
        <w:t xml:space="preserve">38(45): 4803-4808. </w:t>
      </w:r>
    </w:p>
    <w:p w:rsidR="00D65B5F" w:rsidRDefault="00D65B5F" w:rsidP="0083291E">
      <w:pPr>
        <w:pStyle w:val="NormalWeb"/>
        <w:ind w:left="720" w:right="-90" w:hanging="720"/>
        <w:rPr>
          <w:rFonts w:ascii="Arial" w:hAnsi="Arial" w:cs="Arial"/>
          <w:szCs w:val="22"/>
        </w:rPr>
      </w:pPr>
      <w:r>
        <w:rPr>
          <w:rFonts w:ascii="Arial" w:hAnsi="Arial" w:cs="Arial"/>
          <w:szCs w:val="22"/>
        </w:rPr>
        <w:t>International Observatory on Statelessness (Last updated 2011a) 'Bhutan' (a webpage of The International Observatory on Statelessness). Accessed October 24 2011 &lt;</w:t>
      </w:r>
      <w:hyperlink r:id="rId22" w:tgtFrame="_blank" w:history="1">
        <w:r>
          <w:rPr>
            <w:rStyle w:val="Hyperlink"/>
            <w:rFonts w:ascii="Arial" w:hAnsi="Arial" w:cs="Arial"/>
            <w:szCs w:val="22"/>
          </w:rPr>
          <w:t>http://www.nationalityforall.org/bhutan</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International Observatory on Statelessness (Last updated 2011b) 'Nepal' (a webpage of The International Observatory on Statelessness). Accessed October 24 2011 &lt;</w:t>
      </w:r>
      <w:hyperlink r:id="rId23" w:tgtFrame="_blank" w:history="1">
        <w:r>
          <w:rPr>
            <w:rStyle w:val="Hyperlink"/>
            <w:rFonts w:ascii="Arial" w:hAnsi="Arial" w:cs="Arial"/>
            <w:szCs w:val="22"/>
          </w:rPr>
          <w:t>http://www.nationalityforall.org/nepal</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Kashag (2008) 'CTA Poverty Identification and Alleviation Policy'. Dharamsala: </w:t>
      </w:r>
      <w:r w:rsidR="00D63262" w:rsidRPr="00D63262">
        <w:rPr>
          <w:rFonts w:ascii="Arial" w:hAnsi="Arial" w:cs="Arial"/>
          <w:i/>
          <w:szCs w:val="22"/>
        </w:rPr>
        <w:t>Central Tibetan Administration (CTA)</w:t>
      </w:r>
      <w:r>
        <w:rPr>
          <w:rFonts w:ascii="Arial" w:hAnsi="Arial" w:cs="Arial"/>
          <w:szCs w:val="22"/>
        </w:rPr>
        <w:t xml:space="preserve">. </w:t>
      </w:r>
    </w:p>
    <w:p w:rsidR="00D65B5F" w:rsidRPr="00D63262" w:rsidRDefault="00D65B5F" w:rsidP="0083291E">
      <w:pPr>
        <w:pStyle w:val="NormalWeb"/>
        <w:ind w:left="720" w:right="-90" w:hanging="720"/>
        <w:rPr>
          <w:rFonts w:ascii="Arial" w:hAnsi="Arial" w:cs="Arial"/>
          <w:i/>
          <w:szCs w:val="22"/>
        </w:rPr>
      </w:pPr>
      <w:r>
        <w:rPr>
          <w:rFonts w:ascii="Arial" w:hAnsi="Arial" w:cs="Arial"/>
          <w:szCs w:val="22"/>
        </w:rPr>
        <w:t>Kashag (2002) 'CTA Poverty Identification and Alleviation Policy '. Dharamsala:</w:t>
      </w:r>
      <w:r w:rsidR="00D63262" w:rsidRPr="00D63262">
        <w:rPr>
          <w:rFonts w:ascii="Arial" w:hAnsi="Arial" w:cs="Arial"/>
          <w:szCs w:val="22"/>
        </w:rPr>
        <w:t xml:space="preserve"> </w:t>
      </w:r>
      <w:r w:rsidR="00D63262" w:rsidRPr="00D63262">
        <w:rPr>
          <w:rFonts w:ascii="Arial" w:hAnsi="Arial" w:cs="Arial"/>
          <w:i/>
          <w:szCs w:val="22"/>
        </w:rPr>
        <w:t>Central Tibetan Administration (CTA)</w:t>
      </w:r>
      <w:r w:rsidRPr="00D63262">
        <w:rPr>
          <w:rFonts w:ascii="Arial" w:hAnsi="Arial" w:cs="Arial"/>
          <w:i/>
          <w:szCs w:val="22"/>
        </w:rPr>
        <w:t xml:space="preserve">. </w:t>
      </w:r>
    </w:p>
    <w:p w:rsidR="00D65B5F" w:rsidRDefault="00D65B5F" w:rsidP="0083291E">
      <w:pPr>
        <w:pStyle w:val="NormalWeb"/>
        <w:ind w:left="720" w:right="-90" w:hanging="720"/>
        <w:rPr>
          <w:rFonts w:ascii="Arial" w:hAnsi="Arial" w:cs="Arial"/>
          <w:szCs w:val="22"/>
        </w:rPr>
      </w:pPr>
      <w:r>
        <w:rPr>
          <w:rFonts w:ascii="Arial" w:hAnsi="Arial" w:cs="Arial"/>
          <w:szCs w:val="22"/>
        </w:rPr>
        <w:t>Kidd, S. (Last updated 2008) 'Universal Values:Universal Social Protection' (a webpage of Director of Policy and Communications HelpAge International). Accessed 06/14 2011 &lt;</w:t>
      </w:r>
      <w:hyperlink r:id="rId24" w:tgtFrame="_blank" w:history="1">
        <w:r>
          <w:rPr>
            <w:rStyle w:val="Hyperlink"/>
            <w:rFonts w:ascii="Arial" w:hAnsi="Arial" w:cs="Arial"/>
            <w:szCs w:val="22"/>
          </w:rPr>
          <w:t>http://www.eclac.org/dds/noticias/paginas/2/36122/StephenKidd.pdf</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Lavallee, Olivier, Pasquier-Doumer and Robilliard (2010) 'Poverty Alleviation Policy Targeting: A Review of Experiences in Developing Countries'</w:t>
      </w:r>
      <w:r>
        <w:rPr>
          <w:rFonts w:ascii="Arial" w:hAnsi="Arial" w:cs="Arial"/>
          <w:i/>
          <w:iCs/>
          <w:szCs w:val="22"/>
        </w:rPr>
        <w:t xml:space="preserve">, Institut de Recherche pour le Development, Dauphine Universite Paris </w:t>
      </w:r>
      <w:r>
        <w:rPr>
          <w:rFonts w:ascii="Arial" w:hAnsi="Arial" w:cs="Arial"/>
          <w:szCs w:val="22"/>
        </w:rPr>
        <w:t>: 1- 29</w:t>
      </w:r>
      <w:r w:rsidR="00D63262">
        <w:rPr>
          <w:rFonts w:ascii="Arial" w:hAnsi="Arial" w:cs="Arial"/>
          <w:szCs w:val="22"/>
        </w:rPr>
        <w:t xml:space="preserve"> </w:t>
      </w:r>
      <w:hyperlink r:id="rId25" w:tgtFrame="_blank" w:history="1">
        <w:r>
          <w:rPr>
            <w:rStyle w:val="Hyperlink"/>
            <w:rFonts w:ascii="Arial" w:hAnsi="Arial" w:cs="Arial"/>
            <w:szCs w:val="22"/>
          </w:rPr>
          <w:t>http://www.dial.prd.fr/dial_publications/PDF/Doc_travail/2010-10.pdf</w:t>
        </w:r>
      </w:hyperlink>
      <w:r>
        <w:rPr>
          <w:rFonts w:ascii="Arial" w:hAnsi="Arial" w:cs="Arial"/>
          <w:szCs w:val="22"/>
        </w:rPr>
        <w:t xml:space="preserve">. </w:t>
      </w:r>
    </w:p>
    <w:p w:rsidR="00D65B5F" w:rsidRPr="00D63262" w:rsidRDefault="00D65B5F" w:rsidP="0083291E">
      <w:pPr>
        <w:pStyle w:val="NormalWeb"/>
        <w:ind w:left="720" w:right="-90" w:hanging="720"/>
        <w:rPr>
          <w:rFonts w:ascii="Arial" w:hAnsi="Arial" w:cs="Arial"/>
          <w:i/>
          <w:szCs w:val="22"/>
        </w:rPr>
      </w:pPr>
      <w:r>
        <w:rPr>
          <w:rFonts w:ascii="Arial" w:hAnsi="Arial" w:cs="Arial"/>
          <w:szCs w:val="22"/>
        </w:rPr>
        <w:t xml:space="preserve">Lobo, C. (2008) 'Institutional and Organizational Analysis for Pro-Poor Change: Meeting IFAD’s Millennium Challenge'. Rome: </w:t>
      </w:r>
      <w:r w:rsidRPr="00D63262">
        <w:rPr>
          <w:rFonts w:ascii="Arial" w:hAnsi="Arial" w:cs="Arial"/>
          <w:i/>
          <w:szCs w:val="22"/>
        </w:rPr>
        <w:t xml:space="preserve">International Fund for Agricultural Development. </w:t>
      </w:r>
    </w:p>
    <w:p w:rsidR="00D65B5F" w:rsidRDefault="00D65B5F" w:rsidP="0083291E">
      <w:pPr>
        <w:pStyle w:val="NormalWeb"/>
        <w:ind w:left="720" w:right="-90" w:hanging="720"/>
        <w:rPr>
          <w:rFonts w:ascii="Arial" w:hAnsi="Arial" w:cs="Arial"/>
          <w:szCs w:val="22"/>
        </w:rPr>
      </w:pPr>
      <w:r>
        <w:rPr>
          <w:rFonts w:ascii="Arial" w:hAnsi="Arial" w:cs="Arial"/>
          <w:szCs w:val="22"/>
        </w:rPr>
        <w:t>Marjorie, K.M. (2005) 'Poverty, Charity, and Coercion in Elizabethan England'</w:t>
      </w:r>
      <w:r>
        <w:rPr>
          <w:rFonts w:ascii="Arial" w:hAnsi="Arial" w:cs="Arial"/>
          <w:i/>
          <w:iCs/>
          <w:szCs w:val="22"/>
        </w:rPr>
        <w:t xml:space="preserve">, Journal of Interdisciplinary History </w:t>
      </w:r>
      <w:r>
        <w:rPr>
          <w:rFonts w:ascii="Arial" w:hAnsi="Arial" w:cs="Arial"/>
          <w:szCs w:val="22"/>
        </w:rPr>
        <w:t xml:space="preserve">xxxv(3): 457–479. </w:t>
      </w:r>
    </w:p>
    <w:p w:rsidR="00D65B5F" w:rsidRDefault="00D65B5F" w:rsidP="0083291E">
      <w:pPr>
        <w:pStyle w:val="NormalWeb"/>
        <w:ind w:left="720" w:right="-90" w:hanging="720"/>
        <w:rPr>
          <w:rFonts w:ascii="Arial" w:hAnsi="Arial" w:cs="Arial"/>
          <w:szCs w:val="22"/>
        </w:rPr>
      </w:pPr>
      <w:r>
        <w:rPr>
          <w:rFonts w:ascii="Arial" w:hAnsi="Arial" w:cs="Arial"/>
          <w:szCs w:val="22"/>
        </w:rPr>
        <w:lastRenderedPageBreak/>
        <w:t>McGee, R. and K. Brock (2001) 'From Poverty Assessment to Policy Change: Processes, Actors and Data'</w:t>
      </w:r>
      <w:r>
        <w:rPr>
          <w:rFonts w:ascii="Arial" w:hAnsi="Arial" w:cs="Arial"/>
          <w:i/>
          <w:iCs/>
          <w:szCs w:val="22"/>
        </w:rPr>
        <w:t xml:space="preserve">, Institute of Development Studies </w:t>
      </w:r>
      <w:r>
        <w:rPr>
          <w:rFonts w:ascii="Arial" w:hAnsi="Arial" w:cs="Arial"/>
          <w:szCs w:val="22"/>
        </w:rPr>
        <w:t xml:space="preserve">Working paper 133. </w:t>
      </w:r>
    </w:p>
    <w:p w:rsidR="00D65B5F" w:rsidRDefault="00D65B5F" w:rsidP="0083291E">
      <w:pPr>
        <w:pStyle w:val="NormalWeb"/>
        <w:ind w:left="720" w:right="-90" w:hanging="720"/>
        <w:rPr>
          <w:rFonts w:ascii="Arial" w:hAnsi="Arial" w:cs="Arial"/>
          <w:szCs w:val="22"/>
        </w:rPr>
      </w:pPr>
      <w:r>
        <w:rPr>
          <w:rFonts w:ascii="Arial" w:hAnsi="Arial" w:cs="Arial"/>
          <w:szCs w:val="22"/>
        </w:rPr>
        <w:t>North, D.C. (1991) 'Institutions'</w:t>
      </w:r>
      <w:r>
        <w:rPr>
          <w:rFonts w:ascii="Arial" w:hAnsi="Arial" w:cs="Arial"/>
          <w:i/>
          <w:iCs/>
          <w:szCs w:val="22"/>
        </w:rPr>
        <w:t xml:space="preserve">, The Journal of Economic Perspectives </w:t>
      </w:r>
      <w:r w:rsidR="00D63262">
        <w:rPr>
          <w:rFonts w:ascii="Arial" w:hAnsi="Arial" w:cs="Arial"/>
          <w:szCs w:val="22"/>
        </w:rPr>
        <w:t xml:space="preserve">5(1): </w:t>
      </w:r>
      <w:r>
        <w:rPr>
          <w:rFonts w:ascii="Arial" w:hAnsi="Arial" w:cs="Arial"/>
          <w:szCs w:val="22"/>
        </w:rPr>
        <w:t xml:space="preserve"> 97-112. </w:t>
      </w:r>
    </w:p>
    <w:p w:rsidR="00D65B5F" w:rsidRDefault="00D65B5F" w:rsidP="0083291E">
      <w:pPr>
        <w:pStyle w:val="Default"/>
        <w:ind w:left="720" w:right="-90" w:hanging="720"/>
        <w:jc w:val="left"/>
        <w:rPr>
          <w:rFonts w:ascii="Arial" w:hAnsi="Arial" w:cs="Arial"/>
          <w:szCs w:val="22"/>
        </w:rPr>
      </w:pPr>
      <w:r w:rsidRPr="0083291E">
        <w:rPr>
          <w:rFonts w:ascii="Arial" w:hAnsi="Arial" w:cs="Arial"/>
          <w:sz w:val="22"/>
          <w:szCs w:val="22"/>
        </w:rPr>
        <w:t>Ortiz, I. (2007) 'Social Policy'</w:t>
      </w:r>
      <w:r>
        <w:rPr>
          <w:rFonts w:ascii="Arial" w:hAnsi="Arial" w:cs="Arial"/>
          <w:i/>
          <w:iCs/>
          <w:szCs w:val="22"/>
        </w:rPr>
        <w:t xml:space="preserve">, </w:t>
      </w:r>
      <w:r w:rsidR="0083291E" w:rsidRPr="0083291E">
        <w:rPr>
          <w:rFonts w:ascii="Arial" w:hAnsi="Arial" w:cs="Arial"/>
          <w:sz w:val="22"/>
          <w:szCs w:val="22"/>
        </w:rPr>
        <w:t xml:space="preserve">United Nations </w:t>
      </w:r>
      <w:r w:rsidR="0083291E" w:rsidRPr="0083291E">
        <w:rPr>
          <w:rFonts w:ascii="Arial" w:hAnsi="Arial" w:cs="Arial"/>
          <w:i/>
          <w:sz w:val="22"/>
          <w:szCs w:val="22"/>
        </w:rPr>
        <w:t>National Development Strategies Policy Notes</w:t>
      </w:r>
      <w:r w:rsidR="0083291E" w:rsidRPr="0083291E">
        <w:rPr>
          <w:rFonts w:ascii="Arial" w:hAnsi="Arial" w:cs="Arial"/>
          <w:sz w:val="22"/>
          <w:szCs w:val="22"/>
        </w:rPr>
        <w:t>, New York</w:t>
      </w:r>
      <w:r w:rsidR="0083291E">
        <w:rPr>
          <w:rFonts w:ascii="Arial" w:hAnsi="Arial" w:cs="Arial"/>
          <w:sz w:val="22"/>
          <w:szCs w:val="22"/>
        </w:rPr>
        <w:t xml:space="preserve">, </w:t>
      </w:r>
      <w:r w:rsidR="0083291E" w:rsidRPr="0083291E">
        <w:rPr>
          <w:rFonts w:ascii="Arial" w:hAnsi="Arial" w:cs="Arial"/>
          <w:sz w:val="22"/>
          <w:szCs w:val="22"/>
        </w:rPr>
        <w:t xml:space="preserve"> United Nations Department of Economic and Social Affairs</w:t>
      </w:r>
      <w:r w:rsidR="0083291E" w:rsidRPr="0083291E">
        <w:rPr>
          <w:rFonts w:ascii="Arial" w:hAnsi="Arial" w:cs="Arial"/>
          <w:i/>
          <w:iCs/>
          <w:szCs w:val="22"/>
        </w:rPr>
        <w:t xml:space="preserve"> </w:t>
      </w:r>
      <w:r w:rsidR="0083291E" w:rsidRPr="0083291E">
        <w:rPr>
          <w:rFonts w:ascii="Arial" w:hAnsi="Arial" w:cs="Arial"/>
          <w:iCs/>
          <w:szCs w:val="22"/>
        </w:rPr>
        <w:t>(</w:t>
      </w:r>
      <w:r w:rsidR="0083291E">
        <w:rPr>
          <w:rFonts w:ascii="Arial" w:hAnsi="Arial" w:cs="Arial"/>
          <w:iCs/>
          <w:szCs w:val="22"/>
        </w:rPr>
        <w:t>UN</w:t>
      </w:r>
      <w:r w:rsidR="0083291E" w:rsidRPr="0083291E">
        <w:rPr>
          <w:rFonts w:ascii="Arial" w:hAnsi="Arial" w:cs="Arial"/>
          <w:iCs/>
          <w:szCs w:val="22"/>
        </w:rPr>
        <w:t>DESA)</w:t>
      </w:r>
      <w:r w:rsidR="0083291E" w:rsidRPr="0083291E">
        <w:rPr>
          <w:rFonts w:ascii="Arial" w:hAnsi="Arial" w:cs="Arial"/>
          <w:sz w:val="22"/>
          <w:szCs w:val="22"/>
        </w:rPr>
        <w:t xml:space="preserve">, </w:t>
      </w:r>
      <w:hyperlink r:id="rId26" w:tgtFrame="_blank" w:history="1">
        <w:r>
          <w:rPr>
            <w:rStyle w:val="Hyperlink"/>
            <w:rFonts w:ascii="Arial" w:hAnsi="Arial" w:cs="Arial"/>
            <w:szCs w:val="22"/>
          </w:rPr>
          <w:t>http://papers.ssrn.com/sol3/papers.cfm?abstract_id=1001486</w:t>
        </w:r>
      </w:hyperlink>
      <w:r>
        <w:rPr>
          <w:rFonts w:ascii="Arial" w:hAnsi="Arial" w:cs="Arial"/>
          <w:szCs w:val="22"/>
        </w:rPr>
        <w:t xml:space="preserve"> </w:t>
      </w:r>
    </w:p>
    <w:p w:rsidR="00D65B5F" w:rsidRDefault="00D65B5F" w:rsidP="0083291E">
      <w:pPr>
        <w:pStyle w:val="NormalWeb"/>
        <w:ind w:left="720" w:right="-90" w:hanging="720"/>
        <w:rPr>
          <w:rFonts w:ascii="Arial" w:hAnsi="Arial" w:cs="Arial"/>
          <w:szCs w:val="22"/>
        </w:rPr>
      </w:pPr>
      <w:r>
        <w:rPr>
          <w:rFonts w:ascii="Arial" w:hAnsi="Arial" w:cs="Arial"/>
          <w:szCs w:val="22"/>
        </w:rPr>
        <w:t>Pasma, C. (2010) 'Working through the Work Disincentive</w:t>
      </w:r>
      <w:r>
        <w:rPr>
          <w:rFonts w:ascii="Arial" w:hAnsi="Arial" w:cs="Arial"/>
          <w:b/>
          <w:bCs/>
          <w:szCs w:val="22"/>
        </w:rPr>
        <w:br/>
      </w:r>
      <w:r>
        <w:rPr>
          <w:rFonts w:ascii="Arial" w:hAnsi="Arial" w:cs="Arial"/>
          <w:szCs w:val="22"/>
        </w:rPr>
        <w:t>'</w:t>
      </w:r>
      <w:r>
        <w:rPr>
          <w:rFonts w:ascii="Arial" w:hAnsi="Arial" w:cs="Arial"/>
          <w:i/>
          <w:iCs/>
          <w:szCs w:val="22"/>
        </w:rPr>
        <w:t>, International Jounral for Basic Income Studies</w:t>
      </w:r>
      <w:r w:rsidR="0083291E">
        <w:rPr>
          <w:rFonts w:ascii="Arial" w:hAnsi="Arial" w:cs="Arial"/>
          <w:i/>
          <w:iCs/>
          <w:szCs w:val="22"/>
        </w:rPr>
        <w:t>,</w:t>
      </w:r>
      <w:r>
        <w:rPr>
          <w:rFonts w:ascii="Arial" w:hAnsi="Arial" w:cs="Arial"/>
          <w:i/>
          <w:iCs/>
          <w:szCs w:val="22"/>
        </w:rPr>
        <w:t xml:space="preserve"> </w:t>
      </w:r>
      <w:r w:rsidR="0083291E">
        <w:rPr>
          <w:rFonts w:ascii="Arial" w:hAnsi="Arial" w:cs="Arial"/>
          <w:szCs w:val="22"/>
        </w:rPr>
        <w:t>5(</w:t>
      </w:r>
      <w:r>
        <w:rPr>
          <w:rFonts w:ascii="Arial" w:hAnsi="Arial" w:cs="Arial"/>
          <w:szCs w:val="22"/>
        </w:rPr>
        <w:t xml:space="preserve">2). </w:t>
      </w:r>
    </w:p>
    <w:p w:rsidR="00D65B5F" w:rsidRDefault="00D65B5F" w:rsidP="0083291E">
      <w:pPr>
        <w:pStyle w:val="NormalWeb"/>
        <w:ind w:left="720" w:right="-90" w:hanging="720"/>
        <w:rPr>
          <w:rFonts w:ascii="Arial" w:hAnsi="Arial" w:cs="Arial"/>
          <w:szCs w:val="22"/>
        </w:rPr>
      </w:pPr>
      <w:r>
        <w:rPr>
          <w:rFonts w:ascii="Arial" w:hAnsi="Arial" w:cs="Arial"/>
          <w:szCs w:val="22"/>
        </w:rPr>
        <w:t xml:space="preserve">Planning Commission, C. (2010) </w:t>
      </w:r>
      <w:r>
        <w:rPr>
          <w:rFonts w:ascii="Arial" w:hAnsi="Arial" w:cs="Arial"/>
          <w:i/>
          <w:iCs/>
          <w:szCs w:val="22"/>
        </w:rPr>
        <w:t xml:space="preserve">Demographic Survey of Tibetans in Exile. </w:t>
      </w:r>
      <w:r>
        <w:rPr>
          <w:rFonts w:ascii="Arial" w:hAnsi="Arial" w:cs="Arial"/>
          <w:szCs w:val="22"/>
        </w:rPr>
        <w:t xml:space="preserve">Dharamsala: Planning Commission, CTA. </w:t>
      </w:r>
    </w:p>
    <w:p w:rsidR="00D65B5F" w:rsidRDefault="00D65B5F" w:rsidP="0083291E">
      <w:pPr>
        <w:pStyle w:val="NormalWeb"/>
        <w:ind w:left="720" w:right="-90" w:hanging="720"/>
        <w:rPr>
          <w:rFonts w:ascii="Arial" w:hAnsi="Arial" w:cs="Arial"/>
          <w:szCs w:val="22"/>
        </w:rPr>
      </w:pPr>
      <w:r>
        <w:rPr>
          <w:rFonts w:ascii="Arial" w:hAnsi="Arial" w:cs="Arial"/>
          <w:szCs w:val="22"/>
        </w:rPr>
        <w:t>Plowright, A. (Last updated 2010) 'Fewer Tibetans Fleeing to the Dalai Lama' (a webpage of Tibet Sun). Accessed October 7, 2011 2011 &lt;</w:t>
      </w:r>
      <w:hyperlink r:id="rId27" w:tgtFrame="_blank" w:history="1">
        <w:r>
          <w:rPr>
            <w:rStyle w:val="Hyperlink"/>
            <w:rFonts w:ascii="Arial" w:hAnsi="Arial" w:cs="Arial"/>
            <w:szCs w:val="22"/>
          </w:rPr>
          <w:t>http://www.tibetsun.com/features/2010/07/25/fewer-tibetans-fleeing-to-the-dalai-lama/</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Saith, A. (2007) 'Downsizing and Distortion of Poverty in India: The Perverse Power of Official Definitions'</w:t>
      </w:r>
      <w:r>
        <w:rPr>
          <w:rFonts w:ascii="Arial" w:hAnsi="Arial" w:cs="Arial"/>
          <w:i/>
          <w:iCs/>
          <w:szCs w:val="22"/>
        </w:rPr>
        <w:t xml:space="preserve">, Indian Journal of Human Development </w:t>
      </w:r>
      <w:r w:rsidR="0083291E">
        <w:rPr>
          <w:rFonts w:ascii="Arial" w:hAnsi="Arial" w:cs="Arial"/>
          <w:szCs w:val="22"/>
        </w:rPr>
        <w:t xml:space="preserve">1(2): </w:t>
      </w:r>
      <w:r>
        <w:rPr>
          <w:rFonts w:ascii="Arial" w:hAnsi="Arial" w:cs="Arial"/>
          <w:szCs w:val="22"/>
        </w:rPr>
        <w:t xml:space="preserve">247-282. </w:t>
      </w:r>
    </w:p>
    <w:p w:rsidR="00D65B5F" w:rsidRDefault="00D65B5F" w:rsidP="0083291E">
      <w:pPr>
        <w:pStyle w:val="NormalWeb"/>
        <w:ind w:left="720" w:right="-90" w:hanging="720"/>
        <w:rPr>
          <w:rFonts w:ascii="Arial" w:hAnsi="Arial" w:cs="Arial"/>
          <w:szCs w:val="22"/>
        </w:rPr>
      </w:pPr>
      <w:r>
        <w:rPr>
          <w:rFonts w:ascii="Arial" w:hAnsi="Arial" w:cs="Arial"/>
          <w:szCs w:val="22"/>
        </w:rPr>
        <w:t>Sundaram, K. (2003) 'On Identification of Households Below Poverty Line in BPL Census 2002: Some Comments on the Proposed Methodology'</w:t>
      </w:r>
      <w:r>
        <w:rPr>
          <w:rFonts w:ascii="Arial" w:hAnsi="Arial" w:cs="Arial"/>
          <w:i/>
          <w:iCs/>
          <w:szCs w:val="22"/>
        </w:rPr>
        <w:t xml:space="preserve">, Economic and Political Weekly </w:t>
      </w:r>
      <w:r w:rsidR="0083291E">
        <w:rPr>
          <w:rFonts w:ascii="Arial" w:hAnsi="Arial" w:cs="Arial"/>
          <w:szCs w:val="22"/>
        </w:rPr>
        <w:t xml:space="preserve">38(9): </w:t>
      </w:r>
      <w:r>
        <w:rPr>
          <w:rFonts w:ascii="Arial" w:hAnsi="Arial" w:cs="Arial"/>
          <w:szCs w:val="22"/>
        </w:rPr>
        <w:t xml:space="preserve">896-901. </w:t>
      </w:r>
    </w:p>
    <w:p w:rsidR="00D65B5F" w:rsidRDefault="00D65B5F" w:rsidP="0083291E">
      <w:pPr>
        <w:pStyle w:val="NormalWeb"/>
        <w:ind w:left="720" w:right="-90" w:hanging="720"/>
        <w:rPr>
          <w:rFonts w:ascii="Arial" w:hAnsi="Arial" w:cs="Arial"/>
          <w:szCs w:val="22"/>
        </w:rPr>
      </w:pPr>
      <w:r>
        <w:rPr>
          <w:rFonts w:ascii="Arial" w:hAnsi="Arial" w:cs="Arial"/>
          <w:szCs w:val="22"/>
        </w:rPr>
        <w:t>Swaminathan, M. and N. Misra (2001) 'Errors of Targeting: Public Distribution Food in a Maharashtra Village 1995 -2000'</w:t>
      </w:r>
      <w:r>
        <w:rPr>
          <w:rFonts w:ascii="Arial" w:hAnsi="Arial" w:cs="Arial"/>
          <w:i/>
          <w:iCs/>
          <w:szCs w:val="22"/>
        </w:rPr>
        <w:t xml:space="preserve">, Economic &amp; Political Weekly </w:t>
      </w:r>
      <w:r>
        <w:rPr>
          <w:rFonts w:ascii="Arial" w:hAnsi="Arial" w:cs="Arial"/>
          <w:szCs w:val="22"/>
        </w:rPr>
        <w:t xml:space="preserve">36(26): 2447-2542. </w:t>
      </w:r>
    </w:p>
    <w:p w:rsidR="00D65B5F" w:rsidRDefault="00D65B5F" w:rsidP="0083291E">
      <w:pPr>
        <w:pStyle w:val="NormalWeb"/>
        <w:ind w:left="720" w:right="-90" w:hanging="720"/>
        <w:rPr>
          <w:rFonts w:ascii="Arial" w:hAnsi="Arial" w:cs="Arial"/>
          <w:szCs w:val="22"/>
        </w:rPr>
      </w:pPr>
      <w:r>
        <w:rPr>
          <w:rFonts w:ascii="Arial" w:hAnsi="Arial" w:cs="Arial"/>
          <w:szCs w:val="22"/>
        </w:rPr>
        <w:t>The Hindu (Last updated 2005) 'Nurturing a Dream of Returning Home' (a webpage of The Hindu). Accessed October 7, 2011 2011 &lt;</w:t>
      </w:r>
      <w:hyperlink r:id="rId28" w:tgtFrame="_blank" w:history="1">
        <w:r>
          <w:rPr>
            <w:rStyle w:val="Hyperlink"/>
            <w:rFonts w:ascii="Arial" w:hAnsi="Arial" w:cs="Arial"/>
            <w:szCs w:val="22"/>
          </w:rPr>
          <w:t>http://www.hindu.com/lf/2005/05/26/stories/2005052614240200.htm</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Utsa Patnaik (Last updated 2011) 'How Little can we Live on?' (a webpage of The Hindu). Accessed October 7, 2011 2011 &lt;</w:t>
      </w:r>
      <w:hyperlink r:id="rId29" w:tgtFrame="_blank" w:history="1">
        <w:r>
          <w:rPr>
            <w:rStyle w:val="Hyperlink"/>
            <w:rFonts w:ascii="Arial" w:hAnsi="Arial" w:cs="Arial"/>
            <w:szCs w:val="22"/>
          </w:rPr>
          <w:t>http://www.thehindu.com/opinion/lead/article2497773.ece</w:t>
        </w:r>
      </w:hyperlink>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Woodcock, G. (1970) 'Tibetan Refugees in a Decade of Exile'</w:t>
      </w:r>
      <w:r>
        <w:rPr>
          <w:rFonts w:ascii="Arial" w:hAnsi="Arial" w:cs="Arial"/>
          <w:i/>
          <w:iCs/>
          <w:szCs w:val="22"/>
        </w:rPr>
        <w:t xml:space="preserve">, Pacific Affairs </w:t>
      </w:r>
      <w:r w:rsidR="0083291E">
        <w:rPr>
          <w:rFonts w:ascii="Arial" w:hAnsi="Arial" w:cs="Arial"/>
          <w:szCs w:val="22"/>
        </w:rPr>
        <w:t>43(3):</w:t>
      </w:r>
      <w:r>
        <w:rPr>
          <w:rFonts w:ascii="Arial" w:hAnsi="Arial" w:cs="Arial"/>
          <w:szCs w:val="22"/>
        </w:rPr>
        <w:t xml:space="preserve"> 410-420. </w:t>
      </w:r>
    </w:p>
    <w:p w:rsidR="00D65B5F" w:rsidRDefault="00D65B5F" w:rsidP="0083291E">
      <w:pPr>
        <w:pStyle w:val="NormalWeb"/>
        <w:ind w:left="720" w:right="-90" w:hanging="720"/>
        <w:rPr>
          <w:rFonts w:ascii="Arial" w:hAnsi="Arial" w:cs="Arial"/>
          <w:szCs w:val="22"/>
        </w:rPr>
      </w:pPr>
      <w:r>
        <w:rPr>
          <w:rFonts w:ascii="Arial" w:hAnsi="Arial" w:cs="Arial"/>
          <w:szCs w:val="22"/>
        </w:rPr>
        <w:t>World Bank (Last updated 2011) 'South Asia: Data. Project and Research' (a webpage of World Bank). Accessed October 30 2011 &lt;HASIAEXT/0,</w:t>
      </w:r>
      <w:proofErr w:type="gramStart"/>
      <w:r>
        <w:rPr>
          <w:rFonts w:ascii="Arial" w:hAnsi="Arial" w:cs="Arial"/>
          <w:szCs w:val="22"/>
        </w:rPr>
        <w:t>,pag</w:t>
      </w:r>
      <w:proofErr w:type="gramEnd"/>
      <w:r w:rsidR="000D62EE">
        <w:rPr>
          <w:rFonts w:ascii="Arial" w:hAnsi="Arial" w:cs="Arial"/>
          <w:szCs w:val="22"/>
        </w:rPr>
        <w:fldChar w:fldCharType="begin"/>
      </w:r>
      <w:r>
        <w:rPr>
          <w:rFonts w:ascii="Arial" w:hAnsi="Arial" w:cs="Arial"/>
          <w:szCs w:val="22"/>
        </w:rPr>
        <w:instrText xml:space="preserve"> HYPERLINK "http://web.worldbank.org/WBSITE/EXTERNAL/COUNTRIES/SOUTePK:158889~piPK:146815~theSitePK:223547,00.html" \t "_blank" </w:instrText>
      </w:r>
      <w:r w:rsidR="000D62EE">
        <w:rPr>
          <w:rFonts w:ascii="Arial" w:hAnsi="Arial" w:cs="Arial"/>
          <w:szCs w:val="22"/>
        </w:rPr>
        <w:fldChar w:fldCharType="separate"/>
      </w:r>
      <w:r>
        <w:rPr>
          <w:rStyle w:val="Hyperlink"/>
          <w:rFonts w:ascii="Arial" w:hAnsi="Arial" w:cs="Arial"/>
          <w:szCs w:val="22"/>
        </w:rPr>
        <w:t>http://web.worldbank.org/WBSITE/EXTERNAL/COUNTRIES/SOUTePK:158889~piPK:146815~theSitePK:223547,00.html</w:t>
      </w:r>
      <w:r w:rsidR="000D62EE">
        <w:rPr>
          <w:rFonts w:ascii="Arial" w:hAnsi="Arial" w:cs="Arial"/>
          <w:szCs w:val="22"/>
        </w:rPr>
        <w:fldChar w:fldCharType="end"/>
      </w:r>
      <w:r>
        <w:rPr>
          <w:rFonts w:ascii="Arial" w:hAnsi="Arial" w:cs="Arial"/>
          <w:szCs w:val="22"/>
        </w:rPr>
        <w:t xml:space="preserve">&gt;. </w:t>
      </w:r>
    </w:p>
    <w:p w:rsidR="00D65B5F" w:rsidRDefault="00D65B5F" w:rsidP="0083291E">
      <w:pPr>
        <w:pStyle w:val="NormalWeb"/>
        <w:ind w:left="720" w:right="-90" w:hanging="720"/>
        <w:rPr>
          <w:rFonts w:ascii="Arial" w:hAnsi="Arial" w:cs="Arial"/>
          <w:szCs w:val="22"/>
        </w:rPr>
      </w:pPr>
      <w:r>
        <w:rPr>
          <w:rFonts w:ascii="Arial" w:hAnsi="Arial" w:cs="Arial"/>
          <w:szCs w:val="22"/>
        </w:rPr>
        <w:t>Zeigler Jenifer (Last updated 2011) 'Poor Decision for Poor' (a webpage of CATO Institute). Accessed September 17 2011 &lt;</w:t>
      </w:r>
      <w:hyperlink r:id="rId30" w:tgtFrame="_blank" w:history="1">
        <w:r>
          <w:rPr>
            <w:rStyle w:val="Hyperlink"/>
            <w:rFonts w:ascii="Arial" w:hAnsi="Arial" w:cs="Arial"/>
            <w:szCs w:val="22"/>
          </w:rPr>
          <w:t>http://www.cato.org/pub_display.php?pub_id=3680</w:t>
        </w:r>
      </w:hyperlink>
      <w:r>
        <w:rPr>
          <w:rFonts w:ascii="Arial" w:hAnsi="Arial" w:cs="Arial"/>
          <w:szCs w:val="22"/>
        </w:rPr>
        <w:t xml:space="preserve">&gt;. </w:t>
      </w:r>
    </w:p>
    <w:p w:rsidR="00BC262D" w:rsidRDefault="000D62EE" w:rsidP="0083291E">
      <w:pPr>
        <w:ind w:left="720" w:right="-90" w:hanging="720"/>
        <w:sectPr w:rsidR="00BC262D" w:rsidSect="006B1A0A">
          <w:pgSz w:w="12240" w:h="15840"/>
          <w:pgMar w:top="1440" w:right="2160" w:bottom="1440" w:left="1440" w:header="720" w:footer="720" w:gutter="0"/>
          <w:pgNumType w:start="1"/>
          <w:cols w:space="720"/>
          <w:titlePg/>
          <w:docGrid w:linePitch="360"/>
        </w:sectPr>
      </w:pPr>
      <w:r>
        <w:fldChar w:fldCharType="end"/>
      </w:r>
    </w:p>
    <w:p w:rsidR="00B967AB" w:rsidRDefault="00B967AB" w:rsidP="0003069E">
      <w:pPr>
        <w:pStyle w:val="Heading1"/>
      </w:pPr>
      <w:bookmarkStart w:id="179" w:name="_Toc308891413"/>
      <w:r>
        <w:lastRenderedPageBreak/>
        <w:t>Appe</w:t>
      </w:r>
      <w:r w:rsidRPr="00B967AB">
        <w:t>n</w:t>
      </w:r>
      <w:r>
        <w:t>dices</w:t>
      </w:r>
      <w:bookmarkEnd w:id="179"/>
      <w:r>
        <w:t xml:space="preserve"> </w:t>
      </w:r>
    </w:p>
    <w:p w:rsidR="0003069E" w:rsidRDefault="0003069E" w:rsidP="0003069E"/>
    <w:p w:rsidR="0003069E" w:rsidRPr="0003069E" w:rsidRDefault="0003069E" w:rsidP="0003069E"/>
    <w:p w:rsidR="00B967AB" w:rsidRPr="0003069E" w:rsidRDefault="00A00098" w:rsidP="0003069E">
      <w:pPr>
        <w:ind w:left="720" w:hanging="720"/>
        <w:jc w:val="center"/>
        <w:rPr>
          <w:b/>
          <w:sz w:val="24"/>
          <w:szCs w:val="24"/>
        </w:rPr>
      </w:pPr>
      <w:r w:rsidRPr="0003069E">
        <w:rPr>
          <w:b/>
          <w:sz w:val="24"/>
          <w:szCs w:val="24"/>
        </w:rPr>
        <w:t>Appendix A</w:t>
      </w:r>
      <w:r w:rsidR="00B967AB" w:rsidRPr="0003069E">
        <w:rPr>
          <w:b/>
          <w:sz w:val="24"/>
          <w:szCs w:val="24"/>
        </w:rPr>
        <w:t xml:space="preserve">:  </w:t>
      </w:r>
      <w:r w:rsidR="00E36A6D" w:rsidRPr="0003069E">
        <w:rPr>
          <w:b/>
          <w:sz w:val="24"/>
          <w:szCs w:val="24"/>
        </w:rPr>
        <w:t>CTA poverty data</w:t>
      </w:r>
      <w:r w:rsidR="00B967AB" w:rsidRPr="0003069E">
        <w:rPr>
          <w:b/>
          <w:sz w:val="24"/>
          <w:szCs w:val="24"/>
        </w:rPr>
        <w:t>base, year wise, settlement wise and category wise</w:t>
      </w:r>
    </w:p>
    <w:p w:rsidR="0003069E" w:rsidRPr="0003069E" w:rsidRDefault="0003069E" w:rsidP="000E0BAD">
      <w:pPr>
        <w:ind w:left="720" w:hanging="720"/>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tblPr>
      <w:tblGrid>
        <w:gridCol w:w="655"/>
        <w:gridCol w:w="2994"/>
        <w:gridCol w:w="620"/>
        <w:gridCol w:w="620"/>
        <w:gridCol w:w="496"/>
        <w:gridCol w:w="498"/>
        <w:gridCol w:w="712"/>
        <w:gridCol w:w="256"/>
        <w:gridCol w:w="620"/>
        <w:gridCol w:w="622"/>
        <w:gridCol w:w="623"/>
        <w:gridCol w:w="623"/>
        <w:gridCol w:w="713"/>
        <w:gridCol w:w="257"/>
        <w:gridCol w:w="652"/>
        <w:gridCol w:w="651"/>
        <w:gridCol w:w="814"/>
        <w:gridCol w:w="750"/>
      </w:tblGrid>
      <w:tr w:rsidR="00344868" w:rsidRPr="00503C60" w:rsidTr="00E55D32">
        <w:trPr>
          <w:trHeight w:val="55"/>
        </w:trPr>
        <w:tc>
          <w:tcPr>
            <w:tcW w:w="225" w:type="pct"/>
            <w:vMerge w:val="restart"/>
            <w:shd w:val="clear" w:color="auto" w:fill="FFFFFF" w:themeFill="background1"/>
            <w:noWrap/>
            <w:vAlign w:val="center"/>
            <w:hideMark/>
          </w:tcPr>
          <w:p w:rsidR="00344868" w:rsidRPr="00057294" w:rsidRDefault="00B967AB" w:rsidP="00751177">
            <w:pPr>
              <w:rPr>
                <w:rFonts w:eastAsia="Times New Roman" w:cs="Times New Roman"/>
                <w:b/>
                <w:color w:val="000000"/>
                <w:sz w:val="20"/>
                <w:szCs w:val="20"/>
              </w:rPr>
            </w:pPr>
            <w:r>
              <w:t xml:space="preserve"> </w:t>
            </w:r>
            <w:proofErr w:type="spellStart"/>
            <w:r w:rsidR="00344868" w:rsidRPr="00057294">
              <w:rPr>
                <w:rFonts w:eastAsia="Times New Roman" w:cs="Times New Roman"/>
                <w:b/>
                <w:color w:val="000000"/>
                <w:sz w:val="20"/>
                <w:szCs w:val="20"/>
              </w:rPr>
              <w:t>Sno</w:t>
            </w:r>
            <w:proofErr w:type="spellEnd"/>
          </w:p>
        </w:tc>
        <w:tc>
          <w:tcPr>
            <w:tcW w:w="1138" w:type="pct"/>
            <w:vMerge w:val="restart"/>
            <w:shd w:val="clear" w:color="auto" w:fill="FFFFFF" w:themeFill="background1"/>
            <w:noWrap/>
            <w:vAlign w:val="center"/>
            <w:hideMark/>
          </w:tcPr>
          <w:p w:rsidR="00344868" w:rsidRPr="00057294" w:rsidRDefault="00344868" w:rsidP="00751177">
            <w:pPr>
              <w:rPr>
                <w:b/>
                <w:color w:val="000000"/>
                <w:sz w:val="20"/>
                <w:szCs w:val="20"/>
              </w:rPr>
            </w:pPr>
            <w:r w:rsidRPr="00057294">
              <w:rPr>
                <w:b/>
                <w:color w:val="000000"/>
                <w:sz w:val="20"/>
                <w:szCs w:val="20"/>
              </w:rPr>
              <w:t>Settlements</w:t>
            </w:r>
          </w:p>
        </w:tc>
        <w:tc>
          <w:tcPr>
            <w:tcW w:w="1127" w:type="pct"/>
            <w:gridSpan w:val="5"/>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January 2004</w:t>
            </w: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1222" w:type="pct"/>
            <w:gridSpan w:val="5"/>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June 2006</w:t>
            </w: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1089" w:type="pct"/>
            <w:gridSpan w:val="4"/>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September 2011</w:t>
            </w:r>
          </w:p>
        </w:tc>
      </w:tr>
      <w:tr w:rsidR="00B967AB" w:rsidRPr="00503C60" w:rsidTr="00E55D32">
        <w:trPr>
          <w:trHeight w:val="55"/>
        </w:trPr>
        <w:tc>
          <w:tcPr>
            <w:tcW w:w="225" w:type="pct"/>
            <w:vMerge/>
            <w:shd w:val="clear" w:color="auto" w:fill="FFFFFF" w:themeFill="background1"/>
            <w:noWrap/>
            <w:vAlign w:val="center"/>
            <w:hideMark/>
          </w:tcPr>
          <w:p w:rsidR="00344868" w:rsidRPr="00057294" w:rsidRDefault="00344868" w:rsidP="00751177">
            <w:pPr>
              <w:rPr>
                <w:rFonts w:eastAsia="Times New Roman" w:cs="Times New Roman"/>
                <w:b/>
                <w:color w:val="000000"/>
                <w:sz w:val="20"/>
                <w:szCs w:val="20"/>
              </w:rPr>
            </w:pPr>
          </w:p>
        </w:tc>
        <w:tc>
          <w:tcPr>
            <w:tcW w:w="1138" w:type="pct"/>
            <w:vMerge/>
            <w:shd w:val="clear" w:color="auto" w:fill="FFFFFF" w:themeFill="background1"/>
            <w:noWrap/>
            <w:vAlign w:val="center"/>
            <w:hideMark/>
          </w:tcPr>
          <w:p w:rsidR="00344868" w:rsidRPr="00057294" w:rsidRDefault="00344868" w:rsidP="00751177">
            <w:pPr>
              <w:rPr>
                <w:b/>
                <w:color w:val="000000"/>
                <w:sz w:val="20"/>
                <w:szCs w:val="20"/>
              </w:rPr>
            </w:pPr>
          </w:p>
        </w:tc>
        <w:tc>
          <w:tcPr>
            <w:tcW w:w="855" w:type="pct"/>
            <w:gridSpan w:val="4"/>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Poverty Categories</w:t>
            </w:r>
            <w:r>
              <w:rPr>
                <w:b/>
                <w:color w:val="000000"/>
                <w:sz w:val="20"/>
                <w:szCs w:val="20"/>
              </w:rPr>
              <w:t>*</w:t>
            </w:r>
          </w:p>
        </w:tc>
        <w:tc>
          <w:tcPr>
            <w:tcW w:w="272" w:type="pct"/>
            <w:vMerge w:val="restart"/>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T</w:t>
            </w:r>
            <w:r w:rsidRPr="00057294">
              <w:rPr>
                <w:rFonts w:asciiTheme="minorHAnsi" w:hAnsiTheme="minorHAnsi"/>
                <w:b/>
                <w:color w:val="000000"/>
                <w:sz w:val="20"/>
                <w:szCs w:val="20"/>
              </w:rPr>
              <w:t>otal</w:t>
            </w: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950" w:type="pct"/>
            <w:gridSpan w:val="4"/>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Poverty Categories</w:t>
            </w:r>
            <w:r>
              <w:rPr>
                <w:b/>
                <w:color w:val="000000"/>
                <w:sz w:val="20"/>
                <w:szCs w:val="20"/>
              </w:rPr>
              <w:t>*</w:t>
            </w:r>
          </w:p>
        </w:tc>
        <w:tc>
          <w:tcPr>
            <w:tcW w:w="272" w:type="pct"/>
            <w:vMerge w:val="restart"/>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T</w:t>
            </w:r>
            <w:r w:rsidRPr="00057294">
              <w:rPr>
                <w:rFonts w:asciiTheme="minorHAnsi" w:hAnsiTheme="minorHAnsi"/>
                <w:b/>
                <w:color w:val="000000"/>
                <w:sz w:val="20"/>
                <w:szCs w:val="20"/>
              </w:rPr>
              <w:t>otal</w:t>
            </w: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803" w:type="pct"/>
            <w:gridSpan w:val="3"/>
            <w:shd w:val="clear" w:color="auto" w:fill="FFFFFF" w:themeFill="background1"/>
            <w:noWrap/>
            <w:vAlign w:val="center"/>
            <w:hideMark/>
          </w:tcPr>
          <w:p w:rsidR="00344868" w:rsidRPr="00057294" w:rsidRDefault="00344868" w:rsidP="00E55D32">
            <w:pPr>
              <w:rPr>
                <w:b/>
                <w:color w:val="000000"/>
                <w:sz w:val="20"/>
                <w:szCs w:val="20"/>
              </w:rPr>
            </w:pPr>
            <w:r w:rsidRPr="00057294">
              <w:rPr>
                <w:b/>
                <w:color w:val="000000"/>
                <w:sz w:val="20"/>
                <w:szCs w:val="20"/>
              </w:rPr>
              <w:t>Poverty Categories</w:t>
            </w:r>
            <w:r>
              <w:rPr>
                <w:b/>
                <w:color w:val="000000"/>
                <w:sz w:val="20"/>
                <w:szCs w:val="20"/>
              </w:rPr>
              <w:t>*</w:t>
            </w:r>
          </w:p>
        </w:tc>
        <w:tc>
          <w:tcPr>
            <w:tcW w:w="286" w:type="pct"/>
            <w:vMerge w:val="restart"/>
            <w:shd w:val="clear" w:color="auto" w:fill="FFFFFF" w:themeFill="background1"/>
            <w:noWrap/>
            <w:vAlign w:val="center"/>
            <w:hideMark/>
          </w:tcPr>
          <w:p w:rsidR="00344868" w:rsidRPr="00E55D32" w:rsidRDefault="00344868" w:rsidP="00E55D32">
            <w:pPr>
              <w:jc w:val="right"/>
              <w:rPr>
                <w:b/>
                <w:sz w:val="20"/>
                <w:szCs w:val="20"/>
              </w:rPr>
            </w:pPr>
            <w:r w:rsidRPr="00E55D32">
              <w:rPr>
                <w:b/>
                <w:sz w:val="20"/>
                <w:szCs w:val="20"/>
              </w:rPr>
              <w:t>T</w:t>
            </w:r>
            <w:r w:rsidRPr="00E55D32">
              <w:rPr>
                <w:rFonts w:asciiTheme="minorHAnsi" w:hAnsiTheme="minorHAnsi"/>
                <w:b/>
                <w:sz w:val="20"/>
                <w:szCs w:val="20"/>
              </w:rPr>
              <w:t>otal</w:t>
            </w:r>
          </w:p>
        </w:tc>
      </w:tr>
      <w:tr w:rsidR="00B967AB" w:rsidRPr="00503C60" w:rsidTr="00E55D32">
        <w:trPr>
          <w:trHeight w:val="55"/>
        </w:trPr>
        <w:tc>
          <w:tcPr>
            <w:tcW w:w="225" w:type="pct"/>
            <w:vMerge/>
            <w:shd w:val="clear" w:color="auto" w:fill="FFFFFF" w:themeFill="background1"/>
            <w:noWrap/>
            <w:vAlign w:val="center"/>
            <w:hideMark/>
          </w:tcPr>
          <w:p w:rsidR="00344868" w:rsidRPr="007F3000" w:rsidRDefault="00344868" w:rsidP="00751177">
            <w:pPr>
              <w:rPr>
                <w:rFonts w:asciiTheme="minorHAnsi" w:eastAsia="Times New Roman" w:hAnsiTheme="minorHAnsi" w:cs="Times New Roman"/>
                <w:color w:val="000000"/>
                <w:sz w:val="20"/>
                <w:szCs w:val="20"/>
              </w:rPr>
            </w:pPr>
          </w:p>
        </w:tc>
        <w:tc>
          <w:tcPr>
            <w:tcW w:w="1138" w:type="pct"/>
            <w:vMerge/>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7"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B</w:t>
            </w:r>
          </w:p>
        </w:tc>
        <w:tc>
          <w:tcPr>
            <w:tcW w:w="237"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C</w:t>
            </w:r>
          </w:p>
        </w:tc>
        <w:tc>
          <w:tcPr>
            <w:tcW w:w="190"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D</w:t>
            </w:r>
          </w:p>
        </w:tc>
        <w:tc>
          <w:tcPr>
            <w:tcW w:w="190"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E</w:t>
            </w:r>
          </w:p>
        </w:tc>
        <w:tc>
          <w:tcPr>
            <w:tcW w:w="272" w:type="pct"/>
            <w:vMerge/>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237"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B</w:t>
            </w:r>
          </w:p>
        </w:tc>
        <w:tc>
          <w:tcPr>
            <w:tcW w:w="238"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C</w:t>
            </w:r>
          </w:p>
        </w:tc>
        <w:tc>
          <w:tcPr>
            <w:tcW w:w="238"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D</w:t>
            </w:r>
          </w:p>
        </w:tc>
        <w:tc>
          <w:tcPr>
            <w:tcW w:w="238"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rFonts w:asciiTheme="minorHAnsi" w:hAnsiTheme="minorHAnsi"/>
                <w:b/>
                <w:color w:val="000000"/>
                <w:sz w:val="20"/>
                <w:szCs w:val="20"/>
              </w:rPr>
              <w:t>E</w:t>
            </w:r>
          </w:p>
        </w:tc>
        <w:tc>
          <w:tcPr>
            <w:tcW w:w="272" w:type="pct"/>
            <w:vMerge/>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p>
        </w:tc>
        <w:tc>
          <w:tcPr>
            <w:tcW w:w="99" w:type="pct"/>
            <w:shd w:val="clear" w:color="auto" w:fill="FFFFFF" w:themeFill="background1"/>
            <w:vAlign w:val="center"/>
          </w:tcPr>
          <w:p w:rsidR="00344868" w:rsidRPr="00057294" w:rsidRDefault="00344868" w:rsidP="00E55D32">
            <w:pPr>
              <w:rPr>
                <w:b/>
                <w:color w:val="000000"/>
                <w:sz w:val="20"/>
                <w:szCs w:val="20"/>
              </w:rPr>
            </w:pPr>
          </w:p>
        </w:tc>
        <w:tc>
          <w:tcPr>
            <w:tcW w:w="247"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b/>
                <w:color w:val="000000"/>
                <w:sz w:val="20"/>
                <w:szCs w:val="20"/>
              </w:rPr>
              <w:t>B</w:t>
            </w:r>
          </w:p>
        </w:tc>
        <w:tc>
          <w:tcPr>
            <w:tcW w:w="247"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b/>
                <w:color w:val="000000"/>
                <w:sz w:val="20"/>
                <w:szCs w:val="20"/>
              </w:rPr>
              <w:t>C</w:t>
            </w:r>
          </w:p>
        </w:tc>
        <w:tc>
          <w:tcPr>
            <w:tcW w:w="309" w:type="pct"/>
            <w:shd w:val="clear" w:color="auto" w:fill="FFFFFF" w:themeFill="background1"/>
            <w:noWrap/>
            <w:vAlign w:val="center"/>
            <w:hideMark/>
          </w:tcPr>
          <w:p w:rsidR="00344868" w:rsidRPr="00057294" w:rsidRDefault="00344868" w:rsidP="00E55D32">
            <w:pPr>
              <w:rPr>
                <w:rFonts w:asciiTheme="minorHAnsi" w:hAnsiTheme="minorHAnsi"/>
                <w:b/>
                <w:color w:val="000000"/>
                <w:sz w:val="20"/>
                <w:szCs w:val="20"/>
              </w:rPr>
            </w:pPr>
            <w:r w:rsidRPr="00057294">
              <w:rPr>
                <w:b/>
                <w:color w:val="000000"/>
                <w:sz w:val="20"/>
                <w:szCs w:val="20"/>
              </w:rPr>
              <w:t>D</w:t>
            </w:r>
          </w:p>
        </w:tc>
        <w:tc>
          <w:tcPr>
            <w:tcW w:w="286" w:type="pct"/>
            <w:vMerge/>
            <w:shd w:val="clear" w:color="auto" w:fill="FFFFFF" w:themeFill="background1"/>
            <w:noWrap/>
            <w:vAlign w:val="center"/>
            <w:hideMark/>
          </w:tcPr>
          <w:p w:rsidR="00344868" w:rsidRPr="00E55D32" w:rsidRDefault="00344868" w:rsidP="00E55D32">
            <w:pPr>
              <w:jc w:val="right"/>
              <w:rPr>
                <w:rFonts w:asciiTheme="minorHAnsi" w:hAnsiTheme="minorHAnsi"/>
                <w:b/>
                <w:sz w:val="20"/>
                <w:szCs w:val="20"/>
              </w:rPr>
            </w:pP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Bir  </w:t>
            </w:r>
            <w:proofErr w:type="spellStart"/>
            <w:r w:rsidRPr="007F3000">
              <w:rPr>
                <w:rFonts w:asciiTheme="minorHAnsi" w:hAnsiTheme="minorHAnsi"/>
                <w:color w:val="000000"/>
                <w:sz w:val="20"/>
                <w:szCs w:val="20"/>
              </w:rPr>
              <w:t>Dege</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69</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Bir Tibetan society</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19</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16</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40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Bir Chauntra</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28</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Tashi </w:t>
            </w:r>
            <w:proofErr w:type="spellStart"/>
            <w:r w:rsidRPr="007F3000">
              <w:rPr>
                <w:rFonts w:asciiTheme="minorHAnsi" w:hAnsiTheme="minorHAnsi"/>
                <w:color w:val="000000"/>
                <w:sz w:val="20"/>
                <w:szCs w:val="20"/>
              </w:rPr>
              <w:t>Jong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Dalhasousie</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49</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48</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Dharamsala</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125</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330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534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266</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557</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Kullu</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manali</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32</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29</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96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Poanta</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cholsum</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Purwala</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47</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Sataun</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Shimla</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75</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182</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Solan</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Bonshi</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Dolanji</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96</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81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Mandi</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122</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45</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48</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105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Kamrao</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20</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18</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46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15</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Delhi </w:t>
            </w:r>
            <w:proofErr w:type="spellStart"/>
            <w:r w:rsidRPr="007F3000">
              <w:rPr>
                <w:rFonts w:asciiTheme="minorHAnsi" w:hAnsiTheme="minorHAnsi"/>
                <w:color w:val="000000"/>
                <w:sz w:val="20"/>
                <w:szCs w:val="20"/>
              </w:rPr>
              <w:t>samyeling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49</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Ladakh</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145</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565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246</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340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Heerbertpur</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Doguyugyaling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18</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Lingtsang</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Munduwala</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19</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Rajpur</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19</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102</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79</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Clementown</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Dhundupling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45</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72</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21</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Dekeyling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197</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109</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226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22</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Mainpat</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Phendeling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76</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29</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65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lastRenderedPageBreak/>
              <w:t>23</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Bandra</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Norgyaling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33</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15</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35</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60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Orrisa</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Phuntsokling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193</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239</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146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25</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Miao </w:t>
            </w:r>
            <w:proofErr w:type="spellStart"/>
            <w:r w:rsidRPr="007F3000">
              <w:rPr>
                <w:rFonts w:asciiTheme="minorHAnsi" w:hAnsiTheme="minorHAnsi"/>
                <w:color w:val="000000"/>
                <w:sz w:val="20"/>
                <w:szCs w:val="20"/>
              </w:rPr>
              <w:t>Chompheling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59</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315</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340</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184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260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26</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Tenzingang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47</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27</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Bomdila</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Tawang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28</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Tezu Dhargyaling </w:t>
            </w:r>
            <w:proofErr w:type="spellStart"/>
            <w:r w:rsidRPr="007F3000">
              <w:rPr>
                <w:rFonts w:asciiTheme="minorHAnsi" w:hAnsiTheme="minorHAnsi"/>
                <w:color w:val="000000"/>
                <w:sz w:val="20"/>
                <w:szCs w:val="20"/>
              </w:rPr>
              <w:t>Tuting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85</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148</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253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130</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282</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29</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Shilong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39</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31</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Gangtok</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136</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100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32</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Rawangla</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408</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241</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320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33</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Darjeeling</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73</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138</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206</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48</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134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Sonada</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22</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19</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35</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Kalimpog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32</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25</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58</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90</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36</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74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37</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Lugsam</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106</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163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57</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16</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154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38</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Dekyi</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Larsoe</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27</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112</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73</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39</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 xml:space="preserve">Hunsur </w:t>
            </w:r>
            <w:proofErr w:type="spellStart"/>
            <w:r w:rsidRPr="007F3000">
              <w:rPr>
                <w:rFonts w:asciiTheme="minorHAnsi" w:hAnsiTheme="minorHAnsi"/>
                <w:color w:val="000000"/>
                <w:sz w:val="20"/>
                <w:szCs w:val="20"/>
              </w:rPr>
              <w:t>Rabgyaling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32</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40</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Mundgod</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Doeguling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25</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141</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159</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54</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165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41</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roofErr w:type="spellStart"/>
            <w:r w:rsidRPr="007F3000">
              <w:rPr>
                <w:rFonts w:asciiTheme="minorHAnsi" w:hAnsiTheme="minorHAnsi"/>
                <w:color w:val="000000"/>
                <w:sz w:val="20"/>
                <w:szCs w:val="20"/>
              </w:rPr>
              <w:t>Kollegal</w:t>
            </w:r>
            <w:proofErr w:type="spellEnd"/>
            <w:r w:rsidRPr="007F3000">
              <w:rPr>
                <w:rFonts w:asciiTheme="minorHAnsi" w:hAnsiTheme="minorHAnsi"/>
                <w:color w:val="000000"/>
                <w:sz w:val="20"/>
                <w:szCs w:val="20"/>
              </w:rPr>
              <w:t xml:space="preserve"> </w:t>
            </w:r>
            <w:proofErr w:type="spellStart"/>
            <w:r w:rsidRPr="007F3000">
              <w:rPr>
                <w:rFonts w:asciiTheme="minorHAnsi" w:hAnsiTheme="minorHAnsi"/>
                <w:color w:val="000000"/>
                <w:sz w:val="20"/>
                <w:szCs w:val="20"/>
              </w:rPr>
              <w:t>Dhondenling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36</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15</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99</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295</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145</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267</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42</w:t>
            </w: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Bhutan</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26</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56</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88</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34</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51</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94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11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Nepal</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p>
        </w:tc>
        <w:tc>
          <w:tcPr>
            <w:tcW w:w="99" w:type="pct"/>
            <w:shd w:val="clear" w:color="auto" w:fill="FFFFFF" w:themeFill="background1"/>
          </w:tcPr>
          <w:p w:rsidR="00344868" w:rsidRPr="007F3000" w:rsidRDefault="00344868" w:rsidP="00751177">
            <w:pPr>
              <w:rPr>
                <w:color w:val="000000"/>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sz w:val="20"/>
                <w:szCs w:val="20"/>
              </w:rPr>
            </w:pP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43</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Pokra</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tashi</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palkyel</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23</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48</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63</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17</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26</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44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44</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Pokra</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tashiling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45</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Dorpatan</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norzinling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9</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10</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46</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r w:rsidRPr="007242BF">
              <w:rPr>
                <w:rFonts w:asciiTheme="minorHAnsi" w:hAnsiTheme="minorHAnsi"/>
                <w:i/>
                <w:color w:val="000000"/>
                <w:sz w:val="20"/>
                <w:szCs w:val="20"/>
              </w:rPr>
              <w:t>Kathmandu &amp; around</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79</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49</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165</w:t>
            </w:r>
          </w:p>
        </w:tc>
        <w:tc>
          <w:tcPr>
            <w:tcW w:w="99" w:type="pct"/>
            <w:shd w:val="clear" w:color="auto" w:fill="FFFFFF" w:themeFill="background1"/>
          </w:tcPr>
          <w:p w:rsidR="00344868" w:rsidRPr="007F3000" w:rsidRDefault="00344868" w:rsidP="00751177">
            <w:pPr>
              <w:rPr>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50</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sz w:val="20"/>
                <w:szCs w:val="20"/>
              </w:rPr>
            </w:pPr>
            <w:r w:rsidRPr="00E55D32">
              <w:rPr>
                <w:rFonts w:asciiTheme="minorHAnsi" w:hAnsiTheme="minorHAnsi"/>
                <w:b/>
                <w:sz w:val="20"/>
                <w:szCs w:val="20"/>
              </w:rPr>
              <w:t>194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47</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Manang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9</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24</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30</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16</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48</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Lotserok</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namgyaling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13</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24</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11</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49</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Rasuwa</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gyegyeling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31</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10</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124</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50</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Sharkhumbu</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delekling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7</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0</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50</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45</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43</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138</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51</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Walung</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sampheling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6</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33</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58</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52</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proofErr w:type="spellStart"/>
            <w:r w:rsidRPr="007242BF">
              <w:rPr>
                <w:rFonts w:asciiTheme="minorHAnsi" w:hAnsiTheme="minorHAnsi"/>
                <w:i/>
                <w:color w:val="000000"/>
                <w:sz w:val="20"/>
                <w:szCs w:val="20"/>
              </w:rPr>
              <w:t>nepal</w:t>
            </w:r>
            <w:proofErr w:type="spellEnd"/>
            <w:r w:rsidRPr="007242BF">
              <w:rPr>
                <w:rFonts w:asciiTheme="minorHAnsi" w:hAnsiTheme="minorHAnsi"/>
                <w:i/>
                <w:color w:val="000000"/>
                <w:sz w:val="20"/>
                <w:szCs w:val="20"/>
              </w:rPr>
              <w:t xml:space="preserve"> </w:t>
            </w:r>
            <w:proofErr w:type="spellStart"/>
            <w:r w:rsidRPr="007242BF">
              <w:rPr>
                <w:rFonts w:asciiTheme="minorHAnsi" w:hAnsiTheme="minorHAnsi"/>
                <w:i/>
                <w:color w:val="000000"/>
                <w:sz w:val="20"/>
                <w:szCs w:val="20"/>
              </w:rPr>
              <w:t>lhodikstug</w:t>
            </w:r>
            <w:proofErr w:type="spellEnd"/>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14</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4</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190"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2</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30</w:t>
            </w:r>
          </w:p>
        </w:tc>
        <w:tc>
          <w:tcPr>
            <w:tcW w:w="99" w:type="pct"/>
            <w:shd w:val="clear" w:color="auto" w:fill="FFFFFF" w:themeFill="background1"/>
          </w:tcPr>
          <w:p w:rsidR="00344868" w:rsidRPr="007F3000" w:rsidRDefault="00344868" w:rsidP="00751177">
            <w:pPr>
              <w:rPr>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17</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6</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8</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sz w:val="20"/>
                <w:szCs w:val="20"/>
              </w:rPr>
            </w:pPr>
            <w:r w:rsidRPr="007F3000">
              <w:rPr>
                <w:rFonts w:asciiTheme="minorHAnsi" w:hAnsiTheme="minorHAnsi"/>
                <w:sz w:val="20"/>
                <w:szCs w:val="20"/>
              </w:rPr>
              <w:t>10</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41</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12</w:t>
            </w: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w:t>
            </w: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11</w:t>
            </w: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28</w:t>
            </w:r>
          </w:p>
        </w:tc>
      </w:tr>
      <w:tr w:rsidR="00344868" w:rsidRPr="00503C60" w:rsidTr="00B967AB">
        <w:trPr>
          <w:trHeight w:val="55"/>
        </w:trPr>
        <w:tc>
          <w:tcPr>
            <w:tcW w:w="225"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53</w:t>
            </w:r>
          </w:p>
        </w:tc>
        <w:tc>
          <w:tcPr>
            <w:tcW w:w="1138" w:type="pct"/>
            <w:shd w:val="clear" w:color="auto" w:fill="FFFFFF" w:themeFill="background1"/>
            <w:noWrap/>
            <w:vAlign w:val="center"/>
            <w:hideMark/>
          </w:tcPr>
          <w:p w:rsidR="00344868" w:rsidRPr="007242BF" w:rsidRDefault="00344868" w:rsidP="00751177">
            <w:pPr>
              <w:ind w:firstLineChars="100" w:firstLine="200"/>
              <w:rPr>
                <w:rFonts w:asciiTheme="minorHAnsi" w:hAnsiTheme="minorHAnsi"/>
                <w:i/>
                <w:color w:val="000000"/>
                <w:sz w:val="20"/>
                <w:szCs w:val="20"/>
              </w:rPr>
            </w:pPr>
            <w:r w:rsidRPr="007242BF">
              <w:rPr>
                <w:rFonts w:asciiTheme="minorHAnsi" w:hAnsiTheme="minorHAnsi"/>
                <w:i/>
                <w:color w:val="000000"/>
                <w:sz w:val="20"/>
                <w:szCs w:val="20"/>
              </w:rPr>
              <w:t>Others</w:t>
            </w: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190"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99" w:type="pct"/>
            <w:shd w:val="clear" w:color="auto" w:fill="FFFFFF" w:themeFill="background1"/>
          </w:tcPr>
          <w:p w:rsidR="00344868" w:rsidRPr="007F3000" w:rsidRDefault="00344868" w:rsidP="00751177">
            <w:pPr>
              <w:rPr>
                <w:color w:val="000000"/>
                <w:sz w:val="20"/>
                <w:szCs w:val="20"/>
              </w:rPr>
            </w:pPr>
          </w:p>
        </w:tc>
        <w:tc>
          <w:tcPr>
            <w:tcW w:w="23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132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142</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79</w:t>
            </w:r>
          </w:p>
        </w:tc>
        <w:tc>
          <w:tcPr>
            <w:tcW w:w="238"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84</w:t>
            </w:r>
          </w:p>
        </w:tc>
        <w:tc>
          <w:tcPr>
            <w:tcW w:w="272"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r w:rsidRPr="007F3000">
              <w:rPr>
                <w:rFonts w:asciiTheme="minorHAnsi" w:hAnsiTheme="minorHAnsi"/>
                <w:color w:val="000000"/>
                <w:sz w:val="20"/>
                <w:szCs w:val="20"/>
              </w:rPr>
              <w:t>437</w:t>
            </w:r>
          </w:p>
        </w:tc>
        <w:tc>
          <w:tcPr>
            <w:tcW w:w="99" w:type="pct"/>
            <w:shd w:val="clear" w:color="auto" w:fill="FFFFFF" w:themeFill="background1"/>
          </w:tcPr>
          <w:p w:rsidR="00344868" w:rsidRPr="007F3000" w:rsidRDefault="00344868" w:rsidP="00751177">
            <w:pPr>
              <w:rPr>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47"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309" w:type="pct"/>
            <w:shd w:val="clear" w:color="auto" w:fill="FFFFFF" w:themeFill="background1"/>
            <w:noWrap/>
            <w:vAlign w:val="center"/>
            <w:hideMark/>
          </w:tcPr>
          <w:p w:rsidR="00344868" w:rsidRPr="007F3000" w:rsidRDefault="00344868" w:rsidP="00751177">
            <w:pPr>
              <w:rPr>
                <w:rFonts w:asciiTheme="minorHAnsi" w:hAnsiTheme="minorHAnsi"/>
                <w:color w:val="000000"/>
                <w:sz w:val="20"/>
                <w:szCs w:val="20"/>
              </w:rPr>
            </w:pPr>
          </w:p>
        </w:tc>
        <w:tc>
          <w:tcPr>
            <w:tcW w:w="286" w:type="pct"/>
            <w:shd w:val="clear" w:color="auto" w:fill="FFFFFF" w:themeFill="background1"/>
            <w:noWrap/>
            <w:vAlign w:val="center"/>
            <w:hideMark/>
          </w:tcPr>
          <w:p w:rsidR="00344868" w:rsidRPr="00E55D32" w:rsidRDefault="00344868" w:rsidP="00E55D32">
            <w:pPr>
              <w:jc w:val="right"/>
              <w:rPr>
                <w:rFonts w:asciiTheme="minorHAnsi" w:hAnsiTheme="minorHAnsi"/>
                <w:b/>
                <w:bCs/>
                <w:sz w:val="20"/>
                <w:szCs w:val="20"/>
              </w:rPr>
            </w:pPr>
            <w:r w:rsidRPr="00E55D32">
              <w:rPr>
                <w:rFonts w:asciiTheme="minorHAnsi" w:hAnsiTheme="minorHAnsi"/>
                <w:b/>
                <w:bCs/>
                <w:sz w:val="20"/>
                <w:szCs w:val="20"/>
              </w:rPr>
              <w:t>9</w:t>
            </w:r>
          </w:p>
        </w:tc>
      </w:tr>
    </w:tbl>
    <w:p w:rsidR="00751177" w:rsidRDefault="00751177" w:rsidP="000E0BAD">
      <w:pPr>
        <w:ind w:left="720" w:hanging="720"/>
        <w:sectPr w:rsidR="00751177" w:rsidSect="0003069E">
          <w:pgSz w:w="15840" w:h="12240" w:orient="landscape"/>
          <w:pgMar w:top="1890" w:right="1440" w:bottom="1440" w:left="1440" w:header="720" w:footer="720" w:gutter="0"/>
          <w:cols w:space="720"/>
          <w:docGrid w:linePitch="360"/>
        </w:sectPr>
      </w:pPr>
    </w:p>
    <w:p w:rsidR="00A00098" w:rsidRPr="0003069E" w:rsidRDefault="00A00098" w:rsidP="000E0BAD">
      <w:pPr>
        <w:ind w:left="720" w:hanging="720"/>
        <w:rPr>
          <w:b/>
          <w:sz w:val="24"/>
          <w:szCs w:val="24"/>
        </w:rPr>
      </w:pPr>
      <w:r w:rsidRPr="0003069E">
        <w:rPr>
          <w:b/>
          <w:sz w:val="24"/>
          <w:szCs w:val="24"/>
        </w:rPr>
        <w:lastRenderedPageBreak/>
        <w:t>Appendix B</w:t>
      </w:r>
      <w:r w:rsidR="00B967AB" w:rsidRPr="0003069E">
        <w:rPr>
          <w:b/>
          <w:sz w:val="24"/>
          <w:szCs w:val="24"/>
        </w:rPr>
        <w:t xml:space="preserve">: Research </w:t>
      </w:r>
      <w:r w:rsidR="00751177" w:rsidRPr="0003069E">
        <w:rPr>
          <w:b/>
          <w:sz w:val="24"/>
          <w:szCs w:val="24"/>
        </w:rPr>
        <w:t>questionnaire</w:t>
      </w:r>
      <w:r w:rsidR="00B967AB" w:rsidRPr="0003069E">
        <w:rPr>
          <w:b/>
          <w:sz w:val="24"/>
          <w:szCs w:val="24"/>
        </w:rPr>
        <w:t>:</w:t>
      </w:r>
    </w:p>
    <w:p w:rsidR="00751177" w:rsidRDefault="00751177" w:rsidP="000E0BAD">
      <w:pPr>
        <w:ind w:left="720" w:hanging="720"/>
      </w:pPr>
    </w:p>
    <w:p w:rsidR="00751177" w:rsidRPr="00751177" w:rsidRDefault="00751177" w:rsidP="00751177">
      <w:pPr>
        <w:ind w:right="-540"/>
        <w:jc w:val="both"/>
        <w:rPr>
          <w:i/>
        </w:rPr>
      </w:pPr>
      <w:r w:rsidRPr="00751177">
        <w:rPr>
          <w:i/>
        </w:rPr>
        <w:t xml:space="preserve">There are total 25 questions divided into three sections. The objective of the first ten questions is to understand the history and framework of CTA poverty alleviation policy. These questions will be asked to a senior officer who were there and involved in the designing of program and policy. The next 10 questions are for section heads who presently involved in poverty identification process. The objective of these questions is to analyze the identification errors and exclusion in the program and policy. The third part has five questions on issues of CTA poverty policy to be asked to few officers at the center as well as local level to analyze their perception on the policy. The fourth part is planned analysis to be done on poverty data. </w:t>
      </w:r>
    </w:p>
    <w:p w:rsidR="00751177" w:rsidRPr="00751177" w:rsidRDefault="00751177" w:rsidP="00751177">
      <w:pPr>
        <w:ind w:right="-540"/>
        <w:jc w:val="both"/>
        <w:rPr>
          <w:b/>
          <w:i/>
        </w:rPr>
      </w:pPr>
    </w:p>
    <w:p w:rsidR="00751177" w:rsidRPr="00751177" w:rsidRDefault="00751177" w:rsidP="00751177">
      <w:pPr>
        <w:ind w:right="-540"/>
        <w:rPr>
          <w:b/>
        </w:rPr>
      </w:pPr>
      <w:r w:rsidRPr="00751177">
        <w:rPr>
          <w:b/>
        </w:rPr>
        <w:t xml:space="preserve">Background: </w:t>
      </w:r>
    </w:p>
    <w:p w:rsidR="00751177" w:rsidRPr="00751177" w:rsidRDefault="00751177" w:rsidP="00751177">
      <w:pPr>
        <w:pStyle w:val="ListParagraph"/>
        <w:numPr>
          <w:ilvl w:val="0"/>
          <w:numId w:val="8"/>
        </w:numPr>
        <w:spacing w:after="200" w:line="276" w:lineRule="auto"/>
        <w:ind w:right="-540"/>
      </w:pPr>
      <w:r w:rsidRPr="00751177">
        <w:t>How CTA Poverty alleviation program start of in 1992? What are the outlying and immediate factors that led to the beginning of the program?</w:t>
      </w:r>
    </w:p>
    <w:p w:rsidR="00751177" w:rsidRPr="00751177" w:rsidRDefault="00751177" w:rsidP="00751177">
      <w:pPr>
        <w:pStyle w:val="ListParagraph"/>
        <w:numPr>
          <w:ilvl w:val="0"/>
          <w:numId w:val="8"/>
        </w:numPr>
        <w:spacing w:after="200" w:line="276" w:lineRule="auto"/>
        <w:ind w:right="-540"/>
      </w:pPr>
      <w:r w:rsidRPr="00751177">
        <w:t>Do CTA support separately to poor before the beginning of this Poverty alleviation program? If yes, what support they provide and how they deliver to poor. If not, are there universal program in terms of basic services like healthcare, school education, Old age, unemployment and childcare?</w:t>
      </w:r>
    </w:p>
    <w:p w:rsidR="00751177" w:rsidRPr="00751177" w:rsidRDefault="00751177" w:rsidP="00751177">
      <w:pPr>
        <w:pStyle w:val="ListParagraph"/>
        <w:numPr>
          <w:ilvl w:val="0"/>
          <w:numId w:val="8"/>
        </w:numPr>
        <w:spacing w:after="200" w:line="276" w:lineRule="auto"/>
        <w:ind w:right="-540"/>
      </w:pPr>
      <w:r w:rsidRPr="00751177">
        <w:t xml:space="preserve"> What process CTA went through in designing poverty alleviation program? What were the major steps followed in decision-making process?</w:t>
      </w:r>
    </w:p>
    <w:p w:rsidR="00751177" w:rsidRPr="00751177" w:rsidRDefault="00751177" w:rsidP="00751177">
      <w:pPr>
        <w:pStyle w:val="ListParagraph"/>
        <w:numPr>
          <w:ilvl w:val="0"/>
          <w:numId w:val="8"/>
        </w:numPr>
        <w:spacing w:after="200" w:line="276" w:lineRule="auto"/>
        <w:ind w:right="-540"/>
      </w:pPr>
      <w:r w:rsidRPr="00751177">
        <w:t>Who were involved in the designing CTA poverty alleviation program? Were there any outside community consultant?</w:t>
      </w:r>
    </w:p>
    <w:p w:rsidR="00751177" w:rsidRPr="00751177" w:rsidRDefault="00751177" w:rsidP="00751177">
      <w:pPr>
        <w:pStyle w:val="ListParagraph"/>
        <w:numPr>
          <w:ilvl w:val="0"/>
          <w:numId w:val="8"/>
        </w:numPr>
        <w:spacing w:after="200" w:line="276" w:lineRule="auto"/>
        <w:ind w:right="-540"/>
      </w:pPr>
      <w:r w:rsidRPr="00751177">
        <w:t>Were any problem analysis done prior to designing of program? If so, what were the nature and issue of poverty at that time?</w:t>
      </w:r>
    </w:p>
    <w:p w:rsidR="00751177" w:rsidRPr="00751177" w:rsidRDefault="00751177" w:rsidP="00751177">
      <w:pPr>
        <w:pStyle w:val="ListParagraph"/>
        <w:numPr>
          <w:ilvl w:val="0"/>
          <w:numId w:val="8"/>
        </w:numPr>
        <w:spacing w:after="200" w:line="276" w:lineRule="auto"/>
        <w:ind w:right="-540"/>
      </w:pPr>
      <w:r w:rsidRPr="00751177">
        <w:t>Who is the main target of the CTA poverty program – ‘Poorest of the poor’ or all poor? If CTA targets only ‘Poorest of the poor’, why is it so? How does CTA poverty program define poorest of poor and general poor? These definitions are not very clear in policy paper.</w:t>
      </w:r>
    </w:p>
    <w:p w:rsidR="00751177" w:rsidRPr="00751177" w:rsidRDefault="00751177" w:rsidP="00751177">
      <w:pPr>
        <w:pStyle w:val="ListParagraph"/>
        <w:numPr>
          <w:ilvl w:val="0"/>
          <w:numId w:val="8"/>
        </w:numPr>
        <w:autoSpaceDE w:val="0"/>
        <w:autoSpaceDN w:val="0"/>
        <w:adjustRightInd w:val="0"/>
        <w:spacing w:after="120" w:line="240" w:lineRule="auto"/>
        <w:ind w:right="-540"/>
      </w:pPr>
      <w:r w:rsidRPr="00751177">
        <w:rPr>
          <w:rFonts w:cs="Times New Roman"/>
          <w:color w:val="231F20"/>
        </w:rPr>
        <w:t>Why CTA is targeting poor on risk factor rather than income or other multi-dimensional physical quality of life? What are the key considerations for adopting old age, chronic ill, child poor and unemployed poor as targeting criteria for poverty alleviation?</w:t>
      </w:r>
    </w:p>
    <w:p w:rsidR="00751177" w:rsidRPr="00751177" w:rsidRDefault="00751177" w:rsidP="00751177">
      <w:pPr>
        <w:pStyle w:val="ListParagraph"/>
        <w:numPr>
          <w:ilvl w:val="0"/>
          <w:numId w:val="8"/>
        </w:numPr>
        <w:spacing w:after="200" w:line="276" w:lineRule="auto"/>
        <w:ind w:right="-540"/>
      </w:pPr>
      <w:r w:rsidRPr="00751177">
        <w:t>When CTA did actually came up with poverty alleviation policy? Were there any changes in objectives or target or implementation on poverty program in between start of the program and formulation of poverty policy?</w:t>
      </w:r>
    </w:p>
    <w:p w:rsidR="00751177" w:rsidRPr="00751177" w:rsidRDefault="00751177" w:rsidP="00751177">
      <w:pPr>
        <w:pStyle w:val="ListParagraph"/>
        <w:numPr>
          <w:ilvl w:val="0"/>
          <w:numId w:val="8"/>
        </w:numPr>
        <w:autoSpaceDE w:val="0"/>
        <w:autoSpaceDN w:val="0"/>
        <w:adjustRightInd w:val="0"/>
        <w:spacing w:after="120" w:line="240" w:lineRule="auto"/>
        <w:ind w:right="-540"/>
      </w:pPr>
      <w:r w:rsidRPr="00751177">
        <w:t>From where the budget for poverty alleviation program come from? Is the budget fixed every year or it varies? If the budget varies, what are the factors that led to vary of poverty alleviation budget every year?</w:t>
      </w:r>
    </w:p>
    <w:p w:rsidR="00751177" w:rsidRDefault="00751177" w:rsidP="00751177">
      <w:pPr>
        <w:pStyle w:val="ListParagraph"/>
        <w:numPr>
          <w:ilvl w:val="0"/>
          <w:numId w:val="8"/>
        </w:numPr>
        <w:autoSpaceDE w:val="0"/>
        <w:autoSpaceDN w:val="0"/>
        <w:adjustRightInd w:val="0"/>
        <w:spacing w:after="120" w:line="240" w:lineRule="auto"/>
        <w:ind w:right="-540"/>
      </w:pPr>
      <w:r w:rsidRPr="00751177">
        <w:t xml:space="preserve">What is the role of Tibetan exile Parliament in the poverty alleviation program? How they are involved and what are their interventions in the identification of poor so far?  </w:t>
      </w:r>
    </w:p>
    <w:p w:rsidR="00751177" w:rsidRPr="00751177" w:rsidRDefault="00751177" w:rsidP="00751177">
      <w:pPr>
        <w:pStyle w:val="ListParagraph"/>
        <w:autoSpaceDE w:val="0"/>
        <w:autoSpaceDN w:val="0"/>
        <w:adjustRightInd w:val="0"/>
        <w:spacing w:after="120" w:line="240" w:lineRule="auto"/>
        <w:ind w:right="-540"/>
      </w:pPr>
    </w:p>
    <w:p w:rsidR="00751177" w:rsidRPr="00751177" w:rsidRDefault="00751177" w:rsidP="00751177">
      <w:pPr>
        <w:autoSpaceDE w:val="0"/>
        <w:autoSpaceDN w:val="0"/>
        <w:adjustRightInd w:val="0"/>
        <w:spacing w:after="120" w:line="240" w:lineRule="auto"/>
        <w:ind w:right="-540"/>
        <w:rPr>
          <w:b/>
        </w:rPr>
      </w:pPr>
      <w:r w:rsidRPr="00751177">
        <w:rPr>
          <w:b/>
        </w:rPr>
        <w:t>Identification errors and exclusion:</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How CTA perceives poor? There seems gap between the definition of poverty and criteria for targeting poor? Poverty criteria are more narrow which automatically excludes some section of poor.</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 xml:space="preserve">How CTA poverty program identifies poor? What are the steps involved in the identification of poor and which institutions are responsible for various actions? What is </w:t>
      </w:r>
      <w:r w:rsidRPr="00751177">
        <w:lastRenderedPageBreak/>
        <w:t>the coordination between settlements and Centre and among three departments (Home, Health and Education) involved in identification of poor?</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How many poverty surveys were carried out so far, which institutions lead those surveys and how they carried out? Have they all use same approach or different?</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How list of poverty are reviewed after every two years? What is the process and who are involved? How long it takes for finish review?</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What is the average cost of targeting poor in CTA poverty program – both survey and review?</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 xml:space="preserve">Why criteria for targeting chronic ill and child poverty are open? How they are identified because unlike old age poverty, there is no specific criterion for eligibility to chronic poverty and for child poverty, there is neither limit on number of children or in income of the family. </w:t>
      </w:r>
    </w:p>
    <w:p w:rsidR="00751177" w:rsidRPr="00751177" w:rsidRDefault="00751177" w:rsidP="00751177">
      <w:pPr>
        <w:pStyle w:val="ListParagraph"/>
        <w:numPr>
          <w:ilvl w:val="0"/>
          <w:numId w:val="8"/>
        </w:numPr>
        <w:autoSpaceDE w:val="0"/>
        <w:autoSpaceDN w:val="0"/>
        <w:adjustRightInd w:val="0"/>
        <w:spacing w:after="120" w:line="240" w:lineRule="auto"/>
        <w:ind w:right="-540"/>
        <w:jc w:val="both"/>
      </w:pPr>
      <w:r w:rsidRPr="00751177">
        <w:t>Why the 4</w:t>
      </w:r>
      <w:r w:rsidRPr="00751177">
        <w:rPr>
          <w:vertAlign w:val="superscript"/>
        </w:rPr>
        <w:t>th</w:t>
      </w:r>
      <w:r w:rsidRPr="00751177">
        <w:t xml:space="preserve"> criterion ‘unemployed poor’ is taken out from targeting in 1998? Are they no more considered poor? And also why CTA increase the age limit for old age poverty? What is the procedure for amendment of poverty policy?</w:t>
      </w:r>
    </w:p>
    <w:p w:rsidR="00751177" w:rsidRPr="00751177" w:rsidRDefault="00751177" w:rsidP="00751177">
      <w:pPr>
        <w:pStyle w:val="ListParagraph"/>
        <w:numPr>
          <w:ilvl w:val="0"/>
          <w:numId w:val="8"/>
        </w:numPr>
        <w:autoSpaceDE w:val="0"/>
        <w:autoSpaceDN w:val="0"/>
        <w:adjustRightInd w:val="0"/>
        <w:spacing w:after="120" w:line="240" w:lineRule="auto"/>
        <w:ind w:right="-540"/>
      </w:pPr>
      <w:r w:rsidRPr="00751177">
        <w:t>How poverty program deals if some one appeals or become poor in between the period of survey and poverty revision year?</w:t>
      </w:r>
    </w:p>
    <w:p w:rsidR="00751177" w:rsidRPr="00751177" w:rsidRDefault="00751177" w:rsidP="00751177">
      <w:pPr>
        <w:pStyle w:val="ListParagraph"/>
        <w:numPr>
          <w:ilvl w:val="0"/>
          <w:numId w:val="8"/>
        </w:numPr>
        <w:spacing w:after="200" w:line="276" w:lineRule="auto"/>
        <w:ind w:right="-540"/>
        <w:jc w:val="both"/>
      </w:pPr>
      <w:r w:rsidRPr="00751177">
        <w:t>The cross-cutting eligibility for all categories of poor in the policy is that there should not be any family member looking after the person who is considers as poor however on the other hand CTA poverty policy also identify poor on individual basis in a family. So, how this contradictions are resolved during the identification process? How individual poverty is different from their family members?</w:t>
      </w:r>
    </w:p>
    <w:p w:rsidR="00751177" w:rsidRPr="00751177" w:rsidRDefault="00751177" w:rsidP="00751177">
      <w:pPr>
        <w:pStyle w:val="ListParagraph"/>
        <w:numPr>
          <w:ilvl w:val="0"/>
          <w:numId w:val="8"/>
        </w:numPr>
        <w:autoSpaceDE w:val="0"/>
        <w:autoSpaceDN w:val="0"/>
        <w:adjustRightInd w:val="0"/>
        <w:spacing w:after="120" w:line="240" w:lineRule="auto"/>
        <w:ind w:right="-540"/>
      </w:pPr>
      <w:r w:rsidRPr="00751177">
        <w:t>What are the general problems faced by CTA in indentifying poor? What are the possible causes of these problems?</w:t>
      </w:r>
    </w:p>
    <w:p w:rsidR="00751177" w:rsidRPr="00751177" w:rsidRDefault="00751177" w:rsidP="00751177">
      <w:pPr>
        <w:pStyle w:val="ListParagraph"/>
        <w:autoSpaceDE w:val="0"/>
        <w:autoSpaceDN w:val="0"/>
        <w:adjustRightInd w:val="0"/>
        <w:spacing w:after="120" w:line="240" w:lineRule="auto"/>
        <w:ind w:right="-540"/>
      </w:pPr>
    </w:p>
    <w:p w:rsidR="00751177" w:rsidRPr="00751177" w:rsidRDefault="00751177" w:rsidP="00751177">
      <w:pPr>
        <w:autoSpaceDE w:val="0"/>
        <w:autoSpaceDN w:val="0"/>
        <w:adjustRightInd w:val="0"/>
        <w:spacing w:after="120" w:line="240" w:lineRule="auto"/>
        <w:ind w:right="-540"/>
        <w:rPr>
          <w:b/>
        </w:rPr>
      </w:pPr>
      <w:r w:rsidRPr="00751177">
        <w:rPr>
          <w:b/>
        </w:rPr>
        <w:t>Issues:</w:t>
      </w:r>
    </w:p>
    <w:p w:rsidR="00751177" w:rsidRPr="00751177" w:rsidRDefault="00751177" w:rsidP="00751177">
      <w:pPr>
        <w:pStyle w:val="ListParagraph"/>
        <w:numPr>
          <w:ilvl w:val="0"/>
          <w:numId w:val="8"/>
        </w:numPr>
        <w:spacing w:after="200" w:line="276" w:lineRule="auto"/>
        <w:ind w:right="-540"/>
        <w:jc w:val="both"/>
      </w:pPr>
      <w:r w:rsidRPr="00751177">
        <w:t>Isn’t the criteria for poverty identification is too narrow for overall objective of poverty alleviation in exile community? There can be able-bodied working poor who are automatically excluded from CTA poverty program.</w:t>
      </w:r>
    </w:p>
    <w:p w:rsidR="00751177" w:rsidRPr="00751177" w:rsidRDefault="00751177" w:rsidP="00751177">
      <w:pPr>
        <w:pStyle w:val="ListParagraph"/>
        <w:numPr>
          <w:ilvl w:val="0"/>
          <w:numId w:val="8"/>
        </w:numPr>
        <w:spacing w:after="200" w:line="276" w:lineRule="auto"/>
        <w:ind w:right="-540"/>
        <w:jc w:val="both"/>
      </w:pPr>
      <w:r w:rsidRPr="00751177">
        <w:t xml:space="preserve">Are poor missed-out from CTA poverty program as raised by Member of Parliament due to just exclusion (lie outside CTA criteria of poor) or are they due to exclusion error (miss-out within CTA criteria).  If they are due to exclusion error, who can be these people and how and why are they are miss-out? </w:t>
      </w:r>
    </w:p>
    <w:p w:rsidR="00751177" w:rsidRPr="00751177" w:rsidRDefault="00751177" w:rsidP="00751177">
      <w:pPr>
        <w:pStyle w:val="ListParagraph"/>
        <w:numPr>
          <w:ilvl w:val="0"/>
          <w:numId w:val="8"/>
        </w:numPr>
        <w:autoSpaceDE w:val="0"/>
        <w:autoSpaceDN w:val="0"/>
        <w:adjustRightInd w:val="0"/>
        <w:spacing w:after="120" w:line="240" w:lineRule="auto"/>
        <w:ind w:right="-540"/>
      </w:pPr>
      <w:r w:rsidRPr="00751177">
        <w:t xml:space="preserve">Is the inclusion error in CTA poverty program be due to wrong type of program interventions (incentives) to poor? What can be the targeting efficiency of each of the category or sub program </w:t>
      </w:r>
      <w:proofErr w:type="spellStart"/>
      <w:r w:rsidRPr="00751177">
        <w:t>e.g</w:t>
      </w:r>
      <w:proofErr w:type="spellEnd"/>
      <w:r w:rsidRPr="00751177">
        <w:t xml:space="preserve"> old age poverty, chronic ill poverty and child poverty?</w:t>
      </w:r>
    </w:p>
    <w:p w:rsidR="00751177" w:rsidRPr="00751177" w:rsidRDefault="00751177" w:rsidP="00751177">
      <w:pPr>
        <w:pStyle w:val="ListParagraph"/>
        <w:numPr>
          <w:ilvl w:val="0"/>
          <w:numId w:val="8"/>
        </w:numPr>
        <w:spacing w:after="200" w:line="276" w:lineRule="auto"/>
        <w:ind w:right="-540"/>
        <w:jc w:val="both"/>
      </w:pPr>
      <w:r w:rsidRPr="00751177">
        <w:t>Has there been any evaluation study done on CTA poverty program? If no, why there has been no study or revision on CTA identification of despite errors?</w:t>
      </w:r>
    </w:p>
    <w:p w:rsidR="00751177" w:rsidRDefault="00751177" w:rsidP="00751177">
      <w:pPr>
        <w:pStyle w:val="ListParagraph"/>
        <w:numPr>
          <w:ilvl w:val="0"/>
          <w:numId w:val="8"/>
        </w:numPr>
        <w:autoSpaceDE w:val="0"/>
        <w:autoSpaceDN w:val="0"/>
        <w:adjustRightInd w:val="0"/>
        <w:spacing w:after="120" w:line="240" w:lineRule="auto"/>
        <w:ind w:right="-540"/>
        <w:jc w:val="both"/>
      </w:pPr>
      <w:r w:rsidRPr="00751177">
        <w:t xml:space="preserve">Does CTA </w:t>
      </w:r>
      <w:proofErr w:type="gramStart"/>
      <w:r w:rsidRPr="00751177">
        <w:t>has</w:t>
      </w:r>
      <w:proofErr w:type="gramEnd"/>
      <w:r w:rsidRPr="00751177">
        <w:t xml:space="preserve"> other alternatives to identify poor, where error and exclusion will be less in poverty alleviation program? </w:t>
      </w:r>
    </w:p>
    <w:p w:rsidR="00751177" w:rsidRPr="00751177" w:rsidRDefault="00751177" w:rsidP="00751177">
      <w:pPr>
        <w:pStyle w:val="ListParagraph"/>
        <w:autoSpaceDE w:val="0"/>
        <w:autoSpaceDN w:val="0"/>
        <w:adjustRightInd w:val="0"/>
        <w:spacing w:after="120" w:line="240" w:lineRule="auto"/>
        <w:ind w:right="-540"/>
        <w:jc w:val="both"/>
      </w:pPr>
    </w:p>
    <w:p w:rsidR="00751177" w:rsidRPr="00751177" w:rsidRDefault="00751177" w:rsidP="00751177">
      <w:pPr>
        <w:ind w:right="-540"/>
        <w:jc w:val="both"/>
        <w:rPr>
          <w:b/>
        </w:rPr>
      </w:pPr>
      <w:r w:rsidRPr="00751177">
        <w:t>A</w:t>
      </w:r>
      <w:r w:rsidRPr="00751177">
        <w:rPr>
          <w:b/>
        </w:rPr>
        <w:t>nalysis on CTA poverty data:</w:t>
      </w:r>
    </w:p>
    <w:p w:rsidR="00751177" w:rsidRPr="00751177" w:rsidRDefault="00751177" w:rsidP="00751177">
      <w:pPr>
        <w:pStyle w:val="ListParagraph"/>
        <w:numPr>
          <w:ilvl w:val="0"/>
          <w:numId w:val="8"/>
        </w:numPr>
        <w:autoSpaceDE w:val="0"/>
        <w:autoSpaceDN w:val="0"/>
        <w:adjustRightInd w:val="0"/>
        <w:spacing w:after="120"/>
        <w:ind w:right="-540"/>
      </w:pPr>
      <w:r w:rsidRPr="00751177">
        <w:t>Trend in number of Poor identified during each program period?</w:t>
      </w:r>
    </w:p>
    <w:p w:rsidR="00751177" w:rsidRPr="00751177" w:rsidRDefault="00751177" w:rsidP="00751177">
      <w:pPr>
        <w:pStyle w:val="ListParagraph"/>
        <w:numPr>
          <w:ilvl w:val="0"/>
          <w:numId w:val="8"/>
        </w:numPr>
        <w:autoSpaceDE w:val="0"/>
        <w:autoSpaceDN w:val="0"/>
        <w:adjustRightInd w:val="0"/>
        <w:spacing w:after="120"/>
        <w:ind w:right="-540"/>
      </w:pPr>
      <w:r w:rsidRPr="00751177">
        <w:t xml:space="preserve">Distribution of identified poor according to category, settlement and time? </w:t>
      </w:r>
    </w:p>
    <w:p w:rsidR="00751177" w:rsidRPr="00751177" w:rsidRDefault="00751177" w:rsidP="00751177">
      <w:pPr>
        <w:pStyle w:val="ListParagraph"/>
        <w:numPr>
          <w:ilvl w:val="0"/>
          <w:numId w:val="8"/>
        </w:numPr>
        <w:autoSpaceDE w:val="0"/>
        <w:autoSpaceDN w:val="0"/>
        <w:adjustRightInd w:val="0"/>
        <w:spacing w:after="120"/>
        <w:ind w:right="-540"/>
      </w:pPr>
      <w:r w:rsidRPr="00751177">
        <w:t>The flow of people coming in and out of poverty program during one program period?</w:t>
      </w:r>
    </w:p>
    <w:p w:rsidR="00751177" w:rsidRDefault="00751177" w:rsidP="00751177">
      <w:pPr>
        <w:jc w:val="both"/>
      </w:pPr>
    </w:p>
    <w:p w:rsidR="00751177" w:rsidRDefault="00751177" w:rsidP="00751177">
      <w:pPr>
        <w:jc w:val="both"/>
      </w:pPr>
    </w:p>
    <w:p w:rsidR="00751177" w:rsidRDefault="00751177" w:rsidP="00751177">
      <w:pPr>
        <w:pBdr>
          <w:bottom w:val="single" w:sz="4" w:space="1" w:color="auto"/>
        </w:pBdr>
        <w:rPr>
          <w:b/>
        </w:rPr>
      </w:pPr>
      <w:r w:rsidRPr="00667136">
        <w:rPr>
          <w:b/>
        </w:rPr>
        <w:t xml:space="preserve">Household questionnaire </w:t>
      </w:r>
    </w:p>
    <w:p w:rsidR="00751177" w:rsidRDefault="00751177" w:rsidP="00751177">
      <w:pPr>
        <w:jc w:val="center"/>
        <w:rPr>
          <w:b/>
          <w:sz w:val="28"/>
          <w:szCs w:val="28"/>
        </w:rPr>
      </w:pPr>
      <w:r w:rsidRPr="002D5A48">
        <w:rPr>
          <w:b/>
          <w:sz w:val="28"/>
          <w:szCs w:val="28"/>
        </w:rPr>
        <w:t>For CTA indentified poor</w:t>
      </w:r>
    </w:p>
    <w:p w:rsidR="00751177" w:rsidRDefault="00751177" w:rsidP="00751177">
      <w:pPr>
        <w:autoSpaceDE w:val="0"/>
        <w:autoSpaceDN w:val="0"/>
        <w:adjustRightInd w:val="0"/>
        <w:spacing w:after="120" w:line="240" w:lineRule="auto"/>
        <w:rPr>
          <w:rFonts w:cs="Times New Roman"/>
          <w:color w:val="000000"/>
        </w:rPr>
      </w:pPr>
    </w:p>
    <w:p w:rsidR="00751177" w:rsidRDefault="00751177" w:rsidP="00751177">
      <w:pPr>
        <w:autoSpaceDE w:val="0"/>
        <w:autoSpaceDN w:val="0"/>
        <w:adjustRightInd w:val="0"/>
        <w:spacing w:after="120" w:line="240" w:lineRule="auto"/>
        <w:rPr>
          <w:rFonts w:cs="Times New Roman"/>
          <w:color w:val="000000"/>
        </w:rPr>
      </w:pPr>
      <w:r>
        <w:rPr>
          <w:rFonts w:cs="Times New Roman"/>
          <w:color w:val="000000"/>
        </w:rPr>
        <w:t>Age …………     Gender ……………               Village name ……………………………       House no …………………………</w:t>
      </w:r>
    </w:p>
    <w:p w:rsidR="00751177" w:rsidRDefault="00751177" w:rsidP="00751177">
      <w:pPr>
        <w:autoSpaceDE w:val="0"/>
        <w:autoSpaceDN w:val="0"/>
        <w:adjustRightInd w:val="0"/>
        <w:spacing w:after="120" w:line="240" w:lineRule="auto"/>
        <w:rPr>
          <w:rFonts w:cs="Times New Roman"/>
          <w:color w:val="000000"/>
        </w:rPr>
      </w:pPr>
    </w:p>
    <w:p w:rsidR="00751177" w:rsidRPr="008B1A8B" w:rsidRDefault="00751177" w:rsidP="00751177">
      <w:pPr>
        <w:autoSpaceDE w:val="0"/>
        <w:autoSpaceDN w:val="0"/>
        <w:adjustRightInd w:val="0"/>
        <w:spacing w:after="120" w:line="240" w:lineRule="auto"/>
        <w:rPr>
          <w:rFonts w:cs="Times New Roman"/>
          <w:b/>
          <w:i/>
          <w:color w:val="000000"/>
        </w:rPr>
      </w:pPr>
      <w:r w:rsidRPr="008B1A8B">
        <w:rPr>
          <w:rFonts w:cs="Times New Roman"/>
          <w:b/>
          <w:i/>
          <w:color w:val="000000"/>
        </w:rPr>
        <w:t xml:space="preserve">The objective of this questionnaire is to understand </w:t>
      </w:r>
      <w:r>
        <w:rPr>
          <w:rFonts w:cs="Times New Roman"/>
          <w:b/>
          <w:i/>
          <w:color w:val="000000"/>
        </w:rPr>
        <w:t>people perception and</w:t>
      </w:r>
      <w:r w:rsidRPr="008B1A8B">
        <w:rPr>
          <w:rFonts w:cs="Times New Roman"/>
          <w:b/>
          <w:i/>
          <w:color w:val="000000"/>
        </w:rPr>
        <w:t xml:space="preserve"> </w:t>
      </w:r>
      <w:r>
        <w:rPr>
          <w:rFonts w:cs="Times New Roman"/>
          <w:b/>
          <w:i/>
          <w:color w:val="000000"/>
        </w:rPr>
        <w:t xml:space="preserve">experience </w:t>
      </w:r>
      <w:r w:rsidRPr="008B1A8B">
        <w:rPr>
          <w:rFonts w:cs="Times New Roman"/>
          <w:b/>
          <w:i/>
          <w:color w:val="000000"/>
        </w:rPr>
        <w:t>on poverty program and policy</w:t>
      </w:r>
    </w:p>
    <w:p w:rsidR="00751177" w:rsidRDefault="00751177" w:rsidP="00751177">
      <w:pPr>
        <w:pStyle w:val="ListParagraph"/>
        <w:numPr>
          <w:ilvl w:val="0"/>
          <w:numId w:val="9"/>
        </w:numPr>
        <w:spacing w:after="200" w:line="276" w:lineRule="auto"/>
        <w:ind w:left="360"/>
      </w:pPr>
      <w:r>
        <w:t xml:space="preserve">In which category of poverty are you in?      </w:t>
      </w:r>
    </w:p>
    <w:p w:rsidR="00751177" w:rsidRDefault="00751177" w:rsidP="00751177">
      <w:pPr>
        <w:pStyle w:val="ListParagraph"/>
        <w:numPr>
          <w:ilvl w:val="0"/>
          <w:numId w:val="9"/>
        </w:numPr>
        <w:spacing w:after="200" w:line="276" w:lineRule="auto"/>
        <w:ind w:left="360"/>
      </w:pPr>
      <w:r>
        <w:t xml:space="preserve">For how many years you have been receiving CTA benefits </w:t>
      </w:r>
    </w:p>
    <w:p w:rsidR="00751177" w:rsidRDefault="00751177" w:rsidP="00751177">
      <w:pPr>
        <w:pStyle w:val="ListParagraph"/>
        <w:numPr>
          <w:ilvl w:val="0"/>
          <w:numId w:val="9"/>
        </w:numPr>
        <w:spacing w:after="200" w:line="276" w:lineRule="auto"/>
        <w:ind w:left="360"/>
      </w:pPr>
      <w:r>
        <w:t xml:space="preserve">On what ground were you identified as poor?  </w:t>
      </w:r>
    </w:p>
    <w:p w:rsidR="0003069E" w:rsidRDefault="0003069E" w:rsidP="0003069E">
      <w:pPr>
        <w:pStyle w:val="ListParagraph"/>
        <w:spacing w:after="200" w:line="276" w:lineRule="auto"/>
        <w:ind w:left="360"/>
      </w:pPr>
      <w:r>
        <w:t>…………………………………………………………………………………...…………..</w:t>
      </w:r>
    </w:p>
    <w:p w:rsidR="0003069E" w:rsidRDefault="00751177" w:rsidP="00751177">
      <w:pPr>
        <w:pStyle w:val="ListParagraph"/>
        <w:numPr>
          <w:ilvl w:val="0"/>
          <w:numId w:val="9"/>
        </w:numPr>
        <w:spacing w:after="200" w:line="276" w:lineRule="auto"/>
        <w:ind w:left="360"/>
      </w:pPr>
      <w:r>
        <w:t xml:space="preserve">Was it difficult for you to get into poverty program?       </w:t>
      </w:r>
    </w:p>
    <w:p w:rsidR="00751177" w:rsidRDefault="00751177" w:rsidP="0003069E">
      <w:pPr>
        <w:pStyle w:val="ListParagraph"/>
        <w:spacing w:after="200" w:line="276" w:lineRule="auto"/>
        <w:ind w:left="360"/>
      </w:pPr>
      <w:r>
        <w:t xml:space="preserve">   a) Yes ……………..……           b) No……….……..…</w:t>
      </w:r>
    </w:p>
    <w:p w:rsidR="00751177" w:rsidRDefault="00751177" w:rsidP="00751177">
      <w:pPr>
        <w:pStyle w:val="ListParagraph"/>
        <w:ind w:left="360"/>
      </w:pPr>
      <w:r>
        <w:t xml:space="preserve">Why and why not? ……… </w:t>
      </w:r>
    </w:p>
    <w:p w:rsidR="00751177" w:rsidRDefault="00751177" w:rsidP="00751177">
      <w:pPr>
        <w:pStyle w:val="ListParagraph"/>
        <w:numPr>
          <w:ilvl w:val="0"/>
          <w:numId w:val="9"/>
        </w:numPr>
        <w:spacing w:after="200" w:line="276" w:lineRule="auto"/>
        <w:ind w:left="360"/>
      </w:pPr>
      <w:proofErr w:type="gramStart"/>
      <w:r>
        <w:t>do</w:t>
      </w:r>
      <w:proofErr w:type="gramEnd"/>
      <w:r>
        <w:t xml:space="preserve"> you think you are poor? </w:t>
      </w:r>
      <w:r w:rsidR="0003069E">
        <w:t>Why and why not?</w:t>
      </w:r>
    </w:p>
    <w:p w:rsidR="0003069E" w:rsidRDefault="0003069E" w:rsidP="0003069E">
      <w:pPr>
        <w:pStyle w:val="ListParagraph"/>
        <w:spacing w:after="200" w:line="276" w:lineRule="auto"/>
        <w:ind w:left="360"/>
      </w:pPr>
      <w:r>
        <w:t>…………………………………………………………………………………...…………..</w:t>
      </w:r>
    </w:p>
    <w:p w:rsidR="0003069E" w:rsidRDefault="0003069E" w:rsidP="0003069E">
      <w:pPr>
        <w:pStyle w:val="ListParagraph"/>
        <w:spacing w:after="200" w:line="276" w:lineRule="auto"/>
        <w:ind w:left="360"/>
      </w:pPr>
      <w:r>
        <w:t>…………………………………………………………………………………...…………..</w:t>
      </w:r>
    </w:p>
    <w:p w:rsidR="0003069E" w:rsidRDefault="0003069E" w:rsidP="0003069E">
      <w:pPr>
        <w:pStyle w:val="ListParagraph"/>
        <w:spacing w:after="200" w:line="276" w:lineRule="auto"/>
        <w:ind w:left="360"/>
      </w:pPr>
      <w:r>
        <w:t>…………………………………………………………………………………...…………..</w:t>
      </w:r>
    </w:p>
    <w:p w:rsidR="0003069E" w:rsidRDefault="0003069E" w:rsidP="0003069E">
      <w:pPr>
        <w:pStyle w:val="ListParagraph"/>
        <w:spacing w:after="200" w:line="276" w:lineRule="auto"/>
        <w:ind w:left="360"/>
      </w:pPr>
      <w:r>
        <w:t>…………………………………………………………………………………...…………..</w:t>
      </w:r>
    </w:p>
    <w:p w:rsidR="00751177" w:rsidRDefault="00751177" w:rsidP="0003069E">
      <w:pPr>
        <w:pStyle w:val="ListParagraph"/>
        <w:numPr>
          <w:ilvl w:val="0"/>
          <w:numId w:val="9"/>
        </w:numPr>
        <w:spacing w:after="200" w:line="276" w:lineRule="auto"/>
        <w:ind w:left="360" w:right="-450"/>
      </w:pPr>
      <w:r>
        <w:t xml:space="preserve">Is your poverty different from your family? As CTA identifies poverty on individual basis. </w:t>
      </w:r>
      <w:r w:rsidR="0003069E">
        <w:t>…………………………………………………………………………………...…………..</w:t>
      </w:r>
    </w:p>
    <w:p w:rsidR="0003069E" w:rsidRDefault="0003069E" w:rsidP="0003069E">
      <w:pPr>
        <w:pStyle w:val="ListParagraph"/>
        <w:spacing w:after="200" w:line="276" w:lineRule="auto"/>
        <w:ind w:left="360" w:right="-450"/>
      </w:pPr>
      <w:r>
        <w:t>…………………………………………………………………………………...…………..</w:t>
      </w:r>
    </w:p>
    <w:p w:rsidR="0003069E" w:rsidRDefault="0003069E" w:rsidP="0003069E">
      <w:pPr>
        <w:pStyle w:val="ListParagraph"/>
        <w:spacing w:after="200" w:line="276" w:lineRule="auto"/>
        <w:ind w:left="360" w:right="-450"/>
      </w:pPr>
      <w:r>
        <w:t>…………………………………………………………………………………...…………..</w:t>
      </w:r>
    </w:p>
    <w:p w:rsidR="0003069E" w:rsidRDefault="0003069E" w:rsidP="0003069E">
      <w:pPr>
        <w:pStyle w:val="ListParagraph"/>
        <w:spacing w:after="200" w:line="276" w:lineRule="auto"/>
        <w:ind w:left="360" w:right="-450"/>
      </w:pPr>
      <w:r>
        <w:t>…………………………………………………………………………………...…………..</w:t>
      </w:r>
    </w:p>
    <w:p w:rsidR="0003069E" w:rsidRDefault="0003069E" w:rsidP="0003069E">
      <w:pPr>
        <w:pStyle w:val="ListParagraph"/>
        <w:spacing w:after="200" w:line="276" w:lineRule="auto"/>
        <w:ind w:left="360" w:right="-450"/>
      </w:pPr>
      <w:r>
        <w:t>…………………………………………………………………………………...…………..</w:t>
      </w:r>
    </w:p>
    <w:p w:rsidR="0003069E" w:rsidRDefault="00751177" w:rsidP="00751177">
      <w:pPr>
        <w:pStyle w:val="ListParagraph"/>
        <w:numPr>
          <w:ilvl w:val="0"/>
          <w:numId w:val="9"/>
        </w:numPr>
        <w:spacing w:after="200" w:line="276" w:lineRule="auto"/>
        <w:ind w:left="360"/>
      </w:pPr>
      <w:r>
        <w:t xml:space="preserve">Does the government social assistance helps to get out of poverty?  </w:t>
      </w:r>
    </w:p>
    <w:p w:rsidR="00751177" w:rsidRDefault="00751177" w:rsidP="0003069E">
      <w:pPr>
        <w:pStyle w:val="ListParagraph"/>
        <w:spacing w:after="200" w:line="276" w:lineRule="auto"/>
        <w:ind w:left="360"/>
      </w:pPr>
      <w:r>
        <w:t>a) Yes …………   b) No ………………</w:t>
      </w:r>
    </w:p>
    <w:p w:rsidR="00751177" w:rsidRDefault="00751177" w:rsidP="00751177">
      <w:pPr>
        <w:pStyle w:val="ListParagraph"/>
        <w:ind w:left="360"/>
      </w:pPr>
      <w:r>
        <w:t>Why and why not? …………………………………………………………………………………………………………………………………………………………………………………………………………………………………………………………………………………………………………………………………………………………………………………………………………………………………………………………………………………………………………………………………………………………………………………………………………………………………….……………..……………………………………………………………………………………………………………………………………………………………</w:t>
      </w:r>
    </w:p>
    <w:p w:rsidR="00751177" w:rsidRDefault="00751177" w:rsidP="00751177">
      <w:pPr>
        <w:pStyle w:val="ListParagraph"/>
        <w:numPr>
          <w:ilvl w:val="0"/>
          <w:numId w:val="9"/>
        </w:numPr>
        <w:spacing w:after="200" w:line="276" w:lineRule="auto"/>
        <w:ind w:left="360"/>
      </w:pPr>
      <w:r>
        <w:t xml:space="preserve">Do you or your family receive any kind of support other than CTA program like sponsoring?   </w:t>
      </w:r>
    </w:p>
    <w:p w:rsidR="00751177" w:rsidRDefault="00751177" w:rsidP="0003069E">
      <w:pPr>
        <w:pStyle w:val="ListParagraph"/>
        <w:ind w:left="360"/>
      </w:pPr>
      <w:r>
        <w:t xml:space="preserve"> a</w:t>
      </w:r>
      <w:r w:rsidR="0003069E">
        <w:t xml:space="preserve">) Yes …….…      b) No ………  </w:t>
      </w:r>
      <w:r>
        <w:t>If yes, how is it helpful to improve your family living? …………………………………………………………………………………………………</w:t>
      </w:r>
      <w:r w:rsidR="0003069E">
        <w:t>…………………………………………………………………………………...…………..</w:t>
      </w:r>
    </w:p>
    <w:p w:rsidR="0003069E" w:rsidRDefault="0003069E" w:rsidP="0003069E">
      <w:pPr>
        <w:pStyle w:val="ListParagraph"/>
        <w:ind w:left="360"/>
        <w:rPr>
          <w:b/>
        </w:rPr>
      </w:pPr>
      <w:r>
        <w:t>…………………………………………………………………………………...…………..</w:t>
      </w:r>
    </w:p>
    <w:p w:rsidR="00751177" w:rsidRDefault="00751177" w:rsidP="00751177">
      <w:pPr>
        <w:pBdr>
          <w:bottom w:val="single" w:sz="4" w:space="1" w:color="auto"/>
        </w:pBdr>
        <w:rPr>
          <w:b/>
        </w:rPr>
      </w:pPr>
    </w:p>
    <w:p w:rsidR="00751177" w:rsidRDefault="00751177" w:rsidP="00751177">
      <w:pPr>
        <w:pBdr>
          <w:bottom w:val="single" w:sz="4" w:space="1" w:color="auto"/>
        </w:pBdr>
        <w:rPr>
          <w:b/>
        </w:rPr>
      </w:pPr>
      <w:r w:rsidRPr="00667136">
        <w:rPr>
          <w:b/>
        </w:rPr>
        <w:t xml:space="preserve">Household questionnaire </w:t>
      </w:r>
    </w:p>
    <w:p w:rsidR="00751177" w:rsidRDefault="00751177" w:rsidP="00751177">
      <w:pPr>
        <w:jc w:val="center"/>
        <w:rPr>
          <w:b/>
          <w:sz w:val="28"/>
          <w:szCs w:val="28"/>
        </w:rPr>
      </w:pPr>
      <w:r w:rsidRPr="002D5A48">
        <w:rPr>
          <w:b/>
          <w:sz w:val="28"/>
          <w:szCs w:val="28"/>
        </w:rPr>
        <w:t xml:space="preserve">For </w:t>
      </w:r>
      <w:r>
        <w:rPr>
          <w:b/>
          <w:sz w:val="28"/>
          <w:szCs w:val="28"/>
        </w:rPr>
        <w:t>excluded</w:t>
      </w:r>
      <w:r w:rsidRPr="002D5A48">
        <w:rPr>
          <w:b/>
          <w:sz w:val="28"/>
          <w:szCs w:val="28"/>
        </w:rPr>
        <w:t xml:space="preserve"> poor</w:t>
      </w:r>
    </w:p>
    <w:p w:rsidR="00751177" w:rsidRDefault="00751177" w:rsidP="00751177">
      <w:pPr>
        <w:rPr>
          <w:b/>
          <w:sz w:val="28"/>
          <w:szCs w:val="28"/>
        </w:rPr>
      </w:pPr>
    </w:p>
    <w:p w:rsidR="00751177" w:rsidRDefault="00751177" w:rsidP="00751177">
      <w:pPr>
        <w:autoSpaceDE w:val="0"/>
        <w:autoSpaceDN w:val="0"/>
        <w:adjustRightInd w:val="0"/>
        <w:spacing w:after="120" w:line="240" w:lineRule="auto"/>
        <w:rPr>
          <w:rFonts w:cs="Times New Roman"/>
          <w:color w:val="000000"/>
        </w:rPr>
      </w:pPr>
      <w:r>
        <w:rPr>
          <w:rFonts w:cs="Times New Roman"/>
          <w:color w:val="000000"/>
        </w:rPr>
        <w:t>Age …………     Gender ……………               Village name ……………………………       House no …………………………</w:t>
      </w:r>
    </w:p>
    <w:p w:rsidR="00751177" w:rsidRDefault="00751177" w:rsidP="00751177">
      <w:pPr>
        <w:autoSpaceDE w:val="0"/>
        <w:autoSpaceDN w:val="0"/>
        <w:adjustRightInd w:val="0"/>
        <w:spacing w:after="120" w:line="240" w:lineRule="auto"/>
        <w:rPr>
          <w:rFonts w:cs="Times New Roman"/>
          <w:b/>
          <w:i/>
          <w:color w:val="000000"/>
        </w:rPr>
      </w:pPr>
      <w:r w:rsidRPr="008B1A8B">
        <w:rPr>
          <w:rFonts w:cs="Times New Roman"/>
          <w:b/>
          <w:i/>
          <w:color w:val="000000"/>
        </w:rPr>
        <w:t xml:space="preserve">The objective of this questionnaire is to understand </w:t>
      </w:r>
      <w:r>
        <w:rPr>
          <w:rFonts w:cs="Times New Roman"/>
          <w:b/>
          <w:i/>
          <w:color w:val="000000"/>
        </w:rPr>
        <w:t>people</w:t>
      </w:r>
      <w:r w:rsidRPr="008B1A8B">
        <w:rPr>
          <w:rFonts w:cs="Times New Roman"/>
          <w:b/>
          <w:i/>
          <w:color w:val="000000"/>
        </w:rPr>
        <w:t xml:space="preserve"> perception </w:t>
      </w:r>
      <w:r>
        <w:rPr>
          <w:rFonts w:cs="Times New Roman"/>
          <w:b/>
          <w:i/>
          <w:color w:val="000000"/>
        </w:rPr>
        <w:t>and experience of</w:t>
      </w:r>
      <w:r w:rsidRPr="008B1A8B">
        <w:rPr>
          <w:rFonts w:cs="Times New Roman"/>
          <w:b/>
          <w:i/>
          <w:color w:val="000000"/>
        </w:rPr>
        <w:t xml:space="preserve"> poverty</w:t>
      </w:r>
      <w:r>
        <w:rPr>
          <w:rFonts w:cs="Times New Roman"/>
          <w:b/>
          <w:i/>
          <w:color w:val="000000"/>
        </w:rPr>
        <w:t xml:space="preserve"> and reason for error and exclusion in the program. The responded will be selected based on community participation as mentioned in proposal. It is based on the principal of community based targeting is social policy.  </w:t>
      </w:r>
    </w:p>
    <w:p w:rsidR="00751177" w:rsidRPr="008B1A8B" w:rsidRDefault="00751177" w:rsidP="00751177">
      <w:pPr>
        <w:autoSpaceDE w:val="0"/>
        <w:autoSpaceDN w:val="0"/>
        <w:adjustRightInd w:val="0"/>
        <w:spacing w:after="120" w:line="240" w:lineRule="auto"/>
        <w:rPr>
          <w:rFonts w:cs="Times New Roman"/>
          <w:b/>
          <w:i/>
          <w:color w:val="000000"/>
        </w:rPr>
      </w:pPr>
    </w:p>
    <w:p w:rsidR="00751177" w:rsidRDefault="00751177" w:rsidP="00751177">
      <w:pPr>
        <w:pStyle w:val="ListParagraph"/>
        <w:numPr>
          <w:ilvl w:val="0"/>
          <w:numId w:val="10"/>
        </w:numPr>
        <w:spacing w:after="200" w:line="276" w:lineRule="auto"/>
        <w:ind w:left="360"/>
      </w:pPr>
      <w:proofErr w:type="gramStart"/>
      <w:r>
        <w:t>Is</w:t>
      </w:r>
      <w:proofErr w:type="gramEnd"/>
      <w:r>
        <w:t xml:space="preserve"> any of your family members been identified before in CTA poverty program?   a) Yes……   b) No……</w:t>
      </w:r>
    </w:p>
    <w:p w:rsidR="00751177" w:rsidRDefault="00751177" w:rsidP="00751177">
      <w:pPr>
        <w:pStyle w:val="ListParagraph"/>
        <w:ind w:left="360"/>
      </w:pPr>
      <w:r>
        <w:t>If yes, why it is cut-off now?  …………………………………………………………………..………………………………</w:t>
      </w:r>
    </w:p>
    <w:p w:rsidR="00751177" w:rsidRDefault="00751177" w:rsidP="00751177">
      <w:pPr>
        <w:pStyle w:val="ListParagraph"/>
        <w:ind w:left="360"/>
      </w:pPr>
      <w:r>
        <w:t>…………………………………………………………………………………………………</w:t>
      </w:r>
    </w:p>
    <w:p w:rsidR="00751177" w:rsidRDefault="00751177" w:rsidP="00751177">
      <w:pPr>
        <w:pStyle w:val="ListParagraph"/>
        <w:ind w:left="360"/>
      </w:pPr>
      <w:r>
        <w:t>If no, were you not poor before? …………………………………………………………………………………..………………</w:t>
      </w:r>
    </w:p>
    <w:p w:rsidR="00751177" w:rsidRDefault="00751177" w:rsidP="00751177">
      <w:pPr>
        <w:pStyle w:val="ListParagraph"/>
        <w:ind w:left="360"/>
      </w:pPr>
      <w:r>
        <w:t>…………………………………………………………………………………………………</w:t>
      </w:r>
    </w:p>
    <w:p w:rsidR="00751177" w:rsidRDefault="00751177" w:rsidP="00751177">
      <w:pPr>
        <w:pStyle w:val="ListParagraph"/>
        <w:numPr>
          <w:ilvl w:val="0"/>
          <w:numId w:val="10"/>
        </w:numPr>
        <w:spacing w:after="200" w:line="276" w:lineRule="auto"/>
        <w:ind w:left="360"/>
      </w:pPr>
      <w:r>
        <w:t>Do you think yourself as poor now?     a) Yes ……….…      b) No ……..……..</w:t>
      </w:r>
    </w:p>
    <w:p w:rsidR="00751177" w:rsidRDefault="00751177" w:rsidP="00751177">
      <w:pPr>
        <w:pStyle w:val="ListParagraph"/>
        <w:ind w:left="360"/>
      </w:pPr>
      <w:proofErr w:type="gramStart"/>
      <w:r>
        <w:t>If yes, Why?</w:t>
      </w:r>
      <w:proofErr w:type="gramEnd"/>
      <w:r>
        <w:t xml:space="preserve"> ……………………………………………………………………………………………………………………………………………………………………………………………………</w:t>
      </w:r>
    </w:p>
    <w:p w:rsidR="00751177" w:rsidRDefault="00751177" w:rsidP="00751177">
      <w:pPr>
        <w:pStyle w:val="ListParagraph"/>
        <w:numPr>
          <w:ilvl w:val="0"/>
          <w:numId w:val="10"/>
        </w:numPr>
        <w:spacing w:line="240" w:lineRule="auto"/>
        <w:ind w:left="360"/>
      </w:pPr>
      <w:r>
        <w:t>What kind of help you want from CTA? ………………………………………………………………………………………………</w:t>
      </w:r>
    </w:p>
    <w:p w:rsidR="00751177" w:rsidRDefault="00751177" w:rsidP="00751177">
      <w:pPr>
        <w:pStyle w:val="ListParagraph"/>
        <w:numPr>
          <w:ilvl w:val="0"/>
          <w:numId w:val="10"/>
        </w:numPr>
        <w:spacing w:after="200" w:line="276" w:lineRule="auto"/>
        <w:ind w:left="360"/>
      </w:pPr>
      <w:r>
        <w:t>Have you applied for CTA poverty program in the last survey or latter?    a) Yes …….…      b) No ………..</w:t>
      </w:r>
    </w:p>
    <w:p w:rsidR="00751177" w:rsidRDefault="00751177" w:rsidP="00751177">
      <w:pPr>
        <w:pStyle w:val="ListParagraph"/>
        <w:ind w:left="360"/>
      </w:pPr>
      <w:r>
        <w:t>If yes, why were you rejected? …………………………………………………………………………………………………</w:t>
      </w:r>
    </w:p>
    <w:p w:rsidR="00751177" w:rsidRDefault="00751177" w:rsidP="0003069E">
      <w:pPr>
        <w:pStyle w:val="ListParagraph"/>
        <w:ind w:left="360"/>
      </w:pPr>
      <w:r>
        <w:t xml:space="preserve">If no, why haven’t you applied? What process do you have to go through to apply for social assistance?  </w:t>
      </w:r>
    </w:p>
    <w:p w:rsidR="00751177" w:rsidRDefault="00751177" w:rsidP="00751177">
      <w:pPr>
        <w:pStyle w:val="ListParagraph"/>
        <w:ind w:left="360"/>
      </w:pPr>
      <w:r>
        <w:t xml:space="preserve">How difficult is it for you? </w:t>
      </w:r>
    </w:p>
    <w:p w:rsidR="00751177" w:rsidRDefault="00751177" w:rsidP="00751177">
      <w:pPr>
        <w:pStyle w:val="ListParagraph"/>
        <w:numPr>
          <w:ilvl w:val="0"/>
          <w:numId w:val="10"/>
        </w:numPr>
        <w:spacing w:after="200" w:line="276" w:lineRule="auto"/>
        <w:ind w:left="360"/>
      </w:pPr>
      <w:r>
        <w:t>Do you know anything about CTA criteria for identification of poor?</w:t>
      </w:r>
      <w:r w:rsidRPr="00B17B67">
        <w:t xml:space="preserve"> </w:t>
      </w:r>
      <w:r>
        <w:t xml:space="preserve">  a) Yes ……….…      b) No …………..</w:t>
      </w:r>
    </w:p>
    <w:p w:rsidR="00751177" w:rsidRDefault="00751177" w:rsidP="00751177">
      <w:pPr>
        <w:pStyle w:val="ListParagraph"/>
        <w:numPr>
          <w:ilvl w:val="0"/>
          <w:numId w:val="10"/>
        </w:numPr>
        <w:spacing w:after="200" w:line="276" w:lineRule="auto"/>
        <w:ind w:left="360"/>
      </w:pPr>
      <w:r>
        <w:t>Do you or your family receive any other support like sponsoring?    a) Yes ……….…      b) No …….……..</w:t>
      </w:r>
    </w:p>
    <w:p w:rsidR="00751177" w:rsidRDefault="00751177" w:rsidP="00751177">
      <w:pPr>
        <w:pStyle w:val="ListParagraph"/>
        <w:ind w:left="360"/>
      </w:pPr>
      <w:r>
        <w:t>If yes, how is it helpful? ………………………………………………………………………………….………………………………..</w:t>
      </w:r>
    </w:p>
    <w:p w:rsidR="0003069E" w:rsidRDefault="00751177" w:rsidP="00751177">
      <w:pPr>
        <w:pStyle w:val="ListParagraph"/>
        <w:numPr>
          <w:ilvl w:val="0"/>
          <w:numId w:val="10"/>
        </w:numPr>
        <w:spacing w:line="240" w:lineRule="auto"/>
        <w:ind w:left="360"/>
      </w:pPr>
      <w:r>
        <w:t>Do you benefit and receive any private transfer from ongoing development projects like toilets, solar lamps, drinking water pipeline etc…</w:t>
      </w:r>
      <w:r w:rsidRPr="00785000">
        <w:t xml:space="preserve"> </w:t>
      </w:r>
      <w:r>
        <w:t xml:space="preserve"> </w:t>
      </w:r>
    </w:p>
    <w:p w:rsidR="00751177" w:rsidRDefault="00751177" w:rsidP="0003069E">
      <w:pPr>
        <w:pStyle w:val="ListParagraph"/>
        <w:spacing w:line="240" w:lineRule="auto"/>
        <w:ind w:left="360"/>
      </w:pPr>
      <w:r>
        <w:t xml:space="preserve">  a) Yes ……….…      b) No </w:t>
      </w:r>
    </w:p>
    <w:p w:rsidR="00751177" w:rsidRDefault="00751177" w:rsidP="00751177">
      <w:pPr>
        <w:spacing w:line="240" w:lineRule="auto"/>
      </w:pPr>
      <w:r>
        <w:t xml:space="preserve">       If yes, how is it helpful? </w:t>
      </w:r>
      <w:r w:rsidR="0003069E">
        <w:t xml:space="preserve">   </w:t>
      </w:r>
      <w:r>
        <w:t>………………………………………………………………………………….…………………</w:t>
      </w:r>
    </w:p>
    <w:p w:rsidR="00751177" w:rsidRDefault="00751177" w:rsidP="00751177">
      <w:pPr>
        <w:pBdr>
          <w:bottom w:val="single" w:sz="4" w:space="1" w:color="auto"/>
        </w:pBdr>
        <w:rPr>
          <w:b/>
        </w:rPr>
      </w:pPr>
      <w:r w:rsidRPr="00667136">
        <w:rPr>
          <w:b/>
        </w:rPr>
        <w:lastRenderedPageBreak/>
        <w:t xml:space="preserve">Household questionnaire </w:t>
      </w:r>
    </w:p>
    <w:p w:rsidR="00751177" w:rsidRDefault="00751177" w:rsidP="00751177">
      <w:pPr>
        <w:jc w:val="center"/>
        <w:rPr>
          <w:b/>
          <w:sz w:val="28"/>
          <w:szCs w:val="28"/>
        </w:rPr>
      </w:pPr>
      <w:r w:rsidRPr="002D5A48">
        <w:rPr>
          <w:b/>
          <w:sz w:val="28"/>
          <w:szCs w:val="28"/>
        </w:rPr>
        <w:t xml:space="preserve">For </w:t>
      </w:r>
      <w:r>
        <w:rPr>
          <w:b/>
          <w:sz w:val="28"/>
          <w:szCs w:val="28"/>
        </w:rPr>
        <w:t>both excluded</w:t>
      </w:r>
      <w:r w:rsidRPr="002D5A48">
        <w:rPr>
          <w:b/>
          <w:sz w:val="28"/>
          <w:szCs w:val="28"/>
        </w:rPr>
        <w:t xml:space="preserve"> </w:t>
      </w:r>
      <w:r>
        <w:rPr>
          <w:b/>
          <w:sz w:val="28"/>
          <w:szCs w:val="28"/>
        </w:rPr>
        <w:t xml:space="preserve">and identified </w:t>
      </w:r>
      <w:r w:rsidRPr="002D5A48">
        <w:rPr>
          <w:b/>
          <w:sz w:val="28"/>
          <w:szCs w:val="28"/>
        </w:rPr>
        <w:t>poor</w:t>
      </w:r>
    </w:p>
    <w:p w:rsidR="00751177" w:rsidRDefault="00751177" w:rsidP="00751177">
      <w:pPr>
        <w:autoSpaceDE w:val="0"/>
        <w:autoSpaceDN w:val="0"/>
        <w:adjustRightInd w:val="0"/>
        <w:spacing w:after="120" w:line="240" w:lineRule="auto"/>
        <w:rPr>
          <w:rFonts w:cs="Times New Roman"/>
          <w:color w:val="000000"/>
        </w:rPr>
      </w:pPr>
      <w:r>
        <w:rPr>
          <w:rFonts w:cs="Times New Roman"/>
          <w:color w:val="000000"/>
        </w:rPr>
        <w:t>Age …………     Gender ……………               Village name ……………………………       House no …………………………</w:t>
      </w:r>
    </w:p>
    <w:p w:rsidR="00751177" w:rsidRDefault="00751177" w:rsidP="00751177">
      <w:pPr>
        <w:jc w:val="center"/>
        <w:rPr>
          <w:b/>
          <w:sz w:val="28"/>
          <w:szCs w:val="28"/>
        </w:rPr>
      </w:pPr>
    </w:p>
    <w:p w:rsidR="00751177" w:rsidRDefault="00751177" w:rsidP="00751177">
      <w:pPr>
        <w:autoSpaceDE w:val="0"/>
        <w:autoSpaceDN w:val="0"/>
        <w:adjustRightInd w:val="0"/>
        <w:spacing w:after="120" w:line="240" w:lineRule="auto"/>
        <w:rPr>
          <w:rFonts w:cs="Times New Roman"/>
          <w:b/>
          <w:i/>
          <w:color w:val="000000"/>
        </w:rPr>
      </w:pPr>
      <w:r w:rsidRPr="008B1A8B">
        <w:rPr>
          <w:rFonts w:cs="Times New Roman"/>
          <w:b/>
          <w:i/>
          <w:color w:val="000000"/>
        </w:rPr>
        <w:t>The objective of this questionnaire</w:t>
      </w:r>
      <w:r>
        <w:rPr>
          <w:rFonts w:cs="Times New Roman"/>
          <w:b/>
          <w:i/>
          <w:color w:val="000000"/>
        </w:rPr>
        <w:t xml:space="preserve"> </w:t>
      </w:r>
      <w:r w:rsidRPr="008B1A8B">
        <w:rPr>
          <w:rFonts w:cs="Times New Roman"/>
          <w:b/>
          <w:i/>
          <w:color w:val="000000"/>
        </w:rPr>
        <w:t xml:space="preserve">is to </w:t>
      </w:r>
      <w:r>
        <w:rPr>
          <w:rFonts w:cs="Times New Roman"/>
          <w:b/>
          <w:i/>
          <w:color w:val="000000"/>
        </w:rPr>
        <w:t xml:space="preserve">review the living standard of sampled respondent to identify error and exclusion in CTA poverty program.   </w:t>
      </w:r>
    </w:p>
    <w:tbl>
      <w:tblPr>
        <w:tblStyle w:val="TableGrid"/>
        <w:tblpPr w:leftFromText="180" w:rightFromText="180" w:vertAnchor="text" w:horzAnchor="margin" w:tblpY="241"/>
        <w:tblW w:w="0" w:type="auto"/>
        <w:tblLook w:val="01E0"/>
      </w:tblPr>
      <w:tblGrid>
        <w:gridCol w:w="736"/>
        <w:gridCol w:w="3992"/>
        <w:gridCol w:w="3244"/>
        <w:gridCol w:w="884"/>
      </w:tblGrid>
      <w:tr w:rsidR="00751177" w:rsidRPr="00AF47B1" w:rsidTr="001C208D">
        <w:trPr>
          <w:trHeight w:val="485"/>
        </w:trPr>
        <w:tc>
          <w:tcPr>
            <w:tcW w:w="652" w:type="dxa"/>
            <w:shd w:val="clear" w:color="auto" w:fill="auto"/>
            <w:vAlign w:val="center"/>
          </w:tcPr>
          <w:p w:rsidR="00751177" w:rsidRPr="00AF47B1" w:rsidRDefault="00751177" w:rsidP="00751177">
            <w:pPr>
              <w:rPr>
                <w:b/>
                <w:sz w:val="24"/>
                <w:szCs w:val="24"/>
              </w:rPr>
            </w:pPr>
            <w:proofErr w:type="spellStart"/>
            <w:r>
              <w:rPr>
                <w:b/>
                <w:sz w:val="24"/>
                <w:szCs w:val="24"/>
              </w:rPr>
              <w:t>S</w:t>
            </w:r>
            <w:r w:rsidRPr="00AF47B1">
              <w:rPr>
                <w:b/>
                <w:sz w:val="24"/>
                <w:szCs w:val="24"/>
              </w:rPr>
              <w:t>.no</w:t>
            </w:r>
            <w:proofErr w:type="spellEnd"/>
          </w:p>
        </w:tc>
        <w:tc>
          <w:tcPr>
            <w:tcW w:w="4432" w:type="dxa"/>
            <w:shd w:val="clear" w:color="auto" w:fill="auto"/>
            <w:vAlign w:val="center"/>
          </w:tcPr>
          <w:p w:rsidR="00751177" w:rsidRPr="00AF47B1" w:rsidRDefault="00751177" w:rsidP="00751177">
            <w:pPr>
              <w:rPr>
                <w:b/>
                <w:sz w:val="24"/>
                <w:szCs w:val="24"/>
              </w:rPr>
            </w:pPr>
            <w:r w:rsidRPr="00AF47B1">
              <w:rPr>
                <w:b/>
                <w:sz w:val="24"/>
                <w:szCs w:val="24"/>
              </w:rPr>
              <w:t>Indicator</w:t>
            </w:r>
          </w:p>
        </w:tc>
        <w:tc>
          <w:tcPr>
            <w:tcW w:w="3577" w:type="dxa"/>
            <w:shd w:val="clear" w:color="auto" w:fill="auto"/>
            <w:vAlign w:val="center"/>
          </w:tcPr>
          <w:p w:rsidR="00751177" w:rsidRPr="00AF47B1" w:rsidRDefault="00751177" w:rsidP="00751177">
            <w:pPr>
              <w:rPr>
                <w:b/>
                <w:sz w:val="24"/>
                <w:szCs w:val="24"/>
              </w:rPr>
            </w:pPr>
            <w:r w:rsidRPr="00AF47B1">
              <w:rPr>
                <w:b/>
                <w:sz w:val="24"/>
                <w:szCs w:val="24"/>
              </w:rPr>
              <w:t>Value</w:t>
            </w:r>
          </w:p>
        </w:tc>
        <w:tc>
          <w:tcPr>
            <w:tcW w:w="915" w:type="dxa"/>
            <w:shd w:val="clear" w:color="auto" w:fill="auto"/>
            <w:vAlign w:val="center"/>
          </w:tcPr>
          <w:p w:rsidR="00751177" w:rsidRPr="00AF47B1" w:rsidRDefault="00751177" w:rsidP="00751177">
            <w:pPr>
              <w:rPr>
                <w:b/>
                <w:sz w:val="24"/>
                <w:szCs w:val="24"/>
              </w:rPr>
            </w:pPr>
            <w:r>
              <w:rPr>
                <w:b/>
                <w:sz w:val="24"/>
                <w:szCs w:val="24"/>
              </w:rPr>
              <w:t>Tick</w:t>
            </w:r>
          </w:p>
        </w:tc>
      </w:tr>
      <w:tr w:rsidR="00751177" w:rsidTr="001C208D">
        <w:tc>
          <w:tcPr>
            <w:tcW w:w="652" w:type="dxa"/>
            <w:vMerge w:val="restart"/>
            <w:shd w:val="clear" w:color="auto" w:fill="auto"/>
            <w:vAlign w:val="center"/>
          </w:tcPr>
          <w:p w:rsidR="00751177" w:rsidRDefault="00751177" w:rsidP="00751177">
            <w:r>
              <w:t>1</w:t>
            </w:r>
          </w:p>
        </w:tc>
        <w:tc>
          <w:tcPr>
            <w:tcW w:w="4432" w:type="dxa"/>
            <w:vMerge w:val="restart"/>
            <w:shd w:val="clear" w:color="auto" w:fill="auto"/>
            <w:vAlign w:val="center"/>
          </w:tcPr>
          <w:p w:rsidR="00751177" w:rsidRDefault="00751177" w:rsidP="00751177">
            <w:r>
              <w:t>How many people age 0 – 17 in the household</w:t>
            </w:r>
          </w:p>
        </w:tc>
        <w:tc>
          <w:tcPr>
            <w:tcW w:w="3577" w:type="dxa"/>
            <w:shd w:val="clear" w:color="auto" w:fill="auto"/>
          </w:tcPr>
          <w:p w:rsidR="00751177" w:rsidRDefault="00751177" w:rsidP="00751177">
            <w:r>
              <w:t>Five or more</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Three</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Two</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One</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None</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2</w:t>
            </w:r>
          </w:p>
        </w:tc>
        <w:tc>
          <w:tcPr>
            <w:tcW w:w="4432" w:type="dxa"/>
            <w:vMerge w:val="restart"/>
            <w:shd w:val="clear" w:color="auto" w:fill="auto"/>
            <w:vAlign w:val="center"/>
          </w:tcPr>
          <w:p w:rsidR="00751177" w:rsidRDefault="00751177" w:rsidP="00751177">
            <w:r>
              <w:t>What is the highest education qualification in the household?</w:t>
            </w:r>
          </w:p>
        </w:tc>
        <w:tc>
          <w:tcPr>
            <w:tcW w:w="3577" w:type="dxa"/>
            <w:shd w:val="clear" w:color="auto" w:fill="auto"/>
          </w:tcPr>
          <w:p w:rsidR="00751177" w:rsidRDefault="00751177" w:rsidP="00751177">
            <w:r>
              <w:t xml:space="preserve">Primary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Secondary</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 xml:space="preserve">High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University</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3</w:t>
            </w:r>
          </w:p>
        </w:tc>
        <w:tc>
          <w:tcPr>
            <w:tcW w:w="4432" w:type="dxa"/>
            <w:vMerge w:val="restart"/>
            <w:shd w:val="clear" w:color="auto" w:fill="auto"/>
            <w:vAlign w:val="center"/>
          </w:tcPr>
          <w:p w:rsidR="00751177" w:rsidRDefault="00751177" w:rsidP="00751177">
            <w:r>
              <w:t>What is the household principal occupation</w:t>
            </w:r>
          </w:p>
        </w:tc>
        <w:tc>
          <w:tcPr>
            <w:tcW w:w="3577" w:type="dxa"/>
            <w:shd w:val="clear" w:color="auto" w:fill="auto"/>
          </w:tcPr>
          <w:p w:rsidR="00751177" w:rsidRDefault="00897AFF" w:rsidP="00751177">
            <w:r>
              <w:t>Primary</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897AFF" w:rsidP="00751177">
            <w:r>
              <w:t>Secondary</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897AFF" w:rsidP="00751177">
            <w:pPr>
              <w:autoSpaceDE w:val="0"/>
              <w:autoSpaceDN w:val="0"/>
              <w:adjustRightInd w:val="0"/>
            </w:pPr>
            <w:r>
              <w:t>Tertiary</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4</w:t>
            </w:r>
          </w:p>
        </w:tc>
        <w:tc>
          <w:tcPr>
            <w:tcW w:w="4432" w:type="dxa"/>
            <w:vMerge w:val="restart"/>
            <w:shd w:val="clear" w:color="auto" w:fill="auto"/>
            <w:vAlign w:val="center"/>
          </w:tcPr>
          <w:p w:rsidR="00751177" w:rsidRDefault="00751177" w:rsidP="00751177">
            <w:r>
              <w:t>Did you built new house or extended from original distributed by CTA</w:t>
            </w:r>
          </w:p>
        </w:tc>
        <w:tc>
          <w:tcPr>
            <w:tcW w:w="3577" w:type="dxa"/>
            <w:shd w:val="clear" w:color="auto" w:fill="auto"/>
          </w:tcPr>
          <w:p w:rsidR="00751177" w:rsidRDefault="00751177" w:rsidP="00751177">
            <w:r>
              <w:t xml:space="preserve">Yes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No</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5</w:t>
            </w:r>
          </w:p>
        </w:tc>
        <w:tc>
          <w:tcPr>
            <w:tcW w:w="4432" w:type="dxa"/>
            <w:vMerge w:val="restart"/>
            <w:shd w:val="clear" w:color="auto" w:fill="auto"/>
            <w:vAlign w:val="center"/>
          </w:tcPr>
          <w:p w:rsidR="00751177" w:rsidRDefault="00751177" w:rsidP="00751177">
            <w:r>
              <w:t>Number of person per room</w:t>
            </w:r>
          </w:p>
        </w:tc>
        <w:tc>
          <w:tcPr>
            <w:tcW w:w="3577" w:type="dxa"/>
            <w:shd w:val="clear" w:color="auto" w:fill="auto"/>
          </w:tcPr>
          <w:p w:rsidR="00751177" w:rsidRDefault="00751177" w:rsidP="00751177">
            <w:r>
              <w:t>Three and more</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Less than two</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6</w:t>
            </w:r>
          </w:p>
        </w:tc>
        <w:tc>
          <w:tcPr>
            <w:tcW w:w="4432" w:type="dxa"/>
            <w:vMerge w:val="restart"/>
            <w:shd w:val="clear" w:color="auto" w:fill="auto"/>
            <w:vAlign w:val="center"/>
          </w:tcPr>
          <w:p w:rsidR="00751177" w:rsidRDefault="00751177" w:rsidP="00751177">
            <w:r>
              <w:t>What is the household primary source of energy for cooking</w:t>
            </w:r>
          </w:p>
        </w:tc>
        <w:tc>
          <w:tcPr>
            <w:tcW w:w="3577" w:type="dxa"/>
            <w:shd w:val="clear" w:color="auto" w:fill="auto"/>
          </w:tcPr>
          <w:p w:rsidR="00751177" w:rsidRDefault="00751177" w:rsidP="00751177">
            <w:r>
              <w:t xml:space="preserve">Firewood </w:t>
            </w:r>
          </w:p>
        </w:tc>
        <w:tc>
          <w:tcPr>
            <w:tcW w:w="915" w:type="dxa"/>
            <w:shd w:val="clear" w:color="auto" w:fill="auto"/>
          </w:tcPr>
          <w:p w:rsidR="00751177" w:rsidRDefault="00751177" w:rsidP="00751177"/>
        </w:tc>
      </w:tr>
      <w:tr w:rsidR="00751177" w:rsidTr="001C208D">
        <w:trPr>
          <w:trHeight w:val="215"/>
        </w:trPr>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 xml:space="preserve">Others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LPG</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7</w:t>
            </w:r>
          </w:p>
        </w:tc>
        <w:tc>
          <w:tcPr>
            <w:tcW w:w="4432" w:type="dxa"/>
            <w:vMerge w:val="restart"/>
            <w:shd w:val="clear" w:color="auto" w:fill="auto"/>
            <w:vAlign w:val="center"/>
          </w:tcPr>
          <w:p w:rsidR="00751177" w:rsidRDefault="00751177" w:rsidP="00751177">
            <w:r>
              <w:t>Does the household owns television</w:t>
            </w:r>
          </w:p>
        </w:tc>
        <w:tc>
          <w:tcPr>
            <w:tcW w:w="3577" w:type="dxa"/>
            <w:shd w:val="clear" w:color="auto" w:fill="auto"/>
          </w:tcPr>
          <w:p w:rsidR="00751177" w:rsidRDefault="00751177" w:rsidP="00751177">
            <w:r>
              <w:t xml:space="preserve">Yes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No</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8</w:t>
            </w:r>
          </w:p>
        </w:tc>
        <w:tc>
          <w:tcPr>
            <w:tcW w:w="4432" w:type="dxa"/>
            <w:vMerge w:val="restart"/>
            <w:shd w:val="clear" w:color="auto" w:fill="auto"/>
            <w:vAlign w:val="center"/>
          </w:tcPr>
          <w:p w:rsidR="00751177" w:rsidRDefault="00751177" w:rsidP="00751177">
            <w:r>
              <w:t>Does Household have refrigerator</w:t>
            </w:r>
          </w:p>
        </w:tc>
        <w:tc>
          <w:tcPr>
            <w:tcW w:w="3577" w:type="dxa"/>
            <w:shd w:val="clear" w:color="auto" w:fill="auto"/>
          </w:tcPr>
          <w:p w:rsidR="00751177" w:rsidRDefault="00751177" w:rsidP="00751177">
            <w:r>
              <w:t xml:space="preserve">Yes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No</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9</w:t>
            </w:r>
          </w:p>
        </w:tc>
        <w:tc>
          <w:tcPr>
            <w:tcW w:w="4432" w:type="dxa"/>
            <w:vMerge w:val="restart"/>
            <w:shd w:val="clear" w:color="auto" w:fill="auto"/>
            <w:vAlign w:val="center"/>
          </w:tcPr>
          <w:p w:rsidR="00751177" w:rsidRDefault="00751177" w:rsidP="00751177">
            <w:r>
              <w:t>Does Household have landline or mobile Phone</w:t>
            </w:r>
          </w:p>
        </w:tc>
        <w:tc>
          <w:tcPr>
            <w:tcW w:w="3577" w:type="dxa"/>
            <w:shd w:val="clear" w:color="auto" w:fill="auto"/>
          </w:tcPr>
          <w:p w:rsidR="00751177" w:rsidRDefault="00751177" w:rsidP="00751177">
            <w:r>
              <w:t xml:space="preserve">Yes </w:t>
            </w:r>
          </w:p>
        </w:tc>
        <w:tc>
          <w:tcPr>
            <w:tcW w:w="915" w:type="dxa"/>
            <w:shd w:val="clear" w:color="auto" w:fill="auto"/>
          </w:tcPr>
          <w:p w:rsidR="00751177" w:rsidRDefault="00751177" w:rsidP="00751177"/>
        </w:tc>
      </w:tr>
      <w:tr w:rsidR="00751177" w:rsidTr="001C208D">
        <w:tc>
          <w:tcPr>
            <w:tcW w:w="652" w:type="dxa"/>
            <w:vMerge/>
            <w:shd w:val="clear" w:color="auto" w:fill="auto"/>
            <w:vAlign w:val="center"/>
          </w:tcPr>
          <w:p w:rsidR="00751177" w:rsidRDefault="00751177" w:rsidP="00751177"/>
        </w:tc>
        <w:tc>
          <w:tcPr>
            <w:tcW w:w="4432" w:type="dxa"/>
            <w:vMerge/>
            <w:shd w:val="clear" w:color="auto" w:fill="auto"/>
            <w:vAlign w:val="center"/>
          </w:tcPr>
          <w:p w:rsidR="00751177" w:rsidRDefault="00751177" w:rsidP="00751177"/>
        </w:tc>
        <w:tc>
          <w:tcPr>
            <w:tcW w:w="3577" w:type="dxa"/>
            <w:shd w:val="clear" w:color="auto" w:fill="auto"/>
          </w:tcPr>
          <w:p w:rsidR="00751177" w:rsidRDefault="00751177" w:rsidP="00751177">
            <w:r>
              <w:t>No</w:t>
            </w:r>
          </w:p>
        </w:tc>
        <w:tc>
          <w:tcPr>
            <w:tcW w:w="915" w:type="dxa"/>
            <w:shd w:val="clear" w:color="auto" w:fill="auto"/>
          </w:tcPr>
          <w:p w:rsidR="00751177" w:rsidRDefault="00751177" w:rsidP="00751177"/>
        </w:tc>
      </w:tr>
      <w:tr w:rsidR="00751177" w:rsidTr="001C208D">
        <w:tc>
          <w:tcPr>
            <w:tcW w:w="652" w:type="dxa"/>
            <w:vMerge w:val="restart"/>
            <w:shd w:val="clear" w:color="auto" w:fill="auto"/>
            <w:vAlign w:val="center"/>
          </w:tcPr>
          <w:p w:rsidR="00751177" w:rsidRDefault="00751177" w:rsidP="00751177">
            <w:r>
              <w:t>10</w:t>
            </w:r>
          </w:p>
        </w:tc>
        <w:tc>
          <w:tcPr>
            <w:tcW w:w="4432" w:type="dxa"/>
            <w:vMerge w:val="restart"/>
            <w:shd w:val="clear" w:color="auto" w:fill="auto"/>
            <w:vAlign w:val="center"/>
          </w:tcPr>
          <w:p w:rsidR="00751177" w:rsidRDefault="00751177" w:rsidP="00751177">
            <w:r>
              <w:t>Does the household owns two/four wheeler</w:t>
            </w:r>
          </w:p>
        </w:tc>
        <w:tc>
          <w:tcPr>
            <w:tcW w:w="3577" w:type="dxa"/>
            <w:shd w:val="clear" w:color="auto" w:fill="auto"/>
          </w:tcPr>
          <w:p w:rsidR="00751177" w:rsidRDefault="00751177" w:rsidP="00751177">
            <w:r>
              <w:t xml:space="preserve">Yes </w:t>
            </w:r>
          </w:p>
        </w:tc>
        <w:tc>
          <w:tcPr>
            <w:tcW w:w="915" w:type="dxa"/>
            <w:shd w:val="clear" w:color="auto" w:fill="auto"/>
          </w:tcPr>
          <w:p w:rsidR="00751177" w:rsidRDefault="00751177" w:rsidP="00751177"/>
        </w:tc>
      </w:tr>
      <w:tr w:rsidR="00751177" w:rsidTr="001C208D">
        <w:tc>
          <w:tcPr>
            <w:tcW w:w="652" w:type="dxa"/>
            <w:vMerge/>
            <w:shd w:val="clear" w:color="auto" w:fill="auto"/>
          </w:tcPr>
          <w:p w:rsidR="00751177" w:rsidRDefault="00751177" w:rsidP="00751177"/>
        </w:tc>
        <w:tc>
          <w:tcPr>
            <w:tcW w:w="4432" w:type="dxa"/>
            <w:vMerge/>
            <w:shd w:val="clear" w:color="auto" w:fill="auto"/>
          </w:tcPr>
          <w:p w:rsidR="00751177" w:rsidRDefault="00751177" w:rsidP="00751177"/>
        </w:tc>
        <w:tc>
          <w:tcPr>
            <w:tcW w:w="3577" w:type="dxa"/>
            <w:shd w:val="clear" w:color="auto" w:fill="auto"/>
          </w:tcPr>
          <w:p w:rsidR="00751177" w:rsidRDefault="00751177" w:rsidP="00751177">
            <w:r>
              <w:t>No</w:t>
            </w:r>
          </w:p>
        </w:tc>
        <w:tc>
          <w:tcPr>
            <w:tcW w:w="915" w:type="dxa"/>
            <w:shd w:val="clear" w:color="auto" w:fill="auto"/>
          </w:tcPr>
          <w:p w:rsidR="00751177" w:rsidRDefault="00751177" w:rsidP="00751177"/>
        </w:tc>
      </w:tr>
    </w:tbl>
    <w:p w:rsidR="00751177" w:rsidRDefault="00751177" w:rsidP="00751177">
      <w:pPr>
        <w:tabs>
          <w:tab w:val="left" w:pos="3041"/>
        </w:tabs>
      </w:pPr>
    </w:p>
    <w:p w:rsidR="00534B6C" w:rsidRDefault="00534B6C" w:rsidP="00D65B5F">
      <w:pPr>
        <w:pStyle w:val="NormalWeb"/>
        <w:divId w:val="492725165"/>
      </w:pPr>
    </w:p>
    <w:sectPr w:rsidR="00534B6C" w:rsidSect="00751177">
      <w:pgSz w:w="12240" w:h="15840"/>
      <w:pgMar w:top="1440" w:right="216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6B7F" w:rsidRDefault="00C96B7F" w:rsidP="00633EB9">
      <w:pPr>
        <w:spacing w:line="240" w:lineRule="auto"/>
      </w:pPr>
      <w:r>
        <w:separator/>
      </w:r>
    </w:p>
  </w:endnote>
  <w:endnote w:type="continuationSeparator" w:id="0">
    <w:p w:rsidR="00C96B7F" w:rsidRDefault="00C96B7F" w:rsidP="00633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iovanni Book">
    <w:altName w:val="Giovanni Book"/>
    <w:panose1 w:val="00000000000000000000"/>
    <w:charset w:val="00"/>
    <w:family w:val="roman"/>
    <w:notTrueType/>
    <w:pitch w:val="default"/>
    <w:sig w:usb0="00000003" w:usb1="00000000" w:usb2="00000000" w:usb3="00000000" w:csb0="00000001" w:csb1="00000000"/>
  </w:font>
  <w:font w:name="Code 2000">
    <w:altName w:val="Cod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Bold">
    <w:panose1 w:val="00000000000000000000"/>
    <w:charset w:val="00"/>
    <w:family w:val="auto"/>
    <w:notTrueType/>
    <w:pitch w:val="default"/>
    <w:sig w:usb0="00000003" w:usb1="00000000" w:usb2="00000000" w:usb3="00000000" w:csb0="00000001" w:csb1="00000000"/>
  </w:font>
  <w:font w:name="BookAntiqua">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298923"/>
      <w:docPartObj>
        <w:docPartGallery w:val="Page Numbers (Bottom of Page)"/>
        <w:docPartUnique/>
      </w:docPartObj>
    </w:sdtPr>
    <w:sdtContent>
      <w:p w:rsidR="00DF36D7" w:rsidRDefault="000D62EE">
        <w:pPr>
          <w:pStyle w:val="Footer"/>
          <w:jc w:val="right"/>
        </w:pPr>
        <w:fldSimple w:instr=" PAGE   \* MERGEFORMAT ">
          <w:r w:rsidR="00F420F7">
            <w:rPr>
              <w:noProof/>
            </w:rPr>
            <w:t>41</w:t>
          </w:r>
        </w:fldSimple>
      </w:p>
    </w:sdtContent>
  </w:sdt>
  <w:p w:rsidR="00DF36D7" w:rsidRDefault="00DF36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6B7F" w:rsidRDefault="00C96B7F" w:rsidP="00633EB9">
      <w:pPr>
        <w:spacing w:line="240" w:lineRule="auto"/>
      </w:pPr>
      <w:r>
        <w:separator/>
      </w:r>
    </w:p>
  </w:footnote>
  <w:footnote w:type="continuationSeparator" w:id="0">
    <w:p w:rsidR="00C96B7F" w:rsidRDefault="00C96B7F" w:rsidP="00633EB9">
      <w:pPr>
        <w:spacing w:line="240" w:lineRule="auto"/>
      </w:pPr>
      <w:r>
        <w:continuationSeparator/>
      </w:r>
    </w:p>
  </w:footnote>
  <w:footnote w:id="1">
    <w:p w:rsidR="00DF36D7" w:rsidRPr="00633EB9" w:rsidRDefault="00DF36D7">
      <w:pPr>
        <w:pStyle w:val="FootnoteText"/>
        <w:rPr>
          <w:sz w:val="18"/>
          <w:szCs w:val="18"/>
        </w:rPr>
      </w:pPr>
      <w:r>
        <w:rPr>
          <w:rStyle w:val="FootnoteReference"/>
        </w:rPr>
        <w:footnoteRef/>
      </w:r>
      <w:r>
        <w:t xml:space="preserve"> </w:t>
      </w:r>
      <w:r w:rsidRPr="00633EB9">
        <w:rPr>
          <w:sz w:val="18"/>
          <w:szCs w:val="18"/>
        </w:rPr>
        <w:t xml:space="preserve">Assembly of Tibetan People’s Deputy (ATPD) is the legislature body </w:t>
      </w:r>
      <w:r>
        <w:rPr>
          <w:sz w:val="18"/>
          <w:szCs w:val="18"/>
        </w:rPr>
        <w:t>of Central Tibetan Administration (CTA</w:t>
      </w:r>
      <w:proofErr w:type="gramStart"/>
      <w:r>
        <w:rPr>
          <w:sz w:val="18"/>
          <w:szCs w:val="18"/>
        </w:rPr>
        <w:t>) .</w:t>
      </w:r>
      <w:proofErr w:type="gramEnd"/>
      <w:r>
        <w:rPr>
          <w:sz w:val="18"/>
          <w:szCs w:val="18"/>
        </w:rPr>
        <w:t xml:space="preserve"> It is a</w:t>
      </w:r>
      <w:r w:rsidRPr="00633EB9">
        <w:rPr>
          <w:sz w:val="18"/>
          <w:szCs w:val="18"/>
        </w:rPr>
        <w:t xml:space="preserve"> Tibetan parliament in exile representing three provinces and five religious sects of Tibet. They are elected directly by exile Tibetans for the period of five years.</w:t>
      </w:r>
    </w:p>
  </w:footnote>
  <w:footnote w:id="2">
    <w:p w:rsidR="00DF36D7" w:rsidRDefault="00DF36D7">
      <w:pPr>
        <w:pStyle w:val="FootnoteText"/>
      </w:pPr>
      <w:r w:rsidRPr="00633EB9">
        <w:rPr>
          <w:rStyle w:val="FootnoteReference"/>
          <w:sz w:val="18"/>
          <w:szCs w:val="18"/>
        </w:rPr>
        <w:footnoteRef/>
      </w:r>
      <w:r w:rsidRPr="00633EB9">
        <w:rPr>
          <w:sz w:val="18"/>
          <w:szCs w:val="18"/>
        </w:rPr>
        <w:t xml:space="preserve"> </w:t>
      </w:r>
      <w:r>
        <w:rPr>
          <w:sz w:val="18"/>
          <w:szCs w:val="18"/>
        </w:rPr>
        <w:t xml:space="preserve">Kashag is </w:t>
      </w:r>
      <w:r w:rsidRPr="00633EB9">
        <w:rPr>
          <w:sz w:val="18"/>
          <w:szCs w:val="18"/>
        </w:rPr>
        <w:t xml:space="preserve">the executive body </w:t>
      </w:r>
      <w:r>
        <w:rPr>
          <w:sz w:val="18"/>
          <w:szCs w:val="18"/>
        </w:rPr>
        <w:t>of CTA. It is a</w:t>
      </w:r>
      <w:r w:rsidRPr="00633EB9">
        <w:rPr>
          <w:sz w:val="18"/>
          <w:szCs w:val="18"/>
        </w:rPr>
        <w:t xml:space="preserve"> Tibetan Government in Exile</w:t>
      </w:r>
      <w:r>
        <w:rPr>
          <w:sz w:val="18"/>
          <w:szCs w:val="18"/>
        </w:rPr>
        <w:t xml:space="preserve"> consist of Prime Minister and his/her cabinet ministers</w:t>
      </w:r>
      <w:r w:rsidRPr="00633EB9">
        <w:rPr>
          <w:sz w:val="18"/>
          <w:szCs w:val="18"/>
        </w:rPr>
        <w:t xml:space="preserve"> which is again elected directly by exile Tibetans for the period of five years.</w:t>
      </w:r>
    </w:p>
  </w:footnote>
  <w:footnote w:id="3">
    <w:p w:rsidR="00DF36D7" w:rsidRDefault="00DF36D7">
      <w:pPr>
        <w:pStyle w:val="FootnoteText"/>
      </w:pPr>
      <w:r>
        <w:rPr>
          <w:rStyle w:val="FootnoteReference"/>
        </w:rPr>
        <w:footnoteRef/>
      </w:r>
      <w:r>
        <w:t xml:space="preserve"> </w:t>
      </w:r>
      <w:r w:rsidRPr="00772096">
        <w:rPr>
          <w:sz w:val="18"/>
          <w:szCs w:val="18"/>
        </w:rPr>
        <w:t>Since there has been no study on exile poverty, there are many issues disconnected, unexplained and unclaimed.</w:t>
      </w:r>
      <w:r>
        <w:t xml:space="preserve"> </w:t>
      </w:r>
    </w:p>
  </w:footnote>
  <w:footnote w:id="4">
    <w:p w:rsidR="00DF36D7" w:rsidRDefault="00DF36D7" w:rsidP="000A12B6">
      <w:pPr>
        <w:pStyle w:val="FootnoteText"/>
      </w:pPr>
      <w:r>
        <w:rPr>
          <w:rStyle w:val="FootnoteReference"/>
        </w:rPr>
        <w:footnoteRef/>
      </w:r>
      <w:r>
        <w:t xml:space="preserve"> </w:t>
      </w:r>
      <w:r w:rsidRPr="00772096">
        <w:rPr>
          <w:sz w:val="18"/>
          <w:szCs w:val="18"/>
        </w:rPr>
        <w:t>Bir and Chauntra are two small agro industrial settlements with population of 932 and 1878 respectively (TDS 09) located some 200km east of Dharamsala.</w:t>
      </w:r>
      <w:r>
        <w:t xml:space="preserve">  </w:t>
      </w:r>
    </w:p>
  </w:footnote>
  <w:footnote w:id="5">
    <w:p w:rsidR="00DF36D7" w:rsidRDefault="00DF36D7" w:rsidP="00C95F0E">
      <w:pPr>
        <w:pStyle w:val="FootnoteText"/>
      </w:pPr>
      <w:r>
        <w:rPr>
          <w:rStyle w:val="FootnoteReference"/>
        </w:rPr>
        <w:footnoteRef/>
      </w:r>
      <w:r>
        <w:t xml:space="preserve"> </w:t>
      </w:r>
      <w:r w:rsidRPr="00915AF1">
        <w:rPr>
          <w:sz w:val="18"/>
          <w:szCs w:val="18"/>
        </w:rPr>
        <w:t xml:space="preserve">Personal </w:t>
      </w:r>
      <w:r>
        <w:rPr>
          <w:sz w:val="18"/>
          <w:szCs w:val="18"/>
        </w:rPr>
        <w:t>interview with Tashi Dolma Ngamdrung la, former member of CPIC on evolution of CTA poverty alleviation policy at Dept. of Education</w:t>
      </w:r>
    </w:p>
  </w:footnote>
  <w:footnote w:id="6">
    <w:p w:rsidR="00DF36D7" w:rsidRPr="00772096" w:rsidRDefault="00DF36D7" w:rsidP="002A7361">
      <w:pPr>
        <w:pStyle w:val="FootnoteText"/>
        <w:rPr>
          <w:sz w:val="18"/>
          <w:szCs w:val="18"/>
        </w:rPr>
      </w:pPr>
      <w:r w:rsidRPr="00772096">
        <w:rPr>
          <w:rStyle w:val="FootnoteReference"/>
          <w:sz w:val="18"/>
          <w:szCs w:val="18"/>
        </w:rPr>
        <w:footnoteRef/>
      </w:r>
      <w:r w:rsidRPr="00772096">
        <w:rPr>
          <w:sz w:val="18"/>
          <w:szCs w:val="18"/>
        </w:rPr>
        <w:t xml:space="preserve"> In 2004, I conducted a survey on experience of poverty in 4 agricultural settlements and fond that average net income per acre per year is just Rs 7000 and it is decreasing with loosing soil fertility.  </w:t>
      </w:r>
    </w:p>
  </w:footnote>
  <w:footnote w:id="7">
    <w:p w:rsidR="00DF36D7" w:rsidRDefault="00DF36D7">
      <w:pPr>
        <w:pStyle w:val="FootnoteText"/>
      </w:pPr>
      <w:r>
        <w:rPr>
          <w:rStyle w:val="FootnoteReference"/>
        </w:rPr>
        <w:footnoteRef/>
      </w:r>
      <w:r>
        <w:t xml:space="preserve"> </w:t>
      </w:r>
      <w:r w:rsidRPr="00915AF1">
        <w:rPr>
          <w:sz w:val="18"/>
          <w:szCs w:val="18"/>
        </w:rPr>
        <w:t xml:space="preserve">Personal </w:t>
      </w:r>
      <w:r>
        <w:rPr>
          <w:sz w:val="18"/>
          <w:szCs w:val="18"/>
        </w:rPr>
        <w:t>interview with Tashi Dolma Ngamdrung la, former member of CPIC on evolution of CTA poverty alleviation policy at Dept. of Education</w:t>
      </w:r>
    </w:p>
  </w:footnote>
  <w:footnote w:id="8">
    <w:p w:rsidR="00DF36D7" w:rsidRDefault="00DF36D7">
      <w:pPr>
        <w:pStyle w:val="FootnoteText"/>
      </w:pPr>
      <w:r>
        <w:rPr>
          <w:rStyle w:val="FootnoteReference"/>
        </w:rPr>
        <w:footnoteRef/>
      </w:r>
      <w:r>
        <w:t xml:space="preserve"> </w:t>
      </w:r>
      <w:r w:rsidRPr="00915AF1">
        <w:rPr>
          <w:sz w:val="18"/>
          <w:szCs w:val="18"/>
        </w:rPr>
        <w:t xml:space="preserve">Personal </w:t>
      </w:r>
      <w:r>
        <w:rPr>
          <w:sz w:val="18"/>
          <w:szCs w:val="18"/>
        </w:rPr>
        <w:t>interview with Tsewang Dolma la, present member of CPIC on evolution of CTA poverty alleviation policy at Dept. of Home</w:t>
      </w:r>
    </w:p>
  </w:footnote>
  <w:footnote w:id="9">
    <w:p w:rsidR="00DF36D7" w:rsidRPr="00F0171D" w:rsidRDefault="00DF36D7">
      <w:pPr>
        <w:pStyle w:val="FootnoteText"/>
        <w:rPr>
          <w:sz w:val="18"/>
          <w:szCs w:val="18"/>
        </w:rPr>
      </w:pPr>
      <w:r w:rsidRPr="00F0171D">
        <w:rPr>
          <w:rStyle w:val="FootnoteReference"/>
          <w:sz w:val="18"/>
          <w:szCs w:val="18"/>
        </w:rPr>
        <w:footnoteRef/>
      </w:r>
      <w:r w:rsidRPr="00F0171D">
        <w:rPr>
          <w:sz w:val="18"/>
          <w:szCs w:val="18"/>
        </w:rPr>
        <w:t xml:space="preserve"> This is </w:t>
      </w:r>
      <w:r>
        <w:rPr>
          <w:sz w:val="18"/>
          <w:szCs w:val="18"/>
        </w:rPr>
        <w:t xml:space="preserve">an </w:t>
      </w:r>
      <w:r w:rsidRPr="00F0171D">
        <w:rPr>
          <w:sz w:val="18"/>
          <w:szCs w:val="18"/>
        </w:rPr>
        <w:t>unpublished CTA document, which is recommendation made by Central Poverty Identification Committee (CPIC) to Kashag on review of poverty policy and program on 10</w:t>
      </w:r>
      <w:r w:rsidRPr="00F0171D">
        <w:rPr>
          <w:sz w:val="18"/>
          <w:szCs w:val="18"/>
          <w:vertAlign w:val="superscript"/>
        </w:rPr>
        <w:t>th</w:t>
      </w:r>
      <w:r w:rsidRPr="00F0171D">
        <w:rPr>
          <w:sz w:val="18"/>
          <w:szCs w:val="18"/>
        </w:rPr>
        <w:t xml:space="preserve"> April 2007</w:t>
      </w:r>
    </w:p>
  </w:footnote>
  <w:footnote w:id="10">
    <w:p w:rsidR="00DF36D7" w:rsidRDefault="00DF36D7">
      <w:pPr>
        <w:pStyle w:val="FootnoteText"/>
      </w:pPr>
      <w:r>
        <w:rPr>
          <w:rStyle w:val="FootnoteReference"/>
        </w:rPr>
        <w:footnoteRef/>
      </w:r>
      <w:r>
        <w:t xml:space="preserve">  </w:t>
      </w:r>
      <w:r>
        <w:rPr>
          <w:sz w:val="18"/>
          <w:szCs w:val="18"/>
        </w:rPr>
        <w:t>Dept. of Religion Culture’s unpublished report on list of monasteries (2010)</w:t>
      </w:r>
      <w:r w:rsidRPr="00FD2B34">
        <w:rPr>
          <w:sz w:val="18"/>
          <w:szCs w:val="18"/>
        </w:rPr>
        <w:t xml:space="preserve"> show 39,479 as </w:t>
      </w:r>
      <w:r>
        <w:rPr>
          <w:sz w:val="18"/>
          <w:szCs w:val="18"/>
        </w:rPr>
        <w:t xml:space="preserve">monastic </w:t>
      </w:r>
      <w:r w:rsidRPr="00FD2B34">
        <w:rPr>
          <w:sz w:val="18"/>
          <w:szCs w:val="18"/>
        </w:rPr>
        <w:t>population</w:t>
      </w:r>
      <w:r>
        <w:rPr>
          <w:sz w:val="18"/>
          <w:szCs w:val="18"/>
        </w:rPr>
        <w:t>,</w:t>
      </w:r>
      <w:r w:rsidRPr="00FD2B34">
        <w:rPr>
          <w:sz w:val="18"/>
          <w:szCs w:val="18"/>
        </w:rPr>
        <w:t xml:space="preserve"> which accounts for 36% </w:t>
      </w:r>
      <w:r>
        <w:rPr>
          <w:sz w:val="18"/>
          <w:szCs w:val="18"/>
        </w:rPr>
        <w:t>of exile population. E</w:t>
      </w:r>
      <w:r w:rsidRPr="00FD2B34">
        <w:rPr>
          <w:sz w:val="18"/>
          <w:szCs w:val="18"/>
        </w:rPr>
        <w:t>ven if we exclude half of the population as non-Tibetans</w:t>
      </w:r>
      <w:r>
        <w:rPr>
          <w:sz w:val="18"/>
          <w:szCs w:val="18"/>
        </w:rPr>
        <w:t xml:space="preserve"> </w:t>
      </w:r>
      <w:proofErr w:type="gramStart"/>
      <w:r>
        <w:rPr>
          <w:sz w:val="18"/>
          <w:szCs w:val="18"/>
        </w:rPr>
        <w:t>( many</w:t>
      </w:r>
      <w:proofErr w:type="gramEnd"/>
      <w:r>
        <w:rPr>
          <w:sz w:val="18"/>
          <w:szCs w:val="18"/>
        </w:rPr>
        <w:t xml:space="preserve"> non-Tibetans from Himalayan region are enrolling in Tibetan monasteries),</w:t>
      </w:r>
      <w:r w:rsidRPr="00FD2B34">
        <w:rPr>
          <w:sz w:val="18"/>
          <w:szCs w:val="18"/>
        </w:rPr>
        <w:t xml:space="preserve"> the monastic population still remains more than 15% plus big organizations like TCV, Homes and TMAI </w:t>
      </w:r>
      <w:r>
        <w:rPr>
          <w:sz w:val="18"/>
          <w:szCs w:val="18"/>
        </w:rPr>
        <w:t xml:space="preserve">having more than 1000 members will </w:t>
      </w:r>
      <w:r w:rsidRPr="00FD2B34">
        <w:rPr>
          <w:sz w:val="18"/>
          <w:szCs w:val="18"/>
        </w:rPr>
        <w:t>constitute at least 5% of exile population</w:t>
      </w:r>
      <w:r>
        <w:rPr>
          <w:sz w:val="18"/>
          <w:szCs w:val="18"/>
        </w:rPr>
        <w:t>.</w:t>
      </w:r>
    </w:p>
  </w:footnote>
  <w:footnote w:id="11">
    <w:p w:rsidR="00DF36D7" w:rsidRDefault="00DF36D7">
      <w:pPr>
        <w:pStyle w:val="FootnoteText"/>
      </w:pPr>
      <w:r>
        <w:rPr>
          <w:rStyle w:val="FootnoteReference"/>
        </w:rPr>
        <w:footnoteRef/>
      </w:r>
      <w:r>
        <w:t xml:space="preserve"> </w:t>
      </w:r>
      <w:r w:rsidRPr="00BC64CD">
        <w:rPr>
          <w:sz w:val="18"/>
          <w:szCs w:val="18"/>
        </w:rPr>
        <w:t xml:space="preserve">Except 2011, remaining data on exile poverty in </w:t>
      </w:r>
      <w:r>
        <w:rPr>
          <w:sz w:val="18"/>
          <w:szCs w:val="18"/>
        </w:rPr>
        <w:t xml:space="preserve">this </w:t>
      </w:r>
      <w:r w:rsidRPr="00BC64CD">
        <w:rPr>
          <w:sz w:val="18"/>
          <w:szCs w:val="18"/>
        </w:rPr>
        <w:t>paper are from other sources</w:t>
      </w:r>
      <w:r>
        <w:rPr>
          <w:sz w:val="18"/>
          <w:szCs w:val="18"/>
        </w:rPr>
        <w:t>. There is no continuous year wise (See Table 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394163"/>
    <w:multiLevelType w:val="hybridMultilevel"/>
    <w:tmpl w:val="5D1EC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913C56"/>
    <w:multiLevelType w:val="hybridMultilevel"/>
    <w:tmpl w:val="876A84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B82DDB"/>
    <w:multiLevelType w:val="hybridMultilevel"/>
    <w:tmpl w:val="FD5A21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5804B3"/>
    <w:multiLevelType w:val="hybridMultilevel"/>
    <w:tmpl w:val="B4409218"/>
    <w:lvl w:ilvl="0" w:tplc="6E74B824">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81E3E77"/>
    <w:multiLevelType w:val="hybridMultilevel"/>
    <w:tmpl w:val="745C89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543B1C"/>
    <w:multiLevelType w:val="hybridMultilevel"/>
    <w:tmpl w:val="4D62FF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9867474"/>
    <w:multiLevelType w:val="hybridMultilevel"/>
    <w:tmpl w:val="1EE468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0F0596"/>
    <w:multiLevelType w:val="hybridMultilevel"/>
    <w:tmpl w:val="D3226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8E21FB"/>
    <w:multiLevelType w:val="hybridMultilevel"/>
    <w:tmpl w:val="C736F5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5A17279"/>
    <w:multiLevelType w:val="hybridMultilevel"/>
    <w:tmpl w:val="4CEC75BC"/>
    <w:lvl w:ilvl="0" w:tplc="984ACF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7"/>
  </w:num>
  <w:num w:numId="6">
    <w:abstractNumId w:val="9"/>
  </w:num>
  <w:num w:numId="7">
    <w:abstractNumId w:val="1"/>
  </w:num>
  <w:num w:numId="8">
    <w:abstractNumId w:val="5"/>
  </w:num>
  <w:num w:numId="9">
    <w:abstractNumId w:val="6"/>
  </w:num>
  <w:num w:numId="10">
    <w:abstractNumId w:val="8"/>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F37F48"/>
    <w:rsid w:val="00002318"/>
    <w:rsid w:val="000057E0"/>
    <w:rsid w:val="00010ECA"/>
    <w:rsid w:val="0001161E"/>
    <w:rsid w:val="00012761"/>
    <w:rsid w:val="000147E3"/>
    <w:rsid w:val="00016DF8"/>
    <w:rsid w:val="00020845"/>
    <w:rsid w:val="000213A3"/>
    <w:rsid w:val="000249BA"/>
    <w:rsid w:val="00025222"/>
    <w:rsid w:val="000276EE"/>
    <w:rsid w:val="0003069E"/>
    <w:rsid w:val="000307A6"/>
    <w:rsid w:val="00033188"/>
    <w:rsid w:val="000365C1"/>
    <w:rsid w:val="00036928"/>
    <w:rsid w:val="00036FF5"/>
    <w:rsid w:val="00040BF4"/>
    <w:rsid w:val="00041031"/>
    <w:rsid w:val="00045408"/>
    <w:rsid w:val="000478E3"/>
    <w:rsid w:val="0005189A"/>
    <w:rsid w:val="00053843"/>
    <w:rsid w:val="00054F3E"/>
    <w:rsid w:val="00056916"/>
    <w:rsid w:val="0006029A"/>
    <w:rsid w:val="0006110B"/>
    <w:rsid w:val="00061208"/>
    <w:rsid w:val="0006147A"/>
    <w:rsid w:val="0006165F"/>
    <w:rsid w:val="0006274B"/>
    <w:rsid w:val="0006318B"/>
    <w:rsid w:val="000639DC"/>
    <w:rsid w:val="0006414F"/>
    <w:rsid w:val="00065476"/>
    <w:rsid w:val="000659C4"/>
    <w:rsid w:val="0007173C"/>
    <w:rsid w:val="0007202F"/>
    <w:rsid w:val="00072064"/>
    <w:rsid w:val="000733D3"/>
    <w:rsid w:val="00073AAD"/>
    <w:rsid w:val="00074296"/>
    <w:rsid w:val="0007572E"/>
    <w:rsid w:val="000765CE"/>
    <w:rsid w:val="0008363E"/>
    <w:rsid w:val="00090ACC"/>
    <w:rsid w:val="000910CD"/>
    <w:rsid w:val="000914C6"/>
    <w:rsid w:val="00091551"/>
    <w:rsid w:val="000935F0"/>
    <w:rsid w:val="00093E72"/>
    <w:rsid w:val="00096602"/>
    <w:rsid w:val="00097075"/>
    <w:rsid w:val="00097A10"/>
    <w:rsid w:val="000A12B6"/>
    <w:rsid w:val="000A1E35"/>
    <w:rsid w:val="000A3C89"/>
    <w:rsid w:val="000A637D"/>
    <w:rsid w:val="000B0937"/>
    <w:rsid w:val="000B23AF"/>
    <w:rsid w:val="000B2778"/>
    <w:rsid w:val="000B278F"/>
    <w:rsid w:val="000B303E"/>
    <w:rsid w:val="000B3DA8"/>
    <w:rsid w:val="000B56E6"/>
    <w:rsid w:val="000B58B5"/>
    <w:rsid w:val="000B677E"/>
    <w:rsid w:val="000B772B"/>
    <w:rsid w:val="000C1F1D"/>
    <w:rsid w:val="000C23D1"/>
    <w:rsid w:val="000C27A1"/>
    <w:rsid w:val="000C4DA8"/>
    <w:rsid w:val="000D3FEE"/>
    <w:rsid w:val="000D42E6"/>
    <w:rsid w:val="000D489E"/>
    <w:rsid w:val="000D62EE"/>
    <w:rsid w:val="000E0BAD"/>
    <w:rsid w:val="000E1BB8"/>
    <w:rsid w:val="000E2EE7"/>
    <w:rsid w:val="000E5541"/>
    <w:rsid w:val="000F15C1"/>
    <w:rsid w:val="000F1EAD"/>
    <w:rsid w:val="000F5CFF"/>
    <w:rsid w:val="000F69B7"/>
    <w:rsid w:val="00101147"/>
    <w:rsid w:val="00105611"/>
    <w:rsid w:val="00105DAD"/>
    <w:rsid w:val="00106960"/>
    <w:rsid w:val="00107E42"/>
    <w:rsid w:val="001136F6"/>
    <w:rsid w:val="00115861"/>
    <w:rsid w:val="00115F43"/>
    <w:rsid w:val="00116D78"/>
    <w:rsid w:val="001207DA"/>
    <w:rsid w:val="00122E11"/>
    <w:rsid w:val="00124C3D"/>
    <w:rsid w:val="001256D5"/>
    <w:rsid w:val="00127A8B"/>
    <w:rsid w:val="00130348"/>
    <w:rsid w:val="00130B8E"/>
    <w:rsid w:val="00131788"/>
    <w:rsid w:val="00133361"/>
    <w:rsid w:val="00133888"/>
    <w:rsid w:val="00133C68"/>
    <w:rsid w:val="001354C8"/>
    <w:rsid w:val="00135559"/>
    <w:rsid w:val="001356ED"/>
    <w:rsid w:val="001372AE"/>
    <w:rsid w:val="00137919"/>
    <w:rsid w:val="00137E16"/>
    <w:rsid w:val="00140209"/>
    <w:rsid w:val="00141006"/>
    <w:rsid w:val="001426F8"/>
    <w:rsid w:val="001427B7"/>
    <w:rsid w:val="001464AE"/>
    <w:rsid w:val="001478AB"/>
    <w:rsid w:val="0015265F"/>
    <w:rsid w:val="00156228"/>
    <w:rsid w:val="00160732"/>
    <w:rsid w:val="00160A0B"/>
    <w:rsid w:val="0016273C"/>
    <w:rsid w:val="00163F24"/>
    <w:rsid w:val="00163FEC"/>
    <w:rsid w:val="00164693"/>
    <w:rsid w:val="00164978"/>
    <w:rsid w:val="0016509B"/>
    <w:rsid w:val="001650CC"/>
    <w:rsid w:val="00166647"/>
    <w:rsid w:val="00167884"/>
    <w:rsid w:val="00173A04"/>
    <w:rsid w:val="00173ACE"/>
    <w:rsid w:val="00174EC2"/>
    <w:rsid w:val="00177349"/>
    <w:rsid w:val="00177835"/>
    <w:rsid w:val="00177AB6"/>
    <w:rsid w:val="00180A45"/>
    <w:rsid w:val="001814CE"/>
    <w:rsid w:val="0018243B"/>
    <w:rsid w:val="001827E2"/>
    <w:rsid w:val="00184CCC"/>
    <w:rsid w:val="001914AF"/>
    <w:rsid w:val="00191B61"/>
    <w:rsid w:val="001A0358"/>
    <w:rsid w:val="001A1780"/>
    <w:rsid w:val="001A1AF5"/>
    <w:rsid w:val="001A37EC"/>
    <w:rsid w:val="001A4E71"/>
    <w:rsid w:val="001A540B"/>
    <w:rsid w:val="001B1C44"/>
    <w:rsid w:val="001B5248"/>
    <w:rsid w:val="001B5937"/>
    <w:rsid w:val="001C019B"/>
    <w:rsid w:val="001C04A5"/>
    <w:rsid w:val="001C0A0C"/>
    <w:rsid w:val="001C1C54"/>
    <w:rsid w:val="001C208D"/>
    <w:rsid w:val="001C2891"/>
    <w:rsid w:val="001C391C"/>
    <w:rsid w:val="001C6B18"/>
    <w:rsid w:val="001D0132"/>
    <w:rsid w:val="001D160D"/>
    <w:rsid w:val="001D60D1"/>
    <w:rsid w:val="001D629A"/>
    <w:rsid w:val="001D77F5"/>
    <w:rsid w:val="001E0C1C"/>
    <w:rsid w:val="001E43BB"/>
    <w:rsid w:val="001E551B"/>
    <w:rsid w:val="001F026B"/>
    <w:rsid w:val="001F16C4"/>
    <w:rsid w:val="001F3DAE"/>
    <w:rsid w:val="001F4563"/>
    <w:rsid w:val="001F53AF"/>
    <w:rsid w:val="001F5479"/>
    <w:rsid w:val="00201AB3"/>
    <w:rsid w:val="00201B76"/>
    <w:rsid w:val="002026A1"/>
    <w:rsid w:val="002026C2"/>
    <w:rsid w:val="00204EF0"/>
    <w:rsid w:val="00206A7B"/>
    <w:rsid w:val="0020724F"/>
    <w:rsid w:val="00211B16"/>
    <w:rsid w:val="00211F1B"/>
    <w:rsid w:val="0021285D"/>
    <w:rsid w:val="00212FCF"/>
    <w:rsid w:val="00216965"/>
    <w:rsid w:val="00216BC6"/>
    <w:rsid w:val="00217667"/>
    <w:rsid w:val="00223656"/>
    <w:rsid w:val="00223B68"/>
    <w:rsid w:val="00224532"/>
    <w:rsid w:val="002249A7"/>
    <w:rsid w:val="002274F4"/>
    <w:rsid w:val="0023034E"/>
    <w:rsid w:val="00233685"/>
    <w:rsid w:val="0023378B"/>
    <w:rsid w:val="00236867"/>
    <w:rsid w:val="00236A63"/>
    <w:rsid w:val="002378E3"/>
    <w:rsid w:val="00240A73"/>
    <w:rsid w:val="00241217"/>
    <w:rsid w:val="0024153E"/>
    <w:rsid w:val="002425AA"/>
    <w:rsid w:val="0024354B"/>
    <w:rsid w:val="00246B62"/>
    <w:rsid w:val="002471F8"/>
    <w:rsid w:val="0025154B"/>
    <w:rsid w:val="00251D10"/>
    <w:rsid w:val="00253332"/>
    <w:rsid w:val="00256474"/>
    <w:rsid w:val="00257123"/>
    <w:rsid w:val="0026077D"/>
    <w:rsid w:val="002613F6"/>
    <w:rsid w:val="00266125"/>
    <w:rsid w:val="00266927"/>
    <w:rsid w:val="00270E0A"/>
    <w:rsid w:val="00272A12"/>
    <w:rsid w:val="00274691"/>
    <w:rsid w:val="00275CE2"/>
    <w:rsid w:val="00277E03"/>
    <w:rsid w:val="002829E7"/>
    <w:rsid w:val="00282CB0"/>
    <w:rsid w:val="00283BD4"/>
    <w:rsid w:val="00284249"/>
    <w:rsid w:val="002847E7"/>
    <w:rsid w:val="00284B6F"/>
    <w:rsid w:val="0028701F"/>
    <w:rsid w:val="00287291"/>
    <w:rsid w:val="00287DC9"/>
    <w:rsid w:val="00290874"/>
    <w:rsid w:val="00290B76"/>
    <w:rsid w:val="0029160F"/>
    <w:rsid w:val="00291C8B"/>
    <w:rsid w:val="00291DD3"/>
    <w:rsid w:val="00291FD7"/>
    <w:rsid w:val="00292388"/>
    <w:rsid w:val="0029650C"/>
    <w:rsid w:val="0029672B"/>
    <w:rsid w:val="00296CEB"/>
    <w:rsid w:val="002A07E5"/>
    <w:rsid w:val="002A2643"/>
    <w:rsid w:val="002A2EB9"/>
    <w:rsid w:val="002A3A65"/>
    <w:rsid w:val="002A4E8B"/>
    <w:rsid w:val="002A4FA6"/>
    <w:rsid w:val="002A532E"/>
    <w:rsid w:val="002A56AD"/>
    <w:rsid w:val="002A7361"/>
    <w:rsid w:val="002B147F"/>
    <w:rsid w:val="002B19F4"/>
    <w:rsid w:val="002B6254"/>
    <w:rsid w:val="002B7342"/>
    <w:rsid w:val="002C1275"/>
    <w:rsid w:val="002C1A66"/>
    <w:rsid w:val="002C47E5"/>
    <w:rsid w:val="002C4835"/>
    <w:rsid w:val="002C61AA"/>
    <w:rsid w:val="002C6EBE"/>
    <w:rsid w:val="002D3627"/>
    <w:rsid w:val="002D6956"/>
    <w:rsid w:val="002D7240"/>
    <w:rsid w:val="002D7DD0"/>
    <w:rsid w:val="002E04D1"/>
    <w:rsid w:val="002E2582"/>
    <w:rsid w:val="002E33C3"/>
    <w:rsid w:val="002E360F"/>
    <w:rsid w:val="002E684A"/>
    <w:rsid w:val="002E6F1B"/>
    <w:rsid w:val="002F050A"/>
    <w:rsid w:val="002F144C"/>
    <w:rsid w:val="002F14CF"/>
    <w:rsid w:val="002F16B3"/>
    <w:rsid w:val="002F2626"/>
    <w:rsid w:val="002F42F6"/>
    <w:rsid w:val="003007D3"/>
    <w:rsid w:val="00300ED3"/>
    <w:rsid w:val="00301A61"/>
    <w:rsid w:val="00302BCC"/>
    <w:rsid w:val="003068C0"/>
    <w:rsid w:val="00311145"/>
    <w:rsid w:val="00313236"/>
    <w:rsid w:val="00317F29"/>
    <w:rsid w:val="0032163B"/>
    <w:rsid w:val="0032253C"/>
    <w:rsid w:val="00324297"/>
    <w:rsid w:val="00325315"/>
    <w:rsid w:val="00327404"/>
    <w:rsid w:val="00331C0F"/>
    <w:rsid w:val="003412DF"/>
    <w:rsid w:val="00341773"/>
    <w:rsid w:val="003429DE"/>
    <w:rsid w:val="00343006"/>
    <w:rsid w:val="003445BC"/>
    <w:rsid w:val="00344868"/>
    <w:rsid w:val="00345702"/>
    <w:rsid w:val="00346288"/>
    <w:rsid w:val="00346740"/>
    <w:rsid w:val="003475A5"/>
    <w:rsid w:val="00355512"/>
    <w:rsid w:val="00357403"/>
    <w:rsid w:val="00360962"/>
    <w:rsid w:val="00360DAF"/>
    <w:rsid w:val="003626F0"/>
    <w:rsid w:val="00364726"/>
    <w:rsid w:val="00364756"/>
    <w:rsid w:val="00365683"/>
    <w:rsid w:val="003659DB"/>
    <w:rsid w:val="00366882"/>
    <w:rsid w:val="003674AE"/>
    <w:rsid w:val="00370CFB"/>
    <w:rsid w:val="00371403"/>
    <w:rsid w:val="00371BCE"/>
    <w:rsid w:val="00372102"/>
    <w:rsid w:val="0037261B"/>
    <w:rsid w:val="003772CE"/>
    <w:rsid w:val="0037749F"/>
    <w:rsid w:val="00380924"/>
    <w:rsid w:val="0038341C"/>
    <w:rsid w:val="003907DD"/>
    <w:rsid w:val="00391C09"/>
    <w:rsid w:val="0039244C"/>
    <w:rsid w:val="00392D2B"/>
    <w:rsid w:val="003938B8"/>
    <w:rsid w:val="00394789"/>
    <w:rsid w:val="00395FCE"/>
    <w:rsid w:val="003A0597"/>
    <w:rsid w:val="003A5104"/>
    <w:rsid w:val="003A58E3"/>
    <w:rsid w:val="003A6435"/>
    <w:rsid w:val="003A650B"/>
    <w:rsid w:val="003B0576"/>
    <w:rsid w:val="003B09FC"/>
    <w:rsid w:val="003B107C"/>
    <w:rsid w:val="003B2C80"/>
    <w:rsid w:val="003B37E5"/>
    <w:rsid w:val="003B473D"/>
    <w:rsid w:val="003B4DC6"/>
    <w:rsid w:val="003B62CD"/>
    <w:rsid w:val="003B75F0"/>
    <w:rsid w:val="003C13E6"/>
    <w:rsid w:val="003C3A20"/>
    <w:rsid w:val="003C4772"/>
    <w:rsid w:val="003C6EE7"/>
    <w:rsid w:val="003C7450"/>
    <w:rsid w:val="003D17B1"/>
    <w:rsid w:val="003D1B78"/>
    <w:rsid w:val="003D3C87"/>
    <w:rsid w:val="003D4431"/>
    <w:rsid w:val="003E057C"/>
    <w:rsid w:val="003E4F3D"/>
    <w:rsid w:val="003E7040"/>
    <w:rsid w:val="003E76C3"/>
    <w:rsid w:val="003E788C"/>
    <w:rsid w:val="003E7DDC"/>
    <w:rsid w:val="003F2211"/>
    <w:rsid w:val="003F2589"/>
    <w:rsid w:val="003F4EDB"/>
    <w:rsid w:val="00400BBD"/>
    <w:rsid w:val="0040145D"/>
    <w:rsid w:val="00401B96"/>
    <w:rsid w:val="00406CA3"/>
    <w:rsid w:val="00411847"/>
    <w:rsid w:val="00411F62"/>
    <w:rsid w:val="0041274B"/>
    <w:rsid w:val="00416039"/>
    <w:rsid w:val="004200CB"/>
    <w:rsid w:val="00420181"/>
    <w:rsid w:val="00424089"/>
    <w:rsid w:val="00424CAB"/>
    <w:rsid w:val="004330CF"/>
    <w:rsid w:val="0043770B"/>
    <w:rsid w:val="00440455"/>
    <w:rsid w:val="004409DE"/>
    <w:rsid w:val="00441D5A"/>
    <w:rsid w:val="004421C8"/>
    <w:rsid w:val="0044576D"/>
    <w:rsid w:val="00446B06"/>
    <w:rsid w:val="00447553"/>
    <w:rsid w:val="004478F8"/>
    <w:rsid w:val="00447FC9"/>
    <w:rsid w:val="00450DF6"/>
    <w:rsid w:val="00456057"/>
    <w:rsid w:val="00456FEC"/>
    <w:rsid w:val="00462059"/>
    <w:rsid w:val="00462659"/>
    <w:rsid w:val="00463E9A"/>
    <w:rsid w:val="00464176"/>
    <w:rsid w:val="004649D7"/>
    <w:rsid w:val="0046526A"/>
    <w:rsid w:val="00466579"/>
    <w:rsid w:val="00472DEA"/>
    <w:rsid w:val="004741E9"/>
    <w:rsid w:val="004746D0"/>
    <w:rsid w:val="004751DC"/>
    <w:rsid w:val="0047738C"/>
    <w:rsid w:val="00477A7E"/>
    <w:rsid w:val="00477D0A"/>
    <w:rsid w:val="004820FD"/>
    <w:rsid w:val="00482442"/>
    <w:rsid w:val="004839A5"/>
    <w:rsid w:val="004849CE"/>
    <w:rsid w:val="00485BD1"/>
    <w:rsid w:val="00487005"/>
    <w:rsid w:val="00490902"/>
    <w:rsid w:val="00493239"/>
    <w:rsid w:val="00493527"/>
    <w:rsid w:val="004936A6"/>
    <w:rsid w:val="00493B72"/>
    <w:rsid w:val="00493B96"/>
    <w:rsid w:val="00494BEA"/>
    <w:rsid w:val="0049722F"/>
    <w:rsid w:val="004A0AA2"/>
    <w:rsid w:val="004A4FCB"/>
    <w:rsid w:val="004B040E"/>
    <w:rsid w:val="004B1767"/>
    <w:rsid w:val="004B3CBA"/>
    <w:rsid w:val="004B4583"/>
    <w:rsid w:val="004C22BA"/>
    <w:rsid w:val="004C78D7"/>
    <w:rsid w:val="004E0389"/>
    <w:rsid w:val="004E0F54"/>
    <w:rsid w:val="004E1FE6"/>
    <w:rsid w:val="004E2C67"/>
    <w:rsid w:val="004E329D"/>
    <w:rsid w:val="004E3309"/>
    <w:rsid w:val="004E4BA0"/>
    <w:rsid w:val="004E547A"/>
    <w:rsid w:val="004E59DB"/>
    <w:rsid w:val="004E7145"/>
    <w:rsid w:val="004E7A7D"/>
    <w:rsid w:val="004F102A"/>
    <w:rsid w:val="004F17FA"/>
    <w:rsid w:val="004F2593"/>
    <w:rsid w:val="004F378D"/>
    <w:rsid w:val="004F4079"/>
    <w:rsid w:val="004F412A"/>
    <w:rsid w:val="00501614"/>
    <w:rsid w:val="00502988"/>
    <w:rsid w:val="00503694"/>
    <w:rsid w:val="005064D8"/>
    <w:rsid w:val="0051278B"/>
    <w:rsid w:val="00512F6F"/>
    <w:rsid w:val="005133FB"/>
    <w:rsid w:val="005155DE"/>
    <w:rsid w:val="00516924"/>
    <w:rsid w:val="00516B3B"/>
    <w:rsid w:val="00516B98"/>
    <w:rsid w:val="0052198A"/>
    <w:rsid w:val="00524324"/>
    <w:rsid w:val="00525645"/>
    <w:rsid w:val="00526A84"/>
    <w:rsid w:val="00527AD7"/>
    <w:rsid w:val="00527E43"/>
    <w:rsid w:val="00532E1A"/>
    <w:rsid w:val="00533597"/>
    <w:rsid w:val="00534B6C"/>
    <w:rsid w:val="00537358"/>
    <w:rsid w:val="0054074A"/>
    <w:rsid w:val="00540B5F"/>
    <w:rsid w:val="00541052"/>
    <w:rsid w:val="0054202A"/>
    <w:rsid w:val="005422CD"/>
    <w:rsid w:val="005433AE"/>
    <w:rsid w:val="00543B14"/>
    <w:rsid w:val="00545EED"/>
    <w:rsid w:val="005470A8"/>
    <w:rsid w:val="005478CD"/>
    <w:rsid w:val="00551321"/>
    <w:rsid w:val="00553BC8"/>
    <w:rsid w:val="00555887"/>
    <w:rsid w:val="00555DB1"/>
    <w:rsid w:val="00561592"/>
    <w:rsid w:val="00562EE8"/>
    <w:rsid w:val="00563B9D"/>
    <w:rsid w:val="00564348"/>
    <w:rsid w:val="00565D80"/>
    <w:rsid w:val="00567CE7"/>
    <w:rsid w:val="0057139B"/>
    <w:rsid w:val="00571622"/>
    <w:rsid w:val="00572E49"/>
    <w:rsid w:val="00575549"/>
    <w:rsid w:val="00576DFD"/>
    <w:rsid w:val="005804DA"/>
    <w:rsid w:val="005819F7"/>
    <w:rsid w:val="005832C0"/>
    <w:rsid w:val="0058569F"/>
    <w:rsid w:val="00590EF5"/>
    <w:rsid w:val="00591D32"/>
    <w:rsid w:val="0059239C"/>
    <w:rsid w:val="0059591C"/>
    <w:rsid w:val="00595F56"/>
    <w:rsid w:val="00596557"/>
    <w:rsid w:val="00597414"/>
    <w:rsid w:val="005A1343"/>
    <w:rsid w:val="005A2A63"/>
    <w:rsid w:val="005A4540"/>
    <w:rsid w:val="005A6055"/>
    <w:rsid w:val="005A61FB"/>
    <w:rsid w:val="005A6EA4"/>
    <w:rsid w:val="005B2CB1"/>
    <w:rsid w:val="005B4398"/>
    <w:rsid w:val="005B5896"/>
    <w:rsid w:val="005C00A7"/>
    <w:rsid w:val="005C0AE5"/>
    <w:rsid w:val="005C233B"/>
    <w:rsid w:val="005C2E62"/>
    <w:rsid w:val="005C33C2"/>
    <w:rsid w:val="005C4353"/>
    <w:rsid w:val="005C5C4A"/>
    <w:rsid w:val="005C6A2A"/>
    <w:rsid w:val="005C7D95"/>
    <w:rsid w:val="005D0F4A"/>
    <w:rsid w:val="005D2055"/>
    <w:rsid w:val="005D2528"/>
    <w:rsid w:val="005D558A"/>
    <w:rsid w:val="005D658B"/>
    <w:rsid w:val="005E3BD6"/>
    <w:rsid w:val="005E71AA"/>
    <w:rsid w:val="005E7977"/>
    <w:rsid w:val="005F316A"/>
    <w:rsid w:val="005F37FE"/>
    <w:rsid w:val="006027B8"/>
    <w:rsid w:val="00602AB6"/>
    <w:rsid w:val="006040EA"/>
    <w:rsid w:val="006043B7"/>
    <w:rsid w:val="00606E05"/>
    <w:rsid w:val="00611E86"/>
    <w:rsid w:val="006216CB"/>
    <w:rsid w:val="00622798"/>
    <w:rsid w:val="00624506"/>
    <w:rsid w:val="00624F40"/>
    <w:rsid w:val="00631EDA"/>
    <w:rsid w:val="0063306E"/>
    <w:rsid w:val="00633EB9"/>
    <w:rsid w:val="00634270"/>
    <w:rsid w:val="00634E45"/>
    <w:rsid w:val="00634FDA"/>
    <w:rsid w:val="00635328"/>
    <w:rsid w:val="006358AB"/>
    <w:rsid w:val="00644950"/>
    <w:rsid w:val="00645E44"/>
    <w:rsid w:val="00650080"/>
    <w:rsid w:val="00650E4B"/>
    <w:rsid w:val="006518ED"/>
    <w:rsid w:val="00651B4E"/>
    <w:rsid w:val="00652FF7"/>
    <w:rsid w:val="00653C8F"/>
    <w:rsid w:val="006561EE"/>
    <w:rsid w:val="00660934"/>
    <w:rsid w:val="006620E3"/>
    <w:rsid w:val="006628A7"/>
    <w:rsid w:val="00665B8E"/>
    <w:rsid w:val="00666B41"/>
    <w:rsid w:val="0067198B"/>
    <w:rsid w:val="006732B9"/>
    <w:rsid w:val="00674E91"/>
    <w:rsid w:val="0067663D"/>
    <w:rsid w:val="006816F4"/>
    <w:rsid w:val="0068216E"/>
    <w:rsid w:val="006824C2"/>
    <w:rsid w:val="006867FC"/>
    <w:rsid w:val="0068741E"/>
    <w:rsid w:val="006904D4"/>
    <w:rsid w:val="006914E3"/>
    <w:rsid w:val="006938CF"/>
    <w:rsid w:val="006964BC"/>
    <w:rsid w:val="006970C1"/>
    <w:rsid w:val="0069726B"/>
    <w:rsid w:val="006A2833"/>
    <w:rsid w:val="006A4AF6"/>
    <w:rsid w:val="006A7CF8"/>
    <w:rsid w:val="006B1986"/>
    <w:rsid w:val="006B1A0A"/>
    <w:rsid w:val="006B4453"/>
    <w:rsid w:val="006B5528"/>
    <w:rsid w:val="006B58C4"/>
    <w:rsid w:val="006B5909"/>
    <w:rsid w:val="006B7684"/>
    <w:rsid w:val="006B77EC"/>
    <w:rsid w:val="006C22D6"/>
    <w:rsid w:val="006C241C"/>
    <w:rsid w:val="006C34C3"/>
    <w:rsid w:val="006C37F7"/>
    <w:rsid w:val="006C5F61"/>
    <w:rsid w:val="006D0854"/>
    <w:rsid w:val="006D0A78"/>
    <w:rsid w:val="006D2725"/>
    <w:rsid w:val="006D4D8E"/>
    <w:rsid w:val="006D7742"/>
    <w:rsid w:val="006E0F3A"/>
    <w:rsid w:val="006E279F"/>
    <w:rsid w:val="006E5076"/>
    <w:rsid w:val="006E7021"/>
    <w:rsid w:val="006F173B"/>
    <w:rsid w:val="006F524B"/>
    <w:rsid w:val="006F6420"/>
    <w:rsid w:val="006F6B8A"/>
    <w:rsid w:val="00700B8A"/>
    <w:rsid w:val="00704148"/>
    <w:rsid w:val="00706837"/>
    <w:rsid w:val="007101D9"/>
    <w:rsid w:val="00710D72"/>
    <w:rsid w:val="00715E80"/>
    <w:rsid w:val="007167C4"/>
    <w:rsid w:val="0071702D"/>
    <w:rsid w:val="007172F4"/>
    <w:rsid w:val="00722B73"/>
    <w:rsid w:val="00722DCF"/>
    <w:rsid w:val="007234D0"/>
    <w:rsid w:val="00723531"/>
    <w:rsid w:val="007242BF"/>
    <w:rsid w:val="007253F3"/>
    <w:rsid w:val="007257F3"/>
    <w:rsid w:val="00726599"/>
    <w:rsid w:val="00731031"/>
    <w:rsid w:val="007326AC"/>
    <w:rsid w:val="00733676"/>
    <w:rsid w:val="00735034"/>
    <w:rsid w:val="00735D6F"/>
    <w:rsid w:val="00740EF0"/>
    <w:rsid w:val="00741A9B"/>
    <w:rsid w:val="00744863"/>
    <w:rsid w:val="007504D9"/>
    <w:rsid w:val="00751177"/>
    <w:rsid w:val="00751179"/>
    <w:rsid w:val="00752B79"/>
    <w:rsid w:val="00753F61"/>
    <w:rsid w:val="00753FE3"/>
    <w:rsid w:val="00754646"/>
    <w:rsid w:val="00755656"/>
    <w:rsid w:val="00755B9D"/>
    <w:rsid w:val="00757191"/>
    <w:rsid w:val="007610A1"/>
    <w:rsid w:val="00764105"/>
    <w:rsid w:val="00764BF1"/>
    <w:rsid w:val="0076639F"/>
    <w:rsid w:val="00767ED0"/>
    <w:rsid w:val="00772096"/>
    <w:rsid w:val="00772F68"/>
    <w:rsid w:val="00772F95"/>
    <w:rsid w:val="007730A6"/>
    <w:rsid w:val="00773753"/>
    <w:rsid w:val="007748FB"/>
    <w:rsid w:val="0077570F"/>
    <w:rsid w:val="00777CD5"/>
    <w:rsid w:val="00780A28"/>
    <w:rsid w:val="00780C18"/>
    <w:rsid w:val="00780E3F"/>
    <w:rsid w:val="007853AF"/>
    <w:rsid w:val="00792422"/>
    <w:rsid w:val="00794D70"/>
    <w:rsid w:val="00794DA6"/>
    <w:rsid w:val="00796410"/>
    <w:rsid w:val="007A1D60"/>
    <w:rsid w:val="007A2C44"/>
    <w:rsid w:val="007A32D4"/>
    <w:rsid w:val="007A4D87"/>
    <w:rsid w:val="007A58CC"/>
    <w:rsid w:val="007B245C"/>
    <w:rsid w:val="007B3D93"/>
    <w:rsid w:val="007B4DA4"/>
    <w:rsid w:val="007B72CD"/>
    <w:rsid w:val="007C1076"/>
    <w:rsid w:val="007C18F9"/>
    <w:rsid w:val="007C4200"/>
    <w:rsid w:val="007C42DB"/>
    <w:rsid w:val="007C4427"/>
    <w:rsid w:val="007C44D5"/>
    <w:rsid w:val="007C49E7"/>
    <w:rsid w:val="007C54E3"/>
    <w:rsid w:val="007C5C12"/>
    <w:rsid w:val="007C6BDF"/>
    <w:rsid w:val="007C721A"/>
    <w:rsid w:val="007D060E"/>
    <w:rsid w:val="007D0C90"/>
    <w:rsid w:val="007D1D89"/>
    <w:rsid w:val="007D2F03"/>
    <w:rsid w:val="007D3CD7"/>
    <w:rsid w:val="007D508E"/>
    <w:rsid w:val="007D7CE5"/>
    <w:rsid w:val="007E0497"/>
    <w:rsid w:val="007E29FB"/>
    <w:rsid w:val="007E312E"/>
    <w:rsid w:val="007E5094"/>
    <w:rsid w:val="007E69EE"/>
    <w:rsid w:val="007F37DA"/>
    <w:rsid w:val="00800F5C"/>
    <w:rsid w:val="00801BD4"/>
    <w:rsid w:val="008039FE"/>
    <w:rsid w:val="0080484B"/>
    <w:rsid w:val="008056AA"/>
    <w:rsid w:val="00806865"/>
    <w:rsid w:val="00807078"/>
    <w:rsid w:val="00810FC3"/>
    <w:rsid w:val="00811D70"/>
    <w:rsid w:val="00812E1E"/>
    <w:rsid w:val="0081456D"/>
    <w:rsid w:val="008145DF"/>
    <w:rsid w:val="00814DC8"/>
    <w:rsid w:val="00816D1C"/>
    <w:rsid w:val="00817A41"/>
    <w:rsid w:val="008210D4"/>
    <w:rsid w:val="008219A6"/>
    <w:rsid w:val="008219C3"/>
    <w:rsid w:val="00822CD0"/>
    <w:rsid w:val="0082498C"/>
    <w:rsid w:val="008261B7"/>
    <w:rsid w:val="00830838"/>
    <w:rsid w:val="00831069"/>
    <w:rsid w:val="00831120"/>
    <w:rsid w:val="0083291E"/>
    <w:rsid w:val="00833318"/>
    <w:rsid w:val="008351A5"/>
    <w:rsid w:val="00837232"/>
    <w:rsid w:val="00837665"/>
    <w:rsid w:val="008418D7"/>
    <w:rsid w:val="00842DAF"/>
    <w:rsid w:val="00844AE0"/>
    <w:rsid w:val="00845925"/>
    <w:rsid w:val="0084628B"/>
    <w:rsid w:val="00846C0F"/>
    <w:rsid w:val="00847D5E"/>
    <w:rsid w:val="00851B5C"/>
    <w:rsid w:val="00852EF4"/>
    <w:rsid w:val="00854E8B"/>
    <w:rsid w:val="008638B8"/>
    <w:rsid w:val="00864FEC"/>
    <w:rsid w:val="008650E2"/>
    <w:rsid w:val="00865DD2"/>
    <w:rsid w:val="00865F57"/>
    <w:rsid w:val="00871850"/>
    <w:rsid w:val="008722DD"/>
    <w:rsid w:val="00873353"/>
    <w:rsid w:val="00875355"/>
    <w:rsid w:val="00876109"/>
    <w:rsid w:val="00877B1F"/>
    <w:rsid w:val="00880AF8"/>
    <w:rsid w:val="008818F8"/>
    <w:rsid w:val="00881AC4"/>
    <w:rsid w:val="008840A6"/>
    <w:rsid w:val="00887448"/>
    <w:rsid w:val="00890094"/>
    <w:rsid w:val="008917E3"/>
    <w:rsid w:val="00891C1B"/>
    <w:rsid w:val="0089207D"/>
    <w:rsid w:val="008921E0"/>
    <w:rsid w:val="008933D9"/>
    <w:rsid w:val="00893B5A"/>
    <w:rsid w:val="00894A01"/>
    <w:rsid w:val="0089729B"/>
    <w:rsid w:val="00897AFF"/>
    <w:rsid w:val="008A1EB9"/>
    <w:rsid w:val="008A394D"/>
    <w:rsid w:val="008A46C8"/>
    <w:rsid w:val="008A50D7"/>
    <w:rsid w:val="008A7B2A"/>
    <w:rsid w:val="008A7BD4"/>
    <w:rsid w:val="008A7D8E"/>
    <w:rsid w:val="008B2FFC"/>
    <w:rsid w:val="008B5677"/>
    <w:rsid w:val="008B56B8"/>
    <w:rsid w:val="008B5C6F"/>
    <w:rsid w:val="008C006C"/>
    <w:rsid w:val="008C0740"/>
    <w:rsid w:val="008C19CB"/>
    <w:rsid w:val="008C34DB"/>
    <w:rsid w:val="008C7EA3"/>
    <w:rsid w:val="008D1B2E"/>
    <w:rsid w:val="008D366C"/>
    <w:rsid w:val="008D4D18"/>
    <w:rsid w:val="008D6815"/>
    <w:rsid w:val="008D7A96"/>
    <w:rsid w:val="008E00F0"/>
    <w:rsid w:val="008E1BD1"/>
    <w:rsid w:val="008E367F"/>
    <w:rsid w:val="008E5A3D"/>
    <w:rsid w:val="008E5F25"/>
    <w:rsid w:val="008E7058"/>
    <w:rsid w:val="008E70A6"/>
    <w:rsid w:val="008E71D9"/>
    <w:rsid w:val="008F1F0B"/>
    <w:rsid w:val="008F2B4B"/>
    <w:rsid w:val="008F3285"/>
    <w:rsid w:val="008F76B0"/>
    <w:rsid w:val="00901A39"/>
    <w:rsid w:val="00903454"/>
    <w:rsid w:val="00904BD6"/>
    <w:rsid w:val="00905F68"/>
    <w:rsid w:val="00915AF1"/>
    <w:rsid w:val="00921352"/>
    <w:rsid w:val="00921611"/>
    <w:rsid w:val="00922BA8"/>
    <w:rsid w:val="00924415"/>
    <w:rsid w:val="00926D57"/>
    <w:rsid w:val="009279A7"/>
    <w:rsid w:val="00930030"/>
    <w:rsid w:val="00930AD7"/>
    <w:rsid w:val="00931041"/>
    <w:rsid w:val="009331A2"/>
    <w:rsid w:val="00933E36"/>
    <w:rsid w:val="0093512A"/>
    <w:rsid w:val="00936655"/>
    <w:rsid w:val="0094527D"/>
    <w:rsid w:val="00945C42"/>
    <w:rsid w:val="00946EBA"/>
    <w:rsid w:val="00950534"/>
    <w:rsid w:val="009525CC"/>
    <w:rsid w:val="009545E0"/>
    <w:rsid w:val="00960A20"/>
    <w:rsid w:val="00960DF7"/>
    <w:rsid w:val="009642DC"/>
    <w:rsid w:val="00964B44"/>
    <w:rsid w:val="00965544"/>
    <w:rsid w:val="00967B64"/>
    <w:rsid w:val="0097523A"/>
    <w:rsid w:val="0097691E"/>
    <w:rsid w:val="00980571"/>
    <w:rsid w:val="00980982"/>
    <w:rsid w:val="00980A5D"/>
    <w:rsid w:val="00981233"/>
    <w:rsid w:val="009812D0"/>
    <w:rsid w:val="00983712"/>
    <w:rsid w:val="00985CB3"/>
    <w:rsid w:val="009860FF"/>
    <w:rsid w:val="00986B52"/>
    <w:rsid w:val="00986B81"/>
    <w:rsid w:val="00986F15"/>
    <w:rsid w:val="009916A1"/>
    <w:rsid w:val="00993F36"/>
    <w:rsid w:val="00994819"/>
    <w:rsid w:val="00997EDB"/>
    <w:rsid w:val="009A0944"/>
    <w:rsid w:val="009A0B19"/>
    <w:rsid w:val="009A2026"/>
    <w:rsid w:val="009A2547"/>
    <w:rsid w:val="009A4B46"/>
    <w:rsid w:val="009A6281"/>
    <w:rsid w:val="009A6BED"/>
    <w:rsid w:val="009B1D04"/>
    <w:rsid w:val="009B2E23"/>
    <w:rsid w:val="009B4DC1"/>
    <w:rsid w:val="009B4E56"/>
    <w:rsid w:val="009B58F3"/>
    <w:rsid w:val="009C0816"/>
    <w:rsid w:val="009C2A6F"/>
    <w:rsid w:val="009C3294"/>
    <w:rsid w:val="009C4B51"/>
    <w:rsid w:val="009D0022"/>
    <w:rsid w:val="009D0C70"/>
    <w:rsid w:val="009D2A74"/>
    <w:rsid w:val="009D575E"/>
    <w:rsid w:val="009D66E3"/>
    <w:rsid w:val="009D7854"/>
    <w:rsid w:val="009D7CED"/>
    <w:rsid w:val="009E0B2D"/>
    <w:rsid w:val="009E49B0"/>
    <w:rsid w:val="009E5EF7"/>
    <w:rsid w:val="009E63D9"/>
    <w:rsid w:val="009E773D"/>
    <w:rsid w:val="009F06ED"/>
    <w:rsid w:val="009F15A7"/>
    <w:rsid w:val="009F2D47"/>
    <w:rsid w:val="009F36EE"/>
    <w:rsid w:val="009F6767"/>
    <w:rsid w:val="009F7141"/>
    <w:rsid w:val="00A00098"/>
    <w:rsid w:val="00A01B85"/>
    <w:rsid w:val="00A01B86"/>
    <w:rsid w:val="00A02E86"/>
    <w:rsid w:val="00A03669"/>
    <w:rsid w:val="00A066FB"/>
    <w:rsid w:val="00A10763"/>
    <w:rsid w:val="00A11BFE"/>
    <w:rsid w:val="00A12FF3"/>
    <w:rsid w:val="00A15D6E"/>
    <w:rsid w:val="00A2234F"/>
    <w:rsid w:val="00A224BB"/>
    <w:rsid w:val="00A23EDC"/>
    <w:rsid w:val="00A3011D"/>
    <w:rsid w:val="00A30ADB"/>
    <w:rsid w:val="00A319E8"/>
    <w:rsid w:val="00A3311D"/>
    <w:rsid w:val="00A332C1"/>
    <w:rsid w:val="00A341ED"/>
    <w:rsid w:val="00A352B5"/>
    <w:rsid w:val="00A3571F"/>
    <w:rsid w:val="00A37535"/>
    <w:rsid w:val="00A4220C"/>
    <w:rsid w:val="00A4464F"/>
    <w:rsid w:val="00A447C3"/>
    <w:rsid w:val="00A45F09"/>
    <w:rsid w:val="00A46792"/>
    <w:rsid w:val="00A504E7"/>
    <w:rsid w:val="00A51A30"/>
    <w:rsid w:val="00A53563"/>
    <w:rsid w:val="00A53D6C"/>
    <w:rsid w:val="00A53E39"/>
    <w:rsid w:val="00A570B9"/>
    <w:rsid w:val="00A57556"/>
    <w:rsid w:val="00A6292D"/>
    <w:rsid w:val="00A64F35"/>
    <w:rsid w:val="00A67B9C"/>
    <w:rsid w:val="00A70634"/>
    <w:rsid w:val="00A72F24"/>
    <w:rsid w:val="00A72F4C"/>
    <w:rsid w:val="00A76B8A"/>
    <w:rsid w:val="00A7736C"/>
    <w:rsid w:val="00A809BB"/>
    <w:rsid w:val="00A82646"/>
    <w:rsid w:val="00A84E19"/>
    <w:rsid w:val="00A85442"/>
    <w:rsid w:val="00A85B7B"/>
    <w:rsid w:val="00A86268"/>
    <w:rsid w:val="00A90C44"/>
    <w:rsid w:val="00A91120"/>
    <w:rsid w:val="00A9173D"/>
    <w:rsid w:val="00A92286"/>
    <w:rsid w:val="00A92BB1"/>
    <w:rsid w:val="00AA0A43"/>
    <w:rsid w:val="00AA0FBF"/>
    <w:rsid w:val="00AA4077"/>
    <w:rsid w:val="00AA50FB"/>
    <w:rsid w:val="00AA6D90"/>
    <w:rsid w:val="00AA787B"/>
    <w:rsid w:val="00AB585F"/>
    <w:rsid w:val="00AB6240"/>
    <w:rsid w:val="00AB77DF"/>
    <w:rsid w:val="00AC176D"/>
    <w:rsid w:val="00AC2A89"/>
    <w:rsid w:val="00AC3056"/>
    <w:rsid w:val="00AC3A30"/>
    <w:rsid w:val="00AC6CC8"/>
    <w:rsid w:val="00AC6F7D"/>
    <w:rsid w:val="00AC72B4"/>
    <w:rsid w:val="00AD033F"/>
    <w:rsid w:val="00AD122C"/>
    <w:rsid w:val="00AD4057"/>
    <w:rsid w:val="00AD4C51"/>
    <w:rsid w:val="00AD515D"/>
    <w:rsid w:val="00AD54CF"/>
    <w:rsid w:val="00AD5CF6"/>
    <w:rsid w:val="00AE1E98"/>
    <w:rsid w:val="00AE233C"/>
    <w:rsid w:val="00AE291C"/>
    <w:rsid w:val="00AE2B3B"/>
    <w:rsid w:val="00AE3AD8"/>
    <w:rsid w:val="00AE5254"/>
    <w:rsid w:val="00AE7BEB"/>
    <w:rsid w:val="00AF053A"/>
    <w:rsid w:val="00AF3F03"/>
    <w:rsid w:val="00AF4380"/>
    <w:rsid w:val="00AF640A"/>
    <w:rsid w:val="00AF6BDE"/>
    <w:rsid w:val="00B00468"/>
    <w:rsid w:val="00B00F98"/>
    <w:rsid w:val="00B056C5"/>
    <w:rsid w:val="00B10E3C"/>
    <w:rsid w:val="00B122F4"/>
    <w:rsid w:val="00B13EDA"/>
    <w:rsid w:val="00B17487"/>
    <w:rsid w:val="00B17F83"/>
    <w:rsid w:val="00B2039A"/>
    <w:rsid w:val="00B215D6"/>
    <w:rsid w:val="00B225A8"/>
    <w:rsid w:val="00B23F5E"/>
    <w:rsid w:val="00B24FA3"/>
    <w:rsid w:val="00B251CE"/>
    <w:rsid w:val="00B3102A"/>
    <w:rsid w:val="00B40891"/>
    <w:rsid w:val="00B43846"/>
    <w:rsid w:val="00B44FD0"/>
    <w:rsid w:val="00B4629F"/>
    <w:rsid w:val="00B469E1"/>
    <w:rsid w:val="00B50849"/>
    <w:rsid w:val="00B50BD2"/>
    <w:rsid w:val="00B51130"/>
    <w:rsid w:val="00B51F1F"/>
    <w:rsid w:val="00B52183"/>
    <w:rsid w:val="00B54512"/>
    <w:rsid w:val="00B54CA4"/>
    <w:rsid w:val="00B5642C"/>
    <w:rsid w:val="00B569AC"/>
    <w:rsid w:val="00B57161"/>
    <w:rsid w:val="00B57894"/>
    <w:rsid w:val="00B6028A"/>
    <w:rsid w:val="00B60B1F"/>
    <w:rsid w:val="00B60E6F"/>
    <w:rsid w:val="00B6211D"/>
    <w:rsid w:val="00B62567"/>
    <w:rsid w:val="00B64903"/>
    <w:rsid w:val="00B655C6"/>
    <w:rsid w:val="00B66B2A"/>
    <w:rsid w:val="00B717E6"/>
    <w:rsid w:val="00B71B46"/>
    <w:rsid w:val="00B71F30"/>
    <w:rsid w:val="00B72D81"/>
    <w:rsid w:val="00B7398F"/>
    <w:rsid w:val="00B75CE9"/>
    <w:rsid w:val="00B75CEF"/>
    <w:rsid w:val="00B77B6B"/>
    <w:rsid w:val="00B825FE"/>
    <w:rsid w:val="00B84650"/>
    <w:rsid w:val="00B862F4"/>
    <w:rsid w:val="00B90E82"/>
    <w:rsid w:val="00B91815"/>
    <w:rsid w:val="00B91F72"/>
    <w:rsid w:val="00B967AB"/>
    <w:rsid w:val="00B9700A"/>
    <w:rsid w:val="00B970A8"/>
    <w:rsid w:val="00B970CA"/>
    <w:rsid w:val="00B9738B"/>
    <w:rsid w:val="00B97BB6"/>
    <w:rsid w:val="00BA0EF7"/>
    <w:rsid w:val="00BA15D5"/>
    <w:rsid w:val="00BA1DDB"/>
    <w:rsid w:val="00BA2ACA"/>
    <w:rsid w:val="00BA2D9C"/>
    <w:rsid w:val="00BA3BA0"/>
    <w:rsid w:val="00BA473F"/>
    <w:rsid w:val="00BA6313"/>
    <w:rsid w:val="00BA6FB1"/>
    <w:rsid w:val="00BA7D90"/>
    <w:rsid w:val="00BB6506"/>
    <w:rsid w:val="00BB6E90"/>
    <w:rsid w:val="00BC1D27"/>
    <w:rsid w:val="00BC262D"/>
    <w:rsid w:val="00BC2A36"/>
    <w:rsid w:val="00BC42C8"/>
    <w:rsid w:val="00BC64CD"/>
    <w:rsid w:val="00BC6BA5"/>
    <w:rsid w:val="00BC7FDC"/>
    <w:rsid w:val="00BD077A"/>
    <w:rsid w:val="00BD0AB1"/>
    <w:rsid w:val="00BD0F98"/>
    <w:rsid w:val="00BD1B96"/>
    <w:rsid w:val="00BD1F7F"/>
    <w:rsid w:val="00BD484D"/>
    <w:rsid w:val="00BD48D4"/>
    <w:rsid w:val="00BE04EC"/>
    <w:rsid w:val="00BE1AE5"/>
    <w:rsid w:val="00BE3CED"/>
    <w:rsid w:val="00BE49E7"/>
    <w:rsid w:val="00BE4EFD"/>
    <w:rsid w:val="00BE5C84"/>
    <w:rsid w:val="00BE7A1E"/>
    <w:rsid w:val="00BE7E33"/>
    <w:rsid w:val="00BF023E"/>
    <w:rsid w:val="00BF065E"/>
    <w:rsid w:val="00BF1930"/>
    <w:rsid w:val="00C006F6"/>
    <w:rsid w:val="00C0218F"/>
    <w:rsid w:val="00C04A1C"/>
    <w:rsid w:val="00C04C2F"/>
    <w:rsid w:val="00C06302"/>
    <w:rsid w:val="00C06CB9"/>
    <w:rsid w:val="00C144BC"/>
    <w:rsid w:val="00C151D2"/>
    <w:rsid w:val="00C1522D"/>
    <w:rsid w:val="00C160D2"/>
    <w:rsid w:val="00C25512"/>
    <w:rsid w:val="00C26D25"/>
    <w:rsid w:val="00C2762C"/>
    <w:rsid w:val="00C30E24"/>
    <w:rsid w:val="00C31045"/>
    <w:rsid w:val="00C3200A"/>
    <w:rsid w:val="00C3445F"/>
    <w:rsid w:val="00C3509E"/>
    <w:rsid w:val="00C3714B"/>
    <w:rsid w:val="00C40BEF"/>
    <w:rsid w:val="00C418BD"/>
    <w:rsid w:val="00C47486"/>
    <w:rsid w:val="00C523C6"/>
    <w:rsid w:val="00C55846"/>
    <w:rsid w:val="00C55F4B"/>
    <w:rsid w:val="00C567B6"/>
    <w:rsid w:val="00C56FA6"/>
    <w:rsid w:val="00C6155F"/>
    <w:rsid w:val="00C62E2F"/>
    <w:rsid w:val="00C63493"/>
    <w:rsid w:val="00C63634"/>
    <w:rsid w:val="00C64278"/>
    <w:rsid w:val="00C643AC"/>
    <w:rsid w:val="00C64E44"/>
    <w:rsid w:val="00C65B59"/>
    <w:rsid w:val="00C7073A"/>
    <w:rsid w:val="00C722A4"/>
    <w:rsid w:val="00C74E6E"/>
    <w:rsid w:val="00C768DD"/>
    <w:rsid w:val="00C76B6B"/>
    <w:rsid w:val="00C778B7"/>
    <w:rsid w:val="00C802EE"/>
    <w:rsid w:val="00C81663"/>
    <w:rsid w:val="00C82215"/>
    <w:rsid w:val="00C90BE4"/>
    <w:rsid w:val="00C91172"/>
    <w:rsid w:val="00C9279D"/>
    <w:rsid w:val="00C92CC1"/>
    <w:rsid w:val="00C93448"/>
    <w:rsid w:val="00C93854"/>
    <w:rsid w:val="00C95910"/>
    <w:rsid w:val="00C95B29"/>
    <w:rsid w:val="00C95F0E"/>
    <w:rsid w:val="00C9631D"/>
    <w:rsid w:val="00C96B7F"/>
    <w:rsid w:val="00CA2217"/>
    <w:rsid w:val="00CA2529"/>
    <w:rsid w:val="00CA4FBA"/>
    <w:rsid w:val="00CA696D"/>
    <w:rsid w:val="00CA702A"/>
    <w:rsid w:val="00CA7756"/>
    <w:rsid w:val="00CA77F3"/>
    <w:rsid w:val="00CA7970"/>
    <w:rsid w:val="00CB0CF4"/>
    <w:rsid w:val="00CB0DCD"/>
    <w:rsid w:val="00CB1E76"/>
    <w:rsid w:val="00CB2458"/>
    <w:rsid w:val="00CB2FE2"/>
    <w:rsid w:val="00CB3783"/>
    <w:rsid w:val="00CB3D69"/>
    <w:rsid w:val="00CB5BC5"/>
    <w:rsid w:val="00CC278E"/>
    <w:rsid w:val="00CC3134"/>
    <w:rsid w:val="00CC3A9C"/>
    <w:rsid w:val="00CC3D68"/>
    <w:rsid w:val="00CC6FC3"/>
    <w:rsid w:val="00CD0B64"/>
    <w:rsid w:val="00CD18D5"/>
    <w:rsid w:val="00CD2967"/>
    <w:rsid w:val="00CD3521"/>
    <w:rsid w:val="00CD3776"/>
    <w:rsid w:val="00CD3AD8"/>
    <w:rsid w:val="00CD4600"/>
    <w:rsid w:val="00CD4C78"/>
    <w:rsid w:val="00CD55F4"/>
    <w:rsid w:val="00CD6C3C"/>
    <w:rsid w:val="00CD7DA6"/>
    <w:rsid w:val="00CE39ED"/>
    <w:rsid w:val="00CE5AF4"/>
    <w:rsid w:val="00CE7A3D"/>
    <w:rsid w:val="00CE7A61"/>
    <w:rsid w:val="00CF2244"/>
    <w:rsid w:val="00CF2ACB"/>
    <w:rsid w:val="00CF5B9A"/>
    <w:rsid w:val="00CF7BF3"/>
    <w:rsid w:val="00D008B3"/>
    <w:rsid w:val="00D036A5"/>
    <w:rsid w:val="00D03B1A"/>
    <w:rsid w:val="00D07147"/>
    <w:rsid w:val="00D074D6"/>
    <w:rsid w:val="00D12771"/>
    <w:rsid w:val="00D13797"/>
    <w:rsid w:val="00D14329"/>
    <w:rsid w:val="00D16D8A"/>
    <w:rsid w:val="00D1773A"/>
    <w:rsid w:val="00D205D7"/>
    <w:rsid w:val="00D21E25"/>
    <w:rsid w:val="00D27518"/>
    <w:rsid w:val="00D30232"/>
    <w:rsid w:val="00D32C86"/>
    <w:rsid w:val="00D331B9"/>
    <w:rsid w:val="00D3478E"/>
    <w:rsid w:val="00D349EE"/>
    <w:rsid w:val="00D41407"/>
    <w:rsid w:val="00D438B5"/>
    <w:rsid w:val="00D4413F"/>
    <w:rsid w:val="00D470A7"/>
    <w:rsid w:val="00D47B44"/>
    <w:rsid w:val="00D5056B"/>
    <w:rsid w:val="00D522DE"/>
    <w:rsid w:val="00D536D3"/>
    <w:rsid w:val="00D556A4"/>
    <w:rsid w:val="00D57B06"/>
    <w:rsid w:val="00D63262"/>
    <w:rsid w:val="00D6337E"/>
    <w:rsid w:val="00D644E4"/>
    <w:rsid w:val="00D64A5A"/>
    <w:rsid w:val="00D65B5F"/>
    <w:rsid w:val="00D65F73"/>
    <w:rsid w:val="00D70AF5"/>
    <w:rsid w:val="00D71F68"/>
    <w:rsid w:val="00D72767"/>
    <w:rsid w:val="00D73589"/>
    <w:rsid w:val="00D75017"/>
    <w:rsid w:val="00D75608"/>
    <w:rsid w:val="00D76315"/>
    <w:rsid w:val="00D769FD"/>
    <w:rsid w:val="00D7737C"/>
    <w:rsid w:val="00D80F85"/>
    <w:rsid w:val="00D815A2"/>
    <w:rsid w:val="00D81D45"/>
    <w:rsid w:val="00D843DB"/>
    <w:rsid w:val="00D855F2"/>
    <w:rsid w:val="00D866A8"/>
    <w:rsid w:val="00D9222A"/>
    <w:rsid w:val="00D923B9"/>
    <w:rsid w:val="00D92445"/>
    <w:rsid w:val="00D92488"/>
    <w:rsid w:val="00D94249"/>
    <w:rsid w:val="00D94263"/>
    <w:rsid w:val="00D94748"/>
    <w:rsid w:val="00D9542E"/>
    <w:rsid w:val="00D9610B"/>
    <w:rsid w:val="00D96CEC"/>
    <w:rsid w:val="00DA03AA"/>
    <w:rsid w:val="00DA1124"/>
    <w:rsid w:val="00DA2769"/>
    <w:rsid w:val="00DA3ACD"/>
    <w:rsid w:val="00DA667A"/>
    <w:rsid w:val="00DA7BFE"/>
    <w:rsid w:val="00DB0561"/>
    <w:rsid w:val="00DB3423"/>
    <w:rsid w:val="00DB3CAE"/>
    <w:rsid w:val="00DB58FB"/>
    <w:rsid w:val="00DB674E"/>
    <w:rsid w:val="00DB7710"/>
    <w:rsid w:val="00DC025D"/>
    <w:rsid w:val="00DC053B"/>
    <w:rsid w:val="00DC1C13"/>
    <w:rsid w:val="00DC5A60"/>
    <w:rsid w:val="00DC6CCD"/>
    <w:rsid w:val="00DC711D"/>
    <w:rsid w:val="00DD3670"/>
    <w:rsid w:val="00DD42A0"/>
    <w:rsid w:val="00DD43C5"/>
    <w:rsid w:val="00DD5D87"/>
    <w:rsid w:val="00DE2238"/>
    <w:rsid w:val="00DE37DD"/>
    <w:rsid w:val="00DE4B9E"/>
    <w:rsid w:val="00DE54E4"/>
    <w:rsid w:val="00DE58FE"/>
    <w:rsid w:val="00DE6E00"/>
    <w:rsid w:val="00DE7180"/>
    <w:rsid w:val="00DE7395"/>
    <w:rsid w:val="00DF36AC"/>
    <w:rsid w:val="00DF36D7"/>
    <w:rsid w:val="00DF3E2A"/>
    <w:rsid w:val="00DF72FE"/>
    <w:rsid w:val="00DF74DC"/>
    <w:rsid w:val="00DF7606"/>
    <w:rsid w:val="00DF7903"/>
    <w:rsid w:val="00E02648"/>
    <w:rsid w:val="00E03B69"/>
    <w:rsid w:val="00E0466B"/>
    <w:rsid w:val="00E053D8"/>
    <w:rsid w:val="00E061E9"/>
    <w:rsid w:val="00E11386"/>
    <w:rsid w:val="00E1380E"/>
    <w:rsid w:val="00E13C82"/>
    <w:rsid w:val="00E13FC7"/>
    <w:rsid w:val="00E147D5"/>
    <w:rsid w:val="00E154A2"/>
    <w:rsid w:val="00E157AF"/>
    <w:rsid w:val="00E163D0"/>
    <w:rsid w:val="00E170C8"/>
    <w:rsid w:val="00E17E20"/>
    <w:rsid w:val="00E216C1"/>
    <w:rsid w:val="00E21B03"/>
    <w:rsid w:val="00E21B96"/>
    <w:rsid w:val="00E249D8"/>
    <w:rsid w:val="00E2550D"/>
    <w:rsid w:val="00E3079E"/>
    <w:rsid w:val="00E313EB"/>
    <w:rsid w:val="00E32017"/>
    <w:rsid w:val="00E33C4B"/>
    <w:rsid w:val="00E33EEA"/>
    <w:rsid w:val="00E355BF"/>
    <w:rsid w:val="00E36A6D"/>
    <w:rsid w:val="00E3784B"/>
    <w:rsid w:val="00E40C8E"/>
    <w:rsid w:val="00E40D97"/>
    <w:rsid w:val="00E430F7"/>
    <w:rsid w:val="00E45980"/>
    <w:rsid w:val="00E45D71"/>
    <w:rsid w:val="00E539A4"/>
    <w:rsid w:val="00E54D51"/>
    <w:rsid w:val="00E55D32"/>
    <w:rsid w:val="00E56A75"/>
    <w:rsid w:val="00E60D89"/>
    <w:rsid w:val="00E61CB2"/>
    <w:rsid w:val="00E65907"/>
    <w:rsid w:val="00E71A98"/>
    <w:rsid w:val="00E723F9"/>
    <w:rsid w:val="00E74DF0"/>
    <w:rsid w:val="00E75329"/>
    <w:rsid w:val="00E76CB8"/>
    <w:rsid w:val="00E77B4F"/>
    <w:rsid w:val="00E803F3"/>
    <w:rsid w:val="00E81357"/>
    <w:rsid w:val="00E81598"/>
    <w:rsid w:val="00E81857"/>
    <w:rsid w:val="00E82193"/>
    <w:rsid w:val="00E840A5"/>
    <w:rsid w:val="00E85DC0"/>
    <w:rsid w:val="00E85F46"/>
    <w:rsid w:val="00E85FE7"/>
    <w:rsid w:val="00E86184"/>
    <w:rsid w:val="00E87C73"/>
    <w:rsid w:val="00E87D89"/>
    <w:rsid w:val="00E90704"/>
    <w:rsid w:val="00E93332"/>
    <w:rsid w:val="00E93EAD"/>
    <w:rsid w:val="00E964A1"/>
    <w:rsid w:val="00E975D5"/>
    <w:rsid w:val="00E97A50"/>
    <w:rsid w:val="00EA2CC5"/>
    <w:rsid w:val="00EA2EDB"/>
    <w:rsid w:val="00EA3FA8"/>
    <w:rsid w:val="00EA4931"/>
    <w:rsid w:val="00EA4D18"/>
    <w:rsid w:val="00EA6269"/>
    <w:rsid w:val="00EB224D"/>
    <w:rsid w:val="00EB22FB"/>
    <w:rsid w:val="00EB2AEE"/>
    <w:rsid w:val="00EB2BA9"/>
    <w:rsid w:val="00EB343C"/>
    <w:rsid w:val="00EB350D"/>
    <w:rsid w:val="00EB39F5"/>
    <w:rsid w:val="00EB4B73"/>
    <w:rsid w:val="00EB55EB"/>
    <w:rsid w:val="00EB7D6A"/>
    <w:rsid w:val="00EC1598"/>
    <w:rsid w:val="00EC4D93"/>
    <w:rsid w:val="00EC4F66"/>
    <w:rsid w:val="00EC72C2"/>
    <w:rsid w:val="00ED0133"/>
    <w:rsid w:val="00ED0CF8"/>
    <w:rsid w:val="00ED3BA3"/>
    <w:rsid w:val="00ED510D"/>
    <w:rsid w:val="00ED5D75"/>
    <w:rsid w:val="00ED631C"/>
    <w:rsid w:val="00ED70D9"/>
    <w:rsid w:val="00EE1547"/>
    <w:rsid w:val="00EE1994"/>
    <w:rsid w:val="00EE32F8"/>
    <w:rsid w:val="00EF079C"/>
    <w:rsid w:val="00EF22FE"/>
    <w:rsid w:val="00EF319B"/>
    <w:rsid w:val="00EF3334"/>
    <w:rsid w:val="00EF72DA"/>
    <w:rsid w:val="00EF7822"/>
    <w:rsid w:val="00F0171D"/>
    <w:rsid w:val="00F01B58"/>
    <w:rsid w:val="00F02573"/>
    <w:rsid w:val="00F03813"/>
    <w:rsid w:val="00F058C1"/>
    <w:rsid w:val="00F05BA0"/>
    <w:rsid w:val="00F05D78"/>
    <w:rsid w:val="00F06774"/>
    <w:rsid w:val="00F07A78"/>
    <w:rsid w:val="00F11B09"/>
    <w:rsid w:val="00F12154"/>
    <w:rsid w:val="00F14053"/>
    <w:rsid w:val="00F205C2"/>
    <w:rsid w:val="00F223A7"/>
    <w:rsid w:val="00F237F9"/>
    <w:rsid w:val="00F25171"/>
    <w:rsid w:val="00F25596"/>
    <w:rsid w:val="00F262F8"/>
    <w:rsid w:val="00F26427"/>
    <w:rsid w:val="00F268D8"/>
    <w:rsid w:val="00F27604"/>
    <w:rsid w:val="00F277D1"/>
    <w:rsid w:val="00F31560"/>
    <w:rsid w:val="00F33C09"/>
    <w:rsid w:val="00F341CF"/>
    <w:rsid w:val="00F37061"/>
    <w:rsid w:val="00F37922"/>
    <w:rsid w:val="00F37F48"/>
    <w:rsid w:val="00F411A8"/>
    <w:rsid w:val="00F416A9"/>
    <w:rsid w:val="00F420F7"/>
    <w:rsid w:val="00F426CC"/>
    <w:rsid w:val="00F44307"/>
    <w:rsid w:val="00F44523"/>
    <w:rsid w:val="00F50F93"/>
    <w:rsid w:val="00F5187C"/>
    <w:rsid w:val="00F5195E"/>
    <w:rsid w:val="00F52C4B"/>
    <w:rsid w:val="00F53AFC"/>
    <w:rsid w:val="00F543FF"/>
    <w:rsid w:val="00F54A34"/>
    <w:rsid w:val="00F56FEF"/>
    <w:rsid w:val="00F602D3"/>
    <w:rsid w:val="00F61417"/>
    <w:rsid w:val="00F6205C"/>
    <w:rsid w:val="00F6296B"/>
    <w:rsid w:val="00F644D3"/>
    <w:rsid w:val="00F64666"/>
    <w:rsid w:val="00F64838"/>
    <w:rsid w:val="00F64979"/>
    <w:rsid w:val="00F65CBE"/>
    <w:rsid w:val="00F6791C"/>
    <w:rsid w:val="00F67E86"/>
    <w:rsid w:val="00F67FAF"/>
    <w:rsid w:val="00F70B02"/>
    <w:rsid w:val="00F71E11"/>
    <w:rsid w:val="00F7532B"/>
    <w:rsid w:val="00F75CD0"/>
    <w:rsid w:val="00F805ED"/>
    <w:rsid w:val="00F80891"/>
    <w:rsid w:val="00F81CFC"/>
    <w:rsid w:val="00F8336C"/>
    <w:rsid w:val="00F838B1"/>
    <w:rsid w:val="00F86886"/>
    <w:rsid w:val="00F86F33"/>
    <w:rsid w:val="00F86F85"/>
    <w:rsid w:val="00F90718"/>
    <w:rsid w:val="00F911AB"/>
    <w:rsid w:val="00F91D52"/>
    <w:rsid w:val="00F92B15"/>
    <w:rsid w:val="00F943A3"/>
    <w:rsid w:val="00F943FB"/>
    <w:rsid w:val="00F9681C"/>
    <w:rsid w:val="00FA10BC"/>
    <w:rsid w:val="00FA16EB"/>
    <w:rsid w:val="00FA353E"/>
    <w:rsid w:val="00FA3887"/>
    <w:rsid w:val="00FA47A4"/>
    <w:rsid w:val="00FA55DD"/>
    <w:rsid w:val="00FA67AD"/>
    <w:rsid w:val="00FB05E2"/>
    <w:rsid w:val="00FB0D7D"/>
    <w:rsid w:val="00FB1A19"/>
    <w:rsid w:val="00FB2FC4"/>
    <w:rsid w:val="00FB58C1"/>
    <w:rsid w:val="00FB650A"/>
    <w:rsid w:val="00FC045E"/>
    <w:rsid w:val="00FC0AD9"/>
    <w:rsid w:val="00FC62B8"/>
    <w:rsid w:val="00FC6A45"/>
    <w:rsid w:val="00FC707E"/>
    <w:rsid w:val="00FD0184"/>
    <w:rsid w:val="00FD0590"/>
    <w:rsid w:val="00FD09AC"/>
    <w:rsid w:val="00FD1CC1"/>
    <w:rsid w:val="00FD1DFB"/>
    <w:rsid w:val="00FD2B34"/>
    <w:rsid w:val="00FD52C1"/>
    <w:rsid w:val="00FD74FF"/>
    <w:rsid w:val="00FD7D34"/>
    <w:rsid w:val="00FE1CAA"/>
    <w:rsid w:val="00FE2A94"/>
    <w:rsid w:val="00FE32DE"/>
    <w:rsid w:val="00FE37FA"/>
    <w:rsid w:val="00FE38BC"/>
    <w:rsid w:val="00FE5528"/>
    <w:rsid w:val="00FE5639"/>
    <w:rsid w:val="00FE6A59"/>
    <w:rsid w:val="00FF13F2"/>
    <w:rsid w:val="00FF1FAD"/>
    <w:rsid w:val="00FF20EA"/>
    <w:rsid w:val="00FF3835"/>
    <w:rsid w:val="00FF3E2F"/>
    <w:rsid w:val="00FF4CBF"/>
    <w:rsid w:val="00FF5307"/>
    <w:rsid w:val="00FF68E7"/>
    <w:rsid w:val="00FF7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34818"/>
    <o:shapelayout v:ext="edit">
      <o:idmap v:ext="edit" data="1"/>
      <o:rules v:ext="edit">
        <o:r id="V:Rule2" type="connector" idref="#_x0000_s1088"/>
      </o:rules>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1F1B"/>
    <w:pPr>
      <w:spacing w:line="280" w:lineRule="exact"/>
      <w:jc w:val="left"/>
    </w:pPr>
    <w:rPr>
      <w:rFonts w:ascii="Arial" w:hAnsi="Arial"/>
    </w:rPr>
  </w:style>
  <w:style w:type="paragraph" w:styleId="Heading1">
    <w:name w:val="heading 1"/>
    <w:basedOn w:val="Normal"/>
    <w:next w:val="Normal"/>
    <w:link w:val="Heading1Char"/>
    <w:uiPriority w:val="9"/>
    <w:qFormat/>
    <w:rsid w:val="003938B8"/>
    <w:pPr>
      <w:keepNext/>
      <w:keepLines/>
      <w:spacing w:before="240"/>
      <w:outlineLvl w:val="0"/>
    </w:pPr>
    <w:rPr>
      <w:rFonts w:eastAsiaTheme="majorEastAsia" w:cstheme="majorBidi"/>
      <w:b/>
      <w:bCs/>
      <w:sz w:val="32"/>
      <w:szCs w:val="28"/>
    </w:rPr>
  </w:style>
  <w:style w:type="paragraph" w:styleId="Heading2">
    <w:name w:val="heading 2"/>
    <w:basedOn w:val="Normal"/>
    <w:next w:val="Normal"/>
    <w:link w:val="Heading2Char"/>
    <w:uiPriority w:val="9"/>
    <w:unhideWhenUsed/>
    <w:qFormat/>
    <w:rsid w:val="00B4629F"/>
    <w:pPr>
      <w:keepNext/>
      <w:keepLines/>
      <w:spacing w:before="200" w:after="120"/>
      <w:outlineLvl w:val="1"/>
    </w:pPr>
    <w:rPr>
      <w:rFonts w:eastAsiaTheme="majorEastAsia" w:cstheme="majorBidi"/>
      <w:b/>
      <w:bCs/>
      <w:sz w:val="26"/>
      <w:szCs w:val="26"/>
    </w:rPr>
  </w:style>
  <w:style w:type="paragraph" w:styleId="Heading3">
    <w:name w:val="heading 3"/>
    <w:basedOn w:val="Normal"/>
    <w:next w:val="Normal"/>
    <w:link w:val="Heading3Char"/>
    <w:uiPriority w:val="9"/>
    <w:unhideWhenUsed/>
    <w:qFormat/>
    <w:rsid w:val="00B4629F"/>
    <w:pPr>
      <w:keepNext/>
      <w:keepLines/>
      <w:spacing w:before="200" w:after="120"/>
      <w:outlineLvl w:val="2"/>
    </w:pPr>
    <w:rPr>
      <w:rFonts w:eastAsiaTheme="majorEastAsia" w:cstheme="majorBidi"/>
      <w:b/>
      <w:bCs/>
    </w:rPr>
  </w:style>
  <w:style w:type="paragraph" w:styleId="Heading4">
    <w:name w:val="heading 4"/>
    <w:basedOn w:val="Normal"/>
    <w:next w:val="Normal"/>
    <w:link w:val="Heading4Char"/>
    <w:uiPriority w:val="9"/>
    <w:unhideWhenUsed/>
    <w:qFormat/>
    <w:rsid w:val="00020845"/>
    <w:pPr>
      <w:keepNext/>
      <w:keepLines/>
      <w:spacing w:before="200"/>
      <w:outlineLvl w:val="3"/>
    </w:pPr>
    <w:rPr>
      <w:rFonts w:eastAsiaTheme="majorEastAsia"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7F48"/>
    <w:pPr>
      <w:ind w:left="720"/>
      <w:contextualSpacing/>
    </w:pPr>
  </w:style>
  <w:style w:type="character" w:customStyle="1" w:styleId="Heading1Char">
    <w:name w:val="Heading 1 Char"/>
    <w:basedOn w:val="DefaultParagraphFont"/>
    <w:link w:val="Heading1"/>
    <w:uiPriority w:val="9"/>
    <w:rsid w:val="003938B8"/>
    <w:rPr>
      <w:rFonts w:ascii="Arial" w:eastAsiaTheme="majorEastAsia" w:hAnsi="Arial" w:cstheme="majorBidi"/>
      <w:b/>
      <w:bCs/>
      <w:sz w:val="32"/>
      <w:szCs w:val="28"/>
    </w:rPr>
  </w:style>
  <w:style w:type="paragraph" w:styleId="FootnoteText">
    <w:name w:val="footnote text"/>
    <w:basedOn w:val="Normal"/>
    <w:link w:val="FootnoteTextChar"/>
    <w:uiPriority w:val="99"/>
    <w:semiHidden/>
    <w:unhideWhenUsed/>
    <w:rsid w:val="00633EB9"/>
    <w:pPr>
      <w:spacing w:line="240" w:lineRule="auto"/>
    </w:pPr>
    <w:rPr>
      <w:sz w:val="20"/>
      <w:szCs w:val="20"/>
    </w:rPr>
  </w:style>
  <w:style w:type="character" w:customStyle="1" w:styleId="FootnoteTextChar">
    <w:name w:val="Footnote Text Char"/>
    <w:basedOn w:val="DefaultParagraphFont"/>
    <w:link w:val="FootnoteText"/>
    <w:uiPriority w:val="99"/>
    <w:semiHidden/>
    <w:rsid w:val="00633EB9"/>
    <w:rPr>
      <w:rFonts w:ascii="Arial" w:hAnsi="Arial"/>
      <w:sz w:val="20"/>
      <w:szCs w:val="20"/>
    </w:rPr>
  </w:style>
  <w:style w:type="character" w:styleId="FootnoteReference">
    <w:name w:val="footnote reference"/>
    <w:basedOn w:val="DefaultParagraphFont"/>
    <w:uiPriority w:val="99"/>
    <w:semiHidden/>
    <w:unhideWhenUsed/>
    <w:rsid w:val="00633EB9"/>
    <w:rPr>
      <w:vertAlign w:val="superscript"/>
    </w:rPr>
  </w:style>
  <w:style w:type="character" w:customStyle="1" w:styleId="Heading2Char">
    <w:name w:val="Heading 2 Char"/>
    <w:basedOn w:val="DefaultParagraphFont"/>
    <w:link w:val="Heading2"/>
    <w:uiPriority w:val="9"/>
    <w:rsid w:val="00B4629F"/>
    <w:rPr>
      <w:rFonts w:ascii="Arial" w:eastAsiaTheme="majorEastAsia" w:hAnsi="Arial" w:cstheme="majorBidi"/>
      <w:b/>
      <w:bCs/>
      <w:sz w:val="26"/>
      <w:szCs w:val="26"/>
    </w:rPr>
  </w:style>
  <w:style w:type="character" w:customStyle="1" w:styleId="Heading3Char">
    <w:name w:val="Heading 3 Char"/>
    <w:basedOn w:val="DefaultParagraphFont"/>
    <w:link w:val="Heading3"/>
    <w:uiPriority w:val="9"/>
    <w:rsid w:val="00B4629F"/>
    <w:rPr>
      <w:rFonts w:ascii="Arial" w:eastAsiaTheme="majorEastAsia" w:hAnsi="Arial" w:cstheme="majorBidi"/>
      <w:b/>
      <w:bCs/>
    </w:rPr>
  </w:style>
  <w:style w:type="paragraph" w:styleId="Header">
    <w:name w:val="header"/>
    <w:basedOn w:val="Normal"/>
    <w:link w:val="HeaderChar"/>
    <w:uiPriority w:val="99"/>
    <w:semiHidden/>
    <w:unhideWhenUsed/>
    <w:rsid w:val="00BF065E"/>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F065E"/>
    <w:rPr>
      <w:rFonts w:ascii="Arial" w:hAnsi="Arial"/>
      <w:sz w:val="24"/>
    </w:rPr>
  </w:style>
  <w:style w:type="paragraph" w:styleId="Footer">
    <w:name w:val="footer"/>
    <w:basedOn w:val="Normal"/>
    <w:link w:val="FooterChar"/>
    <w:uiPriority w:val="99"/>
    <w:unhideWhenUsed/>
    <w:rsid w:val="00BF065E"/>
    <w:pPr>
      <w:tabs>
        <w:tab w:val="center" w:pos="4680"/>
        <w:tab w:val="right" w:pos="9360"/>
      </w:tabs>
      <w:spacing w:line="240" w:lineRule="auto"/>
    </w:pPr>
  </w:style>
  <w:style w:type="character" w:customStyle="1" w:styleId="FooterChar">
    <w:name w:val="Footer Char"/>
    <w:basedOn w:val="DefaultParagraphFont"/>
    <w:link w:val="Footer"/>
    <w:uiPriority w:val="99"/>
    <w:rsid w:val="00BF065E"/>
    <w:rPr>
      <w:rFonts w:ascii="Arial" w:hAnsi="Arial"/>
      <w:sz w:val="24"/>
    </w:rPr>
  </w:style>
  <w:style w:type="paragraph" w:styleId="NoSpacing">
    <w:name w:val="No Spacing"/>
    <w:link w:val="NoSpacingChar"/>
    <w:uiPriority w:val="1"/>
    <w:qFormat/>
    <w:rsid w:val="00BF065E"/>
    <w:pPr>
      <w:jc w:val="left"/>
    </w:pPr>
    <w:rPr>
      <w:rFonts w:eastAsiaTheme="minorEastAsia"/>
    </w:rPr>
  </w:style>
  <w:style w:type="character" w:customStyle="1" w:styleId="NoSpacingChar">
    <w:name w:val="No Spacing Char"/>
    <w:basedOn w:val="DefaultParagraphFont"/>
    <w:link w:val="NoSpacing"/>
    <w:uiPriority w:val="1"/>
    <w:rsid w:val="00BF065E"/>
    <w:rPr>
      <w:rFonts w:eastAsiaTheme="minorEastAsia"/>
    </w:rPr>
  </w:style>
  <w:style w:type="paragraph" w:styleId="BalloonText">
    <w:name w:val="Balloon Text"/>
    <w:basedOn w:val="Normal"/>
    <w:link w:val="BalloonTextChar"/>
    <w:uiPriority w:val="99"/>
    <w:semiHidden/>
    <w:unhideWhenUsed/>
    <w:rsid w:val="00BF065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065E"/>
    <w:rPr>
      <w:rFonts w:ascii="Tahoma" w:hAnsi="Tahoma" w:cs="Tahoma"/>
      <w:sz w:val="16"/>
      <w:szCs w:val="16"/>
    </w:rPr>
  </w:style>
  <w:style w:type="character" w:customStyle="1" w:styleId="Heading4Char">
    <w:name w:val="Heading 4 Char"/>
    <w:basedOn w:val="DefaultParagraphFont"/>
    <w:link w:val="Heading4"/>
    <w:uiPriority w:val="9"/>
    <w:rsid w:val="00020845"/>
    <w:rPr>
      <w:rFonts w:ascii="Arial" w:eastAsiaTheme="majorEastAsia" w:hAnsi="Arial" w:cstheme="majorBidi"/>
      <w:b/>
      <w:bCs/>
      <w:i/>
      <w:iCs/>
      <w:sz w:val="24"/>
    </w:rPr>
  </w:style>
  <w:style w:type="paragraph" w:customStyle="1" w:styleId="Pa09">
    <w:name w:val="Pa0+9"/>
    <w:basedOn w:val="Normal"/>
    <w:next w:val="Normal"/>
    <w:uiPriority w:val="99"/>
    <w:rsid w:val="00140209"/>
    <w:pPr>
      <w:autoSpaceDE w:val="0"/>
      <w:autoSpaceDN w:val="0"/>
      <w:adjustRightInd w:val="0"/>
      <w:spacing w:line="188" w:lineRule="atLeast"/>
    </w:pPr>
    <w:rPr>
      <w:rFonts w:ascii="Giovanni Book" w:hAnsi="Giovanni Book"/>
      <w:szCs w:val="24"/>
    </w:rPr>
  </w:style>
  <w:style w:type="character" w:customStyle="1" w:styleId="flashsource">
    <w:name w:val="flash_source"/>
    <w:basedOn w:val="DefaultParagraphFont"/>
    <w:rsid w:val="00420181"/>
  </w:style>
  <w:style w:type="paragraph" w:customStyle="1" w:styleId="Default">
    <w:name w:val="Default"/>
    <w:rsid w:val="00420181"/>
    <w:pPr>
      <w:autoSpaceDE w:val="0"/>
      <w:autoSpaceDN w:val="0"/>
      <w:adjustRightInd w:val="0"/>
    </w:pPr>
    <w:rPr>
      <w:rFonts w:ascii="Code 2000" w:hAnsi="Code 2000" w:cs="Code 2000"/>
      <w:color w:val="000000"/>
      <w:sz w:val="24"/>
      <w:szCs w:val="24"/>
    </w:rPr>
  </w:style>
  <w:style w:type="character" w:customStyle="1" w:styleId="resultdescription">
    <w:name w:val="resultdescription"/>
    <w:basedOn w:val="DefaultParagraphFont"/>
    <w:rsid w:val="002C6EBE"/>
  </w:style>
  <w:style w:type="table" w:styleId="LightShading-Accent3">
    <w:name w:val="Light Shading Accent 3"/>
    <w:basedOn w:val="TableNormal"/>
    <w:uiPriority w:val="60"/>
    <w:rsid w:val="002C6EBE"/>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2C6EBE"/>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2C6EBE"/>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Shading-Accent11">
    <w:name w:val="Light Shading - Accent 11"/>
    <w:basedOn w:val="TableNormal"/>
    <w:uiPriority w:val="60"/>
    <w:rsid w:val="002C6EB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odyText2">
    <w:name w:val="Body Text 2"/>
    <w:basedOn w:val="Normal"/>
    <w:link w:val="BodyText2Char"/>
    <w:semiHidden/>
    <w:rsid w:val="002C6EBE"/>
    <w:pPr>
      <w:spacing w:line="360" w:lineRule="auto"/>
    </w:pPr>
    <w:rPr>
      <w:rFonts w:ascii="Times New Roman" w:eastAsia="Times New Roman" w:hAnsi="Times New Roman" w:cs="Times New Roman"/>
      <w:szCs w:val="20"/>
    </w:rPr>
  </w:style>
  <w:style w:type="character" w:customStyle="1" w:styleId="BodyText2Char">
    <w:name w:val="Body Text 2 Char"/>
    <w:basedOn w:val="DefaultParagraphFont"/>
    <w:link w:val="BodyText2"/>
    <w:semiHidden/>
    <w:rsid w:val="002C6EBE"/>
    <w:rPr>
      <w:rFonts w:ascii="Times New Roman" w:eastAsia="Times New Roman" w:hAnsi="Times New Roman" w:cs="Times New Roman"/>
      <w:sz w:val="24"/>
      <w:szCs w:val="20"/>
    </w:rPr>
  </w:style>
  <w:style w:type="paragraph" w:styleId="EndnoteText">
    <w:name w:val="endnote text"/>
    <w:basedOn w:val="Normal"/>
    <w:link w:val="EndnoteTextChar"/>
    <w:uiPriority w:val="99"/>
    <w:semiHidden/>
    <w:unhideWhenUsed/>
    <w:rsid w:val="002C6EBE"/>
    <w:pPr>
      <w:spacing w:line="240" w:lineRule="auto"/>
    </w:pPr>
    <w:rPr>
      <w:sz w:val="20"/>
      <w:szCs w:val="20"/>
    </w:rPr>
  </w:style>
  <w:style w:type="character" w:customStyle="1" w:styleId="EndnoteTextChar">
    <w:name w:val="Endnote Text Char"/>
    <w:basedOn w:val="DefaultParagraphFont"/>
    <w:link w:val="EndnoteText"/>
    <w:uiPriority w:val="99"/>
    <w:semiHidden/>
    <w:rsid w:val="002C6EBE"/>
    <w:rPr>
      <w:rFonts w:ascii="Arial" w:hAnsi="Arial"/>
      <w:sz w:val="20"/>
      <w:szCs w:val="20"/>
    </w:rPr>
  </w:style>
  <w:style w:type="character" w:styleId="EndnoteReference">
    <w:name w:val="endnote reference"/>
    <w:basedOn w:val="DefaultParagraphFont"/>
    <w:uiPriority w:val="99"/>
    <w:semiHidden/>
    <w:unhideWhenUsed/>
    <w:rsid w:val="002C6EBE"/>
    <w:rPr>
      <w:vertAlign w:val="superscript"/>
    </w:rPr>
  </w:style>
  <w:style w:type="table" w:styleId="TableGrid">
    <w:name w:val="Table Grid"/>
    <w:basedOn w:val="TableNormal"/>
    <w:uiPriority w:val="59"/>
    <w:rsid w:val="002C6E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2C6EBE"/>
    <w:pPr>
      <w:spacing w:before="100" w:beforeAutospacing="1" w:after="100" w:afterAutospacing="1" w:line="240" w:lineRule="auto"/>
    </w:pPr>
    <w:rPr>
      <w:rFonts w:ascii="Times New Roman" w:eastAsia="Times New Roman" w:hAnsi="Times New Roman" w:cs="Times New Roman"/>
      <w:szCs w:val="24"/>
    </w:rPr>
  </w:style>
  <w:style w:type="table" w:customStyle="1" w:styleId="LightShading-Accent12">
    <w:name w:val="Light Shading - Accent 12"/>
    <w:basedOn w:val="TableNormal"/>
    <w:uiPriority w:val="60"/>
    <w:rsid w:val="002C6EBE"/>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Shading1-Accent4">
    <w:name w:val="Medium Shading 1 Accent 4"/>
    <w:basedOn w:val="TableNormal"/>
    <w:uiPriority w:val="63"/>
    <w:rsid w:val="002C6EBE"/>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C6EBE"/>
    <w:rPr>
      <w:color w:val="0000FF"/>
      <w:u w:val="single"/>
    </w:rPr>
  </w:style>
  <w:style w:type="character" w:styleId="Emphasis">
    <w:name w:val="Emphasis"/>
    <w:basedOn w:val="DefaultParagraphFont"/>
    <w:uiPriority w:val="20"/>
    <w:qFormat/>
    <w:rsid w:val="002C6EBE"/>
    <w:rPr>
      <w:i/>
      <w:iCs/>
    </w:rPr>
  </w:style>
  <w:style w:type="character" w:customStyle="1" w:styleId="highlightedsearchterm">
    <w:name w:val="highlightedsearchterm"/>
    <w:basedOn w:val="DefaultParagraphFont"/>
    <w:rsid w:val="00E3079E"/>
  </w:style>
  <w:style w:type="table" w:styleId="MediumShading1-Accent3">
    <w:name w:val="Medium Shading 1 Accent 3"/>
    <w:basedOn w:val="TableNormal"/>
    <w:uiPriority w:val="63"/>
    <w:rsid w:val="00634FDA"/>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Caption">
    <w:name w:val="caption"/>
    <w:basedOn w:val="Normal"/>
    <w:next w:val="Normal"/>
    <w:uiPriority w:val="35"/>
    <w:unhideWhenUsed/>
    <w:qFormat/>
    <w:rsid w:val="009860FF"/>
    <w:pPr>
      <w:spacing w:after="200" w:line="240" w:lineRule="auto"/>
    </w:pPr>
    <w:rPr>
      <w:b/>
      <w:bCs/>
      <w:szCs w:val="18"/>
    </w:rPr>
  </w:style>
  <w:style w:type="paragraph" w:styleId="TableofFigures">
    <w:name w:val="table of figures"/>
    <w:basedOn w:val="Normal"/>
    <w:next w:val="Normal"/>
    <w:uiPriority w:val="99"/>
    <w:unhideWhenUsed/>
    <w:rsid w:val="0025154B"/>
    <w:rPr>
      <w:sz w:val="24"/>
    </w:rPr>
  </w:style>
  <w:style w:type="table" w:customStyle="1" w:styleId="LightShading-Accent13">
    <w:name w:val="Light Shading - Accent 13"/>
    <w:basedOn w:val="TableNormal"/>
    <w:uiPriority w:val="60"/>
    <w:rsid w:val="006E702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citation">
    <w:name w:val="citation"/>
    <w:basedOn w:val="DefaultParagraphFont"/>
    <w:rsid w:val="00AD033F"/>
  </w:style>
  <w:style w:type="table" w:styleId="LightList-Accent3">
    <w:name w:val="Light List Accent 3"/>
    <w:basedOn w:val="TableNormal"/>
    <w:uiPriority w:val="61"/>
    <w:rsid w:val="007C4200"/>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TOCHeading">
    <w:name w:val="TOC Heading"/>
    <w:basedOn w:val="Heading1"/>
    <w:next w:val="Normal"/>
    <w:uiPriority w:val="39"/>
    <w:unhideWhenUsed/>
    <w:qFormat/>
    <w:rsid w:val="0024354B"/>
    <w:pPr>
      <w:spacing w:before="480" w:line="276" w:lineRule="auto"/>
      <w:outlineLvl w:val="9"/>
    </w:pPr>
    <w:rPr>
      <w:rFonts w:asciiTheme="majorHAnsi" w:hAnsiTheme="majorHAnsi"/>
      <w:color w:val="365F91" w:themeColor="accent1" w:themeShade="BF"/>
      <w:sz w:val="28"/>
    </w:rPr>
  </w:style>
  <w:style w:type="paragraph" w:styleId="TOC1">
    <w:name w:val="toc 1"/>
    <w:basedOn w:val="Normal"/>
    <w:next w:val="Normal"/>
    <w:autoRedefine/>
    <w:uiPriority w:val="39"/>
    <w:unhideWhenUsed/>
    <w:qFormat/>
    <w:rsid w:val="00817A41"/>
    <w:pPr>
      <w:tabs>
        <w:tab w:val="left" w:pos="440"/>
        <w:tab w:val="right" w:leader="dot" w:pos="8630"/>
      </w:tabs>
      <w:spacing w:before="240" w:after="100"/>
    </w:pPr>
    <w:rPr>
      <w:b/>
      <w:noProof/>
    </w:rPr>
  </w:style>
  <w:style w:type="paragraph" w:styleId="TOC2">
    <w:name w:val="toc 2"/>
    <w:basedOn w:val="Normal"/>
    <w:next w:val="Normal"/>
    <w:autoRedefine/>
    <w:uiPriority w:val="39"/>
    <w:unhideWhenUsed/>
    <w:qFormat/>
    <w:rsid w:val="0024354B"/>
    <w:pPr>
      <w:spacing w:after="100"/>
      <w:ind w:left="220"/>
    </w:pPr>
  </w:style>
  <w:style w:type="paragraph" w:styleId="TOC3">
    <w:name w:val="toc 3"/>
    <w:basedOn w:val="Normal"/>
    <w:next w:val="Normal"/>
    <w:autoRedefine/>
    <w:uiPriority w:val="39"/>
    <w:unhideWhenUsed/>
    <w:qFormat/>
    <w:rsid w:val="0024354B"/>
    <w:pPr>
      <w:spacing w:after="100"/>
      <w:ind w:left="440"/>
    </w:pPr>
  </w:style>
  <w:style w:type="paragraph" w:customStyle="1" w:styleId="disclaimer">
    <w:name w:val="disclaimer"/>
    <w:basedOn w:val="Normal"/>
    <w:semiHidden/>
    <w:rsid w:val="00EA3FA8"/>
    <w:pPr>
      <w:spacing w:before="400" w:after="200" w:line="240" w:lineRule="auto"/>
    </w:pPr>
    <w:rPr>
      <w:rFonts w:ascii="Times New Roman" w:eastAsia="Times New Roman" w:hAnsi="Times New Roman" w:cs="Times New Roman"/>
      <w:b/>
      <w:i/>
      <w:sz w:val="26"/>
      <w:szCs w:val="24"/>
      <w:lang w:val="en-GB" w:eastAsia="en-GB"/>
    </w:rPr>
  </w:style>
  <w:style w:type="paragraph" w:customStyle="1" w:styleId="StyleNormalWebGaramondLeft0cmHanging402cm">
    <w:name w:val="Style Normal (Web) + Garamond Left:  0 cm Hanging:  4.02 cm"/>
    <w:rsid w:val="00EA3FA8"/>
    <w:pPr>
      <w:ind w:left="2280" w:hanging="2280"/>
      <w:jc w:val="left"/>
    </w:pPr>
    <w:rPr>
      <w:rFonts w:ascii="Garamond" w:eastAsia="Times New Roman" w:hAnsi="Garamond" w:cs="Times New Roman"/>
      <w:szCs w:val="20"/>
    </w:rPr>
  </w:style>
  <w:style w:type="character" w:customStyle="1" w:styleId="mceitemhidden">
    <w:name w:val="mceitemhidden"/>
    <w:basedOn w:val="DefaultParagraphFont"/>
    <w:rsid w:val="00986F15"/>
  </w:style>
  <w:style w:type="character" w:customStyle="1" w:styleId="hiddenspellerror">
    <w:name w:val="hiddenspellerror"/>
    <w:basedOn w:val="DefaultParagraphFont"/>
    <w:rsid w:val="00986F15"/>
  </w:style>
  <w:style w:type="character" w:styleId="FollowedHyperlink">
    <w:name w:val="FollowedHyperlink"/>
    <w:basedOn w:val="DefaultParagraphFont"/>
    <w:uiPriority w:val="99"/>
    <w:semiHidden/>
    <w:unhideWhenUsed/>
    <w:rsid w:val="00D6326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89342040">
      <w:bodyDiv w:val="1"/>
      <w:marLeft w:val="0"/>
      <w:marRight w:val="0"/>
      <w:marTop w:val="0"/>
      <w:marBottom w:val="0"/>
      <w:divBdr>
        <w:top w:val="none" w:sz="0" w:space="0" w:color="auto"/>
        <w:left w:val="none" w:sz="0" w:space="0" w:color="auto"/>
        <w:bottom w:val="none" w:sz="0" w:space="0" w:color="auto"/>
        <w:right w:val="none" w:sz="0" w:space="0" w:color="auto"/>
      </w:divBdr>
    </w:div>
    <w:div w:id="235482527">
      <w:bodyDiv w:val="1"/>
      <w:marLeft w:val="0"/>
      <w:marRight w:val="0"/>
      <w:marTop w:val="0"/>
      <w:marBottom w:val="0"/>
      <w:divBdr>
        <w:top w:val="none" w:sz="0" w:space="0" w:color="auto"/>
        <w:left w:val="none" w:sz="0" w:space="0" w:color="auto"/>
        <w:bottom w:val="none" w:sz="0" w:space="0" w:color="auto"/>
        <w:right w:val="none" w:sz="0" w:space="0" w:color="auto"/>
      </w:divBdr>
    </w:div>
    <w:div w:id="351108125">
      <w:bodyDiv w:val="1"/>
      <w:marLeft w:val="0"/>
      <w:marRight w:val="0"/>
      <w:marTop w:val="0"/>
      <w:marBottom w:val="0"/>
      <w:divBdr>
        <w:top w:val="none" w:sz="0" w:space="0" w:color="auto"/>
        <w:left w:val="none" w:sz="0" w:space="0" w:color="auto"/>
        <w:bottom w:val="none" w:sz="0" w:space="0" w:color="auto"/>
        <w:right w:val="none" w:sz="0" w:space="0" w:color="auto"/>
      </w:divBdr>
    </w:div>
    <w:div w:id="383918652">
      <w:bodyDiv w:val="1"/>
      <w:marLeft w:val="0"/>
      <w:marRight w:val="0"/>
      <w:marTop w:val="0"/>
      <w:marBottom w:val="0"/>
      <w:divBdr>
        <w:top w:val="none" w:sz="0" w:space="0" w:color="auto"/>
        <w:left w:val="none" w:sz="0" w:space="0" w:color="auto"/>
        <w:bottom w:val="none" w:sz="0" w:space="0" w:color="auto"/>
        <w:right w:val="none" w:sz="0" w:space="0" w:color="auto"/>
      </w:divBdr>
    </w:div>
    <w:div w:id="492725165">
      <w:bodyDiv w:val="1"/>
      <w:marLeft w:val="0"/>
      <w:marRight w:val="0"/>
      <w:marTop w:val="0"/>
      <w:marBottom w:val="0"/>
      <w:divBdr>
        <w:top w:val="none" w:sz="0" w:space="0" w:color="auto"/>
        <w:left w:val="none" w:sz="0" w:space="0" w:color="auto"/>
        <w:bottom w:val="none" w:sz="0" w:space="0" w:color="auto"/>
        <w:right w:val="none" w:sz="0" w:space="0" w:color="auto"/>
      </w:divBdr>
    </w:div>
    <w:div w:id="635992273">
      <w:bodyDiv w:val="1"/>
      <w:marLeft w:val="0"/>
      <w:marRight w:val="0"/>
      <w:marTop w:val="0"/>
      <w:marBottom w:val="0"/>
      <w:divBdr>
        <w:top w:val="none" w:sz="0" w:space="0" w:color="auto"/>
        <w:left w:val="none" w:sz="0" w:space="0" w:color="auto"/>
        <w:bottom w:val="none" w:sz="0" w:space="0" w:color="auto"/>
        <w:right w:val="none" w:sz="0" w:space="0" w:color="auto"/>
      </w:divBdr>
    </w:div>
    <w:div w:id="658776981">
      <w:bodyDiv w:val="1"/>
      <w:marLeft w:val="0"/>
      <w:marRight w:val="0"/>
      <w:marTop w:val="0"/>
      <w:marBottom w:val="0"/>
      <w:divBdr>
        <w:top w:val="none" w:sz="0" w:space="0" w:color="auto"/>
        <w:left w:val="none" w:sz="0" w:space="0" w:color="auto"/>
        <w:bottom w:val="none" w:sz="0" w:space="0" w:color="auto"/>
        <w:right w:val="none" w:sz="0" w:space="0" w:color="auto"/>
      </w:divBdr>
    </w:div>
    <w:div w:id="854269646">
      <w:bodyDiv w:val="1"/>
      <w:marLeft w:val="0"/>
      <w:marRight w:val="0"/>
      <w:marTop w:val="0"/>
      <w:marBottom w:val="0"/>
      <w:divBdr>
        <w:top w:val="none" w:sz="0" w:space="0" w:color="auto"/>
        <w:left w:val="none" w:sz="0" w:space="0" w:color="auto"/>
        <w:bottom w:val="none" w:sz="0" w:space="0" w:color="auto"/>
        <w:right w:val="none" w:sz="0" w:space="0" w:color="auto"/>
      </w:divBdr>
    </w:div>
    <w:div w:id="1086003691">
      <w:bodyDiv w:val="1"/>
      <w:marLeft w:val="0"/>
      <w:marRight w:val="0"/>
      <w:marTop w:val="0"/>
      <w:marBottom w:val="0"/>
      <w:divBdr>
        <w:top w:val="none" w:sz="0" w:space="0" w:color="auto"/>
        <w:left w:val="none" w:sz="0" w:space="0" w:color="auto"/>
        <w:bottom w:val="none" w:sz="0" w:space="0" w:color="auto"/>
        <w:right w:val="none" w:sz="0" w:space="0" w:color="auto"/>
      </w:divBdr>
    </w:div>
    <w:div w:id="1204369881">
      <w:bodyDiv w:val="1"/>
      <w:marLeft w:val="0"/>
      <w:marRight w:val="0"/>
      <w:marTop w:val="0"/>
      <w:marBottom w:val="0"/>
      <w:divBdr>
        <w:top w:val="none" w:sz="0" w:space="0" w:color="auto"/>
        <w:left w:val="none" w:sz="0" w:space="0" w:color="auto"/>
        <w:bottom w:val="none" w:sz="0" w:space="0" w:color="auto"/>
        <w:right w:val="none" w:sz="0" w:space="0" w:color="auto"/>
      </w:divBdr>
    </w:div>
    <w:div w:id="1435904148">
      <w:bodyDiv w:val="1"/>
      <w:marLeft w:val="0"/>
      <w:marRight w:val="0"/>
      <w:marTop w:val="0"/>
      <w:marBottom w:val="0"/>
      <w:divBdr>
        <w:top w:val="none" w:sz="0" w:space="0" w:color="auto"/>
        <w:left w:val="none" w:sz="0" w:space="0" w:color="auto"/>
        <w:bottom w:val="none" w:sz="0" w:space="0" w:color="auto"/>
        <w:right w:val="none" w:sz="0" w:space="0" w:color="auto"/>
      </w:divBdr>
    </w:div>
    <w:div w:id="1575896502">
      <w:bodyDiv w:val="1"/>
      <w:marLeft w:val="0"/>
      <w:marRight w:val="0"/>
      <w:marTop w:val="0"/>
      <w:marBottom w:val="0"/>
      <w:divBdr>
        <w:top w:val="none" w:sz="0" w:space="0" w:color="auto"/>
        <w:left w:val="none" w:sz="0" w:space="0" w:color="auto"/>
        <w:bottom w:val="none" w:sz="0" w:space="0" w:color="auto"/>
        <w:right w:val="none" w:sz="0" w:space="0" w:color="auto"/>
      </w:divBdr>
    </w:div>
    <w:div w:id="192842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hyperlink" Target="http://papers.ssrn.com/sol3/papers.cfm?abstract_id=1001486" TargetMode="External"/><Relationship Id="rId3" Type="http://schemas.openxmlformats.org/officeDocument/2006/relationships/styles" Target="styles.xml"/><Relationship Id="rId21" Type="http://schemas.openxmlformats.org/officeDocument/2006/relationships/hyperlink" Target="http://siteresources.worldbank.org/SPLP/Resources/461653-1207162275268/For_Protection_and_Promotion908.pdf" TargetMode="External"/><Relationship Id="rId7" Type="http://schemas.openxmlformats.org/officeDocument/2006/relationships/endnotes" Target="endnotes.xml"/><Relationship Id="rId12" Type="http://schemas.openxmlformats.org/officeDocument/2006/relationships/hyperlink" Target="http://www.tibet.net" TargetMode="External"/><Relationship Id="rId17" Type="http://schemas.openxmlformats.org/officeDocument/2006/relationships/image" Target="media/image7.png"/><Relationship Id="rId25" Type="http://schemas.openxmlformats.org/officeDocument/2006/relationships/hyperlink" Target="http://www.dial.prd.fr/dial_publications/PDF/Doc_travail/2010-10.pdf" TargetMode="Externa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10.png"/><Relationship Id="rId29" Type="http://schemas.openxmlformats.org/officeDocument/2006/relationships/hyperlink" Target="http://www.thehindu.com/opinion/lead/article2497773.ec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eclac.org/dds/noticias/paginas/2/36122/StephenKidd.pdf"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www.nationalityforall.org/nepal" TargetMode="External"/><Relationship Id="rId28" Type="http://schemas.openxmlformats.org/officeDocument/2006/relationships/hyperlink" Target="http://www.hindu.com/lf/2005/05/26/stories/2005052614240200.htm" TargetMode="External"/><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yperlink" Target="http://www.nationalityforall.org/bhutan" TargetMode="External"/><Relationship Id="rId27" Type="http://schemas.openxmlformats.org/officeDocument/2006/relationships/hyperlink" Target="http://www.tibetsun.com/features/2010/07/25/fewer-tibetans-fleeing-to-the-dalai-lama/" TargetMode="External"/><Relationship Id="rId30" Type="http://schemas.openxmlformats.org/officeDocument/2006/relationships/hyperlink" Target="http://www.cato.org/pub_display.php?pub_id=3680"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MA%20RP%20Secondary%20data\Graph%20draftsssssssssssssssssssss\Compilation%20poverty%20data%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3"/>
  <c:chart>
    <c:title>
      <c:tx>
        <c:rich>
          <a:bodyPr/>
          <a:lstStyle/>
          <a:p>
            <a:pPr algn="ctr">
              <a:defRPr/>
            </a:pPr>
            <a:endParaRPr lang="en-US" sz="1800"/>
          </a:p>
        </c:rich>
      </c:tx>
    </c:title>
    <c:plotArea>
      <c:layout/>
      <c:barChart>
        <c:barDir val="bar"/>
        <c:grouping val="clustered"/>
        <c:ser>
          <c:idx val="0"/>
          <c:order val="0"/>
          <c:tx>
            <c:v>2011</c:v>
          </c:tx>
          <c:cat>
            <c:strRef>
              <c:f>Sheet3!$B$3:$B$43</c:f>
              <c:strCache>
                <c:ptCount val="41"/>
                <c:pt idx="0">
                  <c:v>Nepal </c:v>
                </c:pt>
                <c:pt idx="1">
                  <c:v>Dharamsala </c:v>
                </c:pt>
                <c:pt idx="2">
                  <c:v>Ladakh</c:v>
                </c:pt>
                <c:pt idx="3">
                  <c:v>Miao Chompheling</c:v>
                </c:pt>
                <c:pt idx="4">
                  <c:v>Rawangla</c:v>
                </c:pt>
                <c:pt idx="5">
                  <c:v>Tezu Dhargyaling Tuting</c:v>
                </c:pt>
                <c:pt idx="6">
                  <c:v>Kollegal Dhondenling</c:v>
                </c:pt>
                <c:pt idx="7">
                  <c:v>Orrisa Phuntsokling</c:v>
                </c:pt>
                <c:pt idx="8">
                  <c:v>Shimla</c:v>
                </c:pt>
                <c:pt idx="9">
                  <c:v>Dekeyling</c:v>
                </c:pt>
                <c:pt idx="10">
                  <c:v>Darjeeling</c:v>
                </c:pt>
                <c:pt idx="11">
                  <c:v>Mundgod Doeguling</c:v>
                </c:pt>
                <c:pt idx="12">
                  <c:v>Lugsam</c:v>
                </c:pt>
                <c:pt idx="13">
                  <c:v>Gangtok</c:v>
                </c:pt>
                <c:pt idx="14">
                  <c:v>Kullu manali</c:v>
                </c:pt>
                <c:pt idx="15">
                  <c:v>Dekyi Larsoe</c:v>
                </c:pt>
                <c:pt idx="16">
                  <c:v>Mandi </c:v>
                </c:pt>
                <c:pt idx="17">
                  <c:v>Bhutan </c:v>
                </c:pt>
                <c:pt idx="18">
                  <c:v>Solan Bonshi Dolanji</c:v>
                </c:pt>
                <c:pt idx="19">
                  <c:v>Kalimpog </c:v>
                </c:pt>
                <c:pt idx="20">
                  <c:v>Rajpur</c:v>
                </c:pt>
                <c:pt idx="21">
                  <c:v>Clementown Dhundupling</c:v>
                </c:pt>
                <c:pt idx="22">
                  <c:v>Kamrao</c:v>
                </c:pt>
                <c:pt idx="23">
                  <c:v>Delhi samyeling</c:v>
                </c:pt>
                <c:pt idx="24">
                  <c:v>Mainpat Phendeling</c:v>
                </c:pt>
                <c:pt idx="25">
                  <c:v>Bir  Dege</c:v>
                </c:pt>
                <c:pt idx="26">
                  <c:v>Bir Chauntra</c:v>
                </c:pt>
                <c:pt idx="27">
                  <c:v>Hunsur Rabgyaling</c:v>
                </c:pt>
                <c:pt idx="28">
                  <c:v>Dalhasousie</c:v>
                </c:pt>
                <c:pt idx="29">
                  <c:v>Tenzingang</c:v>
                </c:pt>
                <c:pt idx="30">
                  <c:v>Bandra Norgyaling</c:v>
                </c:pt>
                <c:pt idx="31">
                  <c:v>Herbertpur Doguyugyaling</c:v>
                </c:pt>
                <c:pt idx="32">
                  <c:v>Purwala</c:v>
                </c:pt>
                <c:pt idx="33">
                  <c:v>Bir Tibetan society</c:v>
                </c:pt>
                <c:pt idx="34">
                  <c:v>Bomdila Tawang</c:v>
                </c:pt>
                <c:pt idx="35">
                  <c:v>Shilong </c:v>
                </c:pt>
                <c:pt idx="36">
                  <c:v>Sonada</c:v>
                </c:pt>
                <c:pt idx="37">
                  <c:v>Lingtsang, Munduwala</c:v>
                </c:pt>
                <c:pt idx="38">
                  <c:v>Poanta cholsum</c:v>
                </c:pt>
                <c:pt idx="39">
                  <c:v>Sataun </c:v>
                </c:pt>
                <c:pt idx="40">
                  <c:v>Tashi Jong</c:v>
                </c:pt>
              </c:strCache>
            </c:strRef>
          </c:cat>
          <c:val>
            <c:numRef>
              <c:f>Sheet3!$C$3:$C$43</c:f>
              <c:numCache>
                <c:formatCode>General</c:formatCode>
                <c:ptCount val="41"/>
                <c:pt idx="0">
                  <c:v>628</c:v>
                </c:pt>
                <c:pt idx="1">
                  <c:v>557</c:v>
                </c:pt>
                <c:pt idx="2">
                  <c:v>340</c:v>
                </c:pt>
                <c:pt idx="3">
                  <c:v>260</c:v>
                </c:pt>
                <c:pt idx="4">
                  <c:v>320</c:v>
                </c:pt>
                <c:pt idx="5">
                  <c:v>282</c:v>
                </c:pt>
                <c:pt idx="6">
                  <c:v>267</c:v>
                </c:pt>
                <c:pt idx="7">
                  <c:v>146</c:v>
                </c:pt>
                <c:pt idx="8">
                  <c:v>182</c:v>
                </c:pt>
                <c:pt idx="9">
                  <c:v>226</c:v>
                </c:pt>
                <c:pt idx="10">
                  <c:v>134</c:v>
                </c:pt>
                <c:pt idx="11">
                  <c:v>165</c:v>
                </c:pt>
                <c:pt idx="12">
                  <c:v>154</c:v>
                </c:pt>
                <c:pt idx="13">
                  <c:v>100</c:v>
                </c:pt>
                <c:pt idx="14">
                  <c:v>96</c:v>
                </c:pt>
                <c:pt idx="15">
                  <c:v>73</c:v>
                </c:pt>
                <c:pt idx="16">
                  <c:v>105</c:v>
                </c:pt>
                <c:pt idx="17">
                  <c:v>94</c:v>
                </c:pt>
                <c:pt idx="18">
                  <c:v>81</c:v>
                </c:pt>
                <c:pt idx="19">
                  <c:v>74</c:v>
                </c:pt>
                <c:pt idx="20">
                  <c:v>79</c:v>
                </c:pt>
                <c:pt idx="21">
                  <c:v>72</c:v>
                </c:pt>
                <c:pt idx="22">
                  <c:v>46</c:v>
                </c:pt>
                <c:pt idx="23">
                  <c:v>50</c:v>
                </c:pt>
                <c:pt idx="24">
                  <c:v>65</c:v>
                </c:pt>
                <c:pt idx="25">
                  <c:v>55</c:v>
                </c:pt>
                <c:pt idx="26">
                  <c:v>56</c:v>
                </c:pt>
                <c:pt idx="27">
                  <c:v>32</c:v>
                </c:pt>
                <c:pt idx="28">
                  <c:v>48</c:v>
                </c:pt>
                <c:pt idx="29">
                  <c:v>35</c:v>
                </c:pt>
                <c:pt idx="30">
                  <c:v>60</c:v>
                </c:pt>
                <c:pt idx="31">
                  <c:v>31</c:v>
                </c:pt>
                <c:pt idx="32">
                  <c:v>31</c:v>
                </c:pt>
                <c:pt idx="33">
                  <c:v>40</c:v>
                </c:pt>
                <c:pt idx="34">
                  <c:v>28</c:v>
                </c:pt>
                <c:pt idx="35">
                  <c:v>39</c:v>
                </c:pt>
                <c:pt idx="36">
                  <c:v>19</c:v>
                </c:pt>
                <c:pt idx="37">
                  <c:v>16</c:v>
                </c:pt>
                <c:pt idx="38">
                  <c:v>11</c:v>
                </c:pt>
                <c:pt idx="39">
                  <c:v>11</c:v>
                </c:pt>
                <c:pt idx="40">
                  <c:v>16</c:v>
                </c:pt>
              </c:numCache>
            </c:numRef>
          </c:val>
        </c:ser>
        <c:ser>
          <c:idx val="1"/>
          <c:order val="1"/>
          <c:tx>
            <c:v>2006</c:v>
          </c:tx>
          <c:cat>
            <c:strRef>
              <c:f>Sheet3!$B$3:$B$43</c:f>
              <c:strCache>
                <c:ptCount val="41"/>
                <c:pt idx="0">
                  <c:v>Nepal </c:v>
                </c:pt>
                <c:pt idx="1">
                  <c:v>Dharamsala </c:v>
                </c:pt>
                <c:pt idx="2">
                  <c:v>Ladakh</c:v>
                </c:pt>
                <c:pt idx="3">
                  <c:v>Miao Chompheling</c:v>
                </c:pt>
                <c:pt idx="4">
                  <c:v>Rawangla</c:v>
                </c:pt>
                <c:pt idx="5">
                  <c:v>Tezu Dhargyaling Tuting</c:v>
                </c:pt>
                <c:pt idx="6">
                  <c:v>Kollegal Dhondenling</c:v>
                </c:pt>
                <c:pt idx="7">
                  <c:v>Orrisa Phuntsokling</c:v>
                </c:pt>
                <c:pt idx="8">
                  <c:v>Shimla</c:v>
                </c:pt>
                <c:pt idx="9">
                  <c:v>Dekeyling</c:v>
                </c:pt>
                <c:pt idx="10">
                  <c:v>Darjeeling</c:v>
                </c:pt>
                <c:pt idx="11">
                  <c:v>Mundgod Doeguling</c:v>
                </c:pt>
                <c:pt idx="12">
                  <c:v>Lugsam</c:v>
                </c:pt>
                <c:pt idx="13">
                  <c:v>Gangtok</c:v>
                </c:pt>
                <c:pt idx="14">
                  <c:v>Kullu manali</c:v>
                </c:pt>
                <c:pt idx="15">
                  <c:v>Dekyi Larsoe</c:v>
                </c:pt>
                <c:pt idx="16">
                  <c:v>Mandi </c:v>
                </c:pt>
                <c:pt idx="17">
                  <c:v>Bhutan </c:v>
                </c:pt>
                <c:pt idx="18">
                  <c:v>Solan Bonshi Dolanji</c:v>
                </c:pt>
                <c:pt idx="19">
                  <c:v>Kalimpog </c:v>
                </c:pt>
                <c:pt idx="20">
                  <c:v>Rajpur</c:v>
                </c:pt>
                <c:pt idx="21">
                  <c:v>Clementown Dhundupling</c:v>
                </c:pt>
                <c:pt idx="22">
                  <c:v>Kamrao</c:v>
                </c:pt>
                <c:pt idx="23">
                  <c:v>Delhi samyeling</c:v>
                </c:pt>
                <c:pt idx="24">
                  <c:v>Mainpat Phendeling</c:v>
                </c:pt>
                <c:pt idx="25">
                  <c:v>Bir  Dege</c:v>
                </c:pt>
                <c:pt idx="26">
                  <c:v>Bir Chauntra</c:v>
                </c:pt>
                <c:pt idx="27">
                  <c:v>Hunsur Rabgyaling</c:v>
                </c:pt>
                <c:pt idx="28">
                  <c:v>Dalhasousie</c:v>
                </c:pt>
                <c:pt idx="29">
                  <c:v>Tenzingang</c:v>
                </c:pt>
                <c:pt idx="30">
                  <c:v>Bandra Norgyaling</c:v>
                </c:pt>
                <c:pt idx="31">
                  <c:v>Herbertpur Doguyugyaling</c:v>
                </c:pt>
                <c:pt idx="32">
                  <c:v>Purwala</c:v>
                </c:pt>
                <c:pt idx="33">
                  <c:v>Bir Tibetan society</c:v>
                </c:pt>
                <c:pt idx="34">
                  <c:v>Bomdila Tawang</c:v>
                </c:pt>
                <c:pt idx="35">
                  <c:v>Shilong </c:v>
                </c:pt>
                <c:pt idx="36">
                  <c:v>Sonada</c:v>
                </c:pt>
                <c:pt idx="37">
                  <c:v>Lingtsang, Munduwala</c:v>
                </c:pt>
                <c:pt idx="38">
                  <c:v>Poanta cholsum</c:v>
                </c:pt>
                <c:pt idx="39">
                  <c:v>Sataun </c:v>
                </c:pt>
                <c:pt idx="40">
                  <c:v>Tashi Jong</c:v>
                </c:pt>
              </c:strCache>
            </c:strRef>
          </c:cat>
          <c:val>
            <c:numRef>
              <c:f>Sheet3!$D$3:$D$43</c:f>
              <c:numCache>
                <c:formatCode>General</c:formatCode>
                <c:ptCount val="41"/>
                <c:pt idx="0">
                  <c:v>793</c:v>
                </c:pt>
                <c:pt idx="1">
                  <c:v>534</c:v>
                </c:pt>
                <c:pt idx="2">
                  <c:v>565</c:v>
                </c:pt>
                <c:pt idx="3">
                  <c:v>340</c:v>
                </c:pt>
                <c:pt idx="4">
                  <c:v>408</c:v>
                </c:pt>
                <c:pt idx="5">
                  <c:v>253</c:v>
                </c:pt>
                <c:pt idx="6">
                  <c:v>295</c:v>
                </c:pt>
                <c:pt idx="7">
                  <c:v>239</c:v>
                </c:pt>
                <c:pt idx="8">
                  <c:v>295</c:v>
                </c:pt>
                <c:pt idx="9">
                  <c:v>197</c:v>
                </c:pt>
                <c:pt idx="10">
                  <c:v>206</c:v>
                </c:pt>
                <c:pt idx="11">
                  <c:v>159</c:v>
                </c:pt>
                <c:pt idx="12">
                  <c:v>163</c:v>
                </c:pt>
                <c:pt idx="13">
                  <c:v>136</c:v>
                </c:pt>
                <c:pt idx="14">
                  <c:v>104</c:v>
                </c:pt>
                <c:pt idx="15">
                  <c:v>112</c:v>
                </c:pt>
                <c:pt idx="16">
                  <c:v>122</c:v>
                </c:pt>
                <c:pt idx="17">
                  <c:v>88</c:v>
                </c:pt>
                <c:pt idx="18">
                  <c:v>96</c:v>
                </c:pt>
                <c:pt idx="19">
                  <c:v>90</c:v>
                </c:pt>
                <c:pt idx="20">
                  <c:v>102</c:v>
                </c:pt>
                <c:pt idx="21">
                  <c:v>93</c:v>
                </c:pt>
                <c:pt idx="22">
                  <c:v>83</c:v>
                </c:pt>
                <c:pt idx="23">
                  <c:v>74</c:v>
                </c:pt>
                <c:pt idx="24">
                  <c:v>76</c:v>
                </c:pt>
                <c:pt idx="25">
                  <c:v>69</c:v>
                </c:pt>
                <c:pt idx="26">
                  <c:v>65</c:v>
                </c:pt>
                <c:pt idx="27">
                  <c:v>73</c:v>
                </c:pt>
                <c:pt idx="28">
                  <c:v>49</c:v>
                </c:pt>
                <c:pt idx="29">
                  <c:v>47</c:v>
                </c:pt>
                <c:pt idx="30">
                  <c:v>24</c:v>
                </c:pt>
                <c:pt idx="31">
                  <c:v>33</c:v>
                </c:pt>
                <c:pt idx="32">
                  <c:v>47</c:v>
                </c:pt>
                <c:pt idx="33">
                  <c:v>31</c:v>
                </c:pt>
                <c:pt idx="34">
                  <c:v>34</c:v>
                </c:pt>
                <c:pt idx="35">
                  <c:v>17</c:v>
                </c:pt>
                <c:pt idx="36">
                  <c:v>21</c:v>
                </c:pt>
                <c:pt idx="37">
                  <c:v>25</c:v>
                </c:pt>
                <c:pt idx="38">
                  <c:v>15</c:v>
                </c:pt>
                <c:pt idx="39">
                  <c:v>12</c:v>
                </c:pt>
                <c:pt idx="40">
                  <c:v>1</c:v>
                </c:pt>
              </c:numCache>
            </c:numRef>
          </c:val>
        </c:ser>
        <c:ser>
          <c:idx val="2"/>
          <c:order val="2"/>
          <c:tx>
            <c:v>2003</c:v>
          </c:tx>
          <c:cat>
            <c:strRef>
              <c:f>Sheet3!$B$3:$B$43</c:f>
              <c:strCache>
                <c:ptCount val="41"/>
                <c:pt idx="0">
                  <c:v>Nepal </c:v>
                </c:pt>
                <c:pt idx="1">
                  <c:v>Dharamsala </c:v>
                </c:pt>
                <c:pt idx="2">
                  <c:v>Ladakh</c:v>
                </c:pt>
                <c:pt idx="3">
                  <c:v>Miao Chompheling</c:v>
                </c:pt>
                <c:pt idx="4">
                  <c:v>Rawangla</c:v>
                </c:pt>
                <c:pt idx="5">
                  <c:v>Tezu Dhargyaling Tuting</c:v>
                </c:pt>
                <c:pt idx="6">
                  <c:v>Kollegal Dhondenling</c:v>
                </c:pt>
                <c:pt idx="7">
                  <c:v>Orrisa Phuntsokling</c:v>
                </c:pt>
                <c:pt idx="8">
                  <c:v>Shimla</c:v>
                </c:pt>
                <c:pt idx="9">
                  <c:v>Dekeyling</c:v>
                </c:pt>
                <c:pt idx="10">
                  <c:v>Darjeeling</c:v>
                </c:pt>
                <c:pt idx="11">
                  <c:v>Mundgod Doeguling</c:v>
                </c:pt>
                <c:pt idx="12">
                  <c:v>Lugsam</c:v>
                </c:pt>
                <c:pt idx="13">
                  <c:v>Gangtok</c:v>
                </c:pt>
                <c:pt idx="14">
                  <c:v>Kullu manali</c:v>
                </c:pt>
                <c:pt idx="15">
                  <c:v>Dekyi Larsoe</c:v>
                </c:pt>
                <c:pt idx="16">
                  <c:v>Mandi </c:v>
                </c:pt>
                <c:pt idx="17">
                  <c:v>Bhutan </c:v>
                </c:pt>
                <c:pt idx="18">
                  <c:v>Solan Bonshi Dolanji</c:v>
                </c:pt>
                <c:pt idx="19">
                  <c:v>Kalimpog </c:v>
                </c:pt>
                <c:pt idx="20">
                  <c:v>Rajpur</c:v>
                </c:pt>
                <c:pt idx="21">
                  <c:v>Clementown Dhundupling</c:v>
                </c:pt>
                <c:pt idx="22">
                  <c:v>Kamrao</c:v>
                </c:pt>
                <c:pt idx="23">
                  <c:v>Delhi samyeling</c:v>
                </c:pt>
                <c:pt idx="24">
                  <c:v>Mainpat Phendeling</c:v>
                </c:pt>
                <c:pt idx="25">
                  <c:v>Bir  Dege</c:v>
                </c:pt>
                <c:pt idx="26">
                  <c:v>Bir Chauntra</c:v>
                </c:pt>
                <c:pt idx="27">
                  <c:v>Hunsur Rabgyaling</c:v>
                </c:pt>
                <c:pt idx="28">
                  <c:v>Dalhasousie</c:v>
                </c:pt>
                <c:pt idx="29">
                  <c:v>Tenzingang</c:v>
                </c:pt>
                <c:pt idx="30">
                  <c:v>Bandra Norgyaling</c:v>
                </c:pt>
                <c:pt idx="31">
                  <c:v>Herbertpur Doguyugyaling</c:v>
                </c:pt>
                <c:pt idx="32">
                  <c:v>Purwala</c:v>
                </c:pt>
                <c:pt idx="33">
                  <c:v>Bir Tibetan society</c:v>
                </c:pt>
                <c:pt idx="34">
                  <c:v>Bomdila Tawang</c:v>
                </c:pt>
                <c:pt idx="35">
                  <c:v>Shilong </c:v>
                </c:pt>
                <c:pt idx="36">
                  <c:v>Sonada</c:v>
                </c:pt>
                <c:pt idx="37">
                  <c:v>Lingtsang, Munduwala</c:v>
                </c:pt>
                <c:pt idx="38">
                  <c:v>Poanta cholsum</c:v>
                </c:pt>
                <c:pt idx="39">
                  <c:v>Sataun </c:v>
                </c:pt>
                <c:pt idx="40">
                  <c:v>Tashi Jong</c:v>
                </c:pt>
              </c:strCache>
            </c:strRef>
          </c:cat>
          <c:val>
            <c:numRef>
              <c:f>Sheet3!$E$3:$E$43</c:f>
              <c:numCache>
                <c:formatCode>General</c:formatCode>
                <c:ptCount val="41"/>
                <c:pt idx="0">
                  <c:v>218</c:v>
                </c:pt>
                <c:pt idx="1">
                  <c:v>330</c:v>
                </c:pt>
                <c:pt idx="2">
                  <c:v>145</c:v>
                </c:pt>
                <c:pt idx="3">
                  <c:v>315</c:v>
                </c:pt>
                <c:pt idx="4">
                  <c:v>21</c:v>
                </c:pt>
                <c:pt idx="5">
                  <c:v>148</c:v>
                </c:pt>
                <c:pt idx="6">
                  <c:v>99</c:v>
                </c:pt>
                <c:pt idx="7">
                  <c:v>193</c:v>
                </c:pt>
                <c:pt idx="8">
                  <c:v>37</c:v>
                </c:pt>
                <c:pt idx="9">
                  <c:v>87</c:v>
                </c:pt>
                <c:pt idx="10">
                  <c:v>138</c:v>
                </c:pt>
                <c:pt idx="11">
                  <c:v>141</c:v>
                </c:pt>
                <c:pt idx="12">
                  <c:v>106</c:v>
                </c:pt>
                <c:pt idx="13">
                  <c:v>131</c:v>
                </c:pt>
                <c:pt idx="14">
                  <c:v>57</c:v>
                </c:pt>
                <c:pt idx="15">
                  <c:v>67</c:v>
                </c:pt>
                <c:pt idx="16">
                  <c:v>13</c:v>
                </c:pt>
                <c:pt idx="17">
                  <c:v>56</c:v>
                </c:pt>
                <c:pt idx="18">
                  <c:v>50</c:v>
                </c:pt>
                <c:pt idx="19">
                  <c:v>58</c:v>
                </c:pt>
                <c:pt idx="20">
                  <c:v>40</c:v>
                </c:pt>
                <c:pt idx="21">
                  <c:v>45</c:v>
                </c:pt>
                <c:pt idx="22">
                  <c:v>51</c:v>
                </c:pt>
                <c:pt idx="23">
                  <c:v>49</c:v>
                </c:pt>
                <c:pt idx="24">
                  <c:v>29</c:v>
                </c:pt>
                <c:pt idx="25">
                  <c:v>30</c:v>
                </c:pt>
                <c:pt idx="26">
                  <c:v>30</c:v>
                </c:pt>
                <c:pt idx="27">
                  <c:v>40</c:v>
                </c:pt>
                <c:pt idx="28">
                  <c:v>31</c:v>
                </c:pt>
                <c:pt idx="29">
                  <c:v>37</c:v>
                </c:pt>
                <c:pt idx="30">
                  <c:v>33</c:v>
                </c:pt>
                <c:pt idx="31">
                  <c:v>41</c:v>
                </c:pt>
                <c:pt idx="32">
                  <c:v>21</c:v>
                </c:pt>
                <c:pt idx="33">
                  <c:v>19</c:v>
                </c:pt>
                <c:pt idx="34">
                  <c:v>17</c:v>
                </c:pt>
                <c:pt idx="35">
                  <c:v>14</c:v>
                </c:pt>
                <c:pt idx="36">
                  <c:v>22</c:v>
                </c:pt>
                <c:pt idx="37">
                  <c:v>10</c:v>
                </c:pt>
                <c:pt idx="38">
                  <c:v>10</c:v>
                </c:pt>
                <c:pt idx="39">
                  <c:v>11</c:v>
                </c:pt>
                <c:pt idx="40">
                  <c:v>0</c:v>
                </c:pt>
              </c:numCache>
            </c:numRef>
          </c:val>
        </c:ser>
        <c:gapWidth val="75"/>
        <c:overlap val="-25"/>
        <c:axId val="48505600"/>
        <c:axId val="48507136"/>
      </c:barChart>
      <c:catAx>
        <c:axId val="48505600"/>
        <c:scaling>
          <c:orientation val="minMax"/>
        </c:scaling>
        <c:axPos val="l"/>
        <c:majorTickMark val="none"/>
        <c:tickLblPos val="nextTo"/>
        <c:crossAx val="48507136"/>
        <c:crosses val="autoZero"/>
        <c:auto val="1"/>
        <c:lblAlgn val="ctr"/>
        <c:lblOffset val="100"/>
      </c:catAx>
      <c:valAx>
        <c:axId val="48507136"/>
        <c:scaling>
          <c:orientation val="minMax"/>
        </c:scaling>
        <c:axPos val="b"/>
        <c:majorGridlines/>
        <c:numFmt formatCode="General" sourceLinked="1"/>
        <c:majorTickMark val="none"/>
        <c:tickLblPos val="nextTo"/>
        <c:spPr>
          <a:ln w="9525">
            <a:noFill/>
          </a:ln>
        </c:spPr>
        <c:crossAx val="48505600"/>
        <c:crosses val="autoZero"/>
        <c:crossBetween val="between"/>
      </c:valAx>
    </c:plotArea>
    <c:legend>
      <c:legendPos val="b"/>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85AB60-DB06-40C0-BA49-57AC28ECA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55</Pages>
  <Words>21038</Words>
  <Characters>119919</Characters>
  <Application>Microsoft Office Word</Application>
  <DocSecurity>0</DocSecurity>
  <Lines>999</Lines>
  <Paragraphs>281</Paragraphs>
  <ScaleCrop>false</ScaleCrop>
  <HeadingPairs>
    <vt:vector size="2" baseType="variant">
      <vt:variant>
        <vt:lpstr>Title</vt:lpstr>
      </vt:variant>
      <vt:variant>
        <vt:i4>1</vt:i4>
      </vt:variant>
    </vt:vector>
  </HeadingPairs>
  <TitlesOfParts>
    <vt:vector size="1" baseType="lpstr">
      <vt:lpstr>-</vt:lpstr>
    </vt:vector>
  </TitlesOfParts>
  <Company/>
  <LinksUpToDate>false</LinksUpToDate>
  <CharactersWithSpaces>140676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Tenzin Sherab</dc:creator>
  <cp:keywords/>
  <dc:description/>
  <cp:lastModifiedBy>Tenzin Sherab</cp:lastModifiedBy>
  <cp:revision>3</cp:revision>
  <dcterms:created xsi:type="dcterms:W3CDTF">2011-11-16T01:48:00Z</dcterms:created>
  <dcterms:modified xsi:type="dcterms:W3CDTF">2011-11-16T01:57:00Z</dcterms:modified>
</cp:coreProperties>
</file>