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F55EA" w:rsidRPr="00C763F7" w:rsidRDefault="003F55EA" w:rsidP="003F55EA">
      <w:pPr>
        <w:pStyle w:val="EndnoteText"/>
      </w:pPr>
      <w:bookmarkStart w:id="0" w:name="OLE_LINK2"/>
      <w:bookmarkStart w:id="1" w:name="OLE_LINK1"/>
      <w:bookmarkStart w:id="2" w:name="_GoBack"/>
      <w:bookmarkEnd w:id="2"/>
      <w:r>
        <w:rPr>
          <w:noProof/>
        </w:rPr>
        <w:drawing>
          <wp:anchor distT="0" distB="0" distL="114300" distR="114300" simplePos="0" relativeHeight="251661312" behindDoc="0" locked="0" layoutInCell="1" allowOverlap="1">
            <wp:simplePos x="0" y="0"/>
            <wp:positionH relativeFrom="column">
              <wp:posOffset>340995</wp:posOffset>
            </wp:positionH>
            <wp:positionV relativeFrom="page">
              <wp:posOffset>476250</wp:posOffset>
            </wp:positionV>
            <wp:extent cx="3695700" cy="1400175"/>
            <wp:effectExtent l="19050" t="0" r="0" b="0"/>
            <wp:wrapTopAndBottom/>
            <wp:docPr id="1363" name="Picture 1363" descr="a logo ISS-E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3" descr="a logo ISS-EUR"/>
                    <pic:cNvPicPr>
                      <a:picLocks noChangeAspect="1" noChangeArrowheads="1"/>
                    </pic:cNvPicPr>
                  </pic:nvPicPr>
                  <pic:blipFill>
                    <a:blip r:embed="rId8" cstate="print"/>
                    <a:srcRect/>
                    <a:stretch>
                      <a:fillRect/>
                    </a:stretch>
                  </pic:blipFill>
                  <pic:spPr bwMode="auto">
                    <a:xfrm>
                      <a:off x="0" y="0"/>
                      <a:ext cx="3695700" cy="1400175"/>
                    </a:xfrm>
                    <a:prstGeom prst="rect">
                      <a:avLst/>
                    </a:prstGeom>
                    <a:noFill/>
                    <a:ln w="9525">
                      <a:noFill/>
                      <a:miter lim="800000"/>
                      <a:headEnd/>
                      <a:tailEnd/>
                    </a:ln>
                  </pic:spPr>
                </pic:pic>
              </a:graphicData>
            </a:graphic>
          </wp:anchor>
        </w:drawing>
      </w:r>
    </w:p>
    <w:p w:rsidR="003F55EA" w:rsidRPr="00085A0F" w:rsidRDefault="003F55EA" w:rsidP="003F55EA">
      <w:pPr>
        <w:spacing w:after="100"/>
        <w:ind w:firstLine="0"/>
        <w:jc w:val="center"/>
        <w:rPr>
          <w:rFonts w:ascii="Arial" w:hAnsi="Arial" w:cs="Arial"/>
          <w:spacing w:val="4"/>
          <w:w w:val="115"/>
          <w:position w:val="-18"/>
        </w:rPr>
      </w:pPr>
      <w:smartTag w:uri="urn:schemas-microsoft-com:office:smarttags" w:element="place">
        <w:smartTag w:uri="urn:schemas-microsoft-com:office:smarttags" w:element="PlaceName">
          <w:r w:rsidRPr="00085A0F">
            <w:rPr>
              <w:rFonts w:ascii="Arial" w:hAnsi="Arial" w:cs="Arial"/>
              <w:spacing w:val="4"/>
              <w:w w:val="115"/>
              <w:position w:val="-18"/>
            </w:rPr>
            <w:t>Graduate</w:t>
          </w:r>
        </w:smartTag>
        <w:r w:rsidRPr="00085A0F">
          <w:rPr>
            <w:rFonts w:ascii="Arial" w:hAnsi="Arial" w:cs="Arial"/>
            <w:spacing w:val="4"/>
            <w:w w:val="115"/>
            <w:position w:val="-18"/>
          </w:rPr>
          <w:t xml:space="preserve"> </w:t>
        </w:r>
        <w:smartTag w:uri="urn:schemas-microsoft-com:office:smarttags" w:element="PlaceType">
          <w:r w:rsidRPr="00085A0F">
            <w:rPr>
              <w:rFonts w:ascii="Arial" w:hAnsi="Arial" w:cs="Arial"/>
              <w:spacing w:val="4"/>
              <w:w w:val="115"/>
              <w:position w:val="-18"/>
            </w:rPr>
            <w:t>School</w:t>
          </w:r>
        </w:smartTag>
      </w:smartTag>
      <w:r w:rsidRPr="00085A0F">
        <w:rPr>
          <w:rFonts w:ascii="Arial" w:hAnsi="Arial" w:cs="Arial"/>
          <w:spacing w:val="4"/>
          <w:w w:val="115"/>
          <w:position w:val="-18"/>
        </w:rPr>
        <w:t xml:space="preserve"> of Development Studies</w:t>
      </w:r>
    </w:p>
    <w:p w:rsidR="003F55EA" w:rsidRDefault="00D4577D" w:rsidP="003F55EA">
      <w:pPr>
        <w:ind w:firstLine="0"/>
        <w:jc w:val="center"/>
        <w:rPr>
          <w:sz w:val="28"/>
        </w:rPr>
      </w:pPr>
      <w:r>
        <w:rPr>
          <w:b/>
          <w:noProof/>
          <w:spacing w:val="4"/>
          <w:position w:val="-6"/>
          <w:sz w:val="52"/>
          <w:lang w:val="en-US" w:eastAsia="en-US"/>
        </w:rPr>
        <w:pict>
          <v:shapetype id="_x0000_t202" coordsize="21600,21600" o:spt="202" path="m,l,21600r21600,l21600,xe">
            <v:stroke joinstyle="miter"/>
            <v:path gradientshapeok="t" o:connecttype="rect"/>
          </v:shapetype>
          <v:shape id="_x0000_s1026" type="#_x0000_t202" style="position:absolute;left:0;text-align:left;margin-left:1.25pt;margin-top:28.15pt;width:366pt;height:89.2pt;z-index:251660288" stroked="f">
            <v:textbox style="mso-next-textbox:#_x0000_s1026;mso-fit-shape-to-text:t" inset="5mm,5mm,5mm,5mm">
              <w:txbxContent>
                <w:p w:rsidR="00497EF4" w:rsidRPr="00C763F7" w:rsidRDefault="00497EF4" w:rsidP="00D4577D">
                  <w:pPr>
                    <w:spacing w:line="360" w:lineRule="auto"/>
                    <w:jc w:val="center"/>
                    <w:rPr>
                      <w:b/>
                      <w:sz w:val="28"/>
                      <w:szCs w:val="20"/>
                    </w:rPr>
                  </w:pPr>
                  <w:r w:rsidRPr="00D4577D">
                    <w:rPr>
                      <w:rFonts w:cs="Arial"/>
                      <w:b/>
                      <w:sz w:val="32"/>
                      <w:szCs w:val="32"/>
                    </w:rPr>
                    <w:t>Top down or bottom up? District Development planning in</w:t>
                  </w:r>
                  <w:r w:rsidR="00D4577D" w:rsidRPr="00D4577D">
                    <w:rPr>
                      <w:rFonts w:cs="Arial"/>
                      <w:b/>
                      <w:sz w:val="32"/>
                      <w:szCs w:val="32"/>
                    </w:rPr>
                    <w:t xml:space="preserve"> </w:t>
                  </w:r>
                  <w:proofErr w:type="spellStart"/>
                  <w:r w:rsidRPr="00D4577D">
                    <w:rPr>
                      <w:rFonts w:cs="Arial"/>
                      <w:b/>
                      <w:sz w:val="32"/>
                      <w:szCs w:val="32"/>
                    </w:rPr>
                    <w:t>Mudzi</w:t>
                  </w:r>
                  <w:proofErr w:type="spellEnd"/>
                  <w:r w:rsidRPr="00D4577D">
                    <w:rPr>
                      <w:rFonts w:cs="Arial"/>
                      <w:b/>
                      <w:sz w:val="32"/>
                      <w:szCs w:val="32"/>
                    </w:rPr>
                    <w:t xml:space="preserve"> District, Zimbabwe</w:t>
                  </w:r>
                </w:p>
              </w:txbxContent>
            </v:textbox>
            <w10:wrap type="topAndBottom"/>
          </v:shape>
        </w:pict>
      </w:r>
    </w:p>
    <w:p w:rsidR="003F55EA" w:rsidRPr="00D2197A" w:rsidRDefault="003F55EA" w:rsidP="00D4577D">
      <w:pPr>
        <w:ind w:firstLine="0"/>
        <w:jc w:val="center"/>
        <w:rPr>
          <w:sz w:val="26"/>
          <w:szCs w:val="26"/>
        </w:rPr>
      </w:pPr>
      <w:r w:rsidRPr="00D2197A">
        <w:rPr>
          <w:sz w:val="26"/>
          <w:szCs w:val="26"/>
        </w:rPr>
        <w:t>A  Research Paper presented by:</w:t>
      </w:r>
    </w:p>
    <w:p w:rsidR="003F55EA" w:rsidRPr="00316B87" w:rsidRDefault="003F55EA" w:rsidP="00D4577D">
      <w:pPr>
        <w:spacing w:line="360" w:lineRule="auto"/>
        <w:ind w:firstLine="0"/>
        <w:jc w:val="center"/>
        <w:rPr>
          <w:rFonts w:cs="Arial"/>
          <w:b/>
        </w:rPr>
      </w:pPr>
      <w:r w:rsidRPr="00316B87">
        <w:rPr>
          <w:rFonts w:cs="Arial"/>
          <w:b/>
        </w:rPr>
        <w:t>LUCIA MANHOKWE</w:t>
      </w:r>
    </w:p>
    <w:p w:rsidR="003F55EA" w:rsidRDefault="003F55EA" w:rsidP="00D4577D">
      <w:pPr>
        <w:spacing w:line="360" w:lineRule="auto"/>
        <w:ind w:firstLine="0"/>
        <w:jc w:val="center"/>
        <w:rPr>
          <w:rFonts w:cs="Arial"/>
          <w:b/>
        </w:rPr>
      </w:pPr>
      <w:r w:rsidRPr="00316B87">
        <w:rPr>
          <w:rFonts w:cs="Arial"/>
          <w:b/>
        </w:rPr>
        <w:t>(Zimbabwe)</w:t>
      </w:r>
    </w:p>
    <w:p w:rsidR="003F55EA" w:rsidRDefault="003F55EA" w:rsidP="00D4577D">
      <w:pPr>
        <w:spacing w:line="360" w:lineRule="auto"/>
        <w:ind w:firstLine="0"/>
        <w:rPr>
          <w:rFonts w:cs="Arial"/>
          <w:b/>
        </w:rPr>
      </w:pPr>
    </w:p>
    <w:p w:rsidR="003F55EA" w:rsidRDefault="003F55EA" w:rsidP="00D4577D">
      <w:pPr>
        <w:spacing w:line="360" w:lineRule="auto"/>
        <w:ind w:firstLine="0"/>
        <w:rPr>
          <w:sz w:val="26"/>
          <w:szCs w:val="26"/>
        </w:rPr>
      </w:pPr>
    </w:p>
    <w:p w:rsidR="003F55EA" w:rsidRPr="006C4D8C" w:rsidRDefault="003F55EA" w:rsidP="00D4577D">
      <w:pPr>
        <w:spacing w:line="360" w:lineRule="auto"/>
        <w:ind w:firstLine="0"/>
        <w:jc w:val="center"/>
        <w:rPr>
          <w:rFonts w:cs="Arial"/>
          <w:b/>
        </w:rPr>
      </w:pPr>
      <w:r w:rsidRPr="00D2197A">
        <w:rPr>
          <w:sz w:val="26"/>
          <w:szCs w:val="26"/>
        </w:rPr>
        <w:t xml:space="preserve">in partial </w:t>
      </w:r>
      <w:proofErr w:type="spellStart"/>
      <w:r w:rsidRPr="00D2197A">
        <w:rPr>
          <w:sz w:val="26"/>
          <w:szCs w:val="26"/>
        </w:rPr>
        <w:t>fulfil</w:t>
      </w:r>
      <w:r>
        <w:rPr>
          <w:sz w:val="26"/>
          <w:szCs w:val="26"/>
        </w:rPr>
        <w:t>l</w:t>
      </w:r>
      <w:r w:rsidRPr="00D2197A">
        <w:rPr>
          <w:sz w:val="26"/>
          <w:szCs w:val="26"/>
        </w:rPr>
        <w:t>ment</w:t>
      </w:r>
      <w:proofErr w:type="spellEnd"/>
      <w:r w:rsidRPr="00D2197A">
        <w:rPr>
          <w:sz w:val="26"/>
          <w:szCs w:val="26"/>
        </w:rPr>
        <w:t xml:space="preserve"> of the requirements for obtaining the degree of</w:t>
      </w:r>
    </w:p>
    <w:p w:rsidR="003F55EA" w:rsidRPr="00CA0105" w:rsidRDefault="003F55EA" w:rsidP="00D4577D">
      <w:pPr>
        <w:ind w:firstLine="0"/>
        <w:jc w:val="center"/>
        <w:rPr>
          <w:sz w:val="26"/>
          <w:szCs w:val="26"/>
        </w:rPr>
      </w:pPr>
      <w:r w:rsidRPr="00CA0105">
        <w:rPr>
          <w:sz w:val="26"/>
          <w:szCs w:val="26"/>
        </w:rPr>
        <w:t>MASTERS OF ARTS IN DEVELOPMENT STUDIES</w:t>
      </w:r>
    </w:p>
    <w:p w:rsidR="003F55EA" w:rsidRDefault="003F55EA" w:rsidP="00D4577D">
      <w:pPr>
        <w:spacing w:before="200"/>
        <w:ind w:firstLine="0"/>
        <w:jc w:val="center"/>
        <w:rPr>
          <w:sz w:val="26"/>
          <w:szCs w:val="26"/>
        </w:rPr>
      </w:pPr>
    </w:p>
    <w:p w:rsidR="003F55EA" w:rsidRDefault="003F55EA" w:rsidP="00D4577D">
      <w:pPr>
        <w:spacing w:before="200"/>
        <w:ind w:firstLine="0"/>
        <w:jc w:val="center"/>
        <w:rPr>
          <w:sz w:val="26"/>
          <w:szCs w:val="26"/>
        </w:rPr>
      </w:pPr>
    </w:p>
    <w:p w:rsidR="003F55EA" w:rsidRPr="00D2197A" w:rsidRDefault="003F55EA" w:rsidP="00D4577D">
      <w:pPr>
        <w:spacing w:before="200"/>
        <w:ind w:firstLine="0"/>
        <w:jc w:val="center"/>
        <w:rPr>
          <w:sz w:val="26"/>
          <w:szCs w:val="26"/>
        </w:rPr>
      </w:pPr>
      <w:r>
        <w:rPr>
          <w:sz w:val="26"/>
          <w:szCs w:val="26"/>
        </w:rPr>
        <w:t>Specializ</w:t>
      </w:r>
      <w:r w:rsidRPr="00D2197A">
        <w:rPr>
          <w:sz w:val="26"/>
          <w:szCs w:val="26"/>
        </w:rPr>
        <w:t>ation:</w:t>
      </w:r>
    </w:p>
    <w:p w:rsidR="003F55EA" w:rsidRDefault="003F55EA" w:rsidP="00D4577D">
      <w:pPr>
        <w:spacing w:line="360" w:lineRule="auto"/>
        <w:ind w:firstLine="0"/>
        <w:jc w:val="center"/>
        <w:rPr>
          <w:rFonts w:cs="Arial"/>
          <w:b/>
        </w:rPr>
      </w:pPr>
      <w:r w:rsidRPr="00316B87">
        <w:rPr>
          <w:rFonts w:cs="Arial"/>
          <w:b/>
        </w:rPr>
        <w:t>LOCAL AND REGIONAL DEVELOPMENT</w:t>
      </w:r>
    </w:p>
    <w:p w:rsidR="003F55EA" w:rsidRPr="00316B87" w:rsidRDefault="003F55EA" w:rsidP="00D4577D">
      <w:pPr>
        <w:spacing w:line="360" w:lineRule="auto"/>
        <w:ind w:firstLine="0"/>
        <w:jc w:val="center"/>
        <w:rPr>
          <w:rFonts w:cs="Arial"/>
          <w:b/>
        </w:rPr>
      </w:pPr>
      <w:r>
        <w:rPr>
          <w:rFonts w:cs="Arial"/>
          <w:b/>
        </w:rPr>
        <w:t>(LRD)</w:t>
      </w:r>
    </w:p>
    <w:p w:rsidR="003F55EA" w:rsidRPr="004D5648" w:rsidRDefault="003F55EA" w:rsidP="00D4577D">
      <w:pPr>
        <w:spacing w:before="600" w:after="200"/>
        <w:ind w:firstLine="0"/>
        <w:jc w:val="center"/>
        <w:rPr>
          <w:b/>
          <w:sz w:val="26"/>
          <w:szCs w:val="26"/>
        </w:rPr>
      </w:pPr>
      <w:r w:rsidRPr="00D2197A">
        <w:rPr>
          <w:sz w:val="26"/>
          <w:szCs w:val="26"/>
        </w:rPr>
        <w:t>Members of the examining committee:</w:t>
      </w:r>
    </w:p>
    <w:p w:rsidR="003F55EA" w:rsidRPr="00D2197A" w:rsidRDefault="003F55EA" w:rsidP="00D4577D">
      <w:pPr>
        <w:ind w:firstLine="0"/>
        <w:jc w:val="center"/>
        <w:rPr>
          <w:sz w:val="26"/>
          <w:szCs w:val="26"/>
        </w:rPr>
      </w:pPr>
      <w:r>
        <w:rPr>
          <w:sz w:val="26"/>
          <w:szCs w:val="26"/>
        </w:rPr>
        <w:t xml:space="preserve">  S</w:t>
      </w:r>
      <w:r w:rsidRPr="00D2197A">
        <w:rPr>
          <w:sz w:val="26"/>
          <w:szCs w:val="26"/>
        </w:rPr>
        <w:t>upervisor</w:t>
      </w:r>
      <w:r>
        <w:rPr>
          <w:sz w:val="26"/>
          <w:szCs w:val="26"/>
        </w:rPr>
        <w:t>: Dr</w:t>
      </w:r>
      <w:r w:rsidRPr="00524355">
        <w:rPr>
          <w:rFonts w:cs="Arial"/>
        </w:rPr>
        <w:t xml:space="preserve"> </w:t>
      </w:r>
      <w:r w:rsidRPr="00316B87">
        <w:rPr>
          <w:rFonts w:cs="Arial"/>
        </w:rPr>
        <w:t xml:space="preserve">Nicholas </w:t>
      </w:r>
      <w:proofErr w:type="spellStart"/>
      <w:r w:rsidRPr="00316B87">
        <w:rPr>
          <w:rFonts w:cs="Arial"/>
        </w:rPr>
        <w:t>Awortwi</w:t>
      </w:r>
      <w:proofErr w:type="spellEnd"/>
    </w:p>
    <w:p w:rsidR="003F55EA" w:rsidRPr="00D2197A" w:rsidRDefault="003F55EA" w:rsidP="00D4577D">
      <w:pPr>
        <w:ind w:firstLine="0"/>
        <w:jc w:val="center"/>
        <w:rPr>
          <w:sz w:val="26"/>
          <w:szCs w:val="26"/>
        </w:rPr>
      </w:pPr>
      <w:r>
        <w:rPr>
          <w:sz w:val="26"/>
          <w:szCs w:val="26"/>
        </w:rPr>
        <w:t>R</w:t>
      </w:r>
      <w:r w:rsidRPr="00D2197A">
        <w:rPr>
          <w:sz w:val="26"/>
          <w:szCs w:val="26"/>
        </w:rPr>
        <w:t>eader</w:t>
      </w:r>
      <w:r>
        <w:rPr>
          <w:sz w:val="26"/>
          <w:szCs w:val="26"/>
        </w:rPr>
        <w:t>: Dr</w:t>
      </w:r>
      <w:r w:rsidRPr="00524355">
        <w:rPr>
          <w:rFonts w:cs="Arial"/>
        </w:rPr>
        <w:t xml:space="preserve"> </w:t>
      </w:r>
      <w:r w:rsidRPr="00316B87">
        <w:rPr>
          <w:rFonts w:cs="Arial"/>
        </w:rPr>
        <w:t xml:space="preserve">Joao </w:t>
      </w:r>
      <w:proofErr w:type="spellStart"/>
      <w:r w:rsidRPr="00316B87">
        <w:rPr>
          <w:rFonts w:cs="Arial"/>
        </w:rPr>
        <w:t>Guimaraes</w:t>
      </w:r>
      <w:proofErr w:type="spellEnd"/>
    </w:p>
    <w:p w:rsidR="003F55EA" w:rsidRPr="00D2197A" w:rsidRDefault="003F55EA" w:rsidP="00D4577D">
      <w:pPr>
        <w:spacing w:before="800"/>
        <w:ind w:firstLine="0"/>
        <w:jc w:val="center"/>
        <w:rPr>
          <w:sz w:val="26"/>
          <w:szCs w:val="26"/>
        </w:rPr>
      </w:pPr>
      <w:r w:rsidRPr="00D2197A">
        <w:rPr>
          <w:sz w:val="26"/>
          <w:szCs w:val="26"/>
        </w:rPr>
        <w:t xml:space="preserve">The Hague, </w:t>
      </w:r>
      <w:proofErr w:type="gramStart"/>
      <w:r w:rsidRPr="00D2197A">
        <w:rPr>
          <w:sz w:val="26"/>
          <w:szCs w:val="26"/>
        </w:rPr>
        <w:t>The</w:t>
      </w:r>
      <w:proofErr w:type="gramEnd"/>
      <w:r w:rsidRPr="00D2197A">
        <w:rPr>
          <w:sz w:val="26"/>
          <w:szCs w:val="26"/>
        </w:rPr>
        <w:t xml:space="preserve"> Netherlands</w:t>
      </w:r>
      <w:r>
        <w:rPr>
          <w:sz w:val="26"/>
          <w:szCs w:val="26"/>
        </w:rPr>
        <w:br/>
      </w:r>
      <w:r>
        <w:rPr>
          <w:rFonts w:cs="Arial"/>
        </w:rPr>
        <w:t>November 2010</w:t>
      </w:r>
    </w:p>
    <w:p w:rsidR="003F55EA" w:rsidRPr="00F756EE" w:rsidRDefault="003F55EA" w:rsidP="00D4577D">
      <w:pPr>
        <w:pStyle w:val="disclaimer"/>
        <w:rPr>
          <w:rFonts w:ascii="Garamond" w:hAnsi="Garamond"/>
        </w:rPr>
      </w:pPr>
      <w:r w:rsidRPr="00F756EE">
        <w:rPr>
          <w:rFonts w:ascii="Garamond" w:hAnsi="Garamond"/>
          <w:sz w:val="28"/>
        </w:rPr>
        <w:br w:type="page"/>
      </w:r>
      <w:r w:rsidRPr="00F756EE">
        <w:rPr>
          <w:rFonts w:ascii="Garamond" w:hAnsi="Garamond"/>
        </w:rPr>
        <w:lastRenderedPageBreak/>
        <w:t>Disclaimer:</w:t>
      </w:r>
    </w:p>
    <w:p w:rsidR="003F55EA" w:rsidRPr="00C763F7" w:rsidRDefault="003F55EA" w:rsidP="003F55EA">
      <w:pPr>
        <w:spacing w:after="100"/>
        <w:ind w:firstLine="0"/>
        <w:rPr>
          <w:szCs w:val="22"/>
        </w:rPr>
      </w:pPr>
      <w:r w:rsidRPr="00C763F7">
        <w:rPr>
          <w:szCs w:val="22"/>
        </w:rPr>
        <w:t xml:space="preserve">This document represents part of the author’s study programme while at the </w:t>
      </w:r>
      <w:smartTag w:uri="urn:schemas-microsoft-com:office:smarttags" w:element="place">
        <w:smartTag w:uri="urn:schemas-microsoft-com:office:smarttags" w:element="PlaceType">
          <w:r w:rsidRPr="00C763F7">
            <w:rPr>
              <w:szCs w:val="22"/>
            </w:rPr>
            <w:t>Institute</w:t>
          </w:r>
        </w:smartTag>
        <w:r w:rsidRPr="00C763F7">
          <w:rPr>
            <w:szCs w:val="22"/>
          </w:rPr>
          <w:t xml:space="preserve"> of </w:t>
        </w:r>
        <w:smartTag w:uri="urn:schemas-microsoft-com:office:smarttags" w:element="PlaceName">
          <w:r w:rsidRPr="00C763F7">
            <w:rPr>
              <w:szCs w:val="22"/>
            </w:rPr>
            <w:t>Social Studies</w:t>
          </w:r>
        </w:smartTag>
      </w:smartTag>
      <w:r w:rsidRPr="00C763F7">
        <w:rPr>
          <w:szCs w:val="22"/>
        </w:rPr>
        <w:t>. The views stated therein are those of the author and not necessarily those of the Institute.</w:t>
      </w:r>
    </w:p>
    <w:p w:rsidR="003F55EA" w:rsidRPr="00C763F7" w:rsidRDefault="003F55EA" w:rsidP="003F55EA">
      <w:pPr>
        <w:rPr>
          <w:szCs w:val="22"/>
        </w:rPr>
      </w:pPr>
    </w:p>
    <w:p w:rsidR="003F55EA" w:rsidRPr="00F756EE" w:rsidRDefault="003F55EA" w:rsidP="003F55EA">
      <w:pPr>
        <w:pStyle w:val="disclaimer"/>
        <w:rPr>
          <w:rFonts w:ascii="Garamond" w:hAnsi="Garamond"/>
        </w:rPr>
      </w:pPr>
      <w:r w:rsidRPr="00F756EE">
        <w:rPr>
          <w:rFonts w:ascii="Garamond" w:hAnsi="Garamond"/>
        </w:rPr>
        <w:t>Inquiries:</w:t>
      </w:r>
    </w:p>
    <w:p w:rsidR="003F55EA" w:rsidRPr="00F756EE" w:rsidRDefault="003F55EA" w:rsidP="003F55EA">
      <w:pPr>
        <w:pStyle w:val="StyleNormalWebGaramondLeft0cmHanging402cm"/>
      </w:pPr>
      <w:r w:rsidRPr="00F756EE">
        <w:t>Postal address:</w:t>
      </w:r>
      <w:r w:rsidRPr="00F756EE">
        <w:tab/>
        <w:t>Institute of Social Studies</w:t>
      </w:r>
      <w:r w:rsidRPr="00F756EE">
        <w:br/>
      </w:r>
      <w:smartTag w:uri="urn:schemas-microsoft-com:office:smarttags" w:element="address">
        <w:smartTag w:uri="urn:schemas-microsoft-com:office:smarttags" w:element="Street">
          <w:r w:rsidRPr="00F756EE">
            <w:t>P.O. Box</w:t>
          </w:r>
        </w:smartTag>
        <w:r w:rsidRPr="00F756EE">
          <w:t xml:space="preserve"> 29776</w:t>
        </w:r>
      </w:smartTag>
      <w:r w:rsidRPr="00F756EE">
        <w:br/>
        <w:t xml:space="preserve">2502 LT </w:t>
      </w:r>
      <w:smartTag w:uri="urn:schemas-microsoft-com:office:smarttags" w:element="City">
        <w:smartTag w:uri="urn:schemas-microsoft-com:office:smarttags" w:element="place">
          <w:r w:rsidRPr="00F756EE">
            <w:t>The Hague</w:t>
          </w:r>
        </w:smartTag>
      </w:smartTag>
      <w:r w:rsidRPr="00F756EE">
        <w:br/>
        <w:t>The Netherlands</w:t>
      </w:r>
    </w:p>
    <w:p w:rsidR="003F55EA" w:rsidRPr="00F756EE" w:rsidRDefault="003F55EA" w:rsidP="003F55EA">
      <w:pPr>
        <w:pStyle w:val="StyleNormalWebGaramondLeft0cmHanging402cm"/>
      </w:pPr>
      <w:r w:rsidRPr="00F756EE">
        <w:t>Location:</w:t>
      </w:r>
      <w:r w:rsidRPr="00F756EE">
        <w:tab/>
      </w:r>
      <w:proofErr w:type="spellStart"/>
      <w:r w:rsidRPr="00F756EE">
        <w:t>Kortenaerkade</w:t>
      </w:r>
      <w:proofErr w:type="spellEnd"/>
      <w:r w:rsidRPr="00F756EE">
        <w:t xml:space="preserve"> 12</w:t>
      </w:r>
      <w:r w:rsidRPr="00F756EE">
        <w:br/>
        <w:t>2518 AX The Hague</w:t>
      </w:r>
      <w:r w:rsidRPr="00F756EE">
        <w:br/>
        <w:t xml:space="preserve">The </w:t>
      </w:r>
      <w:smartTag w:uri="urn:schemas-microsoft-com:office:smarttags" w:element="place">
        <w:smartTag w:uri="urn:schemas-microsoft-com:office:smarttags" w:element="country-region">
          <w:r w:rsidRPr="00F756EE">
            <w:t>Netherlands</w:t>
          </w:r>
        </w:smartTag>
      </w:smartTag>
    </w:p>
    <w:p w:rsidR="003F55EA" w:rsidRPr="00F756EE" w:rsidRDefault="003F55EA" w:rsidP="003F55EA">
      <w:pPr>
        <w:pStyle w:val="StyleNormalWebGaramondLeft0cmHanging402cm"/>
      </w:pPr>
      <w:r w:rsidRPr="00F756EE">
        <w:t xml:space="preserve">Telephone: </w:t>
      </w:r>
      <w:r w:rsidRPr="00F756EE">
        <w:tab/>
        <w:t>+31 70 426 0460</w:t>
      </w:r>
    </w:p>
    <w:p w:rsidR="003F55EA" w:rsidRPr="00F756EE" w:rsidRDefault="003F55EA" w:rsidP="003F55EA">
      <w:pPr>
        <w:pStyle w:val="StyleNormalWebGaramondLeft0cmHanging402cm"/>
      </w:pPr>
      <w:r w:rsidRPr="00F756EE">
        <w:t xml:space="preserve">Fax: </w:t>
      </w:r>
      <w:r w:rsidRPr="00F756EE">
        <w:tab/>
        <w:t>+31 70 426 0799</w:t>
      </w:r>
    </w:p>
    <w:p w:rsidR="003F55EA" w:rsidRDefault="003F55EA" w:rsidP="003F55EA">
      <w:pPr>
        <w:spacing w:after="400"/>
        <w:ind w:firstLine="0"/>
        <w:rPr>
          <w:w w:val="115"/>
        </w:rPr>
      </w:pPr>
      <w:bookmarkStart w:id="3" w:name="_Toc107734852"/>
      <w:bookmarkStart w:id="4" w:name="_Toc108933433"/>
      <w:bookmarkStart w:id="5" w:name="_Toc113185740"/>
      <w:bookmarkStart w:id="6" w:name="_Toc113262573"/>
      <w:bookmarkStart w:id="7" w:name="_Toc113781548"/>
      <w:bookmarkStart w:id="8" w:name="_Toc113782436"/>
      <w:bookmarkStart w:id="9" w:name="_Toc113954668"/>
      <w:bookmarkStart w:id="10" w:name="_Toc113955661"/>
      <w:bookmarkStart w:id="11" w:name="_Toc114475363"/>
      <w:bookmarkStart w:id="12" w:name="_Toc115511985"/>
      <w:bookmarkStart w:id="13" w:name="_Toc212783950"/>
      <w:bookmarkEnd w:id="0"/>
      <w:bookmarkEnd w:id="1"/>
    </w:p>
    <w:p w:rsidR="003F55EA" w:rsidRDefault="003F55EA" w:rsidP="003F55EA">
      <w:pPr>
        <w:spacing w:after="400"/>
        <w:ind w:firstLine="0"/>
        <w:rPr>
          <w:w w:val="115"/>
        </w:rPr>
      </w:pPr>
    </w:p>
    <w:p w:rsidR="003F55EA" w:rsidRDefault="003F55EA" w:rsidP="003F55EA">
      <w:pPr>
        <w:spacing w:after="400"/>
        <w:ind w:firstLine="0"/>
        <w:rPr>
          <w:w w:val="115"/>
        </w:rPr>
      </w:pPr>
    </w:p>
    <w:p w:rsidR="003F55EA" w:rsidRDefault="003F55EA" w:rsidP="003F55EA">
      <w:pPr>
        <w:spacing w:after="400"/>
        <w:ind w:firstLine="0"/>
        <w:rPr>
          <w:w w:val="115"/>
        </w:rPr>
      </w:pPr>
    </w:p>
    <w:p w:rsidR="003F55EA" w:rsidRDefault="003F55EA" w:rsidP="003F55EA">
      <w:pPr>
        <w:spacing w:after="400"/>
        <w:ind w:firstLine="0"/>
        <w:rPr>
          <w:w w:val="115"/>
        </w:rPr>
      </w:pPr>
    </w:p>
    <w:p w:rsidR="003F55EA" w:rsidRDefault="003F55EA" w:rsidP="003F55EA">
      <w:pPr>
        <w:spacing w:after="400"/>
        <w:ind w:firstLine="0"/>
        <w:rPr>
          <w:w w:val="115"/>
        </w:rPr>
      </w:pPr>
    </w:p>
    <w:p w:rsidR="003F55EA" w:rsidRDefault="003F55EA" w:rsidP="003F55EA">
      <w:pPr>
        <w:spacing w:after="400"/>
        <w:ind w:firstLine="0"/>
        <w:rPr>
          <w:w w:val="115"/>
        </w:rPr>
      </w:pPr>
    </w:p>
    <w:p w:rsidR="003F55EA" w:rsidRDefault="003F55EA" w:rsidP="003F55EA">
      <w:pPr>
        <w:spacing w:after="400"/>
        <w:ind w:firstLine="0"/>
        <w:rPr>
          <w:w w:val="115"/>
        </w:rPr>
      </w:pPr>
    </w:p>
    <w:p w:rsidR="003F55EA" w:rsidRDefault="003F55EA" w:rsidP="003F55EA">
      <w:pPr>
        <w:spacing w:after="400"/>
        <w:ind w:firstLine="0"/>
        <w:rPr>
          <w:w w:val="115"/>
        </w:rPr>
      </w:pPr>
    </w:p>
    <w:p w:rsidR="003F55EA" w:rsidRDefault="003F55EA" w:rsidP="003F55EA">
      <w:pPr>
        <w:spacing w:after="400"/>
        <w:ind w:firstLine="0"/>
        <w:rPr>
          <w:w w:val="115"/>
        </w:rPr>
      </w:pPr>
    </w:p>
    <w:p w:rsidR="003F55EA" w:rsidRDefault="003F55EA" w:rsidP="003F55EA">
      <w:pPr>
        <w:spacing w:after="400"/>
        <w:ind w:firstLine="0"/>
        <w:rPr>
          <w:w w:val="115"/>
        </w:rPr>
      </w:pPr>
    </w:p>
    <w:p w:rsidR="003F55EA" w:rsidRDefault="003F55EA" w:rsidP="003F55EA">
      <w:pPr>
        <w:spacing w:after="400"/>
        <w:ind w:firstLine="0"/>
        <w:rPr>
          <w:w w:val="115"/>
        </w:rPr>
      </w:pPr>
    </w:p>
    <w:p w:rsidR="003F55EA" w:rsidRDefault="003F55EA" w:rsidP="003F55EA">
      <w:pPr>
        <w:spacing w:after="400"/>
        <w:ind w:firstLine="0"/>
        <w:rPr>
          <w:sz w:val="36"/>
          <w:szCs w:val="36"/>
        </w:rPr>
      </w:pPr>
      <w:r>
        <w:rPr>
          <w:b/>
          <w:sz w:val="36"/>
          <w:szCs w:val="36"/>
        </w:rPr>
        <w:lastRenderedPageBreak/>
        <w:t>Dedication</w:t>
      </w:r>
    </w:p>
    <w:p w:rsidR="003F55EA" w:rsidRDefault="003F55EA" w:rsidP="003F55EA">
      <w:r>
        <w:t>To Lucia 1 &amp; 2</w:t>
      </w:r>
    </w:p>
    <w:p w:rsidR="003F55EA" w:rsidRDefault="003F55EA" w:rsidP="003F55EA">
      <w:proofErr w:type="spellStart"/>
      <w:r>
        <w:t>Manhokwe</w:t>
      </w:r>
      <w:proofErr w:type="spellEnd"/>
      <w:r>
        <w:t xml:space="preserve"> family</w:t>
      </w:r>
    </w:p>
    <w:p w:rsidR="003F55EA" w:rsidRDefault="003F55EA" w:rsidP="003F55EA">
      <w:proofErr w:type="spellStart"/>
      <w:r>
        <w:t>Dzidzai</w:t>
      </w:r>
      <w:proofErr w:type="spellEnd"/>
    </w:p>
    <w:p w:rsidR="003F55EA" w:rsidRDefault="003F55EA" w:rsidP="003F55EA">
      <w:r>
        <w:t>Henry</w:t>
      </w:r>
    </w:p>
    <w:p w:rsidR="003F55EA" w:rsidRDefault="003F55EA" w:rsidP="003F55EA">
      <w:proofErr w:type="spellStart"/>
      <w:r>
        <w:t>Chirongoma</w:t>
      </w:r>
      <w:proofErr w:type="spellEnd"/>
      <w:r>
        <w:t xml:space="preserve"> family</w:t>
      </w:r>
    </w:p>
    <w:p w:rsidR="00497EF4" w:rsidRDefault="00497EF4" w:rsidP="003F55EA">
      <w:proofErr w:type="spellStart"/>
      <w:r>
        <w:t>Mutambara</w:t>
      </w:r>
      <w:proofErr w:type="spellEnd"/>
      <w:r>
        <w:t xml:space="preserve"> family</w:t>
      </w:r>
    </w:p>
    <w:p w:rsidR="003F55EA" w:rsidRDefault="003F55EA" w:rsidP="003F55EA">
      <w:r>
        <w:t>Motivator-</w:t>
      </w:r>
      <w:proofErr w:type="spellStart"/>
      <w:r>
        <w:t>Rufaro</w:t>
      </w:r>
      <w:proofErr w:type="spellEnd"/>
    </w:p>
    <w:p w:rsidR="003F55EA" w:rsidRPr="00C6519A" w:rsidRDefault="003F55EA" w:rsidP="003F55EA">
      <w:r>
        <w:t>Friends</w:t>
      </w:r>
    </w:p>
    <w:p w:rsidR="003F55EA" w:rsidRDefault="003F55EA" w:rsidP="003F55EA">
      <w:pPr>
        <w:spacing w:after="400"/>
        <w:ind w:firstLine="0"/>
        <w:rPr>
          <w:b/>
          <w:sz w:val="36"/>
          <w:szCs w:val="36"/>
        </w:rPr>
      </w:pPr>
    </w:p>
    <w:p w:rsidR="003F55EA" w:rsidRDefault="003F55EA" w:rsidP="003F55EA">
      <w:pPr>
        <w:spacing w:after="400"/>
        <w:ind w:firstLine="0"/>
        <w:rPr>
          <w:b/>
          <w:sz w:val="36"/>
          <w:szCs w:val="36"/>
        </w:rPr>
      </w:pPr>
    </w:p>
    <w:p w:rsidR="003F55EA" w:rsidRDefault="003F55EA" w:rsidP="003F55EA">
      <w:pPr>
        <w:spacing w:after="400"/>
        <w:ind w:firstLine="0"/>
        <w:rPr>
          <w:b/>
          <w:sz w:val="36"/>
          <w:szCs w:val="36"/>
        </w:rPr>
      </w:pPr>
    </w:p>
    <w:p w:rsidR="003F55EA" w:rsidRDefault="003F55EA" w:rsidP="003F55EA">
      <w:pPr>
        <w:spacing w:after="400"/>
        <w:ind w:firstLine="0"/>
        <w:rPr>
          <w:b/>
          <w:sz w:val="36"/>
          <w:szCs w:val="36"/>
        </w:rPr>
      </w:pPr>
    </w:p>
    <w:p w:rsidR="003F55EA" w:rsidRDefault="003F55EA" w:rsidP="003F55EA">
      <w:pPr>
        <w:spacing w:after="400"/>
        <w:ind w:firstLine="0"/>
        <w:rPr>
          <w:b/>
          <w:sz w:val="36"/>
          <w:szCs w:val="36"/>
        </w:rPr>
      </w:pPr>
    </w:p>
    <w:p w:rsidR="003F55EA" w:rsidRDefault="003F55EA" w:rsidP="003F55EA">
      <w:pPr>
        <w:spacing w:after="400"/>
        <w:ind w:firstLine="0"/>
        <w:rPr>
          <w:b/>
          <w:sz w:val="36"/>
          <w:szCs w:val="36"/>
        </w:rPr>
      </w:pPr>
    </w:p>
    <w:p w:rsidR="003F55EA" w:rsidRDefault="003F55EA" w:rsidP="003F55EA">
      <w:pPr>
        <w:spacing w:after="400"/>
        <w:ind w:firstLine="0"/>
        <w:rPr>
          <w:b/>
          <w:sz w:val="36"/>
          <w:szCs w:val="36"/>
        </w:rPr>
      </w:pPr>
    </w:p>
    <w:p w:rsidR="003F55EA" w:rsidRDefault="003F55EA" w:rsidP="003F55EA">
      <w:pPr>
        <w:spacing w:after="400"/>
        <w:ind w:firstLine="0"/>
        <w:rPr>
          <w:b/>
          <w:sz w:val="36"/>
          <w:szCs w:val="36"/>
        </w:rPr>
      </w:pPr>
    </w:p>
    <w:p w:rsidR="003F55EA" w:rsidRDefault="003F55EA" w:rsidP="003F55EA">
      <w:pPr>
        <w:spacing w:after="400"/>
        <w:ind w:firstLine="0"/>
        <w:rPr>
          <w:b/>
          <w:sz w:val="36"/>
          <w:szCs w:val="36"/>
        </w:rPr>
      </w:pPr>
    </w:p>
    <w:p w:rsidR="003F55EA" w:rsidRDefault="003F55EA" w:rsidP="003F55EA">
      <w:pPr>
        <w:spacing w:after="400"/>
        <w:ind w:firstLine="0"/>
        <w:rPr>
          <w:b/>
          <w:sz w:val="36"/>
          <w:szCs w:val="36"/>
        </w:rPr>
      </w:pPr>
    </w:p>
    <w:p w:rsidR="003F55EA" w:rsidRDefault="003F55EA" w:rsidP="003F55EA">
      <w:pPr>
        <w:spacing w:after="400"/>
        <w:ind w:firstLine="0"/>
        <w:rPr>
          <w:b/>
          <w:sz w:val="36"/>
          <w:szCs w:val="36"/>
        </w:rPr>
      </w:pPr>
    </w:p>
    <w:p w:rsidR="003F55EA" w:rsidRDefault="003F55EA" w:rsidP="003F55EA">
      <w:pPr>
        <w:spacing w:after="400"/>
        <w:ind w:firstLine="0"/>
        <w:rPr>
          <w:b/>
          <w:sz w:val="36"/>
          <w:szCs w:val="36"/>
        </w:rPr>
      </w:pPr>
    </w:p>
    <w:p w:rsidR="003F55EA" w:rsidRDefault="003F55EA" w:rsidP="003F55EA">
      <w:pPr>
        <w:spacing w:after="400"/>
        <w:ind w:firstLine="0"/>
        <w:rPr>
          <w:b/>
          <w:sz w:val="36"/>
          <w:szCs w:val="36"/>
        </w:rPr>
      </w:pPr>
    </w:p>
    <w:p w:rsidR="003F55EA" w:rsidRDefault="003F55EA" w:rsidP="003F55EA">
      <w:pPr>
        <w:spacing w:after="400"/>
        <w:ind w:firstLine="0"/>
        <w:rPr>
          <w:b/>
          <w:sz w:val="36"/>
          <w:szCs w:val="36"/>
        </w:rPr>
      </w:pPr>
      <w:r>
        <w:rPr>
          <w:b/>
          <w:sz w:val="36"/>
          <w:szCs w:val="36"/>
        </w:rPr>
        <w:t>Acknowledgement</w:t>
      </w:r>
    </w:p>
    <w:p w:rsidR="003F55EA" w:rsidRDefault="003F55EA" w:rsidP="003F55EA">
      <w:r>
        <w:t xml:space="preserve">I would like to thank the almighty God for giving me the strength to complete my study. </w:t>
      </w:r>
      <w:proofErr w:type="spellStart"/>
      <w:r>
        <w:t>Ndomurumbidza</w:t>
      </w:r>
      <w:proofErr w:type="spellEnd"/>
      <w:r>
        <w:t xml:space="preserve"> She.</w:t>
      </w:r>
    </w:p>
    <w:p w:rsidR="003F55EA" w:rsidRDefault="003F55EA" w:rsidP="003F55EA"/>
    <w:p w:rsidR="003F55EA" w:rsidRDefault="003F55EA" w:rsidP="003F55EA">
      <w:r>
        <w:t xml:space="preserve">I owe special thanks to Dr Nicholas </w:t>
      </w:r>
      <w:proofErr w:type="spellStart"/>
      <w:r>
        <w:t>Awortwi</w:t>
      </w:r>
      <w:proofErr w:type="spellEnd"/>
      <w:r>
        <w:t xml:space="preserve">, my supervisor and Dr </w:t>
      </w:r>
      <w:r w:rsidRPr="00316B87">
        <w:rPr>
          <w:rFonts w:cs="Arial"/>
        </w:rPr>
        <w:t xml:space="preserve">Joao </w:t>
      </w:r>
      <w:proofErr w:type="spellStart"/>
      <w:r w:rsidRPr="00316B87">
        <w:rPr>
          <w:rFonts w:cs="Arial"/>
        </w:rPr>
        <w:t>Guimaraes</w:t>
      </w:r>
      <w:proofErr w:type="spellEnd"/>
      <w:r>
        <w:t xml:space="preserve"> my second reader for their overwhelming support and constructive criticisms, comments and guidance that kept the study going smoothly.</w:t>
      </w:r>
    </w:p>
    <w:p w:rsidR="003F55EA" w:rsidRDefault="003F55EA" w:rsidP="003F55EA"/>
    <w:p w:rsidR="003F55EA" w:rsidRDefault="003F55EA" w:rsidP="003F55EA">
      <w:r>
        <w:t xml:space="preserve">Special thanks to all the LRD 2009-10 lectures and the programme administrator for the knowledge, skills, and the experience </w:t>
      </w:r>
      <w:proofErr w:type="spellStart"/>
      <w:r>
        <w:t>i</w:t>
      </w:r>
      <w:proofErr w:type="spellEnd"/>
      <w:r>
        <w:t xml:space="preserve"> acquired at the institute. My LRD classmate you are so great.</w:t>
      </w:r>
    </w:p>
    <w:p w:rsidR="003F55EA" w:rsidRDefault="003F55EA" w:rsidP="003F55EA"/>
    <w:p w:rsidR="003F55EA" w:rsidRDefault="003F55EA" w:rsidP="003F55EA">
      <w:r>
        <w:t xml:space="preserve">I also have to express gratitude to </w:t>
      </w:r>
      <w:proofErr w:type="spellStart"/>
      <w:r>
        <w:t>Nuffic</w:t>
      </w:r>
      <w:proofErr w:type="spellEnd"/>
      <w:r>
        <w:t xml:space="preserve"> for offering me a scholarship package that took me to another level of my academic qualifications.</w:t>
      </w:r>
    </w:p>
    <w:p w:rsidR="003F55EA" w:rsidRPr="00FA1B2A" w:rsidRDefault="003F55EA" w:rsidP="003F55EA">
      <w:r>
        <w:t xml:space="preserve">Back home </w:t>
      </w:r>
      <w:proofErr w:type="spellStart"/>
      <w:r>
        <w:t>VamaMoyo</w:t>
      </w:r>
      <w:proofErr w:type="spellEnd"/>
      <w:r>
        <w:t xml:space="preserve">; </w:t>
      </w:r>
      <w:proofErr w:type="spellStart"/>
      <w:r>
        <w:t>Mhofu</w:t>
      </w:r>
      <w:proofErr w:type="spellEnd"/>
      <w:r>
        <w:t xml:space="preserve"> </w:t>
      </w:r>
      <w:proofErr w:type="spellStart"/>
      <w:r>
        <w:t>makaita</w:t>
      </w:r>
      <w:proofErr w:type="spellEnd"/>
      <w:r>
        <w:t xml:space="preserve"> </w:t>
      </w:r>
      <w:proofErr w:type="spellStart"/>
      <w:r>
        <w:t>i</w:t>
      </w:r>
      <w:proofErr w:type="spellEnd"/>
      <w:r>
        <w:t xml:space="preserve"> owe you special thanks my loving parents.</w:t>
      </w:r>
    </w:p>
    <w:p w:rsidR="003F55EA" w:rsidRDefault="003F55EA" w:rsidP="003F55EA">
      <w:pPr>
        <w:spacing w:after="400"/>
        <w:ind w:firstLine="0"/>
        <w:rPr>
          <w:b/>
          <w:sz w:val="36"/>
          <w:szCs w:val="36"/>
        </w:rPr>
      </w:pPr>
    </w:p>
    <w:p w:rsidR="003F55EA" w:rsidRDefault="003F55EA" w:rsidP="003F55EA">
      <w:pPr>
        <w:spacing w:after="400"/>
        <w:ind w:firstLine="0"/>
        <w:rPr>
          <w:b/>
          <w:sz w:val="36"/>
          <w:szCs w:val="36"/>
        </w:rPr>
      </w:pPr>
    </w:p>
    <w:p w:rsidR="003F55EA" w:rsidRDefault="003F55EA" w:rsidP="003F55EA">
      <w:pPr>
        <w:spacing w:after="400"/>
        <w:ind w:firstLine="0"/>
        <w:rPr>
          <w:b/>
          <w:sz w:val="36"/>
          <w:szCs w:val="36"/>
        </w:rPr>
      </w:pPr>
    </w:p>
    <w:p w:rsidR="003F55EA" w:rsidRDefault="003F55EA" w:rsidP="003F55EA">
      <w:pPr>
        <w:spacing w:after="400"/>
        <w:ind w:firstLine="0"/>
        <w:rPr>
          <w:b/>
          <w:sz w:val="36"/>
          <w:szCs w:val="36"/>
        </w:rPr>
      </w:pPr>
    </w:p>
    <w:p w:rsidR="003F55EA" w:rsidRDefault="003F55EA" w:rsidP="003F55EA">
      <w:pPr>
        <w:spacing w:after="400"/>
        <w:ind w:firstLine="0"/>
        <w:rPr>
          <w:b/>
          <w:sz w:val="36"/>
          <w:szCs w:val="36"/>
        </w:rPr>
      </w:pPr>
    </w:p>
    <w:p w:rsidR="003F55EA" w:rsidRDefault="003F55EA" w:rsidP="003F55EA">
      <w:pPr>
        <w:spacing w:after="400"/>
        <w:ind w:firstLine="0"/>
        <w:rPr>
          <w:b/>
          <w:sz w:val="36"/>
          <w:szCs w:val="36"/>
        </w:rPr>
      </w:pPr>
    </w:p>
    <w:p w:rsidR="003F55EA" w:rsidRDefault="003F55EA" w:rsidP="003F55EA">
      <w:pPr>
        <w:spacing w:after="400"/>
        <w:ind w:firstLine="0"/>
        <w:rPr>
          <w:b/>
          <w:sz w:val="36"/>
          <w:szCs w:val="36"/>
        </w:rPr>
      </w:pPr>
    </w:p>
    <w:p w:rsidR="003F55EA" w:rsidRDefault="003F55EA" w:rsidP="003F55EA">
      <w:pPr>
        <w:spacing w:after="400"/>
        <w:ind w:firstLine="0"/>
        <w:rPr>
          <w:b/>
          <w:sz w:val="36"/>
          <w:szCs w:val="36"/>
        </w:rPr>
      </w:pPr>
    </w:p>
    <w:p w:rsidR="003F55EA" w:rsidRDefault="003F55EA" w:rsidP="003F55EA">
      <w:pPr>
        <w:spacing w:after="400"/>
        <w:ind w:firstLine="0"/>
        <w:rPr>
          <w:b/>
          <w:sz w:val="36"/>
          <w:szCs w:val="36"/>
        </w:rPr>
      </w:pPr>
    </w:p>
    <w:p w:rsidR="003F55EA" w:rsidRDefault="003F55EA" w:rsidP="003F55EA">
      <w:pPr>
        <w:spacing w:after="400"/>
        <w:ind w:firstLine="0"/>
        <w:rPr>
          <w:b/>
          <w:sz w:val="36"/>
          <w:szCs w:val="36"/>
        </w:rPr>
      </w:pPr>
    </w:p>
    <w:p w:rsidR="003F55EA" w:rsidRPr="001A44F6" w:rsidRDefault="003F55EA" w:rsidP="003F55EA">
      <w:pPr>
        <w:spacing w:after="400"/>
        <w:ind w:firstLine="0"/>
        <w:rPr>
          <w:b/>
          <w:sz w:val="36"/>
          <w:szCs w:val="36"/>
        </w:rPr>
      </w:pPr>
      <w:r w:rsidRPr="001A44F6">
        <w:rPr>
          <w:b/>
          <w:sz w:val="36"/>
          <w:szCs w:val="36"/>
        </w:rPr>
        <w:t>Contents</w:t>
      </w:r>
      <w:bookmarkEnd w:id="3"/>
      <w:bookmarkEnd w:id="4"/>
      <w:bookmarkEnd w:id="5"/>
      <w:bookmarkEnd w:id="6"/>
      <w:bookmarkEnd w:id="7"/>
      <w:bookmarkEnd w:id="8"/>
      <w:bookmarkEnd w:id="9"/>
      <w:bookmarkEnd w:id="10"/>
      <w:bookmarkEnd w:id="11"/>
      <w:bookmarkEnd w:id="12"/>
      <w:bookmarkEnd w:id="13"/>
    </w:p>
    <w:p w:rsidR="00645F57" w:rsidRDefault="001027D6">
      <w:pPr>
        <w:pStyle w:val="TOC4"/>
        <w:tabs>
          <w:tab w:val="right" w:pos="7360"/>
        </w:tabs>
        <w:rPr>
          <w:rFonts w:asciiTheme="minorHAnsi" w:eastAsiaTheme="minorEastAsia" w:hAnsiTheme="minorHAnsi" w:cstheme="minorBidi"/>
          <w:i w:val="0"/>
          <w:noProof/>
          <w:sz w:val="22"/>
          <w:szCs w:val="22"/>
          <w:lang w:val="en-ZW" w:eastAsia="en-ZW"/>
        </w:rPr>
      </w:pPr>
      <w:r>
        <w:rPr>
          <w:b/>
        </w:rPr>
        <w:fldChar w:fldCharType="begin"/>
      </w:r>
      <w:r w:rsidR="003F55EA">
        <w:rPr>
          <w:b/>
        </w:rPr>
        <w:instrText xml:space="preserve"> TOC \o "1-3" \h \z \t "Heading 1 not chapter,4" </w:instrText>
      </w:r>
      <w:r>
        <w:rPr>
          <w:b/>
        </w:rPr>
        <w:fldChar w:fldCharType="separate"/>
      </w:r>
      <w:hyperlink w:anchor="_Toc277716905" w:history="1">
        <w:r w:rsidR="00645F57" w:rsidRPr="00B3327F">
          <w:rPr>
            <w:rStyle w:val="Hyperlink"/>
            <w:noProof/>
          </w:rPr>
          <w:t>List of Tables</w:t>
        </w:r>
        <w:r w:rsidR="00645F57">
          <w:rPr>
            <w:noProof/>
            <w:webHidden/>
          </w:rPr>
          <w:tab/>
        </w:r>
        <w:r w:rsidR="00645F57">
          <w:rPr>
            <w:noProof/>
            <w:webHidden/>
          </w:rPr>
          <w:fldChar w:fldCharType="begin"/>
        </w:r>
        <w:r w:rsidR="00645F57">
          <w:rPr>
            <w:noProof/>
            <w:webHidden/>
          </w:rPr>
          <w:instrText xml:space="preserve"> PAGEREF _Toc277716905 \h </w:instrText>
        </w:r>
        <w:r w:rsidR="00645F57">
          <w:rPr>
            <w:noProof/>
            <w:webHidden/>
          </w:rPr>
        </w:r>
        <w:r w:rsidR="00645F57">
          <w:rPr>
            <w:noProof/>
            <w:webHidden/>
          </w:rPr>
          <w:fldChar w:fldCharType="separate"/>
        </w:r>
        <w:r w:rsidR="00645F57">
          <w:rPr>
            <w:noProof/>
            <w:webHidden/>
          </w:rPr>
          <w:t>vii</w:t>
        </w:r>
        <w:r w:rsidR="00645F57">
          <w:rPr>
            <w:noProof/>
            <w:webHidden/>
          </w:rPr>
          <w:fldChar w:fldCharType="end"/>
        </w:r>
      </w:hyperlink>
    </w:p>
    <w:p w:rsidR="00645F57" w:rsidRDefault="00D4577D">
      <w:pPr>
        <w:pStyle w:val="TOC4"/>
        <w:tabs>
          <w:tab w:val="right" w:pos="7360"/>
        </w:tabs>
        <w:rPr>
          <w:rFonts w:asciiTheme="minorHAnsi" w:eastAsiaTheme="minorEastAsia" w:hAnsiTheme="minorHAnsi" w:cstheme="minorBidi"/>
          <w:i w:val="0"/>
          <w:noProof/>
          <w:sz w:val="22"/>
          <w:szCs w:val="22"/>
          <w:lang w:val="en-ZW" w:eastAsia="en-ZW"/>
        </w:rPr>
      </w:pPr>
      <w:hyperlink w:anchor="_Toc277716906" w:history="1">
        <w:r w:rsidR="00645F57" w:rsidRPr="00B3327F">
          <w:rPr>
            <w:rStyle w:val="Hyperlink"/>
            <w:noProof/>
          </w:rPr>
          <w:t>List of Figures</w:t>
        </w:r>
        <w:r w:rsidR="00645F57">
          <w:rPr>
            <w:noProof/>
            <w:webHidden/>
          </w:rPr>
          <w:tab/>
        </w:r>
        <w:r w:rsidR="00645F57">
          <w:rPr>
            <w:noProof/>
            <w:webHidden/>
          </w:rPr>
          <w:fldChar w:fldCharType="begin"/>
        </w:r>
        <w:r w:rsidR="00645F57">
          <w:rPr>
            <w:noProof/>
            <w:webHidden/>
          </w:rPr>
          <w:instrText xml:space="preserve"> PAGEREF _Toc277716906 \h </w:instrText>
        </w:r>
        <w:r w:rsidR="00645F57">
          <w:rPr>
            <w:noProof/>
            <w:webHidden/>
          </w:rPr>
        </w:r>
        <w:r w:rsidR="00645F57">
          <w:rPr>
            <w:noProof/>
            <w:webHidden/>
          </w:rPr>
          <w:fldChar w:fldCharType="separate"/>
        </w:r>
        <w:r w:rsidR="00645F57">
          <w:rPr>
            <w:noProof/>
            <w:webHidden/>
          </w:rPr>
          <w:t>vii</w:t>
        </w:r>
        <w:r w:rsidR="00645F57">
          <w:rPr>
            <w:noProof/>
            <w:webHidden/>
          </w:rPr>
          <w:fldChar w:fldCharType="end"/>
        </w:r>
      </w:hyperlink>
    </w:p>
    <w:p w:rsidR="00645F57" w:rsidRDefault="00D4577D">
      <w:pPr>
        <w:pStyle w:val="TOC4"/>
        <w:tabs>
          <w:tab w:val="right" w:pos="7360"/>
        </w:tabs>
        <w:rPr>
          <w:rFonts w:asciiTheme="minorHAnsi" w:eastAsiaTheme="minorEastAsia" w:hAnsiTheme="minorHAnsi" w:cstheme="minorBidi"/>
          <w:i w:val="0"/>
          <w:noProof/>
          <w:sz w:val="22"/>
          <w:szCs w:val="22"/>
          <w:lang w:val="en-ZW" w:eastAsia="en-ZW"/>
        </w:rPr>
      </w:pPr>
      <w:hyperlink w:anchor="_Toc277716907" w:history="1">
        <w:r w:rsidR="00645F57" w:rsidRPr="00B3327F">
          <w:rPr>
            <w:rStyle w:val="Hyperlink"/>
            <w:noProof/>
          </w:rPr>
          <w:t>List of Maps</w:t>
        </w:r>
        <w:r w:rsidR="00645F57">
          <w:rPr>
            <w:noProof/>
            <w:webHidden/>
          </w:rPr>
          <w:tab/>
        </w:r>
        <w:r w:rsidR="00645F57">
          <w:rPr>
            <w:noProof/>
            <w:webHidden/>
          </w:rPr>
          <w:fldChar w:fldCharType="begin"/>
        </w:r>
        <w:r w:rsidR="00645F57">
          <w:rPr>
            <w:noProof/>
            <w:webHidden/>
          </w:rPr>
          <w:instrText xml:space="preserve"> PAGEREF _Toc277716907 \h </w:instrText>
        </w:r>
        <w:r w:rsidR="00645F57">
          <w:rPr>
            <w:noProof/>
            <w:webHidden/>
          </w:rPr>
        </w:r>
        <w:r w:rsidR="00645F57">
          <w:rPr>
            <w:noProof/>
            <w:webHidden/>
          </w:rPr>
          <w:fldChar w:fldCharType="separate"/>
        </w:r>
        <w:r w:rsidR="00645F57">
          <w:rPr>
            <w:noProof/>
            <w:webHidden/>
          </w:rPr>
          <w:t>vii</w:t>
        </w:r>
        <w:r w:rsidR="00645F57">
          <w:rPr>
            <w:noProof/>
            <w:webHidden/>
          </w:rPr>
          <w:fldChar w:fldCharType="end"/>
        </w:r>
      </w:hyperlink>
    </w:p>
    <w:p w:rsidR="00645F57" w:rsidRDefault="00D4577D">
      <w:pPr>
        <w:pStyle w:val="TOC4"/>
        <w:tabs>
          <w:tab w:val="right" w:pos="7360"/>
        </w:tabs>
        <w:rPr>
          <w:rFonts w:asciiTheme="minorHAnsi" w:eastAsiaTheme="minorEastAsia" w:hAnsiTheme="minorHAnsi" w:cstheme="minorBidi"/>
          <w:i w:val="0"/>
          <w:noProof/>
          <w:sz w:val="22"/>
          <w:szCs w:val="22"/>
          <w:lang w:val="en-ZW" w:eastAsia="en-ZW"/>
        </w:rPr>
      </w:pPr>
      <w:hyperlink w:anchor="_Toc277716908" w:history="1">
        <w:r w:rsidR="00645F57" w:rsidRPr="00B3327F">
          <w:rPr>
            <w:rStyle w:val="Hyperlink"/>
            <w:noProof/>
          </w:rPr>
          <w:t>Abstract</w:t>
        </w:r>
        <w:r w:rsidR="00645F57">
          <w:rPr>
            <w:noProof/>
            <w:webHidden/>
          </w:rPr>
          <w:tab/>
        </w:r>
        <w:r w:rsidR="00645F57">
          <w:rPr>
            <w:noProof/>
            <w:webHidden/>
          </w:rPr>
          <w:fldChar w:fldCharType="begin"/>
        </w:r>
        <w:r w:rsidR="00645F57">
          <w:rPr>
            <w:noProof/>
            <w:webHidden/>
          </w:rPr>
          <w:instrText xml:space="preserve"> PAGEREF _Toc277716908 \h </w:instrText>
        </w:r>
        <w:r w:rsidR="00645F57">
          <w:rPr>
            <w:noProof/>
            <w:webHidden/>
          </w:rPr>
        </w:r>
        <w:r w:rsidR="00645F57">
          <w:rPr>
            <w:noProof/>
            <w:webHidden/>
          </w:rPr>
          <w:fldChar w:fldCharType="separate"/>
        </w:r>
        <w:r w:rsidR="00645F57">
          <w:rPr>
            <w:noProof/>
            <w:webHidden/>
          </w:rPr>
          <w:t>ix</w:t>
        </w:r>
        <w:r w:rsidR="00645F57">
          <w:rPr>
            <w:noProof/>
            <w:webHidden/>
          </w:rPr>
          <w:fldChar w:fldCharType="end"/>
        </w:r>
      </w:hyperlink>
    </w:p>
    <w:p w:rsidR="00645F57" w:rsidRDefault="00D4577D">
      <w:pPr>
        <w:pStyle w:val="TOC1"/>
        <w:rPr>
          <w:rFonts w:asciiTheme="minorHAnsi" w:eastAsiaTheme="minorEastAsia" w:hAnsiTheme="minorHAnsi" w:cstheme="minorBidi"/>
          <w:b w:val="0"/>
          <w:sz w:val="22"/>
          <w:szCs w:val="22"/>
          <w:lang w:val="en-ZW" w:eastAsia="en-ZW"/>
        </w:rPr>
      </w:pPr>
      <w:hyperlink w:anchor="_Toc277716909" w:history="1">
        <w:r w:rsidR="00645F57" w:rsidRPr="00B3327F">
          <w:rPr>
            <w:rStyle w:val="Hyperlink"/>
          </w:rPr>
          <w:t>Chapter 1: General Introduction</w:t>
        </w:r>
        <w:r w:rsidR="00645F57">
          <w:rPr>
            <w:webHidden/>
          </w:rPr>
          <w:tab/>
        </w:r>
        <w:r w:rsidR="00645F57">
          <w:rPr>
            <w:webHidden/>
          </w:rPr>
          <w:fldChar w:fldCharType="begin"/>
        </w:r>
        <w:r w:rsidR="00645F57">
          <w:rPr>
            <w:webHidden/>
          </w:rPr>
          <w:instrText xml:space="preserve"> PAGEREF _Toc277716909 \h </w:instrText>
        </w:r>
        <w:r w:rsidR="00645F57">
          <w:rPr>
            <w:webHidden/>
          </w:rPr>
        </w:r>
        <w:r w:rsidR="00645F57">
          <w:rPr>
            <w:webHidden/>
          </w:rPr>
          <w:fldChar w:fldCharType="separate"/>
        </w:r>
        <w:r w:rsidR="00645F57">
          <w:rPr>
            <w:webHidden/>
          </w:rPr>
          <w:t>11</w:t>
        </w:r>
        <w:r w:rsidR="00645F57">
          <w:rPr>
            <w:webHidden/>
          </w:rPr>
          <w:fldChar w:fldCharType="end"/>
        </w:r>
      </w:hyperlink>
    </w:p>
    <w:p w:rsidR="00645F57" w:rsidRDefault="00D4577D">
      <w:pPr>
        <w:pStyle w:val="TOC2"/>
        <w:rPr>
          <w:rFonts w:asciiTheme="minorHAnsi" w:eastAsiaTheme="minorEastAsia" w:hAnsiTheme="minorHAnsi" w:cstheme="minorBidi"/>
          <w:sz w:val="22"/>
          <w:szCs w:val="22"/>
          <w:lang w:val="en-ZW" w:eastAsia="en-ZW"/>
        </w:rPr>
      </w:pPr>
      <w:hyperlink w:anchor="_Toc277716910" w:history="1">
        <w:r w:rsidR="00645F57" w:rsidRPr="00B3327F">
          <w:rPr>
            <w:rStyle w:val="Hyperlink"/>
          </w:rPr>
          <w:t>1. 1 Introduction</w:t>
        </w:r>
        <w:r w:rsidR="00645F57">
          <w:rPr>
            <w:webHidden/>
          </w:rPr>
          <w:tab/>
        </w:r>
        <w:r w:rsidR="00645F57">
          <w:rPr>
            <w:webHidden/>
          </w:rPr>
          <w:fldChar w:fldCharType="begin"/>
        </w:r>
        <w:r w:rsidR="00645F57">
          <w:rPr>
            <w:webHidden/>
          </w:rPr>
          <w:instrText xml:space="preserve"> PAGEREF _Toc277716910 \h </w:instrText>
        </w:r>
        <w:r w:rsidR="00645F57">
          <w:rPr>
            <w:webHidden/>
          </w:rPr>
        </w:r>
        <w:r w:rsidR="00645F57">
          <w:rPr>
            <w:webHidden/>
          </w:rPr>
          <w:fldChar w:fldCharType="separate"/>
        </w:r>
        <w:r w:rsidR="00645F57">
          <w:rPr>
            <w:webHidden/>
          </w:rPr>
          <w:t>11</w:t>
        </w:r>
        <w:r w:rsidR="00645F57">
          <w:rPr>
            <w:webHidden/>
          </w:rPr>
          <w:fldChar w:fldCharType="end"/>
        </w:r>
      </w:hyperlink>
    </w:p>
    <w:p w:rsidR="00645F57" w:rsidRDefault="00D4577D">
      <w:pPr>
        <w:pStyle w:val="TOC2"/>
        <w:rPr>
          <w:rFonts w:asciiTheme="minorHAnsi" w:eastAsiaTheme="minorEastAsia" w:hAnsiTheme="minorHAnsi" w:cstheme="minorBidi"/>
          <w:sz w:val="22"/>
          <w:szCs w:val="22"/>
          <w:lang w:val="en-ZW" w:eastAsia="en-ZW"/>
        </w:rPr>
      </w:pPr>
      <w:hyperlink w:anchor="_Toc277716911" w:history="1">
        <w:r w:rsidR="00645F57" w:rsidRPr="00B3327F">
          <w:rPr>
            <w:rStyle w:val="Hyperlink"/>
          </w:rPr>
          <w:t>1.2 Research problem</w:t>
        </w:r>
        <w:r w:rsidR="00645F57">
          <w:rPr>
            <w:webHidden/>
          </w:rPr>
          <w:tab/>
        </w:r>
        <w:r w:rsidR="00645F57">
          <w:rPr>
            <w:webHidden/>
          </w:rPr>
          <w:fldChar w:fldCharType="begin"/>
        </w:r>
        <w:r w:rsidR="00645F57">
          <w:rPr>
            <w:webHidden/>
          </w:rPr>
          <w:instrText xml:space="preserve"> PAGEREF _Toc277716911 \h </w:instrText>
        </w:r>
        <w:r w:rsidR="00645F57">
          <w:rPr>
            <w:webHidden/>
          </w:rPr>
        </w:r>
        <w:r w:rsidR="00645F57">
          <w:rPr>
            <w:webHidden/>
          </w:rPr>
          <w:fldChar w:fldCharType="separate"/>
        </w:r>
        <w:r w:rsidR="00645F57">
          <w:rPr>
            <w:webHidden/>
          </w:rPr>
          <w:t>12</w:t>
        </w:r>
        <w:r w:rsidR="00645F57">
          <w:rPr>
            <w:webHidden/>
          </w:rPr>
          <w:fldChar w:fldCharType="end"/>
        </w:r>
      </w:hyperlink>
    </w:p>
    <w:p w:rsidR="00645F57" w:rsidRDefault="00D4577D">
      <w:pPr>
        <w:pStyle w:val="TOC2"/>
        <w:rPr>
          <w:rFonts w:asciiTheme="minorHAnsi" w:eastAsiaTheme="minorEastAsia" w:hAnsiTheme="minorHAnsi" w:cstheme="minorBidi"/>
          <w:sz w:val="22"/>
          <w:szCs w:val="22"/>
          <w:lang w:val="en-ZW" w:eastAsia="en-ZW"/>
        </w:rPr>
      </w:pPr>
      <w:hyperlink w:anchor="_Toc277716912" w:history="1">
        <w:r w:rsidR="00645F57" w:rsidRPr="00B3327F">
          <w:rPr>
            <w:rStyle w:val="Hyperlink"/>
          </w:rPr>
          <w:t>1.3 Research Objective</w:t>
        </w:r>
        <w:r w:rsidR="00645F57">
          <w:rPr>
            <w:webHidden/>
          </w:rPr>
          <w:tab/>
        </w:r>
        <w:r w:rsidR="00645F57">
          <w:rPr>
            <w:webHidden/>
          </w:rPr>
          <w:fldChar w:fldCharType="begin"/>
        </w:r>
        <w:r w:rsidR="00645F57">
          <w:rPr>
            <w:webHidden/>
          </w:rPr>
          <w:instrText xml:space="preserve"> PAGEREF _Toc277716912 \h </w:instrText>
        </w:r>
        <w:r w:rsidR="00645F57">
          <w:rPr>
            <w:webHidden/>
          </w:rPr>
        </w:r>
        <w:r w:rsidR="00645F57">
          <w:rPr>
            <w:webHidden/>
          </w:rPr>
          <w:fldChar w:fldCharType="separate"/>
        </w:r>
        <w:r w:rsidR="00645F57">
          <w:rPr>
            <w:webHidden/>
          </w:rPr>
          <w:t>13</w:t>
        </w:r>
        <w:r w:rsidR="00645F57">
          <w:rPr>
            <w:webHidden/>
          </w:rPr>
          <w:fldChar w:fldCharType="end"/>
        </w:r>
      </w:hyperlink>
    </w:p>
    <w:p w:rsidR="00645F57" w:rsidRDefault="00D4577D">
      <w:pPr>
        <w:pStyle w:val="TOC2"/>
        <w:rPr>
          <w:rFonts w:asciiTheme="minorHAnsi" w:eastAsiaTheme="minorEastAsia" w:hAnsiTheme="minorHAnsi" w:cstheme="minorBidi"/>
          <w:sz w:val="22"/>
          <w:szCs w:val="22"/>
          <w:lang w:val="en-ZW" w:eastAsia="en-ZW"/>
        </w:rPr>
      </w:pPr>
      <w:hyperlink w:anchor="_Toc277716913" w:history="1">
        <w:r w:rsidR="00645F57" w:rsidRPr="00B3327F">
          <w:rPr>
            <w:rStyle w:val="Hyperlink"/>
          </w:rPr>
          <w:t>1.4 Research question</w:t>
        </w:r>
        <w:r w:rsidR="00645F57">
          <w:rPr>
            <w:webHidden/>
          </w:rPr>
          <w:tab/>
        </w:r>
        <w:r w:rsidR="00645F57">
          <w:rPr>
            <w:webHidden/>
          </w:rPr>
          <w:fldChar w:fldCharType="begin"/>
        </w:r>
        <w:r w:rsidR="00645F57">
          <w:rPr>
            <w:webHidden/>
          </w:rPr>
          <w:instrText xml:space="preserve"> PAGEREF _Toc277716913 \h </w:instrText>
        </w:r>
        <w:r w:rsidR="00645F57">
          <w:rPr>
            <w:webHidden/>
          </w:rPr>
        </w:r>
        <w:r w:rsidR="00645F57">
          <w:rPr>
            <w:webHidden/>
          </w:rPr>
          <w:fldChar w:fldCharType="separate"/>
        </w:r>
        <w:r w:rsidR="00645F57">
          <w:rPr>
            <w:webHidden/>
          </w:rPr>
          <w:t>13</w:t>
        </w:r>
        <w:r w:rsidR="00645F57">
          <w:rPr>
            <w:webHidden/>
          </w:rPr>
          <w:fldChar w:fldCharType="end"/>
        </w:r>
      </w:hyperlink>
    </w:p>
    <w:p w:rsidR="00645F57" w:rsidRDefault="00D4577D">
      <w:pPr>
        <w:pStyle w:val="TOC2"/>
        <w:rPr>
          <w:rFonts w:asciiTheme="minorHAnsi" w:eastAsiaTheme="minorEastAsia" w:hAnsiTheme="minorHAnsi" w:cstheme="minorBidi"/>
          <w:sz w:val="22"/>
          <w:szCs w:val="22"/>
          <w:lang w:val="en-ZW" w:eastAsia="en-ZW"/>
        </w:rPr>
      </w:pPr>
      <w:hyperlink w:anchor="_Toc277716914" w:history="1">
        <w:r w:rsidR="00645F57" w:rsidRPr="00B3327F">
          <w:rPr>
            <w:rStyle w:val="Hyperlink"/>
          </w:rPr>
          <w:t>1.5 Methodology</w:t>
        </w:r>
        <w:r w:rsidR="00645F57">
          <w:rPr>
            <w:webHidden/>
          </w:rPr>
          <w:tab/>
        </w:r>
        <w:r w:rsidR="00645F57">
          <w:rPr>
            <w:webHidden/>
          </w:rPr>
          <w:fldChar w:fldCharType="begin"/>
        </w:r>
        <w:r w:rsidR="00645F57">
          <w:rPr>
            <w:webHidden/>
          </w:rPr>
          <w:instrText xml:space="preserve"> PAGEREF _Toc277716914 \h </w:instrText>
        </w:r>
        <w:r w:rsidR="00645F57">
          <w:rPr>
            <w:webHidden/>
          </w:rPr>
        </w:r>
        <w:r w:rsidR="00645F57">
          <w:rPr>
            <w:webHidden/>
          </w:rPr>
          <w:fldChar w:fldCharType="separate"/>
        </w:r>
        <w:r w:rsidR="00645F57">
          <w:rPr>
            <w:webHidden/>
          </w:rPr>
          <w:t>13</w:t>
        </w:r>
        <w:r w:rsidR="00645F57">
          <w:rPr>
            <w:webHidden/>
          </w:rPr>
          <w:fldChar w:fldCharType="end"/>
        </w:r>
      </w:hyperlink>
    </w:p>
    <w:p w:rsidR="00645F57" w:rsidRDefault="00D4577D">
      <w:pPr>
        <w:pStyle w:val="TOC2"/>
        <w:rPr>
          <w:rFonts w:asciiTheme="minorHAnsi" w:eastAsiaTheme="minorEastAsia" w:hAnsiTheme="minorHAnsi" w:cstheme="minorBidi"/>
          <w:sz w:val="22"/>
          <w:szCs w:val="22"/>
          <w:lang w:val="en-ZW" w:eastAsia="en-ZW"/>
        </w:rPr>
      </w:pPr>
      <w:hyperlink w:anchor="_Toc277716915" w:history="1">
        <w:r w:rsidR="00645F57" w:rsidRPr="00B3327F">
          <w:rPr>
            <w:rStyle w:val="Hyperlink"/>
          </w:rPr>
          <w:t>1.6 Limitations</w:t>
        </w:r>
        <w:r w:rsidR="00645F57">
          <w:rPr>
            <w:webHidden/>
          </w:rPr>
          <w:tab/>
        </w:r>
        <w:r w:rsidR="00645F57">
          <w:rPr>
            <w:webHidden/>
          </w:rPr>
          <w:fldChar w:fldCharType="begin"/>
        </w:r>
        <w:r w:rsidR="00645F57">
          <w:rPr>
            <w:webHidden/>
          </w:rPr>
          <w:instrText xml:space="preserve"> PAGEREF _Toc277716915 \h </w:instrText>
        </w:r>
        <w:r w:rsidR="00645F57">
          <w:rPr>
            <w:webHidden/>
          </w:rPr>
        </w:r>
        <w:r w:rsidR="00645F57">
          <w:rPr>
            <w:webHidden/>
          </w:rPr>
          <w:fldChar w:fldCharType="separate"/>
        </w:r>
        <w:r w:rsidR="00645F57">
          <w:rPr>
            <w:webHidden/>
          </w:rPr>
          <w:t>14</w:t>
        </w:r>
        <w:r w:rsidR="00645F57">
          <w:rPr>
            <w:webHidden/>
          </w:rPr>
          <w:fldChar w:fldCharType="end"/>
        </w:r>
      </w:hyperlink>
    </w:p>
    <w:p w:rsidR="00645F57" w:rsidRDefault="00D4577D">
      <w:pPr>
        <w:pStyle w:val="TOC2"/>
        <w:rPr>
          <w:rFonts w:asciiTheme="minorHAnsi" w:eastAsiaTheme="minorEastAsia" w:hAnsiTheme="minorHAnsi" w:cstheme="minorBidi"/>
          <w:sz w:val="22"/>
          <w:szCs w:val="22"/>
          <w:lang w:val="en-ZW" w:eastAsia="en-ZW"/>
        </w:rPr>
      </w:pPr>
      <w:hyperlink w:anchor="_Toc277716916" w:history="1">
        <w:r w:rsidR="00645F57" w:rsidRPr="00B3327F">
          <w:rPr>
            <w:rStyle w:val="Hyperlink"/>
          </w:rPr>
          <w:t>1.7 Organisation of the research</w:t>
        </w:r>
        <w:r w:rsidR="00645F57">
          <w:rPr>
            <w:webHidden/>
          </w:rPr>
          <w:tab/>
        </w:r>
        <w:r w:rsidR="00645F57">
          <w:rPr>
            <w:webHidden/>
          </w:rPr>
          <w:fldChar w:fldCharType="begin"/>
        </w:r>
        <w:r w:rsidR="00645F57">
          <w:rPr>
            <w:webHidden/>
          </w:rPr>
          <w:instrText xml:space="preserve"> PAGEREF _Toc277716916 \h </w:instrText>
        </w:r>
        <w:r w:rsidR="00645F57">
          <w:rPr>
            <w:webHidden/>
          </w:rPr>
        </w:r>
        <w:r w:rsidR="00645F57">
          <w:rPr>
            <w:webHidden/>
          </w:rPr>
          <w:fldChar w:fldCharType="separate"/>
        </w:r>
        <w:r w:rsidR="00645F57">
          <w:rPr>
            <w:webHidden/>
          </w:rPr>
          <w:t>14</w:t>
        </w:r>
        <w:r w:rsidR="00645F57">
          <w:rPr>
            <w:webHidden/>
          </w:rPr>
          <w:fldChar w:fldCharType="end"/>
        </w:r>
      </w:hyperlink>
    </w:p>
    <w:p w:rsidR="00645F57" w:rsidRDefault="00D4577D">
      <w:pPr>
        <w:pStyle w:val="TOC1"/>
        <w:rPr>
          <w:rFonts w:asciiTheme="minorHAnsi" w:eastAsiaTheme="minorEastAsia" w:hAnsiTheme="minorHAnsi" w:cstheme="minorBidi"/>
          <w:b w:val="0"/>
          <w:sz w:val="22"/>
          <w:szCs w:val="22"/>
          <w:lang w:val="en-ZW" w:eastAsia="en-ZW"/>
        </w:rPr>
      </w:pPr>
      <w:hyperlink w:anchor="_Toc277716917" w:history="1">
        <w:r w:rsidR="00645F57" w:rsidRPr="00B3327F">
          <w:rPr>
            <w:rStyle w:val="Hyperlink"/>
          </w:rPr>
          <w:t>CHAPTER TWO: DECENTRALISATION AND PARTICIPATION IN DEVELOPMENT PLANNING</w:t>
        </w:r>
        <w:r w:rsidR="00645F57">
          <w:rPr>
            <w:webHidden/>
          </w:rPr>
          <w:tab/>
        </w:r>
        <w:r w:rsidR="00645F57">
          <w:rPr>
            <w:webHidden/>
          </w:rPr>
          <w:fldChar w:fldCharType="begin"/>
        </w:r>
        <w:r w:rsidR="00645F57">
          <w:rPr>
            <w:webHidden/>
          </w:rPr>
          <w:instrText xml:space="preserve"> PAGEREF _Toc277716917 \h </w:instrText>
        </w:r>
        <w:r w:rsidR="00645F57">
          <w:rPr>
            <w:webHidden/>
          </w:rPr>
        </w:r>
        <w:r w:rsidR="00645F57">
          <w:rPr>
            <w:webHidden/>
          </w:rPr>
          <w:fldChar w:fldCharType="separate"/>
        </w:r>
        <w:r w:rsidR="00645F57">
          <w:rPr>
            <w:webHidden/>
          </w:rPr>
          <w:t>16</w:t>
        </w:r>
        <w:r w:rsidR="00645F57">
          <w:rPr>
            <w:webHidden/>
          </w:rPr>
          <w:fldChar w:fldCharType="end"/>
        </w:r>
      </w:hyperlink>
    </w:p>
    <w:p w:rsidR="00645F57" w:rsidRDefault="00D4577D">
      <w:pPr>
        <w:pStyle w:val="TOC2"/>
        <w:rPr>
          <w:rFonts w:asciiTheme="minorHAnsi" w:eastAsiaTheme="minorEastAsia" w:hAnsiTheme="minorHAnsi" w:cstheme="minorBidi"/>
          <w:sz w:val="22"/>
          <w:szCs w:val="22"/>
          <w:lang w:val="en-ZW" w:eastAsia="en-ZW"/>
        </w:rPr>
      </w:pPr>
      <w:hyperlink w:anchor="_Toc277716918" w:history="1">
        <w:r w:rsidR="00645F57" w:rsidRPr="00B3327F">
          <w:rPr>
            <w:rStyle w:val="Hyperlink"/>
          </w:rPr>
          <w:t>2.1 Introduction</w:t>
        </w:r>
        <w:r w:rsidR="00645F57">
          <w:rPr>
            <w:webHidden/>
          </w:rPr>
          <w:tab/>
        </w:r>
        <w:r w:rsidR="00645F57">
          <w:rPr>
            <w:webHidden/>
          </w:rPr>
          <w:fldChar w:fldCharType="begin"/>
        </w:r>
        <w:r w:rsidR="00645F57">
          <w:rPr>
            <w:webHidden/>
          </w:rPr>
          <w:instrText xml:space="preserve"> PAGEREF _Toc277716918 \h </w:instrText>
        </w:r>
        <w:r w:rsidR="00645F57">
          <w:rPr>
            <w:webHidden/>
          </w:rPr>
        </w:r>
        <w:r w:rsidR="00645F57">
          <w:rPr>
            <w:webHidden/>
          </w:rPr>
          <w:fldChar w:fldCharType="separate"/>
        </w:r>
        <w:r w:rsidR="00645F57">
          <w:rPr>
            <w:webHidden/>
          </w:rPr>
          <w:t>16</w:t>
        </w:r>
        <w:r w:rsidR="00645F57">
          <w:rPr>
            <w:webHidden/>
          </w:rPr>
          <w:fldChar w:fldCharType="end"/>
        </w:r>
      </w:hyperlink>
    </w:p>
    <w:p w:rsidR="00645F57" w:rsidRDefault="00D4577D">
      <w:pPr>
        <w:pStyle w:val="TOC3"/>
        <w:rPr>
          <w:rFonts w:asciiTheme="minorHAnsi" w:eastAsiaTheme="minorEastAsia" w:hAnsiTheme="minorHAnsi" w:cstheme="minorBidi"/>
          <w:noProof/>
          <w:sz w:val="22"/>
          <w:szCs w:val="22"/>
          <w:lang w:val="en-ZW" w:eastAsia="en-ZW"/>
        </w:rPr>
      </w:pPr>
      <w:hyperlink w:anchor="_Toc277716919" w:history="1">
        <w:r w:rsidR="00645F57" w:rsidRPr="00B3327F">
          <w:rPr>
            <w:rStyle w:val="Hyperlink"/>
            <w:noProof/>
          </w:rPr>
          <w:t>2.2 The concept of Decentralisation</w:t>
        </w:r>
        <w:r w:rsidR="00645F57">
          <w:rPr>
            <w:noProof/>
            <w:webHidden/>
          </w:rPr>
          <w:tab/>
        </w:r>
        <w:r w:rsidR="00645F57">
          <w:rPr>
            <w:noProof/>
            <w:webHidden/>
          </w:rPr>
          <w:fldChar w:fldCharType="begin"/>
        </w:r>
        <w:r w:rsidR="00645F57">
          <w:rPr>
            <w:noProof/>
            <w:webHidden/>
          </w:rPr>
          <w:instrText xml:space="preserve"> PAGEREF _Toc277716919 \h </w:instrText>
        </w:r>
        <w:r w:rsidR="00645F57">
          <w:rPr>
            <w:noProof/>
            <w:webHidden/>
          </w:rPr>
        </w:r>
        <w:r w:rsidR="00645F57">
          <w:rPr>
            <w:noProof/>
            <w:webHidden/>
          </w:rPr>
          <w:fldChar w:fldCharType="separate"/>
        </w:r>
        <w:r w:rsidR="00645F57">
          <w:rPr>
            <w:noProof/>
            <w:webHidden/>
          </w:rPr>
          <w:t>16</w:t>
        </w:r>
        <w:r w:rsidR="00645F57">
          <w:rPr>
            <w:noProof/>
            <w:webHidden/>
          </w:rPr>
          <w:fldChar w:fldCharType="end"/>
        </w:r>
      </w:hyperlink>
    </w:p>
    <w:p w:rsidR="00645F57" w:rsidRDefault="00D4577D">
      <w:pPr>
        <w:pStyle w:val="TOC3"/>
        <w:rPr>
          <w:rFonts w:asciiTheme="minorHAnsi" w:eastAsiaTheme="minorEastAsia" w:hAnsiTheme="minorHAnsi" w:cstheme="minorBidi"/>
          <w:noProof/>
          <w:sz w:val="22"/>
          <w:szCs w:val="22"/>
          <w:lang w:val="en-ZW" w:eastAsia="en-ZW"/>
        </w:rPr>
      </w:pPr>
      <w:hyperlink w:anchor="_Toc277716920" w:history="1">
        <w:r w:rsidR="00645F57" w:rsidRPr="00B3327F">
          <w:rPr>
            <w:rStyle w:val="Hyperlink"/>
            <w:noProof/>
          </w:rPr>
          <w:t>2.2.1 The rationale for Decentralisation.</w:t>
        </w:r>
        <w:r w:rsidR="00645F57">
          <w:rPr>
            <w:noProof/>
            <w:webHidden/>
          </w:rPr>
          <w:tab/>
        </w:r>
        <w:r w:rsidR="00645F57">
          <w:rPr>
            <w:noProof/>
            <w:webHidden/>
          </w:rPr>
          <w:fldChar w:fldCharType="begin"/>
        </w:r>
        <w:r w:rsidR="00645F57">
          <w:rPr>
            <w:noProof/>
            <w:webHidden/>
          </w:rPr>
          <w:instrText xml:space="preserve"> PAGEREF _Toc277716920 \h </w:instrText>
        </w:r>
        <w:r w:rsidR="00645F57">
          <w:rPr>
            <w:noProof/>
            <w:webHidden/>
          </w:rPr>
        </w:r>
        <w:r w:rsidR="00645F57">
          <w:rPr>
            <w:noProof/>
            <w:webHidden/>
          </w:rPr>
          <w:fldChar w:fldCharType="separate"/>
        </w:r>
        <w:r w:rsidR="00645F57">
          <w:rPr>
            <w:noProof/>
            <w:webHidden/>
          </w:rPr>
          <w:t>17</w:t>
        </w:r>
        <w:r w:rsidR="00645F57">
          <w:rPr>
            <w:noProof/>
            <w:webHidden/>
          </w:rPr>
          <w:fldChar w:fldCharType="end"/>
        </w:r>
      </w:hyperlink>
    </w:p>
    <w:p w:rsidR="00645F57" w:rsidRDefault="00D4577D">
      <w:pPr>
        <w:pStyle w:val="TOC3"/>
        <w:rPr>
          <w:rFonts w:asciiTheme="minorHAnsi" w:eastAsiaTheme="minorEastAsia" w:hAnsiTheme="minorHAnsi" w:cstheme="minorBidi"/>
          <w:noProof/>
          <w:sz w:val="22"/>
          <w:szCs w:val="22"/>
          <w:lang w:val="en-ZW" w:eastAsia="en-ZW"/>
        </w:rPr>
      </w:pPr>
      <w:hyperlink w:anchor="_Toc277716921" w:history="1">
        <w:r w:rsidR="00645F57" w:rsidRPr="00B3327F">
          <w:rPr>
            <w:rStyle w:val="Hyperlink"/>
            <w:noProof/>
          </w:rPr>
          <w:t>2.2.2 General Problems of Decentralisation</w:t>
        </w:r>
        <w:r w:rsidR="00645F57">
          <w:rPr>
            <w:noProof/>
            <w:webHidden/>
          </w:rPr>
          <w:tab/>
        </w:r>
        <w:r w:rsidR="00645F57">
          <w:rPr>
            <w:noProof/>
            <w:webHidden/>
          </w:rPr>
          <w:fldChar w:fldCharType="begin"/>
        </w:r>
        <w:r w:rsidR="00645F57">
          <w:rPr>
            <w:noProof/>
            <w:webHidden/>
          </w:rPr>
          <w:instrText xml:space="preserve"> PAGEREF _Toc277716921 \h </w:instrText>
        </w:r>
        <w:r w:rsidR="00645F57">
          <w:rPr>
            <w:noProof/>
            <w:webHidden/>
          </w:rPr>
        </w:r>
        <w:r w:rsidR="00645F57">
          <w:rPr>
            <w:noProof/>
            <w:webHidden/>
          </w:rPr>
          <w:fldChar w:fldCharType="separate"/>
        </w:r>
        <w:r w:rsidR="00645F57">
          <w:rPr>
            <w:noProof/>
            <w:webHidden/>
          </w:rPr>
          <w:t>17</w:t>
        </w:r>
        <w:r w:rsidR="00645F57">
          <w:rPr>
            <w:noProof/>
            <w:webHidden/>
          </w:rPr>
          <w:fldChar w:fldCharType="end"/>
        </w:r>
      </w:hyperlink>
    </w:p>
    <w:p w:rsidR="00645F57" w:rsidRDefault="00D4577D">
      <w:pPr>
        <w:pStyle w:val="TOC2"/>
        <w:rPr>
          <w:rFonts w:asciiTheme="minorHAnsi" w:eastAsiaTheme="minorEastAsia" w:hAnsiTheme="minorHAnsi" w:cstheme="minorBidi"/>
          <w:sz w:val="22"/>
          <w:szCs w:val="22"/>
          <w:lang w:val="en-ZW" w:eastAsia="en-ZW"/>
        </w:rPr>
      </w:pPr>
      <w:hyperlink w:anchor="_Toc277716922" w:history="1">
        <w:r w:rsidR="00645F57" w:rsidRPr="00B3327F">
          <w:rPr>
            <w:rStyle w:val="Hyperlink"/>
          </w:rPr>
          <w:t>2.3 A link between decentralisation and participation</w:t>
        </w:r>
        <w:r w:rsidR="00645F57">
          <w:rPr>
            <w:webHidden/>
          </w:rPr>
          <w:tab/>
        </w:r>
        <w:r w:rsidR="00645F57">
          <w:rPr>
            <w:webHidden/>
          </w:rPr>
          <w:fldChar w:fldCharType="begin"/>
        </w:r>
        <w:r w:rsidR="00645F57">
          <w:rPr>
            <w:webHidden/>
          </w:rPr>
          <w:instrText xml:space="preserve"> PAGEREF _Toc277716922 \h </w:instrText>
        </w:r>
        <w:r w:rsidR="00645F57">
          <w:rPr>
            <w:webHidden/>
          </w:rPr>
        </w:r>
        <w:r w:rsidR="00645F57">
          <w:rPr>
            <w:webHidden/>
          </w:rPr>
          <w:fldChar w:fldCharType="separate"/>
        </w:r>
        <w:r w:rsidR="00645F57">
          <w:rPr>
            <w:webHidden/>
          </w:rPr>
          <w:t>18</w:t>
        </w:r>
        <w:r w:rsidR="00645F57">
          <w:rPr>
            <w:webHidden/>
          </w:rPr>
          <w:fldChar w:fldCharType="end"/>
        </w:r>
      </w:hyperlink>
    </w:p>
    <w:p w:rsidR="00645F57" w:rsidRDefault="00D4577D">
      <w:pPr>
        <w:pStyle w:val="TOC2"/>
        <w:rPr>
          <w:rFonts w:asciiTheme="minorHAnsi" w:eastAsiaTheme="minorEastAsia" w:hAnsiTheme="minorHAnsi" w:cstheme="minorBidi"/>
          <w:sz w:val="22"/>
          <w:szCs w:val="22"/>
          <w:lang w:val="en-ZW" w:eastAsia="en-ZW"/>
        </w:rPr>
      </w:pPr>
      <w:hyperlink w:anchor="_Toc277716923" w:history="1">
        <w:r w:rsidR="00645F57" w:rsidRPr="00B3327F">
          <w:rPr>
            <w:rStyle w:val="Hyperlink"/>
          </w:rPr>
          <w:t>2.4 Community Participation</w:t>
        </w:r>
        <w:r w:rsidR="00645F57">
          <w:rPr>
            <w:webHidden/>
          </w:rPr>
          <w:tab/>
        </w:r>
        <w:r w:rsidR="00645F57">
          <w:rPr>
            <w:webHidden/>
          </w:rPr>
          <w:fldChar w:fldCharType="begin"/>
        </w:r>
        <w:r w:rsidR="00645F57">
          <w:rPr>
            <w:webHidden/>
          </w:rPr>
          <w:instrText xml:space="preserve"> PAGEREF _Toc277716923 \h </w:instrText>
        </w:r>
        <w:r w:rsidR="00645F57">
          <w:rPr>
            <w:webHidden/>
          </w:rPr>
        </w:r>
        <w:r w:rsidR="00645F57">
          <w:rPr>
            <w:webHidden/>
          </w:rPr>
          <w:fldChar w:fldCharType="separate"/>
        </w:r>
        <w:r w:rsidR="00645F57">
          <w:rPr>
            <w:webHidden/>
          </w:rPr>
          <w:t>18</w:t>
        </w:r>
        <w:r w:rsidR="00645F57">
          <w:rPr>
            <w:webHidden/>
          </w:rPr>
          <w:fldChar w:fldCharType="end"/>
        </w:r>
      </w:hyperlink>
    </w:p>
    <w:p w:rsidR="00645F57" w:rsidRDefault="00D4577D">
      <w:pPr>
        <w:pStyle w:val="TOC2"/>
        <w:rPr>
          <w:rFonts w:asciiTheme="minorHAnsi" w:eastAsiaTheme="minorEastAsia" w:hAnsiTheme="minorHAnsi" w:cstheme="minorBidi"/>
          <w:sz w:val="22"/>
          <w:szCs w:val="22"/>
          <w:lang w:val="en-ZW" w:eastAsia="en-ZW"/>
        </w:rPr>
      </w:pPr>
      <w:hyperlink w:anchor="_Toc277716924" w:history="1">
        <w:r w:rsidR="00645F57" w:rsidRPr="00B3327F">
          <w:rPr>
            <w:rStyle w:val="Hyperlink"/>
          </w:rPr>
          <w:t>2.4.1 Nonparticipation level</w:t>
        </w:r>
        <w:r w:rsidR="00645F57">
          <w:rPr>
            <w:webHidden/>
          </w:rPr>
          <w:tab/>
        </w:r>
        <w:r w:rsidR="00645F57">
          <w:rPr>
            <w:webHidden/>
          </w:rPr>
          <w:fldChar w:fldCharType="begin"/>
        </w:r>
        <w:r w:rsidR="00645F57">
          <w:rPr>
            <w:webHidden/>
          </w:rPr>
          <w:instrText xml:space="preserve"> PAGEREF _Toc277716924 \h </w:instrText>
        </w:r>
        <w:r w:rsidR="00645F57">
          <w:rPr>
            <w:webHidden/>
          </w:rPr>
        </w:r>
        <w:r w:rsidR="00645F57">
          <w:rPr>
            <w:webHidden/>
          </w:rPr>
          <w:fldChar w:fldCharType="separate"/>
        </w:r>
        <w:r w:rsidR="00645F57">
          <w:rPr>
            <w:webHidden/>
          </w:rPr>
          <w:t>19</w:t>
        </w:r>
        <w:r w:rsidR="00645F57">
          <w:rPr>
            <w:webHidden/>
          </w:rPr>
          <w:fldChar w:fldCharType="end"/>
        </w:r>
      </w:hyperlink>
    </w:p>
    <w:p w:rsidR="00645F57" w:rsidRDefault="00D4577D">
      <w:pPr>
        <w:pStyle w:val="TOC2"/>
        <w:rPr>
          <w:rFonts w:asciiTheme="minorHAnsi" w:eastAsiaTheme="minorEastAsia" w:hAnsiTheme="minorHAnsi" w:cstheme="minorBidi"/>
          <w:sz w:val="22"/>
          <w:szCs w:val="22"/>
          <w:lang w:val="en-ZW" w:eastAsia="en-ZW"/>
        </w:rPr>
      </w:pPr>
      <w:hyperlink w:anchor="_Toc277716925" w:history="1">
        <w:r w:rsidR="00645F57" w:rsidRPr="00B3327F">
          <w:rPr>
            <w:rStyle w:val="Hyperlink"/>
          </w:rPr>
          <w:t>2.4.2 Tokenism</w:t>
        </w:r>
        <w:r w:rsidR="00645F57">
          <w:rPr>
            <w:webHidden/>
          </w:rPr>
          <w:tab/>
        </w:r>
        <w:r w:rsidR="00645F57">
          <w:rPr>
            <w:webHidden/>
          </w:rPr>
          <w:fldChar w:fldCharType="begin"/>
        </w:r>
        <w:r w:rsidR="00645F57">
          <w:rPr>
            <w:webHidden/>
          </w:rPr>
          <w:instrText xml:space="preserve"> PAGEREF _Toc277716925 \h </w:instrText>
        </w:r>
        <w:r w:rsidR="00645F57">
          <w:rPr>
            <w:webHidden/>
          </w:rPr>
        </w:r>
        <w:r w:rsidR="00645F57">
          <w:rPr>
            <w:webHidden/>
          </w:rPr>
          <w:fldChar w:fldCharType="separate"/>
        </w:r>
        <w:r w:rsidR="00645F57">
          <w:rPr>
            <w:webHidden/>
          </w:rPr>
          <w:t>19</w:t>
        </w:r>
        <w:r w:rsidR="00645F57">
          <w:rPr>
            <w:webHidden/>
          </w:rPr>
          <w:fldChar w:fldCharType="end"/>
        </w:r>
      </w:hyperlink>
    </w:p>
    <w:p w:rsidR="00645F57" w:rsidRDefault="00D4577D">
      <w:pPr>
        <w:pStyle w:val="TOC2"/>
        <w:rPr>
          <w:rFonts w:asciiTheme="minorHAnsi" w:eastAsiaTheme="minorEastAsia" w:hAnsiTheme="minorHAnsi" w:cstheme="minorBidi"/>
          <w:sz w:val="22"/>
          <w:szCs w:val="22"/>
          <w:lang w:val="en-ZW" w:eastAsia="en-ZW"/>
        </w:rPr>
      </w:pPr>
      <w:hyperlink w:anchor="_Toc277716926" w:history="1">
        <w:r w:rsidR="00645F57" w:rsidRPr="00B3327F">
          <w:rPr>
            <w:rStyle w:val="Hyperlink"/>
          </w:rPr>
          <w:t>2.4.3 Citizen control</w:t>
        </w:r>
        <w:r w:rsidR="00645F57">
          <w:rPr>
            <w:webHidden/>
          </w:rPr>
          <w:tab/>
        </w:r>
        <w:r w:rsidR="00645F57">
          <w:rPr>
            <w:webHidden/>
          </w:rPr>
          <w:fldChar w:fldCharType="begin"/>
        </w:r>
        <w:r w:rsidR="00645F57">
          <w:rPr>
            <w:webHidden/>
          </w:rPr>
          <w:instrText xml:space="preserve"> PAGEREF _Toc277716926 \h </w:instrText>
        </w:r>
        <w:r w:rsidR="00645F57">
          <w:rPr>
            <w:webHidden/>
          </w:rPr>
        </w:r>
        <w:r w:rsidR="00645F57">
          <w:rPr>
            <w:webHidden/>
          </w:rPr>
          <w:fldChar w:fldCharType="separate"/>
        </w:r>
        <w:r w:rsidR="00645F57">
          <w:rPr>
            <w:webHidden/>
          </w:rPr>
          <w:t>20</w:t>
        </w:r>
        <w:r w:rsidR="00645F57">
          <w:rPr>
            <w:webHidden/>
          </w:rPr>
          <w:fldChar w:fldCharType="end"/>
        </w:r>
      </w:hyperlink>
    </w:p>
    <w:p w:rsidR="00645F57" w:rsidRDefault="00D4577D">
      <w:pPr>
        <w:pStyle w:val="TOC2"/>
        <w:rPr>
          <w:rFonts w:asciiTheme="minorHAnsi" w:eastAsiaTheme="minorEastAsia" w:hAnsiTheme="minorHAnsi" w:cstheme="minorBidi"/>
          <w:sz w:val="22"/>
          <w:szCs w:val="22"/>
          <w:lang w:val="en-ZW" w:eastAsia="en-ZW"/>
        </w:rPr>
      </w:pPr>
      <w:hyperlink w:anchor="_Toc277716927" w:history="1">
        <w:r w:rsidR="00645F57" w:rsidRPr="00B3327F">
          <w:rPr>
            <w:rStyle w:val="Hyperlink"/>
          </w:rPr>
          <w:t>2.5 A discussion on Arnstein’s ladder of citizen participation</w:t>
        </w:r>
        <w:r w:rsidR="00645F57">
          <w:rPr>
            <w:webHidden/>
          </w:rPr>
          <w:tab/>
        </w:r>
        <w:r w:rsidR="00645F57">
          <w:rPr>
            <w:webHidden/>
          </w:rPr>
          <w:fldChar w:fldCharType="begin"/>
        </w:r>
        <w:r w:rsidR="00645F57">
          <w:rPr>
            <w:webHidden/>
          </w:rPr>
          <w:instrText xml:space="preserve"> PAGEREF _Toc277716927 \h </w:instrText>
        </w:r>
        <w:r w:rsidR="00645F57">
          <w:rPr>
            <w:webHidden/>
          </w:rPr>
        </w:r>
        <w:r w:rsidR="00645F57">
          <w:rPr>
            <w:webHidden/>
          </w:rPr>
          <w:fldChar w:fldCharType="separate"/>
        </w:r>
        <w:r w:rsidR="00645F57">
          <w:rPr>
            <w:webHidden/>
          </w:rPr>
          <w:t>21</w:t>
        </w:r>
        <w:r w:rsidR="00645F57">
          <w:rPr>
            <w:webHidden/>
          </w:rPr>
          <w:fldChar w:fldCharType="end"/>
        </w:r>
      </w:hyperlink>
    </w:p>
    <w:p w:rsidR="00645F57" w:rsidRDefault="00D4577D">
      <w:pPr>
        <w:pStyle w:val="TOC2"/>
        <w:rPr>
          <w:rFonts w:asciiTheme="minorHAnsi" w:eastAsiaTheme="minorEastAsia" w:hAnsiTheme="minorHAnsi" w:cstheme="minorBidi"/>
          <w:sz w:val="22"/>
          <w:szCs w:val="22"/>
          <w:lang w:val="en-ZW" w:eastAsia="en-ZW"/>
        </w:rPr>
      </w:pPr>
      <w:hyperlink w:anchor="_Toc277716928" w:history="1">
        <w:r w:rsidR="00645F57" w:rsidRPr="00B3327F">
          <w:rPr>
            <w:rStyle w:val="Hyperlink"/>
          </w:rPr>
          <w:t>2.6 The structure of an effective participatory planning process</w:t>
        </w:r>
        <w:r w:rsidR="00645F57">
          <w:rPr>
            <w:webHidden/>
          </w:rPr>
          <w:tab/>
        </w:r>
        <w:r w:rsidR="00645F57">
          <w:rPr>
            <w:webHidden/>
          </w:rPr>
          <w:fldChar w:fldCharType="begin"/>
        </w:r>
        <w:r w:rsidR="00645F57">
          <w:rPr>
            <w:webHidden/>
          </w:rPr>
          <w:instrText xml:space="preserve"> PAGEREF _Toc277716928 \h </w:instrText>
        </w:r>
        <w:r w:rsidR="00645F57">
          <w:rPr>
            <w:webHidden/>
          </w:rPr>
        </w:r>
        <w:r w:rsidR="00645F57">
          <w:rPr>
            <w:webHidden/>
          </w:rPr>
          <w:fldChar w:fldCharType="separate"/>
        </w:r>
        <w:r w:rsidR="00645F57">
          <w:rPr>
            <w:webHidden/>
          </w:rPr>
          <w:t>22</w:t>
        </w:r>
        <w:r w:rsidR="00645F57">
          <w:rPr>
            <w:webHidden/>
          </w:rPr>
          <w:fldChar w:fldCharType="end"/>
        </w:r>
      </w:hyperlink>
    </w:p>
    <w:p w:rsidR="00645F57" w:rsidRDefault="00D4577D">
      <w:pPr>
        <w:pStyle w:val="TOC3"/>
        <w:rPr>
          <w:rFonts w:asciiTheme="minorHAnsi" w:eastAsiaTheme="minorEastAsia" w:hAnsiTheme="minorHAnsi" w:cstheme="minorBidi"/>
          <w:noProof/>
          <w:sz w:val="22"/>
          <w:szCs w:val="22"/>
          <w:lang w:val="en-ZW" w:eastAsia="en-ZW"/>
        </w:rPr>
      </w:pPr>
      <w:hyperlink w:anchor="_Toc277716929" w:history="1">
        <w:r w:rsidR="00645F57" w:rsidRPr="00B3327F">
          <w:rPr>
            <w:rStyle w:val="Hyperlink"/>
            <w:noProof/>
          </w:rPr>
          <w:t>2.6.1 Stages of a bottom up planning process</w:t>
        </w:r>
        <w:r w:rsidR="00645F57">
          <w:rPr>
            <w:noProof/>
            <w:webHidden/>
          </w:rPr>
          <w:tab/>
        </w:r>
        <w:r w:rsidR="00645F57">
          <w:rPr>
            <w:noProof/>
            <w:webHidden/>
          </w:rPr>
          <w:fldChar w:fldCharType="begin"/>
        </w:r>
        <w:r w:rsidR="00645F57">
          <w:rPr>
            <w:noProof/>
            <w:webHidden/>
          </w:rPr>
          <w:instrText xml:space="preserve"> PAGEREF _Toc277716929 \h </w:instrText>
        </w:r>
        <w:r w:rsidR="00645F57">
          <w:rPr>
            <w:noProof/>
            <w:webHidden/>
          </w:rPr>
        </w:r>
        <w:r w:rsidR="00645F57">
          <w:rPr>
            <w:noProof/>
            <w:webHidden/>
          </w:rPr>
          <w:fldChar w:fldCharType="separate"/>
        </w:r>
        <w:r w:rsidR="00645F57">
          <w:rPr>
            <w:noProof/>
            <w:webHidden/>
          </w:rPr>
          <w:t>23</w:t>
        </w:r>
        <w:r w:rsidR="00645F57">
          <w:rPr>
            <w:noProof/>
            <w:webHidden/>
          </w:rPr>
          <w:fldChar w:fldCharType="end"/>
        </w:r>
      </w:hyperlink>
    </w:p>
    <w:p w:rsidR="00645F57" w:rsidRDefault="00D4577D">
      <w:pPr>
        <w:pStyle w:val="TOC2"/>
        <w:rPr>
          <w:rFonts w:asciiTheme="minorHAnsi" w:eastAsiaTheme="minorEastAsia" w:hAnsiTheme="minorHAnsi" w:cstheme="minorBidi"/>
          <w:sz w:val="22"/>
          <w:szCs w:val="22"/>
          <w:lang w:val="en-ZW" w:eastAsia="en-ZW"/>
        </w:rPr>
      </w:pPr>
      <w:hyperlink w:anchor="_Toc277716930" w:history="1">
        <w:r w:rsidR="00645F57" w:rsidRPr="00B3327F">
          <w:rPr>
            <w:rStyle w:val="Hyperlink"/>
          </w:rPr>
          <w:t>2.7 Analytical framework</w:t>
        </w:r>
        <w:r w:rsidR="00645F57">
          <w:rPr>
            <w:webHidden/>
          </w:rPr>
          <w:tab/>
        </w:r>
        <w:r w:rsidR="00645F57">
          <w:rPr>
            <w:webHidden/>
          </w:rPr>
          <w:fldChar w:fldCharType="begin"/>
        </w:r>
        <w:r w:rsidR="00645F57">
          <w:rPr>
            <w:webHidden/>
          </w:rPr>
          <w:instrText xml:space="preserve"> PAGEREF _Toc277716930 \h </w:instrText>
        </w:r>
        <w:r w:rsidR="00645F57">
          <w:rPr>
            <w:webHidden/>
          </w:rPr>
        </w:r>
        <w:r w:rsidR="00645F57">
          <w:rPr>
            <w:webHidden/>
          </w:rPr>
          <w:fldChar w:fldCharType="separate"/>
        </w:r>
        <w:r w:rsidR="00645F57">
          <w:rPr>
            <w:webHidden/>
          </w:rPr>
          <w:t>25</w:t>
        </w:r>
        <w:r w:rsidR="00645F57">
          <w:rPr>
            <w:webHidden/>
          </w:rPr>
          <w:fldChar w:fldCharType="end"/>
        </w:r>
      </w:hyperlink>
    </w:p>
    <w:p w:rsidR="00645F57" w:rsidRDefault="00D4577D">
      <w:pPr>
        <w:pStyle w:val="TOC3"/>
        <w:rPr>
          <w:rFonts w:asciiTheme="minorHAnsi" w:eastAsiaTheme="minorEastAsia" w:hAnsiTheme="minorHAnsi" w:cstheme="minorBidi"/>
          <w:noProof/>
          <w:sz w:val="22"/>
          <w:szCs w:val="22"/>
          <w:lang w:val="en-ZW" w:eastAsia="en-ZW"/>
        </w:rPr>
      </w:pPr>
      <w:hyperlink w:anchor="_Toc277716931" w:history="1">
        <w:r w:rsidR="00645F57" w:rsidRPr="00B3327F">
          <w:rPr>
            <w:rStyle w:val="Hyperlink"/>
            <w:noProof/>
          </w:rPr>
          <w:t>2.7.1 Indicators of effective community participatory planning.</w:t>
        </w:r>
        <w:r w:rsidR="00645F57">
          <w:rPr>
            <w:noProof/>
            <w:webHidden/>
          </w:rPr>
          <w:tab/>
        </w:r>
        <w:r w:rsidR="00645F57">
          <w:rPr>
            <w:noProof/>
            <w:webHidden/>
          </w:rPr>
          <w:fldChar w:fldCharType="begin"/>
        </w:r>
        <w:r w:rsidR="00645F57">
          <w:rPr>
            <w:noProof/>
            <w:webHidden/>
          </w:rPr>
          <w:instrText xml:space="preserve"> PAGEREF _Toc277716931 \h </w:instrText>
        </w:r>
        <w:r w:rsidR="00645F57">
          <w:rPr>
            <w:noProof/>
            <w:webHidden/>
          </w:rPr>
        </w:r>
        <w:r w:rsidR="00645F57">
          <w:rPr>
            <w:noProof/>
            <w:webHidden/>
          </w:rPr>
          <w:fldChar w:fldCharType="separate"/>
        </w:r>
        <w:r w:rsidR="00645F57">
          <w:rPr>
            <w:noProof/>
            <w:webHidden/>
          </w:rPr>
          <w:t>25</w:t>
        </w:r>
        <w:r w:rsidR="00645F57">
          <w:rPr>
            <w:noProof/>
            <w:webHidden/>
          </w:rPr>
          <w:fldChar w:fldCharType="end"/>
        </w:r>
      </w:hyperlink>
    </w:p>
    <w:p w:rsidR="00645F57" w:rsidRDefault="00D4577D">
      <w:pPr>
        <w:pStyle w:val="TOC3"/>
        <w:rPr>
          <w:rFonts w:asciiTheme="minorHAnsi" w:eastAsiaTheme="minorEastAsia" w:hAnsiTheme="minorHAnsi" w:cstheme="minorBidi"/>
          <w:noProof/>
          <w:sz w:val="22"/>
          <w:szCs w:val="22"/>
          <w:lang w:val="en-ZW" w:eastAsia="en-ZW"/>
        </w:rPr>
      </w:pPr>
      <w:hyperlink w:anchor="_Toc277716932" w:history="1">
        <w:r w:rsidR="00645F57" w:rsidRPr="00B3327F">
          <w:rPr>
            <w:rStyle w:val="Hyperlink"/>
            <w:noProof/>
          </w:rPr>
          <w:t>2.7.2 Wide coverage of consultations</w:t>
        </w:r>
        <w:r w:rsidR="00645F57">
          <w:rPr>
            <w:noProof/>
            <w:webHidden/>
          </w:rPr>
          <w:tab/>
        </w:r>
        <w:r w:rsidR="00645F57">
          <w:rPr>
            <w:noProof/>
            <w:webHidden/>
          </w:rPr>
          <w:fldChar w:fldCharType="begin"/>
        </w:r>
        <w:r w:rsidR="00645F57">
          <w:rPr>
            <w:noProof/>
            <w:webHidden/>
          </w:rPr>
          <w:instrText xml:space="preserve"> PAGEREF _Toc277716932 \h </w:instrText>
        </w:r>
        <w:r w:rsidR="00645F57">
          <w:rPr>
            <w:noProof/>
            <w:webHidden/>
          </w:rPr>
        </w:r>
        <w:r w:rsidR="00645F57">
          <w:rPr>
            <w:noProof/>
            <w:webHidden/>
          </w:rPr>
          <w:fldChar w:fldCharType="separate"/>
        </w:r>
        <w:r w:rsidR="00645F57">
          <w:rPr>
            <w:noProof/>
            <w:webHidden/>
          </w:rPr>
          <w:t>25</w:t>
        </w:r>
        <w:r w:rsidR="00645F57">
          <w:rPr>
            <w:noProof/>
            <w:webHidden/>
          </w:rPr>
          <w:fldChar w:fldCharType="end"/>
        </w:r>
      </w:hyperlink>
    </w:p>
    <w:p w:rsidR="00645F57" w:rsidRDefault="00D4577D">
      <w:pPr>
        <w:pStyle w:val="TOC3"/>
        <w:rPr>
          <w:rFonts w:asciiTheme="minorHAnsi" w:eastAsiaTheme="minorEastAsia" w:hAnsiTheme="minorHAnsi" w:cstheme="minorBidi"/>
          <w:noProof/>
          <w:sz w:val="22"/>
          <w:szCs w:val="22"/>
          <w:lang w:val="en-ZW" w:eastAsia="en-ZW"/>
        </w:rPr>
      </w:pPr>
      <w:hyperlink w:anchor="_Toc277716933" w:history="1">
        <w:r w:rsidR="00645F57" w:rsidRPr="00B3327F">
          <w:rPr>
            <w:rStyle w:val="Hyperlink"/>
            <w:noProof/>
          </w:rPr>
          <w:t>2.7.3 Good leadership</w:t>
        </w:r>
        <w:r w:rsidR="00645F57">
          <w:rPr>
            <w:noProof/>
            <w:webHidden/>
          </w:rPr>
          <w:tab/>
        </w:r>
        <w:r w:rsidR="00645F57">
          <w:rPr>
            <w:noProof/>
            <w:webHidden/>
          </w:rPr>
          <w:fldChar w:fldCharType="begin"/>
        </w:r>
        <w:r w:rsidR="00645F57">
          <w:rPr>
            <w:noProof/>
            <w:webHidden/>
          </w:rPr>
          <w:instrText xml:space="preserve"> PAGEREF _Toc277716933 \h </w:instrText>
        </w:r>
        <w:r w:rsidR="00645F57">
          <w:rPr>
            <w:noProof/>
            <w:webHidden/>
          </w:rPr>
        </w:r>
        <w:r w:rsidR="00645F57">
          <w:rPr>
            <w:noProof/>
            <w:webHidden/>
          </w:rPr>
          <w:fldChar w:fldCharType="separate"/>
        </w:r>
        <w:r w:rsidR="00645F57">
          <w:rPr>
            <w:noProof/>
            <w:webHidden/>
          </w:rPr>
          <w:t>25</w:t>
        </w:r>
        <w:r w:rsidR="00645F57">
          <w:rPr>
            <w:noProof/>
            <w:webHidden/>
          </w:rPr>
          <w:fldChar w:fldCharType="end"/>
        </w:r>
      </w:hyperlink>
    </w:p>
    <w:p w:rsidR="00645F57" w:rsidRDefault="00D4577D">
      <w:pPr>
        <w:pStyle w:val="TOC3"/>
        <w:rPr>
          <w:rFonts w:asciiTheme="minorHAnsi" w:eastAsiaTheme="minorEastAsia" w:hAnsiTheme="minorHAnsi" w:cstheme="minorBidi"/>
          <w:noProof/>
          <w:sz w:val="22"/>
          <w:szCs w:val="22"/>
          <w:lang w:val="en-ZW" w:eastAsia="en-ZW"/>
        </w:rPr>
      </w:pPr>
      <w:hyperlink w:anchor="_Toc277716934" w:history="1">
        <w:r w:rsidR="00645F57" w:rsidRPr="00B3327F">
          <w:rPr>
            <w:rStyle w:val="Hyperlink"/>
            <w:noProof/>
          </w:rPr>
          <w:t>2.7.4 Women Representation and active involvement</w:t>
        </w:r>
        <w:r w:rsidR="00645F57">
          <w:rPr>
            <w:noProof/>
            <w:webHidden/>
          </w:rPr>
          <w:tab/>
        </w:r>
        <w:r w:rsidR="00645F57">
          <w:rPr>
            <w:noProof/>
            <w:webHidden/>
          </w:rPr>
          <w:fldChar w:fldCharType="begin"/>
        </w:r>
        <w:r w:rsidR="00645F57">
          <w:rPr>
            <w:noProof/>
            <w:webHidden/>
          </w:rPr>
          <w:instrText xml:space="preserve"> PAGEREF _Toc277716934 \h </w:instrText>
        </w:r>
        <w:r w:rsidR="00645F57">
          <w:rPr>
            <w:noProof/>
            <w:webHidden/>
          </w:rPr>
        </w:r>
        <w:r w:rsidR="00645F57">
          <w:rPr>
            <w:noProof/>
            <w:webHidden/>
          </w:rPr>
          <w:fldChar w:fldCharType="separate"/>
        </w:r>
        <w:r w:rsidR="00645F57">
          <w:rPr>
            <w:noProof/>
            <w:webHidden/>
          </w:rPr>
          <w:t>26</w:t>
        </w:r>
        <w:r w:rsidR="00645F57">
          <w:rPr>
            <w:noProof/>
            <w:webHidden/>
          </w:rPr>
          <w:fldChar w:fldCharType="end"/>
        </w:r>
      </w:hyperlink>
    </w:p>
    <w:p w:rsidR="00645F57" w:rsidRDefault="00D4577D">
      <w:pPr>
        <w:pStyle w:val="TOC3"/>
        <w:rPr>
          <w:rFonts w:asciiTheme="minorHAnsi" w:eastAsiaTheme="minorEastAsia" w:hAnsiTheme="minorHAnsi" w:cstheme="minorBidi"/>
          <w:noProof/>
          <w:sz w:val="22"/>
          <w:szCs w:val="22"/>
          <w:lang w:val="en-ZW" w:eastAsia="en-ZW"/>
        </w:rPr>
      </w:pPr>
      <w:hyperlink w:anchor="_Toc277716935" w:history="1">
        <w:r w:rsidR="00645F57" w:rsidRPr="00B3327F">
          <w:rPr>
            <w:rStyle w:val="Hyperlink"/>
            <w:noProof/>
          </w:rPr>
          <w:t>2.7.5 Local Government attitude towards community participation</w:t>
        </w:r>
        <w:r w:rsidR="00645F57">
          <w:rPr>
            <w:noProof/>
            <w:webHidden/>
          </w:rPr>
          <w:tab/>
        </w:r>
        <w:r w:rsidR="00645F57">
          <w:rPr>
            <w:noProof/>
            <w:webHidden/>
          </w:rPr>
          <w:fldChar w:fldCharType="begin"/>
        </w:r>
        <w:r w:rsidR="00645F57">
          <w:rPr>
            <w:noProof/>
            <w:webHidden/>
          </w:rPr>
          <w:instrText xml:space="preserve"> PAGEREF _Toc277716935 \h </w:instrText>
        </w:r>
        <w:r w:rsidR="00645F57">
          <w:rPr>
            <w:noProof/>
            <w:webHidden/>
          </w:rPr>
        </w:r>
        <w:r w:rsidR="00645F57">
          <w:rPr>
            <w:noProof/>
            <w:webHidden/>
          </w:rPr>
          <w:fldChar w:fldCharType="separate"/>
        </w:r>
        <w:r w:rsidR="00645F57">
          <w:rPr>
            <w:noProof/>
            <w:webHidden/>
          </w:rPr>
          <w:t>27</w:t>
        </w:r>
        <w:r w:rsidR="00645F57">
          <w:rPr>
            <w:noProof/>
            <w:webHidden/>
          </w:rPr>
          <w:fldChar w:fldCharType="end"/>
        </w:r>
      </w:hyperlink>
    </w:p>
    <w:p w:rsidR="00645F57" w:rsidRDefault="00D4577D">
      <w:pPr>
        <w:pStyle w:val="TOC3"/>
        <w:rPr>
          <w:rFonts w:asciiTheme="minorHAnsi" w:eastAsiaTheme="minorEastAsia" w:hAnsiTheme="minorHAnsi" w:cstheme="minorBidi"/>
          <w:noProof/>
          <w:sz w:val="22"/>
          <w:szCs w:val="22"/>
          <w:lang w:val="en-ZW" w:eastAsia="en-ZW"/>
        </w:rPr>
      </w:pPr>
      <w:hyperlink w:anchor="_Toc277716936" w:history="1">
        <w:r w:rsidR="00645F57" w:rsidRPr="00B3327F">
          <w:rPr>
            <w:rStyle w:val="Hyperlink"/>
            <w:noProof/>
          </w:rPr>
          <w:t>2.7.6 The Presence and awareness of the grassroots committees.</w:t>
        </w:r>
        <w:r w:rsidR="00645F57">
          <w:rPr>
            <w:noProof/>
            <w:webHidden/>
          </w:rPr>
          <w:tab/>
        </w:r>
        <w:r w:rsidR="00645F57">
          <w:rPr>
            <w:noProof/>
            <w:webHidden/>
          </w:rPr>
          <w:fldChar w:fldCharType="begin"/>
        </w:r>
        <w:r w:rsidR="00645F57">
          <w:rPr>
            <w:noProof/>
            <w:webHidden/>
          </w:rPr>
          <w:instrText xml:space="preserve"> PAGEREF _Toc277716936 \h </w:instrText>
        </w:r>
        <w:r w:rsidR="00645F57">
          <w:rPr>
            <w:noProof/>
            <w:webHidden/>
          </w:rPr>
        </w:r>
        <w:r w:rsidR="00645F57">
          <w:rPr>
            <w:noProof/>
            <w:webHidden/>
          </w:rPr>
          <w:fldChar w:fldCharType="separate"/>
        </w:r>
        <w:r w:rsidR="00645F57">
          <w:rPr>
            <w:noProof/>
            <w:webHidden/>
          </w:rPr>
          <w:t>27</w:t>
        </w:r>
        <w:r w:rsidR="00645F57">
          <w:rPr>
            <w:noProof/>
            <w:webHidden/>
          </w:rPr>
          <w:fldChar w:fldCharType="end"/>
        </w:r>
      </w:hyperlink>
    </w:p>
    <w:p w:rsidR="00645F57" w:rsidRDefault="00D4577D">
      <w:pPr>
        <w:pStyle w:val="TOC3"/>
        <w:rPr>
          <w:rFonts w:asciiTheme="minorHAnsi" w:eastAsiaTheme="minorEastAsia" w:hAnsiTheme="minorHAnsi" w:cstheme="minorBidi"/>
          <w:noProof/>
          <w:sz w:val="22"/>
          <w:szCs w:val="22"/>
          <w:lang w:val="en-ZW" w:eastAsia="en-ZW"/>
        </w:rPr>
      </w:pPr>
      <w:hyperlink w:anchor="_Toc277716937" w:history="1">
        <w:r w:rsidR="00645F57" w:rsidRPr="00B3327F">
          <w:rPr>
            <w:rStyle w:val="Hyperlink"/>
            <w:noProof/>
          </w:rPr>
          <w:t>2.7.7 Community and local government personnel training.</w:t>
        </w:r>
        <w:r w:rsidR="00645F57">
          <w:rPr>
            <w:noProof/>
            <w:webHidden/>
          </w:rPr>
          <w:tab/>
        </w:r>
        <w:r w:rsidR="00645F57">
          <w:rPr>
            <w:noProof/>
            <w:webHidden/>
          </w:rPr>
          <w:fldChar w:fldCharType="begin"/>
        </w:r>
        <w:r w:rsidR="00645F57">
          <w:rPr>
            <w:noProof/>
            <w:webHidden/>
          </w:rPr>
          <w:instrText xml:space="preserve"> PAGEREF _Toc277716937 \h </w:instrText>
        </w:r>
        <w:r w:rsidR="00645F57">
          <w:rPr>
            <w:noProof/>
            <w:webHidden/>
          </w:rPr>
        </w:r>
        <w:r w:rsidR="00645F57">
          <w:rPr>
            <w:noProof/>
            <w:webHidden/>
          </w:rPr>
          <w:fldChar w:fldCharType="separate"/>
        </w:r>
        <w:r w:rsidR="00645F57">
          <w:rPr>
            <w:noProof/>
            <w:webHidden/>
          </w:rPr>
          <w:t>27</w:t>
        </w:r>
        <w:r w:rsidR="00645F57">
          <w:rPr>
            <w:noProof/>
            <w:webHidden/>
          </w:rPr>
          <w:fldChar w:fldCharType="end"/>
        </w:r>
      </w:hyperlink>
    </w:p>
    <w:p w:rsidR="00645F57" w:rsidRDefault="00D4577D">
      <w:pPr>
        <w:pStyle w:val="TOC3"/>
        <w:rPr>
          <w:rFonts w:asciiTheme="minorHAnsi" w:eastAsiaTheme="minorEastAsia" w:hAnsiTheme="minorHAnsi" w:cstheme="minorBidi"/>
          <w:noProof/>
          <w:sz w:val="22"/>
          <w:szCs w:val="22"/>
          <w:lang w:val="en-ZW" w:eastAsia="en-ZW"/>
        </w:rPr>
      </w:pPr>
      <w:hyperlink w:anchor="_Toc277716938" w:history="1">
        <w:r w:rsidR="00645F57" w:rsidRPr="00B3327F">
          <w:rPr>
            <w:rStyle w:val="Hyperlink"/>
            <w:noProof/>
          </w:rPr>
          <w:t>2.8.8 Autonomy in decision making</w:t>
        </w:r>
        <w:r w:rsidR="00645F57">
          <w:rPr>
            <w:noProof/>
            <w:webHidden/>
          </w:rPr>
          <w:tab/>
        </w:r>
        <w:r w:rsidR="00645F57">
          <w:rPr>
            <w:noProof/>
            <w:webHidden/>
          </w:rPr>
          <w:fldChar w:fldCharType="begin"/>
        </w:r>
        <w:r w:rsidR="00645F57">
          <w:rPr>
            <w:noProof/>
            <w:webHidden/>
          </w:rPr>
          <w:instrText xml:space="preserve"> PAGEREF _Toc277716938 \h </w:instrText>
        </w:r>
        <w:r w:rsidR="00645F57">
          <w:rPr>
            <w:noProof/>
            <w:webHidden/>
          </w:rPr>
        </w:r>
        <w:r w:rsidR="00645F57">
          <w:rPr>
            <w:noProof/>
            <w:webHidden/>
          </w:rPr>
          <w:fldChar w:fldCharType="separate"/>
        </w:r>
        <w:r w:rsidR="00645F57">
          <w:rPr>
            <w:noProof/>
            <w:webHidden/>
          </w:rPr>
          <w:t>28</w:t>
        </w:r>
        <w:r w:rsidR="00645F57">
          <w:rPr>
            <w:noProof/>
            <w:webHidden/>
          </w:rPr>
          <w:fldChar w:fldCharType="end"/>
        </w:r>
      </w:hyperlink>
    </w:p>
    <w:p w:rsidR="00645F57" w:rsidRDefault="00D4577D">
      <w:pPr>
        <w:pStyle w:val="TOC2"/>
        <w:rPr>
          <w:rFonts w:asciiTheme="minorHAnsi" w:eastAsiaTheme="minorEastAsia" w:hAnsiTheme="minorHAnsi" w:cstheme="minorBidi"/>
          <w:sz w:val="22"/>
          <w:szCs w:val="22"/>
          <w:lang w:val="en-ZW" w:eastAsia="en-ZW"/>
        </w:rPr>
      </w:pPr>
      <w:hyperlink w:anchor="_Toc277716939" w:history="1">
        <w:r w:rsidR="00645F57" w:rsidRPr="00B3327F">
          <w:rPr>
            <w:rStyle w:val="Hyperlink"/>
          </w:rPr>
          <w:t>2.9 Conclusion</w:t>
        </w:r>
        <w:r w:rsidR="00645F57">
          <w:rPr>
            <w:webHidden/>
          </w:rPr>
          <w:tab/>
        </w:r>
        <w:r w:rsidR="00645F57">
          <w:rPr>
            <w:webHidden/>
          </w:rPr>
          <w:fldChar w:fldCharType="begin"/>
        </w:r>
        <w:r w:rsidR="00645F57">
          <w:rPr>
            <w:webHidden/>
          </w:rPr>
          <w:instrText xml:space="preserve"> PAGEREF _Toc277716939 \h </w:instrText>
        </w:r>
        <w:r w:rsidR="00645F57">
          <w:rPr>
            <w:webHidden/>
          </w:rPr>
        </w:r>
        <w:r w:rsidR="00645F57">
          <w:rPr>
            <w:webHidden/>
          </w:rPr>
          <w:fldChar w:fldCharType="separate"/>
        </w:r>
        <w:r w:rsidR="00645F57">
          <w:rPr>
            <w:webHidden/>
          </w:rPr>
          <w:t>29</w:t>
        </w:r>
        <w:r w:rsidR="00645F57">
          <w:rPr>
            <w:webHidden/>
          </w:rPr>
          <w:fldChar w:fldCharType="end"/>
        </w:r>
      </w:hyperlink>
    </w:p>
    <w:p w:rsidR="00645F57" w:rsidRDefault="00D4577D">
      <w:pPr>
        <w:pStyle w:val="TOC1"/>
        <w:rPr>
          <w:rFonts w:asciiTheme="minorHAnsi" w:eastAsiaTheme="minorEastAsia" w:hAnsiTheme="minorHAnsi" w:cstheme="minorBidi"/>
          <w:b w:val="0"/>
          <w:sz w:val="22"/>
          <w:szCs w:val="22"/>
          <w:lang w:val="en-ZW" w:eastAsia="en-ZW"/>
        </w:rPr>
      </w:pPr>
      <w:hyperlink w:anchor="_Toc277716940" w:history="1">
        <w:r w:rsidR="00645F57" w:rsidRPr="00B3327F">
          <w:rPr>
            <w:rStyle w:val="Hyperlink"/>
          </w:rPr>
          <w:t>CHAPTER THREE: STRUCTURE OF DECENTRALISED PLANNING IN ZIMBABWE</w:t>
        </w:r>
        <w:r w:rsidR="00645F57">
          <w:rPr>
            <w:webHidden/>
          </w:rPr>
          <w:tab/>
        </w:r>
        <w:r w:rsidR="00645F57">
          <w:rPr>
            <w:webHidden/>
          </w:rPr>
          <w:fldChar w:fldCharType="begin"/>
        </w:r>
        <w:r w:rsidR="00645F57">
          <w:rPr>
            <w:webHidden/>
          </w:rPr>
          <w:instrText xml:space="preserve"> PAGEREF _Toc277716940 \h </w:instrText>
        </w:r>
        <w:r w:rsidR="00645F57">
          <w:rPr>
            <w:webHidden/>
          </w:rPr>
        </w:r>
        <w:r w:rsidR="00645F57">
          <w:rPr>
            <w:webHidden/>
          </w:rPr>
          <w:fldChar w:fldCharType="separate"/>
        </w:r>
        <w:r w:rsidR="00645F57">
          <w:rPr>
            <w:webHidden/>
          </w:rPr>
          <w:t>30</w:t>
        </w:r>
        <w:r w:rsidR="00645F57">
          <w:rPr>
            <w:webHidden/>
          </w:rPr>
          <w:fldChar w:fldCharType="end"/>
        </w:r>
      </w:hyperlink>
    </w:p>
    <w:p w:rsidR="00645F57" w:rsidRDefault="00D4577D">
      <w:pPr>
        <w:pStyle w:val="TOC2"/>
        <w:rPr>
          <w:rFonts w:asciiTheme="minorHAnsi" w:eastAsiaTheme="minorEastAsia" w:hAnsiTheme="minorHAnsi" w:cstheme="minorBidi"/>
          <w:sz w:val="22"/>
          <w:szCs w:val="22"/>
          <w:lang w:val="en-ZW" w:eastAsia="en-ZW"/>
        </w:rPr>
      </w:pPr>
      <w:hyperlink w:anchor="_Toc277716941" w:history="1">
        <w:r w:rsidR="00645F57" w:rsidRPr="00B3327F">
          <w:rPr>
            <w:rStyle w:val="Hyperlink"/>
          </w:rPr>
          <w:t>3.1 Introduction</w:t>
        </w:r>
        <w:r w:rsidR="00645F57">
          <w:rPr>
            <w:webHidden/>
          </w:rPr>
          <w:tab/>
        </w:r>
        <w:r w:rsidR="00645F57">
          <w:rPr>
            <w:webHidden/>
          </w:rPr>
          <w:fldChar w:fldCharType="begin"/>
        </w:r>
        <w:r w:rsidR="00645F57">
          <w:rPr>
            <w:webHidden/>
          </w:rPr>
          <w:instrText xml:space="preserve"> PAGEREF _Toc277716941 \h </w:instrText>
        </w:r>
        <w:r w:rsidR="00645F57">
          <w:rPr>
            <w:webHidden/>
          </w:rPr>
        </w:r>
        <w:r w:rsidR="00645F57">
          <w:rPr>
            <w:webHidden/>
          </w:rPr>
          <w:fldChar w:fldCharType="separate"/>
        </w:r>
        <w:r w:rsidR="00645F57">
          <w:rPr>
            <w:webHidden/>
          </w:rPr>
          <w:t>30</w:t>
        </w:r>
        <w:r w:rsidR="00645F57">
          <w:rPr>
            <w:webHidden/>
          </w:rPr>
          <w:fldChar w:fldCharType="end"/>
        </w:r>
      </w:hyperlink>
    </w:p>
    <w:p w:rsidR="00645F57" w:rsidRDefault="00D4577D">
      <w:pPr>
        <w:pStyle w:val="TOC2"/>
        <w:rPr>
          <w:rFonts w:asciiTheme="minorHAnsi" w:eastAsiaTheme="minorEastAsia" w:hAnsiTheme="minorHAnsi" w:cstheme="minorBidi"/>
          <w:sz w:val="22"/>
          <w:szCs w:val="22"/>
          <w:lang w:val="en-ZW" w:eastAsia="en-ZW"/>
        </w:rPr>
      </w:pPr>
      <w:hyperlink w:anchor="_Toc277716942" w:history="1">
        <w:r w:rsidR="00645F57" w:rsidRPr="00B3327F">
          <w:rPr>
            <w:rStyle w:val="Hyperlink"/>
          </w:rPr>
          <w:t>3.2 Decentralized planning in Zimbabwe</w:t>
        </w:r>
        <w:r w:rsidR="00645F57">
          <w:rPr>
            <w:webHidden/>
          </w:rPr>
          <w:tab/>
        </w:r>
        <w:r w:rsidR="00645F57">
          <w:rPr>
            <w:webHidden/>
          </w:rPr>
          <w:fldChar w:fldCharType="begin"/>
        </w:r>
        <w:r w:rsidR="00645F57">
          <w:rPr>
            <w:webHidden/>
          </w:rPr>
          <w:instrText xml:space="preserve"> PAGEREF _Toc277716942 \h </w:instrText>
        </w:r>
        <w:r w:rsidR="00645F57">
          <w:rPr>
            <w:webHidden/>
          </w:rPr>
        </w:r>
        <w:r w:rsidR="00645F57">
          <w:rPr>
            <w:webHidden/>
          </w:rPr>
          <w:fldChar w:fldCharType="separate"/>
        </w:r>
        <w:r w:rsidR="00645F57">
          <w:rPr>
            <w:webHidden/>
          </w:rPr>
          <w:t>30</w:t>
        </w:r>
        <w:r w:rsidR="00645F57">
          <w:rPr>
            <w:webHidden/>
          </w:rPr>
          <w:fldChar w:fldCharType="end"/>
        </w:r>
      </w:hyperlink>
    </w:p>
    <w:p w:rsidR="00645F57" w:rsidRDefault="00D4577D">
      <w:pPr>
        <w:pStyle w:val="TOC2"/>
        <w:rPr>
          <w:rFonts w:asciiTheme="minorHAnsi" w:eastAsiaTheme="minorEastAsia" w:hAnsiTheme="minorHAnsi" w:cstheme="minorBidi"/>
          <w:sz w:val="22"/>
          <w:szCs w:val="22"/>
          <w:lang w:val="en-ZW" w:eastAsia="en-ZW"/>
        </w:rPr>
      </w:pPr>
      <w:hyperlink w:anchor="_Toc277716943" w:history="1">
        <w:r w:rsidR="00645F57" w:rsidRPr="00B3327F">
          <w:rPr>
            <w:rStyle w:val="Hyperlink"/>
          </w:rPr>
          <w:t>Background</w:t>
        </w:r>
        <w:r w:rsidR="00645F57">
          <w:rPr>
            <w:webHidden/>
          </w:rPr>
          <w:tab/>
        </w:r>
        <w:r w:rsidR="00645F57">
          <w:rPr>
            <w:webHidden/>
          </w:rPr>
          <w:fldChar w:fldCharType="begin"/>
        </w:r>
        <w:r w:rsidR="00645F57">
          <w:rPr>
            <w:webHidden/>
          </w:rPr>
          <w:instrText xml:space="preserve"> PAGEREF _Toc277716943 \h </w:instrText>
        </w:r>
        <w:r w:rsidR="00645F57">
          <w:rPr>
            <w:webHidden/>
          </w:rPr>
        </w:r>
        <w:r w:rsidR="00645F57">
          <w:rPr>
            <w:webHidden/>
          </w:rPr>
          <w:fldChar w:fldCharType="separate"/>
        </w:r>
        <w:r w:rsidR="00645F57">
          <w:rPr>
            <w:webHidden/>
          </w:rPr>
          <w:t>30</w:t>
        </w:r>
        <w:r w:rsidR="00645F57">
          <w:rPr>
            <w:webHidden/>
          </w:rPr>
          <w:fldChar w:fldCharType="end"/>
        </w:r>
      </w:hyperlink>
    </w:p>
    <w:p w:rsidR="00645F57" w:rsidRDefault="00D4577D">
      <w:pPr>
        <w:pStyle w:val="TOC3"/>
        <w:rPr>
          <w:rFonts w:asciiTheme="minorHAnsi" w:eastAsiaTheme="minorEastAsia" w:hAnsiTheme="minorHAnsi" w:cstheme="minorBidi"/>
          <w:noProof/>
          <w:sz w:val="22"/>
          <w:szCs w:val="22"/>
          <w:lang w:val="en-ZW" w:eastAsia="en-ZW"/>
        </w:rPr>
      </w:pPr>
      <w:hyperlink w:anchor="_Toc277716944" w:history="1">
        <w:r w:rsidR="00645F57" w:rsidRPr="00B3327F">
          <w:rPr>
            <w:rStyle w:val="Hyperlink"/>
            <w:noProof/>
          </w:rPr>
          <w:t>3.2.1 District Councils Act of 1980 (DCA)</w:t>
        </w:r>
        <w:r w:rsidR="00645F57">
          <w:rPr>
            <w:noProof/>
            <w:webHidden/>
          </w:rPr>
          <w:tab/>
        </w:r>
        <w:r w:rsidR="00645F57">
          <w:rPr>
            <w:noProof/>
            <w:webHidden/>
          </w:rPr>
          <w:fldChar w:fldCharType="begin"/>
        </w:r>
        <w:r w:rsidR="00645F57">
          <w:rPr>
            <w:noProof/>
            <w:webHidden/>
          </w:rPr>
          <w:instrText xml:space="preserve"> PAGEREF _Toc277716944 \h </w:instrText>
        </w:r>
        <w:r w:rsidR="00645F57">
          <w:rPr>
            <w:noProof/>
            <w:webHidden/>
          </w:rPr>
        </w:r>
        <w:r w:rsidR="00645F57">
          <w:rPr>
            <w:noProof/>
            <w:webHidden/>
          </w:rPr>
          <w:fldChar w:fldCharType="separate"/>
        </w:r>
        <w:r w:rsidR="00645F57">
          <w:rPr>
            <w:noProof/>
            <w:webHidden/>
          </w:rPr>
          <w:t>31</w:t>
        </w:r>
        <w:r w:rsidR="00645F57">
          <w:rPr>
            <w:noProof/>
            <w:webHidden/>
          </w:rPr>
          <w:fldChar w:fldCharType="end"/>
        </w:r>
      </w:hyperlink>
    </w:p>
    <w:p w:rsidR="00645F57" w:rsidRDefault="00D4577D">
      <w:pPr>
        <w:pStyle w:val="TOC2"/>
        <w:rPr>
          <w:rFonts w:asciiTheme="minorHAnsi" w:eastAsiaTheme="minorEastAsia" w:hAnsiTheme="minorHAnsi" w:cstheme="minorBidi"/>
          <w:sz w:val="22"/>
          <w:szCs w:val="22"/>
          <w:lang w:val="en-ZW" w:eastAsia="en-ZW"/>
        </w:rPr>
      </w:pPr>
      <w:hyperlink w:anchor="_Toc277716945" w:history="1">
        <w:r w:rsidR="00645F57" w:rsidRPr="00B3327F">
          <w:rPr>
            <w:rStyle w:val="Hyperlink"/>
          </w:rPr>
          <w:t>3.3 Participatory structures /Committees of the Rural District Councils</w:t>
        </w:r>
        <w:r w:rsidR="00645F57">
          <w:rPr>
            <w:webHidden/>
          </w:rPr>
          <w:tab/>
        </w:r>
        <w:r w:rsidR="00645F57">
          <w:rPr>
            <w:webHidden/>
          </w:rPr>
          <w:fldChar w:fldCharType="begin"/>
        </w:r>
        <w:r w:rsidR="00645F57">
          <w:rPr>
            <w:webHidden/>
          </w:rPr>
          <w:instrText xml:space="preserve"> PAGEREF _Toc277716945 \h </w:instrText>
        </w:r>
        <w:r w:rsidR="00645F57">
          <w:rPr>
            <w:webHidden/>
          </w:rPr>
        </w:r>
        <w:r w:rsidR="00645F57">
          <w:rPr>
            <w:webHidden/>
          </w:rPr>
          <w:fldChar w:fldCharType="separate"/>
        </w:r>
        <w:r w:rsidR="00645F57">
          <w:rPr>
            <w:webHidden/>
          </w:rPr>
          <w:t>31</w:t>
        </w:r>
        <w:r w:rsidR="00645F57">
          <w:rPr>
            <w:webHidden/>
          </w:rPr>
          <w:fldChar w:fldCharType="end"/>
        </w:r>
      </w:hyperlink>
    </w:p>
    <w:p w:rsidR="00645F57" w:rsidRDefault="00D4577D">
      <w:pPr>
        <w:pStyle w:val="TOC3"/>
        <w:rPr>
          <w:rFonts w:asciiTheme="minorHAnsi" w:eastAsiaTheme="minorEastAsia" w:hAnsiTheme="minorHAnsi" w:cstheme="minorBidi"/>
          <w:noProof/>
          <w:sz w:val="22"/>
          <w:szCs w:val="22"/>
          <w:lang w:val="en-ZW" w:eastAsia="en-ZW"/>
        </w:rPr>
      </w:pPr>
      <w:hyperlink w:anchor="_Toc277716946" w:history="1">
        <w:r w:rsidR="00645F57" w:rsidRPr="00B3327F">
          <w:rPr>
            <w:rStyle w:val="Hyperlink"/>
            <w:noProof/>
          </w:rPr>
          <w:t>3.3.1 The Village Development Committee (VIDCO)</w:t>
        </w:r>
        <w:r w:rsidR="00645F57">
          <w:rPr>
            <w:noProof/>
            <w:webHidden/>
          </w:rPr>
          <w:tab/>
        </w:r>
        <w:r w:rsidR="00645F57">
          <w:rPr>
            <w:noProof/>
            <w:webHidden/>
          </w:rPr>
          <w:fldChar w:fldCharType="begin"/>
        </w:r>
        <w:r w:rsidR="00645F57">
          <w:rPr>
            <w:noProof/>
            <w:webHidden/>
          </w:rPr>
          <w:instrText xml:space="preserve"> PAGEREF _Toc277716946 \h </w:instrText>
        </w:r>
        <w:r w:rsidR="00645F57">
          <w:rPr>
            <w:noProof/>
            <w:webHidden/>
          </w:rPr>
        </w:r>
        <w:r w:rsidR="00645F57">
          <w:rPr>
            <w:noProof/>
            <w:webHidden/>
          </w:rPr>
          <w:fldChar w:fldCharType="separate"/>
        </w:r>
        <w:r w:rsidR="00645F57">
          <w:rPr>
            <w:noProof/>
            <w:webHidden/>
          </w:rPr>
          <w:t>31</w:t>
        </w:r>
        <w:r w:rsidR="00645F57">
          <w:rPr>
            <w:noProof/>
            <w:webHidden/>
          </w:rPr>
          <w:fldChar w:fldCharType="end"/>
        </w:r>
      </w:hyperlink>
    </w:p>
    <w:p w:rsidR="00645F57" w:rsidRDefault="00D4577D">
      <w:pPr>
        <w:pStyle w:val="TOC3"/>
        <w:rPr>
          <w:rFonts w:asciiTheme="minorHAnsi" w:eastAsiaTheme="minorEastAsia" w:hAnsiTheme="minorHAnsi" w:cstheme="minorBidi"/>
          <w:noProof/>
          <w:sz w:val="22"/>
          <w:szCs w:val="22"/>
          <w:lang w:val="en-ZW" w:eastAsia="en-ZW"/>
        </w:rPr>
      </w:pPr>
      <w:hyperlink w:anchor="_Toc277716947" w:history="1">
        <w:r w:rsidR="00645F57" w:rsidRPr="00B3327F">
          <w:rPr>
            <w:rStyle w:val="Hyperlink"/>
            <w:noProof/>
          </w:rPr>
          <w:t>3.3.2 The Ward Development Committee (WADCO)</w:t>
        </w:r>
        <w:r w:rsidR="00645F57">
          <w:rPr>
            <w:noProof/>
            <w:webHidden/>
          </w:rPr>
          <w:tab/>
        </w:r>
        <w:r w:rsidR="00645F57">
          <w:rPr>
            <w:noProof/>
            <w:webHidden/>
          </w:rPr>
          <w:fldChar w:fldCharType="begin"/>
        </w:r>
        <w:r w:rsidR="00645F57">
          <w:rPr>
            <w:noProof/>
            <w:webHidden/>
          </w:rPr>
          <w:instrText xml:space="preserve"> PAGEREF _Toc277716947 \h </w:instrText>
        </w:r>
        <w:r w:rsidR="00645F57">
          <w:rPr>
            <w:noProof/>
            <w:webHidden/>
          </w:rPr>
        </w:r>
        <w:r w:rsidR="00645F57">
          <w:rPr>
            <w:noProof/>
            <w:webHidden/>
          </w:rPr>
          <w:fldChar w:fldCharType="separate"/>
        </w:r>
        <w:r w:rsidR="00645F57">
          <w:rPr>
            <w:noProof/>
            <w:webHidden/>
          </w:rPr>
          <w:t>31</w:t>
        </w:r>
        <w:r w:rsidR="00645F57">
          <w:rPr>
            <w:noProof/>
            <w:webHidden/>
          </w:rPr>
          <w:fldChar w:fldCharType="end"/>
        </w:r>
      </w:hyperlink>
    </w:p>
    <w:p w:rsidR="00645F57" w:rsidRDefault="00D4577D">
      <w:pPr>
        <w:pStyle w:val="TOC3"/>
        <w:rPr>
          <w:rFonts w:asciiTheme="minorHAnsi" w:eastAsiaTheme="minorEastAsia" w:hAnsiTheme="minorHAnsi" w:cstheme="minorBidi"/>
          <w:noProof/>
          <w:sz w:val="22"/>
          <w:szCs w:val="22"/>
          <w:lang w:val="en-ZW" w:eastAsia="en-ZW"/>
        </w:rPr>
      </w:pPr>
      <w:hyperlink w:anchor="_Toc277716948" w:history="1">
        <w:r w:rsidR="00645F57" w:rsidRPr="00B3327F">
          <w:rPr>
            <w:rStyle w:val="Hyperlink"/>
            <w:noProof/>
          </w:rPr>
          <w:t>3.3.3 The District Development Committee (DDC)</w:t>
        </w:r>
        <w:r w:rsidR="00645F57">
          <w:rPr>
            <w:noProof/>
            <w:webHidden/>
          </w:rPr>
          <w:tab/>
        </w:r>
        <w:r w:rsidR="00645F57">
          <w:rPr>
            <w:noProof/>
            <w:webHidden/>
          </w:rPr>
          <w:fldChar w:fldCharType="begin"/>
        </w:r>
        <w:r w:rsidR="00645F57">
          <w:rPr>
            <w:noProof/>
            <w:webHidden/>
          </w:rPr>
          <w:instrText xml:space="preserve"> PAGEREF _Toc277716948 \h </w:instrText>
        </w:r>
        <w:r w:rsidR="00645F57">
          <w:rPr>
            <w:noProof/>
            <w:webHidden/>
          </w:rPr>
        </w:r>
        <w:r w:rsidR="00645F57">
          <w:rPr>
            <w:noProof/>
            <w:webHidden/>
          </w:rPr>
          <w:fldChar w:fldCharType="separate"/>
        </w:r>
        <w:r w:rsidR="00645F57">
          <w:rPr>
            <w:noProof/>
            <w:webHidden/>
          </w:rPr>
          <w:t>32</w:t>
        </w:r>
        <w:r w:rsidR="00645F57">
          <w:rPr>
            <w:noProof/>
            <w:webHidden/>
          </w:rPr>
          <w:fldChar w:fldCharType="end"/>
        </w:r>
      </w:hyperlink>
    </w:p>
    <w:p w:rsidR="00645F57" w:rsidRDefault="00D4577D">
      <w:pPr>
        <w:pStyle w:val="TOC3"/>
        <w:rPr>
          <w:rFonts w:asciiTheme="minorHAnsi" w:eastAsiaTheme="minorEastAsia" w:hAnsiTheme="minorHAnsi" w:cstheme="minorBidi"/>
          <w:noProof/>
          <w:sz w:val="22"/>
          <w:szCs w:val="22"/>
          <w:lang w:val="en-ZW" w:eastAsia="en-ZW"/>
        </w:rPr>
      </w:pPr>
      <w:hyperlink w:anchor="_Toc277716949" w:history="1">
        <w:r w:rsidR="00645F57" w:rsidRPr="00B3327F">
          <w:rPr>
            <w:rStyle w:val="Hyperlink"/>
            <w:noProof/>
          </w:rPr>
          <w:t>3.3.4 THE VIDCOs and WADCOs as channels of community participation</w:t>
        </w:r>
        <w:r w:rsidR="00645F57">
          <w:rPr>
            <w:noProof/>
            <w:webHidden/>
          </w:rPr>
          <w:tab/>
        </w:r>
        <w:r w:rsidR="00645F57">
          <w:rPr>
            <w:noProof/>
            <w:webHidden/>
          </w:rPr>
          <w:fldChar w:fldCharType="begin"/>
        </w:r>
        <w:r w:rsidR="00645F57">
          <w:rPr>
            <w:noProof/>
            <w:webHidden/>
          </w:rPr>
          <w:instrText xml:space="preserve"> PAGEREF _Toc277716949 \h </w:instrText>
        </w:r>
        <w:r w:rsidR="00645F57">
          <w:rPr>
            <w:noProof/>
            <w:webHidden/>
          </w:rPr>
        </w:r>
        <w:r w:rsidR="00645F57">
          <w:rPr>
            <w:noProof/>
            <w:webHidden/>
          </w:rPr>
          <w:fldChar w:fldCharType="separate"/>
        </w:r>
        <w:r w:rsidR="00645F57">
          <w:rPr>
            <w:noProof/>
            <w:webHidden/>
          </w:rPr>
          <w:t>32</w:t>
        </w:r>
        <w:r w:rsidR="00645F57">
          <w:rPr>
            <w:noProof/>
            <w:webHidden/>
          </w:rPr>
          <w:fldChar w:fldCharType="end"/>
        </w:r>
      </w:hyperlink>
    </w:p>
    <w:p w:rsidR="00645F57" w:rsidRDefault="00D4577D">
      <w:pPr>
        <w:pStyle w:val="TOC2"/>
        <w:rPr>
          <w:rFonts w:asciiTheme="minorHAnsi" w:eastAsiaTheme="minorEastAsia" w:hAnsiTheme="minorHAnsi" w:cstheme="minorBidi"/>
          <w:sz w:val="22"/>
          <w:szCs w:val="22"/>
          <w:lang w:val="en-ZW" w:eastAsia="en-ZW"/>
        </w:rPr>
      </w:pPr>
      <w:hyperlink w:anchor="_Toc277716950" w:history="1">
        <w:r w:rsidR="00645F57" w:rsidRPr="00B3327F">
          <w:rPr>
            <w:rStyle w:val="Hyperlink"/>
          </w:rPr>
          <w:t>3.4 The Planning Process in Zimbabwe based on the LGAs.</w:t>
        </w:r>
        <w:r w:rsidR="00645F57">
          <w:rPr>
            <w:webHidden/>
          </w:rPr>
          <w:tab/>
        </w:r>
        <w:r w:rsidR="00645F57">
          <w:rPr>
            <w:webHidden/>
          </w:rPr>
          <w:fldChar w:fldCharType="begin"/>
        </w:r>
        <w:r w:rsidR="00645F57">
          <w:rPr>
            <w:webHidden/>
          </w:rPr>
          <w:instrText xml:space="preserve"> PAGEREF _Toc277716950 \h </w:instrText>
        </w:r>
        <w:r w:rsidR="00645F57">
          <w:rPr>
            <w:webHidden/>
          </w:rPr>
        </w:r>
        <w:r w:rsidR="00645F57">
          <w:rPr>
            <w:webHidden/>
          </w:rPr>
          <w:fldChar w:fldCharType="separate"/>
        </w:r>
        <w:r w:rsidR="00645F57">
          <w:rPr>
            <w:webHidden/>
          </w:rPr>
          <w:t>32</w:t>
        </w:r>
        <w:r w:rsidR="00645F57">
          <w:rPr>
            <w:webHidden/>
          </w:rPr>
          <w:fldChar w:fldCharType="end"/>
        </w:r>
      </w:hyperlink>
    </w:p>
    <w:p w:rsidR="00645F57" w:rsidRDefault="00D4577D">
      <w:pPr>
        <w:pStyle w:val="TOC3"/>
        <w:rPr>
          <w:rFonts w:asciiTheme="minorHAnsi" w:eastAsiaTheme="minorEastAsia" w:hAnsiTheme="minorHAnsi" w:cstheme="minorBidi"/>
          <w:noProof/>
          <w:sz w:val="22"/>
          <w:szCs w:val="22"/>
          <w:lang w:val="en-ZW" w:eastAsia="en-ZW"/>
        </w:rPr>
      </w:pPr>
      <w:hyperlink w:anchor="_Toc277716951" w:history="1">
        <w:r w:rsidR="00645F57" w:rsidRPr="00B3327F">
          <w:rPr>
            <w:rStyle w:val="Hyperlink"/>
            <w:noProof/>
          </w:rPr>
          <w:t>3.4.1 Publicity in connection with the local plans</w:t>
        </w:r>
        <w:r w:rsidR="00645F57">
          <w:rPr>
            <w:noProof/>
            <w:webHidden/>
          </w:rPr>
          <w:tab/>
        </w:r>
        <w:r w:rsidR="00645F57">
          <w:rPr>
            <w:noProof/>
            <w:webHidden/>
          </w:rPr>
          <w:fldChar w:fldCharType="begin"/>
        </w:r>
        <w:r w:rsidR="00645F57">
          <w:rPr>
            <w:noProof/>
            <w:webHidden/>
          </w:rPr>
          <w:instrText xml:space="preserve"> PAGEREF _Toc277716951 \h </w:instrText>
        </w:r>
        <w:r w:rsidR="00645F57">
          <w:rPr>
            <w:noProof/>
            <w:webHidden/>
          </w:rPr>
        </w:r>
        <w:r w:rsidR="00645F57">
          <w:rPr>
            <w:noProof/>
            <w:webHidden/>
          </w:rPr>
          <w:fldChar w:fldCharType="separate"/>
        </w:r>
        <w:r w:rsidR="00645F57">
          <w:rPr>
            <w:noProof/>
            <w:webHidden/>
          </w:rPr>
          <w:t>33</w:t>
        </w:r>
        <w:r w:rsidR="00645F57">
          <w:rPr>
            <w:noProof/>
            <w:webHidden/>
          </w:rPr>
          <w:fldChar w:fldCharType="end"/>
        </w:r>
      </w:hyperlink>
    </w:p>
    <w:p w:rsidR="00645F57" w:rsidRDefault="00D4577D">
      <w:pPr>
        <w:pStyle w:val="TOC2"/>
        <w:rPr>
          <w:rFonts w:asciiTheme="minorHAnsi" w:eastAsiaTheme="minorEastAsia" w:hAnsiTheme="minorHAnsi" w:cstheme="minorBidi"/>
          <w:sz w:val="22"/>
          <w:szCs w:val="22"/>
          <w:lang w:val="en-ZW" w:eastAsia="en-ZW"/>
        </w:rPr>
      </w:pPr>
      <w:hyperlink w:anchor="_Toc277716952" w:history="1">
        <w:r w:rsidR="00645F57" w:rsidRPr="00B3327F">
          <w:rPr>
            <w:rStyle w:val="Hyperlink"/>
          </w:rPr>
          <w:t>3.5 The Profile of Mudzi District</w:t>
        </w:r>
        <w:r w:rsidR="00645F57">
          <w:rPr>
            <w:webHidden/>
          </w:rPr>
          <w:tab/>
        </w:r>
        <w:r w:rsidR="00645F57">
          <w:rPr>
            <w:webHidden/>
          </w:rPr>
          <w:fldChar w:fldCharType="begin"/>
        </w:r>
        <w:r w:rsidR="00645F57">
          <w:rPr>
            <w:webHidden/>
          </w:rPr>
          <w:instrText xml:space="preserve"> PAGEREF _Toc277716952 \h </w:instrText>
        </w:r>
        <w:r w:rsidR="00645F57">
          <w:rPr>
            <w:webHidden/>
          </w:rPr>
        </w:r>
        <w:r w:rsidR="00645F57">
          <w:rPr>
            <w:webHidden/>
          </w:rPr>
          <w:fldChar w:fldCharType="separate"/>
        </w:r>
        <w:r w:rsidR="00645F57">
          <w:rPr>
            <w:webHidden/>
          </w:rPr>
          <w:t>33</w:t>
        </w:r>
        <w:r w:rsidR="00645F57">
          <w:rPr>
            <w:webHidden/>
          </w:rPr>
          <w:fldChar w:fldCharType="end"/>
        </w:r>
      </w:hyperlink>
    </w:p>
    <w:p w:rsidR="00645F57" w:rsidRDefault="00D4577D">
      <w:pPr>
        <w:pStyle w:val="TOC2"/>
        <w:rPr>
          <w:rFonts w:asciiTheme="minorHAnsi" w:eastAsiaTheme="minorEastAsia" w:hAnsiTheme="minorHAnsi" w:cstheme="minorBidi"/>
          <w:sz w:val="22"/>
          <w:szCs w:val="22"/>
          <w:lang w:val="en-ZW" w:eastAsia="en-ZW"/>
        </w:rPr>
      </w:pPr>
      <w:hyperlink w:anchor="_Toc277716953" w:history="1">
        <w:r w:rsidR="00645F57" w:rsidRPr="00B3327F">
          <w:rPr>
            <w:rStyle w:val="Hyperlink"/>
          </w:rPr>
          <w:t>3.6 Analysis of the planning structure in Mudzi District</w:t>
        </w:r>
        <w:r w:rsidR="00645F57">
          <w:rPr>
            <w:webHidden/>
          </w:rPr>
          <w:tab/>
        </w:r>
        <w:r w:rsidR="00645F57">
          <w:rPr>
            <w:webHidden/>
          </w:rPr>
          <w:fldChar w:fldCharType="begin"/>
        </w:r>
        <w:r w:rsidR="00645F57">
          <w:rPr>
            <w:webHidden/>
          </w:rPr>
          <w:instrText xml:space="preserve"> PAGEREF _Toc277716953 \h </w:instrText>
        </w:r>
        <w:r w:rsidR="00645F57">
          <w:rPr>
            <w:webHidden/>
          </w:rPr>
        </w:r>
        <w:r w:rsidR="00645F57">
          <w:rPr>
            <w:webHidden/>
          </w:rPr>
          <w:fldChar w:fldCharType="separate"/>
        </w:r>
        <w:r w:rsidR="00645F57">
          <w:rPr>
            <w:webHidden/>
          </w:rPr>
          <w:t>34</w:t>
        </w:r>
        <w:r w:rsidR="00645F57">
          <w:rPr>
            <w:webHidden/>
          </w:rPr>
          <w:fldChar w:fldCharType="end"/>
        </w:r>
      </w:hyperlink>
    </w:p>
    <w:p w:rsidR="00645F57" w:rsidRDefault="00D4577D">
      <w:pPr>
        <w:pStyle w:val="TOC3"/>
        <w:rPr>
          <w:rFonts w:asciiTheme="minorHAnsi" w:eastAsiaTheme="minorEastAsia" w:hAnsiTheme="minorHAnsi" w:cstheme="minorBidi"/>
          <w:noProof/>
          <w:sz w:val="22"/>
          <w:szCs w:val="22"/>
          <w:lang w:val="en-ZW" w:eastAsia="en-ZW"/>
        </w:rPr>
      </w:pPr>
      <w:hyperlink w:anchor="_Toc277716954" w:history="1">
        <w:r w:rsidR="00645F57" w:rsidRPr="00B3327F">
          <w:rPr>
            <w:rStyle w:val="Hyperlink"/>
            <w:noProof/>
          </w:rPr>
          <w:t>3.6.1 Role played by field officers in the planning process</w:t>
        </w:r>
        <w:r w:rsidR="00645F57">
          <w:rPr>
            <w:noProof/>
            <w:webHidden/>
          </w:rPr>
          <w:tab/>
        </w:r>
        <w:r w:rsidR="00645F57">
          <w:rPr>
            <w:noProof/>
            <w:webHidden/>
          </w:rPr>
          <w:fldChar w:fldCharType="begin"/>
        </w:r>
        <w:r w:rsidR="00645F57">
          <w:rPr>
            <w:noProof/>
            <w:webHidden/>
          </w:rPr>
          <w:instrText xml:space="preserve"> PAGEREF _Toc277716954 \h </w:instrText>
        </w:r>
        <w:r w:rsidR="00645F57">
          <w:rPr>
            <w:noProof/>
            <w:webHidden/>
          </w:rPr>
        </w:r>
        <w:r w:rsidR="00645F57">
          <w:rPr>
            <w:noProof/>
            <w:webHidden/>
          </w:rPr>
          <w:fldChar w:fldCharType="separate"/>
        </w:r>
        <w:r w:rsidR="00645F57">
          <w:rPr>
            <w:noProof/>
            <w:webHidden/>
          </w:rPr>
          <w:t>34</w:t>
        </w:r>
        <w:r w:rsidR="00645F57">
          <w:rPr>
            <w:noProof/>
            <w:webHidden/>
          </w:rPr>
          <w:fldChar w:fldCharType="end"/>
        </w:r>
      </w:hyperlink>
    </w:p>
    <w:p w:rsidR="00645F57" w:rsidRDefault="00D4577D">
      <w:pPr>
        <w:pStyle w:val="TOC3"/>
        <w:rPr>
          <w:rFonts w:asciiTheme="minorHAnsi" w:eastAsiaTheme="minorEastAsia" w:hAnsiTheme="minorHAnsi" w:cstheme="minorBidi"/>
          <w:noProof/>
          <w:sz w:val="22"/>
          <w:szCs w:val="22"/>
          <w:lang w:val="en-ZW" w:eastAsia="en-ZW"/>
        </w:rPr>
      </w:pPr>
      <w:hyperlink w:anchor="_Toc277716955" w:history="1">
        <w:r w:rsidR="00645F57" w:rsidRPr="00B3327F">
          <w:rPr>
            <w:rStyle w:val="Hyperlink"/>
            <w:noProof/>
          </w:rPr>
          <w:t>3.6.2 Membership of the VIDCOs and WADCOs</w:t>
        </w:r>
        <w:r w:rsidR="00645F57">
          <w:rPr>
            <w:noProof/>
            <w:webHidden/>
          </w:rPr>
          <w:tab/>
        </w:r>
        <w:r w:rsidR="00645F57">
          <w:rPr>
            <w:noProof/>
            <w:webHidden/>
          </w:rPr>
          <w:fldChar w:fldCharType="begin"/>
        </w:r>
        <w:r w:rsidR="00645F57">
          <w:rPr>
            <w:noProof/>
            <w:webHidden/>
          </w:rPr>
          <w:instrText xml:space="preserve"> PAGEREF _Toc277716955 \h </w:instrText>
        </w:r>
        <w:r w:rsidR="00645F57">
          <w:rPr>
            <w:noProof/>
            <w:webHidden/>
          </w:rPr>
        </w:r>
        <w:r w:rsidR="00645F57">
          <w:rPr>
            <w:noProof/>
            <w:webHidden/>
          </w:rPr>
          <w:fldChar w:fldCharType="separate"/>
        </w:r>
        <w:r w:rsidR="00645F57">
          <w:rPr>
            <w:noProof/>
            <w:webHidden/>
          </w:rPr>
          <w:t>35</w:t>
        </w:r>
        <w:r w:rsidR="00645F57">
          <w:rPr>
            <w:noProof/>
            <w:webHidden/>
          </w:rPr>
          <w:fldChar w:fldCharType="end"/>
        </w:r>
      </w:hyperlink>
    </w:p>
    <w:p w:rsidR="00645F57" w:rsidRDefault="00D4577D">
      <w:pPr>
        <w:pStyle w:val="TOC3"/>
        <w:rPr>
          <w:rFonts w:asciiTheme="minorHAnsi" w:eastAsiaTheme="minorEastAsia" w:hAnsiTheme="minorHAnsi" w:cstheme="minorBidi"/>
          <w:noProof/>
          <w:sz w:val="22"/>
          <w:szCs w:val="22"/>
          <w:lang w:val="en-ZW" w:eastAsia="en-ZW"/>
        </w:rPr>
      </w:pPr>
      <w:hyperlink w:anchor="_Toc277716956" w:history="1">
        <w:r w:rsidR="00645F57" w:rsidRPr="00B3327F">
          <w:rPr>
            <w:rStyle w:val="Hyperlink"/>
            <w:noProof/>
          </w:rPr>
          <w:t>3.6.3 Representatives of various groups and their roles.</w:t>
        </w:r>
        <w:r w:rsidR="00645F57">
          <w:rPr>
            <w:noProof/>
            <w:webHidden/>
          </w:rPr>
          <w:tab/>
        </w:r>
        <w:r w:rsidR="00645F57">
          <w:rPr>
            <w:noProof/>
            <w:webHidden/>
          </w:rPr>
          <w:fldChar w:fldCharType="begin"/>
        </w:r>
        <w:r w:rsidR="00645F57">
          <w:rPr>
            <w:noProof/>
            <w:webHidden/>
          </w:rPr>
          <w:instrText xml:space="preserve"> PAGEREF _Toc277716956 \h </w:instrText>
        </w:r>
        <w:r w:rsidR="00645F57">
          <w:rPr>
            <w:noProof/>
            <w:webHidden/>
          </w:rPr>
        </w:r>
        <w:r w:rsidR="00645F57">
          <w:rPr>
            <w:noProof/>
            <w:webHidden/>
          </w:rPr>
          <w:fldChar w:fldCharType="separate"/>
        </w:r>
        <w:r w:rsidR="00645F57">
          <w:rPr>
            <w:noProof/>
            <w:webHidden/>
          </w:rPr>
          <w:t>36</w:t>
        </w:r>
        <w:r w:rsidR="00645F57">
          <w:rPr>
            <w:noProof/>
            <w:webHidden/>
          </w:rPr>
          <w:fldChar w:fldCharType="end"/>
        </w:r>
      </w:hyperlink>
    </w:p>
    <w:p w:rsidR="00645F57" w:rsidRDefault="00D4577D">
      <w:pPr>
        <w:pStyle w:val="TOC3"/>
        <w:rPr>
          <w:rFonts w:asciiTheme="minorHAnsi" w:eastAsiaTheme="minorEastAsia" w:hAnsiTheme="minorHAnsi" w:cstheme="minorBidi"/>
          <w:noProof/>
          <w:sz w:val="22"/>
          <w:szCs w:val="22"/>
          <w:lang w:val="en-ZW" w:eastAsia="en-ZW"/>
        </w:rPr>
      </w:pPr>
      <w:hyperlink w:anchor="_Toc277716957" w:history="1">
        <w:r w:rsidR="00645F57" w:rsidRPr="00B3327F">
          <w:rPr>
            <w:rStyle w:val="Hyperlink"/>
            <w:noProof/>
          </w:rPr>
          <w:t>3.6.4 Programme implementation and monitoring</w:t>
        </w:r>
        <w:r w:rsidR="00645F57">
          <w:rPr>
            <w:noProof/>
            <w:webHidden/>
          </w:rPr>
          <w:tab/>
        </w:r>
        <w:r w:rsidR="00645F57">
          <w:rPr>
            <w:noProof/>
            <w:webHidden/>
          </w:rPr>
          <w:fldChar w:fldCharType="begin"/>
        </w:r>
        <w:r w:rsidR="00645F57">
          <w:rPr>
            <w:noProof/>
            <w:webHidden/>
          </w:rPr>
          <w:instrText xml:space="preserve"> PAGEREF _Toc277716957 \h </w:instrText>
        </w:r>
        <w:r w:rsidR="00645F57">
          <w:rPr>
            <w:noProof/>
            <w:webHidden/>
          </w:rPr>
        </w:r>
        <w:r w:rsidR="00645F57">
          <w:rPr>
            <w:noProof/>
            <w:webHidden/>
          </w:rPr>
          <w:fldChar w:fldCharType="separate"/>
        </w:r>
        <w:r w:rsidR="00645F57">
          <w:rPr>
            <w:noProof/>
            <w:webHidden/>
          </w:rPr>
          <w:t>36</w:t>
        </w:r>
        <w:r w:rsidR="00645F57">
          <w:rPr>
            <w:noProof/>
            <w:webHidden/>
          </w:rPr>
          <w:fldChar w:fldCharType="end"/>
        </w:r>
      </w:hyperlink>
    </w:p>
    <w:p w:rsidR="00645F57" w:rsidRDefault="00D4577D">
      <w:pPr>
        <w:pStyle w:val="TOC1"/>
        <w:rPr>
          <w:rFonts w:asciiTheme="minorHAnsi" w:eastAsiaTheme="minorEastAsia" w:hAnsiTheme="minorHAnsi" w:cstheme="minorBidi"/>
          <w:b w:val="0"/>
          <w:sz w:val="22"/>
          <w:szCs w:val="22"/>
          <w:lang w:val="en-ZW" w:eastAsia="en-ZW"/>
        </w:rPr>
      </w:pPr>
      <w:hyperlink w:anchor="_Toc277716958" w:history="1">
        <w:r w:rsidR="00645F57" w:rsidRPr="00B3327F">
          <w:rPr>
            <w:rStyle w:val="Hyperlink"/>
          </w:rPr>
          <w:t>CHAPTER FOUR: COMMUNITY PARTICIPATION TOWARDS DISTRICT DEVELOPMENT PLANNING IN MUDZI’ S FIVE WARDS</w:t>
        </w:r>
        <w:r w:rsidR="00645F57">
          <w:rPr>
            <w:webHidden/>
          </w:rPr>
          <w:tab/>
        </w:r>
        <w:r w:rsidR="00645F57">
          <w:rPr>
            <w:webHidden/>
          </w:rPr>
          <w:fldChar w:fldCharType="begin"/>
        </w:r>
        <w:r w:rsidR="00645F57">
          <w:rPr>
            <w:webHidden/>
          </w:rPr>
          <w:instrText xml:space="preserve"> PAGEREF _Toc277716958 \h </w:instrText>
        </w:r>
        <w:r w:rsidR="00645F57">
          <w:rPr>
            <w:webHidden/>
          </w:rPr>
        </w:r>
        <w:r w:rsidR="00645F57">
          <w:rPr>
            <w:webHidden/>
          </w:rPr>
          <w:fldChar w:fldCharType="separate"/>
        </w:r>
        <w:r w:rsidR="00645F57">
          <w:rPr>
            <w:webHidden/>
          </w:rPr>
          <w:t>37</w:t>
        </w:r>
        <w:r w:rsidR="00645F57">
          <w:rPr>
            <w:webHidden/>
          </w:rPr>
          <w:fldChar w:fldCharType="end"/>
        </w:r>
      </w:hyperlink>
    </w:p>
    <w:p w:rsidR="00645F57" w:rsidRDefault="00D4577D">
      <w:pPr>
        <w:pStyle w:val="TOC2"/>
        <w:rPr>
          <w:rFonts w:asciiTheme="minorHAnsi" w:eastAsiaTheme="minorEastAsia" w:hAnsiTheme="minorHAnsi" w:cstheme="minorBidi"/>
          <w:sz w:val="22"/>
          <w:szCs w:val="22"/>
          <w:lang w:val="en-ZW" w:eastAsia="en-ZW"/>
        </w:rPr>
      </w:pPr>
      <w:hyperlink w:anchor="_Toc277716959" w:history="1">
        <w:r w:rsidR="00645F57" w:rsidRPr="00B3327F">
          <w:rPr>
            <w:rStyle w:val="Hyperlink"/>
          </w:rPr>
          <w:t>4.1 Introduction</w:t>
        </w:r>
        <w:r w:rsidR="00645F57">
          <w:rPr>
            <w:webHidden/>
          </w:rPr>
          <w:tab/>
        </w:r>
        <w:r w:rsidR="00645F57">
          <w:rPr>
            <w:webHidden/>
          </w:rPr>
          <w:fldChar w:fldCharType="begin"/>
        </w:r>
        <w:r w:rsidR="00645F57">
          <w:rPr>
            <w:webHidden/>
          </w:rPr>
          <w:instrText xml:space="preserve"> PAGEREF _Toc277716959 \h </w:instrText>
        </w:r>
        <w:r w:rsidR="00645F57">
          <w:rPr>
            <w:webHidden/>
          </w:rPr>
        </w:r>
        <w:r w:rsidR="00645F57">
          <w:rPr>
            <w:webHidden/>
          </w:rPr>
          <w:fldChar w:fldCharType="separate"/>
        </w:r>
        <w:r w:rsidR="00645F57">
          <w:rPr>
            <w:webHidden/>
          </w:rPr>
          <w:t>37</w:t>
        </w:r>
        <w:r w:rsidR="00645F57">
          <w:rPr>
            <w:webHidden/>
          </w:rPr>
          <w:fldChar w:fldCharType="end"/>
        </w:r>
      </w:hyperlink>
    </w:p>
    <w:p w:rsidR="00645F57" w:rsidRDefault="00D4577D">
      <w:pPr>
        <w:pStyle w:val="TOC2"/>
        <w:rPr>
          <w:rFonts w:asciiTheme="minorHAnsi" w:eastAsiaTheme="minorEastAsia" w:hAnsiTheme="minorHAnsi" w:cstheme="minorBidi"/>
          <w:sz w:val="22"/>
          <w:szCs w:val="22"/>
          <w:lang w:val="en-ZW" w:eastAsia="en-ZW"/>
        </w:rPr>
      </w:pPr>
      <w:hyperlink w:anchor="_Toc277716960" w:history="1">
        <w:r w:rsidR="00645F57" w:rsidRPr="00B3327F">
          <w:rPr>
            <w:rStyle w:val="Hyperlink"/>
          </w:rPr>
          <w:t>4.2 Women representation and Resource Mobilisation</w:t>
        </w:r>
        <w:r w:rsidR="00645F57">
          <w:rPr>
            <w:webHidden/>
          </w:rPr>
          <w:tab/>
        </w:r>
        <w:r w:rsidR="00645F57">
          <w:rPr>
            <w:webHidden/>
          </w:rPr>
          <w:fldChar w:fldCharType="begin"/>
        </w:r>
        <w:r w:rsidR="00645F57">
          <w:rPr>
            <w:webHidden/>
          </w:rPr>
          <w:instrText xml:space="preserve"> PAGEREF _Toc277716960 \h </w:instrText>
        </w:r>
        <w:r w:rsidR="00645F57">
          <w:rPr>
            <w:webHidden/>
          </w:rPr>
        </w:r>
        <w:r w:rsidR="00645F57">
          <w:rPr>
            <w:webHidden/>
          </w:rPr>
          <w:fldChar w:fldCharType="separate"/>
        </w:r>
        <w:r w:rsidR="00645F57">
          <w:rPr>
            <w:webHidden/>
          </w:rPr>
          <w:t>37</w:t>
        </w:r>
        <w:r w:rsidR="00645F57">
          <w:rPr>
            <w:webHidden/>
          </w:rPr>
          <w:fldChar w:fldCharType="end"/>
        </w:r>
      </w:hyperlink>
    </w:p>
    <w:p w:rsidR="00645F57" w:rsidRDefault="00D4577D">
      <w:pPr>
        <w:pStyle w:val="TOC2"/>
        <w:rPr>
          <w:rFonts w:asciiTheme="minorHAnsi" w:eastAsiaTheme="minorEastAsia" w:hAnsiTheme="minorHAnsi" w:cstheme="minorBidi"/>
          <w:sz w:val="22"/>
          <w:szCs w:val="22"/>
          <w:lang w:val="en-ZW" w:eastAsia="en-ZW"/>
        </w:rPr>
      </w:pPr>
      <w:hyperlink w:anchor="_Toc277716961" w:history="1">
        <w:r w:rsidR="00645F57" w:rsidRPr="00B3327F">
          <w:rPr>
            <w:rStyle w:val="Hyperlink"/>
          </w:rPr>
          <w:t>4.3 The District bureaucrats dominating the planning Process.</w:t>
        </w:r>
        <w:r w:rsidR="00645F57">
          <w:rPr>
            <w:webHidden/>
          </w:rPr>
          <w:tab/>
        </w:r>
        <w:r w:rsidR="00645F57">
          <w:rPr>
            <w:webHidden/>
          </w:rPr>
          <w:fldChar w:fldCharType="begin"/>
        </w:r>
        <w:r w:rsidR="00645F57">
          <w:rPr>
            <w:webHidden/>
          </w:rPr>
          <w:instrText xml:space="preserve"> PAGEREF _Toc277716961 \h </w:instrText>
        </w:r>
        <w:r w:rsidR="00645F57">
          <w:rPr>
            <w:webHidden/>
          </w:rPr>
        </w:r>
        <w:r w:rsidR="00645F57">
          <w:rPr>
            <w:webHidden/>
          </w:rPr>
          <w:fldChar w:fldCharType="separate"/>
        </w:r>
        <w:r w:rsidR="00645F57">
          <w:rPr>
            <w:webHidden/>
          </w:rPr>
          <w:t>38</w:t>
        </w:r>
        <w:r w:rsidR="00645F57">
          <w:rPr>
            <w:webHidden/>
          </w:rPr>
          <w:fldChar w:fldCharType="end"/>
        </w:r>
      </w:hyperlink>
    </w:p>
    <w:p w:rsidR="00645F57" w:rsidRDefault="00D4577D">
      <w:pPr>
        <w:pStyle w:val="TOC2"/>
        <w:rPr>
          <w:rFonts w:asciiTheme="minorHAnsi" w:eastAsiaTheme="minorEastAsia" w:hAnsiTheme="minorHAnsi" w:cstheme="minorBidi"/>
          <w:sz w:val="22"/>
          <w:szCs w:val="22"/>
          <w:lang w:val="en-ZW" w:eastAsia="en-ZW"/>
        </w:rPr>
      </w:pPr>
      <w:hyperlink w:anchor="_Toc277716962" w:history="1">
        <w:r w:rsidR="00645F57" w:rsidRPr="00B3327F">
          <w:rPr>
            <w:rStyle w:val="Hyperlink"/>
          </w:rPr>
          <w:t>4.4 Meeting attendance and the stock piling of projects.</w:t>
        </w:r>
        <w:r w:rsidR="00645F57">
          <w:rPr>
            <w:webHidden/>
          </w:rPr>
          <w:tab/>
        </w:r>
        <w:r w:rsidR="00645F57">
          <w:rPr>
            <w:webHidden/>
          </w:rPr>
          <w:fldChar w:fldCharType="begin"/>
        </w:r>
        <w:r w:rsidR="00645F57">
          <w:rPr>
            <w:webHidden/>
          </w:rPr>
          <w:instrText xml:space="preserve"> PAGEREF _Toc277716962 \h </w:instrText>
        </w:r>
        <w:r w:rsidR="00645F57">
          <w:rPr>
            <w:webHidden/>
          </w:rPr>
        </w:r>
        <w:r w:rsidR="00645F57">
          <w:rPr>
            <w:webHidden/>
          </w:rPr>
          <w:fldChar w:fldCharType="separate"/>
        </w:r>
        <w:r w:rsidR="00645F57">
          <w:rPr>
            <w:webHidden/>
          </w:rPr>
          <w:t>40</w:t>
        </w:r>
        <w:r w:rsidR="00645F57">
          <w:rPr>
            <w:webHidden/>
          </w:rPr>
          <w:fldChar w:fldCharType="end"/>
        </w:r>
      </w:hyperlink>
    </w:p>
    <w:p w:rsidR="00645F57" w:rsidRDefault="00D4577D">
      <w:pPr>
        <w:pStyle w:val="TOC2"/>
        <w:rPr>
          <w:rFonts w:asciiTheme="minorHAnsi" w:eastAsiaTheme="minorEastAsia" w:hAnsiTheme="minorHAnsi" w:cstheme="minorBidi"/>
          <w:sz w:val="22"/>
          <w:szCs w:val="22"/>
          <w:lang w:val="en-ZW" w:eastAsia="en-ZW"/>
        </w:rPr>
      </w:pPr>
      <w:hyperlink w:anchor="_Toc277716963" w:history="1">
        <w:r w:rsidR="00645F57" w:rsidRPr="00B3327F">
          <w:rPr>
            <w:rStyle w:val="Hyperlink"/>
          </w:rPr>
          <w:t>4.5 The coverage of consultation by the council bureaucrats</w:t>
        </w:r>
        <w:r w:rsidR="00645F57">
          <w:rPr>
            <w:webHidden/>
          </w:rPr>
          <w:tab/>
        </w:r>
        <w:r w:rsidR="00645F57">
          <w:rPr>
            <w:webHidden/>
          </w:rPr>
          <w:fldChar w:fldCharType="begin"/>
        </w:r>
        <w:r w:rsidR="00645F57">
          <w:rPr>
            <w:webHidden/>
          </w:rPr>
          <w:instrText xml:space="preserve"> PAGEREF _Toc277716963 \h </w:instrText>
        </w:r>
        <w:r w:rsidR="00645F57">
          <w:rPr>
            <w:webHidden/>
          </w:rPr>
        </w:r>
        <w:r w:rsidR="00645F57">
          <w:rPr>
            <w:webHidden/>
          </w:rPr>
          <w:fldChar w:fldCharType="separate"/>
        </w:r>
        <w:r w:rsidR="00645F57">
          <w:rPr>
            <w:webHidden/>
          </w:rPr>
          <w:t>42</w:t>
        </w:r>
        <w:r w:rsidR="00645F57">
          <w:rPr>
            <w:webHidden/>
          </w:rPr>
          <w:fldChar w:fldCharType="end"/>
        </w:r>
      </w:hyperlink>
    </w:p>
    <w:p w:rsidR="00645F57" w:rsidRDefault="00D4577D">
      <w:pPr>
        <w:pStyle w:val="TOC2"/>
        <w:rPr>
          <w:rFonts w:asciiTheme="minorHAnsi" w:eastAsiaTheme="minorEastAsia" w:hAnsiTheme="minorHAnsi" w:cstheme="minorBidi"/>
          <w:sz w:val="22"/>
          <w:szCs w:val="22"/>
          <w:lang w:val="en-ZW" w:eastAsia="en-ZW"/>
        </w:rPr>
      </w:pPr>
      <w:hyperlink w:anchor="_Toc277716964" w:history="1">
        <w:r w:rsidR="00645F57" w:rsidRPr="00B3327F">
          <w:rPr>
            <w:rStyle w:val="Hyperlink"/>
          </w:rPr>
          <w:t>4.6 The existence and awareness of the community organisations</w:t>
        </w:r>
        <w:r w:rsidR="00645F57">
          <w:rPr>
            <w:webHidden/>
          </w:rPr>
          <w:tab/>
        </w:r>
        <w:r w:rsidR="00645F57">
          <w:rPr>
            <w:webHidden/>
          </w:rPr>
          <w:fldChar w:fldCharType="begin"/>
        </w:r>
        <w:r w:rsidR="00645F57">
          <w:rPr>
            <w:webHidden/>
          </w:rPr>
          <w:instrText xml:space="preserve"> PAGEREF _Toc277716964 \h </w:instrText>
        </w:r>
        <w:r w:rsidR="00645F57">
          <w:rPr>
            <w:webHidden/>
          </w:rPr>
        </w:r>
        <w:r w:rsidR="00645F57">
          <w:rPr>
            <w:webHidden/>
          </w:rPr>
          <w:fldChar w:fldCharType="separate"/>
        </w:r>
        <w:r w:rsidR="00645F57">
          <w:rPr>
            <w:webHidden/>
          </w:rPr>
          <w:t>43</w:t>
        </w:r>
        <w:r w:rsidR="00645F57">
          <w:rPr>
            <w:webHidden/>
          </w:rPr>
          <w:fldChar w:fldCharType="end"/>
        </w:r>
      </w:hyperlink>
    </w:p>
    <w:p w:rsidR="00645F57" w:rsidRDefault="00D4577D">
      <w:pPr>
        <w:pStyle w:val="TOC2"/>
        <w:rPr>
          <w:rFonts w:asciiTheme="minorHAnsi" w:eastAsiaTheme="minorEastAsia" w:hAnsiTheme="minorHAnsi" w:cstheme="minorBidi"/>
          <w:sz w:val="22"/>
          <w:szCs w:val="22"/>
          <w:lang w:val="en-ZW" w:eastAsia="en-ZW"/>
        </w:rPr>
      </w:pPr>
      <w:hyperlink w:anchor="_Toc277716965" w:history="1">
        <w:r w:rsidR="00645F57" w:rsidRPr="00B3327F">
          <w:rPr>
            <w:rStyle w:val="Hyperlink"/>
            <w:lang w:eastAsia="en-ZW"/>
          </w:rPr>
          <w:t>4.7 Lack of trainings in the community</w:t>
        </w:r>
        <w:r w:rsidR="00645F57">
          <w:rPr>
            <w:webHidden/>
          </w:rPr>
          <w:tab/>
        </w:r>
        <w:r w:rsidR="00645F57">
          <w:rPr>
            <w:webHidden/>
          </w:rPr>
          <w:fldChar w:fldCharType="begin"/>
        </w:r>
        <w:r w:rsidR="00645F57">
          <w:rPr>
            <w:webHidden/>
          </w:rPr>
          <w:instrText xml:space="preserve"> PAGEREF _Toc277716965 \h </w:instrText>
        </w:r>
        <w:r w:rsidR="00645F57">
          <w:rPr>
            <w:webHidden/>
          </w:rPr>
        </w:r>
        <w:r w:rsidR="00645F57">
          <w:rPr>
            <w:webHidden/>
          </w:rPr>
          <w:fldChar w:fldCharType="separate"/>
        </w:r>
        <w:r w:rsidR="00645F57">
          <w:rPr>
            <w:webHidden/>
          </w:rPr>
          <w:t>44</w:t>
        </w:r>
        <w:r w:rsidR="00645F57">
          <w:rPr>
            <w:webHidden/>
          </w:rPr>
          <w:fldChar w:fldCharType="end"/>
        </w:r>
      </w:hyperlink>
    </w:p>
    <w:p w:rsidR="00645F57" w:rsidRDefault="00D4577D">
      <w:pPr>
        <w:pStyle w:val="TOC1"/>
        <w:rPr>
          <w:rFonts w:asciiTheme="minorHAnsi" w:eastAsiaTheme="minorEastAsia" w:hAnsiTheme="minorHAnsi" w:cstheme="minorBidi"/>
          <w:b w:val="0"/>
          <w:sz w:val="22"/>
          <w:szCs w:val="22"/>
          <w:lang w:val="en-ZW" w:eastAsia="en-ZW"/>
        </w:rPr>
      </w:pPr>
      <w:hyperlink w:anchor="_Toc277716966" w:history="1">
        <w:r w:rsidR="00645F57" w:rsidRPr="00B3327F">
          <w:rPr>
            <w:rStyle w:val="Hyperlink"/>
          </w:rPr>
          <w:t>CHAPTER FIVE: SUMMARY OF FINDINGS AND CONCLUSION</w:t>
        </w:r>
        <w:r w:rsidR="00645F57">
          <w:rPr>
            <w:webHidden/>
          </w:rPr>
          <w:tab/>
        </w:r>
        <w:r w:rsidR="00645F57">
          <w:rPr>
            <w:webHidden/>
          </w:rPr>
          <w:fldChar w:fldCharType="begin"/>
        </w:r>
        <w:r w:rsidR="00645F57">
          <w:rPr>
            <w:webHidden/>
          </w:rPr>
          <w:instrText xml:space="preserve"> PAGEREF _Toc277716966 \h </w:instrText>
        </w:r>
        <w:r w:rsidR="00645F57">
          <w:rPr>
            <w:webHidden/>
          </w:rPr>
        </w:r>
        <w:r w:rsidR="00645F57">
          <w:rPr>
            <w:webHidden/>
          </w:rPr>
          <w:fldChar w:fldCharType="separate"/>
        </w:r>
        <w:r w:rsidR="00645F57">
          <w:rPr>
            <w:webHidden/>
          </w:rPr>
          <w:t>46</w:t>
        </w:r>
        <w:r w:rsidR="00645F57">
          <w:rPr>
            <w:webHidden/>
          </w:rPr>
          <w:fldChar w:fldCharType="end"/>
        </w:r>
      </w:hyperlink>
    </w:p>
    <w:p w:rsidR="00645F57" w:rsidRDefault="00D4577D">
      <w:pPr>
        <w:pStyle w:val="TOC2"/>
        <w:rPr>
          <w:rFonts w:asciiTheme="minorHAnsi" w:eastAsiaTheme="minorEastAsia" w:hAnsiTheme="minorHAnsi" w:cstheme="minorBidi"/>
          <w:sz w:val="22"/>
          <w:szCs w:val="22"/>
          <w:lang w:val="en-ZW" w:eastAsia="en-ZW"/>
        </w:rPr>
      </w:pPr>
      <w:hyperlink w:anchor="_Toc277716967" w:history="1">
        <w:r w:rsidR="00645F57" w:rsidRPr="00B3327F">
          <w:rPr>
            <w:rStyle w:val="Hyperlink"/>
          </w:rPr>
          <w:t>5. 1 Introduction</w:t>
        </w:r>
        <w:r w:rsidR="00645F57">
          <w:rPr>
            <w:webHidden/>
          </w:rPr>
          <w:tab/>
        </w:r>
        <w:r w:rsidR="00645F57">
          <w:rPr>
            <w:webHidden/>
          </w:rPr>
          <w:fldChar w:fldCharType="begin"/>
        </w:r>
        <w:r w:rsidR="00645F57">
          <w:rPr>
            <w:webHidden/>
          </w:rPr>
          <w:instrText xml:space="preserve"> PAGEREF _Toc277716967 \h </w:instrText>
        </w:r>
        <w:r w:rsidR="00645F57">
          <w:rPr>
            <w:webHidden/>
          </w:rPr>
        </w:r>
        <w:r w:rsidR="00645F57">
          <w:rPr>
            <w:webHidden/>
          </w:rPr>
          <w:fldChar w:fldCharType="separate"/>
        </w:r>
        <w:r w:rsidR="00645F57">
          <w:rPr>
            <w:webHidden/>
          </w:rPr>
          <w:t>46</w:t>
        </w:r>
        <w:r w:rsidR="00645F57">
          <w:rPr>
            <w:webHidden/>
          </w:rPr>
          <w:fldChar w:fldCharType="end"/>
        </w:r>
      </w:hyperlink>
    </w:p>
    <w:p w:rsidR="00645F57" w:rsidRDefault="00D4577D">
      <w:pPr>
        <w:pStyle w:val="TOC2"/>
        <w:rPr>
          <w:rFonts w:asciiTheme="minorHAnsi" w:eastAsiaTheme="minorEastAsia" w:hAnsiTheme="minorHAnsi" w:cstheme="minorBidi"/>
          <w:sz w:val="22"/>
          <w:szCs w:val="22"/>
          <w:lang w:val="en-ZW" w:eastAsia="en-ZW"/>
        </w:rPr>
      </w:pPr>
      <w:hyperlink w:anchor="_Toc277716968" w:history="1">
        <w:r w:rsidR="00645F57" w:rsidRPr="00B3327F">
          <w:rPr>
            <w:rStyle w:val="Hyperlink"/>
          </w:rPr>
          <w:t>5.2 Summary of the findings</w:t>
        </w:r>
        <w:r w:rsidR="00645F57">
          <w:rPr>
            <w:webHidden/>
          </w:rPr>
          <w:tab/>
        </w:r>
        <w:r w:rsidR="00645F57">
          <w:rPr>
            <w:webHidden/>
          </w:rPr>
          <w:fldChar w:fldCharType="begin"/>
        </w:r>
        <w:r w:rsidR="00645F57">
          <w:rPr>
            <w:webHidden/>
          </w:rPr>
          <w:instrText xml:space="preserve"> PAGEREF _Toc277716968 \h </w:instrText>
        </w:r>
        <w:r w:rsidR="00645F57">
          <w:rPr>
            <w:webHidden/>
          </w:rPr>
        </w:r>
        <w:r w:rsidR="00645F57">
          <w:rPr>
            <w:webHidden/>
          </w:rPr>
          <w:fldChar w:fldCharType="separate"/>
        </w:r>
        <w:r w:rsidR="00645F57">
          <w:rPr>
            <w:webHidden/>
          </w:rPr>
          <w:t>46</w:t>
        </w:r>
        <w:r w:rsidR="00645F57">
          <w:rPr>
            <w:webHidden/>
          </w:rPr>
          <w:fldChar w:fldCharType="end"/>
        </w:r>
      </w:hyperlink>
    </w:p>
    <w:p w:rsidR="00645F57" w:rsidRDefault="00D4577D">
      <w:pPr>
        <w:pStyle w:val="TOC3"/>
        <w:rPr>
          <w:rFonts w:asciiTheme="minorHAnsi" w:eastAsiaTheme="minorEastAsia" w:hAnsiTheme="minorHAnsi" w:cstheme="minorBidi"/>
          <w:noProof/>
          <w:sz w:val="22"/>
          <w:szCs w:val="22"/>
          <w:lang w:val="en-ZW" w:eastAsia="en-ZW"/>
        </w:rPr>
      </w:pPr>
      <w:hyperlink w:anchor="_Toc277716969" w:history="1">
        <w:r w:rsidR="00645F57" w:rsidRPr="00B3327F">
          <w:rPr>
            <w:rStyle w:val="Hyperlink"/>
            <w:noProof/>
          </w:rPr>
          <w:t>5.2.1 VIDCOs and WADCOs have few women representation.</w:t>
        </w:r>
        <w:r w:rsidR="00645F57">
          <w:rPr>
            <w:noProof/>
            <w:webHidden/>
          </w:rPr>
          <w:tab/>
        </w:r>
        <w:r w:rsidR="00645F57">
          <w:rPr>
            <w:noProof/>
            <w:webHidden/>
          </w:rPr>
          <w:fldChar w:fldCharType="begin"/>
        </w:r>
        <w:r w:rsidR="00645F57">
          <w:rPr>
            <w:noProof/>
            <w:webHidden/>
          </w:rPr>
          <w:instrText xml:space="preserve"> PAGEREF _Toc277716969 \h </w:instrText>
        </w:r>
        <w:r w:rsidR="00645F57">
          <w:rPr>
            <w:noProof/>
            <w:webHidden/>
          </w:rPr>
        </w:r>
        <w:r w:rsidR="00645F57">
          <w:rPr>
            <w:noProof/>
            <w:webHidden/>
          </w:rPr>
          <w:fldChar w:fldCharType="separate"/>
        </w:r>
        <w:r w:rsidR="00645F57">
          <w:rPr>
            <w:noProof/>
            <w:webHidden/>
          </w:rPr>
          <w:t>46</w:t>
        </w:r>
        <w:r w:rsidR="00645F57">
          <w:rPr>
            <w:noProof/>
            <w:webHidden/>
          </w:rPr>
          <w:fldChar w:fldCharType="end"/>
        </w:r>
      </w:hyperlink>
    </w:p>
    <w:p w:rsidR="00645F57" w:rsidRDefault="00D4577D">
      <w:pPr>
        <w:pStyle w:val="TOC3"/>
        <w:rPr>
          <w:rFonts w:asciiTheme="minorHAnsi" w:eastAsiaTheme="minorEastAsia" w:hAnsiTheme="minorHAnsi" w:cstheme="minorBidi"/>
          <w:noProof/>
          <w:sz w:val="22"/>
          <w:szCs w:val="22"/>
          <w:lang w:val="en-ZW" w:eastAsia="en-ZW"/>
        </w:rPr>
      </w:pPr>
      <w:hyperlink w:anchor="_Toc277716970" w:history="1">
        <w:r w:rsidR="00645F57" w:rsidRPr="00B3327F">
          <w:rPr>
            <w:rStyle w:val="Hyperlink"/>
            <w:noProof/>
          </w:rPr>
          <w:t>5.2.2 Local Authorities over reliance on the CG transfers and domination of the field technocrats</w:t>
        </w:r>
        <w:r w:rsidR="00645F57">
          <w:rPr>
            <w:noProof/>
            <w:webHidden/>
          </w:rPr>
          <w:tab/>
        </w:r>
        <w:r w:rsidR="00645F57">
          <w:rPr>
            <w:noProof/>
            <w:webHidden/>
          </w:rPr>
          <w:fldChar w:fldCharType="begin"/>
        </w:r>
        <w:r w:rsidR="00645F57">
          <w:rPr>
            <w:noProof/>
            <w:webHidden/>
          </w:rPr>
          <w:instrText xml:space="preserve"> PAGEREF _Toc277716970 \h </w:instrText>
        </w:r>
        <w:r w:rsidR="00645F57">
          <w:rPr>
            <w:noProof/>
            <w:webHidden/>
          </w:rPr>
        </w:r>
        <w:r w:rsidR="00645F57">
          <w:rPr>
            <w:noProof/>
            <w:webHidden/>
          </w:rPr>
          <w:fldChar w:fldCharType="separate"/>
        </w:r>
        <w:r w:rsidR="00645F57">
          <w:rPr>
            <w:noProof/>
            <w:webHidden/>
          </w:rPr>
          <w:t>46</w:t>
        </w:r>
        <w:r w:rsidR="00645F57">
          <w:rPr>
            <w:noProof/>
            <w:webHidden/>
          </w:rPr>
          <w:fldChar w:fldCharType="end"/>
        </w:r>
      </w:hyperlink>
    </w:p>
    <w:p w:rsidR="00645F57" w:rsidRDefault="00D4577D">
      <w:pPr>
        <w:pStyle w:val="TOC3"/>
        <w:rPr>
          <w:rFonts w:asciiTheme="minorHAnsi" w:eastAsiaTheme="minorEastAsia" w:hAnsiTheme="minorHAnsi" w:cstheme="minorBidi"/>
          <w:noProof/>
          <w:sz w:val="22"/>
          <w:szCs w:val="22"/>
          <w:lang w:val="en-ZW" w:eastAsia="en-ZW"/>
        </w:rPr>
      </w:pPr>
      <w:hyperlink w:anchor="_Toc277716971" w:history="1">
        <w:r w:rsidR="00645F57" w:rsidRPr="00B3327F">
          <w:rPr>
            <w:rStyle w:val="Hyperlink"/>
            <w:noProof/>
          </w:rPr>
          <w:t>5.2.3 Lack of resources hindering consultations and inadequate time for proposal plans publications.</w:t>
        </w:r>
        <w:r w:rsidR="00645F57">
          <w:rPr>
            <w:noProof/>
            <w:webHidden/>
          </w:rPr>
          <w:tab/>
        </w:r>
        <w:r w:rsidR="00645F57">
          <w:rPr>
            <w:noProof/>
            <w:webHidden/>
          </w:rPr>
          <w:fldChar w:fldCharType="begin"/>
        </w:r>
        <w:r w:rsidR="00645F57">
          <w:rPr>
            <w:noProof/>
            <w:webHidden/>
          </w:rPr>
          <w:instrText xml:space="preserve"> PAGEREF _Toc277716971 \h </w:instrText>
        </w:r>
        <w:r w:rsidR="00645F57">
          <w:rPr>
            <w:noProof/>
            <w:webHidden/>
          </w:rPr>
        </w:r>
        <w:r w:rsidR="00645F57">
          <w:rPr>
            <w:noProof/>
            <w:webHidden/>
          </w:rPr>
          <w:fldChar w:fldCharType="separate"/>
        </w:r>
        <w:r w:rsidR="00645F57">
          <w:rPr>
            <w:noProof/>
            <w:webHidden/>
          </w:rPr>
          <w:t>47</w:t>
        </w:r>
        <w:r w:rsidR="00645F57">
          <w:rPr>
            <w:noProof/>
            <w:webHidden/>
          </w:rPr>
          <w:fldChar w:fldCharType="end"/>
        </w:r>
      </w:hyperlink>
    </w:p>
    <w:p w:rsidR="00645F57" w:rsidRDefault="00D4577D">
      <w:pPr>
        <w:pStyle w:val="TOC3"/>
        <w:rPr>
          <w:rFonts w:asciiTheme="minorHAnsi" w:eastAsiaTheme="minorEastAsia" w:hAnsiTheme="minorHAnsi" w:cstheme="minorBidi"/>
          <w:noProof/>
          <w:sz w:val="22"/>
          <w:szCs w:val="22"/>
          <w:lang w:val="en-ZW" w:eastAsia="en-ZW"/>
        </w:rPr>
      </w:pPr>
      <w:hyperlink w:anchor="_Toc277716972" w:history="1">
        <w:r w:rsidR="00645F57" w:rsidRPr="00B3327F">
          <w:rPr>
            <w:rStyle w:val="Hyperlink"/>
            <w:noProof/>
          </w:rPr>
          <w:t>5.2.4 The VIDCOs and WADCOs creating a communication channel.</w:t>
        </w:r>
        <w:r w:rsidR="00645F57">
          <w:rPr>
            <w:noProof/>
            <w:webHidden/>
          </w:rPr>
          <w:tab/>
        </w:r>
        <w:r w:rsidR="00645F57">
          <w:rPr>
            <w:noProof/>
            <w:webHidden/>
          </w:rPr>
          <w:fldChar w:fldCharType="begin"/>
        </w:r>
        <w:r w:rsidR="00645F57">
          <w:rPr>
            <w:noProof/>
            <w:webHidden/>
          </w:rPr>
          <w:instrText xml:space="preserve"> PAGEREF _Toc277716972 \h </w:instrText>
        </w:r>
        <w:r w:rsidR="00645F57">
          <w:rPr>
            <w:noProof/>
            <w:webHidden/>
          </w:rPr>
        </w:r>
        <w:r w:rsidR="00645F57">
          <w:rPr>
            <w:noProof/>
            <w:webHidden/>
          </w:rPr>
          <w:fldChar w:fldCharType="separate"/>
        </w:r>
        <w:r w:rsidR="00645F57">
          <w:rPr>
            <w:noProof/>
            <w:webHidden/>
          </w:rPr>
          <w:t>47</w:t>
        </w:r>
        <w:r w:rsidR="00645F57">
          <w:rPr>
            <w:noProof/>
            <w:webHidden/>
          </w:rPr>
          <w:fldChar w:fldCharType="end"/>
        </w:r>
      </w:hyperlink>
    </w:p>
    <w:p w:rsidR="00645F57" w:rsidRDefault="00D4577D">
      <w:pPr>
        <w:pStyle w:val="TOC2"/>
        <w:rPr>
          <w:rFonts w:asciiTheme="minorHAnsi" w:eastAsiaTheme="minorEastAsia" w:hAnsiTheme="minorHAnsi" w:cstheme="minorBidi"/>
          <w:sz w:val="22"/>
          <w:szCs w:val="22"/>
          <w:lang w:val="en-ZW" w:eastAsia="en-ZW"/>
        </w:rPr>
      </w:pPr>
      <w:hyperlink w:anchor="_Toc277716973" w:history="1">
        <w:r w:rsidR="00645F57" w:rsidRPr="00B3327F">
          <w:rPr>
            <w:rStyle w:val="Hyperlink"/>
          </w:rPr>
          <w:t>5.3 Conclusion</w:t>
        </w:r>
        <w:r w:rsidR="00645F57">
          <w:rPr>
            <w:webHidden/>
          </w:rPr>
          <w:tab/>
        </w:r>
        <w:r w:rsidR="00645F57">
          <w:rPr>
            <w:webHidden/>
          </w:rPr>
          <w:fldChar w:fldCharType="begin"/>
        </w:r>
        <w:r w:rsidR="00645F57">
          <w:rPr>
            <w:webHidden/>
          </w:rPr>
          <w:instrText xml:space="preserve"> PAGEREF _Toc277716973 \h </w:instrText>
        </w:r>
        <w:r w:rsidR="00645F57">
          <w:rPr>
            <w:webHidden/>
          </w:rPr>
        </w:r>
        <w:r w:rsidR="00645F57">
          <w:rPr>
            <w:webHidden/>
          </w:rPr>
          <w:fldChar w:fldCharType="separate"/>
        </w:r>
        <w:r w:rsidR="00645F57">
          <w:rPr>
            <w:webHidden/>
          </w:rPr>
          <w:t>48</w:t>
        </w:r>
        <w:r w:rsidR="00645F57">
          <w:rPr>
            <w:webHidden/>
          </w:rPr>
          <w:fldChar w:fldCharType="end"/>
        </w:r>
      </w:hyperlink>
    </w:p>
    <w:p w:rsidR="00645F57" w:rsidRDefault="00D4577D">
      <w:pPr>
        <w:pStyle w:val="TOC1"/>
        <w:rPr>
          <w:rFonts w:asciiTheme="minorHAnsi" w:eastAsiaTheme="minorEastAsia" w:hAnsiTheme="minorHAnsi" w:cstheme="minorBidi"/>
          <w:b w:val="0"/>
          <w:sz w:val="22"/>
          <w:szCs w:val="22"/>
          <w:lang w:val="en-ZW" w:eastAsia="en-ZW"/>
        </w:rPr>
      </w:pPr>
      <w:hyperlink w:anchor="_Toc277716974" w:history="1">
        <w:r w:rsidR="00645F57" w:rsidRPr="00B3327F">
          <w:rPr>
            <w:rStyle w:val="Hyperlink"/>
          </w:rPr>
          <w:t>References</w:t>
        </w:r>
        <w:r w:rsidR="00645F57">
          <w:rPr>
            <w:webHidden/>
          </w:rPr>
          <w:tab/>
        </w:r>
        <w:r w:rsidR="00645F57">
          <w:rPr>
            <w:webHidden/>
          </w:rPr>
          <w:fldChar w:fldCharType="begin"/>
        </w:r>
        <w:r w:rsidR="00645F57">
          <w:rPr>
            <w:webHidden/>
          </w:rPr>
          <w:instrText xml:space="preserve"> PAGEREF _Toc277716974 \h </w:instrText>
        </w:r>
        <w:r w:rsidR="00645F57">
          <w:rPr>
            <w:webHidden/>
          </w:rPr>
        </w:r>
        <w:r w:rsidR="00645F57">
          <w:rPr>
            <w:webHidden/>
          </w:rPr>
          <w:fldChar w:fldCharType="separate"/>
        </w:r>
        <w:r w:rsidR="00645F57">
          <w:rPr>
            <w:webHidden/>
          </w:rPr>
          <w:t>50</w:t>
        </w:r>
        <w:r w:rsidR="00645F57">
          <w:rPr>
            <w:webHidden/>
          </w:rPr>
          <w:fldChar w:fldCharType="end"/>
        </w:r>
      </w:hyperlink>
    </w:p>
    <w:p w:rsidR="00645F57" w:rsidRDefault="00D4577D">
      <w:pPr>
        <w:pStyle w:val="TOC1"/>
        <w:rPr>
          <w:rFonts w:asciiTheme="minorHAnsi" w:eastAsiaTheme="minorEastAsia" w:hAnsiTheme="minorHAnsi" w:cstheme="minorBidi"/>
          <w:b w:val="0"/>
          <w:sz w:val="22"/>
          <w:szCs w:val="22"/>
          <w:lang w:val="en-ZW" w:eastAsia="en-ZW"/>
        </w:rPr>
      </w:pPr>
      <w:hyperlink w:anchor="_Toc277716975" w:history="1">
        <w:r w:rsidR="00645F57" w:rsidRPr="00B3327F">
          <w:rPr>
            <w:rStyle w:val="Hyperlink"/>
            <w:lang w:val="en-US"/>
          </w:rPr>
          <w:t>Appendices</w:t>
        </w:r>
        <w:r w:rsidR="00645F57">
          <w:rPr>
            <w:webHidden/>
          </w:rPr>
          <w:tab/>
        </w:r>
        <w:r w:rsidR="00645F57">
          <w:rPr>
            <w:webHidden/>
          </w:rPr>
          <w:fldChar w:fldCharType="begin"/>
        </w:r>
        <w:r w:rsidR="00645F57">
          <w:rPr>
            <w:webHidden/>
          </w:rPr>
          <w:instrText xml:space="preserve"> PAGEREF _Toc277716975 \h </w:instrText>
        </w:r>
        <w:r w:rsidR="00645F57">
          <w:rPr>
            <w:webHidden/>
          </w:rPr>
        </w:r>
        <w:r w:rsidR="00645F57">
          <w:rPr>
            <w:webHidden/>
          </w:rPr>
          <w:fldChar w:fldCharType="separate"/>
        </w:r>
        <w:r w:rsidR="00645F57">
          <w:rPr>
            <w:webHidden/>
          </w:rPr>
          <w:t>53</w:t>
        </w:r>
        <w:r w:rsidR="00645F57">
          <w:rPr>
            <w:webHidden/>
          </w:rPr>
          <w:fldChar w:fldCharType="end"/>
        </w:r>
      </w:hyperlink>
    </w:p>
    <w:p w:rsidR="003F55EA" w:rsidRPr="00BE46C6" w:rsidRDefault="001027D6" w:rsidP="003F55EA">
      <w:pPr>
        <w:pStyle w:val="TOC1"/>
      </w:pPr>
      <w:r>
        <w:rPr>
          <w:b w:val="0"/>
          <w:noProof w:val="0"/>
        </w:rPr>
        <w:fldChar w:fldCharType="end"/>
      </w:r>
      <w:r w:rsidR="00BE46C6" w:rsidRPr="00BE46C6">
        <w:rPr>
          <w:noProof w:val="0"/>
        </w:rPr>
        <w:t xml:space="preserve">                           </w:t>
      </w:r>
    </w:p>
    <w:p w:rsidR="0039634E" w:rsidRDefault="0039634E" w:rsidP="003F55EA">
      <w:pPr>
        <w:pStyle w:val="Heading1notchapter"/>
        <w:spacing w:after="300"/>
      </w:pPr>
    </w:p>
    <w:p w:rsidR="003F55EA" w:rsidRDefault="003F55EA" w:rsidP="003F55EA">
      <w:pPr>
        <w:pStyle w:val="Heading1notchapter"/>
        <w:spacing w:after="300"/>
      </w:pPr>
      <w:bookmarkStart w:id="14" w:name="_Toc277716905"/>
      <w:r>
        <w:t>List of Tables</w:t>
      </w:r>
      <w:bookmarkEnd w:id="14"/>
    </w:p>
    <w:p w:rsidR="00B75957" w:rsidRDefault="001027D6">
      <w:pPr>
        <w:pStyle w:val="TOC2"/>
        <w:rPr>
          <w:rFonts w:asciiTheme="minorHAnsi" w:eastAsiaTheme="minorEastAsia" w:hAnsiTheme="minorHAnsi" w:cstheme="minorBidi"/>
          <w:sz w:val="22"/>
          <w:szCs w:val="22"/>
          <w:lang w:val="en-ZW" w:eastAsia="en-ZW"/>
        </w:rPr>
      </w:pPr>
      <w:r>
        <w:rPr>
          <w:b/>
        </w:rPr>
        <w:fldChar w:fldCharType="begin"/>
      </w:r>
      <w:r w:rsidR="003F55EA">
        <w:rPr>
          <w:b/>
        </w:rPr>
        <w:instrText xml:space="preserve"> TOC \h \z \t "table title,2" </w:instrText>
      </w:r>
      <w:r>
        <w:rPr>
          <w:b/>
        </w:rPr>
        <w:fldChar w:fldCharType="separate"/>
      </w:r>
      <w:hyperlink w:anchor="_Toc277715417" w:history="1">
        <w:r w:rsidR="00B75957" w:rsidRPr="000D619B">
          <w:rPr>
            <w:rStyle w:val="Hyperlink"/>
          </w:rPr>
          <w:t>Table 1: The total number of the respondents from the 5 wards</w:t>
        </w:r>
        <w:r w:rsidR="00B75957">
          <w:rPr>
            <w:webHidden/>
          </w:rPr>
          <w:tab/>
        </w:r>
        <w:r>
          <w:rPr>
            <w:webHidden/>
          </w:rPr>
          <w:fldChar w:fldCharType="begin"/>
        </w:r>
        <w:r w:rsidR="00B75957">
          <w:rPr>
            <w:webHidden/>
          </w:rPr>
          <w:instrText xml:space="preserve"> PAGEREF _Toc277715417 \h </w:instrText>
        </w:r>
        <w:r>
          <w:rPr>
            <w:webHidden/>
          </w:rPr>
        </w:r>
        <w:r>
          <w:rPr>
            <w:webHidden/>
          </w:rPr>
          <w:fldChar w:fldCharType="separate"/>
        </w:r>
        <w:r w:rsidR="00B75957">
          <w:rPr>
            <w:webHidden/>
          </w:rPr>
          <w:t>14</w:t>
        </w:r>
        <w:r>
          <w:rPr>
            <w:webHidden/>
          </w:rPr>
          <w:fldChar w:fldCharType="end"/>
        </w:r>
      </w:hyperlink>
    </w:p>
    <w:p w:rsidR="00B75957" w:rsidRDefault="00D4577D">
      <w:pPr>
        <w:pStyle w:val="TOC2"/>
        <w:rPr>
          <w:rFonts w:asciiTheme="minorHAnsi" w:eastAsiaTheme="minorEastAsia" w:hAnsiTheme="minorHAnsi" w:cstheme="minorBidi"/>
          <w:sz w:val="22"/>
          <w:szCs w:val="22"/>
          <w:lang w:val="en-ZW" w:eastAsia="en-ZW"/>
        </w:rPr>
      </w:pPr>
      <w:hyperlink w:anchor="_Toc277715418" w:history="1">
        <w:r w:rsidR="00B75957" w:rsidRPr="000D619B">
          <w:rPr>
            <w:rStyle w:val="Hyperlink"/>
          </w:rPr>
          <w:t>Table 2: Women representation in the five WADCOs</w:t>
        </w:r>
        <w:r w:rsidR="00B75957">
          <w:rPr>
            <w:webHidden/>
          </w:rPr>
          <w:tab/>
        </w:r>
        <w:r w:rsidR="001027D6">
          <w:rPr>
            <w:webHidden/>
          </w:rPr>
          <w:fldChar w:fldCharType="begin"/>
        </w:r>
        <w:r w:rsidR="00B75957">
          <w:rPr>
            <w:webHidden/>
          </w:rPr>
          <w:instrText xml:space="preserve"> PAGEREF _Toc277715418 \h </w:instrText>
        </w:r>
        <w:r w:rsidR="001027D6">
          <w:rPr>
            <w:webHidden/>
          </w:rPr>
        </w:r>
        <w:r w:rsidR="001027D6">
          <w:rPr>
            <w:webHidden/>
          </w:rPr>
          <w:fldChar w:fldCharType="separate"/>
        </w:r>
        <w:r w:rsidR="00B75957">
          <w:rPr>
            <w:webHidden/>
          </w:rPr>
          <w:t>37</w:t>
        </w:r>
        <w:r w:rsidR="001027D6">
          <w:rPr>
            <w:webHidden/>
          </w:rPr>
          <w:fldChar w:fldCharType="end"/>
        </w:r>
      </w:hyperlink>
    </w:p>
    <w:p w:rsidR="00B75957" w:rsidRDefault="00D4577D">
      <w:pPr>
        <w:pStyle w:val="TOC2"/>
        <w:rPr>
          <w:rFonts w:asciiTheme="minorHAnsi" w:eastAsiaTheme="minorEastAsia" w:hAnsiTheme="minorHAnsi" w:cstheme="minorBidi"/>
          <w:sz w:val="22"/>
          <w:szCs w:val="22"/>
          <w:lang w:val="en-ZW" w:eastAsia="en-ZW"/>
        </w:rPr>
      </w:pPr>
      <w:hyperlink w:anchor="_Toc277715419" w:history="1">
        <w:r w:rsidR="00B75957" w:rsidRPr="000D619B">
          <w:rPr>
            <w:rStyle w:val="Hyperlink"/>
          </w:rPr>
          <w:t>Table 3: Five meetings held in each of the 5 WADCOs in 2009</w:t>
        </w:r>
        <w:r w:rsidR="00B75957">
          <w:rPr>
            <w:webHidden/>
          </w:rPr>
          <w:tab/>
        </w:r>
        <w:r w:rsidR="001027D6">
          <w:rPr>
            <w:webHidden/>
          </w:rPr>
          <w:fldChar w:fldCharType="begin"/>
        </w:r>
        <w:r w:rsidR="00B75957">
          <w:rPr>
            <w:webHidden/>
          </w:rPr>
          <w:instrText xml:space="preserve"> PAGEREF _Toc277715419 \h </w:instrText>
        </w:r>
        <w:r w:rsidR="001027D6">
          <w:rPr>
            <w:webHidden/>
          </w:rPr>
        </w:r>
        <w:r w:rsidR="001027D6">
          <w:rPr>
            <w:webHidden/>
          </w:rPr>
          <w:fldChar w:fldCharType="separate"/>
        </w:r>
        <w:r w:rsidR="00B75957">
          <w:rPr>
            <w:webHidden/>
          </w:rPr>
          <w:t>39</w:t>
        </w:r>
        <w:r w:rsidR="001027D6">
          <w:rPr>
            <w:webHidden/>
          </w:rPr>
          <w:fldChar w:fldCharType="end"/>
        </w:r>
      </w:hyperlink>
    </w:p>
    <w:p w:rsidR="00B75957" w:rsidRDefault="00D4577D">
      <w:pPr>
        <w:pStyle w:val="TOC2"/>
        <w:rPr>
          <w:rFonts w:asciiTheme="minorHAnsi" w:eastAsiaTheme="minorEastAsia" w:hAnsiTheme="minorHAnsi" w:cstheme="minorBidi"/>
          <w:sz w:val="22"/>
          <w:szCs w:val="22"/>
          <w:lang w:val="en-ZW" w:eastAsia="en-ZW"/>
        </w:rPr>
      </w:pPr>
      <w:hyperlink w:anchor="_Toc277715420" w:history="1">
        <w:r w:rsidR="00B75957" w:rsidRPr="000D619B">
          <w:rPr>
            <w:rStyle w:val="Hyperlink"/>
          </w:rPr>
          <w:t>Table 4- Views of the community on the developmental roles of VIDCOs and WADCOs</w:t>
        </w:r>
        <w:r w:rsidR="00B75957">
          <w:rPr>
            <w:webHidden/>
          </w:rPr>
          <w:tab/>
        </w:r>
        <w:r w:rsidR="001027D6">
          <w:rPr>
            <w:webHidden/>
          </w:rPr>
          <w:fldChar w:fldCharType="begin"/>
        </w:r>
        <w:r w:rsidR="00B75957">
          <w:rPr>
            <w:webHidden/>
          </w:rPr>
          <w:instrText xml:space="preserve"> PAGEREF _Toc277715420 \h </w:instrText>
        </w:r>
        <w:r w:rsidR="001027D6">
          <w:rPr>
            <w:webHidden/>
          </w:rPr>
        </w:r>
        <w:r w:rsidR="001027D6">
          <w:rPr>
            <w:webHidden/>
          </w:rPr>
          <w:fldChar w:fldCharType="separate"/>
        </w:r>
        <w:r w:rsidR="00B75957">
          <w:rPr>
            <w:webHidden/>
          </w:rPr>
          <w:t>43</w:t>
        </w:r>
        <w:r w:rsidR="001027D6">
          <w:rPr>
            <w:webHidden/>
          </w:rPr>
          <w:fldChar w:fldCharType="end"/>
        </w:r>
      </w:hyperlink>
    </w:p>
    <w:p w:rsidR="00B75957" w:rsidRDefault="00D4577D">
      <w:pPr>
        <w:pStyle w:val="TOC2"/>
        <w:rPr>
          <w:rFonts w:asciiTheme="minorHAnsi" w:eastAsiaTheme="minorEastAsia" w:hAnsiTheme="minorHAnsi" w:cstheme="minorBidi"/>
          <w:sz w:val="22"/>
          <w:szCs w:val="22"/>
          <w:lang w:val="en-ZW" w:eastAsia="en-ZW"/>
        </w:rPr>
      </w:pPr>
      <w:hyperlink w:anchor="_Toc277715421" w:history="1">
        <w:r w:rsidR="00B75957" w:rsidRPr="000D619B">
          <w:rPr>
            <w:rStyle w:val="Hyperlink"/>
          </w:rPr>
          <w:t>Table 5: Community participation ratings</w:t>
        </w:r>
        <w:r w:rsidR="00B75957">
          <w:rPr>
            <w:webHidden/>
          </w:rPr>
          <w:tab/>
        </w:r>
        <w:r w:rsidR="001027D6">
          <w:rPr>
            <w:webHidden/>
          </w:rPr>
          <w:fldChar w:fldCharType="begin"/>
        </w:r>
        <w:r w:rsidR="00B75957">
          <w:rPr>
            <w:webHidden/>
          </w:rPr>
          <w:instrText xml:space="preserve"> PAGEREF _Toc277715421 \h </w:instrText>
        </w:r>
        <w:r w:rsidR="001027D6">
          <w:rPr>
            <w:webHidden/>
          </w:rPr>
        </w:r>
        <w:r w:rsidR="001027D6">
          <w:rPr>
            <w:webHidden/>
          </w:rPr>
          <w:fldChar w:fldCharType="separate"/>
        </w:r>
        <w:r w:rsidR="00B75957">
          <w:rPr>
            <w:webHidden/>
          </w:rPr>
          <w:t>45</w:t>
        </w:r>
        <w:r w:rsidR="001027D6">
          <w:rPr>
            <w:webHidden/>
          </w:rPr>
          <w:fldChar w:fldCharType="end"/>
        </w:r>
      </w:hyperlink>
    </w:p>
    <w:p w:rsidR="003F55EA" w:rsidRPr="00E4390A" w:rsidRDefault="001027D6" w:rsidP="003F55EA">
      <w:pPr>
        <w:pStyle w:val="Heading1notchapter"/>
        <w:spacing w:before="800" w:after="300"/>
        <w:rPr>
          <w:noProof/>
          <w:kern w:val="0"/>
          <w:sz w:val="24"/>
          <w:szCs w:val="24"/>
        </w:rPr>
      </w:pPr>
      <w:r>
        <w:rPr>
          <w:noProof/>
          <w:kern w:val="0"/>
          <w:sz w:val="24"/>
          <w:szCs w:val="24"/>
        </w:rPr>
        <w:fldChar w:fldCharType="end"/>
      </w:r>
      <w:bookmarkStart w:id="15" w:name="_Toc277716906"/>
      <w:r w:rsidR="003F55EA">
        <w:t>List of Figures</w:t>
      </w:r>
      <w:bookmarkEnd w:id="15"/>
    </w:p>
    <w:p w:rsidR="00B75957" w:rsidRDefault="001027D6">
      <w:pPr>
        <w:pStyle w:val="TOC2"/>
        <w:rPr>
          <w:rFonts w:asciiTheme="minorHAnsi" w:eastAsiaTheme="minorEastAsia" w:hAnsiTheme="minorHAnsi" w:cstheme="minorBidi"/>
          <w:sz w:val="22"/>
          <w:szCs w:val="22"/>
          <w:lang w:val="en-ZW" w:eastAsia="en-ZW"/>
        </w:rPr>
      </w:pPr>
      <w:r>
        <w:rPr>
          <w:b/>
        </w:rPr>
        <w:fldChar w:fldCharType="begin"/>
      </w:r>
      <w:r w:rsidR="003F55EA">
        <w:rPr>
          <w:b/>
        </w:rPr>
        <w:instrText xml:space="preserve"> TOC \h \z \t "Figure title,2" </w:instrText>
      </w:r>
      <w:r>
        <w:rPr>
          <w:b/>
        </w:rPr>
        <w:fldChar w:fldCharType="separate"/>
      </w:r>
      <w:hyperlink w:anchor="_Toc277715422" w:history="1">
        <w:r w:rsidR="00B75957" w:rsidRPr="00EA0F5E">
          <w:rPr>
            <w:rStyle w:val="Hyperlink"/>
          </w:rPr>
          <w:t>Figure 1: Structure of new decentralised local government.</w:t>
        </w:r>
        <w:r w:rsidR="00B75957">
          <w:rPr>
            <w:webHidden/>
          </w:rPr>
          <w:tab/>
        </w:r>
        <w:r>
          <w:rPr>
            <w:webHidden/>
          </w:rPr>
          <w:fldChar w:fldCharType="begin"/>
        </w:r>
        <w:r w:rsidR="00B75957">
          <w:rPr>
            <w:webHidden/>
          </w:rPr>
          <w:instrText xml:space="preserve"> PAGEREF _Toc277715422 \h </w:instrText>
        </w:r>
        <w:r>
          <w:rPr>
            <w:webHidden/>
          </w:rPr>
        </w:r>
        <w:r>
          <w:rPr>
            <w:webHidden/>
          </w:rPr>
          <w:fldChar w:fldCharType="separate"/>
        </w:r>
        <w:r w:rsidR="00B75957">
          <w:rPr>
            <w:webHidden/>
          </w:rPr>
          <w:t>12</w:t>
        </w:r>
        <w:r>
          <w:rPr>
            <w:webHidden/>
          </w:rPr>
          <w:fldChar w:fldCharType="end"/>
        </w:r>
      </w:hyperlink>
    </w:p>
    <w:p w:rsidR="00B75957" w:rsidRDefault="00D4577D">
      <w:pPr>
        <w:pStyle w:val="TOC2"/>
        <w:rPr>
          <w:rFonts w:asciiTheme="minorHAnsi" w:eastAsiaTheme="minorEastAsia" w:hAnsiTheme="minorHAnsi" w:cstheme="minorBidi"/>
          <w:sz w:val="22"/>
          <w:szCs w:val="22"/>
          <w:lang w:val="en-ZW" w:eastAsia="en-ZW"/>
        </w:rPr>
      </w:pPr>
      <w:hyperlink w:anchor="_Toc277715423" w:history="1">
        <w:r w:rsidR="00B75957" w:rsidRPr="00EA0F5E">
          <w:rPr>
            <w:rStyle w:val="Hyperlink"/>
          </w:rPr>
          <w:t>Figure 2: The Ladder of Citizen Participation</w:t>
        </w:r>
        <w:r w:rsidR="00B75957">
          <w:rPr>
            <w:webHidden/>
          </w:rPr>
          <w:tab/>
        </w:r>
        <w:r w:rsidR="001027D6">
          <w:rPr>
            <w:webHidden/>
          </w:rPr>
          <w:fldChar w:fldCharType="begin"/>
        </w:r>
        <w:r w:rsidR="00B75957">
          <w:rPr>
            <w:webHidden/>
          </w:rPr>
          <w:instrText xml:space="preserve"> PAGEREF _Toc277715423 \h </w:instrText>
        </w:r>
        <w:r w:rsidR="001027D6">
          <w:rPr>
            <w:webHidden/>
          </w:rPr>
        </w:r>
        <w:r w:rsidR="001027D6">
          <w:rPr>
            <w:webHidden/>
          </w:rPr>
          <w:fldChar w:fldCharType="separate"/>
        </w:r>
        <w:r w:rsidR="00B75957">
          <w:rPr>
            <w:webHidden/>
          </w:rPr>
          <w:t>21</w:t>
        </w:r>
        <w:r w:rsidR="001027D6">
          <w:rPr>
            <w:webHidden/>
          </w:rPr>
          <w:fldChar w:fldCharType="end"/>
        </w:r>
      </w:hyperlink>
    </w:p>
    <w:p w:rsidR="00B75957" w:rsidRDefault="00D4577D">
      <w:pPr>
        <w:pStyle w:val="TOC2"/>
        <w:rPr>
          <w:rFonts w:asciiTheme="minorHAnsi" w:eastAsiaTheme="minorEastAsia" w:hAnsiTheme="minorHAnsi" w:cstheme="minorBidi"/>
          <w:sz w:val="22"/>
          <w:szCs w:val="22"/>
          <w:lang w:val="en-ZW" w:eastAsia="en-ZW"/>
        </w:rPr>
      </w:pPr>
      <w:hyperlink w:anchor="_Toc277715424" w:history="1">
        <w:r w:rsidR="00B75957" w:rsidRPr="00EA0F5E">
          <w:rPr>
            <w:rStyle w:val="Hyperlink"/>
          </w:rPr>
          <w:t>FIG 3: The planning process</w:t>
        </w:r>
        <w:r w:rsidR="00B75957">
          <w:rPr>
            <w:webHidden/>
          </w:rPr>
          <w:tab/>
        </w:r>
        <w:r w:rsidR="001027D6">
          <w:rPr>
            <w:webHidden/>
          </w:rPr>
          <w:fldChar w:fldCharType="begin"/>
        </w:r>
        <w:r w:rsidR="00B75957">
          <w:rPr>
            <w:webHidden/>
          </w:rPr>
          <w:instrText xml:space="preserve"> PAGEREF _Toc277715424 \h </w:instrText>
        </w:r>
        <w:r w:rsidR="001027D6">
          <w:rPr>
            <w:webHidden/>
          </w:rPr>
        </w:r>
        <w:r w:rsidR="001027D6">
          <w:rPr>
            <w:webHidden/>
          </w:rPr>
          <w:fldChar w:fldCharType="separate"/>
        </w:r>
        <w:r w:rsidR="00B75957">
          <w:rPr>
            <w:webHidden/>
          </w:rPr>
          <w:t>22</w:t>
        </w:r>
        <w:r w:rsidR="001027D6">
          <w:rPr>
            <w:webHidden/>
          </w:rPr>
          <w:fldChar w:fldCharType="end"/>
        </w:r>
      </w:hyperlink>
    </w:p>
    <w:p w:rsidR="003F55EA" w:rsidRDefault="001027D6" w:rsidP="003F55EA">
      <w:pPr>
        <w:pStyle w:val="Heading1notchapter"/>
        <w:spacing w:before="800" w:after="300"/>
      </w:pPr>
      <w:r>
        <w:fldChar w:fldCharType="end"/>
      </w:r>
      <w:bookmarkStart w:id="16" w:name="_Toc277716907"/>
      <w:r w:rsidR="003F55EA">
        <w:t>List of Maps</w:t>
      </w:r>
      <w:bookmarkEnd w:id="16"/>
    </w:p>
    <w:p w:rsidR="00B75957" w:rsidRDefault="001027D6">
      <w:pPr>
        <w:pStyle w:val="TOC2"/>
        <w:rPr>
          <w:rFonts w:asciiTheme="minorHAnsi" w:eastAsiaTheme="minorEastAsia" w:hAnsiTheme="minorHAnsi" w:cstheme="minorBidi"/>
          <w:sz w:val="22"/>
          <w:szCs w:val="22"/>
          <w:lang w:val="en-ZW" w:eastAsia="en-ZW"/>
        </w:rPr>
      </w:pPr>
      <w:r>
        <w:rPr>
          <w:b/>
        </w:rPr>
        <w:fldChar w:fldCharType="begin"/>
      </w:r>
      <w:r w:rsidR="003F55EA">
        <w:rPr>
          <w:b/>
        </w:rPr>
        <w:instrText xml:space="preserve"> TOC \h \z \t "Map title,2" </w:instrText>
      </w:r>
      <w:r>
        <w:rPr>
          <w:b/>
        </w:rPr>
        <w:fldChar w:fldCharType="separate"/>
      </w:r>
      <w:hyperlink w:anchor="_Toc277715425" w:history="1">
        <w:r w:rsidR="00B75957" w:rsidRPr="00125CC0">
          <w:rPr>
            <w:rStyle w:val="Hyperlink"/>
          </w:rPr>
          <w:t>Map1: The location of Mudzi District in Zimbabwe</w:t>
        </w:r>
        <w:r w:rsidR="00B75957">
          <w:rPr>
            <w:webHidden/>
          </w:rPr>
          <w:tab/>
        </w:r>
        <w:r>
          <w:rPr>
            <w:webHidden/>
          </w:rPr>
          <w:fldChar w:fldCharType="begin"/>
        </w:r>
        <w:r w:rsidR="00B75957">
          <w:rPr>
            <w:webHidden/>
          </w:rPr>
          <w:instrText xml:space="preserve"> PAGEREF _Toc277715425 \h </w:instrText>
        </w:r>
        <w:r>
          <w:rPr>
            <w:webHidden/>
          </w:rPr>
        </w:r>
        <w:r>
          <w:rPr>
            <w:webHidden/>
          </w:rPr>
          <w:fldChar w:fldCharType="separate"/>
        </w:r>
        <w:r w:rsidR="00B75957">
          <w:rPr>
            <w:webHidden/>
          </w:rPr>
          <w:t>33</w:t>
        </w:r>
        <w:r>
          <w:rPr>
            <w:webHidden/>
          </w:rPr>
          <w:fldChar w:fldCharType="end"/>
        </w:r>
      </w:hyperlink>
    </w:p>
    <w:p w:rsidR="003F55EA" w:rsidRPr="00D34CE3" w:rsidRDefault="001027D6" w:rsidP="003F55EA">
      <w:pPr>
        <w:spacing w:after="400"/>
        <w:ind w:firstLine="0"/>
        <w:rPr>
          <w:b/>
        </w:rPr>
      </w:pPr>
      <w:r>
        <w:rPr>
          <w:b/>
          <w:noProof/>
        </w:rPr>
        <w:fldChar w:fldCharType="end"/>
      </w:r>
    </w:p>
    <w:p w:rsidR="003F55EA" w:rsidRPr="00F50400" w:rsidRDefault="003F55EA" w:rsidP="00E714B4">
      <w:pPr>
        <w:spacing w:line="360" w:lineRule="auto"/>
        <w:ind w:firstLine="0"/>
        <w:rPr>
          <w:b/>
          <w:i/>
          <w:sz w:val="36"/>
          <w:szCs w:val="36"/>
        </w:rPr>
      </w:pPr>
      <w:r w:rsidRPr="00F50400">
        <w:rPr>
          <w:b/>
          <w:sz w:val="36"/>
          <w:szCs w:val="36"/>
        </w:rPr>
        <w:t>List of</w:t>
      </w:r>
      <w:r w:rsidRPr="00F50400">
        <w:rPr>
          <w:b/>
          <w:i/>
          <w:sz w:val="36"/>
          <w:szCs w:val="36"/>
        </w:rPr>
        <w:t xml:space="preserve"> pictures</w:t>
      </w:r>
    </w:p>
    <w:p w:rsidR="003F55EA" w:rsidRPr="002461B1" w:rsidRDefault="003F55EA" w:rsidP="008F2E59">
      <w:pPr>
        <w:ind w:firstLine="0"/>
      </w:pPr>
      <w:r w:rsidRPr="002461B1">
        <w:t xml:space="preserve">Picture 1: Women representatives in the </w:t>
      </w:r>
      <w:proofErr w:type="spellStart"/>
      <w:r w:rsidRPr="002461B1">
        <w:t>Goronga</w:t>
      </w:r>
      <w:proofErr w:type="spellEnd"/>
      <w:r w:rsidRPr="002461B1">
        <w:t xml:space="preserve"> WADCO</w:t>
      </w:r>
      <w:r w:rsidR="002461B1">
        <w:t xml:space="preserve">                  </w:t>
      </w:r>
      <w:r w:rsidR="00B75957">
        <w:t xml:space="preserve">      38</w:t>
      </w:r>
      <w:r w:rsidR="002461B1">
        <w:t xml:space="preserve">        </w:t>
      </w:r>
    </w:p>
    <w:p w:rsidR="003F55EA" w:rsidRPr="002461B1" w:rsidRDefault="003F55EA" w:rsidP="003F55EA">
      <w:pPr>
        <w:pStyle w:val="ListParagraph"/>
        <w:tabs>
          <w:tab w:val="left" w:pos="0"/>
        </w:tabs>
        <w:ind w:left="0"/>
        <w:rPr>
          <w:rFonts w:cs="Arial"/>
        </w:rPr>
      </w:pPr>
      <w:r w:rsidRPr="002461B1">
        <w:rPr>
          <w:rFonts w:cs="Arial"/>
        </w:rPr>
        <w:t xml:space="preserve"> Picture 2:  A certain NGO dominating at a VIDCO meeting         </w:t>
      </w:r>
      <w:r w:rsidR="00B75957">
        <w:rPr>
          <w:rFonts w:cs="Arial"/>
        </w:rPr>
        <w:t xml:space="preserve">                             40</w:t>
      </w:r>
    </w:p>
    <w:p w:rsidR="003F55EA" w:rsidRDefault="003F55EA" w:rsidP="003F55EA">
      <w:pPr>
        <w:spacing w:line="360" w:lineRule="auto"/>
        <w:rPr>
          <w:i/>
        </w:rPr>
      </w:pPr>
    </w:p>
    <w:p w:rsidR="003F55EA" w:rsidRPr="006C35E3" w:rsidRDefault="003F55EA" w:rsidP="003F55EA">
      <w:pPr>
        <w:spacing w:line="360" w:lineRule="auto"/>
        <w:rPr>
          <w:i/>
        </w:rPr>
      </w:pPr>
    </w:p>
    <w:p w:rsidR="00A2327C" w:rsidRDefault="00A2327C" w:rsidP="003F55EA">
      <w:pPr>
        <w:ind w:firstLine="0"/>
        <w:rPr>
          <w:b/>
          <w:kern w:val="28"/>
          <w:sz w:val="36"/>
          <w:szCs w:val="28"/>
        </w:rPr>
      </w:pPr>
    </w:p>
    <w:p w:rsidR="00A2327C" w:rsidRDefault="00A2327C" w:rsidP="003F55EA">
      <w:pPr>
        <w:ind w:firstLine="0"/>
        <w:rPr>
          <w:b/>
          <w:kern w:val="28"/>
          <w:sz w:val="36"/>
          <w:szCs w:val="28"/>
        </w:rPr>
      </w:pPr>
    </w:p>
    <w:p w:rsidR="003F55EA" w:rsidRPr="0027447A" w:rsidRDefault="003F55EA" w:rsidP="003F55EA">
      <w:pPr>
        <w:ind w:firstLine="0"/>
        <w:rPr>
          <w:rFonts w:cs="Arial"/>
          <w:b/>
          <w:u w:val="single"/>
        </w:rPr>
      </w:pPr>
      <w:r>
        <w:rPr>
          <w:b/>
          <w:kern w:val="28"/>
          <w:sz w:val="36"/>
          <w:szCs w:val="28"/>
        </w:rPr>
        <w:t xml:space="preserve"> </w:t>
      </w:r>
      <w:r w:rsidRPr="0027447A">
        <w:rPr>
          <w:b/>
          <w:u w:val="single"/>
        </w:rPr>
        <w:t>List of Acronyms</w:t>
      </w:r>
    </w:p>
    <w:p w:rsidR="003F55EA" w:rsidRDefault="003F55EA" w:rsidP="003F55EA">
      <w:pPr>
        <w:rPr>
          <w:rFonts w:cs="Arial"/>
        </w:rPr>
      </w:pPr>
    </w:p>
    <w:p w:rsidR="003F55EA" w:rsidRDefault="003F55EA" w:rsidP="003F55EA">
      <w:pPr>
        <w:rPr>
          <w:rFonts w:cs="Arial"/>
        </w:rPr>
      </w:pPr>
      <w:r>
        <w:rPr>
          <w:rFonts w:cs="Arial"/>
        </w:rPr>
        <w:t>DA                      District Administrator</w:t>
      </w:r>
    </w:p>
    <w:p w:rsidR="003F55EA" w:rsidRDefault="003F55EA" w:rsidP="003F55EA">
      <w:pPr>
        <w:rPr>
          <w:rFonts w:cs="Arial"/>
        </w:rPr>
      </w:pPr>
      <w:r>
        <w:rPr>
          <w:rFonts w:cs="Arial"/>
        </w:rPr>
        <w:t>DCA</w:t>
      </w:r>
      <w:r>
        <w:rPr>
          <w:rFonts w:cs="Arial"/>
        </w:rPr>
        <w:tab/>
      </w:r>
      <w:r>
        <w:rPr>
          <w:rFonts w:cs="Arial"/>
        </w:rPr>
        <w:tab/>
      </w:r>
      <w:r w:rsidRPr="00316B87">
        <w:rPr>
          <w:rFonts w:cs="Arial"/>
        </w:rPr>
        <w:t>District Councils Act (1980)</w:t>
      </w:r>
    </w:p>
    <w:p w:rsidR="003F55EA" w:rsidRDefault="003F55EA" w:rsidP="003F55EA">
      <w:pPr>
        <w:rPr>
          <w:rFonts w:cs="Arial"/>
        </w:rPr>
      </w:pPr>
      <w:r>
        <w:rPr>
          <w:rFonts w:cs="Arial"/>
        </w:rPr>
        <w:t>CG                      Central Government</w:t>
      </w:r>
    </w:p>
    <w:p w:rsidR="003F55EA" w:rsidRPr="00316B87" w:rsidRDefault="003F55EA" w:rsidP="003F55EA">
      <w:pPr>
        <w:rPr>
          <w:rFonts w:cs="Arial"/>
        </w:rPr>
      </w:pPr>
      <w:r>
        <w:rPr>
          <w:rFonts w:cs="Arial"/>
        </w:rPr>
        <w:t>CEO                    Chief Executive Officer</w:t>
      </w:r>
    </w:p>
    <w:p w:rsidR="003F55EA" w:rsidRDefault="003F55EA" w:rsidP="003F55EA">
      <w:pPr>
        <w:rPr>
          <w:rFonts w:cs="Arial"/>
        </w:rPr>
      </w:pPr>
      <w:r>
        <w:rPr>
          <w:rFonts w:cs="Arial"/>
        </w:rPr>
        <w:t>DDC</w:t>
      </w:r>
      <w:r>
        <w:rPr>
          <w:rFonts w:cs="Arial"/>
        </w:rPr>
        <w:tab/>
      </w:r>
      <w:r>
        <w:rPr>
          <w:rFonts w:cs="Arial"/>
        </w:rPr>
        <w:tab/>
      </w:r>
      <w:r w:rsidRPr="00316B87">
        <w:rPr>
          <w:rFonts w:cs="Arial"/>
        </w:rPr>
        <w:t>District Development Committee</w:t>
      </w:r>
    </w:p>
    <w:p w:rsidR="003F55EA" w:rsidRPr="00316B87" w:rsidRDefault="003F55EA" w:rsidP="003F55EA">
      <w:pPr>
        <w:rPr>
          <w:rFonts w:cs="Arial"/>
        </w:rPr>
      </w:pPr>
      <w:r>
        <w:rPr>
          <w:rFonts w:cs="Arial"/>
        </w:rPr>
        <w:t xml:space="preserve">DDP                   </w:t>
      </w:r>
      <w:r w:rsidR="007F6E56">
        <w:rPr>
          <w:rFonts w:cs="Arial"/>
        </w:rPr>
        <w:t xml:space="preserve">  </w:t>
      </w:r>
      <w:r>
        <w:rPr>
          <w:rFonts w:cs="Arial"/>
        </w:rPr>
        <w:t>District Development Plans</w:t>
      </w:r>
    </w:p>
    <w:p w:rsidR="003F55EA" w:rsidRPr="00316B87" w:rsidRDefault="003F55EA" w:rsidP="003F55EA">
      <w:pPr>
        <w:rPr>
          <w:rFonts w:cs="Arial"/>
        </w:rPr>
      </w:pPr>
      <w:r>
        <w:rPr>
          <w:rFonts w:cs="Arial"/>
        </w:rPr>
        <w:t>HODs</w:t>
      </w:r>
      <w:r>
        <w:rPr>
          <w:rFonts w:cs="Arial"/>
        </w:rPr>
        <w:tab/>
      </w:r>
      <w:r>
        <w:rPr>
          <w:rFonts w:cs="Arial"/>
        </w:rPr>
        <w:tab/>
      </w:r>
      <w:r w:rsidRPr="00316B87">
        <w:rPr>
          <w:rFonts w:cs="Arial"/>
        </w:rPr>
        <w:t>Heads of Departments</w:t>
      </w:r>
    </w:p>
    <w:p w:rsidR="003F55EA" w:rsidRPr="00316B87" w:rsidRDefault="003F55EA" w:rsidP="003F55EA">
      <w:pPr>
        <w:rPr>
          <w:rFonts w:cs="Arial"/>
        </w:rPr>
      </w:pPr>
      <w:r>
        <w:rPr>
          <w:rFonts w:cs="Arial"/>
        </w:rPr>
        <w:t>MDC</w:t>
      </w:r>
      <w:r>
        <w:rPr>
          <w:rFonts w:cs="Arial"/>
        </w:rPr>
        <w:tab/>
      </w:r>
      <w:r>
        <w:rPr>
          <w:rFonts w:cs="Arial"/>
        </w:rPr>
        <w:tab/>
      </w:r>
      <w:r w:rsidRPr="00316B87">
        <w:rPr>
          <w:rFonts w:cs="Arial"/>
        </w:rPr>
        <w:t>Movement for Democratic Change</w:t>
      </w:r>
    </w:p>
    <w:p w:rsidR="003F55EA" w:rsidRPr="00316B87" w:rsidRDefault="003F55EA" w:rsidP="003F55EA">
      <w:pPr>
        <w:rPr>
          <w:rFonts w:cs="Arial"/>
        </w:rPr>
      </w:pPr>
      <w:r>
        <w:rPr>
          <w:rFonts w:cs="Arial"/>
        </w:rPr>
        <w:t>MRDC</w:t>
      </w:r>
      <w:r>
        <w:rPr>
          <w:rFonts w:cs="Arial"/>
        </w:rPr>
        <w:tab/>
      </w:r>
      <w:r>
        <w:rPr>
          <w:rFonts w:cs="Arial"/>
        </w:rPr>
        <w:tab/>
      </w:r>
      <w:proofErr w:type="spellStart"/>
      <w:r w:rsidRPr="00316B87">
        <w:rPr>
          <w:rFonts w:cs="Arial"/>
        </w:rPr>
        <w:t>Mudzi</w:t>
      </w:r>
      <w:proofErr w:type="spellEnd"/>
      <w:r w:rsidRPr="00316B87">
        <w:rPr>
          <w:rFonts w:cs="Arial"/>
        </w:rPr>
        <w:t xml:space="preserve"> Rural District Council</w:t>
      </w:r>
    </w:p>
    <w:p w:rsidR="003F55EA" w:rsidRPr="00316B87" w:rsidRDefault="007F6E56" w:rsidP="003F55EA">
      <w:pPr>
        <w:rPr>
          <w:rFonts w:cs="Arial"/>
        </w:rPr>
      </w:pPr>
      <w:r>
        <w:rPr>
          <w:rFonts w:cs="Arial"/>
        </w:rPr>
        <w:t xml:space="preserve">MLGURD           </w:t>
      </w:r>
      <w:r w:rsidR="003F55EA" w:rsidRPr="00316B87">
        <w:rPr>
          <w:rFonts w:cs="Arial"/>
        </w:rPr>
        <w:t xml:space="preserve"> Ministry of Local Government Urban and Rural De</w:t>
      </w:r>
      <w:r w:rsidR="003F55EA">
        <w:rPr>
          <w:rFonts w:cs="Arial"/>
        </w:rPr>
        <w:t xml:space="preserve">  </w:t>
      </w:r>
      <w:proofErr w:type="spellStart"/>
      <w:r w:rsidR="003F55EA">
        <w:rPr>
          <w:rFonts w:cs="Arial"/>
        </w:rPr>
        <w:t>velpoment</w:t>
      </w:r>
      <w:proofErr w:type="spellEnd"/>
      <w:r>
        <w:rPr>
          <w:rFonts w:cs="Arial"/>
        </w:rPr>
        <w:t xml:space="preserve">     </w:t>
      </w:r>
    </w:p>
    <w:p w:rsidR="003F55EA" w:rsidRPr="00316B87" w:rsidRDefault="003F55EA" w:rsidP="003F55EA">
      <w:pPr>
        <w:rPr>
          <w:rFonts w:cs="Arial"/>
        </w:rPr>
      </w:pPr>
      <w:r>
        <w:rPr>
          <w:rFonts w:cs="Arial"/>
        </w:rPr>
        <w:t xml:space="preserve"> NGO</w:t>
      </w:r>
      <w:r>
        <w:rPr>
          <w:rFonts w:cs="Arial"/>
        </w:rPr>
        <w:tab/>
      </w:r>
      <w:r>
        <w:rPr>
          <w:rFonts w:cs="Arial"/>
        </w:rPr>
        <w:tab/>
      </w:r>
      <w:proofErr w:type="spellStart"/>
      <w:r w:rsidRPr="00316B87">
        <w:rPr>
          <w:rFonts w:cs="Arial"/>
        </w:rPr>
        <w:t>Non Governmental</w:t>
      </w:r>
      <w:proofErr w:type="spellEnd"/>
      <w:r w:rsidRPr="00316B87">
        <w:rPr>
          <w:rFonts w:cs="Arial"/>
        </w:rPr>
        <w:t xml:space="preserve"> Organisation</w:t>
      </w:r>
    </w:p>
    <w:p w:rsidR="003F55EA" w:rsidRDefault="003F55EA" w:rsidP="003F55EA">
      <w:pPr>
        <w:rPr>
          <w:rFonts w:cs="Arial"/>
        </w:rPr>
      </w:pPr>
      <w:r>
        <w:rPr>
          <w:rFonts w:cs="Arial"/>
        </w:rPr>
        <w:t>LG</w:t>
      </w:r>
      <w:r>
        <w:rPr>
          <w:rFonts w:cs="Arial"/>
        </w:rPr>
        <w:tab/>
      </w:r>
      <w:r>
        <w:rPr>
          <w:rFonts w:cs="Arial"/>
        </w:rPr>
        <w:tab/>
      </w:r>
      <w:r w:rsidRPr="00316B87">
        <w:rPr>
          <w:rFonts w:cs="Arial"/>
        </w:rPr>
        <w:t>Local Government</w:t>
      </w:r>
    </w:p>
    <w:p w:rsidR="003F55EA" w:rsidRPr="00316B87" w:rsidRDefault="003F55EA" w:rsidP="003F55EA">
      <w:pPr>
        <w:rPr>
          <w:rFonts w:cs="Arial"/>
        </w:rPr>
      </w:pPr>
      <w:r>
        <w:rPr>
          <w:rFonts w:cs="Arial"/>
        </w:rPr>
        <w:t xml:space="preserve">LGAs                </w:t>
      </w:r>
      <w:r w:rsidR="007F6E56">
        <w:rPr>
          <w:rFonts w:cs="Arial"/>
        </w:rPr>
        <w:t xml:space="preserve">   </w:t>
      </w:r>
      <w:r>
        <w:rPr>
          <w:rFonts w:cs="Arial"/>
        </w:rPr>
        <w:t xml:space="preserve"> Local Government Acts</w:t>
      </w:r>
    </w:p>
    <w:p w:rsidR="003F55EA" w:rsidRPr="00316B87" w:rsidRDefault="003F55EA" w:rsidP="003F55EA">
      <w:pPr>
        <w:rPr>
          <w:rFonts w:cs="Arial"/>
        </w:rPr>
      </w:pPr>
      <w:r>
        <w:rPr>
          <w:rFonts w:cs="Arial"/>
        </w:rPr>
        <w:t>PDC</w:t>
      </w:r>
      <w:r>
        <w:rPr>
          <w:rFonts w:cs="Arial"/>
        </w:rPr>
        <w:tab/>
      </w:r>
      <w:r>
        <w:rPr>
          <w:rFonts w:cs="Arial"/>
        </w:rPr>
        <w:tab/>
      </w:r>
      <w:r w:rsidRPr="00316B87">
        <w:rPr>
          <w:rFonts w:cs="Arial"/>
        </w:rPr>
        <w:t>Provincial Development Committee</w:t>
      </w:r>
    </w:p>
    <w:p w:rsidR="003F55EA" w:rsidRPr="00316B87" w:rsidRDefault="003F55EA" w:rsidP="003F55EA">
      <w:pPr>
        <w:rPr>
          <w:rFonts w:cs="Arial"/>
        </w:rPr>
      </w:pPr>
      <w:r>
        <w:rPr>
          <w:rFonts w:cs="Arial"/>
        </w:rPr>
        <w:t>RDCA</w:t>
      </w:r>
      <w:r>
        <w:rPr>
          <w:rFonts w:cs="Arial"/>
        </w:rPr>
        <w:tab/>
      </w:r>
      <w:r>
        <w:rPr>
          <w:rFonts w:cs="Arial"/>
        </w:rPr>
        <w:tab/>
      </w:r>
      <w:r w:rsidRPr="00316B87">
        <w:rPr>
          <w:rFonts w:cs="Arial"/>
        </w:rPr>
        <w:t>Rural District Councils Act (chapter 29; 13)</w:t>
      </w:r>
    </w:p>
    <w:p w:rsidR="003F55EA" w:rsidRPr="00316B87" w:rsidRDefault="003F55EA" w:rsidP="003F55EA">
      <w:pPr>
        <w:rPr>
          <w:rFonts w:cs="Arial"/>
        </w:rPr>
      </w:pPr>
      <w:r>
        <w:rPr>
          <w:rFonts w:cs="Arial"/>
        </w:rPr>
        <w:t>RDC</w:t>
      </w:r>
      <w:r>
        <w:rPr>
          <w:rFonts w:cs="Arial"/>
        </w:rPr>
        <w:tab/>
      </w:r>
      <w:r>
        <w:rPr>
          <w:rFonts w:cs="Arial"/>
        </w:rPr>
        <w:tab/>
      </w:r>
      <w:r w:rsidRPr="00316B87">
        <w:rPr>
          <w:rFonts w:cs="Arial"/>
        </w:rPr>
        <w:t>Rural Development Committee</w:t>
      </w:r>
    </w:p>
    <w:p w:rsidR="003F55EA" w:rsidRPr="00316B87" w:rsidRDefault="003F55EA" w:rsidP="003F55EA">
      <w:pPr>
        <w:rPr>
          <w:rFonts w:cs="Arial"/>
        </w:rPr>
      </w:pPr>
      <w:r>
        <w:rPr>
          <w:rFonts w:cs="Arial"/>
        </w:rPr>
        <w:t>RTCPA</w:t>
      </w:r>
      <w:r>
        <w:rPr>
          <w:rFonts w:cs="Arial"/>
        </w:rPr>
        <w:tab/>
      </w:r>
      <w:r>
        <w:rPr>
          <w:rFonts w:cs="Arial"/>
        </w:rPr>
        <w:tab/>
      </w:r>
      <w:r w:rsidRPr="00316B87">
        <w:rPr>
          <w:rFonts w:cs="Arial"/>
        </w:rPr>
        <w:t>Regional, Town and Country Planning Act (chapter 29; 12)</w:t>
      </w:r>
    </w:p>
    <w:p w:rsidR="003F55EA" w:rsidRPr="00316B87" w:rsidRDefault="003F55EA" w:rsidP="003F55EA">
      <w:pPr>
        <w:rPr>
          <w:rFonts w:cs="Arial"/>
        </w:rPr>
      </w:pPr>
      <w:r w:rsidRPr="00316B87">
        <w:rPr>
          <w:rFonts w:cs="Arial"/>
        </w:rPr>
        <w:t>TL</w:t>
      </w:r>
      <w:r>
        <w:rPr>
          <w:rFonts w:cs="Arial"/>
        </w:rPr>
        <w:t>A</w:t>
      </w:r>
      <w:r>
        <w:rPr>
          <w:rFonts w:cs="Arial"/>
        </w:rPr>
        <w:tab/>
      </w:r>
      <w:r>
        <w:rPr>
          <w:rFonts w:cs="Arial"/>
        </w:rPr>
        <w:tab/>
      </w:r>
      <w:r w:rsidRPr="00316B87">
        <w:rPr>
          <w:rFonts w:cs="Arial"/>
        </w:rPr>
        <w:t>Traditional Leaders Act (chapter 29; 17)</w:t>
      </w:r>
    </w:p>
    <w:p w:rsidR="003F55EA" w:rsidRPr="00316B87" w:rsidRDefault="003F55EA" w:rsidP="003F55EA">
      <w:pPr>
        <w:rPr>
          <w:rFonts w:cs="Arial"/>
        </w:rPr>
      </w:pPr>
      <w:r>
        <w:rPr>
          <w:rFonts w:cs="Arial"/>
        </w:rPr>
        <w:t xml:space="preserve">VIDCO               </w:t>
      </w:r>
      <w:r w:rsidR="007F6E56">
        <w:rPr>
          <w:rFonts w:cs="Arial"/>
        </w:rPr>
        <w:t xml:space="preserve">  </w:t>
      </w:r>
      <w:r w:rsidRPr="00316B87">
        <w:rPr>
          <w:rFonts w:cs="Arial"/>
        </w:rPr>
        <w:t>Village Development Committee</w:t>
      </w:r>
    </w:p>
    <w:p w:rsidR="003F55EA" w:rsidRPr="00316B87" w:rsidRDefault="007F6E56" w:rsidP="003F55EA">
      <w:pPr>
        <w:rPr>
          <w:rFonts w:cs="Arial"/>
        </w:rPr>
      </w:pPr>
      <w:r>
        <w:rPr>
          <w:rFonts w:cs="Arial"/>
        </w:rPr>
        <w:t xml:space="preserve">WADCO               </w:t>
      </w:r>
      <w:r w:rsidR="003F55EA" w:rsidRPr="00316B87">
        <w:rPr>
          <w:rFonts w:cs="Arial"/>
        </w:rPr>
        <w:t>Ward Development Committee</w:t>
      </w:r>
    </w:p>
    <w:p w:rsidR="003F55EA" w:rsidRDefault="003F55EA" w:rsidP="003F55EA">
      <w:r>
        <w:rPr>
          <w:rFonts w:cs="Arial"/>
        </w:rPr>
        <w:t>ZANU-PF</w:t>
      </w:r>
      <w:r>
        <w:rPr>
          <w:rFonts w:cs="Arial"/>
        </w:rPr>
        <w:tab/>
        <w:t xml:space="preserve">           </w:t>
      </w:r>
      <w:r w:rsidRPr="00316B87">
        <w:rPr>
          <w:rFonts w:cs="Arial"/>
        </w:rPr>
        <w:t>Zimbabwe African National Union</w:t>
      </w:r>
      <w:r w:rsidR="00ED4A83">
        <w:rPr>
          <w:rFonts w:cs="Arial"/>
        </w:rPr>
        <w:t xml:space="preserve"> Political Front</w:t>
      </w:r>
    </w:p>
    <w:p w:rsidR="003F55EA" w:rsidRPr="00D34CE3" w:rsidRDefault="003F55EA" w:rsidP="003F55EA">
      <w:pPr>
        <w:pStyle w:val="Heading1notchapter"/>
      </w:pPr>
      <w:bookmarkStart w:id="17" w:name="_Toc156300935"/>
      <w:r>
        <w:br w:type="page"/>
      </w:r>
      <w:bookmarkStart w:id="18" w:name="_Toc277716908"/>
      <w:r w:rsidRPr="00DE6BDD">
        <w:lastRenderedPageBreak/>
        <w:t>Abstract</w:t>
      </w:r>
      <w:bookmarkEnd w:id="17"/>
      <w:bookmarkEnd w:id="18"/>
    </w:p>
    <w:p w:rsidR="003F55EA" w:rsidRPr="008B3247" w:rsidRDefault="003F55EA" w:rsidP="00B75957">
      <w:r>
        <w:t>In this paper an assessment is made on the level of community participation towards the district development planning in t</w:t>
      </w:r>
      <w:r w:rsidR="004C38E8">
        <w:t xml:space="preserve">he five wards of </w:t>
      </w:r>
      <w:proofErr w:type="spellStart"/>
      <w:r w:rsidR="004C38E8">
        <w:t>Mudzi</w:t>
      </w:r>
      <w:proofErr w:type="spellEnd"/>
      <w:r w:rsidR="004C38E8">
        <w:t xml:space="preserve"> </w:t>
      </w:r>
      <w:r w:rsidR="008B6B28">
        <w:t>district, in</w:t>
      </w:r>
      <w:r w:rsidR="004C38E8">
        <w:t xml:space="preserve"> Zimbabwe.</w:t>
      </w:r>
      <w:r>
        <w:t xml:space="preserve">               </w:t>
      </w:r>
    </w:p>
    <w:p w:rsidR="003F55EA" w:rsidRDefault="003F55EA" w:rsidP="00B75957">
      <w:r>
        <w:t xml:space="preserve">The paper discusses the concept of decentralisation, planning and </w:t>
      </w:r>
      <w:r w:rsidR="004C38E8">
        <w:t>community participation</w:t>
      </w:r>
      <w:r w:rsidRPr="00C276C8">
        <w:t>. Decentralisation</w:t>
      </w:r>
      <w:r w:rsidRPr="00316B87">
        <w:t xml:space="preserve"> is argued to result in the achievement of higher levels of participation in decision making, development plans, and </w:t>
      </w:r>
      <w:r>
        <w:t xml:space="preserve">the </w:t>
      </w:r>
      <w:r w:rsidRPr="00316B87">
        <w:t>implementation</w:t>
      </w:r>
      <w:r>
        <w:t xml:space="preserve"> as well as </w:t>
      </w:r>
      <w:r w:rsidRPr="00316B87">
        <w:t>the maintenance</w:t>
      </w:r>
      <w:r w:rsidR="004C38E8">
        <w:t xml:space="preserve"> of political stability. Decentralised planning is discussed </w:t>
      </w:r>
      <w:r>
        <w:t>in the Zimbabwean context, starting with a clear outline of the policy reforms which l</w:t>
      </w:r>
      <w:r w:rsidR="004C38E8">
        <w:t xml:space="preserve">ed to the creation of the </w:t>
      </w:r>
      <w:proofErr w:type="spellStart"/>
      <w:r w:rsidR="004C38E8">
        <w:t>grass</w:t>
      </w:r>
      <w:r>
        <w:t>root</w:t>
      </w:r>
      <w:proofErr w:type="spellEnd"/>
      <w:r>
        <w:t xml:space="preserve"> participatory structures.</w:t>
      </w:r>
    </w:p>
    <w:p w:rsidR="003F55EA" w:rsidRDefault="003F55EA" w:rsidP="00B75957">
      <w:r>
        <w:t>The paper uses</w:t>
      </w:r>
      <w:r w:rsidRPr="001938B7">
        <w:t xml:space="preserve"> </w:t>
      </w:r>
      <w:r w:rsidRPr="00316B87">
        <w:t>wid</w:t>
      </w:r>
      <w:r w:rsidR="004F1BF5">
        <w:t xml:space="preserve">e coverage of consultations, good </w:t>
      </w:r>
      <w:r w:rsidR="004C38E8">
        <w:t xml:space="preserve">leadership qualities, </w:t>
      </w:r>
      <w:r w:rsidRPr="00316B87">
        <w:t>local government attitude towards community pa</w:t>
      </w:r>
      <w:r>
        <w:t>rticipation, women involvement</w:t>
      </w:r>
      <w:r w:rsidR="0036494E">
        <w:t>,</w:t>
      </w:r>
      <w:r>
        <w:t xml:space="preserve"> </w:t>
      </w:r>
      <w:r w:rsidRPr="00316B87">
        <w:t xml:space="preserve"> awareness of the organisational structures, autonomy in decision ma</w:t>
      </w:r>
      <w:r w:rsidR="007B4953">
        <w:t>king and trained community and local government personnel</w:t>
      </w:r>
      <w:r w:rsidR="005169C5">
        <w:t xml:space="preserve"> as indicators of</w:t>
      </w:r>
      <w:r w:rsidR="006B7671">
        <w:t xml:space="preserve"> </w:t>
      </w:r>
      <w:r>
        <w:t>effective participat</w:t>
      </w:r>
      <w:r w:rsidR="004C38E8">
        <w:t>ory planning to</w:t>
      </w:r>
      <w:r w:rsidR="0036494E">
        <w:t xml:space="preserve"> analysis</w:t>
      </w:r>
      <w:r>
        <w:t xml:space="preserve"> what is practiced on</w:t>
      </w:r>
      <w:r w:rsidR="0036494E">
        <w:t xml:space="preserve"> the</w:t>
      </w:r>
      <w:r>
        <w:t xml:space="preserve"> ground.</w:t>
      </w:r>
      <w:r w:rsidR="004C38E8">
        <w:t xml:space="preserve"> The findings</w:t>
      </w:r>
      <w:r>
        <w:t xml:space="preserve"> of what is practiced on the ground and what is stipulated by the Local Government Acts and policy reform</w:t>
      </w:r>
      <w:r w:rsidR="004C38E8">
        <w:t xml:space="preserve">s contributes to the debate </w:t>
      </w:r>
      <w:r>
        <w:t xml:space="preserve"> that the VIDCOs and WADCOs are promoting Central Government programmes rather than being channels for facilitating bottom up initiatives.</w:t>
      </w:r>
    </w:p>
    <w:p w:rsidR="003F55EA" w:rsidRDefault="003F55EA" w:rsidP="003F55EA">
      <w:pPr>
        <w:spacing w:before="800" w:after="200"/>
        <w:ind w:firstLine="0"/>
        <w:rPr>
          <w:b/>
          <w:sz w:val="32"/>
          <w:szCs w:val="32"/>
        </w:rPr>
      </w:pPr>
    </w:p>
    <w:p w:rsidR="003F55EA" w:rsidRDefault="003F55EA" w:rsidP="003F55EA">
      <w:pPr>
        <w:spacing w:before="800" w:after="200"/>
        <w:ind w:firstLine="0"/>
        <w:rPr>
          <w:b/>
          <w:sz w:val="32"/>
          <w:szCs w:val="32"/>
        </w:rPr>
      </w:pPr>
    </w:p>
    <w:p w:rsidR="003F55EA" w:rsidRDefault="003F55EA" w:rsidP="003F55EA">
      <w:pPr>
        <w:spacing w:before="800" w:after="200"/>
        <w:ind w:firstLine="0"/>
        <w:rPr>
          <w:b/>
          <w:sz w:val="32"/>
          <w:szCs w:val="32"/>
        </w:rPr>
      </w:pPr>
    </w:p>
    <w:p w:rsidR="003F55EA" w:rsidRDefault="003F55EA" w:rsidP="003F55EA">
      <w:pPr>
        <w:spacing w:before="800" w:after="200"/>
        <w:ind w:firstLine="0"/>
        <w:rPr>
          <w:b/>
          <w:sz w:val="32"/>
          <w:szCs w:val="32"/>
        </w:rPr>
      </w:pPr>
    </w:p>
    <w:p w:rsidR="003F55EA" w:rsidRDefault="003F55EA" w:rsidP="003F55EA">
      <w:pPr>
        <w:spacing w:before="800" w:after="200"/>
        <w:ind w:firstLine="0"/>
        <w:rPr>
          <w:b/>
          <w:sz w:val="32"/>
          <w:szCs w:val="32"/>
        </w:rPr>
      </w:pPr>
    </w:p>
    <w:p w:rsidR="003F55EA" w:rsidRDefault="003F55EA" w:rsidP="003F55EA">
      <w:pPr>
        <w:spacing w:before="800" w:after="200"/>
        <w:ind w:firstLine="0"/>
        <w:rPr>
          <w:b/>
          <w:sz w:val="32"/>
          <w:szCs w:val="32"/>
        </w:rPr>
      </w:pPr>
    </w:p>
    <w:p w:rsidR="003F55EA" w:rsidRDefault="003F55EA" w:rsidP="003F55EA">
      <w:pPr>
        <w:spacing w:before="800" w:after="200"/>
        <w:ind w:firstLine="0"/>
        <w:rPr>
          <w:b/>
          <w:sz w:val="32"/>
          <w:szCs w:val="32"/>
        </w:rPr>
      </w:pPr>
      <w:r w:rsidRPr="001A44F6">
        <w:rPr>
          <w:b/>
          <w:sz w:val="32"/>
          <w:szCs w:val="32"/>
        </w:rPr>
        <w:lastRenderedPageBreak/>
        <w:t>Relevance to Development Studies</w:t>
      </w:r>
    </w:p>
    <w:p w:rsidR="000F176C" w:rsidRPr="00316B87" w:rsidRDefault="003F55EA" w:rsidP="007F6E56">
      <w:r>
        <w:t>This study aimed on assessing the level of community participation towards Rural District Development Plannin</w:t>
      </w:r>
      <w:r w:rsidR="000F176C">
        <w:t xml:space="preserve">g. </w:t>
      </w:r>
      <w:r w:rsidR="000F176C" w:rsidRPr="00316B87">
        <w:t>Community participation in development planning is desirable since it makes plans more relevant to local needs and also increases the sense of ownership of the programmes, which is an essential ingredient of effective i</w:t>
      </w:r>
      <w:r w:rsidR="00C74CA0">
        <w:t>mplementation. I</w:t>
      </w:r>
      <w:r w:rsidR="000F176C" w:rsidRPr="00316B87">
        <w:t>t also facilitates a wide variety of groups in the allocation of national resources for development, thus enhancing equity. Decentralised planning facilitates the acquisition of more accurate information on conditions or situations at the peripheries, thereby making development more relevant to the needs of the people in various communities.</w:t>
      </w:r>
    </w:p>
    <w:p w:rsidR="000F176C" w:rsidRPr="00316B87" w:rsidRDefault="000F176C" w:rsidP="007F6E56">
      <w:r w:rsidRPr="00316B87">
        <w:t>The VIDCOs and WADCOs main objective amongst others is to involve local communities both horizontally and vertically in the process of planning and effecting their own development, thus enabling government to assess the development needs and priorities a</w:t>
      </w:r>
      <w:r w:rsidR="00C96C40">
        <w:t>t all levels.</w:t>
      </w:r>
      <w:r w:rsidRPr="00316B87">
        <w:t xml:space="preserve"> This topic becomes relevant since it contributes to the debate</w:t>
      </w:r>
      <w:r>
        <w:t xml:space="preserve"> that VIDCOs and WADCOs appear</w:t>
      </w:r>
      <w:r w:rsidRPr="00316B87">
        <w:t xml:space="preserve"> to be only receiving information and directives from the above rather than being channels for </w:t>
      </w:r>
      <w:r>
        <w:t>bottom up initiatives, thereby</w:t>
      </w:r>
      <w:r w:rsidRPr="00316B87">
        <w:t xml:space="preserve"> raising questions on the functioning of these structures as channels or instruments of community participation towards</w:t>
      </w:r>
      <w:r>
        <w:t xml:space="preserve"> district development planning. In short </w:t>
      </w:r>
      <w:r w:rsidRPr="00316B87">
        <w:t xml:space="preserve">Brand </w:t>
      </w:r>
      <w:r>
        <w:t>(</w:t>
      </w:r>
      <w:r w:rsidRPr="00316B87">
        <w:t>1991</w:t>
      </w:r>
      <w:r>
        <w:t>:79)</w:t>
      </w:r>
      <w:r w:rsidRPr="00316B87">
        <w:t xml:space="preserve"> also contributed to the debate questioning whether decentralisation in Zimbabwe enhanced local participation.</w:t>
      </w:r>
    </w:p>
    <w:p w:rsidR="003F55EA" w:rsidRPr="006A1697" w:rsidRDefault="003F55EA" w:rsidP="003F55EA">
      <w:pPr>
        <w:spacing w:line="276" w:lineRule="auto"/>
        <w:ind w:firstLine="0"/>
      </w:pPr>
    </w:p>
    <w:p w:rsidR="003F55EA" w:rsidRPr="001A44F6" w:rsidRDefault="003F55EA" w:rsidP="003F55EA">
      <w:pPr>
        <w:spacing w:before="800" w:after="200" w:line="276" w:lineRule="auto"/>
        <w:ind w:firstLine="0"/>
        <w:rPr>
          <w:b/>
          <w:sz w:val="32"/>
          <w:szCs w:val="32"/>
        </w:rPr>
      </w:pPr>
      <w:r w:rsidRPr="001A44F6">
        <w:rPr>
          <w:b/>
          <w:sz w:val="32"/>
          <w:szCs w:val="32"/>
        </w:rPr>
        <w:t>Keywords</w:t>
      </w:r>
    </w:p>
    <w:p w:rsidR="003F55EA" w:rsidRPr="009400BC" w:rsidRDefault="003F55EA" w:rsidP="00B75957">
      <w:r>
        <w:t>Local Government, Central government, District development planning, Community participation, Plans, VIDCO, WADCO and Community</w:t>
      </w:r>
      <w:r w:rsidRPr="009400BC">
        <w:t xml:space="preserve"> </w:t>
      </w:r>
    </w:p>
    <w:p w:rsidR="003F55EA" w:rsidRDefault="003F55EA" w:rsidP="003F55EA">
      <w:pPr>
        <w:pStyle w:val="Heading1"/>
        <w:sectPr w:rsidR="003F55EA" w:rsidSect="003F55EA">
          <w:footerReference w:type="even" r:id="rId9"/>
          <w:footerReference w:type="default" r:id="rId10"/>
          <w:footerReference w:type="first" r:id="rId11"/>
          <w:endnotePr>
            <w:numFmt w:val="decimal"/>
          </w:endnotePr>
          <w:pgSz w:w="11906" w:h="16838" w:code="9"/>
          <w:pgMar w:top="1701" w:right="2268" w:bottom="1701" w:left="2268" w:header="709" w:footer="1418" w:gutter="0"/>
          <w:pgNumType w:fmt="lowerRoman" w:start="1"/>
          <w:cols w:space="708"/>
          <w:titlePg/>
          <w:docGrid w:linePitch="360"/>
        </w:sectPr>
      </w:pPr>
      <w:bookmarkStart w:id="19" w:name="_Toc120098264"/>
    </w:p>
    <w:p w:rsidR="003F55EA" w:rsidRPr="00722015" w:rsidRDefault="003F55EA" w:rsidP="00722015">
      <w:pPr>
        <w:pStyle w:val="Heading1"/>
      </w:pPr>
      <w:bookmarkStart w:id="20" w:name="_Toc277716909"/>
      <w:bookmarkEnd w:id="19"/>
      <w:r>
        <w:lastRenderedPageBreak/>
        <w:t>Chapter 1: General Introduction</w:t>
      </w:r>
      <w:bookmarkEnd w:id="20"/>
      <w:r>
        <w:t xml:space="preserve"> </w:t>
      </w:r>
    </w:p>
    <w:p w:rsidR="003F55EA" w:rsidRPr="00316B87" w:rsidRDefault="003F55EA" w:rsidP="003F55EA">
      <w:pPr>
        <w:pStyle w:val="Heading2"/>
      </w:pPr>
      <w:bookmarkStart w:id="21" w:name="_Toc277716910"/>
      <w:bookmarkStart w:id="22" w:name="_Toc120098277"/>
      <w:r w:rsidRPr="00316B87">
        <w:t>1</w:t>
      </w:r>
      <w:r>
        <w:t>.</w:t>
      </w:r>
      <w:r w:rsidRPr="00316B87">
        <w:t xml:space="preserve"> </w:t>
      </w:r>
      <w:r w:rsidR="00A1769D">
        <w:t>1</w:t>
      </w:r>
      <w:r>
        <w:t xml:space="preserve"> </w:t>
      </w:r>
      <w:r w:rsidRPr="00316B87">
        <w:t>Introduction</w:t>
      </w:r>
      <w:bookmarkEnd w:id="21"/>
    </w:p>
    <w:p w:rsidR="003F55EA" w:rsidRPr="00316B87" w:rsidRDefault="003F55EA" w:rsidP="002E7B1A">
      <w:pPr>
        <w:rPr>
          <w:b/>
          <w:u w:val="single"/>
        </w:rPr>
      </w:pPr>
      <w:r w:rsidRPr="00316B87">
        <w:t>Decentralisation has acquired a prominent place in the development policy debates but the questions whether it enhances local participation stil</w:t>
      </w:r>
      <w:r>
        <w:t>l rem</w:t>
      </w:r>
      <w:r w:rsidR="008B6B28">
        <w:t>ains. D</w:t>
      </w:r>
      <w:r>
        <w:t>ecentralisation</w:t>
      </w:r>
      <w:r w:rsidR="008B6B28">
        <w:t xml:space="preserve"> is defined</w:t>
      </w:r>
      <w:r>
        <w:t xml:space="preserve"> as a process of state reform composed by a set of public policies that transfer responsibilities, resources or authority from higher to lower levels of government in the conte</w:t>
      </w:r>
      <w:r w:rsidR="00237FD5">
        <w:t>xt of a specific type of state (</w:t>
      </w:r>
      <w:proofErr w:type="spellStart"/>
      <w:r w:rsidR="00237FD5">
        <w:t>Falleti</w:t>
      </w:r>
      <w:proofErr w:type="spellEnd"/>
      <w:r w:rsidR="00237FD5">
        <w:t xml:space="preserve"> 2005:328). </w:t>
      </w:r>
      <w:r w:rsidRPr="00316B87">
        <w:t>The ra</w:t>
      </w:r>
      <w:r>
        <w:t xml:space="preserve">tional for </w:t>
      </w:r>
      <w:r w:rsidRPr="00316B87">
        <w:t>the drive to</w:t>
      </w:r>
      <w:r>
        <w:t xml:space="preserve">wards </w:t>
      </w:r>
      <w:r w:rsidRPr="00316B87">
        <w:t xml:space="preserve">decentralised planning is based on the two fold assumptions that implementation of development projects will be improved through better coordination by decentralising government structures to a district administration and the relevance and sustainability of the projects will be improved and </w:t>
      </w:r>
      <w:proofErr w:type="spellStart"/>
      <w:r w:rsidRPr="00316B87">
        <w:t>self help</w:t>
      </w:r>
      <w:proofErr w:type="spellEnd"/>
      <w:r w:rsidRPr="00316B87">
        <w:t xml:space="preserve"> contributions towards peoples own development increases.</w:t>
      </w:r>
    </w:p>
    <w:p w:rsidR="003F55EA" w:rsidRPr="00316B87" w:rsidRDefault="003F55EA" w:rsidP="002E7B1A">
      <w:r w:rsidRPr="00316B87">
        <w:t>For the case of Zimbabwe</w:t>
      </w:r>
      <w:r>
        <w:t>,</w:t>
      </w:r>
      <w:r w:rsidRPr="00316B87">
        <w:t xml:space="preserve"> the colonial structures of local Government were ne</w:t>
      </w:r>
      <w:r>
        <w:t>ver meant to facilitate meaningful</w:t>
      </w:r>
      <w:r w:rsidRPr="00316B87">
        <w:t xml:space="preserve"> participation in development. They were largely created in order to improve the colonial regimes ability to maintain law and orde</w:t>
      </w:r>
      <w:r w:rsidR="00C846FB">
        <w:t>r and to collect taxes (Makumbe</w:t>
      </w:r>
      <w:r w:rsidRPr="00316B87">
        <w:t>1996</w:t>
      </w:r>
      <w:r>
        <w:t>:19</w:t>
      </w:r>
      <w:r w:rsidRPr="00316B87">
        <w:t>). Therefore after Independence the Central government of Zimbabwe introduced institutional framework for local development in order to enhance participatory planning.</w:t>
      </w:r>
    </w:p>
    <w:p w:rsidR="00237FD5" w:rsidRDefault="003F55EA" w:rsidP="002E7B1A">
      <w:r w:rsidRPr="00316B87">
        <w:t>Decentralisation in Zimbabwe</w:t>
      </w:r>
      <w:r>
        <w:t xml:space="preserve"> has two main aspects; first the c</w:t>
      </w:r>
      <w:r w:rsidRPr="00316B87">
        <w:t>entral ministries are spatially decentralised and now represented at Provincial and District level and secondly a local government was created which is relatively</w:t>
      </w:r>
      <w:r>
        <w:t xml:space="preserve"> autonomous from c</w:t>
      </w:r>
      <w:r w:rsidRPr="00316B87">
        <w:t>entral government for a limited range of functions.</w:t>
      </w:r>
      <w:r w:rsidR="00237FD5">
        <w:t xml:space="preserve"> </w:t>
      </w:r>
      <w:r w:rsidR="00237FD5" w:rsidRPr="00316B87">
        <w:t xml:space="preserve">Local authorities are charged with the powers to prepare annual development plans and monitor the implementation of the development plan and policies within the council area </w:t>
      </w:r>
      <w:r w:rsidR="00237FD5">
        <w:t>(</w:t>
      </w:r>
      <w:r w:rsidR="00237FD5" w:rsidRPr="00316B87">
        <w:t>Rural District Counci</w:t>
      </w:r>
      <w:r w:rsidR="00331AEE">
        <w:t>ls Act</w:t>
      </w:r>
      <w:r w:rsidR="00366ECA">
        <w:t xml:space="preserve"> </w:t>
      </w:r>
      <w:r w:rsidR="00331AEE">
        <w:t>(</w:t>
      </w:r>
      <w:r w:rsidR="00366ECA">
        <w:t>chapter 29:13</w:t>
      </w:r>
      <w:r w:rsidR="00331AEE">
        <w:t>)</w:t>
      </w:r>
      <w:r w:rsidR="0072753A">
        <w:t xml:space="preserve"> section 74</w:t>
      </w:r>
      <w:r w:rsidR="00237FD5" w:rsidRPr="00316B87">
        <w:t xml:space="preserve">. </w:t>
      </w:r>
      <w:r>
        <w:t>Community particip</w:t>
      </w:r>
      <w:r w:rsidR="00366ECA">
        <w:t xml:space="preserve">ation is the direct involvement or </w:t>
      </w:r>
      <w:r>
        <w:t>engagement of ordinary people in the affairs of planning, governance and overall development programm</w:t>
      </w:r>
      <w:r w:rsidR="00331AEE">
        <w:t>es at local or grassroots level</w:t>
      </w:r>
      <w:r>
        <w:t xml:space="preserve"> (Williams 2006:197). </w:t>
      </w:r>
      <w:r w:rsidRPr="00316B87">
        <w:t xml:space="preserve">Participation of people </w:t>
      </w:r>
      <w:r>
        <w:t xml:space="preserve">in </w:t>
      </w:r>
      <w:r w:rsidRPr="00316B87">
        <w:t>development</w:t>
      </w:r>
      <w:r>
        <w:t xml:space="preserve"> in Zimbabwean rural communities</w:t>
      </w:r>
      <w:r w:rsidRPr="00316B87">
        <w:t xml:space="preserve"> is expected to be channelled through the lower administrative structures (villages, wards, and district level) </w:t>
      </w:r>
      <w:r>
        <w:t>which in fact are</w:t>
      </w:r>
      <w:r w:rsidRPr="00316B87">
        <w:t xml:space="preserve"> the</w:t>
      </w:r>
      <w:r>
        <w:t xml:space="preserve"> lower</w:t>
      </w:r>
      <w:r w:rsidRPr="00316B87">
        <w:t xml:space="preserve"> local government structure</w:t>
      </w:r>
      <w:r>
        <w:t>s</w:t>
      </w:r>
      <w:r w:rsidRPr="00316B87">
        <w:t>.</w:t>
      </w:r>
      <w:r w:rsidR="00237FD5" w:rsidRPr="00237FD5">
        <w:t xml:space="preserve"> </w:t>
      </w:r>
    </w:p>
    <w:p w:rsidR="003F55EA" w:rsidRPr="00237FD5" w:rsidRDefault="00237FD5" w:rsidP="002E7B1A">
      <w:r w:rsidRPr="00316B87">
        <w:t xml:space="preserve"> Village development committees (VIDCOS) are designated as the fundamental planning units and it envisages that each VIDCO would represent 100</w:t>
      </w:r>
      <w:r w:rsidR="00366ECA">
        <w:t>0</w:t>
      </w:r>
      <w:r w:rsidRPr="00316B87">
        <w:t xml:space="preserve"> households and it is chaired by a Village head</w:t>
      </w:r>
      <w:r>
        <w:t xml:space="preserve"> in accordance with the </w:t>
      </w:r>
      <w:r w:rsidRPr="00316B87">
        <w:t>Traditional L</w:t>
      </w:r>
      <w:r>
        <w:t xml:space="preserve">eaders Act </w:t>
      </w:r>
      <w:r w:rsidR="00036E5C">
        <w:t>(</w:t>
      </w:r>
      <w:r>
        <w:t>C</w:t>
      </w:r>
      <w:r w:rsidRPr="00316B87">
        <w:t>hapter 29:17</w:t>
      </w:r>
      <w:r w:rsidR="00036E5C">
        <w:t>) section17</w:t>
      </w:r>
      <w:r w:rsidRPr="00316B87">
        <w:t xml:space="preserve">. </w:t>
      </w:r>
      <w:r>
        <w:t>The VIDCO</w:t>
      </w:r>
      <w:r w:rsidRPr="00316B87">
        <w:t xml:space="preserve"> submit</w:t>
      </w:r>
      <w:r>
        <w:t>s</w:t>
      </w:r>
      <w:r w:rsidRPr="00316B87">
        <w:t xml:space="preserve"> plans annually to the </w:t>
      </w:r>
      <w:r w:rsidR="00D9743B">
        <w:t xml:space="preserve">Ward development committee (WADCO) </w:t>
      </w:r>
      <w:r w:rsidRPr="00316B87">
        <w:t>representing six villages. The W</w:t>
      </w:r>
      <w:r w:rsidR="00C033BC">
        <w:t xml:space="preserve">ADCO would then coordinate the </w:t>
      </w:r>
      <w:r w:rsidRPr="00316B87">
        <w:t xml:space="preserve">proposed plans from all VIDCOs in </w:t>
      </w:r>
      <w:r>
        <w:t>its jurisdiction and submit these</w:t>
      </w:r>
      <w:r w:rsidR="00C033BC">
        <w:t xml:space="preserve"> ward profiles to</w:t>
      </w:r>
      <w:r>
        <w:t xml:space="preserve"> the District Development C</w:t>
      </w:r>
      <w:r w:rsidRPr="00316B87">
        <w:t>ommittee (DDC) which would incorporate ward plans together with government departments plans into an integrated district plan for approval by the District Council and subsequent submission to the Provincial Development Committee to the Ministry</w:t>
      </w:r>
      <w:r>
        <w:t xml:space="preserve"> of L</w:t>
      </w:r>
      <w:r w:rsidRPr="00316B87">
        <w:t>ocal government Urban and Rural Development (MLGURD)</w:t>
      </w:r>
      <w:r>
        <w:t xml:space="preserve"> for</w:t>
      </w:r>
      <w:r w:rsidRPr="00316B87">
        <w:t xml:space="preserve"> approval (Clayton et al 2003</w:t>
      </w:r>
      <w:r>
        <w:t>:41</w:t>
      </w:r>
      <w:r w:rsidR="00FA7E48">
        <w:t>).T</w:t>
      </w:r>
      <w:r w:rsidRPr="00316B87">
        <w:t>he MLGURD is responsible for the Management of Local Government. This proces</w:t>
      </w:r>
      <w:r w:rsidR="00366ECA">
        <w:t>s is illustrated by Fig 1</w:t>
      </w:r>
      <w:r w:rsidRPr="00316B87">
        <w:t>below showing the participatory planning structure of the new decentralised local government.</w:t>
      </w:r>
      <w:r w:rsidRPr="00316B87">
        <w:rPr>
          <w:b/>
        </w:rPr>
        <w:br/>
      </w:r>
      <w:r w:rsidRPr="00316B87">
        <w:rPr>
          <w:b/>
        </w:rPr>
        <w:br/>
      </w:r>
      <w:r>
        <w:t xml:space="preserve"> </w:t>
      </w:r>
      <w:r w:rsidR="003F55EA" w:rsidRPr="00316B87">
        <w:t xml:space="preserve"> However</w:t>
      </w:r>
      <w:r w:rsidR="003F55EA">
        <w:t>,</w:t>
      </w:r>
      <w:r w:rsidR="003F55EA" w:rsidRPr="00316B87">
        <w:t xml:space="preserve"> decentralised planning becomes successful when there is genuine participation or citizens control</w:t>
      </w:r>
      <w:r w:rsidR="00044B80">
        <w:t xml:space="preserve"> (Collins and </w:t>
      </w:r>
      <w:proofErr w:type="spellStart"/>
      <w:r w:rsidR="00044B80">
        <w:t>Ison</w:t>
      </w:r>
      <w:proofErr w:type="spellEnd"/>
      <w:r w:rsidR="00044B80">
        <w:t xml:space="preserve"> 2009:2</w:t>
      </w:r>
      <w:r w:rsidR="00044B80" w:rsidRPr="00044B80">
        <w:t>)</w:t>
      </w:r>
      <w:r w:rsidR="003F55EA" w:rsidRPr="00044B80">
        <w:t>.</w:t>
      </w:r>
      <w:r w:rsidR="003F55EA" w:rsidRPr="00316B87">
        <w:t xml:space="preserve"> </w:t>
      </w:r>
      <w:r w:rsidR="003F55EA">
        <w:t>This research assesses and reviews</w:t>
      </w:r>
      <w:r w:rsidR="003F55EA" w:rsidRPr="00316B87">
        <w:t xml:space="preserve"> the level of community participation towards the formation of the District Development plans</w:t>
      </w:r>
      <w:r w:rsidR="003F55EA">
        <w:t xml:space="preserve"> drawing on the findings of the research conducted in August 2010 in </w:t>
      </w:r>
      <w:proofErr w:type="spellStart"/>
      <w:r w:rsidR="003F55EA">
        <w:t>Mudzi</w:t>
      </w:r>
      <w:proofErr w:type="spellEnd"/>
      <w:r w:rsidR="003F55EA">
        <w:t xml:space="preserve"> District</w:t>
      </w:r>
      <w:r w:rsidR="003F55EA" w:rsidRPr="00316B87">
        <w:t xml:space="preserve">. The analysis of the research will be used to classify the degree of the </w:t>
      </w:r>
      <w:proofErr w:type="spellStart"/>
      <w:r w:rsidR="003F55EA" w:rsidRPr="00316B87">
        <w:t>Mudzi</w:t>
      </w:r>
      <w:proofErr w:type="spellEnd"/>
      <w:r w:rsidR="003F55EA" w:rsidRPr="00316B87">
        <w:t xml:space="preserve"> community participation into the three categories, </w:t>
      </w:r>
      <w:proofErr w:type="spellStart"/>
      <w:r w:rsidR="003F55EA" w:rsidRPr="00316B87">
        <w:t>non participation</w:t>
      </w:r>
      <w:proofErr w:type="spellEnd"/>
      <w:r w:rsidR="003F55EA" w:rsidRPr="00316B87">
        <w:t>, tokenism, and citizen control</w:t>
      </w:r>
      <w:r w:rsidR="003F55EA">
        <w:t xml:space="preserve"> as stated by </w:t>
      </w:r>
      <w:proofErr w:type="spellStart"/>
      <w:r w:rsidR="003F55EA">
        <w:t>Arn</w:t>
      </w:r>
      <w:r>
        <w:t>stein</w:t>
      </w:r>
      <w:proofErr w:type="spellEnd"/>
      <w:r w:rsidR="00366ECA">
        <w:t xml:space="preserve"> (1969:216-224).</w:t>
      </w:r>
      <w:r w:rsidR="003F55EA" w:rsidRPr="00316B87">
        <w:rPr>
          <w:b/>
        </w:rPr>
        <w:br/>
      </w:r>
      <w:r w:rsidR="003F55EA" w:rsidRPr="00316B87">
        <w:rPr>
          <w:b/>
        </w:rPr>
        <w:lastRenderedPageBreak/>
        <w:br/>
      </w:r>
    </w:p>
    <w:p w:rsidR="003F55EA" w:rsidRPr="00D8168E" w:rsidRDefault="003F55EA" w:rsidP="00D8168E">
      <w:pPr>
        <w:pStyle w:val="Figuretitle"/>
      </w:pPr>
      <w:bookmarkStart w:id="23" w:name="_Toc277715422"/>
      <w:r w:rsidRPr="00316B87">
        <w:t>Figure 1: Structure of new decentralised local government.</w:t>
      </w:r>
      <w:bookmarkEnd w:id="23"/>
    </w:p>
    <w:p w:rsidR="003F55EA" w:rsidRPr="00316B87" w:rsidRDefault="003F55EA" w:rsidP="003F55EA">
      <w:pPr>
        <w:spacing w:line="276" w:lineRule="auto"/>
        <w:rPr>
          <w:rFonts w:cs="Arial"/>
        </w:rPr>
      </w:pPr>
    </w:p>
    <w:p w:rsidR="003F55EA" w:rsidRPr="00316B87" w:rsidRDefault="00D4577D" w:rsidP="003F55EA">
      <w:pPr>
        <w:spacing w:line="276" w:lineRule="auto"/>
        <w:ind w:left="360"/>
        <w:rPr>
          <w:rFonts w:cs="Arial"/>
        </w:rPr>
      </w:pPr>
      <w:r>
        <w:rPr>
          <w:rFonts w:cs="Arial"/>
          <w:noProof/>
          <w:lang w:eastAsia="en-ZW"/>
        </w:rPr>
        <w:pict>
          <v:rect id="_x0000_s1029" style="position:absolute;left:0;text-align:left;margin-left:27.75pt;margin-top:9.4pt;width:134.25pt;height:25.5pt;z-index:251669504">
            <v:textbox style="mso-next-textbox:#_x0000_s1029">
              <w:txbxContent>
                <w:p w:rsidR="00497EF4" w:rsidRDefault="00497EF4" w:rsidP="003F55EA">
                  <w:r>
                    <w:t>Provincial Council</w:t>
                  </w:r>
                </w:p>
              </w:txbxContent>
            </v:textbox>
          </v:rect>
        </w:pict>
      </w:r>
      <w:r>
        <w:rPr>
          <w:rFonts w:cs="Arial"/>
          <w:noProof/>
          <w:lang w:eastAsia="en-ZW"/>
        </w:rPr>
        <w:pict>
          <v:rect id="_x0000_s1033" style="position:absolute;left:0;text-align:left;margin-left:231pt;margin-top:5.9pt;width:202.65pt;height:34.35pt;z-index:251673600">
            <v:textbox style="mso-next-textbox:#_x0000_s1033">
              <w:txbxContent>
                <w:p w:rsidR="00497EF4" w:rsidRDefault="00497EF4" w:rsidP="003F55EA">
                  <w:r>
                    <w:t>Provincial Development Committee (PDC)</w:t>
                  </w:r>
                </w:p>
              </w:txbxContent>
            </v:textbox>
          </v:rect>
        </w:pict>
      </w:r>
    </w:p>
    <w:p w:rsidR="003F55EA" w:rsidRPr="00316B87" w:rsidRDefault="00D4577D" w:rsidP="003F55EA">
      <w:pPr>
        <w:spacing w:line="276" w:lineRule="auto"/>
        <w:ind w:left="360"/>
        <w:jc w:val="center"/>
        <w:rPr>
          <w:rFonts w:cs="Arial"/>
        </w:rPr>
      </w:pPr>
      <w:r>
        <w:rPr>
          <w:rFonts w:cs="Arial"/>
          <w:noProof/>
          <w:lang w:eastAsia="en-ZW"/>
        </w:rPr>
        <w:pict>
          <v:shapetype id="_x0000_t32" coordsize="21600,21600" o:spt="32" o:oned="t" path="m,l21600,21600e" filled="f">
            <v:path arrowok="t" fillok="f" o:connecttype="none"/>
            <o:lock v:ext="edit" shapetype="t"/>
          </v:shapetype>
          <v:shape id="_x0000_s1037" type="#_x0000_t32" style="position:absolute;left:0;text-align:left;margin-left:87pt;margin-top:16.4pt;width:.1pt;height:20.3pt;z-index:251677696" o:connectortype="straight">
            <v:stroke startarrow="block" endarrow="block"/>
          </v:shape>
        </w:pict>
      </w:r>
      <w:r>
        <w:rPr>
          <w:rFonts w:cs="Arial"/>
          <w:noProof/>
          <w:lang w:eastAsia="en-ZW"/>
        </w:rPr>
        <w:pict>
          <v:shape id="_x0000_s1036" type="#_x0000_t32" style="position:absolute;left:0;text-align:left;margin-left:162pt;margin-top:16.4pt;width:69pt;height:0;z-index:251676672" o:connectortype="straight">
            <v:stroke startarrow="block" endarrow="block"/>
          </v:shape>
        </w:pict>
      </w:r>
    </w:p>
    <w:p w:rsidR="003F55EA" w:rsidRPr="00316B87" w:rsidRDefault="00D4577D" w:rsidP="003F55EA">
      <w:pPr>
        <w:spacing w:line="276" w:lineRule="auto"/>
        <w:ind w:left="360"/>
        <w:rPr>
          <w:rFonts w:cs="Arial"/>
        </w:rPr>
      </w:pPr>
      <w:r>
        <w:rPr>
          <w:rFonts w:cs="Arial"/>
          <w:noProof/>
          <w:color w:val="FF0000"/>
          <w:lang w:eastAsia="en-ZW"/>
        </w:rPr>
        <w:pict>
          <v:shape id="_x0000_s1040" type="#_x0000_t32" style="position:absolute;left:0;text-align:left;margin-left:334.95pt;margin-top:3.2pt;width:.05pt;height:14.95pt;z-index:251680768" o:connectortype="straight"/>
        </w:pict>
      </w:r>
    </w:p>
    <w:p w:rsidR="003F55EA" w:rsidRPr="00316B87" w:rsidRDefault="00D4577D" w:rsidP="003F55EA">
      <w:pPr>
        <w:spacing w:line="276" w:lineRule="auto"/>
        <w:ind w:left="360"/>
        <w:rPr>
          <w:rFonts w:cs="Arial"/>
        </w:rPr>
      </w:pPr>
      <w:r>
        <w:rPr>
          <w:rFonts w:cs="Arial"/>
          <w:noProof/>
          <w:lang w:eastAsia="en-ZW"/>
        </w:rPr>
        <w:pict>
          <v:rect id="_x0000_s1034" style="position:absolute;left:0;text-align:left;margin-left:231pt;margin-top:-.35pt;width:202.65pt;height:34.5pt;z-index:251674624">
            <v:textbox style="mso-next-textbox:#_x0000_s1034">
              <w:txbxContent>
                <w:p w:rsidR="00497EF4" w:rsidRDefault="00497EF4" w:rsidP="003F55EA">
                  <w:r>
                    <w:t>District Development Committee (DDC)</w:t>
                  </w:r>
                </w:p>
              </w:txbxContent>
            </v:textbox>
          </v:rect>
        </w:pict>
      </w:r>
      <w:r>
        <w:rPr>
          <w:rFonts w:cs="Arial"/>
          <w:noProof/>
          <w:lang w:eastAsia="en-ZW"/>
        </w:rPr>
        <w:pict>
          <v:shape id="_x0000_s1035" type="#_x0000_t32" style="position:absolute;left:0;text-align:left;margin-left:162pt;margin-top:15.4pt;width:69pt;height:0;z-index:251675648" o:connectortype="straight">
            <v:stroke startarrow="block" endarrow="block"/>
          </v:shape>
        </w:pict>
      </w:r>
      <w:r>
        <w:rPr>
          <w:rFonts w:cs="Arial"/>
          <w:noProof/>
          <w:lang w:eastAsia="en-ZW"/>
        </w:rPr>
        <w:pict>
          <v:rect id="_x0000_s1030" style="position:absolute;left:0;text-align:left;margin-left:27.75pt;margin-top:-.35pt;width:134.25pt;height:34.5pt;z-index:251670528">
            <v:textbox style="mso-next-textbox:#_x0000_s1030">
              <w:txbxContent>
                <w:p w:rsidR="00497EF4" w:rsidRDefault="00497EF4" w:rsidP="003F55EA">
                  <w:r>
                    <w:t>Rural District Council (RDC)</w:t>
                  </w:r>
                </w:p>
              </w:txbxContent>
            </v:textbox>
          </v:rect>
        </w:pict>
      </w:r>
    </w:p>
    <w:p w:rsidR="003F55EA" w:rsidRPr="00316B87" w:rsidRDefault="00D4577D" w:rsidP="003F55EA">
      <w:pPr>
        <w:spacing w:line="276" w:lineRule="auto"/>
        <w:ind w:left="360"/>
        <w:rPr>
          <w:rFonts w:cs="Arial"/>
        </w:rPr>
      </w:pPr>
      <w:r>
        <w:rPr>
          <w:rFonts w:cs="Arial"/>
          <w:noProof/>
          <w:lang w:eastAsia="en-ZW"/>
        </w:rPr>
        <w:pict>
          <v:shape id="_x0000_s1038" type="#_x0000_t32" style="position:absolute;left:0;text-align:left;margin-left:86.8pt;margin-top:15.6pt;width:.05pt;height:16.95pt;z-index:251678720" o:connectortype="straight">
            <v:stroke startarrow="block" endarrow="block"/>
          </v:shape>
        </w:pict>
      </w:r>
    </w:p>
    <w:p w:rsidR="003F55EA" w:rsidRPr="00316B87" w:rsidRDefault="00D4577D" w:rsidP="003F55EA">
      <w:pPr>
        <w:spacing w:line="276" w:lineRule="auto"/>
        <w:rPr>
          <w:rFonts w:cs="Arial"/>
        </w:rPr>
      </w:pPr>
      <w:r>
        <w:rPr>
          <w:rFonts w:cs="Arial"/>
          <w:noProof/>
          <w:lang w:eastAsia="en-ZW"/>
        </w:rPr>
        <w:pict>
          <v:rect id="_x0000_s1031" style="position:absolute;left:0;text-align:left;margin-left:27.75pt;margin-top:14.05pt;width:134.25pt;height:36.95pt;z-index:251671552">
            <v:textbox style="mso-next-textbox:#_x0000_s1031">
              <w:txbxContent>
                <w:p w:rsidR="00497EF4" w:rsidRDefault="00497EF4" w:rsidP="003F55EA">
                  <w:r>
                    <w:t>Ward Development Committee (WADCO)</w:t>
                  </w:r>
                </w:p>
              </w:txbxContent>
            </v:textbox>
          </v:rect>
        </w:pict>
      </w:r>
    </w:p>
    <w:p w:rsidR="003F55EA" w:rsidRPr="00316B87" w:rsidRDefault="003F55EA" w:rsidP="003F55EA">
      <w:pPr>
        <w:tabs>
          <w:tab w:val="left" w:pos="5490"/>
        </w:tabs>
        <w:spacing w:line="276" w:lineRule="auto"/>
        <w:ind w:firstLine="0"/>
        <w:rPr>
          <w:rFonts w:cs="Arial"/>
          <w:b/>
        </w:rPr>
      </w:pPr>
    </w:p>
    <w:p w:rsidR="003F55EA" w:rsidRPr="00731E4A" w:rsidRDefault="00D4577D" w:rsidP="003F55EA">
      <w:pPr>
        <w:tabs>
          <w:tab w:val="left" w:pos="5642"/>
        </w:tabs>
        <w:spacing w:line="276" w:lineRule="auto"/>
        <w:rPr>
          <w:rFonts w:cs="Arial"/>
          <w:b/>
        </w:rPr>
      </w:pPr>
      <w:r>
        <w:rPr>
          <w:rFonts w:cs="Arial"/>
          <w:b/>
          <w:noProof/>
          <w:lang w:eastAsia="en-ZW"/>
        </w:rPr>
        <w:pict>
          <v:shape id="_x0000_s1039" type="#_x0000_t32" style="position:absolute;left:0;text-align:left;margin-left:86.8pt;margin-top:13.95pt;width:.2pt;height:20.55pt;flip:x;z-index:251679744" o:connectortype="straight">
            <v:stroke startarrow="block" endarrow="block"/>
          </v:shape>
        </w:pict>
      </w:r>
      <w:r w:rsidR="003F55EA">
        <w:rPr>
          <w:rFonts w:cs="Arial"/>
          <w:b/>
        </w:rPr>
        <w:tab/>
      </w:r>
      <w:r w:rsidR="003F55EA" w:rsidRPr="00316B87">
        <w:rPr>
          <w:rFonts w:cs="Arial"/>
          <w:b/>
        </w:rPr>
        <w:tab/>
        <w:t xml:space="preserve">                                                                                                </w:t>
      </w:r>
    </w:p>
    <w:p w:rsidR="003F55EA" w:rsidRDefault="00D4577D" w:rsidP="003F55EA">
      <w:pPr>
        <w:spacing w:line="276" w:lineRule="auto"/>
      </w:pPr>
      <w:r>
        <w:rPr>
          <w:rFonts w:cs="Arial"/>
          <w:b/>
          <w:noProof/>
          <w:lang w:eastAsia="en-ZW"/>
        </w:rPr>
        <w:pict>
          <v:rect id="_x0000_s1032" style="position:absolute;left:0;text-align:left;margin-left:27.75pt;margin-top:15.95pt;width:138pt;height:41.85pt;z-index:251672576">
            <v:textbox style="mso-next-textbox:#_x0000_s1032">
              <w:txbxContent>
                <w:p w:rsidR="00497EF4" w:rsidRDefault="00497EF4" w:rsidP="003F55EA">
                  <w:r>
                    <w:t>Village Development Committee (VIDCO)</w:t>
                  </w:r>
                </w:p>
              </w:txbxContent>
            </v:textbox>
          </v:rect>
        </w:pict>
      </w:r>
    </w:p>
    <w:p w:rsidR="003F55EA" w:rsidRDefault="003F55EA" w:rsidP="003F55EA">
      <w:pPr>
        <w:spacing w:line="276" w:lineRule="auto"/>
      </w:pPr>
    </w:p>
    <w:p w:rsidR="003F55EA" w:rsidRDefault="003F55EA" w:rsidP="003F55EA">
      <w:pPr>
        <w:tabs>
          <w:tab w:val="left" w:pos="1740"/>
        </w:tabs>
        <w:spacing w:line="276" w:lineRule="auto"/>
      </w:pPr>
      <w:r>
        <w:tab/>
      </w:r>
    </w:p>
    <w:p w:rsidR="00BB5DAB" w:rsidRDefault="00BB5DAB" w:rsidP="003F55EA">
      <w:pPr>
        <w:tabs>
          <w:tab w:val="left" w:pos="1740"/>
        </w:tabs>
        <w:spacing w:line="276" w:lineRule="auto"/>
        <w:ind w:firstLine="0"/>
        <w:rPr>
          <w:i/>
          <w:u w:val="single"/>
        </w:rPr>
      </w:pPr>
    </w:p>
    <w:p w:rsidR="003F55EA" w:rsidRPr="00257BD7" w:rsidRDefault="003F55EA" w:rsidP="003F55EA">
      <w:pPr>
        <w:tabs>
          <w:tab w:val="left" w:pos="1740"/>
        </w:tabs>
        <w:spacing w:line="276" w:lineRule="auto"/>
        <w:ind w:firstLine="0"/>
        <w:rPr>
          <w:i/>
          <w:u w:val="single"/>
        </w:rPr>
      </w:pPr>
      <w:r w:rsidRPr="00257BD7">
        <w:rPr>
          <w:i/>
          <w:u w:val="single"/>
        </w:rPr>
        <w:t>KEY</w:t>
      </w:r>
    </w:p>
    <w:p w:rsidR="003F55EA" w:rsidRDefault="00D4577D" w:rsidP="003F55EA">
      <w:pPr>
        <w:tabs>
          <w:tab w:val="left" w:pos="1740"/>
        </w:tabs>
        <w:spacing w:line="276" w:lineRule="auto"/>
        <w:ind w:firstLine="0"/>
      </w:pPr>
      <w:r>
        <w:rPr>
          <w:noProof/>
          <w:lang w:val="en-ZW" w:eastAsia="en-ZW"/>
        </w:rPr>
        <w:pict>
          <v:shape id="_x0000_s1041" type="#_x0000_t32" style="position:absolute;margin-left:36.6pt;margin-top:.75pt;width:45pt;height:0;z-index:251681792" o:connectortype="straight">
            <v:stroke endarrow="block"/>
          </v:shape>
        </w:pict>
      </w:r>
      <w:r w:rsidR="003F55EA">
        <w:tab/>
        <w:t>Formal top down and bottom up</w:t>
      </w:r>
    </w:p>
    <w:p w:rsidR="003F55EA" w:rsidRDefault="00D4577D" w:rsidP="003F55EA">
      <w:pPr>
        <w:tabs>
          <w:tab w:val="left" w:pos="1875"/>
        </w:tabs>
        <w:spacing w:line="276" w:lineRule="auto"/>
        <w:ind w:firstLine="0"/>
      </w:pPr>
      <w:r>
        <w:rPr>
          <w:noProof/>
          <w:lang w:val="en-ZW" w:eastAsia="en-ZW"/>
        </w:rPr>
        <w:pict>
          <v:shape id="_x0000_s1042" type="#_x0000_t32" style="position:absolute;margin-left:41.1pt;margin-top:3.75pt;width:40.5pt;height:0;z-index:251682816" o:connectortype="straight"/>
        </w:pict>
      </w:r>
      <w:r w:rsidR="003F55EA">
        <w:tab/>
        <w:t>Informal communication</w:t>
      </w:r>
    </w:p>
    <w:p w:rsidR="003F55EA" w:rsidRPr="00016440" w:rsidRDefault="003F55EA" w:rsidP="003F55EA">
      <w:pPr>
        <w:tabs>
          <w:tab w:val="left" w:pos="1875"/>
        </w:tabs>
        <w:spacing w:line="276" w:lineRule="auto"/>
        <w:ind w:firstLine="0"/>
        <w:rPr>
          <w:i/>
        </w:rPr>
      </w:pPr>
      <w:r w:rsidRPr="00016440">
        <w:rPr>
          <w:i/>
        </w:rPr>
        <w:t>Source</w:t>
      </w:r>
      <w:r w:rsidR="00972104" w:rsidRPr="00972104">
        <w:t>:</w:t>
      </w:r>
      <w:r w:rsidRPr="00016440">
        <w:rPr>
          <w:i/>
          <w:color w:val="FF0000"/>
        </w:rPr>
        <w:t xml:space="preserve"> </w:t>
      </w:r>
      <w:proofErr w:type="spellStart"/>
      <w:r w:rsidRPr="00016440">
        <w:rPr>
          <w:i/>
        </w:rPr>
        <w:t>Mangiza</w:t>
      </w:r>
      <w:proofErr w:type="spellEnd"/>
      <w:r w:rsidRPr="00016440">
        <w:rPr>
          <w:i/>
        </w:rPr>
        <w:t xml:space="preserve"> et al, 2004:58</w:t>
      </w:r>
    </w:p>
    <w:p w:rsidR="003F55EA" w:rsidRDefault="003F55EA" w:rsidP="003F55EA">
      <w:pPr>
        <w:tabs>
          <w:tab w:val="left" w:pos="6195"/>
        </w:tabs>
        <w:spacing w:line="276" w:lineRule="auto"/>
        <w:rPr>
          <w:rFonts w:cs="Arial"/>
          <w:b/>
        </w:rPr>
      </w:pPr>
    </w:p>
    <w:p w:rsidR="003F55EA" w:rsidRPr="00333982" w:rsidRDefault="00A1769D" w:rsidP="003F55EA">
      <w:pPr>
        <w:pStyle w:val="Heading2"/>
      </w:pPr>
      <w:bookmarkStart w:id="24" w:name="_Toc277716911"/>
      <w:r>
        <w:t>1.2</w:t>
      </w:r>
      <w:r w:rsidR="003F55EA" w:rsidRPr="00316B87">
        <w:t xml:space="preserve"> Research problem</w:t>
      </w:r>
      <w:bookmarkEnd w:id="24"/>
    </w:p>
    <w:p w:rsidR="003F55EA" w:rsidRPr="00316B87" w:rsidRDefault="003F55EA" w:rsidP="003F55EA">
      <w:pPr>
        <w:spacing w:line="276" w:lineRule="auto"/>
      </w:pPr>
      <w:r w:rsidRPr="00316B87">
        <w:t>Most of the decentralise</w:t>
      </w:r>
      <w:r>
        <w:t>d District councils fail to have anticipated impact</w:t>
      </w:r>
      <w:r w:rsidRPr="00316B87">
        <w:t xml:space="preserve"> because they do no</w:t>
      </w:r>
      <w:r>
        <w:t xml:space="preserve">t have all the powers. On paper district development planning is bottom up but on practice it appears top down. For instance, </w:t>
      </w:r>
      <w:r w:rsidRPr="00316B87">
        <w:t xml:space="preserve">Districts in Zimbabwe are given the authority to plan (to decide what they would like to do) but there is no guarantee that these plans will be implemented since the allocation of resources and approval of plans remains the responsibility of the Central Government. </w:t>
      </w:r>
      <w:r w:rsidR="00A1769D">
        <w:t>The district</w:t>
      </w:r>
      <w:r>
        <w:t xml:space="preserve"> councils rely much on Central government transfers to their sectorial ministries which in most cases are tied funds. The tied funds reduce the autonomy of the district councils in decision making. This resulted in</w:t>
      </w:r>
      <w:r w:rsidRPr="00316B87">
        <w:t xml:space="preserve"> no meaningful positive change in the rural communities since the creation of the VIDCOs and WADCOs. These structures wer</w:t>
      </w:r>
      <w:r w:rsidR="00A1769D">
        <w:t xml:space="preserve">e intended to provide the </w:t>
      </w:r>
      <w:proofErr w:type="spellStart"/>
      <w:r w:rsidR="00A1769D">
        <w:t>grass</w:t>
      </w:r>
      <w:r w:rsidRPr="00316B87">
        <w:t>root</w:t>
      </w:r>
      <w:proofErr w:type="spellEnd"/>
      <w:r w:rsidRPr="00316B87">
        <w:t xml:space="preserve"> in rural areas the opportunity to participate in the decision making process for development planning and implementation in their areas</w:t>
      </w:r>
      <w:r>
        <w:t xml:space="preserve"> but in reality people driven development  programmes have thus been largely rhetorical and not substantive.</w:t>
      </w:r>
    </w:p>
    <w:p w:rsidR="003F55EA" w:rsidRPr="00316B87" w:rsidRDefault="003F55EA" w:rsidP="000F176C">
      <w:pPr>
        <w:spacing w:line="276" w:lineRule="auto"/>
      </w:pPr>
      <w:r w:rsidRPr="00316B87">
        <w:t xml:space="preserve"> The VIDCOs and WADCO</w:t>
      </w:r>
      <w:r w:rsidR="00A1769D">
        <w:t>s were expected to enable</w:t>
      </w:r>
      <w:r w:rsidRPr="00316B87">
        <w:t xml:space="preserve"> the local people to influence development policies pe</w:t>
      </w:r>
      <w:r>
        <w:t xml:space="preserve">rtaining to </w:t>
      </w:r>
      <w:r w:rsidRPr="002E7B1A">
        <w:t xml:space="preserve">their specific communities but as argued later there are too </w:t>
      </w:r>
      <w:r w:rsidR="00A1769D" w:rsidRPr="002E7B1A">
        <w:t>many barriers</w:t>
      </w:r>
      <w:r w:rsidRPr="002E7B1A">
        <w:t xml:space="preserve"> that beset the proper functioning of the VIDCOs and WADCOs in the execution of their development roles. This has resulted in many programmes and projects in many rural districts in Zimbabwe failin</w:t>
      </w:r>
      <w:r w:rsidR="00A1769D" w:rsidRPr="002E7B1A">
        <w:t xml:space="preserve">g as the community feel that </w:t>
      </w:r>
      <w:r w:rsidRPr="002E7B1A">
        <w:t xml:space="preserve">in most cases, programmes were just </w:t>
      </w:r>
      <w:r w:rsidRPr="002E7B1A">
        <w:lastRenderedPageBreak/>
        <w:t>imposed on them. The final district development plans are hurriedly produced. Therefore, the process of consultation and sequence of submission from one committee to another is not followed properly thereby reducing a sense of ownership of the programmes and projects by the community. And even if commun</w:t>
      </w:r>
      <w:r w:rsidR="00A1769D" w:rsidRPr="002E7B1A">
        <w:t>ity participation does occur,</w:t>
      </w:r>
      <w:r w:rsidRPr="002E7B1A">
        <w:t xml:space="preserve"> the planning bureaucracies </w:t>
      </w:r>
      <w:r w:rsidR="00A1769D" w:rsidRPr="002E7B1A">
        <w:t xml:space="preserve">do not </w:t>
      </w:r>
      <w:r w:rsidRPr="002E7B1A">
        <w:t>consider the participation with the requisite seriousness and respect as guaranteed in the local government acts. Usually there is no clear documentation of the VIDCOs and WADCOs inputs towards the final draft of plans</w:t>
      </w:r>
      <w:r w:rsidR="00DD4663" w:rsidRPr="002E7B1A">
        <w:t>.</w:t>
      </w:r>
    </w:p>
    <w:p w:rsidR="003F55EA" w:rsidRDefault="003F55EA" w:rsidP="003F55EA">
      <w:pPr>
        <w:pStyle w:val="Heading2"/>
        <w:spacing w:line="276" w:lineRule="auto"/>
      </w:pPr>
      <w:bookmarkStart w:id="25" w:name="_Toc277716912"/>
      <w:r w:rsidRPr="00316B87">
        <w:t>1.3 Research Objective</w:t>
      </w:r>
      <w:bookmarkEnd w:id="25"/>
    </w:p>
    <w:p w:rsidR="003F55EA" w:rsidRDefault="003F55EA" w:rsidP="002E7B1A">
      <w:r>
        <w:t xml:space="preserve">The research objective is to assess and review the level of community participation towards the formation of the DDPs in </w:t>
      </w:r>
      <w:proofErr w:type="spellStart"/>
      <w:r>
        <w:t>Mudzi</w:t>
      </w:r>
      <w:proofErr w:type="spellEnd"/>
      <w:r>
        <w:t xml:space="preserve"> District.</w:t>
      </w:r>
    </w:p>
    <w:p w:rsidR="003F55EA" w:rsidRPr="007B3E34" w:rsidRDefault="00A7037E" w:rsidP="00A7037E">
      <w:pPr>
        <w:pStyle w:val="Heading2"/>
      </w:pPr>
      <w:bookmarkStart w:id="26" w:name="_Toc277716913"/>
      <w:r>
        <w:t xml:space="preserve">1.4 </w:t>
      </w:r>
      <w:r w:rsidR="003F55EA" w:rsidRPr="007B3E34">
        <w:t>Research question</w:t>
      </w:r>
      <w:bookmarkEnd w:id="26"/>
    </w:p>
    <w:p w:rsidR="003F55EA" w:rsidRPr="004470C4" w:rsidRDefault="003F55EA" w:rsidP="002E7B1A">
      <w:r>
        <w:t>What is the level of community participation</w:t>
      </w:r>
      <w:r w:rsidR="009626F3">
        <w:t xml:space="preserve"> in DDP in </w:t>
      </w:r>
      <w:proofErr w:type="spellStart"/>
      <w:r w:rsidR="009626F3">
        <w:t>Mudzi</w:t>
      </w:r>
      <w:proofErr w:type="spellEnd"/>
      <w:r w:rsidR="009626F3">
        <w:t xml:space="preserve"> </w:t>
      </w:r>
      <w:r w:rsidR="00F45F8F">
        <w:t xml:space="preserve">and how do </w:t>
      </w:r>
      <w:r>
        <w:t>the V</w:t>
      </w:r>
      <w:r w:rsidR="00803F57">
        <w:t>IDCOs and W</w:t>
      </w:r>
      <w:r w:rsidR="00F45F8F">
        <w:t>ADCOs</w:t>
      </w:r>
      <w:r>
        <w:t xml:space="preserve"> promote th</w:t>
      </w:r>
      <w:r w:rsidR="00F45F8F">
        <w:t>e participatory</w:t>
      </w:r>
      <w:r>
        <w:t xml:space="preserve"> process?</w:t>
      </w:r>
    </w:p>
    <w:p w:rsidR="003F55EA" w:rsidRPr="007B3E34" w:rsidRDefault="003F55EA" w:rsidP="003F55EA">
      <w:pPr>
        <w:spacing w:line="276" w:lineRule="auto"/>
        <w:rPr>
          <w:b/>
        </w:rPr>
      </w:pPr>
      <w:r w:rsidRPr="007B3E34">
        <w:rPr>
          <w:b/>
        </w:rPr>
        <w:t>Sub questions</w:t>
      </w:r>
    </w:p>
    <w:p w:rsidR="003F55EA" w:rsidRPr="002E7B1A" w:rsidRDefault="003F55EA" w:rsidP="003F55EA">
      <w:pPr>
        <w:pStyle w:val="ListParagraph"/>
        <w:numPr>
          <w:ilvl w:val="0"/>
          <w:numId w:val="37"/>
        </w:numPr>
        <w:rPr>
          <w:sz w:val="24"/>
          <w:szCs w:val="24"/>
        </w:rPr>
      </w:pPr>
      <w:r w:rsidRPr="002E7B1A">
        <w:rPr>
          <w:sz w:val="24"/>
          <w:szCs w:val="24"/>
        </w:rPr>
        <w:t>How useful are the VIDCOs and WADCOs towards the formation of the District Development plans?</w:t>
      </w:r>
    </w:p>
    <w:p w:rsidR="003F55EA" w:rsidRPr="002E7B1A" w:rsidRDefault="003F55EA" w:rsidP="003F55EA">
      <w:pPr>
        <w:pStyle w:val="ListParagraph"/>
        <w:numPr>
          <w:ilvl w:val="0"/>
          <w:numId w:val="37"/>
        </w:numPr>
        <w:rPr>
          <w:sz w:val="24"/>
          <w:szCs w:val="24"/>
        </w:rPr>
      </w:pPr>
      <w:r w:rsidRPr="002E7B1A">
        <w:rPr>
          <w:sz w:val="24"/>
          <w:szCs w:val="24"/>
        </w:rPr>
        <w:t>How is the general participation of both men and women in the community during the formation of the Ward Profiles?</w:t>
      </w:r>
    </w:p>
    <w:p w:rsidR="003F55EA" w:rsidRPr="002E7B1A" w:rsidRDefault="003F55EA" w:rsidP="003F55EA">
      <w:pPr>
        <w:pStyle w:val="ListParagraph"/>
        <w:numPr>
          <w:ilvl w:val="0"/>
          <w:numId w:val="37"/>
        </w:numPr>
        <w:rPr>
          <w:sz w:val="24"/>
          <w:szCs w:val="24"/>
        </w:rPr>
      </w:pPr>
      <w:r w:rsidRPr="002E7B1A">
        <w:rPr>
          <w:sz w:val="24"/>
          <w:szCs w:val="24"/>
        </w:rPr>
        <w:t>How wide are the consultations in the community for the approval and implementation of the district development plans?</w:t>
      </w:r>
    </w:p>
    <w:p w:rsidR="003F55EA" w:rsidRPr="002E7B1A" w:rsidRDefault="003F55EA" w:rsidP="003F55EA">
      <w:pPr>
        <w:pStyle w:val="ListParagraph"/>
        <w:numPr>
          <w:ilvl w:val="0"/>
          <w:numId w:val="37"/>
        </w:numPr>
        <w:rPr>
          <w:sz w:val="24"/>
          <w:szCs w:val="24"/>
        </w:rPr>
      </w:pPr>
      <w:r w:rsidRPr="002E7B1A">
        <w:rPr>
          <w:sz w:val="24"/>
          <w:szCs w:val="24"/>
        </w:rPr>
        <w:t>What mechanisms have been put in place to obtain views and feedback from the community by the local authority?</w:t>
      </w:r>
    </w:p>
    <w:p w:rsidR="003F55EA" w:rsidRPr="002E7B1A" w:rsidRDefault="003F55EA" w:rsidP="003F55EA">
      <w:pPr>
        <w:pStyle w:val="ListParagraph"/>
        <w:numPr>
          <w:ilvl w:val="0"/>
          <w:numId w:val="37"/>
        </w:numPr>
        <w:rPr>
          <w:sz w:val="24"/>
          <w:szCs w:val="24"/>
        </w:rPr>
      </w:pPr>
      <w:r w:rsidRPr="002E7B1A">
        <w:rPr>
          <w:sz w:val="24"/>
          <w:szCs w:val="24"/>
        </w:rPr>
        <w:t xml:space="preserve">To what extend do the three Local Government Acts </w:t>
      </w:r>
      <w:r w:rsidR="000416F2" w:rsidRPr="002E7B1A">
        <w:rPr>
          <w:sz w:val="24"/>
          <w:szCs w:val="24"/>
        </w:rPr>
        <w:t>(T</w:t>
      </w:r>
      <w:r w:rsidR="00A7037E" w:rsidRPr="002E7B1A">
        <w:rPr>
          <w:sz w:val="24"/>
          <w:szCs w:val="24"/>
        </w:rPr>
        <w:t xml:space="preserve">raditional </w:t>
      </w:r>
      <w:r w:rsidR="000416F2" w:rsidRPr="002E7B1A">
        <w:rPr>
          <w:sz w:val="24"/>
          <w:szCs w:val="24"/>
        </w:rPr>
        <w:t>L</w:t>
      </w:r>
      <w:r w:rsidR="00A7037E" w:rsidRPr="002E7B1A">
        <w:rPr>
          <w:sz w:val="24"/>
          <w:szCs w:val="24"/>
        </w:rPr>
        <w:t xml:space="preserve">eaders </w:t>
      </w:r>
      <w:r w:rsidR="000416F2" w:rsidRPr="002E7B1A">
        <w:rPr>
          <w:sz w:val="24"/>
          <w:szCs w:val="24"/>
        </w:rPr>
        <w:t>A</w:t>
      </w:r>
      <w:r w:rsidR="00A7037E" w:rsidRPr="002E7B1A">
        <w:rPr>
          <w:sz w:val="24"/>
          <w:szCs w:val="24"/>
        </w:rPr>
        <w:t>ct</w:t>
      </w:r>
      <w:r w:rsidR="000416F2" w:rsidRPr="002E7B1A">
        <w:rPr>
          <w:sz w:val="24"/>
          <w:szCs w:val="24"/>
        </w:rPr>
        <w:t>, R</w:t>
      </w:r>
      <w:r w:rsidR="00A7037E" w:rsidRPr="002E7B1A">
        <w:rPr>
          <w:sz w:val="24"/>
          <w:szCs w:val="24"/>
        </w:rPr>
        <w:t xml:space="preserve">ural </w:t>
      </w:r>
      <w:r w:rsidR="000416F2" w:rsidRPr="002E7B1A">
        <w:rPr>
          <w:sz w:val="24"/>
          <w:szCs w:val="24"/>
        </w:rPr>
        <w:t>D</w:t>
      </w:r>
      <w:r w:rsidR="00A7037E" w:rsidRPr="002E7B1A">
        <w:rPr>
          <w:sz w:val="24"/>
          <w:szCs w:val="24"/>
        </w:rPr>
        <w:t xml:space="preserve">istrict </w:t>
      </w:r>
      <w:r w:rsidR="000416F2" w:rsidRPr="002E7B1A">
        <w:rPr>
          <w:sz w:val="24"/>
          <w:szCs w:val="24"/>
        </w:rPr>
        <w:t>C</w:t>
      </w:r>
      <w:r w:rsidR="00A7037E" w:rsidRPr="002E7B1A">
        <w:rPr>
          <w:sz w:val="24"/>
          <w:szCs w:val="24"/>
        </w:rPr>
        <w:t xml:space="preserve">ouncils </w:t>
      </w:r>
      <w:r w:rsidR="000416F2" w:rsidRPr="002E7B1A">
        <w:rPr>
          <w:sz w:val="24"/>
          <w:szCs w:val="24"/>
        </w:rPr>
        <w:t>A</w:t>
      </w:r>
      <w:r w:rsidR="00A7037E" w:rsidRPr="002E7B1A">
        <w:rPr>
          <w:sz w:val="24"/>
          <w:szCs w:val="24"/>
        </w:rPr>
        <w:t>ct</w:t>
      </w:r>
      <w:r w:rsidR="000416F2" w:rsidRPr="002E7B1A">
        <w:rPr>
          <w:sz w:val="24"/>
          <w:szCs w:val="24"/>
        </w:rPr>
        <w:t>, and R</w:t>
      </w:r>
      <w:r w:rsidR="00A7037E" w:rsidRPr="002E7B1A">
        <w:rPr>
          <w:sz w:val="24"/>
          <w:szCs w:val="24"/>
        </w:rPr>
        <w:t xml:space="preserve">egional </w:t>
      </w:r>
      <w:r w:rsidR="000416F2" w:rsidRPr="002E7B1A">
        <w:rPr>
          <w:sz w:val="24"/>
          <w:szCs w:val="24"/>
        </w:rPr>
        <w:t>T</w:t>
      </w:r>
      <w:r w:rsidR="00A7037E" w:rsidRPr="002E7B1A">
        <w:rPr>
          <w:sz w:val="24"/>
          <w:szCs w:val="24"/>
        </w:rPr>
        <w:t xml:space="preserve">own and </w:t>
      </w:r>
      <w:r w:rsidR="000416F2" w:rsidRPr="002E7B1A">
        <w:rPr>
          <w:sz w:val="24"/>
          <w:szCs w:val="24"/>
        </w:rPr>
        <w:t>C</w:t>
      </w:r>
      <w:r w:rsidR="00A7037E" w:rsidRPr="002E7B1A">
        <w:rPr>
          <w:sz w:val="24"/>
          <w:szCs w:val="24"/>
        </w:rPr>
        <w:t xml:space="preserve">ountry </w:t>
      </w:r>
      <w:r w:rsidR="000416F2" w:rsidRPr="002E7B1A">
        <w:rPr>
          <w:sz w:val="24"/>
          <w:szCs w:val="24"/>
        </w:rPr>
        <w:t>P</w:t>
      </w:r>
      <w:r w:rsidR="00A7037E" w:rsidRPr="002E7B1A">
        <w:rPr>
          <w:sz w:val="24"/>
          <w:szCs w:val="24"/>
        </w:rPr>
        <w:t xml:space="preserve">lanners </w:t>
      </w:r>
      <w:r w:rsidR="000416F2" w:rsidRPr="002E7B1A">
        <w:rPr>
          <w:sz w:val="24"/>
          <w:szCs w:val="24"/>
        </w:rPr>
        <w:t>A</w:t>
      </w:r>
      <w:r w:rsidR="00A7037E" w:rsidRPr="002E7B1A">
        <w:rPr>
          <w:sz w:val="24"/>
          <w:szCs w:val="24"/>
        </w:rPr>
        <w:t>ct</w:t>
      </w:r>
      <w:r w:rsidR="000416F2" w:rsidRPr="002E7B1A">
        <w:rPr>
          <w:sz w:val="24"/>
          <w:szCs w:val="24"/>
        </w:rPr>
        <w:t xml:space="preserve">) promote </w:t>
      </w:r>
      <w:r w:rsidRPr="002E7B1A">
        <w:rPr>
          <w:sz w:val="24"/>
          <w:szCs w:val="24"/>
        </w:rPr>
        <w:t>community participation towards district development planning.</w:t>
      </w:r>
    </w:p>
    <w:p w:rsidR="003F55EA" w:rsidRPr="00316B87" w:rsidRDefault="003412E2" w:rsidP="003F55EA">
      <w:pPr>
        <w:pStyle w:val="Heading2"/>
        <w:spacing w:line="276" w:lineRule="auto"/>
      </w:pPr>
      <w:bookmarkStart w:id="27" w:name="_Toc277716914"/>
      <w:r>
        <w:t>1.5</w:t>
      </w:r>
      <w:r w:rsidR="003F55EA" w:rsidRPr="00316B87">
        <w:t xml:space="preserve"> M</w:t>
      </w:r>
      <w:r w:rsidR="00AD08F5">
        <w:t>ethodology</w:t>
      </w:r>
      <w:bookmarkEnd w:id="27"/>
    </w:p>
    <w:p w:rsidR="003F55EA" w:rsidRDefault="006C4AC3" w:rsidP="00877D0D">
      <w:r>
        <w:t>The field research was</w:t>
      </w:r>
      <w:r w:rsidR="003F55EA">
        <w:t xml:space="preserve"> conducted in the 5 wards of </w:t>
      </w:r>
      <w:proofErr w:type="spellStart"/>
      <w:r w:rsidR="003F55EA">
        <w:t>Mudzi</w:t>
      </w:r>
      <w:proofErr w:type="spellEnd"/>
      <w:r w:rsidR="003F55EA">
        <w:t xml:space="preserve"> district namely </w:t>
      </w:r>
      <w:proofErr w:type="spellStart"/>
      <w:r w:rsidR="002A1F52">
        <w:t>G</w:t>
      </w:r>
      <w:r>
        <w:t>oronga</w:t>
      </w:r>
      <w:proofErr w:type="spellEnd"/>
      <w:r w:rsidR="00972104">
        <w:t xml:space="preserve">, </w:t>
      </w:r>
      <w:proofErr w:type="spellStart"/>
      <w:r w:rsidR="00972104">
        <w:t>Musau</w:t>
      </w:r>
      <w:proofErr w:type="spellEnd"/>
      <w:r w:rsidR="00972104">
        <w:t xml:space="preserve">, </w:t>
      </w:r>
      <w:proofErr w:type="spellStart"/>
      <w:r w:rsidR="00972104">
        <w:t>Chikwizo</w:t>
      </w:r>
      <w:proofErr w:type="spellEnd"/>
      <w:r w:rsidR="00972104">
        <w:t xml:space="preserve">, </w:t>
      </w:r>
      <w:proofErr w:type="spellStart"/>
      <w:r w:rsidR="00972104">
        <w:t>Mukota</w:t>
      </w:r>
      <w:proofErr w:type="spellEnd"/>
      <w:r w:rsidR="003F55EA">
        <w:t xml:space="preserve"> and </w:t>
      </w:r>
      <w:proofErr w:type="spellStart"/>
      <w:r w:rsidR="003F55EA">
        <w:t>Nyamukoho</w:t>
      </w:r>
      <w:proofErr w:type="spellEnd"/>
      <w:r w:rsidR="003F55EA">
        <w:t xml:space="preserve">. </w:t>
      </w:r>
      <w:proofErr w:type="spellStart"/>
      <w:r w:rsidR="003F55EA">
        <w:t>Mudzi</w:t>
      </w:r>
      <w:proofErr w:type="spellEnd"/>
      <w:r w:rsidR="003F55EA">
        <w:t xml:space="preserve"> district was selected because it represents other rur</w:t>
      </w:r>
      <w:r w:rsidR="002A1F52">
        <w:t xml:space="preserve">al districts in Zimbabwe since </w:t>
      </w:r>
      <w:r>
        <w:t>all rural areas use</w:t>
      </w:r>
      <w:r w:rsidR="003F55EA">
        <w:t xml:space="preserve"> the same participatory structures from the village to the district level. Of importance to note is that out of the 59 districts in Zimbabwe more than three qua</w:t>
      </w:r>
      <w:r>
        <w:t xml:space="preserve">rters are rural districts. </w:t>
      </w:r>
      <w:proofErr w:type="spellStart"/>
      <w:r w:rsidR="003F55EA">
        <w:t>Mudzi</w:t>
      </w:r>
      <w:proofErr w:type="spellEnd"/>
      <w:r w:rsidR="003F55EA">
        <w:t xml:space="preserve"> is however unique in that it is one of the four poorest districts in Zimbabwe and it always experiences </w:t>
      </w:r>
      <w:r>
        <w:t>some drought spells. T</w:t>
      </w:r>
      <w:r w:rsidR="003F55EA">
        <w:t xml:space="preserve">he research seeks to assess </w:t>
      </w:r>
      <w:r w:rsidR="002A1F52">
        <w:t>the level</w:t>
      </w:r>
      <w:r w:rsidR="003F55EA">
        <w:t xml:space="preserve"> of</w:t>
      </w:r>
      <w:r w:rsidR="002A1F52">
        <w:t xml:space="preserve"> community participation towards the district planning through these participatory</w:t>
      </w:r>
      <w:r w:rsidR="003F55EA">
        <w:t xml:space="preserve"> structures since their cre</w:t>
      </w:r>
      <w:r>
        <w:t>ation. The selection criteria for</w:t>
      </w:r>
      <w:r w:rsidR="003F55EA">
        <w:t xml:space="preserve"> these 5</w:t>
      </w:r>
      <w:r w:rsidR="002A1F52">
        <w:t xml:space="preserve"> wards</w:t>
      </w:r>
      <w:r w:rsidR="003F55EA">
        <w:t xml:space="preserve"> out of </w:t>
      </w:r>
      <w:r>
        <w:t>the 18 wards in the district were</w:t>
      </w:r>
      <w:r w:rsidR="003F55EA">
        <w:t xml:space="preserve"> based on the need to verify that development is usually concentr</w:t>
      </w:r>
      <w:r w:rsidR="00720A2B">
        <w:t>ated near growth centres, towns and</w:t>
      </w:r>
      <w:r w:rsidR="003F55EA">
        <w:t xml:space="preserve"> roads therefore sele</w:t>
      </w:r>
      <w:r>
        <w:t xml:space="preserve">cted one ward in which </w:t>
      </w:r>
      <w:proofErr w:type="spellStart"/>
      <w:r>
        <w:t>Kotwa</w:t>
      </w:r>
      <w:proofErr w:type="spellEnd"/>
      <w:r w:rsidR="003F55EA">
        <w:t xml:space="preserve"> growth centre is located. The other 4 wards</w:t>
      </w:r>
      <w:r w:rsidR="002A1F52">
        <w:t xml:space="preserve"> selected</w:t>
      </w:r>
      <w:r w:rsidR="003F55EA">
        <w:t xml:space="preserve"> are far</w:t>
      </w:r>
      <w:r w:rsidR="002A1F52">
        <w:t xml:space="preserve"> from the growth centre but have been</w:t>
      </w:r>
      <w:r w:rsidR="003F55EA">
        <w:t xml:space="preserve"> led by the councillors from different political factions since 2000 so as to verify if politics affect the functioning of the WADCOs and VIDCOs.</w:t>
      </w:r>
      <w:r w:rsidR="003F55EA" w:rsidRPr="00316B87">
        <w:t xml:space="preserve"> </w:t>
      </w:r>
    </w:p>
    <w:p w:rsidR="003F55EA" w:rsidRPr="00FF5AE6" w:rsidRDefault="003F55EA" w:rsidP="00877D0D">
      <w:r>
        <w:t xml:space="preserve">Two senior citizens from each of the 5 VIDCOs and </w:t>
      </w:r>
      <w:r w:rsidR="00AC2B98">
        <w:t>5</w:t>
      </w:r>
      <w:r w:rsidR="003122A4">
        <w:t xml:space="preserve"> </w:t>
      </w:r>
      <w:r>
        <w:t>WADCOs were interviewed individually so as to get information of the operations of the structures since the 1990s</w:t>
      </w:r>
      <w:r w:rsidRPr="00316B87">
        <w:t xml:space="preserve">. Ten </w:t>
      </w:r>
      <w:r>
        <w:lastRenderedPageBreak/>
        <w:t>central</w:t>
      </w:r>
      <w:r w:rsidRPr="00316B87">
        <w:t xml:space="preserve"> government </w:t>
      </w:r>
      <w:r>
        <w:t xml:space="preserve"> field </w:t>
      </w:r>
      <w:r w:rsidRPr="00316B87">
        <w:t>officials( R</w:t>
      </w:r>
      <w:r w:rsidR="006C4AC3">
        <w:t xml:space="preserve">ural </w:t>
      </w:r>
      <w:r w:rsidRPr="00316B87">
        <w:t>D</w:t>
      </w:r>
      <w:r w:rsidR="006C4AC3">
        <w:t xml:space="preserve">istrict </w:t>
      </w:r>
      <w:r w:rsidRPr="00316B87">
        <w:t>D</w:t>
      </w:r>
      <w:r w:rsidR="006C4AC3">
        <w:t xml:space="preserve">evelopment </w:t>
      </w:r>
      <w:r w:rsidRPr="00316B87">
        <w:t>C</w:t>
      </w:r>
      <w:r w:rsidR="006C4AC3">
        <w:t>ommittee</w:t>
      </w:r>
      <w:r w:rsidRPr="00316B87">
        <w:t xml:space="preserve"> members), </w:t>
      </w:r>
      <w:r>
        <w:t xml:space="preserve"> including </w:t>
      </w:r>
      <w:r w:rsidRPr="00316B87">
        <w:t>the District Administrator, Chief Executive Officer and Administrative Officer  of the counci</w:t>
      </w:r>
      <w:r>
        <w:t>l  were interviewed.</w:t>
      </w:r>
      <w:r w:rsidR="003122A4">
        <w:t xml:space="preserve"> Individual interviews with the 30 committee members stated above were done so as to get</w:t>
      </w:r>
      <w:r w:rsidR="003122A4" w:rsidRPr="00316B87">
        <w:t xml:space="preserve"> more diverse opinions than w</w:t>
      </w:r>
      <w:r w:rsidR="003122A4">
        <w:t>ould have been possible from</w:t>
      </w:r>
      <w:r w:rsidR="003122A4" w:rsidRPr="00316B87">
        <w:t xml:space="preserve"> small groups</w:t>
      </w:r>
      <w:r w:rsidR="003122A4">
        <w:t>.</w:t>
      </w:r>
      <w:r>
        <w:t xml:space="preserve"> Two focus group discussions were conducted in each of the 5 wards with 6 ordinary people per group</w:t>
      </w:r>
      <w:r w:rsidRPr="00316B87">
        <w:t xml:space="preserve">. </w:t>
      </w:r>
      <w:r>
        <w:t>All in all 90 respondents were interviewed</w:t>
      </w:r>
      <w:r w:rsidR="000B7D9F">
        <w:t xml:space="preserve"> as shown in table 1</w:t>
      </w:r>
      <w:r w:rsidR="003122A4">
        <w:t xml:space="preserve">. </w:t>
      </w:r>
    </w:p>
    <w:p w:rsidR="003F55EA" w:rsidRDefault="003F55EA" w:rsidP="00877D0D">
      <w:r w:rsidRPr="00316B87">
        <w:t>The researche</w:t>
      </w:r>
      <w:r>
        <w:t>r also made good use of the R</w:t>
      </w:r>
      <w:r w:rsidR="006C4AC3">
        <w:t xml:space="preserve">ural </w:t>
      </w:r>
      <w:r>
        <w:t>D</w:t>
      </w:r>
      <w:r w:rsidR="006C4AC3">
        <w:t xml:space="preserve">istrict </w:t>
      </w:r>
      <w:r>
        <w:t>C</w:t>
      </w:r>
      <w:r w:rsidR="006C4AC3">
        <w:t>ouncils Act</w:t>
      </w:r>
      <w:r w:rsidRPr="00316B87">
        <w:t>, T</w:t>
      </w:r>
      <w:r w:rsidR="006C4AC3">
        <w:t xml:space="preserve">raditional </w:t>
      </w:r>
      <w:r w:rsidRPr="00316B87">
        <w:t>L</w:t>
      </w:r>
      <w:r w:rsidR="006C4AC3">
        <w:t>eaders Act</w:t>
      </w:r>
      <w:r w:rsidRPr="00316B87">
        <w:t>, and R</w:t>
      </w:r>
      <w:r w:rsidR="006C4AC3">
        <w:t xml:space="preserve">egional </w:t>
      </w:r>
      <w:r w:rsidRPr="00316B87">
        <w:t>T</w:t>
      </w:r>
      <w:r w:rsidR="006C4AC3">
        <w:t>own and Country</w:t>
      </w:r>
      <w:r w:rsidR="00364027">
        <w:t xml:space="preserve"> </w:t>
      </w:r>
      <w:r w:rsidRPr="00316B87">
        <w:t>P</w:t>
      </w:r>
      <w:r w:rsidR="00364027">
        <w:t>lanning Act</w:t>
      </w:r>
      <w:r w:rsidRPr="00316B87">
        <w:t>,</w:t>
      </w:r>
      <w:r>
        <w:t xml:space="preserve"> the Ward profiles and the </w:t>
      </w:r>
      <w:proofErr w:type="spellStart"/>
      <w:r>
        <w:t>M</w:t>
      </w:r>
      <w:r w:rsidR="00364027">
        <w:t>udzi</w:t>
      </w:r>
      <w:proofErr w:type="spellEnd"/>
      <w:r w:rsidR="00364027">
        <w:t xml:space="preserve"> </w:t>
      </w:r>
      <w:r>
        <w:t>D</w:t>
      </w:r>
      <w:r w:rsidR="00364027">
        <w:t xml:space="preserve">istrict </w:t>
      </w:r>
      <w:r>
        <w:t>D</w:t>
      </w:r>
      <w:r w:rsidR="00364027">
        <w:t xml:space="preserve">evelopment </w:t>
      </w:r>
      <w:r>
        <w:t>P</w:t>
      </w:r>
      <w:r w:rsidR="00364027">
        <w:t>lans</w:t>
      </w:r>
      <w:r w:rsidRPr="00316B87">
        <w:t xml:space="preserve"> of 1995-1997 and 2008-2010.</w:t>
      </w:r>
    </w:p>
    <w:p w:rsidR="003F55EA" w:rsidRDefault="003F55EA" w:rsidP="003F55EA">
      <w:pPr>
        <w:pStyle w:val="tabletitle"/>
      </w:pPr>
    </w:p>
    <w:p w:rsidR="003F55EA" w:rsidRPr="00D8168E" w:rsidRDefault="003F55EA" w:rsidP="00D8168E">
      <w:pPr>
        <w:pStyle w:val="tabletitle"/>
      </w:pPr>
      <w:bookmarkStart w:id="28" w:name="_Toc277715417"/>
      <w:r w:rsidRPr="005B5D46">
        <w:t>Table 1: The</w:t>
      </w:r>
      <w:r w:rsidRPr="005B43CA">
        <w:t xml:space="preserve"> total number of the respondents from the 5 wards</w:t>
      </w:r>
      <w:bookmarkEnd w:id="28"/>
    </w:p>
    <w:tbl>
      <w:tblPr>
        <w:tblW w:w="8043" w:type="dxa"/>
        <w:tblInd w:w="-2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65"/>
        <w:gridCol w:w="1419"/>
        <w:gridCol w:w="1532"/>
        <w:gridCol w:w="1338"/>
        <w:gridCol w:w="1689"/>
      </w:tblGrid>
      <w:tr w:rsidR="001150B4" w:rsidRPr="00257BD7" w:rsidTr="001150B4">
        <w:tc>
          <w:tcPr>
            <w:tcW w:w="2065" w:type="dxa"/>
          </w:tcPr>
          <w:p w:rsidR="001150B4" w:rsidRPr="00257BD7" w:rsidRDefault="001150B4" w:rsidP="003F55EA">
            <w:pPr>
              <w:spacing w:line="276" w:lineRule="auto"/>
              <w:rPr>
                <w:b/>
              </w:rPr>
            </w:pPr>
            <w:proofErr w:type="spellStart"/>
            <w:r>
              <w:rPr>
                <w:b/>
              </w:rPr>
              <w:t>I</w:t>
            </w:r>
            <w:r w:rsidRPr="00257BD7">
              <w:rPr>
                <w:b/>
              </w:rPr>
              <w:t>nterviwees</w:t>
            </w:r>
            <w:proofErr w:type="spellEnd"/>
          </w:p>
          <w:p w:rsidR="001150B4" w:rsidRPr="00257BD7" w:rsidRDefault="001150B4" w:rsidP="003F55EA">
            <w:pPr>
              <w:spacing w:line="276" w:lineRule="auto"/>
              <w:rPr>
                <w:b/>
              </w:rPr>
            </w:pPr>
            <w:r w:rsidRPr="00257BD7">
              <w:rPr>
                <w:b/>
              </w:rPr>
              <w:t>titles</w:t>
            </w:r>
          </w:p>
        </w:tc>
        <w:tc>
          <w:tcPr>
            <w:tcW w:w="1419" w:type="dxa"/>
          </w:tcPr>
          <w:p w:rsidR="001150B4" w:rsidRPr="00257BD7" w:rsidRDefault="001150B4" w:rsidP="003F55EA">
            <w:pPr>
              <w:spacing w:line="276" w:lineRule="auto"/>
              <w:rPr>
                <w:b/>
              </w:rPr>
            </w:pPr>
            <w:proofErr w:type="spellStart"/>
            <w:r>
              <w:rPr>
                <w:b/>
              </w:rPr>
              <w:t>V</w:t>
            </w:r>
            <w:r w:rsidRPr="00257BD7">
              <w:rPr>
                <w:b/>
              </w:rPr>
              <w:t>idco</w:t>
            </w:r>
            <w:r>
              <w:rPr>
                <w:b/>
              </w:rPr>
              <w:t>s</w:t>
            </w:r>
            <w:proofErr w:type="spellEnd"/>
          </w:p>
        </w:tc>
        <w:tc>
          <w:tcPr>
            <w:tcW w:w="1532" w:type="dxa"/>
          </w:tcPr>
          <w:p w:rsidR="001150B4" w:rsidRPr="00257BD7" w:rsidRDefault="001150B4" w:rsidP="003F55EA">
            <w:pPr>
              <w:spacing w:line="276" w:lineRule="auto"/>
              <w:rPr>
                <w:b/>
              </w:rPr>
            </w:pPr>
            <w:proofErr w:type="spellStart"/>
            <w:r>
              <w:rPr>
                <w:b/>
              </w:rPr>
              <w:t>W</w:t>
            </w:r>
            <w:r w:rsidRPr="00257BD7">
              <w:rPr>
                <w:b/>
              </w:rPr>
              <w:t>adco</w:t>
            </w:r>
            <w:r>
              <w:rPr>
                <w:b/>
              </w:rPr>
              <w:t>s</w:t>
            </w:r>
            <w:proofErr w:type="spellEnd"/>
          </w:p>
        </w:tc>
        <w:tc>
          <w:tcPr>
            <w:tcW w:w="1338" w:type="dxa"/>
          </w:tcPr>
          <w:p w:rsidR="001150B4" w:rsidRPr="00257BD7" w:rsidRDefault="001150B4" w:rsidP="003F55EA">
            <w:pPr>
              <w:spacing w:line="276" w:lineRule="auto"/>
              <w:rPr>
                <w:b/>
              </w:rPr>
            </w:pPr>
            <w:proofErr w:type="spellStart"/>
            <w:r>
              <w:rPr>
                <w:b/>
              </w:rPr>
              <w:t>R</w:t>
            </w:r>
            <w:r w:rsidRPr="00257BD7">
              <w:rPr>
                <w:b/>
              </w:rPr>
              <w:t>ddc</w:t>
            </w:r>
            <w:proofErr w:type="spellEnd"/>
          </w:p>
        </w:tc>
        <w:tc>
          <w:tcPr>
            <w:tcW w:w="1689" w:type="dxa"/>
          </w:tcPr>
          <w:p w:rsidR="001150B4" w:rsidRPr="00257BD7" w:rsidRDefault="001150B4" w:rsidP="003F55EA">
            <w:pPr>
              <w:spacing w:line="276" w:lineRule="auto"/>
              <w:rPr>
                <w:b/>
              </w:rPr>
            </w:pPr>
            <w:r>
              <w:rPr>
                <w:b/>
              </w:rPr>
              <w:t>O</w:t>
            </w:r>
            <w:r w:rsidRPr="00257BD7">
              <w:rPr>
                <w:b/>
              </w:rPr>
              <w:t>rdinary people</w:t>
            </w:r>
          </w:p>
        </w:tc>
      </w:tr>
      <w:tr w:rsidR="001150B4" w:rsidRPr="001473A7" w:rsidTr="001150B4">
        <w:trPr>
          <w:trHeight w:val="449"/>
        </w:trPr>
        <w:tc>
          <w:tcPr>
            <w:tcW w:w="2065" w:type="dxa"/>
          </w:tcPr>
          <w:p w:rsidR="001150B4" w:rsidRPr="001473A7" w:rsidRDefault="001150B4" w:rsidP="003F55EA">
            <w:pPr>
              <w:spacing w:line="276" w:lineRule="auto"/>
            </w:pPr>
            <w:r w:rsidRPr="001473A7">
              <w:t>Chairpersons</w:t>
            </w:r>
          </w:p>
        </w:tc>
        <w:tc>
          <w:tcPr>
            <w:tcW w:w="1419" w:type="dxa"/>
          </w:tcPr>
          <w:p w:rsidR="001150B4" w:rsidRPr="001473A7" w:rsidRDefault="001150B4" w:rsidP="003F55EA">
            <w:pPr>
              <w:spacing w:line="276" w:lineRule="auto"/>
            </w:pPr>
            <w:r w:rsidRPr="001473A7">
              <w:t>5</w:t>
            </w:r>
          </w:p>
        </w:tc>
        <w:tc>
          <w:tcPr>
            <w:tcW w:w="1532" w:type="dxa"/>
          </w:tcPr>
          <w:p w:rsidR="001150B4" w:rsidRPr="001473A7" w:rsidRDefault="001150B4" w:rsidP="003F55EA">
            <w:pPr>
              <w:spacing w:line="276" w:lineRule="auto"/>
            </w:pPr>
            <w:r w:rsidRPr="001473A7">
              <w:t>5</w:t>
            </w:r>
          </w:p>
        </w:tc>
        <w:tc>
          <w:tcPr>
            <w:tcW w:w="1338" w:type="dxa"/>
          </w:tcPr>
          <w:p w:rsidR="001150B4" w:rsidRPr="001473A7" w:rsidRDefault="001150B4" w:rsidP="003F55EA">
            <w:pPr>
              <w:spacing w:line="276" w:lineRule="auto"/>
            </w:pPr>
            <w:r>
              <w:t>1</w:t>
            </w:r>
          </w:p>
        </w:tc>
        <w:tc>
          <w:tcPr>
            <w:tcW w:w="1689" w:type="dxa"/>
          </w:tcPr>
          <w:p w:rsidR="001150B4" w:rsidRPr="001473A7" w:rsidRDefault="001150B4" w:rsidP="003F55EA">
            <w:pPr>
              <w:spacing w:line="276" w:lineRule="auto"/>
            </w:pPr>
          </w:p>
        </w:tc>
      </w:tr>
      <w:tr w:rsidR="001150B4" w:rsidRPr="001473A7" w:rsidTr="001150B4">
        <w:trPr>
          <w:trHeight w:val="629"/>
        </w:trPr>
        <w:tc>
          <w:tcPr>
            <w:tcW w:w="2065" w:type="dxa"/>
          </w:tcPr>
          <w:p w:rsidR="001150B4" w:rsidRPr="001473A7" w:rsidRDefault="001150B4" w:rsidP="003F55EA">
            <w:pPr>
              <w:spacing w:line="276" w:lineRule="auto"/>
            </w:pPr>
            <w:r w:rsidRPr="001473A7">
              <w:t>Committee members</w:t>
            </w:r>
          </w:p>
        </w:tc>
        <w:tc>
          <w:tcPr>
            <w:tcW w:w="1419" w:type="dxa"/>
          </w:tcPr>
          <w:p w:rsidR="001150B4" w:rsidRPr="001473A7" w:rsidRDefault="001150B4" w:rsidP="003F55EA">
            <w:pPr>
              <w:spacing w:line="276" w:lineRule="auto"/>
            </w:pPr>
            <w:r w:rsidRPr="001473A7">
              <w:t>5</w:t>
            </w:r>
          </w:p>
        </w:tc>
        <w:tc>
          <w:tcPr>
            <w:tcW w:w="1532" w:type="dxa"/>
          </w:tcPr>
          <w:p w:rsidR="001150B4" w:rsidRPr="001473A7" w:rsidRDefault="001150B4" w:rsidP="003F55EA">
            <w:pPr>
              <w:spacing w:line="276" w:lineRule="auto"/>
            </w:pPr>
            <w:r w:rsidRPr="001473A7">
              <w:t>5</w:t>
            </w:r>
          </w:p>
        </w:tc>
        <w:tc>
          <w:tcPr>
            <w:tcW w:w="1338" w:type="dxa"/>
          </w:tcPr>
          <w:p w:rsidR="001150B4" w:rsidRPr="001473A7" w:rsidRDefault="001150B4" w:rsidP="003F55EA">
            <w:pPr>
              <w:spacing w:line="276" w:lineRule="auto"/>
            </w:pPr>
            <w:r>
              <w:t>9</w:t>
            </w:r>
          </w:p>
        </w:tc>
        <w:tc>
          <w:tcPr>
            <w:tcW w:w="1689" w:type="dxa"/>
          </w:tcPr>
          <w:p w:rsidR="001150B4" w:rsidRPr="001473A7" w:rsidRDefault="001150B4" w:rsidP="003F55EA">
            <w:pPr>
              <w:spacing w:line="276" w:lineRule="auto"/>
            </w:pPr>
          </w:p>
        </w:tc>
      </w:tr>
      <w:tr w:rsidR="001150B4" w:rsidRPr="001473A7" w:rsidTr="001150B4">
        <w:trPr>
          <w:trHeight w:val="575"/>
        </w:trPr>
        <w:tc>
          <w:tcPr>
            <w:tcW w:w="2065" w:type="dxa"/>
          </w:tcPr>
          <w:p w:rsidR="001150B4" w:rsidRPr="001473A7" w:rsidRDefault="001150B4" w:rsidP="003F55EA">
            <w:pPr>
              <w:spacing w:line="276" w:lineRule="auto"/>
            </w:pPr>
            <w:r>
              <w:t>Villagers</w:t>
            </w:r>
          </w:p>
        </w:tc>
        <w:tc>
          <w:tcPr>
            <w:tcW w:w="1419" w:type="dxa"/>
          </w:tcPr>
          <w:p w:rsidR="001150B4" w:rsidRPr="001473A7" w:rsidRDefault="001150B4" w:rsidP="003F55EA">
            <w:pPr>
              <w:spacing w:line="276" w:lineRule="auto"/>
            </w:pPr>
          </w:p>
        </w:tc>
        <w:tc>
          <w:tcPr>
            <w:tcW w:w="1532" w:type="dxa"/>
          </w:tcPr>
          <w:p w:rsidR="001150B4" w:rsidRPr="001473A7" w:rsidRDefault="001150B4" w:rsidP="003F55EA">
            <w:pPr>
              <w:spacing w:line="276" w:lineRule="auto"/>
            </w:pPr>
          </w:p>
        </w:tc>
        <w:tc>
          <w:tcPr>
            <w:tcW w:w="1338" w:type="dxa"/>
          </w:tcPr>
          <w:p w:rsidR="001150B4" w:rsidRPr="001473A7" w:rsidRDefault="001150B4" w:rsidP="003F55EA">
            <w:pPr>
              <w:spacing w:line="276" w:lineRule="auto"/>
            </w:pPr>
          </w:p>
        </w:tc>
        <w:tc>
          <w:tcPr>
            <w:tcW w:w="1689" w:type="dxa"/>
          </w:tcPr>
          <w:p w:rsidR="001150B4" w:rsidRPr="001473A7" w:rsidRDefault="00DA1BE7" w:rsidP="00DA1BE7">
            <w:pPr>
              <w:spacing w:line="276" w:lineRule="auto"/>
              <w:ind w:firstLine="0"/>
            </w:pPr>
            <w:r>
              <w:t>60</w:t>
            </w:r>
          </w:p>
        </w:tc>
      </w:tr>
      <w:tr w:rsidR="001150B4" w:rsidRPr="001473A7" w:rsidTr="001150B4">
        <w:trPr>
          <w:trHeight w:val="620"/>
        </w:trPr>
        <w:tc>
          <w:tcPr>
            <w:tcW w:w="2065" w:type="dxa"/>
            <w:vMerge w:val="restart"/>
          </w:tcPr>
          <w:p w:rsidR="001150B4" w:rsidRPr="00D8168E" w:rsidRDefault="001150B4" w:rsidP="003F55EA">
            <w:pPr>
              <w:spacing w:line="276" w:lineRule="auto"/>
              <w:rPr>
                <w:b/>
              </w:rPr>
            </w:pPr>
            <w:r w:rsidRPr="00D8168E">
              <w:rPr>
                <w:b/>
              </w:rPr>
              <w:t>Total</w:t>
            </w:r>
          </w:p>
        </w:tc>
        <w:tc>
          <w:tcPr>
            <w:tcW w:w="1419" w:type="dxa"/>
            <w:vMerge w:val="restart"/>
          </w:tcPr>
          <w:p w:rsidR="001150B4" w:rsidRPr="001473A7" w:rsidRDefault="001150B4" w:rsidP="003F55EA">
            <w:pPr>
              <w:spacing w:line="276" w:lineRule="auto"/>
            </w:pPr>
            <w:r>
              <w:t>10</w:t>
            </w:r>
          </w:p>
        </w:tc>
        <w:tc>
          <w:tcPr>
            <w:tcW w:w="1532" w:type="dxa"/>
            <w:vMerge w:val="restart"/>
          </w:tcPr>
          <w:p w:rsidR="001150B4" w:rsidRPr="001473A7" w:rsidRDefault="001150B4" w:rsidP="003F55EA">
            <w:pPr>
              <w:spacing w:line="276" w:lineRule="auto"/>
            </w:pPr>
            <w:r>
              <w:t>10</w:t>
            </w:r>
          </w:p>
        </w:tc>
        <w:tc>
          <w:tcPr>
            <w:tcW w:w="1338" w:type="dxa"/>
            <w:vMerge w:val="restart"/>
          </w:tcPr>
          <w:p w:rsidR="001150B4" w:rsidRPr="001473A7" w:rsidRDefault="001150B4" w:rsidP="003F55EA">
            <w:pPr>
              <w:spacing w:line="276" w:lineRule="auto"/>
            </w:pPr>
            <w:r>
              <w:t>10</w:t>
            </w:r>
          </w:p>
        </w:tc>
        <w:tc>
          <w:tcPr>
            <w:tcW w:w="1689" w:type="dxa"/>
          </w:tcPr>
          <w:p w:rsidR="001150B4" w:rsidRDefault="00DA1BE7" w:rsidP="00DA1BE7">
            <w:pPr>
              <w:spacing w:line="276" w:lineRule="auto"/>
              <w:ind w:firstLine="0"/>
            </w:pPr>
            <w:r>
              <w:t>60</w:t>
            </w:r>
            <w:r w:rsidR="001150B4">
              <w:t xml:space="preserve">           </w:t>
            </w:r>
          </w:p>
          <w:p w:rsidR="001150B4" w:rsidRPr="001473A7" w:rsidRDefault="001150B4" w:rsidP="003F55EA">
            <w:pPr>
              <w:spacing w:line="276" w:lineRule="auto"/>
            </w:pPr>
            <w:r>
              <w:t xml:space="preserve">             </w:t>
            </w:r>
          </w:p>
        </w:tc>
      </w:tr>
      <w:tr w:rsidR="001150B4" w:rsidRPr="001473A7" w:rsidTr="001150B4">
        <w:trPr>
          <w:trHeight w:val="152"/>
        </w:trPr>
        <w:tc>
          <w:tcPr>
            <w:tcW w:w="2065" w:type="dxa"/>
            <w:vMerge/>
          </w:tcPr>
          <w:p w:rsidR="001150B4" w:rsidRDefault="001150B4" w:rsidP="003F55EA">
            <w:pPr>
              <w:spacing w:line="276" w:lineRule="auto"/>
            </w:pPr>
          </w:p>
        </w:tc>
        <w:tc>
          <w:tcPr>
            <w:tcW w:w="1419" w:type="dxa"/>
            <w:vMerge/>
          </w:tcPr>
          <w:p w:rsidR="001150B4" w:rsidRDefault="001150B4" w:rsidP="003F55EA">
            <w:pPr>
              <w:spacing w:line="276" w:lineRule="auto"/>
            </w:pPr>
          </w:p>
        </w:tc>
        <w:tc>
          <w:tcPr>
            <w:tcW w:w="1532" w:type="dxa"/>
            <w:vMerge/>
          </w:tcPr>
          <w:p w:rsidR="001150B4" w:rsidRDefault="001150B4" w:rsidP="003F55EA">
            <w:pPr>
              <w:spacing w:line="276" w:lineRule="auto"/>
            </w:pPr>
          </w:p>
        </w:tc>
        <w:tc>
          <w:tcPr>
            <w:tcW w:w="1338" w:type="dxa"/>
            <w:vMerge/>
          </w:tcPr>
          <w:p w:rsidR="001150B4" w:rsidRDefault="001150B4" w:rsidP="003F55EA">
            <w:pPr>
              <w:spacing w:line="276" w:lineRule="auto"/>
            </w:pPr>
          </w:p>
        </w:tc>
        <w:tc>
          <w:tcPr>
            <w:tcW w:w="1689" w:type="dxa"/>
          </w:tcPr>
          <w:p w:rsidR="001150B4" w:rsidRDefault="001150B4" w:rsidP="003F55EA">
            <w:pPr>
              <w:spacing w:line="276" w:lineRule="auto"/>
            </w:pPr>
            <w:r>
              <w:t xml:space="preserve">          90</w:t>
            </w:r>
          </w:p>
        </w:tc>
      </w:tr>
    </w:tbl>
    <w:p w:rsidR="003F55EA" w:rsidRDefault="003F55EA" w:rsidP="003F55EA">
      <w:pPr>
        <w:spacing w:line="276" w:lineRule="auto"/>
      </w:pPr>
    </w:p>
    <w:p w:rsidR="003F55EA" w:rsidRDefault="003F55EA" w:rsidP="003F55EA">
      <w:pPr>
        <w:spacing w:line="276" w:lineRule="auto"/>
      </w:pPr>
    </w:p>
    <w:p w:rsidR="003F55EA" w:rsidRPr="00316B87" w:rsidRDefault="003412E2" w:rsidP="003F55EA">
      <w:pPr>
        <w:pStyle w:val="Heading2"/>
        <w:spacing w:line="276" w:lineRule="auto"/>
      </w:pPr>
      <w:bookmarkStart w:id="29" w:name="_Toc277716915"/>
      <w:r>
        <w:t>1.6</w:t>
      </w:r>
      <w:r w:rsidR="003F55EA" w:rsidRPr="00316B87">
        <w:t xml:space="preserve"> </w:t>
      </w:r>
      <w:r w:rsidR="00AD08F5">
        <w:t>Limitations</w:t>
      </w:r>
      <w:bookmarkEnd w:id="29"/>
      <w:r w:rsidR="003F55EA">
        <w:tab/>
      </w:r>
    </w:p>
    <w:p w:rsidR="003F55EA" w:rsidRPr="00316B87" w:rsidRDefault="003F55EA" w:rsidP="00877D0D">
      <w:r w:rsidRPr="00316B87">
        <w:t>The most significant problem faced by the study was that it was undertaken concurrently with the Constitution consultation process, therefore the District A</w:t>
      </w:r>
      <w:r w:rsidR="00466A6A">
        <w:t xml:space="preserve">dministrator and  </w:t>
      </w:r>
      <w:r w:rsidR="00466A6A">
        <w:tab/>
        <w:t>the Chief E</w:t>
      </w:r>
      <w:r w:rsidRPr="00316B87">
        <w:t>xecutive</w:t>
      </w:r>
      <w:r w:rsidR="00466A6A">
        <w:t xml:space="preserve"> Officer of the council</w:t>
      </w:r>
      <w:r w:rsidRPr="00316B87">
        <w:t xml:space="preserve"> scheduled less time for the interviews since they had to attend all the consultations meetings in the district. The other problem was that the traditional leaders who happens to be</w:t>
      </w:r>
      <w:r w:rsidR="003122A4">
        <w:t xml:space="preserve"> most of</w:t>
      </w:r>
      <w:r w:rsidRPr="00316B87">
        <w:t xml:space="preserve"> </w:t>
      </w:r>
      <w:r w:rsidR="003122A4">
        <w:t>the VIDCO  members some of them</w:t>
      </w:r>
      <w:r w:rsidRPr="00316B87">
        <w:t xml:space="preserve"> are very old that they tend to forget some issues which </w:t>
      </w:r>
      <w:r w:rsidRPr="005B5D46">
        <w:t>took place some years back therefore much time was consumed interviewing these village heads.</w:t>
      </w:r>
      <w:r w:rsidR="002560BD" w:rsidRPr="005B5D46">
        <w:t xml:space="preserve"> Zimbabwe has undergone through phases</w:t>
      </w:r>
      <w:r w:rsidR="006B7671" w:rsidRPr="005B5D46">
        <w:t xml:space="preserve"> of political transition and the</w:t>
      </w:r>
      <w:r w:rsidR="00E83D1C" w:rsidRPr="005B5D46">
        <w:t xml:space="preserve"> country is </w:t>
      </w:r>
      <w:r w:rsidR="002560BD" w:rsidRPr="005B5D46">
        <w:t>currently being run by an inclusive gover</w:t>
      </w:r>
      <w:r w:rsidR="006B7671" w:rsidRPr="005B5D46">
        <w:t>nment with</w:t>
      </w:r>
      <w:r w:rsidR="002560BD" w:rsidRPr="005B5D46">
        <w:t xml:space="preserve"> contracting ideologies among the three parties</w:t>
      </w:r>
      <w:r w:rsidR="00E83D1C" w:rsidRPr="005B5D46">
        <w:t>,</w:t>
      </w:r>
      <w:r w:rsidR="002560BD" w:rsidRPr="005B5D46">
        <w:t xml:space="preserve"> Z</w:t>
      </w:r>
      <w:r w:rsidR="006B7671" w:rsidRPr="005B5D46">
        <w:t xml:space="preserve">imbabwe African National Union </w:t>
      </w:r>
      <w:r w:rsidR="002560BD" w:rsidRPr="005B5D46">
        <w:t xml:space="preserve">Political Front, Movement for Democratic Change </w:t>
      </w:r>
      <w:proofErr w:type="spellStart"/>
      <w:r w:rsidR="002560BD" w:rsidRPr="005B5D46">
        <w:t>Tsvangirai</w:t>
      </w:r>
      <w:proofErr w:type="spellEnd"/>
      <w:r w:rsidR="002560BD" w:rsidRPr="005B5D46">
        <w:t xml:space="preserve"> and Movement for Democratic Change </w:t>
      </w:r>
      <w:proofErr w:type="spellStart"/>
      <w:r w:rsidR="002560BD" w:rsidRPr="005B5D46">
        <w:t>Mutambara</w:t>
      </w:r>
      <w:proofErr w:type="spellEnd"/>
      <w:r w:rsidR="006B7671" w:rsidRPr="005B5D46">
        <w:t>. H</w:t>
      </w:r>
      <w:r w:rsidR="007C0929" w:rsidRPr="005B5D46">
        <w:t>owever this study’</w:t>
      </w:r>
      <w:r w:rsidR="006B7671" w:rsidRPr="005B5D46">
        <w:t xml:space="preserve">s focus is </w:t>
      </w:r>
      <w:r w:rsidR="002560BD" w:rsidRPr="005B5D46">
        <w:t>on</w:t>
      </w:r>
      <w:r w:rsidR="007C0929" w:rsidRPr="005B5D46">
        <w:t xml:space="preserve"> assessing the level of</w:t>
      </w:r>
      <w:r w:rsidR="002560BD" w:rsidRPr="005B5D46">
        <w:t xml:space="preserve"> community participation towards </w:t>
      </w:r>
      <w:r w:rsidR="00E83D1C" w:rsidRPr="005B5D46">
        <w:t xml:space="preserve">district </w:t>
      </w:r>
      <w:r w:rsidR="002560BD" w:rsidRPr="005B5D46">
        <w:t xml:space="preserve">development </w:t>
      </w:r>
      <w:r w:rsidR="00D8168E">
        <w:t xml:space="preserve">planning </w:t>
      </w:r>
      <w:r w:rsidR="006B7671" w:rsidRPr="005B5D46">
        <w:t>and not primarily</w:t>
      </w:r>
      <w:r w:rsidR="003122A4">
        <w:t xml:space="preserve"> focusing</w:t>
      </w:r>
      <w:r w:rsidR="006B7671" w:rsidRPr="005B5D46">
        <w:t xml:space="preserve"> on the political consequences of the transition.</w:t>
      </w:r>
    </w:p>
    <w:p w:rsidR="003F55EA" w:rsidRPr="00316B87" w:rsidRDefault="00915C5B" w:rsidP="003F55EA">
      <w:pPr>
        <w:pStyle w:val="Heading2"/>
        <w:spacing w:line="276" w:lineRule="auto"/>
      </w:pPr>
      <w:bookmarkStart w:id="30" w:name="_Toc277716916"/>
      <w:r>
        <w:t>1.7</w:t>
      </w:r>
      <w:r w:rsidR="003F55EA" w:rsidRPr="00316B87">
        <w:t xml:space="preserve"> O</w:t>
      </w:r>
      <w:r w:rsidR="00AD08F5">
        <w:t>rganisation of the research</w:t>
      </w:r>
      <w:bookmarkEnd w:id="30"/>
    </w:p>
    <w:p w:rsidR="003F55EA" w:rsidRPr="00316B87" w:rsidRDefault="003F55EA" w:rsidP="00877D0D">
      <w:r>
        <w:t>This</w:t>
      </w:r>
      <w:r w:rsidRPr="00316B87">
        <w:t xml:space="preserve"> research paper is divided into five chapters. The first chapter introduces the background of the study area, the problem statement, research objectives, research questions and the methodology. Chapter two is the conceptual framework which forms the basis for discussion for the other coming chapters and discusses the indicators for genuine participation. Chapter three gives a thorough analysis of the process of the formation of the district development plans </w:t>
      </w:r>
      <w:r w:rsidRPr="00316B87">
        <w:lastRenderedPageBreak/>
        <w:t>starting from the basic unit of organisation which is the VIDCO up to the DDC which is the basic unit of devolved authority in Zimbabwe, where the plans are finally</w:t>
      </w:r>
      <w:r>
        <w:t xml:space="preserve"> consolidated.</w:t>
      </w:r>
      <w:r w:rsidR="003122A4">
        <w:t xml:space="preserve"> It also gives an analysis of </w:t>
      </w:r>
      <w:proofErr w:type="spellStart"/>
      <w:r w:rsidR="003122A4">
        <w:t>Mudzi</w:t>
      </w:r>
      <w:proofErr w:type="spellEnd"/>
      <w:r w:rsidR="003122A4">
        <w:t xml:space="preserve"> district planning process. Chapter f</w:t>
      </w:r>
      <w:r>
        <w:t>our</w:t>
      </w:r>
      <w:r w:rsidRPr="00316B87">
        <w:t xml:space="preserve"> is an analysis of the findings of the community participation towards the formation of the district development plans le</w:t>
      </w:r>
      <w:r>
        <w:t xml:space="preserve">ading to an insight of whether developmental planning is </w:t>
      </w:r>
      <w:r w:rsidRPr="00316B87">
        <w:t xml:space="preserve">bottom up or top down approach. The last chapter is the summary of the </w:t>
      </w:r>
      <w:r w:rsidR="00466A6A">
        <w:t>findings and conclusion.</w:t>
      </w:r>
    </w:p>
    <w:p w:rsidR="003F55EA" w:rsidRDefault="003F55EA" w:rsidP="00877D0D">
      <w:pPr>
        <w:rPr>
          <w:b/>
        </w:rPr>
      </w:pPr>
    </w:p>
    <w:p w:rsidR="003F55EA" w:rsidRDefault="003F55EA" w:rsidP="003F55EA">
      <w:pPr>
        <w:spacing w:line="276" w:lineRule="auto"/>
        <w:rPr>
          <w:b/>
        </w:rPr>
      </w:pPr>
      <w:r>
        <w:br/>
      </w:r>
    </w:p>
    <w:p w:rsidR="003F55EA" w:rsidRPr="00316B87" w:rsidRDefault="003F55EA" w:rsidP="003F55EA">
      <w:pPr>
        <w:pStyle w:val="Heading1"/>
        <w:spacing w:line="276" w:lineRule="auto"/>
      </w:pPr>
      <w:r>
        <w:lastRenderedPageBreak/>
        <w:t xml:space="preserve"> </w:t>
      </w:r>
      <w:bookmarkStart w:id="31" w:name="_Toc277716917"/>
      <w:r>
        <w:t>CHAPTER TWO: DECENTRALISATION AND PARTICIPATION IN DEV</w:t>
      </w:r>
      <w:r w:rsidR="00962FC2">
        <w:t>E</w:t>
      </w:r>
      <w:r w:rsidR="00153647">
        <w:t xml:space="preserve">LOPMENT </w:t>
      </w:r>
      <w:r>
        <w:t>PLANNING</w:t>
      </w:r>
      <w:bookmarkEnd w:id="31"/>
    </w:p>
    <w:p w:rsidR="003F55EA" w:rsidRDefault="003F55EA" w:rsidP="00686749">
      <w:pPr>
        <w:pStyle w:val="Heading2"/>
      </w:pPr>
      <w:bookmarkStart w:id="32" w:name="_Toc277716918"/>
      <w:r w:rsidRPr="00316B87">
        <w:t>2.1 Introduction</w:t>
      </w:r>
      <w:bookmarkEnd w:id="32"/>
    </w:p>
    <w:p w:rsidR="003F55EA" w:rsidRPr="00316B87" w:rsidRDefault="003F55EA" w:rsidP="00877D0D">
      <w:r w:rsidRPr="00686749">
        <w:t xml:space="preserve">This research uses decentralization, planning and citizen participation as conceptualised by </w:t>
      </w:r>
      <w:proofErr w:type="spellStart"/>
      <w:r w:rsidRPr="00686749">
        <w:t>Rondinelli</w:t>
      </w:r>
      <w:proofErr w:type="spellEnd"/>
      <w:r w:rsidRPr="00686749">
        <w:t xml:space="preserve"> and </w:t>
      </w:r>
      <w:proofErr w:type="spellStart"/>
      <w:r w:rsidRPr="00686749">
        <w:t>Cheema</w:t>
      </w:r>
      <w:proofErr w:type="spellEnd"/>
      <w:r w:rsidRPr="00686749">
        <w:t xml:space="preserve"> (1984),   Conyers and Hills (1984) and </w:t>
      </w:r>
      <w:proofErr w:type="spellStart"/>
      <w:r w:rsidRPr="00686749">
        <w:t>Arnstein</w:t>
      </w:r>
      <w:proofErr w:type="spellEnd"/>
      <w:r w:rsidRPr="00686749">
        <w:t xml:space="preserve"> (1969). Citizen participation will be discussed in detail using the three categories; non participation, tokenism and citizen control since it is the basis of determining the level of participation in </w:t>
      </w:r>
      <w:proofErr w:type="spellStart"/>
      <w:r w:rsidRPr="00686749">
        <w:t>Mudzi</w:t>
      </w:r>
      <w:proofErr w:type="spellEnd"/>
      <w:r w:rsidRPr="00686749">
        <w:t xml:space="preserve"> District after analysing the data gathered in this research. In this chap</w:t>
      </w:r>
      <w:r w:rsidR="0022622F" w:rsidRPr="00686749">
        <w:t>ter the researcher</w:t>
      </w:r>
      <w:r w:rsidRPr="00686749">
        <w:t xml:space="preserve"> outline</w:t>
      </w:r>
      <w:r w:rsidR="0022622F" w:rsidRPr="00686749">
        <w:t>s</w:t>
      </w:r>
      <w:r w:rsidRPr="00686749">
        <w:t xml:space="preserve"> the determinants used in this study leading to effective participation and planning which are, wider coverage of consultations, effective leadership qualities, the local government attitude towards community participation, women involvement, and awareness of the organisational structures, autonomy in decision making and sustainability of participation</w:t>
      </w:r>
      <w:r w:rsidRPr="00316B87">
        <w:t>.</w:t>
      </w:r>
    </w:p>
    <w:p w:rsidR="003F55EA" w:rsidRPr="00316B87" w:rsidRDefault="003F55EA" w:rsidP="003F55EA">
      <w:pPr>
        <w:pStyle w:val="Heading3"/>
        <w:spacing w:line="276" w:lineRule="auto"/>
      </w:pPr>
      <w:r w:rsidRPr="00706D0F">
        <w:t xml:space="preserve"> </w:t>
      </w:r>
      <w:bookmarkStart w:id="33" w:name="_Toc277716919"/>
      <w:r w:rsidR="00AA1C4C">
        <w:t>2.2</w:t>
      </w:r>
      <w:r w:rsidRPr="00316B87">
        <w:t xml:space="preserve"> The concept of Decentralisation</w:t>
      </w:r>
      <w:bookmarkEnd w:id="33"/>
    </w:p>
    <w:p w:rsidR="003F55EA" w:rsidRPr="00316B87" w:rsidRDefault="003F55EA" w:rsidP="00877D0D">
      <w:pPr>
        <w:rPr>
          <w:b/>
        </w:rPr>
      </w:pPr>
      <w:r w:rsidRPr="00706D0F">
        <w:t>De</w:t>
      </w:r>
      <w:r w:rsidRPr="00316B87">
        <w:t xml:space="preserve">centralisation is defined as transfer of planning, decision making, or administrative authority from the </w:t>
      </w:r>
      <w:r>
        <w:t>central g</w:t>
      </w:r>
      <w:r w:rsidRPr="00316B87">
        <w:t xml:space="preserve">overnment to its field organisations, local administrative units, </w:t>
      </w:r>
      <w:proofErr w:type="spellStart"/>
      <w:r w:rsidRPr="00316B87">
        <w:t>semi autonomous</w:t>
      </w:r>
      <w:proofErr w:type="spellEnd"/>
      <w:r w:rsidRPr="00316B87">
        <w:t xml:space="preserve"> and </w:t>
      </w:r>
      <w:proofErr w:type="spellStart"/>
      <w:r w:rsidRPr="00316B87">
        <w:t>parastatals</w:t>
      </w:r>
      <w:proofErr w:type="spellEnd"/>
      <w:r w:rsidRPr="00316B87">
        <w:t xml:space="preserve"> organisation, local government or </w:t>
      </w:r>
      <w:proofErr w:type="spellStart"/>
      <w:r w:rsidRPr="00316B87">
        <w:t>Non Governmental</w:t>
      </w:r>
      <w:proofErr w:type="spellEnd"/>
      <w:r w:rsidRPr="00316B87">
        <w:t xml:space="preserve"> Organisat</w:t>
      </w:r>
      <w:r w:rsidR="002F779A">
        <w:t>ions (</w:t>
      </w:r>
      <w:proofErr w:type="spellStart"/>
      <w:r w:rsidR="002F779A">
        <w:t>Rondinelli</w:t>
      </w:r>
      <w:proofErr w:type="spellEnd"/>
      <w:r w:rsidR="002F779A">
        <w:t xml:space="preserve"> and </w:t>
      </w:r>
      <w:proofErr w:type="spellStart"/>
      <w:r w:rsidR="002F779A">
        <w:t>Cheema</w:t>
      </w:r>
      <w:proofErr w:type="spellEnd"/>
      <w:r w:rsidR="002F779A">
        <w:t xml:space="preserve"> 198:22</w:t>
      </w:r>
      <w:r w:rsidRPr="00316B87">
        <w:t xml:space="preserve">). </w:t>
      </w:r>
      <w:proofErr w:type="spellStart"/>
      <w:r w:rsidRPr="00316B87">
        <w:t>Chikula</w:t>
      </w:r>
      <w:proofErr w:type="spellEnd"/>
      <w:r w:rsidRPr="00316B87">
        <w:t xml:space="preserve"> (1998</w:t>
      </w:r>
      <w:r w:rsidR="00B15E98">
        <w:t>:18</w:t>
      </w:r>
      <w:r w:rsidRPr="00316B87">
        <w:t>) defined decentralisation as any change in the organisation of the state which involves the transfer of power or functions from the central level to any sub national levels or from sub national level to another lower level. The key elements in the decentralisation process seem to be power</w:t>
      </w:r>
      <w:r>
        <w:t xml:space="preserve"> </w:t>
      </w:r>
      <w:r w:rsidRPr="00316B87">
        <w:t>and responsibilities which are diffused in such a way that they flow from the centre to the periphery or to sections of the periphery, in a manner deliberately deci</w:t>
      </w:r>
      <w:r>
        <w:t>ded upon by the centre (</w:t>
      </w:r>
      <w:proofErr w:type="spellStart"/>
      <w:r>
        <w:t>Mawhood</w:t>
      </w:r>
      <w:proofErr w:type="spellEnd"/>
      <w:r>
        <w:t xml:space="preserve"> </w:t>
      </w:r>
      <w:r w:rsidRPr="00316B87">
        <w:t>1983</w:t>
      </w:r>
      <w:r>
        <w:t>:9</w:t>
      </w:r>
      <w:r w:rsidRPr="00316B87">
        <w:t>)</w:t>
      </w:r>
      <w:r>
        <w:t>.</w:t>
      </w:r>
      <w:r w:rsidRPr="00316B87">
        <w:t xml:space="preserve"> Zimbabwe has used all types of decentralisation namely </w:t>
      </w:r>
      <w:proofErr w:type="spellStart"/>
      <w:r w:rsidRPr="00316B87">
        <w:t>deconcentration</w:t>
      </w:r>
      <w:proofErr w:type="spellEnd"/>
      <w:r w:rsidRPr="00316B87">
        <w:t xml:space="preserve">, delegation, devolution and privatisation but of special importance to my study is </w:t>
      </w:r>
      <w:proofErr w:type="spellStart"/>
      <w:r w:rsidRPr="00316B87">
        <w:t>Deconcentration</w:t>
      </w:r>
      <w:proofErr w:type="spellEnd"/>
      <w:r w:rsidRPr="00316B87">
        <w:t xml:space="preserve"> and Devolution since they are more related to the evolution of the participatory structures in Zimbabwe. </w:t>
      </w:r>
    </w:p>
    <w:p w:rsidR="003F55EA" w:rsidRPr="00316B87" w:rsidRDefault="0022622F" w:rsidP="00877D0D">
      <w:pPr>
        <w:rPr>
          <w:b/>
        </w:rPr>
      </w:pPr>
      <w:proofErr w:type="spellStart"/>
      <w:r>
        <w:t>De</w:t>
      </w:r>
      <w:r w:rsidR="003F55EA" w:rsidRPr="00316B87">
        <w:t>concentration</w:t>
      </w:r>
      <w:proofErr w:type="spellEnd"/>
      <w:r w:rsidR="003F55EA" w:rsidRPr="00316B87">
        <w:t xml:space="preserve"> occurs when </w:t>
      </w:r>
      <w:r w:rsidR="003F55EA">
        <w:t>the central g</w:t>
      </w:r>
      <w:r w:rsidR="003F55EA" w:rsidRPr="00316B87">
        <w:t xml:space="preserve">overnment redistributes some of its decision making authority, finances and management responsibilities to field </w:t>
      </w:r>
      <w:r w:rsidR="003F55EA">
        <w:t xml:space="preserve">agencies which </w:t>
      </w:r>
      <w:r w:rsidR="003F55EA" w:rsidRPr="00316B87">
        <w:t>have some discretion regarding the planning and implementation of   developmental programmes and projects (</w:t>
      </w:r>
      <w:proofErr w:type="spellStart"/>
      <w:r w:rsidR="003F55EA" w:rsidRPr="00316B87">
        <w:t>Rondinelli</w:t>
      </w:r>
      <w:proofErr w:type="spellEnd"/>
      <w:r w:rsidR="003F55EA" w:rsidRPr="00316B87">
        <w:t xml:space="preserve"> and </w:t>
      </w:r>
      <w:proofErr w:type="spellStart"/>
      <w:r w:rsidR="003F55EA" w:rsidRPr="00316B87">
        <w:t>Cheema</w:t>
      </w:r>
      <w:proofErr w:type="spellEnd"/>
      <w:r w:rsidR="003F55EA" w:rsidRPr="00316B87">
        <w:t xml:space="preserve"> 1984</w:t>
      </w:r>
      <w:r w:rsidR="002F779A">
        <w:t>:23</w:t>
      </w:r>
      <w:r w:rsidR="003F55EA" w:rsidRPr="00316B87">
        <w:t>). The idea is that of shifting the work load from officials who are centrally located to their colleagues located outside the capital city as a way of allowing for adjustment to central directives to suit local conditions (</w:t>
      </w:r>
      <w:proofErr w:type="spellStart"/>
      <w:r w:rsidR="003F55EA" w:rsidRPr="00316B87">
        <w:t>Rondinelli</w:t>
      </w:r>
      <w:proofErr w:type="spellEnd"/>
      <w:r w:rsidR="003F55EA" w:rsidRPr="00316B87">
        <w:t xml:space="preserve"> et al 1983</w:t>
      </w:r>
      <w:r w:rsidR="003F55EA">
        <w:t>: 9</w:t>
      </w:r>
      <w:r w:rsidR="003F55EA" w:rsidRPr="00316B87">
        <w:t>). However the district offices have very limited authority, independence, and the staff is accountable to t</w:t>
      </w:r>
      <w:r w:rsidR="003F55EA">
        <w:t>he c</w:t>
      </w:r>
      <w:r w:rsidR="003F55EA" w:rsidRPr="00316B87">
        <w:t>entral government. This half backed type decentralisation raises questions on whether decentralised planning is top down or bottom up.</w:t>
      </w:r>
      <w:r w:rsidR="003F55EA">
        <w:t xml:space="preserve"> </w:t>
      </w:r>
      <w:proofErr w:type="spellStart"/>
      <w:r w:rsidR="003F55EA" w:rsidRPr="00316B87">
        <w:t>Hyden</w:t>
      </w:r>
      <w:proofErr w:type="spellEnd"/>
      <w:r w:rsidR="003F55EA" w:rsidRPr="00316B87">
        <w:t xml:space="preserve"> (1983</w:t>
      </w:r>
      <w:r w:rsidR="003F55EA">
        <w:t>:85</w:t>
      </w:r>
      <w:r w:rsidR="00506F21">
        <w:t xml:space="preserve">) </w:t>
      </w:r>
      <w:proofErr w:type="spellStart"/>
      <w:r w:rsidR="003F55EA" w:rsidRPr="00316B87">
        <w:t>deconcentration</w:t>
      </w:r>
      <w:proofErr w:type="spellEnd"/>
      <w:r w:rsidR="003F55EA" w:rsidRPr="00316B87">
        <w:t xml:space="preserve"> is the transfer of adequate authority for carrying out </w:t>
      </w:r>
      <w:r>
        <w:t>of specified functions fro</w:t>
      </w:r>
      <w:r w:rsidR="003F55EA" w:rsidRPr="00316B87">
        <w:t>m central ministries and their agencies to staff of the same ministries or agencies who are situated outside the national headquarters.</w:t>
      </w:r>
    </w:p>
    <w:p w:rsidR="003F55EA" w:rsidRPr="00C276C8" w:rsidRDefault="003F55EA" w:rsidP="00877D0D">
      <w:pPr>
        <w:rPr>
          <w:lang w:eastAsia="en-ZW"/>
        </w:rPr>
      </w:pPr>
      <w:r w:rsidRPr="00316B87">
        <w:t xml:space="preserve">Likewise, Devolution is when Central Government transfers not only responsibility but also authority for decision making, resources, and accountability to an autonomous and legally constituted Local Government. Crook and Manor </w:t>
      </w:r>
      <w:r>
        <w:t>(</w:t>
      </w:r>
      <w:r w:rsidRPr="00316B87">
        <w:t>1991</w:t>
      </w:r>
      <w:r>
        <w:t>:22)</w:t>
      </w:r>
      <w:r w:rsidRPr="00316B87">
        <w:t xml:space="preserve"> devolution is the transfer of legally defined elements of political power to local governments units or to specialised or functional authorities. Local government are autonomous and clearly perceived as separate levels of government over which Central government exercises little or no direct control of these autonomous units and they have clear and legally recognised geographical boundaries within </w:t>
      </w:r>
      <w:r w:rsidRPr="00316B87">
        <w:lastRenderedPageBreak/>
        <w:t>which they exercise authority and perform public functions. In Zimbabwe</w:t>
      </w:r>
      <w:r>
        <w:t>,</w:t>
      </w:r>
      <w:r w:rsidRPr="00316B87">
        <w:t xml:space="preserve"> Provincial, Rural district council, town boards, and Municipalities are devolved institutions of local government. They are independent from Central Government by virtue of their legal status which normally sanctions their creation as corporate entities which have powers to sue and themselves liable to be sued. </w:t>
      </w:r>
      <w:proofErr w:type="spellStart"/>
      <w:r w:rsidRPr="00316B87">
        <w:t>Makumbe</w:t>
      </w:r>
      <w:proofErr w:type="spellEnd"/>
      <w:r w:rsidRPr="00316B87">
        <w:t xml:space="preserve"> (1996</w:t>
      </w:r>
      <w:r>
        <w:t>:9</w:t>
      </w:r>
      <w:r w:rsidRPr="00316B87">
        <w:t xml:space="preserve">) stated that the rural district council constitutes devolved authority at district level. Its functions includes examining and approving  the development plans for the district which are prepared by the district development committee (DDC), reviewing and monitoring the implementation of development plans prepared and executed by other ministries and departments or agencies of government and implementing the district councils own plans, once they have been approved at the </w:t>
      </w:r>
      <w:r w:rsidRPr="00C276C8">
        <w:t>National level.</w:t>
      </w:r>
      <w:r w:rsidRPr="00C276C8">
        <w:rPr>
          <w:lang w:eastAsia="en-ZW"/>
        </w:rPr>
        <w:t xml:space="preserve"> </w:t>
      </w:r>
    </w:p>
    <w:p w:rsidR="003F55EA" w:rsidRPr="00C276C8" w:rsidRDefault="003F55EA" w:rsidP="00686749">
      <w:pPr>
        <w:rPr>
          <w:lang w:eastAsia="en-ZW"/>
        </w:rPr>
      </w:pPr>
      <w:r w:rsidRPr="00C276C8">
        <w:rPr>
          <w:lang w:eastAsia="en-ZW"/>
        </w:rPr>
        <w:t xml:space="preserve"> Gasper (1991</w:t>
      </w:r>
      <w:r>
        <w:rPr>
          <w:lang w:eastAsia="en-ZW"/>
        </w:rPr>
        <w:t>:9</w:t>
      </w:r>
      <w:r w:rsidR="00506F21">
        <w:rPr>
          <w:lang w:eastAsia="en-ZW"/>
        </w:rPr>
        <w:t>)</w:t>
      </w:r>
      <w:r w:rsidRPr="00C276C8">
        <w:rPr>
          <w:lang w:eastAsia="en-ZW"/>
        </w:rPr>
        <w:t xml:space="preserve"> delegation is the third type which is commonly used in developing countries, pertains to transfer of managerial responsibilities, for f</w:t>
      </w:r>
      <w:r w:rsidR="00E616E1">
        <w:rPr>
          <w:lang w:eastAsia="en-ZW"/>
        </w:rPr>
        <w:t>unctions that are specified, fro</w:t>
      </w:r>
      <w:r w:rsidRPr="00C276C8">
        <w:rPr>
          <w:lang w:eastAsia="en-ZW"/>
        </w:rPr>
        <w:t xml:space="preserve">m central government to public corporations or </w:t>
      </w:r>
      <w:proofErr w:type="spellStart"/>
      <w:r w:rsidRPr="00C276C8">
        <w:rPr>
          <w:lang w:eastAsia="en-ZW"/>
        </w:rPr>
        <w:t>parastatals</w:t>
      </w:r>
      <w:proofErr w:type="spellEnd"/>
      <w:r w:rsidRPr="00C276C8">
        <w:rPr>
          <w:lang w:eastAsia="en-ZW"/>
        </w:rPr>
        <w:t>, which normally lay outside the regular bureaucratic structure.</w:t>
      </w:r>
    </w:p>
    <w:p w:rsidR="003F55EA" w:rsidRPr="00C276C8" w:rsidRDefault="00E82C58" w:rsidP="00686749">
      <w:r>
        <w:rPr>
          <w:lang w:eastAsia="en-ZW"/>
        </w:rPr>
        <w:t xml:space="preserve"> The fourth type of decentralisation p</w:t>
      </w:r>
      <w:r w:rsidR="003F55EA" w:rsidRPr="00C276C8">
        <w:rPr>
          <w:lang w:eastAsia="en-ZW"/>
        </w:rPr>
        <w:t>rivat</w:t>
      </w:r>
      <w:r w:rsidR="00E616E1">
        <w:rPr>
          <w:lang w:eastAsia="en-ZW"/>
        </w:rPr>
        <w:t>isation</w:t>
      </w:r>
      <w:r w:rsidR="003F55EA" w:rsidRPr="00C276C8">
        <w:rPr>
          <w:lang w:eastAsia="en-ZW"/>
        </w:rPr>
        <w:t xml:space="preserve"> occurs when central government diverts itself of responsi</w:t>
      </w:r>
      <w:r w:rsidR="00430B6C">
        <w:rPr>
          <w:lang w:eastAsia="en-ZW"/>
        </w:rPr>
        <w:t xml:space="preserve">bility for certain functions or </w:t>
      </w:r>
      <w:r w:rsidR="003F55EA" w:rsidRPr="00C276C8">
        <w:rPr>
          <w:lang w:eastAsia="en-ZW"/>
        </w:rPr>
        <w:t>the provision of certain goods and services and transfers them to or allows them to be performed or provided by voluntary, private or nongovernmental organisations. The key factors in privatisation seem to be that the bodies to which these functions or responsibilities are transferred are not necessarily subject to central government control or supervision (</w:t>
      </w:r>
      <w:proofErr w:type="spellStart"/>
      <w:r w:rsidR="003F55EA" w:rsidRPr="00C276C8">
        <w:rPr>
          <w:lang w:eastAsia="en-ZW"/>
        </w:rPr>
        <w:t>Rondinelli</w:t>
      </w:r>
      <w:proofErr w:type="spellEnd"/>
      <w:r w:rsidR="003F55EA" w:rsidRPr="00C276C8">
        <w:rPr>
          <w:lang w:eastAsia="en-ZW"/>
        </w:rPr>
        <w:t xml:space="preserve"> </w:t>
      </w:r>
      <w:r w:rsidR="003F55EA" w:rsidRPr="00331AEE">
        <w:t>et al</w:t>
      </w:r>
      <w:r w:rsidR="003F55EA" w:rsidRPr="00C276C8">
        <w:rPr>
          <w:lang w:eastAsia="en-ZW"/>
        </w:rPr>
        <w:t xml:space="preserve"> 1983</w:t>
      </w:r>
      <w:r w:rsidR="00F13C37">
        <w:rPr>
          <w:lang w:eastAsia="en-ZW"/>
        </w:rPr>
        <w:t>:28</w:t>
      </w:r>
      <w:r w:rsidR="003F55EA" w:rsidRPr="00C276C8">
        <w:rPr>
          <w:lang w:eastAsia="en-ZW"/>
        </w:rPr>
        <w:t>).</w:t>
      </w:r>
    </w:p>
    <w:p w:rsidR="003F55EA" w:rsidRPr="00C276C8" w:rsidRDefault="00AA1C4C" w:rsidP="00B15E98">
      <w:pPr>
        <w:pStyle w:val="Heading3"/>
      </w:pPr>
      <w:bookmarkStart w:id="34" w:name="_Toc277716920"/>
      <w:r>
        <w:t xml:space="preserve">2.2.1 </w:t>
      </w:r>
      <w:r w:rsidR="003F55EA" w:rsidRPr="00C276C8">
        <w:t>The rationale for Decentralisation.</w:t>
      </w:r>
      <w:bookmarkEnd w:id="34"/>
    </w:p>
    <w:p w:rsidR="003F55EA" w:rsidRPr="00316B87" w:rsidRDefault="003F55EA" w:rsidP="00877D0D">
      <w:pPr>
        <w:rPr>
          <w:b/>
        </w:rPr>
      </w:pPr>
      <w:r w:rsidRPr="00C276C8">
        <w:t>Decentralisations empower local institutions and organisations to undertake</w:t>
      </w:r>
      <w:r w:rsidRPr="00316B87">
        <w:t xml:space="preserve"> more effective </w:t>
      </w:r>
      <w:proofErr w:type="spellStart"/>
      <w:r w:rsidRPr="00316B87">
        <w:t>self governance</w:t>
      </w:r>
      <w:proofErr w:type="spellEnd"/>
      <w:r w:rsidRPr="00316B87">
        <w:t xml:space="preserve"> and development appropriate to local conditions. Local government institutions such as the district councils are expected to facilitate social and economic development through the provision of goods and services which will result in the improvement of the living standards </w:t>
      </w:r>
      <w:r w:rsidR="0032136D">
        <w:t>of the local people (</w:t>
      </w:r>
      <w:proofErr w:type="spellStart"/>
      <w:r w:rsidR="0032136D">
        <w:t>Makumbe</w:t>
      </w:r>
      <w:proofErr w:type="spellEnd"/>
      <w:r w:rsidR="0032136D">
        <w:t xml:space="preserve"> 1998:9</w:t>
      </w:r>
      <w:r w:rsidRPr="00C276C8">
        <w:t>). Decentralisation</w:t>
      </w:r>
      <w:r w:rsidRPr="00316B87">
        <w:t xml:space="preserve"> is argued to result in the achievement of higher levels of participation in decision making, development plans, and </w:t>
      </w:r>
      <w:r>
        <w:t xml:space="preserve">the </w:t>
      </w:r>
      <w:r w:rsidRPr="00316B87">
        <w:t>implementation</w:t>
      </w:r>
      <w:r>
        <w:t xml:space="preserve"> as well as </w:t>
      </w:r>
      <w:r w:rsidRPr="00316B87">
        <w:t>the maintenance</w:t>
      </w:r>
      <w:r w:rsidR="00B15E98">
        <w:t xml:space="preserve"> of political stability</w:t>
      </w:r>
      <w:r w:rsidRPr="00316B87">
        <w:t>. It also establishes better communication and relations between various levels of government, bureaucracy, and members of the public, thereby making development more relevant to the needs of people in the communities. The subsidiary principles indicates that matters affecting people ought to be handled by the smaller or lowest component of organisation or institutions that are closer to them unless there is a convincing case to assign to higher level authority</w:t>
      </w:r>
      <w:r w:rsidR="0032136D">
        <w:t>(</w:t>
      </w:r>
      <w:proofErr w:type="spellStart"/>
      <w:r w:rsidR="0032136D" w:rsidRPr="00316B87">
        <w:t>Makumbe</w:t>
      </w:r>
      <w:proofErr w:type="spellEnd"/>
      <w:r w:rsidR="0032136D" w:rsidRPr="00316B87">
        <w:t xml:space="preserve"> 1998</w:t>
      </w:r>
      <w:r w:rsidR="0032136D">
        <w:t>:9</w:t>
      </w:r>
      <w:r w:rsidR="0032136D" w:rsidRPr="00316B87">
        <w:t xml:space="preserve">). </w:t>
      </w:r>
    </w:p>
    <w:p w:rsidR="003F55EA" w:rsidRPr="0034438D" w:rsidRDefault="003F55EA" w:rsidP="00877D0D">
      <w:r w:rsidRPr="00316B87">
        <w:t xml:space="preserve">Furthermore, it facilitates the acquisition of more accurate information on conditions or situations obtaining at the periphery which information can be used for planning of more appropriate development and government activities. Public scrutiny of government operations has increased as a result of decentralisation that the ordinary citizens can now </w:t>
      </w:r>
      <w:r w:rsidRPr="0034438D">
        <w:t>question the civil servants or council officials when the programmes are not implemented on time or as planned.</w:t>
      </w:r>
    </w:p>
    <w:p w:rsidR="003F55EA" w:rsidRDefault="00AA1C4C" w:rsidP="00044B80">
      <w:pPr>
        <w:pStyle w:val="Heading3"/>
        <w:numPr>
          <w:ilvl w:val="0"/>
          <w:numId w:val="0"/>
        </w:numPr>
        <w:spacing w:line="276" w:lineRule="auto"/>
      </w:pPr>
      <w:bookmarkStart w:id="35" w:name="anchor453175"/>
      <w:bookmarkStart w:id="36" w:name="_Toc277716921"/>
      <w:bookmarkEnd w:id="35"/>
      <w:r>
        <w:t xml:space="preserve">2.2.2 </w:t>
      </w:r>
      <w:r w:rsidR="003F55EA" w:rsidRPr="00316B87">
        <w:t>General Proble</w:t>
      </w:r>
      <w:r w:rsidR="003F55EA">
        <w:t>ms of Decentralisation</w:t>
      </w:r>
      <w:bookmarkEnd w:id="36"/>
      <w:r w:rsidR="003F55EA">
        <w:t xml:space="preserve"> </w:t>
      </w:r>
    </w:p>
    <w:p w:rsidR="003F55EA" w:rsidRPr="00316B87" w:rsidRDefault="003F55EA" w:rsidP="00877D0D">
      <w:r w:rsidRPr="00316B87">
        <w:t>The first one is inequity due to unequal reso</w:t>
      </w:r>
      <w:r>
        <w:t>urces and inadequate c</w:t>
      </w:r>
      <w:r w:rsidRPr="00316B87">
        <w:t>entral gover</w:t>
      </w:r>
      <w:r>
        <w:t>nment financial transfers. The c</w:t>
      </w:r>
      <w:r w:rsidRPr="00316B87">
        <w:t xml:space="preserve">entral government is reluctant to decentralise the national budget, or allow Local government units to raise local resources for development of their localities. Through revenue collections </w:t>
      </w:r>
      <w:r>
        <w:t>the c</w:t>
      </w:r>
      <w:r w:rsidRPr="00316B87">
        <w:t>entral government collect more money than local governments and then make transfers to the local units. This has created a dependency mentality among the local government bodies, has given the impression among people that local governments are basically unimportant, and has no capacity to raise funds to sustain its functioning therefore a waste of time for would be partici</w:t>
      </w:r>
      <w:r>
        <w:t>pants in local governance (</w:t>
      </w:r>
      <w:proofErr w:type="spellStart"/>
      <w:r w:rsidRPr="00316B87">
        <w:t>Makumbe</w:t>
      </w:r>
      <w:proofErr w:type="spellEnd"/>
      <w:r w:rsidRPr="00316B87">
        <w:t xml:space="preserve"> 1998</w:t>
      </w:r>
      <w:r>
        <w:t>:12</w:t>
      </w:r>
      <w:r w:rsidRPr="00316B87">
        <w:t xml:space="preserve">). Thereby in the </w:t>
      </w:r>
      <w:r w:rsidRPr="00316B87">
        <w:lastRenderedPageBreak/>
        <w:t>renewed interes</w:t>
      </w:r>
      <w:r>
        <w:t>ts for fiscal decentralisation l</w:t>
      </w:r>
      <w:r w:rsidRPr="00316B87">
        <w:t>ocal government leaders are demanding more autonomy and want taxation powers that go along with their expenditure assignments.</w:t>
      </w:r>
    </w:p>
    <w:p w:rsidR="003F55EA" w:rsidRPr="00316B87" w:rsidRDefault="003F55EA" w:rsidP="00877D0D">
      <w:r w:rsidRPr="00316B87">
        <w:t>There has tended to be excessive control of Local government units by the centre to the effect that local government bodies fail to attract and stimulate local participation, thereby negating both democratic governance and participati</w:t>
      </w:r>
      <w:r w:rsidR="00B15E98">
        <w:t>ve development (</w:t>
      </w:r>
      <w:proofErr w:type="spellStart"/>
      <w:r w:rsidR="00B15E98">
        <w:t>Makumbe</w:t>
      </w:r>
      <w:proofErr w:type="spellEnd"/>
      <w:r w:rsidR="00B15E98">
        <w:t xml:space="preserve"> 1998:12</w:t>
      </w:r>
      <w:r w:rsidRPr="00316B87">
        <w:t>). The other problem is the concentration of the skilled manpower at national levels and private sectors than at sub national levels, mainly due to poor remunerations and poor living conditions especially in rural districts w</w:t>
      </w:r>
      <w:r>
        <w:t>h</w:t>
      </w:r>
      <w:r w:rsidRPr="00316B87">
        <w:t xml:space="preserve">ere there </w:t>
      </w:r>
      <w:r>
        <w:t xml:space="preserve">are </w:t>
      </w:r>
      <w:r w:rsidRPr="00316B87">
        <w:t>problems of electricity, water</w:t>
      </w:r>
      <w:r>
        <w:t>, transport, communication among others</w:t>
      </w:r>
      <w:r w:rsidRPr="00316B87">
        <w:t>. This has led to the provision of lower quality goods and services.</w:t>
      </w:r>
    </w:p>
    <w:p w:rsidR="00F31924" w:rsidRDefault="003F55EA" w:rsidP="00877D0D">
      <w:r w:rsidRPr="00316B87">
        <w:t>Local government systems are usually captured by the elites. Usually the central government officials, bureaucrats,</w:t>
      </w:r>
      <w:r>
        <w:t xml:space="preserve"> and </w:t>
      </w:r>
      <w:r w:rsidRPr="00316B87">
        <w:t xml:space="preserve">committee </w:t>
      </w:r>
      <w:r>
        <w:t>leaders</w:t>
      </w:r>
      <w:r w:rsidRPr="00316B87">
        <w:t xml:space="preserve"> channel most of the decentralised programmes for their own personal benefit as a result benefiting the already rich a</w:t>
      </w:r>
      <w:r>
        <w:t xml:space="preserve">t the expense of the poor. </w:t>
      </w:r>
      <w:proofErr w:type="spellStart"/>
      <w:r w:rsidRPr="00316B87">
        <w:t>Makumbe</w:t>
      </w:r>
      <w:proofErr w:type="spellEnd"/>
      <w:r w:rsidRPr="00316B87">
        <w:t xml:space="preserve"> (1998</w:t>
      </w:r>
      <w:r>
        <w:t>:13</w:t>
      </w:r>
      <w:r w:rsidRPr="00316B87">
        <w:t xml:space="preserve">) concurred with this view and noted that decentralisation has become a mere extension of the national elite’s resources and power base but </w:t>
      </w:r>
      <w:r>
        <w:t xml:space="preserve">dubious utility to the people. </w:t>
      </w:r>
      <w:r w:rsidRPr="00316B87">
        <w:t>Decentralisation can result in the creation of effective institutions of public control at the local level.</w:t>
      </w:r>
    </w:p>
    <w:p w:rsidR="00F31924" w:rsidRDefault="00C771B1" w:rsidP="002E7B1A">
      <w:pPr>
        <w:pStyle w:val="Heading2"/>
      </w:pPr>
      <w:bookmarkStart w:id="37" w:name="_Toc277716922"/>
      <w:r>
        <w:t>2.3</w:t>
      </w:r>
      <w:r w:rsidR="00F31924">
        <w:t xml:space="preserve"> A link between decentralisation and participation</w:t>
      </w:r>
      <w:bookmarkEnd w:id="37"/>
    </w:p>
    <w:p w:rsidR="00F31924" w:rsidRPr="00F31924" w:rsidRDefault="00F31924" w:rsidP="000B6179">
      <w:r w:rsidRPr="00253020">
        <w:t>Decentr</w:t>
      </w:r>
      <w:r w:rsidR="0081208B" w:rsidRPr="00253020">
        <w:t>alisation is premised on the</w:t>
      </w:r>
      <w:r w:rsidRPr="00253020">
        <w:t xml:space="preserve"> idea that by bringing governance, decision </w:t>
      </w:r>
      <w:r w:rsidR="0081208B" w:rsidRPr="00253020">
        <w:t>making</w:t>
      </w:r>
      <w:r w:rsidR="007978E3" w:rsidRPr="00253020">
        <w:t>, provision</w:t>
      </w:r>
      <w:r w:rsidRPr="00253020">
        <w:t xml:space="preserve"> of basic services closer to people, government can be made more efficient and responsive based</w:t>
      </w:r>
      <w:r w:rsidR="004B365C" w:rsidRPr="00253020">
        <w:t xml:space="preserve"> on more accurate information </w:t>
      </w:r>
      <w:r w:rsidR="00C078AD" w:rsidRPr="00253020">
        <w:t>(</w:t>
      </w:r>
      <w:proofErr w:type="spellStart"/>
      <w:r w:rsidR="0081208B" w:rsidRPr="00253020">
        <w:t>Mohmand</w:t>
      </w:r>
      <w:proofErr w:type="spellEnd"/>
      <w:r w:rsidR="0081208B" w:rsidRPr="00253020">
        <w:t xml:space="preserve"> 2007:2</w:t>
      </w:r>
      <w:r w:rsidR="004B365C" w:rsidRPr="00253020">
        <w:t>).The proximity between people and state can foster greater understanding and a better perception of the needs at the local level.</w:t>
      </w:r>
      <w:r w:rsidR="0081208B" w:rsidRPr="00253020">
        <w:t xml:space="preserve"> </w:t>
      </w:r>
      <w:r w:rsidR="004B365C" w:rsidRPr="00253020">
        <w:t xml:space="preserve">At the same time, the closer contact promises greater transparency of decision making process and greater </w:t>
      </w:r>
      <w:r w:rsidR="0081208B" w:rsidRPr="00253020">
        <w:t>accountability</w:t>
      </w:r>
      <w:r w:rsidR="004B365C" w:rsidRPr="00253020">
        <w:t xml:space="preserve"> of elected officials to general populace.</w:t>
      </w:r>
      <w:r w:rsidR="0081208B" w:rsidRPr="00253020">
        <w:t xml:space="preserve"> </w:t>
      </w:r>
      <w:r w:rsidR="004B365C" w:rsidRPr="00253020">
        <w:t xml:space="preserve">Most importantly, </w:t>
      </w:r>
      <w:r w:rsidR="007978E3" w:rsidRPr="00253020">
        <w:t>it is</w:t>
      </w:r>
      <w:r w:rsidR="004B365C" w:rsidRPr="00253020">
        <w:t xml:space="preserve"> the po</w:t>
      </w:r>
      <w:r w:rsidR="0081208B" w:rsidRPr="00253020">
        <w:t>te</w:t>
      </w:r>
      <w:r w:rsidR="004B365C" w:rsidRPr="00253020">
        <w:t>ntial to allow citizens to play a direct role</w:t>
      </w:r>
      <w:r w:rsidR="0081208B" w:rsidRPr="00253020">
        <w:t xml:space="preserve"> in decision </w:t>
      </w:r>
      <w:r w:rsidR="0009388A" w:rsidRPr="00253020">
        <w:t>making and implementations at the local level.</w:t>
      </w:r>
      <w:r w:rsidR="00C078AD" w:rsidRPr="00253020">
        <w:t xml:space="preserve"> </w:t>
      </w:r>
      <w:r w:rsidR="00812CD6" w:rsidRPr="00253020">
        <w:t xml:space="preserve">However the relationship between decentralisation and participation is not that simple, </w:t>
      </w:r>
      <w:proofErr w:type="spellStart"/>
      <w:r w:rsidR="00812CD6" w:rsidRPr="00253020">
        <w:t>its</w:t>
      </w:r>
      <w:proofErr w:type="spellEnd"/>
      <w:r w:rsidR="00812CD6" w:rsidRPr="00253020">
        <w:t xml:space="preserve"> not a story of the cause and effect </w:t>
      </w:r>
      <w:r w:rsidR="002E29E1" w:rsidRPr="00253020">
        <w:t>(</w:t>
      </w:r>
      <w:proofErr w:type="spellStart"/>
      <w:r w:rsidR="002E29E1" w:rsidRPr="00253020">
        <w:t>Mohmand</w:t>
      </w:r>
      <w:proofErr w:type="spellEnd"/>
      <w:r w:rsidR="00812CD6" w:rsidRPr="00253020">
        <w:t xml:space="preserve"> 2007:3). There a lot of barriers to participation,</w:t>
      </w:r>
      <w:r w:rsidR="00071EE6">
        <w:t xml:space="preserve"> for example</w:t>
      </w:r>
      <w:r w:rsidR="00812CD6" w:rsidRPr="00253020">
        <w:t xml:space="preserve"> the phenomenon of capture of local government by local elites exist and social force often work in ways that the limit citizens access to better and greater provision of basic services </w:t>
      </w:r>
      <w:r w:rsidR="00C078AD" w:rsidRPr="00253020">
        <w:t xml:space="preserve"> Despite the  stated above</w:t>
      </w:r>
      <w:r w:rsidR="00071EE6">
        <w:t xml:space="preserve"> barriers </w:t>
      </w:r>
      <w:r w:rsidR="00B15E98">
        <w:t xml:space="preserve"> decentralisation has </w:t>
      </w:r>
      <w:proofErr w:type="spellStart"/>
      <w:r w:rsidR="00B15E98">
        <w:t>ca</w:t>
      </w:r>
      <w:r w:rsidR="0009388A" w:rsidRPr="00253020">
        <w:t>me</w:t>
      </w:r>
      <w:proofErr w:type="spellEnd"/>
      <w:r w:rsidR="0009388A" w:rsidRPr="00253020">
        <w:t xml:space="preserve"> to be characterised as an element of the process promoting community participation</w:t>
      </w:r>
      <w:r w:rsidR="0009388A">
        <w:t>.</w:t>
      </w:r>
    </w:p>
    <w:p w:rsidR="00F31924" w:rsidRPr="00F31924" w:rsidRDefault="00F31924" w:rsidP="00071EE6"/>
    <w:p w:rsidR="003F55EA" w:rsidRPr="00361CE1" w:rsidRDefault="00C771B1" w:rsidP="003F55EA">
      <w:pPr>
        <w:pStyle w:val="Heading2"/>
        <w:spacing w:line="276" w:lineRule="auto"/>
      </w:pPr>
      <w:bookmarkStart w:id="38" w:name="_Toc277716923"/>
      <w:r>
        <w:t>2.4</w:t>
      </w:r>
      <w:r w:rsidR="003F55EA">
        <w:t xml:space="preserve"> Community</w:t>
      </w:r>
      <w:r w:rsidR="003F55EA" w:rsidRPr="00361CE1">
        <w:t xml:space="preserve"> Participation</w:t>
      </w:r>
      <w:bookmarkEnd w:id="38"/>
      <w:r w:rsidR="003F55EA" w:rsidRPr="00361CE1">
        <w:t xml:space="preserve"> </w:t>
      </w:r>
    </w:p>
    <w:p w:rsidR="003F55EA" w:rsidRPr="00316B87" w:rsidRDefault="003F55EA" w:rsidP="00877D0D">
      <w:pPr>
        <w:rPr>
          <w:b/>
        </w:rPr>
      </w:pPr>
      <w:r w:rsidRPr="00316B87">
        <w:t xml:space="preserve"> </w:t>
      </w:r>
      <w:r>
        <w:t>Community</w:t>
      </w:r>
      <w:r w:rsidRPr="00316B87">
        <w:t xml:space="preserve"> participation is a categorical term for citizen power. It is the redistribution of power that enables the have-nots citizens, presently excluded from political and economic process to be deliberately included in the future</w:t>
      </w:r>
      <w:r w:rsidR="00686018">
        <w:t xml:space="preserve"> (</w:t>
      </w:r>
      <w:r>
        <w:t xml:space="preserve">Cahn and </w:t>
      </w:r>
      <w:proofErr w:type="spellStart"/>
      <w:r w:rsidRPr="00316B87">
        <w:t>Passet</w:t>
      </w:r>
      <w:r w:rsidR="00686018">
        <w:t>t</w:t>
      </w:r>
      <w:proofErr w:type="spellEnd"/>
      <w:r w:rsidR="00686018">
        <w:t xml:space="preserve"> </w:t>
      </w:r>
      <w:r w:rsidRPr="00316B87">
        <w:t>1971</w:t>
      </w:r>
      <w:r>
        <w:t>:71</w:t>
      </w:r>
      <w:r w:rsidRPr="00316B87">
        <w:t>). Grass root participation in development programmes tends to supply useful information of specific needs to programme administrators and planners</w:t>
      </w:r>
      <w:r>
        <w:t>.</w:t>
      </w:r>
      <w:r w:rsidRPr="00316B87">
        <w:t xml:space="preserve"> </w:t>
      </w:r>
      <w:proofErr w:type="spellStart"/>
      <w:r w:rsidRPr="00316B87">
        <w:t>Awortwi</w:t>
      </w:r>
      <w:proofErr w:type="spellEnd"/>
      <w:r w:rsidRPr="00316B87">
        <w:t xml:space="preserve"> (1999</w:t>
      </w:r>
      <w:r>
        <w:t>:13</w:t>
      </w:r>
      <w:r w:rsidRPr="00316B87">
        <w:t xml:space="preserve">) concurs with the above statement by noting that the involvement of people at the community level at an early stage is likely to improve design, and by giving the community a voice, better quality decisions and programmes more closely tied to the local needs will result. This increases the effectiveness, efficiency, and equity in development. The broad aim of participatory development is to increase the socially and economically marginalised peoples in decision making over their lives </w:t>
      </w:r>
      <w:proofErr w:type="spellStart"/>
      <w:r w:rsidRPr="00316B87">
        <w:t>Guijt</w:t>
      </w:r>
      <w:proofErr w:type="spellEnd"/>
      <w:r w:rsidRPr="00316B87">
        <w:t xml:space="preserve"> (1998</w:t>
      </w:r>
      <w:r>
        <w:t>:41</w:t>
      </w:r>
      <w:r w:rsidRPr="00316B87">
        <w:t>). The World Bank (1994</w:t>
      </w:r>
      <w:r w:rsidR="000B6179">
        <w:t>:</w:t>
      </w:r>
      <w:r w:rsidR="00863974">
        <w:t>73</w:t>
      </w:r>
      <w:r w:rsidR="00103E0F">
        <w:t>-75</w:t>
      </w:r>
      <w:r w:rsidR="00D9743B" w:rsidRPr="00316B87">
        <w:t xml:space="preserve">) </w:t>
      </w:r>
      <w:r w:rsidRPr="00316B87">
        <w:t>similarly saw participatory development as a process through which stakeholders influence and share control over development initiatives, decisions, and resources that affect their lives.</w:t>
      </w:r>
    </w:p>
    <w:p w:rsidR="003F55EA" w:rsidRPr="00316B87" w:rsidRDefault="003F55EA" w:rsidP="00877D0D">
      <w:r w:rsidRPr="00316B87">
        <w:lastRenderedPageBreak/>
        <w:t>Of greater importance to not</w:t>
      </w:r>
      <w:r>
        <w:t>e</w:t>
      </w:r>
      <w:r w:rsidRPr="00316B87">
        <w:t xml:space="preserve"> is that there is a critical  difference  between going through the empty ritual of participation and having the real power needed to affect t</w:t>
      </w:r>
      <w:r w:rsidR="005B0D98">
        <w:t xml:space="preserve">he outcome  of  the process or </w:t>
      </w:r>
      <w:r w:rsidRPr="00316B87">
        <w:t>that the existence of the  local</w:t>
      </w:r>
      <w:r w:rsidRPr="00534F80">
        <w:t xml:space="preserve"> structures</w:t>
      </w:r>
      <w:r w:rsidRPr="00316B87">
        <w:t xml:space="preserve"> do not guarantee full participation. </w:t>
      </w:r>
      <w:r>
        <w:t xml:space="preserve">The historical outline of community participation suggests that the nature of community participation depends to a great extent on the nature of organisation and mobilisation at the grassroots level, (Williams 2006:199). </w:t>
      </w:r>
      <w:proofErr w:type="spellStart"/>
      <w:r>
        <w:t>Arnstein</w:t>
      </w:r>
      <w:proofErr w:type="spellEnd"/>
      <w:r>
        <w:t xml:space="preserve"> (1969</w:t>
      </w:r>
      <w:r w:rsidR="00FF5290">
        <w:t>:216-224</w:t>
      </w:r>
      <w:r w:rsidRPr="00316B87">
        <w:t>) therefore categorised the levels of participation using a ladder with eight rungs- manipulation, therapy, information, consultation, placation, partnership, delegated power, and citizen cont</w:t>
      </w:r>
      <w:r w:rsidR="00933BC1">
        <w:t>rol. The two bottom rungs of</w:t>
      </w:r>
      <w:r w:rsidR="00686018">
        <w:t xml:space="preserve"> </w:t>
      </w:r>
      <w:proofErr w:type="spellStart"/>
      <w:r w:rsidR="00686018">
        <w:t>Arnstein’s</w:t>
      </w:r>
      <w:proofErr w:type="spellEnd"/>
      <w:r w:rsidRPr="00316B87">
        <w:t xml:space="preserve"> ladder describe</w:t>
      </w:r>
      <w:r>
        <w:t xml:space="preserve"> the level of </w:t>
      </w:r>
      <w:r w:rsidRPr="00316B87">
        <w:t>window dressing</w:t>
      </w:r>
      <w:r>
        <w:t>/non-</w:t>
      </w:r>
      <w:r w:rsidRPr="00316B87">
        <w:t>participation, three middle rungs describe tokenism, and the final three rungs describe citizen control/genuine/full participation as shown on the diagram below</w:t>
      </w:r>
      <w:r w:rsidRPr="005E3724">
        <w:t>,</w:t>
      </w:r>
      <w:r w:rsidRPr="0073025F">
        <w:rPr>
          <w:b/>
          <w:color w:val="FF0000"/>
        </w:rPr>
        <w:t xml:space="preserve"> </w:t>
      </w:r>
      <w:r w:rsidRPr="005E3724">
        <w:t>Fig 2.</w:t>
      </w:r>
    </w:p>
    <w:p w:rsidR="003F55EA" w:rsidRPr="00BD3FBA" w:rsidRDefault="00C771B1" w:rsidP="003F55EA">
      <w:pPr>
        <w:pStyle w:val="Heading2"/>
        <w:spacing w:line="276" w:lineRule="auto"/>
      </w:pPr>
      <w:bookmarkStart w:id="39" w:name="_Toc277716924"/>
      <w:r>
        <w:t>2.4</w:t>
      </w:r>
      <w:r w:rsidR="0097796B">
        <w:t xml:space="preserve">.1 </w:t>
      </w:r>
      <w:r w:rsidR="003F55EA" w:rsidRPr="00316B87">
        <w:t>Nonparticipation level</w:t>
      </w:r>
      <w:bookmarkEnd w:id="39"/>
      <w:r w:rsidR="003F55EA" w:rsidRPr="00316B87">
        <w:t xml:space="preserve"> </w:t>
      </w:r>
      <w:r w:rsidR="003F55EA">
        <w:t xml:space="preserve"> </w:t>
      </w:r>
    </w:p>
    <w:p w:rsidR="003F55EA" w:rsidRPr="00BD3FBA" w:rsidRDefault="004673AF" w:rsidP="00A26FF6">
      <w:r w:rsidRPr="00877D0D">
        <w:t>This</w:t>
      </w:r>
      <w:r w:rsidR="00933BC1" w:rsidRPr="00877D0D">
        <w:t xml:space="preserve"> level</w:t>
      </w:r>
      <w:r w:rsidRPr="00877D0D">
        <w:t xml:space="preserve"> is also called window dressing participation or</w:t>
      </w:r>
      <w:r w:rsidR="003F55EA" w:rsidRPr="00877D0D">
        <w:t xml:space="preserve"> </w:t>
      </w:r>
      <w:r w:rsidRPr="00877D0D">
        <w:t xml:space="preserve">a </w:t>
      </w:r>
      <w:r w:rsidR="003F55EA" w:rsidRPr="00877D0D">
        <w:t>one way communication from power holders/ experts to influence the citizens</w:t>
      </w:r>
      <w:r>
        <w:t>.</w:t>
      </w:r>
    </w:p>
    <w:p w:rsidR="0097796B" w:rsidRPr="0097796B" w:rsidRDefault="003F55EA" w:rsidP="00306FAA">
      <w:pPr>
        <w:spacing w:line="276" w:lineRule="auto"/>
        <w:ind w:firstLine="0"/>
        <w:rPr>
          <w:b/>
        </w:rPr>
      </w:pPr>
      <w:r w:rsidRPr="0097796B">
        <w:rPr>
          <w:b/>
        </w:rPr>
        <w:t>Manipulation</w:t>
      </w:r>
      <w:r w:rsidR="0097796B" w:rsidRPr="0097796B">
        <w:rPr>
          <w:b/>
        </w:rPr>
        <w:t xml:space="preserve"> </w:t>
      </w:r>
    </w:p>
    <w:p w:rsidR="003F55EA" w:rsidRPr="00316B87" w:rsidRDefault="003F55EA" w:rsidP="00877D0D">
      <w:r w:rsidRPr="00316B87">
        <w:t>Many times this typ</w:t>
      </w:r>
      <w:r w:rsidR="00863974">
        <w:t xml:space="preserve">e of participation constitutes </w:t>
      </w:r>
      <w:r w:rsidRPr="00316B87">
        <w:t>mere informing without actually allowing the people and their representatives to discuss and make decisions. In the name of citizen participation, people are placed on rubberstamp advisory committees or advisory boards for the express purpose of educating, persuading, advising them or engineering their support not the reverse. Instead of genuine citizen participation, the bottom rung signifies the distortion of participation into a public rel</w:t>
      </w:r>
      <w:r w:rsidR="00331AEE">
        <w:t>ations vehicle by power holders</w:t>
      </w:r>
      <w:r w:rsidR="00FF5290">
        <w:t xml:space="preserve"> (</w:t>
      </w:r>
      <w:proofErr w:type="spellStart"/>
      <w:r w:rsidR="00FF5290">
        <w:t>Arnstein</w:t>
      </w:r>
      <w:proofErr w:type="spellEnd"/>
      <w:r w:rsidR="00FF5290">
        <w:t xml:space="preserve"> 1969:216-224)</w:t>
      </w:r>
      <w:r>
        <w:t>.</w:t>
      </w:r>
    </w:p>
    <w:p w:rsidR="00306FAA" w:rsidRDefault="003F55EA" w:rsidP="00306FAA">
      <w:pPr>
        <w:spacing w:line="276" w:lineRule="auto"/>
        <w:ind w:firstLine="0"/>
        <w:rPr>
          <w:b/>
        </w:rPr>
      </w:pPr>
      <w:r w:rsidRPr="00FB0879">
        <w:rPr>
          <w:b/>
          <w:i/>
        </w:rPr>
        <w:t xml:space="preserve">Therapy </w:t>
      </w:r>
    </w:p>
    <w:p w:rsidR="003F55EA" w:rsidRPr="00306FAA" w:rsidRDefault="00FB0879" w:rsidP="00877D0D">
      <w:pPr>
        <w:rPr>
          <w:b/>
        </w:rPr>
      </w:pPr>
      <w:r>
        <w:t>O</w:t>
      </w:r>
      <w:r w:rsidR="003F55EA" w:rsidRPr="00316B87">
        <w:t>n this assumption, under a masquerade of involving citizens in planning, the experts subject citizens to group clinical therapy. In this form o</w:t>
      </w:r>
      <w:r w:rsidR="001444C5">
        <w:t>f participation citizens are</w:t>
      </w:r>
      <w:r w:rsidR="003F55EA" w:rsidRPr="00316B87">
        <w:t xml:space="preserve"> engaged in extensive activity but focus is on curing the pro</w:t>
      </w:r>
      <w:r w:rsidR="003F55EA">
        <w:t>b</w:t>
      </w:r>
      <w:r w:rsidR="00FF5290">
        <w:t>lems faced in a uniform manner</w:t>
      </w:r>
      <w:r w:rsidR="003F55EA">
        <w:t>.</w:t>
      </w:r>
      <w:r w:rsidR="00811ECE">
        <w:t xml:space="preserve"> </w:t>
      </w:r>
      <w:r w:rsidR="00FA32FF">
        <w:t>Group therapy masked as citizen participation should be on the lowest rung of the ladder because of i</w:t>
      </w:r>
      <w:r w:rsidR="00863974">
        <w:t>ts both dishonest and arrogant (</w:t>
      </w:r>
      <w:r w:rsidR="00FA32FF">
        <w:t>Gates and Stout 1996:6).</w:t>
      </w:r>
    </w:p>
    <w:p w:rsidR="003F55EA" w:rsidRDefault="00F950A9" w:rsidP="003F55EA">
      <w:pPr>
        <w:pStyle w:val="Heading2"/>
        <w:spacing w:line="276" w:lineRule="auto"/>
      </w:pPr>
      <w:bookmarkStart w:id="40" w:name="_Toc277716925"/>
      <w:r>
        <w:t>2.4</w:t>
      </w:r>
      <w:r w:rsidR="00FB0879">
        <w:t xml:space="preserve">.2 </w:t>
      </w:r>
      <w:r w:rsidR="003F55EA" w:rsidRPr="00316B87">
        <w:t>Tokenism</w:t>
      </w:r>
      <w:bookmarkEnd w:id="40"/>
    </w:p>
    <w:p w:rsidR="00FB0879" w:rsidRDefault="00FB0879" w:rsidP="00FB0879">
      <w:pPr>
        <w:spacing w:line="276" w:lineRule="auto"/>
        <w:ind w:firstLine="0"/>
      </w:pPr>
      <w:r w:rsidRPr="00877D0D">
        <w:t>This level a</w:t>
      </w:r>
      <w:r w:rsidR="003F55EA" w:rsidRPr="00877D0D">
        <w:t>llow</w:t>
      </w:r>
      <w:r w:rsidRPr="00877D0D">
        <w:t>s</w:t>
      </w:r>
      <w:r w:rsidR="003F55EA" w:rsidRPr="00877D0D">
        <w:t xml:space="preserve"> citizens to hear and have a voice hence no assurance that their voice will be considered-no assurance of change of the status quo. Participation is viewed as a mirage, people are tricked to believe that they do have a say and t</w:t>
      </w:r>
      <w:r w:rsidRPr="00877D0D">
        <w:t>hus diverted for real struggles</w:t>
      </w:r>
      <w:r w:rsidR="0032136D" w:rsidRPr="00877D0D">
        <w:t xml:space="preserve"> </w:t>
      </w:r>
      <w:r w:rsidR="00FF5290" w:rsidRPr="00877D0D">
        <w:t>(</w:t>
      </w:r>
      <w:proofErr w:type="spellStart"/>
      <w:r w:rsidR="00215A40" w:rsidRPr="00877D0D">
        <w:t>Arnstein</w:t>
      </w:r>
      <w:proofErr w:type="spellEnd"/>
      <w:r w:rsidR="00215A40" w:rsidRPr="00877D0D">
        <w:t xml:space="preserve"> 1969:216</w:t>
      </w:r>
      <w:r w:rsidR="00FF5290" w:rsidRPr="00877D0D">
        <w:t>-224).</w:t>
      </w:r>
      <w:r w:rsidR="003F55EA" w:rsidRPr="00877D0D">
        <w:br/>
      </w:r>
      <w:r w:rsidR="003F55EA" w:rsidRPr="00877D0D">
        <w:br/>
      </w:r>
      <w:r w:rsidR="003F55EA" w:rsidRPr="00FB0879">
        <w:rPr>
          <w:b/>
          <w:i/>
        </w:rPr>
        <w:t>Informing</w:t>
      </w:r>
      <w:r w:rsidR="003F55EA">
        <w:rPr>
          <w:i/>
          <w:u w:val="single"/>
        </w:rPr>
        <w:t xml:space="preserve"> </w:t>
      </w:r>
    </w:p>
    <w:p w:rsidR="003F55EA" w:rsidRPr="00877D0D" w:rsidRDefault="00FB0879" w:rsidP="00FB0879">
      <w:pPr>
        <w:spacing w:line="276" w:lineRule="auto"/>
        <w:ind w:firstLine="0"/>
      </w:pPr>
      <w:r w:rsidRPr="00877D0D">
        <w:t xml:space="preserve"> It is i</w:t>
      </w:r>
      <w:r w:rsidR="003F55EA" w:rsidRPr="00877D0D">
        <w:t>nforming citizens, for instance, of their rights, responsibilities, options, and opportunities can be the most important step toward genuine citizen participation. However, too frequently it’s a one way flow of information, from officials to citizens. Mostly information is provided lately that the citizens will have little opportunity to influence the programme design. Most frequent</w:t>
      </w:r>
      <w:r w:rsidR="003F55EA" w:rsidRPr="00316B87">
        <w:t xml:space="preserve"> </w:t>
      </w:r>
      <w:r w:rsidR="003F55EA" w:rsidRPr="00877D0D">
        <w:t>tools for such a one way type of communication are the news media, pamphlets, posters, and public meetings.</w:t>
      </w:r>
    </w:p>
    <w:p w:rsidR="0045028E" w:rsidRDefault="0045028E" w:rsidP="00FB0879">
      <w:pPr>
        <w:spacing w:line="276" w:lineRule="auto"/>
        <w:ind w:firstLine="0"/>
        <w:rPr>
          <w:b/>
          <w:i/>
        </w:rPr>
      </w:pPr>
    </w:p>
    <w:p w:rsidR="00FB0879" w:rsidRPr="00FB0879" w:rsidRDefault="003F55EA" w:rsidP="00FB0879">
      <w:pPr>
        <w:spacing w:line="276" w:lineRule="auto"/>
        <w:ind w:firstLine="0"/>
        <w:rPr>
          <w:b/>
        </w:rPr>
      </w:pPr>
      <w:r w:rsidRPr="00FB0879">
        <w:rPr>
          <w:b/>
          <w:i/>
        </w:rPr>
        <w:t xml:space="preserve">Consultation </w:t>
      </w:r>
    </w:p>
    <w:p w:rsidR="003F55EA" w:rsidRPr="00316B87" w:rsidRDefault="00FB0879" w:rsidP="00877D0D">
      <w:r>
        <w:lastRenderedPageBreak/>
        <w:t>It involves</w:t>
      </w:r>
      <w:r w:rsidR="003F55EA">
        <w:t xml:space="preserve"> </w:t>
      </w:r>
      <w:r>
        <w:t>inviting citizen opinions and</w:t>
      </w:r>
      <w:r w:rsidR="006A10E2">
        <w:t xml:space="preserve"> informing them and </w:t>
      </w:r>
      <w:r w:rsidR="003F55EA" w:rsidRPr="00316B87">
        <w:t>can be legitimate steps towards their</w:t>
      </w:r>
      <w:r w:rsidR="003F55EA">
        <w:t xml:space="preserve"> full participation</w:t>
      </w:r>
      <w:r w:rsidR="003F55EA" w:rsidRPr="00316B87">
        <w:t>.</w:t>
      </w:r>
      <w:r w:rsidR="003F55EA">
        <w:t xml:space="preserve"> </w:t>
      </w:r>
      <w:r w:rsidR="003F55EA" w:rsidRPr="00316B87">
        <w:t>Rather consultations are usually done and</w:t>
      </w:r>
      <w:r w:rsidR="003F55EA">
        <w:t xml:space="preserve"> the input from the citizens is</w:t>
      </w:r>
      <w:r w:rsidR="003F55EA" w:rsidRPr="00316B87">
        <w:t xml:space="preserve"> not considered, they just seek the approval of the people on decisions that have already been made elsewhere. The most frequent methods for surveys are attitude surveys, neighbourhood meetings, and public hearings. Many surveys have been conducted about citizens’ problems and nothing is being done about it except allow</w:t>
      </w:r>
      <w:r w:rsidR="003F55EA">
        <w:t>ances that t</w:t>
      </w:r>
      <w:r w:rsidR="006A10E2">
        <w:t>he surveyor gets</w:t>
      </w:r>
      <w:r w:rsidR="003F55EA">
        <w:t xml:space="preserve"> (Cahn and </w:t>
      </w:r>
      <w:proofErr w:type="spellStart"/>
      <w:r w:rsidR="003F55EA">
        <w:t>Passett</w:t>
      </w:r>
      <w:proofErr w:type="spellEnd"/>
      <w:r w:rsidR="003F55EA">
        <w:t xml:space="preserve"> 1971:78).</w:t>
      </w:r>
    </w:p>
    <w:p w:rsidR="0045028E" w:rsidRDefault="0045028E" w:rsidP="00FB0879">
      <w:pPr>
        <w:spacing w:line="276" w:lineRule="auto"/>
        <w:ind w:firstLine="0"/>
        <w:rPr>
          <w:b/>
          <w:i/>
        </w:rPr>
      </w:pPr>
    </w:p>
    <w:p w:rsidR="00FB0879" w:rsidRPr="00FB0879" w:rsidRDefault="003F55EA" w:rsidP="00FB0879">
      <w:pPr>
        <w:spacing w:line="276" w:lineRule="auto"/>
        <w:ind w:firstLine="0"/>
        <w:rPr>
          <w:b/>
        </w:rPr>
      </w:pPr>
      <w:r w:rsidRPr="00FB0879">
        <w:rPr>
          <w:b/>
          <w:i/>
        </w:rPr>
        <w:t>Placation</w:t>
      </w:r>
    </w:p>
    <w:p w:rsidR="003F55EA" w:rsidRDefault="003F55EA" w:rsidP="00877D0D">
      <w:r w:rsidRPr="00316B87">
        <w:t xml:space="preserve"> It is at this level that citizens begin to get some influence and are allowed to advise and plan but the right to judge the feasibility or legitimacy of the of the advice i</w:t>
      </w:r>
      <w:r>
        <w:t>s retained by the power hol</w:t>
      </w:r>
      <w:r w:rsidR="006A10E2">
        <w:t>ders</w:t>
      </w:r>
      <w:r w:rsidR="00215A40">
        <w:t xml:space="preserve"> (</w:t>
      </w:r>
      <w:proofErr w:type="spellStart"/>
      <w:r w:rsidR="00215A40">
        <w:t>Arnstein</w:t>
      </w:r>
      <w:proofErr w:type="spellEnd"/>
      <w:r w:rsidR="00215A40">
        <w:t xml:space="preserve"> 216-224).</w:t>
      </w:r>
      <w:r w:rsidR="00FA32FF">
        <w:t xml:space="preserve">The degree to which citizens are actually placated depends largely on two factors; the quality of technical assistance they have in articulating their priorities: and the </w:t>
      </w:r>
      <w:r w:rsidR="00854E52">
        <w:t>extent</w:t>
      </w:r>
      <w:r w:rsidR="00FA32FF">
        <w:t xml:space="preserve"> to which the community has been organized to press for those priorities.</w:t>
      </w:r>
    </w:p>
    <w:p w:rsidR="003F55EA" w:rsidRDefault="003F55EA" w:rsidP="003F55EA">
      <w:pPr>
        <w:spacing w:line="276" w:lineRule="auto"/>
      </w:pPr>
    </w:p>
    <w:p w:rsidR="003F55EA" w:rsidRPr="001C10F2" w:rsidRDefault="00F950A9" w:rsidP="003F55EA">
      <w:pPr>
        <w:pStyle w:val="Heading2"/>
        <w:spacing w:line="276" w:lineRule="auto"/>
      </w:pPr>
      <w:bookmarkStart w:id="41" w:name="_Toc277716926"/>
      <w:r>
        <w:t>2.4</w:t>
      </w:r>
      <w:r w:rsidR="00FB0879">
        <w:t xml:space="preserve">.3 </w:t>
      </w:r>
      <w:r w:rsidR="003F55EA" w:rsidRPr="00316B87">
        <w:t>Citizen control</w:t>
      </w:r>
      <w:bookmarkEnd w:id="41"/>
    </w:p>
    <w:p w:rsidR="0045028E" w:rsidRDefault="003F55EA" w:rsidP="0045028E">
      <w:pPr>
        <w:rPr>
          <w:b/>
        </w:rPr>
      </w:pPr>
      <w:r w:rsidRPr="00316B87">
        <w:t>Genuine participation</w:t>
      </w:r>
      <w:r w:rsidR="00FB0879">
        <w:t xml:space="preserve"> is</w:t>
      </w:r>
      <w:r w:rsidRPr="00316B87">
        <w:t xml:space="preserve"> when citizen can govern their programme. It empowers people to determine, decide, plan, implement, control, and evaluate all the actions that affect their lives. This is where participation is real and productive, mutually satisfying and achieving a high sense of ownership and belonging to the decision made. Participation is viewed as a</w:t>
      </w:r>
      <w:r w:rsidR="00FB0879">
        <w:t xml:space="preserve">n instrument of </w:t>
      </w:r>
      <w:r w:rsidR="00243BEF">
        <w:t>transformation;</w:t>
      </w:r>
      <w:r w:rsidR="00FB0879">
        <w:t xml:space="preserve"> </w:t>
      </w:r>
      <w:r w:rsidRPr="00316B87">
        <w:t>people</w:t>
      </w:r>
      <w:r w:rsidR="00FB0879">
        <w:t xml:space="preserve"> are</w:t>
      </w:r>
      <w:r w:rsidRPr="00316B87">
        <w:t xml:space="preserve"> able to push through their own priorities even if this implies major changes in</w:t>
      </w:r>
      <w:r w:rsidR="00FB0879">
        <w:t xml:space="preserve"> quality and design of policies</w:t>
      </w:r>
      <w:r w:rsidRPr="00316B87">
        <w:t>.</w:t>
      </w:r>
    </w:p>
    <w:p w:rsidR="0045028E" w:rsidRDefault="0045028E" w:rsidP="0045028E">
      <w:pPr>
        <w:rPr>
          <w:b/>
        </w:rPr>
      </w:pPr>
    </w:p>
    <w:p w:rsidR="00243BEF" w:rsidRPr="00243BEF" w:rsidRDefault="003F55EA" w:rsidP="0045028E">
      <w:pPr>
        <w:rPr>
          <w:b/>
        </w:rPr>
      </w:pPr>
      <w:r w:rsidRPr="00243BEF">
        <w:rPr>
          <w:b/>
          <w:i/>
        </w:rPr>
        <w:t>Partnership</w:t>
      </w:r>
    </w:p>
    <w:p w:rsidR="003F55EA" w:rsidRPr="00316B87" w:rsidRDefault="003F55EA" w:rsidP="00877D0D">
      <w:r w:rsidRPr="00316B87">
        <w:t xml:space="preserve">At this rung of the ladder, the power is in fact redistributed through </w:t>
      </w:r>
      <w:r w:rsidR="00306FAA">
        <w:t>negotiations</w:t>
      </w:r>
      <w:r w:rsidRPr="00316B87">
        <w:t xml:space="preserve"> between citizens and power holders. They agree to share planning and decision making responsibilities through such structures as joint policy boards, planning committees and mechanism for resolving impasses. After the ground rules have been established through some form of give and take, they are n</w:t>
      </w:r>
      <w:r w:rsidR="006A10E2">
        <w:t xml:space="preserve">ot subject to unilateral change </w:t>
      </w:r>
      <w:r w:rsidR="00FF5290">
        <w:t>(</w:t>
      </w:r>
      <w:proofErr w:type="spellStart"/>
      <w:r w:rsidR="00FF5290">
        <w:t>Arnstein</w:t>
      </w:r>
      <w:proofErr w:type="spellEnd"/>
      <w:r w:rsidR="00FF5290">
        <w:t xml:space="preserve"> 216-224)</w:t>
      </w:r>
      <w:r>
        <w:t>.</w:t>
      </w:r>
    </w:p>
    <w:p w:rsidR="00DD7E09" w:rsidRDefault="00DD7E09" w:rsidP="00243BEF">
      <w:pPr>
        <w:spacing w:line="276" w:lineRule="auto"/>
        <w:ind w:firstLine="0"/>
        <w:rPr>
          <w:b/>
          <w:i/>
        </w:rPr>
      </w:pPr>
    </w:p>
    <w:p w:rsidR="00243BEF" w:rsidRPr="00243BEF" w:rsidRDefault="003F55EA" w:rsidP="00243BEF">
      <w:pPr>
        <w:spacing w:line="276" w:lineRule="auto"/>
        <w:ind w:firstLine="0"/>
        <w:rPr>
          <w:b/>
        </w:rPr>
      </w:pPr>
      <w:r w:rsidRPr="00243BEF">
        <w:rPr>
          <w:b/>
          <w:i/>
        </w:rPr>
        <w:t>Delegated power</w:t>
      </w:r>
    </w:p>
    <w:p w:rsidR="003F55EA" w:rsidRPr="00316B87" w:rsidRDefault="00DD7E09" w:rsidP="00877D0D">
      <w:r>
        <w:t>At this level, the ladder has been scaled to the point where citizens hold the significant cards to assure accountability of the program to them.</w:t>
      </w:r>
      <w:r w:rsidR="00854E52">
        <w:t xml:space="preserve"> </w:t>
      </w:r>
      <w:r>
        <w:t xml:space="preserve">To resolve differences, </w:t>
      </w:r>
      <w:r w:rsidR="00854E52">
        <w:t>power holders</w:t>
      </w:r>
      <w:r>
        <w:t xml:space="preserve"> need to start the bargaining process rather than respond to pressure from the other end (Gates and Stout 1996:12)</w:t>
      </w:r>
      <w:r w:rsidR="00331AEE">
        <w:t xml:space="preserve">. </w:t>
      </w:r>
      <w:r w:rsidRPr="00316B87">
        <w:t>Negotiations between citizens and public officials can also result in citizens achieving dominant decision making authority over</w:t>
      </w:r>
      <w:r w:rsidR="006A10E2">
        <w:t xml:space="preserve"> a particular plan or programme</w:t>
      </w:r>
      <w:r>
        <w:t>.</w:t>
      </w:r>
    </w:p>
    <w:p w:rsidR="0045028E" w:rsidRDefault="0045028E" w:rsidP="00243BEF">
      <w:pPr>
        <w:spacing w:line="276" w:lineRule="auto"/>
        <w:ind w:firstLine="0"/>
        <w:rPr>
          <w:b/>
          <w:i/>
        </w:rPr>
      </w:pPr>
    </w:p>
    <w:p w:rsidR="00243BEF" w:rsidRPr="00243BEF" w:rsidRDefault="003F55EA" w:rsidP="00243BEF">
      <w:pPr>
        <w:spacing w:line="276" w:lineRule="auto"/>
        <w:ind w:firstLine="0"/>
        <w:rPr>
          <w:b/>
        </w:rPr>
      </w:pPr>
      <w:r w:rsidRPr="00243BEF">
        <w:rPr>
          <w:b/>
          <w:i/>
        </w:rPr>
        <w:t>Citizen control</w:t>
      </w:r>
    </w:p>
    <w:p w:rsidR="003F55EA" w:rsidRDefault="003F55EA" w:rsidP="00877D0D">
      <w:r w:rsidRPr="00316B87">
        <w:t xml:space="preserve">No one has in the nation has absolute control but the citizens here demand that degree of power (control) which guarantees that participants or residents can govern a program or institution. And be in full charge of policy and managerial aspects, and be able to negotiate the conditions under </w:t>
      </w:r>
      <w:r>
        <w:t>w</w:t>
      </w:r>
      <w:r w:rsidR="006A10E2">
        <w:t xml:space="preserve">hich outsiders may change them </w:t>
      </w:r>
      <w:r>
        <w:t xml:space="preserve">(Cahn and </w:t>
      </w:r>
      <w:proofErr w:type="spellStart"/>
      <w:r>
        <w:t>Passett</w:t>
      </w:r>
      <w:proofErr w:type="spellEnd"/>
      <w:r>
        <w:t xml:space="preserve"> 1971:86).</w:t>
      </w:r>
      <w:r>
        <w:br/>
      </w:r>
    </w:p>
    <w:p w:rsidR="00C66A9B" w:rsidRDefault="00C66A9B" w:rsidP="002F779A">
      <w:pPr>
        <w:pStyle w:val="Figuretitle"/>
      </w:pPr>
    </w:p>
    <w:p w:rsidR="00C66A9B" w:rsidRDefault="00C66A9B" w:rsidP="002F779A">
      <w:pPr>
        <w:pStyle w:val="Figuretitle"/>
      </w:pPr>
    </w:p>
    <w:p w:rsidR="00C66A9B" w:rsidRDefault="00C66A9B" w:rsidP="002F779A">
      <w:pPr>
        <w:pStyle w:val="Figuretitle"/>
      </w:pPr>
    </w:p>
    <w:p w:rsidR="00C66A9B" w:rsidRDefault="00C66A9B" w:rsidP="002F779A">
      <w:pPr>
        <w:pStyle w:val="Figuretitle"/>
      </w:pPr>
    </w:p>
    <w:p w:rsidR="00C66A9B" w:rsidRDefault="00C66A9B" w:rsidP="002F779A">
      <w:pPr>
        <w:pStyle w:val="Figuretitle"/>
      </w:pPr>
    </w:p>
    <w:p w:rsidR="003F55EA" w:rsidRPr="002F779A" w:rsidRDefault="003F55EA" w:rsidP="002F779A">
      <w:pPr>
        <w:pStyle w:val="Figuretitle"/>
      </w:pPr>
      <w:bookmarkStart w:id="42" w:name="_Toc277715423"/>
      <w:r w:rsidRPr="007B5EBF">
        <w:t>Figure 2: The Ladder of Citizen Participation</w:t>
      </w:r>
      <w:bookmarkEnd w:id="42"/>
    </w:p>
    <w:tbl>
      <w:tblPr>
        <w:tblW w:w="7842" w:type="dxa"/>
        <w:tblLook w:val="04A0" w:firstRow="1" w:lastRow="0" w:firstColumn="1" w:lastColumn="0" w:noHBand="0" w:noVBand="1"/>
      </w:tblPr>
      <w:tblGrid>
        <w:gridCol w:w="1647"/>
        <w:gridCol w:w="338"/>
        <w:gridCol w:w="276"/>
        <w:gridCol w:w="2669"/>
        <w:gridCol w:w="276"/>
        <w:gridCol w:w="222"/>
        <w:gridCol w:w="222"/>
        <w:gridCol w:w="705"/>
        <w:gridCol w:w="387"/>
        <w:gridCol w:w="1145"/>
      </w:tblGrid>
      <w:tr w:rsidR="003F55EA" w:rsidRPr="00316B87" w:rsidTr="003F55EA">
        <w:trPr>
          <w:trHeight w:val="309"/>
        </w:trPr>
        <w:tc>
          <w:tcPr>
            <w:tcW w:w="1647" w:type="dxa"/>
            <w:shd w:val="clear" w:color="auto" w:fill="auto"/>
            <w:noWrap/>
            <w:vAlign w:val="bottom"/>
          </w:tcPr>
          <w:p w:rsidR="003F55EA" w:rsidRPr="00316B87" w:rsidRDefault="003F55EA" w:rsidP="003F55EA">
            <w:pPr>
              <w:spacing w:line="276" w:lineRule="auto"/>
              <w:rPr>
                <w:color w:val="000000"/>
                <w:lang w:eastAsia="en-ZW"/>
              </w:rPr>
            </w:pPr>
          </w:p>
        </w:tc>
        <w:tc>
          <w:tcPr>
            <w:tcW w:w="338" w:type="dxa"/>
            <w:tcBorders>
              <w:right w:val="single" w:sz="4" w:space="0" w:color="auto"/>
            </w:tcBorders>
            <w:shd w:val="clear" w:color="auto" w:fill="auto"/>
            <w:noWrap/>
            <w:vAlign w:val="center"/>
          </w:tcPr>
          <w:p w:rsidR="003F55EA" w:rsidRPr="00316B87" w:rsidRDefault="003F55EA" w:rsidP="003F55EA">
            <w:pPr>
              <w:spacing w:line="276" w:lineRule="auto"/>
              <w:rPr>
                <w:color w:val="000000"/>
                <w:lang w:eastAsia="en-ZW"/>
              </w:rPr>
            </w:pPr>
          </w:p>
        </w:tc>
        <w:tc>
          <w:tcPr>
            <w:tcW w:w="271" w:type="dxa"/>
            <w:tcBorders>
              <w:top w:val="single" w:sz="4" w:space="0" w:color="auto"/>
              <w:left w:val="single" w:sz="4" w:space="0" w:color="auto"/>
              <w:right w:val="single" w:sz="4" w:space="0" w:color="auto"/>
            </w:tcBorders>
            <w:shd w:val="clear" w:color="000000" w:fill="D8D8D8"/>
            <w:noWrap/>
            <w:vAlign w:val="bottom"/>
          </w:tcPr>
          <w:p w:rsidR="003F55EA" w:rsidRPr="00316B87" w:rsidRDefault="003F55EA" w:rsidP="003F55EA">
            <w:pPr>
              <w:spacing w:line="276" w:lineRule="auto"/>
              <w:rPr>
                <w:color w:val="000000"/>
                <w:lang w:eastAsia="en-ZW"/>
              </w:rPr>
            </w:pPr>
            <w:r w:rsidRPr="00316B87">
              <w:rPr>
                <w:color w:val="000000"/>
                <w:lang w:eastAsia="en-ZW"/>
              </w:rPr>
              <w:t> </w:t>
            </w:r>
          </w:p>
        </w:tc>
        <w:tc>
          <w:tcPr>
            <w:tcW w:w="2669" w:type="dxa"/>
            <w:tcBorders>
              <w:left w:val="single" w:sz="4" w:space="0" w:color="auto"/>
              <w:right w:val="single" w:sz="4" w:space="0" w:color="auto"/>
            </w:tcBorders>
            <w:shd w:val="clear" w:color="auto" w:fill="auto"/>
            <w:noWrap/>
            <w:vAlign w:val="bottom"/>
          </w:tcPr>
          <w:p w:rsidR="003F55EA" w:rsidRPr="00316B87" w:rsidRDefault="003F55EA" w:rsidP="003F55EA">
            <w:pPr>
              <w:spacing w:line="276" w:lineRule="auto"/>
              <w:rPr>
                <w:color w:val="000000"/>
                <w:lang w:eastAsia="en-ZW"/>
              </w:rPr>
            </w:pPr>
          </w:p>
        </w:tc>
        <w:tc>
          <w:tcPr>
            <w:tcW w:w="271" w:type="dxa"/>
            <w:tcBorders>
              <w:top w:val="single" w:sz="4" w:space="0" w:color="auto"/>
              <w:left w:val="single" w:sz="4" w:space="0" w:color="auto"/>
              <w:right w:val="single" w:sz="4" w:space="0" w:color="auto"/>
            </w:tcBorders>
            <w:shd w:val="clear" w:color="000000" w:fill="D8D8D8"/>
            <w:noWrap/>
            <w:vAlign w:val="bottom"/>
          </w:tcPr>
          <w:p w:rsidR="003F55EA" w:rsidRPr="00316B87" w:rsidRDefault="003F55EA" w:rsidP="003F55EA">
            <w:pPr>
              <w:spacing w:line="276" w:lineRule="auto"/>
              <w:rPr>
                <w:color w:val="000000"/>
                <w:lang w:eastAsia="en-ZW"/>
              </w:rPr>
            </w:pPr>
            <w:r w:rsidRPr="00316B87">
              <w:rPr>
                <w:color w:val="000000"/>
                <w:lang w:eastAsia="en-ZW"/>
              </w:rPr>
              <w:t> </w:t>
            </w:r>
          </w:p>
        </w:tc>
        <w:tc>
          <w:tcPr>
            <w:tcW w:w="222" w:type="dxa"/>
            <w:tcBorders>
              <w:left w:val="single" w:sz="4" w:space="0" w:color="auto"/>
            </w:tcBorders>
            <w:shd w:val="clear" w:color="auto" w:fill="auto"/>
            <w:noWrap/>
            <w:vAlign w:val="bottom"/>
          </w:tcPr>
          <w:p w:rsidR="003F55EA" w:rsidRPr="00316B87" w:rsidRDefault="003F55EA" w:rsidP="003F55EA">
            <w:pPr>
              <w:spacing w:line="276" w:lineRule="auto"/>
              <w:rPr>
                <w:color w:val="000000"/>
                <w:lang w:eastAsia="en-ZW"/>
              </w:rPr>
            </w:pPr>
          </w:p>
        </w:tc>
        <w:tc>
          <w:tcPr>
            <w:tcW w:w="222" w:type="dxa"/>
            <w:shd w:val="clear" w:color="auto" w:fill="auto"/>
            <w:noWrap/>
            <w:vAlign w:val="bottom"/>
          </w:tcPr>
          <w:p w:rsidR="003F55EA" w:rsidRPr="00316B87" w:rsidRDefault="003F55EA" w:rsidP="003F55EA">
            <w:pPr>
              <w:spacing w:line="276" w:lineRule="auto"/>
              <w:rPr>
                <w:color w:val="000000"/>
                <w:lang w:eastAsia="en-ZW"/>
              </w:rPr>
            </w:pPr>
          </w:p>
        </w:tc>
        <w:tc>
          <w:tcPr>
            <w:tcW w:w="1083" w:type="dxa"/>
            <w:gridSpan w:val="2"/>
            <w:shd w:val="clear" w:color="auto" w:fill="auto"/>
            <w:noWrap/>
            <w:vAlign w:val="bottom"/>
          </w:tcPr>
          <w:p w:rsidR="003F55EA" w:rsidRPr="00316B87" w:rsidRDefault="003F55EA" w:rsidP="003F55EA">
            <w:pPr>
              <w:spacing w:line="276" w:lineRule="auto"/>
              <w:rPr>
                <w:color w:val="000000"/>
                <w:lang w:eastAsia="en-ZW"/>
              </w:rPr>
            </w:pPr>
          </w:p>
        </w:tc>
        <w:tc>
          <w:tcPr>
            <w:tcW w:w="1119" w:type="dxa"/>
            <w:shd w:val="clear" w:color="auto" w:fill="auto"/>
            <w:noWrap/>
            <w:vAlign w:val="bottom"/>
          </w:tcPr>
          <w:p w:rsidR="003F55EA" w:rsidRPr="00316B87" w:rsidRDefault="003F55EA" w:rsidP="003F55EA">
            <w:pPr>
              <w:spacing w:line="276" w:lineRule="auto"/>
              <w:rPr>
                <w:color w:val="000000"/>
                <w:lang w:eastAsia="en-ZW"/>
              </w:rPr>
            </w:pPr>
          </w:p>
        </w:tc>
      </w:tr>
      <w:tr w:rsidR="003F55EA" w:rsidRPr="00316B87" w:rsidTr="003F55EA">
        <w:trPr>
          <w:trHeight w:val="309"/>
        </w:trPr>
        <w:tc>
          <w:tcPr>
            <w:tcW w:w="1647" w:type="dxa"/>
            <w:shd w:val="clear" w:color="auto" w:fill="auto"/>
            <w:noWrap/>
            <w:vAlign w:val="bottom"/>
          </w:tcPr>
          <w:p w:rsidR="003F55EA" w:rsidRPr="00316B87" w:rsidRDefault="003F55EA" w:rsidP="003F55EA">
            <w:pPr>
              <w:spacing w:line="276" w:lineRule="auto"/>
              <w:rPr>
                <w:color w:val="000000"/>
                <w:lang w:eastAsia="en-ZW"/>
              </w:rPr>
            </w:pPr>
          </w:p>
        </w:tc>
        <w:tc>
          <w:tcPr>
            <w:tcW w:w="338" w:type="dxa"/>
            <w:tcBorders>
              <w:right w:val="single" w:sz="4" w:space="0" w:color="auto"/>
            </w:tcBorders>
            <w:shd w:val="clear" w:color="auto" w:fill="auto"/>
            <w:noWrap/>
            <w:vAlign w:val="center"/>
          </w:tcPr>
          <w:p w:rsidR="003F55EA" w:rsidRPr="00316B87" w:rsidRDefault="003F55EA" w:rsidP="003F55EA">
            <w:pPr>
              <w:spacing w:line="276" w:lineRule="auto"/>
              <w:rPr>
                <w:color w:val="000000"/>
                <w:lang w:eastAsia="en-ZW"/>
              </w:rPr>
            </w:pPr>
            <w:r w:rsidRPr="00316B87">
              <w:rPr>
                <w:color w:val="000000"/>
                <w:lang w:eastAsia="en-ZW"/>
              </w:rPr>
              <w:t>8</w:t>
            </w:r>
          </w:p>
        </w:tc>
        <w:tc>
          <w:tcPr>
            <w:tcW w:w="271" w:type="dxa"/>
            <w:tcBorders>
              <w:left w:val="single" w:sz="4" w:space="0" w:color="auto"/>
              <w:right w:val="single" w:sz="4" w:space="0" w:color="auto"/>
            </w:tcBorders>
            <w:shd w:val="clear" w:color="000000" w:fill="D8D8D8"/>
            <w:noWrap/>
            <w:vAlign w:val="bottom"/>
          </w:tcPr>
          <w:p w:rsidR="003F55EA" w:rsidRPr="00316B87" w:rsidRDefault="003F55EA" w:rsidP="003F55EA">
            <w:pPr>
              <w:spacing w:line="276" w:lineRule="auto"/>
              <w:rPr>
                <w:color w:val="000000"/>
                <w:lang w:eastAsia="en-ZW"/>
              </w:rPr>
            </w:pPr>
            <w:r w:rsidRPr="00316B87">
              <w:rPr>
                <w:color w:val="000000"/>
                <w:lang w:eastAsia="en-ZW"/>
              </w:rPr>
              <w:t> </w:t>
            </w:r>
          </w:p>
        </w:tc>
        <w:tc>
          <w:tcPr>
            <w:tcW w:w="2669" w:type="dxa"/>
            <w:tcBorders>
              <w:left w:val="single" w:sz="4" w:space="0" w:color="auto"/>
              <w:right w:val="single" w:sz="4" w:space="0" w:color="auto"/>
            </w:tcBorders>
            <w:shd w:val="clear" w:color="000000" w:fill="92D050"/>
            <w:noWrap/>
            <w:vAlign w:val="bottom"/>
          </w:tcPr>
          <w:p w:rsidR="003F55EA" w:rsidRPr="00316B87" w:rsidRDefault="003F55EA" w:rsidP="003F55EA">
            <w:pPr>
              <w:spacing w:line="276" w:lineRule="auto"/>
              <w:rPr>
                <w:color w:val="000000"/>
                <w:lang w:eastAsia="en-ZW"/>
              </w:rPr>
            </w:pPr>
            <w:r w:rsidRPr="00316B87">
              <w:rPr>
                <w:color w:val="000000"/>
                <w:lang w:eastAsia="en-ZW"/>
              </w:rPr>
              <w:t>Citizen Control</w:t>
            </w:r>
          </w:p>
        </w:tc>
        <w:tc>
          <w:tcPr>
            <w:tcW w:w="271" w:type="dxa"/>
            <w:tcBorders>
              <w:left w:val="single" w:sz="4" w:space="0" w:color="auto"/>
              <w:right w:val="single" w:sz="4" w:space="0" w:color="auto"/>
            </w:tcBorders>
            <w:shd w:val="clear" w:color="000000" w:fill="D8D8D8"/>
            <w:noWrap/>
            <w:vAlign w:val="bottom"/>
          </w:tcPr>
          <w:p w:rsidR="003F55EA" w:rsidRPr="00316B87" w:rsidRDefault="003F55EA" w:rsidP="003F55EA">
            <w:pPr>
              <w:spacing w:line="276" w:lineRule="auto"/>
              <w:rPr>
                <w:color w:val="000000"/>
                <w:lang w:eastAsia="en-ZW"/>
              </w:rPr>
            </w:pPr>
            <w:r w:rsidRPr="00316B87">
              <w:rPr>
                <w:color w:val="000000"/>
                <w:lang w:eastAsia="en-ZW"/>
              </w:rPr>
              <w:t> </w:t>
            </w:r>
          </w:p>
        </w:tc>
        <w:tc>
          <w:tcPr>
            <w:tcW w:w="222" w:type="dxa"/>
            <w:tcBorders>
              <w:left w:val="single" w:sz="4" w:space="0" w:color="auto"/>
            </w:tcBorders>
            <w:shd w:val="clear" w:color="auto" w:fill="auto"/>
            <w:noWrap/>
            <w:vAlign w:val="bottom"/>
          </w:tcPr>
          <w:p w:rsidR="003F55EA" w:rsidRPr="00316B87" w:rsidRDefault="003F55EA" w:rsidP="003F55EA">
            <w:pPr>
              <w:spacing w:line="276" w:lineRule="auto"/>
              <w:rPr>
                <w:color w:val="000000"/>
                <w:lang w:eastAsia="en-ZW"/>
              </w:rPr>
            </w:pPr>
            <w:r>
              <w:rPr>
                <w:noProof/>
                <w:color w:val="000000"/>
              </w:rPr>
              <w:drawing>
                <wp:anchor distT="0" distB="9525" distL="114300" distR="116586" simplePos="0" relativeHeight="251662336" behindDoc="0" locked="0" layoutInCell="1" allowOverlap="1">
                  <wp:simplePos x="0" y="0"/>
                  <wp:positionH relativeFrom="column">
                    <wp:posOffset>4826</wp:posOffset>
                  </wp:positionH>
                  <wp:positionV relativeFrom="paragraph">
                    <wp:posOffset>175260</wp:posOffset>
                  </wp:positionV>
                  <wp:extent cx="361950" cy="1068930"/>
                  <wp:effectExtent l="6096" t="0" r="0" b="0"/>
                  <wp:wrapNone/>
                  <wp:docPr id="1422" name="Right Brace 1"/>
                  <wp:cNvGraphicFramePr>
                    <a:graphicFrameLocks xmlns:a="http://schemas.openxmlformats.org/drawingml/2006/main"/>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5381625" y="7839075"/>
                            <a:ext cx="536448" cy="1476375"/>
                            <a:chOff x="5381625" y="7839075"/>
                            <a:chExt cx="536448" cy="1476375"/>
                          </a:xfrm>
                        </a:grpSpPr>
                        <a:sp>
                          <a:nvSpPr>
                            <a:cNvPr id="2" name="Right Brace 1"/>
                            <a:cNvSpPr/>
                          </a:nvSpPr>
                          <a:spPr>
                            <a:xfrm>
                              <a:off x="5381625" y="7839075"/>
                              <a:ext cx="536448" cy="1476375"/>
                            </a:xfrm>
                            <a:prstGeom prst="rightBrace">
                              <a:avLst/>
                            </a:prstGeom>
                          </a:spPr>
                          <a:txSp>
                            <a:txBody>
                              <a:bodyPr vertOverflow="clip" rtlCol="0" anchor="ctr"/>
                              <a:lstStyle>
                                <a:lvl1pPr marL="0" indent="0">
                                  <a:defRPr sz="1100">
                                    <a:solidFill>
                                      <a:schemeClr val="tx1"/>
                                    </a:solidFill>
                                    <a:latin typeface="+mn-lt"/>
                                    <a:ea typeface="+mn-ea"/>
                                    <a:cs typeface="+mn-cs"/>
                                  </a:defRPr>
                                </a:lvl1pPr>
                                <a:lvl2pPr marL="457200" indent="0">
                                  <a:defRPr sz="1100">
                                    <a:solidFill>
                                      <a:schemeClr val="tx1"/>
                                    </a:solidFill>
                                    <a:latin typeface="+mn-lt"/>
                                    <a:ea typeface="+mn-ea"/>
                                    <a:cs typeface="+mn-cs"/>
                                  </a:defRPr>
                                </a:lvl2pPr>
                                <a:lvl3pPr marL="914400" indent="0">
                                  <a:defRPr sz="1100">
                                    <a:solidFill>
                                      <a:schemeClr val="tx1"/>
                                    </a:solidFill>
                                    <a:latin typeface="+mn-lt"/>
                                    <a:ea typeface="+mn-ea"/>
                                    <a:cs typeface="+mn-cs"/>
                                  </a:defRPr>
                                </a:lvl3pPr>
                                <a:lvl4pPr marL="1371600" indent="0">
                                  <a:defRPr sz="1100">
                                    <a:solidFill>
                                      <a:schemeClr val="tx1"/>
                                    </a:solidFill>
                                    <a:latin typeface="+mn-lt"/>
                                    <a:ea typeface="+mn-ea"/>
                                    <a:cs typeface="+mn-cs"/>
                                  </a:defRPr>
                                </a:lvl4pPr>
                                <a:lvl5pPr marL="1828800" indent="0">
                                  <a:defRPr sz="1100">
                                    <a:solidFill>
                                      <a:schemeClr val="tx1"/>
                                    </a:solidFill>
                                    <a:latin typeface="+mn-lt"/>
                                    <a:ea typeface="+mn-ea"/>
                                    <a:cs typeface="+mn-cs"/>
                                  </a:defRPr>
                                </a:lvl5pPr>
                                <a:lvl6pPr marL="2286000" indent="0">
                                  <a:defRPr sz="1100">
                                    <a:solidFill>
                                      <a:schemeClr val="tx1"/>
                                    </a:solidFill>
                                    <a:latin typeface="+mn-lt"/>
                                    <a:ea typeface="+mn-ea"/>
                                    <a:cs typeface="+mn-cs"/>
                                  </a:defRPr>
                                </a:lvl6pPr>
                                <a:lvl7pPr marL="2743200" indent="0">
                                  <a:defRPr sz="1100">
                                    <a:solidFill>
                                      <a:schemeClr val="tx1"/>
                                    </a:solidFill>
                                    <a:latin typeface="+mn-lt"/>
                                    <a:ea typeface="+mn-ea"/>
                                    <a:cs typeface="+mn-cs"/>
                                  </a:defRPr>
                                </a:lvl7pPr>
                                <a:lvl8pPr marL="3200400" indent="0">
                                  <a:defRPr sz="1100">
                                    <a:solidFill>
                                      <a:schemeClr val="tx1"/>
                                    </a:solidFill>
                                    <a:latin typeface="+mn-lt"/>
                                    <a:ea typeface="+mn-ea"/>
                                    <a:cs typeface="+mn-cs"/>
                                  </a:defRPr>
                                </a:lvl8pPr>
                                <a:lvl9pPr marL="3657600" indent="0">
                                  <a:defRPr sz="1100">
                                    <a:solidFill>
                                      <a:schemeClr val="tx1"/>
                                    </a:solidFill>
                                    <a:latin typeface="+mn-lt"/>
                                    <a:ea typeface="+mn-ea"/>
                                    <a:cs typeface="+mn-cs"/>
                                  </a:defRPr>
                                </a:lvl9pPr>
                              </a:lstStyle>
                              <a:p>
                                <a:pPr algn="ctr"/>
                                <a:endParaRPr lang="en-ZW" sz="1100"/>
                              </a:p>
                            </a:txBody>
                            <a:useSpRect/>
                          </a:txSp>
                          <a:style>
                            <a:lnRef idx="1">
                              <a:schemeClr val="accent1"/>
                            </a:lnRef>
                            <a:fillRef idx="0">
                              <a:schemeClr val="accent1"/>
                            </a:fillRef>
                            <a:effectRef idx="0">
                              <a:schemeClr val="accent1"/>
                            </a:effectRef>
                            <a:fontRef idx="minor">
                              <a:schemeClr val="tx1"/>
                            </a:fontRef>
                          </a:style>
                        </a:sp>
                      </lc:lockedCanvas>
                    </a:graphicData>
                  </a:graphic>
                </wp:anchor>
              </w:drawing>
            </w:r>
          </w:p>
        </w:tc>
        <w:tc>
          <w:tcPr>
            <w:tcW w:w="222" w:type="dxa"/>
            <w:shd w:val="clear" w:color="auto" w:fill="auto"/>
            <w:noWrap/>
            <w:vAlign w:val="bottom"/>
          </w:tcPr>
          <w:p w:rsidR="003F55EA" w:rsidRPr="00316B87" w:rsidRDefault="003F55EA" w:rsidP="003F55EA">
            <w:pPr>
              <w:spacing w:line="276" w:lineRule="auto"/>
              <w:rPr>
                <w:color w:val="000000"/>
                <w:lang w:eastAsia="en-ZW"/>
              </w:rPr>
            </w:pPr>
          </w:p>
        </w:tc>
        <w:tc>
          <w:tcPr>
            <w:tcW w:w="1083" w:type="dxa"/>
            <w:gridSpan w:val="2"/>
            <w:shd w:val="clear" w:color="auto" w:fill="auto"/>
            <w:noWrap/>
            <w:vAlign w:val="bottom"/>
          </w:tcPr>
          <w:p w:rsidR="003F55EA" w:rsidRPr="00316B87" w:rsidRDefault="003F55EA" w:rsidP="003F55EA">
            <w:pPr>
              <w:spacing w:line="276" w:lineRule="auto"/>
              <w:rPr>
                <w:color w:val="000000"/>
                <w:lang w:eastAsia="en-ZW"/>
              </w:rPr>
            </w:pPr>
          </w:p>
        </w:tc>
        <w:tc>
          <w:tcPr>
            <w:tcW w:w="1119" w:type="dxa"/>
            <w:shd w:val="clear" w:color="auto" w:fill="auto"/>
            <w:noWrap/>
            <w:vAlign w:val="bottom"/>
          </w:tcPr>
          <w:p w:rsidR="003F55EA" w:rsidRPr="00316B87" w:rsidRDefault="003F55EA" w:rsidP="003F55EA">
            <w:pPr>
              <w:spacing w:line="276" w:lineRule="auto"/>
              <w:rPr>
                <w:color w:val="000000"/>
                <w:lang w:eastAsia="en-ZW"/>
              </w:rPr>
            </w:pPr>
          </w:p>
        </w:tc>
      </w:tr>
      <w:tr w:rsidR="003F55EA" w:rsidRPr="00316B87" w:rsidTr="003F55EA">
        <w:trPr>
          <w:trHeight w:val="294"/>
        </w:trPr>
        <w:tc>
          <w:tcPr>
            <w:tcW w:w="1647" w:type="dxa"/>
            <w:shd w:val="clear" w:color="auto" w:fill="auto"/>
            <w:noWrap/>
            <w:vAlign w:val="bottom"/>
          </w:tcPr>
          <w:p w:rsidR="003F55EA" w:rsidRPr="00316B87" w:rsidRDefault="003F55EA" w:rsidP="003F55EA">
            <w:pPr>
              <w:spacing w:line="276" w:lineRule="auto"/>
              <w:rPr>
                <w:color w:val="000000"/>
                <w:lang w:eastAsia="en-ZW"/>
              </w:rPr>
            </w:pPr>
          </w:p>
        </w:tc>
        <w:tc>
          <w:tcPr>
            <w:tcW w:w="338" w:type="dxa"/>
            <w:tcBorders>
              <w:right w:val="single" w:sz="4" w:space="0" w:color="auto"/>
            </w:tcBorders>
            <w:shd w:val="clear" w:color="auto" w:fill="auto"/>
            <w:noWrap/>
            <w:vAlign w:val="center"/>
          </w:tcPr>
          <w:p w:rsidR="003F55EA" w:rsidRPr="00316B87" w:rsidRDefault="003F55EA" w:rsidP="003F55EA">
            <w:pPr>
              <w:spacing w:line="276" w:lineRule="auto"/>
              <w:rPr>
                <w:color w:val="000000"/>
                <w:lang w:eastAsia="en-ZW"/>
              </w:rPr>
            </w:pPr>
          </w:p>
        </w:tc>
        <w:tc>
          <w:tcPr>
            <w:tcW w:w="271" w:type="dxa"/>
            <w:tcBorders>
              <w:left w:val="single" w:sz="4" w:space="0" w:color="auto"/>
              <w:right w:val="single" w:sz="4" w:space="0" w:color="auto"/>
            </w:tcBorders>
            <w:shd w:val="clear" w:color="000000" w:fill="D8D8D8"/>
            <w:noWrap/>
            <w:vAlign w:val="bottom"/>
          </w:tcPr>
          <w:p w:rsidR="003F55EA" w:rsidRPr="00316B87" w:rsidRDefault="003F55EA" w:rsidP="003F55EA">
            <w:pPr>
              <w:spacing w:line="276" w:lineRule="auto"/>
              <w:rPr>
                <w:color w:val="000000"/>
                <w:lang w:eastAsia="en-ZW"/>
              </w:rPr>
            </w:pPr>
            <w:r w:rsidRPr="00316B87">
              <w:rPr>
                <w:color w:val="000000"/>
                <w:lang w:eastAsia="en-ZW"/>
              </w:rPr>
              <w:t> </w:t>
            </w:r>
          </w:p>
        </w:tc>
        <w:tc>
          <w:tcPr>
            <w:tcW w:w="2669" w:type="dxa"/>
            <w:tcBorders>
              <w:left w:val="single" w:sz="4" w:space="0" w:color="auto"/>
              <w:right w:val="single" w:sz="4" w:space="0" w:color="auto"/>
            </w:tcBorders>
            <w:shd w:val="clear" w:color="auto" w:fill="auto"/>
            <w:noWrap/>
            <w:vAlign w:val="bottom"/>
          </w:tcPr>
          <w:p w:rsidR="003F55EA" w:rsidRPr="00316B87" w:rsidRDefault="003F55EA" w:rsidP="003F55EA">
            <w:pPr>
              <w:spacing w:line="276" w:lineRule="auto"/>
              <w:rPr>
                <w:color w:val="000000"/>
                <w:lang w:eastAsia="en-ZW"/>
              </w:rPr>
            </w:pPr>
          </w:p>
        </w:tc>
        <w:tc>
          <w:tcPr>
            <w:tcW w:w="271" w:type="dxa"/>
            <w:tcBorders>
              <w:left w:val="single" w:sz="4" w:space="0" w:color="auto"/>
              <w:right w:val="single" w:sz="4" w:space="0" w:color="auto"/>
            </w:tcBorders>
            <w:shd w:val="clear" w:color="000000" w:fill="D8D8D8"/>
            <w:noWrap/>
            <w:vAlign w:val="bottom"/>
          </w:tcPr>
          <w:p w:rsidR="003F55EA" w:rsidRPr="00316B87" w:rsidRDefault="003F55EA" w:rsidP="003F55EA">
            <w:pPr>
              <w:spacing w:line="276" w:lineRule="auto"/>
              <w:rPr>
                <w:color w:val="000000"/>
                <w:lang w:eastAsia="en-ZW"/>
              </w:rPr>
            </w:pPr>
            <w:r w:rsidRPr="00316B87">
              <w:rPr>
                <w:color w:val="000000"/>
                <w:lang w:eastAsia="en-ZW"/>
              </w:rPr>
              <w:t> </w:t>
            </w:r>
          </w:p>
        </w:tc>
        <w:tc>
          <w:tcPr>
            <w:tcW w:w="222" w:type="dxa"/>
            <w:tcBorders>
              <w:left w:val="single" w:sz="4" w:space="0" w:color="auto"/>
            </w:tcBorders>
            <w:shd w:val="clear" w:color="auto" w:fill="auto"/>
            <w:noWrap/>
            <w:vAlign w:val="bottom"/>
          </w:tcPr>
          <w:p w:rsidR="003F55EA" w:rsidRPr="00316B87" w:rsidRDefault="003F55EA" w:rsidP="003F55EA">
            <w:pPr>
              <w:spacing w:line="276" w:lineRule="auto"/>
              <w:rPr>
                <w:color w:val="000000"/>
                <w:lang w:eastAsia="en-ZW"/>
              </w:rPr>
            </w:pPr>
          </w:p>
        </w:tc>
        <w:tc>
          <w:tcPr>
            <w:tcW w:w="222" w:type="dxa"/>
            <w:shd w:val="clear" w:color="auto" w:fill="auto"/>
            <w:noWrap/>
            <w:vAlign w:val="bottom"/>
          </w:tcPr>
          <w:p w:rsidR="003F55EA" w:rsidRPr="00316B87" w:rsidRDefault="003F55EA" w:rsidP="003F55EA">
            <w:pPr>
              <w:spacing w:line="276" w:lineRule="auto"/>
              <w:rPr>
                <w:color w:val="000000"/>
                <w:lang w:eastAsia="en-ZW"/>
              </w:rPr>
            </w:pPr>
          </w:p>
        </w:tc>
        <w:tc>
          <w:tcPr>
            <w:tcW w:w="1083" w:type="dxa"/>
            <w:gridSpan w:val="2"/>
            <w:shd w:val="clear" w:color="auto" w:fill="auto"/>
            <w:noWrap/>
            <w:vAlign w:val="bottom"/>
          </w:tcPr>
          <w:p w:rsidR="003F55EA" w:rsidRPr="00316B87" w:rsidRDefault="003F55EA" w:rsidP="003F55EA">
            <w:pPr>
              <w:spacing w:line="276" w:lineRule="auto"/>
              <w:rPr>
                <w:color w:val="000000"/>
                <w:lang w:eastAsia="en-ZW"/>
              </w:rPr>
            </w:pPr>
          </w:p>
        </w:tc>
        <w:tc>
          <w:tcPr>
            <w:tcW w:w="1119" w:type="dxa"/>
            <w:shd w:val="clear" w:color="auto" w:fill="auto"/>
            <w:noWrap/>
            <w:vAlign w:val="bottom"/>
          </w:tcPr>
          <w:p w:rsidR="003F55EA" w:rsidRPr="00316B87" w:rsidRDefault="003F55EA" w:rsidP="003F55EA">
            <w:pPr>
              <w:spacing w:line="276" w:lineRule="auto"/>
              <w:rPr>
                <w:color w:val="000000"/>
                <w:lang w:eastAsia="en-ZW"/>
              </w:rPr>
            </w:pPr>
          </w:p>
        </w:tc>
      </w:tr>
      <w:tr w:rsidR="003F55EA" w:rsidRPr="00316B87" w:rsidTr="003F55EA">
        <w:trPr>
          <w:trHeight w:val="309"/>
        </w:trPr>
        <w:tc>
          <w:tcPr>
            <w:tcW w:w="1647" w:type="dxa"/>
            <w:shd w:val="clear" w:color="auto" w:fill="auto"/>
            <w:noWrap/>
            <w:vAlign w:val="bottom"/>
          </w:tcPr>
          <w:p w:rsidR="003F55EA" w:rsidRPr="00316B87" w:rsidRDefault="003F55EA" w:rsidP="003F55EA">
            <w:pPr>
              <w:spacing w:line="276" w:lineRule="auto"/>
              <w:rPr>
                <w:color w:val="000000"/>
                <w:lang w:eastAsia="en-ZW"/>
              </w:rPr>
            </w:pPr>
          </w:p>
        </w:tc>
        <w:tc>
          <w:tcPr>
            <w:tcW w:w="338" w:type="dxa"/>
            <w:tcBorders>
              <w:right w:val="single" w:sz="4" w:space="0" w:color="auto"/>
            </w:tcBorders>
            <w:shd w:val="clear" w:color="auto" w:fill="auto"/>
            <w:noWrap/>
            <w:vAlign w:val="center"/>
          </w:tcPr>
          <w:p w:rsidR="003F55EA" w:rsidRPr="00316B87" w:rsidRDefault="003F55EA" w:rsidP="003F55EA">
            <w:pPr>
              <w:spacing w:line="276" w:lineRule="auto"/>
              <w:rPr>
                <w:color w:val="000000"/>
                <w:lang w:eastAsia="en-ZW"/>
              </w:rPr>
            </w:pPr>
            <w:r w:rsidRPr="00316B87">
              <w:rPr>
                <w:color w:val="000000"/>
                <w:lang w:eastAsia="en-ZW"/>
              </w:rPr>
              <w:t>7</w:t>
            </w:r>
          </w:p>
        </w:tc>
        <w:tc>
          <w:tcPr>
            <w:tcW w:w="271" w:type="dxa"/>
            <w:tcBorders>
              <w:left w:val="single" w:sz="4" w:space="0" w:color="auto"/>
              <w:right w:val="single" w:sz="4" w:space="0" w:color="auto"/>
            </w:tcBorders>
            <w:shd w:val="clear" w:color="000000" w:fill="D8D8D8"/>
            <w:noWrap/>
            <w:vAlign w:val="bottom"/>
          </w:tcPr>
          <w:p w:rsidR="003F55EA" w:rsidRPr="00316B87" w:rsidRDefault="003F55EA" w:rsidP="003F55EA">
            <w:pPr>
              <w:spacing w:line="276" w:lineRule="auto"/>
              <w:rPr>
                <w:color w:val="000000"/>
                <w:lang w:eastAsia="en-ZW"/>
              </w:rPr>
            </w:pPr>
            <w:r w:rsidRPr="00316B87">
              <w:rPr>
                <w:color w:val="000000"/>
                <w:lang w:eastAsia="en-ZW"/>
              </w:rPr>
              <w:t> </w:t>
            </w:r>
          </w:p>
        </w:tc>
        <w:tc>
          <w:tcPr>
            <w:tcW w:w="2669" w:type="dxa"/>
            <w:tcBorders>
              <w:left w:val="single" w:sz="4" w:space="0" w:color="auto"/>
              <w:right w:val="single" w:sz="4" w:space="0" w:color="auto"/>
            </w:tcBorders>
            <w:shd w:val="clear" w:color="000000" w:fill="92D050"/>
            <w:noWrap/>
            <w:vAlign w:val="bottom"/>
          </w:tcPr>
          <w:p w:rsidR="003F55EA" w:rsidRPr="00316B87" w:rsidRDefault="003F55EA" w:rsidP="003F55EA">
            <w:pPr>
              <w:spacing w:line="276" w:lineRule="auto"/>
              <w:rPr>
                <w:color w:val="000000"/>
                <w:lang w:eastAsia="en-ZW"/>
              </w:rPr>
            </w:pPr>
            <w:r w:rsidRPr="00316B87">
              <w:rPr>
                <w:color w:val="000000"/>
                <w:lang w:eastAsia="en-ZW"/>
              </w:rPr>
              <w:t>Delegated Power</w:t>
            </w:r>
          </w:p>
        </w:tc>
        <w:tc>
          <w:tcPr>
            <w:tcW w:w="271" w:type="dxa"/>
            <w:tcBorders>
              <w:left w:val="single" w:sz="4" w:space="0" w:color="auto"/>
              <w:right w:val="single" w:sz="4" w:space="0" w:color="auto"/>
            </w:tcBorders>
            <w:shd w:val="clear" w:color="000000" w:fill="D8D8D8"/>
            <w:noWrap/>
            <w:vAlign w:val="bottom"/>
          </w:tcPr>
          <w:p w:rsidR="003F55EA" w:rsidRPr="00316B87" w:rsidRDefault="003F55EA" w:rsidP="003F55EA">
            <w:pPr>
              <w:spacing w:line="276" w:lineRule="auto"/>
              <w:rPr>
                <w:color w:val="000000"/>
                <w:lang w:eastAsia="en-ZW"/>
              </w:rPr>
            </w:pPr>
            <w:r w:rsidRPr="00316B87">
              <w:rPr>
                <w:color w:val="000000"/>
                <w:lang w:eastAsia="en-ZW"/>
              </w:rPr>
              <w:t> </w:t>
            </w:r>
          </w:p>
        </w:tc>
        <w:tc>
          <w:tcPr>
            <w:tcW w:w="222" w:type="dxa"/>
            <w:tcBorders>
              <w:left w:val="single" w:sz="4" w:space="0" w:color="auto"/>
            </w:tcBorders>
            <w:shd w:val="clear" w:color="auto" w:fill="auto"/>
            <w:noWrap/>
            <w:vAlign w:val="bottom"/>
          </w:tcPr>
          <w:p w:rsidR="003F55EA" w:rsidRPr="00316B87" w:rsidRDefault="003F55EA" w:rsidP="003F55EA">
            <w:pPr>
              <w:spacing w:line="276" w:lineRule="auto"/>
              <w:rPr>
                <w:color w:val="000000"/>
                <w:lang w:eastAsia="en-ZW"/>
              </w:rPr>
            </w:pPr>
          </w:p>
        </w:tc>
        <w:tc>
          <w:tcPr>
            <w:tcW w:w="222" w:type="dxa"/>
            <w:shd w:val="clear" w:color="auto" w:fill="auto"/>
            <w:noWrap/>
            <w:vAlign w:val="bottom"/>
          </w:tcPr>
          <w:p w:rsidR="003F55EA" w:rsidRPr="00316B87" w:rsidRDefault="003F55EA" w:rsidP="003F55EA">
            <w:pPr>
              <w:spacing w:line="276" w:lineRule="auto"/>
              <w:rPr>
                <w:color w:val="000000"/>
                <w:lang w:eastAsia="en-ZW"/>
              </w:rPr>
            </w:pPr>
          </w:p>
        </w:tc>
        <w:tc>
          <w:tcPr>
            <w:tcW w:w="2202" w:type="dxa"/>
            <w:gridSpan w:val="3"/>
            <w:shd w:val="clear" w:color="auto" w:fill="auto"/>
            <w:noWrap/>
            <w:vAlign w:val="bottom"/>
          </w:tcPr>
          <w:p w:rsidR="003F55EA" w:rsidRPr="00316B87" w:rsidRDefault="003F55EA" w:rsidP="003F55EA">
            <w:pPr>
              <w:spacing w:line="276" w:lineRule="auto"/>
              <w:rPr>
                <w:b/>
                <w:bCs/>
                <w:color w:val="00B050"/>
                <w:lang w:eastAsia="en-ZW"/>
              </w:rPr>
            </w:pPr>
            <w:r w:rsidRPr="00316B87">
              <w:rPr>
                <w:b/>
                <w:bCs/>
                <w:color w:val="00B050"/>
                <w:lang w:eastAsia="en-ZW"/>
              </w:rPr>
              <w:t xml:space="preserve">       Citizen Power</w:t>
            </w:r>
          </w:p>
        </w:tc>
      </w:tr>
      <w:tr w:rsidR="003F55EA" w:rsidRPr="00316B87" w:rsidTr="003F55EA">
        <w:trPr>
          <w:trHeight w:val="309"/>
        </w:trPr>
        <w:tc>
          <w:tcPr>
            <w:tcW w:w="1647" w:type="dxa"/>
            <w:shd w:val="clear" w:color="auto" w:fill="auto"/>
            <w:noWrap/>
            <w:vAlign w:val="bottom"/>
          </w:tcPr>
          <w:p w:rsidR="003F55EA" w:rsidRPr="00316B87" w:rsidRDefault="003F55EA" w:rsidP="003F55EA">
            <w:pPr>
              <w:spacing w:line="276" w:lineRule="auto"/>
              <w:rPr>
                <w:color w:val="000000"/>
                <w:lang w:eastAsia="en-ZW"/>
              </w:rPr>
            </w:pPr>
          </w:p>
        </w:tc>
        <w:tc>
          <w:tcPr>
            <w:tcW w:w="338" w:type="dxa"/>
            <w:tcBorders>
              <w:right w:val="single" w:sz="4" w:space="0" w:color="auto"/>
            </w:tcBorders>
            <w:shd w:val="clear" w:color="auto" w:fill="auto"/>
            <w:noWrap/>
            <w:vAlign w:val="center"/>
          </w:tcPr>
          <w:p w:rsidR="003F55EA" w:rsidRPr="00316B87" w:rsidRDefault="003F55EA" w:rsidP="003F55EA">
            <w:pPr>
              <w:spacing w:line="276" w:lineRule="auto"/>
              <w:rPr>
                <w:color w:val="000000"/>
                <w:lang w:eastAsia="en-ZW"/>
              </w:rPr>
            </w:pPr>
          </w:p>
        </w:tc>
        <w:tc>
          <w:tcPr>
            <w:tcW w:w="271" w:type="dxa"/>
            <w:tcBorders>
              <w:left w:val="single" w:sz="4" w:space="0" w:color="auto"/>
              <w:right w:val="single" w:sz="4" w:space="0" w:color="auto"/>
            </w:tcBorders>
            <w:shd w:val="clear" w:color="000000" w:fill="D8D8D8"/>
            <w:noWrap/>
            <w:vAlign w:val="bottom"/>
          </w:tcPr>
          <w:p w:rsidR="003F55EA" w:rsidRPr="00316B87" w:rsidRDefault="003F55EA" w:rsidP="003F55EA">
            <w:pPr>
              <w:spacing w:line="276" w:lineRule="auto"/>
              <w:rPr>
                <w:color w:val="000000"/>
                <w:lang w:eastAsia="en-ZW"/>
              </w:rPr>
            </w:pPr>
            <w:r w:rsidRPr="00316B87">
              <w:rPr>
                <w:color w:val="000000"/>
                <w:lang w:eastAsia="en-ZW"/>
              </w:rPr>
              <w:t> </w:t>
            </w:r>
          </w:p>
        </w:tc>
        <w:tc>
          <w:tcPr>
            <w:tcW w:w="2669" w:type="dxa"/>
            <w:tcBorders>
              <w:left w:val="single" w:sz="4" w:space="0" w:color="auto"/>
              <w:right w:val="single" w:sz="4" w:space="0" w:color="auto"/>
            </w:tcBorders>
            <w:shd w:val="clear" w:color="auto" w:fill="auto"/>
            <w:noWrap/>
            <w:vAlign w:val="bottom"/>
          </w:tcPr>
          <w:p w:rsidR="003F55EA" w:rsidRPr="00316B87" w:rsidRDefault="003F55EA" w:rsidP="003F55EA">
            <w:pPr>
              <w:spacing w:line="276" w:lineRule="auto"/>
              <w:rPr>
                <w:color w:val="000000"/>
                <w:lang w:eastAsia="en-ZW"/>
              </w:rPr>
            </w:pPr>
          </w:p>
        </w:tc>
        <w:tc>
          <w:tcPr>
            <w:tcW w:w="271" w:type="dxa"/>
            <w:tcBorders>
              <w:left w:val="single" w:sz="4" w:space="0" w:color="auto"/>
              <w:right w:val="single" w:sz="4" w:space="0" w:color="auto"/>
            </w:tcBorders>
            <w:shd w:val="clear" w:color="000000" w:fill="D8D8D8"/>
            <w:noWrap/>
            <w:vAlign w:val="bottom"/>
          </w:tcPr>
          <w:p w:rsidR="003F55EA" w:rsidRPr="00316B87" w:rsidRDefault="003F55EA" w:rsidP="003F55EA">
            <w:pPr>
              <w:spacing w:line="276" w:lineRule="auto"/>
              <w:rPr>
                <w:color w:val="000000"/>
                <w:lang w:eastAsia="en-ZW"/>
              </w:rPr>
            </w:pPr>
            <w:r w:rsidRPr="00316B87">
              <w:rPr>
                <w:color w:val="000000"/>
                <w:lang w:eastAsia="en-ZW"/>
              </w:rPr>
              <w:t> </w:t>
            </w:r>
          </w:p>
        </w:tc>
        <w:tc>
          <w:tcPr>
            <w:tcW w:w="222" w:type="dxa"/>
            <w:tcBorders>
              <w:left w:val="single" w:sz="4" w:space="0" w:color="auto"/>
            </w:tcBorders>
            <w:shd w:val="clear" w:color="auto" w:fill="auto"/>
            <w:noWrap/>
            <w:vAlign w:val="bottom"/>
          </w:tcPr>
          <w:p w:rsidR="003F55EA" w:rsidRPr="00316B87" w:rsidRDefault="003F55EA" w:rsidP="003F55EA">
            <w:pPr>
              <w:spacing w:line="276" w:lineRule="auto"/>
              <w:rPr>
                <w:color w:val="000000"/>
                <w:lang w:eastAsia="en-ZW"/>
              </w:rPr>
            </w:pPr>
          </w:p>
        </w:tc>
        <w:tc>
          <w:tcPr>
            <w:tcW w:w="222" w:type="dxa"/>
            <w:shd w:val="clear" w:color="auto" w:fill="auto"/>
            <w:noWrap/>
            <w:vAlign w:val="bottom"/>
          </w:tcPr>
          <w:p w:rsidR="003F55EA" w:rsidRPr="00316B87" w:rsidRDefault="003F55EA" w:rsidP="003F55EA">
            <w:pPr>
              <w:spacing w:line="276" w:lineRule="auto"/>
              <w:rPr>
                <w:color w:val="000000"/>
                <w:lang w:eastAsia="en-ZW"/>
              </w:rPr>
            </w:pPr>
          </w:p>
        </w:tc>
        <w:tc>
          <w:tcPr>
            <w:tcW w:w="1083" w:type="dxa"/>
            <w:gridSpan w:val="2"/>
            <w:shd w:val="clear" w:color="auto" w:fill="auto"/>
            <w:noWrap/>
            <w:vAlign w:val="bottom"/>
          </w:tcPr>
          <w:p w:rsidR="003F55EA" w:rsidRPr="00316B87" w:rsidRDefault="003F55EA" w:rsidP="003F55EA">
            <w:pPr>
              <w:spacing w:line="276" w:lineRule="auto"/>
              <w:rPr>
                <w:color w:val="000000"/>
                <w:lang w:eastAsia="en-ZW"/>
              </w:rPr>
            </w:pPr>
          </w:p>
        </w:tc>
        <w:tc>
          <w:tcPr>
            <w:tcW w:w="1119" w:type="dxa"/>
            <w:shd w:val="clear" w:color="auto" w:fill="auto"/>
            <w:noWrap/>
            <w:vAlign w:val="bottom"/>
          </w:tcPr>
          <w:p w:rsidR="003F55EA" w:rsidRPr="00316B87" w:rsidRDefault="003F55EA" w:rsidP="003F55EA">
            <w:pPr>
              <w:spacing w:line="276" w:lineRule="auto"/>
              <w:rPr>
                <w:color w:val="000000"/>
                <w:lang w:eastAsia="en-ZW"/>
              </w:rPr>
            </w:pPr>
          </w:p>
        </w:tc>
      </w:tr>
      <w:tr w:rsidR="003F55EA" w:rsidRPr="00316B87" w:rsidTr="003F55EA">
        <w:trPr>
          <w:trHeight w:val="309"/>
        </w:trPr>
        <w:tc>
          <w:tcPr>
            <w:tcW w:w="1647" w:type="dxa"/>
            <w:shd w:val="clear" w:color="auto" w:fill="auto"/>
            <w:noWrap/>
            <w:vAlign w:val="bottom"/>
          </w:tcPr>
          <w:p w:rsidR="003F55EA" w:rsidRPr="00316B87" w:rsidRDefault="003F55EA" w:rsidP="003F55EA">
            <w:pPr>
              <w:spacing w:line="276" w:lineRule="auto"/>
              <w:rPr>
                <w:color w:val="000000"/>
                <w:lang w:eastAsia="en-ZW"/>
              </w:rPr>
            </w:pPr>
          </w:p>
        </w:tc>
        <w:tc>
          <w:tcPr>
            <w:tcW w:w="338" w:type="dxa"/>
            <w:tcBorders>
              <w:right w:val="single" w:sz="4" w:space="0" w:color="auto"/>
            </w:tcBorders>
            <w:shd w:val="clear" w:color="auto" w:fill="auto"/>
            <w:noWrap/>
            <w:vAlign w:val="center"/>
          </w:tcPr>
          <w:p w:rsidR="003F55EA" w:rsidRPr="00316B87" w:rsidRDefault="003F55EA" w:rsidP="003F55EA">
            <w:pPr>
              <w:spacing w:line="276" w:lineRule="auto"/>
              <w:rPr>
                <w:color w:val="000000"/>
                <w:lang w:eastAsia="en-ZW"/>
              </w:rPr>
            </w:pPr>
            <w:r w:rsidRPr="00316B87">
              <w:rPr>
                <w:color w:val="000000"/>
                <w:lang w:eastAsia="en-ZW"/>
              </w:rPr>
              <w:t>6</w:t>
            </w:r>
          </w:p>
        </w:tc>
        <w:tc>
          <w:tcPr>
            <w:tcW w:w="271" w:type="dxa"/>
            <w:tcBorders>
              <w:left w:val="single" w:sz="4" w:space="0" w:color="auto"/>
              <w:right w:val="single" w:sz="4" w:space="0" w:color="auto"/>
            </w:tcBorders>
            <w:shd w:val="clear" w:color="000000" w:fill="D8D8D8"/>
            <w:noWrap/>
            <w:vAlign w:val="bottom"/>
          </w:tcPr>
          <w:p w:rsidR="003F55EA" w:rsidRPr="00316B87" w:rsidRDefault="003F55EA" w:rsidP="003F55EA">
            <w:pPr>
              <w:spacing w:line="276" w:lineRule="auto"/>
              <w:rPr>
                <w:color w:val="000000"/>
                <w:lang w:eastAsia="en-ZW"/>
              </w:rPr>
            </w:pPr>
            <w:r w:rsidRPr="00316B87">
              <w:rPr>
                <w:color w:val="000000"/>
                <w:lang w:eastAsia="en-ZW"/>
              </w:rPr>
              <w:t> </w:t>
            </w:r>
          </w:p>
        </w:tc>
        <w:tc>
          <w:tcPr>
            <w:tcW w:w="2669" w:type="dxa"/>
            <w:tcBorders>
              <w:left w:val="single" w:sz="4" w:space="0" w:color="auto"/>
              <w:right w:val="single" w:sz="4" w:space="0" w:color="auto"/>
            </w:tcBorders>
            <w:shd w:val="clear" w:color="000000" w:fill="92D050"/>
            <w:noWrap/>
            <w:vAlign w:val="bottom"/>
          </w:tcPr>
          <w:p w:rsidR="003F55EA" w:rsidRPr="00316B87" w:rsidRDefault="003F55EA" w:rsidP="003F55EA">
            <w:pPr>
              <w:spacing w:line="276" w:lineRule="auto"/>
              <w:rPr>
                <w:color w:val="000000"/>
                <w:lang w:eastAsia="en-ZW"/>
              </w:rPr>
            </w:pPr>
            <w:r w:rsidRPr="00316B87">
              <w:rPr>
                <w:color w:val="000000"/>
                <w:lang w:eastAsia="en-ZW"/>
              </w:rPr>
              <w:t>Partnership</w:t>
            </w:r>
          </w:p>
        </w:tc>
        <w:tc>
          <w:tcPr>
            <w:tcW w:w="271" w:type="dxa"/>
            <w:tcBorders>
              <w:left w:val="single" w:sz="4" w:space="0" w:color="auto"/>
              <w:right w:val="single" w:sz="4" w:space="0" w:color="auto"/>
            </w:tcBorders>
            <w:shd w:val="clear" w:color="000000" w:fill="D8D8D8"/>
            <w:noWrap/>
            <w:vAlign w:val="bottom"/>
          </w:tcPr>
          <w:p w:rsidR="003F55EA" w:rsidRPr="00316B87" w:rsidRDefault="003F55EA" w:rsidP="003F55EA">
            <w:pPr>
              <w:spacing w:line="276" w:lineRule="auto"/>
              <w:rPr>
                <w:color w:val="000000"/>
                <w:lang w:eastAsia="en-ZW"/>
              </w:rPr>
            </w:pPr>
            <w:r w:rsidRPr="00316B87">
              <w:rPr>
                <w:color w:val="000000"/>
                <w:lang w:eastAsia="en-ZW"/>
              </w:rPr>
              <w:t> </w:t>
            </w:r>
          </w:p>
        </w:tc>
        <w:tc>
          <w:tcPr>
            <w:tcW w:w="222" w:type="dxa"/>
            <w:tcBorders>
              <w:left w:val="single" w:sz="4" w:space="0" w:color="auto"/>
            </w:tcBorders>
            <w:shd w:val="clear" w:color="auto" w:fill="auto"/>
            <w:noWrap/>
            <w:vAlign w:val="bottom"/>
          </w:tcPr>
          <w:p w:rsidR="003F55EA" w:rsidRPr="00316B87" w:rsidRDefault="003F55EA" w:rsidP="003F55EA">
            <w:pPr>
              <w:spacing w:line="276" w:lineRule="auto"/>
              <w:rPr>
                <w:color w:val="000000"/>
                <w:lang w:eastAsia="en-ZW"/>
              </w:rPr>
            </w:pPr>
          </w:p>
        </w:tc>
        <w:tc>
          <w:tcPr>
            <w:tcW w:w="222" w:type="dxa"/>
            <w:shd w:val="clear" w:color="auto" w:fill="auto"/>
            <w:noWrap/>
            <w:vAlign w:val="bottom"/>
          </w:tcPr>
          <w:p w:rsidR="003F55EA" w:rsidRPr="00316B87" w:rsidRDefault="003F55EA" w:rsidP="003F55EA">
            <w:pPr>
              <w:spacing w:line="276" w:lineRule="auto"/>
              <w:rPr>
                <w:color w:val="000000"/>
                <w:lang w:eastAsia="en-ZW"/>
              </w:rPr>
            </w:pPr>
          </w:p>
        </w:tc>
        <w:tc>
          <w:tcPr>
            <w:tcW w:w="1083" w:type="dxa"/>
            <w:gridSpan w:val="2"/>
            <w:shd w:val="clear" w:color="auto" w:fill="auto"/>
            <w:noWrap/>
            <w:vAlign w:val="bottom"/>
          </w:tcPr>
          <w:p w:rsidR="003F55EA" w:rsidRPr="00316B87" w:rsidRDefault="003F55EA" w:rsidP="003F55EA">
            <w:pPr>
              <w:spacing w:line="276" w:lineRule="auto"/>
              <w:rPr>
                <w:color w:val="000000"/>
                <w:lang w:eastAsia="en-ZW"/>
              </w:rPr>
            </w:pPr>
          </w:p>
        </w:tc>
        <w:tc>
          <w:tcPr>
            <w:tcW w:w="1119" w:type="dxa"/>
            <w:shd w:val="clear" w:color="auto" w:fill="auto"/>
            <w:noWrap/>
            <w:vAlign w:val="bottom"/>
          </w:tcPr>
          <w:p w:rsidR="003F55EA" w:rsidRPr="00316B87" w:rsidRDefault="003F55EA" w:rsidP="003F55EA">
            <w:pPr>
              <w:spacing w:line="276" w:lineRule="auto"/>
              <w:rPr>
                <w:color w:val="000000"/>
                <w:lang w:eastAsia="en-ZW"/>
              </w:rPr>
            </w:pPr>
          </w:p>
        </w:tc>
      </w:tr>
      <w:tr w:rsidR="003F55EA" w:rsidRPr="00316B87" w:rsidTr="003F55EA">
        <w:trPr>
          <w:trHeight w:val="535"/>
        </w:trPr>
        <w:tc>
          <w:tcPr>
            <w:tcW w:w="1647" w:type="dxa"/>
            <w:shd w:val="clear" w:color="auto" w:fill="auto"/>
            <w:noWrap/>
            <w:vAlign w:val="bottom"/>
          </w:tcPr>
          <w:p w:rsidR="003F55EA" w:rsidRPr="00316B87" w:rsidRDefault="003F55EA" w:rsidP="003F55EA">
            <w:pPr>
              <w:spacing w:line="276" w:lineRule="auto"/>
              <w:rPr>
                <w:color w:val="000000"/>
                <w:lang w:eastAsia="en-ZW"/>
              </w:rPr>
            </w:pPr>
            <w:r>
              <w:rPr>
                <w:noProof/>
                <w:color w:val="000000"/>
              </w:rPr>
              <w:drawing>
                <wp:anchor distT="6096" distB="7620" distL="114300" distR="114300" simplePos="0" relativeHeight="251666432" behindDoc="0" locked="0" layoutInCell="1" allowOverlap="1">
                  <wp:simplePos x="0" y="0"/>
                  <wp:positionH relativeFrom="column">
                    <wp:posOffset>54991</wp:posOffset>
                  </wp:positionH>
                  <wp:positionV relativeFrom="paragraph">
                    <wp:posOffset>199009</wp:posOffset>
                  </wp:positionV>
                  <wp:extent cx="4753229" cy="37846"/>
                  <wp:effectExtent l="6096" t="0" r="1905" b="0"/>
                  <wp:wrapNone/>
                  <wp:docPr id="1426" name="Straight Connector 7"/>
                  <wp:cNvGraphicFramePr>
                    <a:graphicFrameLocks xmlns:a="http://schemas.openxmlformats.org/drawingml/2006/main"/>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2428875" y="9391650"/>
                            <a:ext cx="4733925" cy="9525"/>
                            <a:chOff x="2428875" y="9391650"/>
                            <a:chExt cx="4733925" cy="9525"/>
                          </a:xfrm>
                        </a:grpSpPr>
                        <a:cxnSp>
                          <a:nvCxnSpPr>
                            <a:cNvPr id="8" name="Straight Connector 7"/>
                            <a:cNvCxnSpPr/>
                          </a:nvCxnSpPr>
                          <a:spPr>
                            <a:xfrm flipV="1">
                              <a:off x="2428875" y="9391650"/>
                              <a:ext cx="4733925" cy="9525"/>
                            </a:xfrm>
                            <a:prstGeom prst="line">
                              <a:avLst/>
                            </a:prstGeom>
                            <a:ln>
                              <a:solidFill>
                                <a:schemeClr val="tx1"/>
                              </a:solidFill>
                              <a:prstDash val="sysDash"/>
                            </a:ln>
                          </a:spPr>
                          <a:style>
                            <a:lnRef idx="1">
                              <a:schemeClr val="accent1"/>
                            </a:lnRef>
                            <a:fillRef idx="0">
                              <a:schemeClr val="accent1"/>
                            </a:fillRef>
                            <a:effectRef idx="0">
                              <a:schemeClr val="accent1"/>
                            </a:effectRef>
                            <a:fontRef idx="minor">
                              <a:schemeClr val="tx1"/>
                            </a:fontRef>
                          </a:style>
                        </a:cxnSp>
                      </lc:lockedCanvas>
                    </a:graphicData>
                  </a:graphic>
                </wp:anchor>
              </w:drawing>
            </w:r>
          </w:p>
        </w:tc>
        <w:tc>
          <w:tcPr>
            <w:tcW w:w="338" w:type="dxa"/>
            <w:tcBorders>
              <w:right w:val="single" w:sz="4" w:space="0" w:color="auto"/>
            </w:tcBorders>
            <w:shd w:val="clear" w:color="auto" w:fill="auto"/>
            <w:noWrap/>
            <w:vAlign w:val="center"/>
          </w:tcPr>
          <w:p w:rsidR="003F55EA" w:rsidRPr="00316B87" w:rsidRDefault="003F55EA" w:rsidP="003F55EA">
            <w:pPr>
              <w:spacing w:line="276" w:lineRule="auto"/>
              <w:rPr>
                <w:color w:val="000000"/>
                <w:lang w:eastAsia="en-ZW"/>
              </w:rPr>
            </w:pPr>
          </w:p>
        </w:tc>
        <w:tc>
          <w:tcPr>
            <w:tcW w:w="271" w:type="dxa"/>
            <w:tcBorders>
              <w:left w:val="single" w:sz="4" w:space="0" w:color="auto"/>
              <w:right w:val="single" w:sz="4" w:space="0" w:color="auto"/>
            </w:tcBorders>
            <w:shd w:val="clear" w:color="000000" w:fill="D8D8D8"/>
            <w:noWrap/>
            <w:vAlign w:val="bottom"/>
          </w:tcPr>
          <w:p w:rsidR="003F55EA" w:rsidRPr="00316B87" w:rsidRDefault="003F55EA" w:rsidP="003F55EA">
            <w:pPr>
              <w:spacing w:line="276" w:lineRule="auto"/>
              <w:rPr>
                <w:color w:val="000000"/>
                <w:lang w:eastAsia="en-ZW"/>
              </w:rPr>
            </w:pPr>
            <w:r w:rsidRPr="00316B87">
              <w:rPr>
                <w:color w:val="000000"/>
                <w:lang w:eastAsia="en-ZW"/>
              </w:rPr>
              <w:t> </w:t>
            </w:r>
          </w:p>
        </w:tc>
        <w:tc>
          <w:tcPr>
            <w:tcW w:w="2669" w:type="dxa"/>
            <w:tcBorders>
              <w:left w:val="single" w:sz="4" w:space="0" w:color="auto"/>
              <w:right w:val="single" w:sz="4" w:space="0" w:color="auto"/>
            </w:tcBorders>
            <w:shd w:val="clear" w:color="auto" w:fill="auto"/>
            <w:noWrap/>
            <w:vAlign w:val="bottom"/>
          </w:tcPr>
          <w:p w:rsidR="003F55EA" w:rsidRPr="00316B87" w:rsidRDefault="003F55EA" w:rsidP="003F55EA">
            <w:pPr>
              <w:spacing w:line="276" w:lineRule="auto"/>
              <w:rPr>
                <w:color w:val="000000"/>
                <w:lang w:eastAsia="en-ZW"/>
              </w:rPr>
            </w:pPr>
          </w:p>
        </w:tc>
        <w:tc>
          <w:tcPr>
            <w:tcW w:w="271" w:type="dxa"/>
            <w:tcBorders>
              <w:left w:val="single" w:sz="4" w:space="0" w:color="auto"/>
              <w:right w:val="single" w:sz="4" w:space="0" w:color="auto"/>
            </w:tcBorders>
            <w:shd w:val="clear" w:color="000000" w:fill="D8D8D8"/>
            <w:noWrap/>
            <w:vAlign w:val="bottom"/>
          </w:tcPr>
          <w:p w:rsidR="003F55EA" w:rsidRPr="00316B87" w:rsidRDefault="003F55EA" w:rsidP="003F55EA">
            <w:pPr>
              <w:spacing w:line="276" w:lineRule="auto"/>
              <w:rPr>
                <w:color w:val="000000"/>
                <w:lang w:eastAsia="en-ZW"/>
              </w:rPr>
            </w:pPr>
            <w:r w:rsidRPr="00316B87">
              <w:rPr>
                <w:color w:val="000000"/>
                <w:lang w:eastAsia="en-ZW"/>
              </w:rPr>
              <w:t> </w:t>
            </w:r>
          </w:p>
        </w:tc>
        <w:tc>
          <w:tcPr>
            <w:tcW w:w="222" w:type="dxa"/>
            <w:tcBorders>
              <w:left w:val="single" w:sz="4" w:space="0" w:color="auto"/>
            </w:tcBorders>
            <w:shd w:val="clear" w:color="auto" w:fill="auto"/>
            <w:noWrap/>
            <w:vAlign w:val="bottom"/>
          </w:tcPr>
          <w:p w:rsidR="003F55EA" w:rsidRPr="00316B87" w:rsidRDefault="003F55EA" w:rsidP="003F55EA">
            <w:pPr>
              <w:spacing w:line="276" w:lineRule="auto"/>
              <w:rPr>
                <w:color w:val="000000"/>
                <w:lang w:eastAsia="en-ZW"/>
              </w:rPr>
            </w:pPr>
          </w:p>
        </w:tc>
        <w:tc>
          <w:tcPr>
            <w:tcW w:w="222" w:type="dxa"/>
            <w:shd w:val="clear" w:color="auto" w:fill="auto"/>
            <w:noWrap/>
            <w:vAlign w:val="bottom"/>
          </w:tcPr>
          <w:p w:rsidR="003F55EA" w:rsidRPr="00316B87" w:rsidRDefault="003F55EA" w:rsidP="003F55EA">
            <w:pPr>
              <w:spacing w:line="276" w:lineRule="auto"/>
              <w:rPr>
                <w:color w:val="000000"/>
                <w:lang w:eastAsia="en-ZW"/>
              </w:rPr>
            </w:pPr>
          </w:p>
        </w:tc>
        <w:tc>
          <w:tcPr>
            <w:tcW w:w="1083" w:type="dxa"/>
            <w:gridSpan w:val="2"/>
            <w:shd w:val="clear" w:color="auto" w:fill="auto"/>
            <w:noWrap/>
            <w:vAlign w:val="bottom"/>
          </w:tcPr>
          <w:p w:rsidR="003F55EA" w:rsidRPr="00316B87" w:rsidRDefault="003F55EA" w:rsidP="003F55EA">
            <w:pPr>
              <w:spacing w:line="276" w:lineRule="auto"/>
              <w:rPr>
                <w:color w:val="000000"/>
                <w:lang w:eastAsia="en-ZW"/>
              </w:rPr>
            </w:pPr>
          </w:p>
        </w:tc>
        <w:tc>
          <w:tcPr>
            <w:tcW w:w="1119" w:type="dxa"/>
            <w:shd w:val="clear" w:color="auto" w:fill="auto"/>
            <w:noWrap/>
            <w:vAlign w:val="bottom"/>
          </w:tcPr>
          <w:p w:rsidR="003F55EA" w:rsidRPr="00316B87" w:rsidRDefault="003F55EA" w:rsidP="003F55EA">
            <w:pPr>
              <w:spacing w:line="276" w:lineRule="auto"/>
              <w:rPr>
                <w:color w:val="000000"/>
                <w:lang w:eastAsia="en-ZW"/>
              </w:rPr>
            </w:pPr>
          </w:p>
        </w:tc>
      </w:tr>
      <w:tr w:rsidR="003F55EA" w:rsidRPr="00316B87" w:rsidTr="003F55EA">
        <w:trPr>
          <w:trHeight w:val="703"/>
        </w:trPr>
        <w:tc>
          <w:tcPr>
            <w:tcW w:w="1647" w:type="dxa"/>
            <w:shd w:val="clear" w:color="auto" w:fill="auto"/>
            <w:noWrap/>
            <w:vAlign w:val="bottom"/>
          </w:tcPr>
          <w:p w:rsidR="003F55EA" w:rsidRPr="00316B87" w:rsidRDefault="003F55EA" w:rsidP="003F55EA">
            <w:pPr>
              <w:spacing w:line="276" w:lineRule="auto"/>
              <w:rPr>
                <w:color w:val="000000"/>
                <w:lang w:eastAsia="en-ZW"/>
              </w:rPr>
            </w:pPr>
          </w:p>
          <w:tbl>
            <w:tblPr>
              <w:tblW w:w="0" w:type="auto"/>
              <w:tblCellSpacing w:w="0" w:type="dxa"/>
              <w:tblCellMar>
                <w:left w:w="0" w:type="dxa"/>
                <w:right w:w="0" w:type="dxa"/>
              </w:tblCellMar>
              <w:tblLook w:val="04A0" w:firstRow="1" w:lastRow="0" w:firstColumn="1" w:lastColumn="0" w:noHBand="0" w:noVBand="1"/>
            </w:tblPr>
            <w:tblGrid>
              <w:gridCol w:w="879"/>
            </w:tblGrid>
            <w:tr w:rsidR="003F55EA" w:rsidRPr="00316B87" w:rsidTr="003F55EA">
              <w:trPr>
                <w:trHeight w:val="309"/>
                <w:tblCellSpacing w:w="0" w:type="dxa"/>
              </w:trPr>
              <w:tc>
                <w:tcPr>
                  <w:tcW w:w="879" w:type="dxa"/>
                  <w:tcBorders>
                    <w:top w:val="nil"/>
                    <w:left w:val="nil"/>
                    <w:bottom w:val="nil"/>
                    <w:right w:val="nil"/>
                  </w:tcBorders>
                  <w:shd w:val="clear" w:color="auto" w:fill="auto"/>
                  <w:noWrap/>
                  <w:vAlign w:val="bottom"/>
                </w:tcPr>
                <w:p w:rsidR="003F55EA" w:rsidRPr="00316B87" w:rsidRDefault="003F55EA" w:rsidP="003F55EA">
                  <w:pPr>
                    <w:spacing w:line="276" w:lineRule="auto"/>
                    <w:rPr>
                      <w:color w:val="000000"/>
                      <w:lang w:eastAsia="en-ZW"/>
                    </w:rPr>
                  </w:pPr>
                </w:p>
              </w:tc>
            </w:tr>
          </w:tbl>
          <w:p w:rsidR="003F55EA" w:rsidRPr="00316B87" w:rsidRDefault="003F55EA" w:rsidP="003F55EA">
            <w:pPr>
              <w:spacing w:line="276" w:lineRule="auto"/>
              <w:rPr>
                <w:color w:val="000000"/>
                <w:lang w:eastAsia="en-ZW"/>
              </w:rPr>
            </w:pPr>
          </w:p>
        </w:tc>
        <w:tc>
          <w:tcPr>
            <w:tcW w:w="338" w:type="dxa"/>
            <w:tcBorders>
              <w:right w:val="single" w:sz="4" w:space="0" w:color="auto"/>
            </w:tcBorders>
            <w:shd w:val="clear" w:color="auto" w:fill="auto"/>
            <w:noWrap/>
            <w:vAlign w:val="center"/>
          </w:tcPr>
          <w:p w:rsidR="003F55EA" w:rsidRPr="00316B87" w:rsidRDefault="003F55EA" w:rsidP="003F55EA">
            <w:pPr>
              <w:spacing w:line="276" w:lineRule="auto"/>
              <w:rPr>
                <w:color w:val="000000"/>
                <w:lang w:eastAsia="en-ZW"/>
              </w:rPr>
            </w:pPr>
            <w:r w:rsidRPr="00316B87">
              <w:rPr>
                <w:color w:val="000000"/>
                <w:lang w:eastAsia="en-ZW"/>
              </w:rPr>
              <w:t>5</w:t>
            </w:r>
          </w:p>
        </w:tc>
        <w:tc>
          <w:tcPr>
            <w:tcW w:w="271" w:type="dxa"/>
            <w:tcBorders>
              <w:left w:val="single" w:sz="4" w:space="0" w:color="auto"/>
              <w:right w:val="single" w:sz="4" w:space="0" w:color="auto"/>
            </w:tcBorders>
            <w:shd w:val="clear" w:color="000000" w:fill="D8D8D8"/>
            <w:noWrap/>
            <w:vAlign w:val="bottom"/>
          </w:tcPr>
          <w:p w:rsidR="003F55EA" w:rsidRPr="00316B87" w:rsidRDefault="003F55EA" w:rsidP="003F55EA">
            <w:pPr>
              <w:spacing w:line="276" w:lineRule="auto"/>
              <w:rPr>
                <w:color w:val="000000"/>
                <w:lang w:eastAsia="en-ZW"/>
              </w:rPr>
            </w:pPr>
            <w:r w:rsidRPr="00316B87">
              <w:rPr>
                <w:color w:val="000000"/>
                <w:lang w:eastAsia="en-ZW"/>
              </w:rPr>
              <w:t> </w:t>
            </w:r>
          </w:p>
        </w:tc>
        <w:tc>
          <w:tcPr>
            <w:tcW w:w="2669" w:type="dxa"/>
            <w:tcBorders>
              <w:left w:val="single" w:sz="4" w:space="0" w:color="auto"/>
              <w:right w:val="single" w:sz="4" w:space="0" w:color="auto"/>
            </w:tcBorders>
            <w:shd w:val="clear" w:color="000000" w:fill="FFFF00"/>
            <w:noWrap/>
            <w:vAlign w:val="bottom"/>
          </w:tcPr>
          <w:p w:rsidR="003F55EA" w:rsidRPr="00316B87" w:rsidRDefault="003F55EA" w:rsidP="003F55EA">
            <w:pPr>
              <w:spacing w:line="276" w:lineRule="auto"/>
              <w:rPr>
                <w:color w:val="000000"/>
                <w:lang w:eastAsia="en-ZW"/>
              </w:rPr>
            </w:pPr>
            <w:r w:rsidRPr="00316B87">
              <w:rPr>
                <w:color w:val="000000"/>
                <w:lang w:eastAsia="en-ZW"/>
              </w:rPr>
              <w:t>Placation</w:t>
            </w:r>
          </w:p>
        </w:tc>
        <w:tc>
          <w:tcPr>
            <w:tcW w:w="271" w:type="dxa"/>
            <w:tcBorders>
              <w:left w:val="single" w:sz="4" w:space="0" w:color="auto"/>
              <w:right w:val="single" w:sz="4" w:space="0" w:color="auto"/>
            </w:tcBorders>
            <w:shd w:val="clear" w:color="000000" w:fill="D8D8D8"/>
            <w:noWrap/>
            <w:vAlign w:val="bottom"/>
          </w:tcPr>
          <w:p w:rsidR="003F55EA" w:rsidRPr="00316B87" w:rsidRDefault="003F55EA" w:rsidP="003F55EA">
            <w:pPr>
              <w:spacing w:line="276" w:lineRule="auto"/>
              <w:rPr>
                <w:color w:val="000000"/>
                <w:lang w:eastAsia="en-ZW"/>
              </w:rPr>
            </w:pPr>
            <w:r w:rsidRPr="00316B87">
              <w:rPr>
                <w:color w:val="000000"/>
                <w:lang w:eastAsia="en-ZW"/>
              </w:rPr>
              <w:t> </w:t>
            </w:r>
          </w:p>
        </w:tc>
        <w:tc>
          <w:tcPr>
            <w:tcW w:w="222" w:type="dxa"/>
            <w:tcBorders>
              <w:left w:val="single" w:sz="4" w:space="0" w:color="auto"/>
            </w:tcBorders>
            <w:shd w:val="clear" w:color="auto" w:fill="auto"/>
            <w:noWrap/>
            <w:vAlign w:val="bottom"/>
          </w:tcPr>
          <w:p w:rsidR="003F55EA" w:rsidRPr="00316B87" w:rsidRDefault="003F55EA" w:rsidP="003F55EA">
            <w:pPr>
              <w:spacing w:line="276" w:lineRule="auto"/>
              <w:rPr>
                <w:color w:val="000000"/>
                <w:lang w:eastAsia="en-ZW"/>
              </w:rPr>
            </w:pPr>
            <w:r>
              <w:rPr>
                <w:noProof/>
                <w:color w:val="000000"/>
              </w:rPr>
              <w:drawing>
                <wp:anchor distT="6096" distB="8763" distL="114300" distR="114681" simplePos="0" relativeHeight="251663360" behindDoc="0" locked="0" layoutInCell="1" allowOverlap="1">
                  <wp:simplePos x="0" y="0"/>
                  <wp:positionH relativeFrom="column">
                    <wp:posOffset>-37719</wp:posOffset>
                  </wp:positionH>
                  <wp:positionV relativeFrom="paragraph">
                    <wp:posOffset>62805</wp:posOffset>
                  </wp:positionV>
                  <wp:extent cx="542925" cy="1146282"/>
                  <wp:effectExtent l="6096" t="0" r="0" b="0"/>
                  <wp:wrapNone/>
                  <wp:docPr id="1423" name="Right Brace 2"/>
                  <wp:cNvGraphicFramePr>
                    <a:graphicFrameLocks xmlns:a="http://schemas.openxmlformats.org/drawingml/2006/main"/>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5362574" y="9629775"/>
                            <a:ext cx="581026" cy="1362075"/>
                            <a:chOff x="5362574" y="9629775"/>
                            <a:chExt cx="581026" cy="1362075"/>
                          </a:xfrm>
                        </a:grpSpPr>
                        <a:sp>
                          <a:nvSpPr>
                            <a:cNvPr id="3" name="Right Brace 2"/>
                            <a:cNvSpPr/>
                          </a:nvSpPr>
                          <a:spPr>
                            <a:xfrm>
                              <a:off x="5362574" y="9629775"/>
                              <a:ext cx="581026" cy="1362075"/>
                            </a:xfrm>
                            <a:prstGeom prst="rightBrace">
                              <a:avLst/>
                            </a:prstGeom>
                          </a:spPr>
                          <a:txSp>
                            <a:txBody>
                              <a:bodyPr vertOverflow="clip" rtlCol="0" anchor="ctr"/>
                              <a:lstStyle>
                                <a:lvl1pPr marL="0" indent="0">
                                  <a:defRPr sz="1100">
                                    <a:solidFill>
                                      <a:schemeClr val="tx1"/>
                                    </a:solidFill>
                                    <a:latin typeface="+mn-lt"/>
                                    <a:ea typeface="+mn-ea"/>
                                    <a:cs typeface="+mn-cs"/>
                                  </a:defRPr>
                                </a:lvl1pPr>
                                <a:lvl2pPr marL="457200" indent="0">
                                  <a:defRPr sz="1100">
                                    <a:solidFill>
                                      <a:schemeClr val="tx1"/>
                                    </a:solidFill>
                                    <a:latin typeface="+mn-lt"/>
                                    <a:ea typeface="+mn-ea"/>
                                    <a:cs typeface="+mn-cs"/>
                                  </a:defRPr>
                                </a:lvl2pPr>
                                <a:lvl3pPr marL="914400" indent="0">
                                  <a:defRPr sz="1100">
                                    <a:solidFill>
                                      <a:schemeClr val="tx1"/>
                                    </a:solidFill>
                                    <a:latin typeface="+mn-lt"/>
                                    <a:ea typeface="+mn-ea"/>
                                    <a:cs typeface="+mn-cs"/>
                                  </a:defRPr>
                                </a:lvl3pPr>
                                <a:lvl4pPr marL="1371600" indent="0">
                                  <a:defRPr sz="1100">
                                    <a:solidFill>
                                      <a:schemeClr val="tx1"/>
                                    </a:solidFill>
                                    <a:latin typeface="+mn-lt"/>
                                    <a:ea typeface="+mn-ea"/>
                                    <a:cs typeface="+mn-cs"/>
                                  </a:defRPr>
                                </a:lvl4pPr>
                                <a:lvl5pPr marL="1828800" indent="0">
                                  <a:defRPr sz="1100">
                                    <a:solidFill>
                                      <a:schemeClr val="tx1"/>
                                    </a:solidFill>
                                    <a:latin typeface="+mn-lt"/>
                                    <a:ea typeface="+mn-ea"/>
                                    <a:cs typeface="+mn-cs"/>
                                  </a:defRPr>
                                </a:lvl5pPr>
                                <a:lvl6pPr marL="2286000" indent="0">
                                  <a:defRPr sz="1100">
                                    <a:solidFill>
                                      <a:schemeClr val="tx1"/>
                                    </a:solidFill>
                                    <a:latin typeface="+mn-lt"/>
                                    <a:ea typeface="+mn-ea"/>
                                    <a:cs typeface="+mn-cs"/>
                                  </a:defRPr>
                                </a:lvl6pPr>
                                <a:lvl7pPr marL="2743200" indent="0">
                                  <a:defRPr sz="1100">
                                    <a:solidFill>
                                      <a:schemeClr val="tx1"/>
                                    </a:solidFill>
                                    <a:latin typeface="+mn-lt"/>
                                    <a:ea typeface="+mn-ea"/>
                                    <a:cs typeface="+mn-cs"/>
                                  </a:defRPr>
                                </a:lvl7pPr>
                                <a:lvl8pPr marL="3200400" indent="0">
                                  <a:defRPr sz="1100">
                                    <a:solidFill>
                                      <a:schemeClr val="tx1"/>
                                    </a:solidFill>
                                    <a:latin typeface="+mn-lt"/>
                                    <a:ea typeface="+mn-ea"/>
                                    <a:cs typeface="+mn-cs"/>
                                  </a:defRPr>
                                </a:lvl8pPr>
                                <a:lvl9pPr marL="3657600" indent="0">
                                  <a:defRPr sz="1100">
                                    <a:solidFill>
                                      <a:schemeClr val="tx1"/>
                                    </a:solidFill>
                                    <a:latin typeface="+mn-lt"/>
                                    <a:ea typeface="+mn-ea"/>
                                    <a:cs typeface="+mn-cs"/>
                                  </a:defRPr>
                                </a:lvl9pPr>
                              </a:lstStyle>
                              <a:p>
                                <a:pPr algn="ctr"/>
                                <a:endParaRPr lang="en-ZW" sz="1100"/>
                              </a:p>
                            </a:txBody>
                            <a:useSpRect/>
                          </a:txSp>
                          <a:style>
                            <a:lnRef idx="1">
                              <a:schemeClr val="accent1"/>
                            </a:lnRef>
                            <a:fillRef idx="0">
                              <a:schemeClr val="accent1"/>
                            </a:fillRef>
                            <a:effectRef idx="0">
                              <a:schemeClr val="accent1"/>
                            </a:effectRef>
                            <a:fontRef idx="minor">
                              <a:schemeClr val="tx1"/>
                            </a:fontRef>
                          </a:style>
                        </a:sp>
                      </lc:lockedCanvas>
                    </a:graphicData>
                  </a:graphic>
                </wp:anchor>
              </w:drawing>
            </w:r>
          </w:p>
        </w:tc>
        <w:tc>
          <w:tcPr>
            <w:tcW w:w="222" w:type="dxa"/>
            <w:shd w:val="clear" w:color="auto" w:fill="auto"/>
            <w:noWrap/>
            <w:vAlign w:val="bottom"/>
          </w:tcPr>
          <w:p w:rsidR="003F55EA" w:rsidRPr="00316B87" w:rsidRDefault="003F55EA" w:rsidP="003F55EA">
            <w:pPr>
              <w:spacing w:line="276" w:lineRule="auto"/>
              <w:rPr>
                <w:color w:val="000000"/>
                <w:lang w:eastAsia="en-ZW"/>
              </w:rPr>
            </w:pPr>
          </w:p>
        </w:tc>
        <w:tc>
          <w:tcPr>
            <w:tcW w:w="1083" w:type="dxa"/>
            <w:gridSpan w:val="2"/>
            <w:shd w:val="clear" w:color="auto" w:fill="auto"/>
            <w:noWrap/>
            <w:vAlign w:val="bottom"/>
          </w:tcPr>
          <w:p w:rsidR="003F55EA" w:rsidRPr="00316B87" w:rsidRDefault="003F55EA" w:rsidP="003F55EA">
            <w:pPr>
              <w:spacing w:line="276" w:lineRule="auto"/>
              <w:rPr>
                <w:color w:val="000000"/>
                <w:lang w:eastAsia="en-ZW"/>
              </w:rPr>
            </w:pPr>
          </w:p>
        </w:tc>
        <w:tc>
          <w:tcPr>
            <w:tcW w:w="1119" w:type="dxa"/>
            <w:shd w:val="clear" w:color="auto" w:fill="auto"/>
            <w:noWrap/>
            <w:vAlign w:val="bottom"/>
          </w:tcPr>
          <w:p w:rsidR="003F55EA" w:rsidRPr="00316B87" w:rsidRDefault="003F55EA" w:rsidP="003F55EA">
            <w:pPr>
              <w:spacing w:line="276" w:lineRule="auto"/>
              <w:rPr>
                <w:color w:val="000000"/>
                <w:lang w:eastAsia="en-ZW"/>
              </w:rPr>
            </w:pPr>
          </w:p>
        </w:tc>
      </w:tr>
      <w:tr w:rsidR="003F55EA" w:rsidRPr="00316B87" w:rsidTr="003F55EA">
        <w:trPr>
          <w:trHeight w:val="309"/>
        </w:trPr>
        <w:tc>
          <w:tcPr>
            <w:tcW w:w="1647" w:type="dxa"/>
            <w:shd w:val="clear" w:color="auto" w:fill="auto"/>
            <w:noWrap/>
            <w:vAlign w:val="bottom"/>
          </w:tcPr>
          <w:p w:rsidR="003F55EA" w:rsidRPr="00316B87" w:rsidRDefault="003F55EA" w:rsidP="003F55EA">
            <w:pPr>
              <w:spacing w:line="276" w:lineRule="auto"/>
              <w:rPr>
                <w:color w:val="000000"/>
                <w:lang w:eastAsia="en-ZW"/>
              </w:rPr>
            </w:pPr>
          </w:p>
        </w:tc>
        <w:tc>
          <w:tcPr>
            <w:tcW w:w="338" w:type="dxa"/>
            <w:tcBorders>
              <w:right w:val="single" w:sz="4" w:space="0" w:color="auto"/>
            </w:tcBorders>
            <w:shd w:val="clear" w:color="auto" w:fill="auto"/>
            <w:noWrap/>
            <w:vAlign w:val="center"/>
          </w:tcPr>
          <w:p w:rsidR="003F55EA" w:rsidRPr="00316B87" w:rsidRDefault="003F55EA" w:rsidP="003F55EA">
            <w:pPr>
              <w:spacing w:line="276" w:lineRule="auto"/>
              <w:rPr>
                <w:color w:val="000000"/>
                <w:lang w:eastAsia="en-ZW"/>
              </w:rPr>
            </w:pPr>
          </w:p>
        </w:tc>
        <w:tc>
          <w:tcPr>
            <w:tcW w:w="271" w:type="dxa"/>
            <w:tcBorders>
              <w:left w:val="single" w:sz="4" w:space="0" w:color="auto"/>
              <w:right w:val="single" w:sz="4" w:space="0" w:color="auto"/>
            </w:tcBorders>
            <w:shd w:val="clear" w:color="000000" w:fill="D8D8D8"/>
            <w:noWrap/>
            <w:vAlign w:val="bottom"/>
          </w:tcPr>
          <w:p w:rsidR="003F55EA" w:rsidRPr="00316B87" w:rsidRDefault="003F55EA" w:rsidP="003F55EA">
            <w:pPr>
              <w:spacing w:line="276" w:lineRule="auto"/>
              <w:rPr>
                <w:color w:val="000000"/>
                <w:lang w:eastAsia="en-ZW"/>
              </w:rPr>
            </w:pPr>
            <w:r w:rsidRPr="00316B87">
              <w:rPr>
                <w:color w:val="000000"/>
                <w:lang w:eastAsia="en-ZW"/>
              </w:rPr>
              <w:t> </w:t>
            </w:r>
          </w:p>
        </w:tc>
        <w:tc>
          <w:tcPr>
            <w:tcW w:w="2669" w:type="dxa"/>
            <w:tcBorders>
              <w:left w:val="single" w:sz="4" w:space="0" w:color="auto"/>
              <w:right w:val="single" w:sz="4" w:space="0" w:color="auto"/>
            </w:tcBorders>
            <w:shd w:val="clear" w:color="auto" w:fill="auto"/>
            <w:noWrap/>
            <w:vAlign w:val="bottom"/>
          </w:tcPr>
          <w:p w:rsidR="003F55EA" w:rsidRPr="00316B87" w:rsidRDefault="003F55EA" w:rsidP="003F55EA">
            <w:pPr>
              <w:spacing w:line="276" w:lineRule="auto"/>
              <w:rPr>
                <w:color w:val="000000"/>
                <w:lang w:eastAsia="en-ZW"/>
              </w:rPr>
            </w:pPr>
          </w:p>
        </w:tc>
        <w:tc>
          <w:tcPr>
            <w:tcW w:w="271" w:type="dxa"/>
            <w:tcBorders>
              <w:left w:val="single" w:sz="4" w:space="0" w:color="auto"/>
              <w:right w:val="single" w:sz="4" w:space="0" w:color="auto"/>
            </w:tcBorders>
            <w:shd w:val="clear" w:color="000000" w:fill="D8D8D8"/>
            <w:noWrap/>
            <w:vAlign w:val="bottom"/>
          </w:tcPr>
          <w:p w:rsidR="003F55EA" w:rsidRPr="00316B87" w:rsidRDefault="003F55EA" w:rsidP="003F55EA">
            <w:pPr>
              <w:spacing w:line="276" w:lineRule="auto"/>
              <w:rPr>
                <w:color w:val="000000"/>
                <w:lang w:eastAsia="en-ZW"/>
              </w:rPr>
            </w:pPr>
            <w:r w:rsidRPr="00316B87">
              <w:rPr>
                <w:color w:val="000000"/>
                <w:lang w:eastAsia="en-ZW"/>
              </w:rPr>
              <w:t> </w:t>
            </w:r>
          </w:p>
        </w:tc>
        <w:tc>
          <w:tcPr>
            <w:tcW w:w="222" w:type="dxa"/>
            <w:tcBorders>
              <w:left w:val="single" w:sz="4" w:space="0" w:color="auto"/>
            </w:tcBorders>
            <w:shd w:val="clear" w:color="auto" w:fill="auto"/>
            <w:noWrap/>
            <w:vAlign w:val="bottom"/>
          </w:tcPr>
          <w:p w:rsidR="003F55EA" w:rsidRPr="00316B87" w:rsidRDefault="003F55EA" w:rsidP="003F55EA">
            <w:pPr>
              <w:spacing w:line="276" w:lineRule="auto"/>
              <w:rPr>
                <w:color w:val="000000"/>
                <w:lang w:eastAsia="en-ZW"/>
              </w:rPr>
            </w:pPr>
          </w:p>
        </w:tc>
        <w:tc>
          <w:tcPr>
            <w:tcW w:w="222" w:type="dxa"/>
            <w:shd w:val="clear" w:color="auto" w:fill="auto"/>
            <w:noWrap/>
            <w:vAlign w:val="bottom"/>
          </w:tcPr>
          <w:p w:rsidR="003F55EA" w:rsidRPr="00316B87" w:rsidRDefault="003F55EA" w:rsidP="003F55EA">
            <w:pPr>
              <w:spacing w:line="276" w:lineRule="auto"/>
              <w:rPr>
                <w:color w:val="000000"/>
                <w:lang w:eastAsia="en-ZW"/>
              </w:rPr>
            </w:pPr>
          </w:p>
        </w:tc>
        <w:tc>
          <w:tcPr>
            <w:tcW w:w="1083" w:type="dxa"/>
            <w:gridSpan w:val="2"/>
            <w:shd w:val="clear" w:color="auto" w:fill="auto"/>
            <w:noWrap/>
            <w:vAlign w:val="bottom"/>
          </w:tcPr>
          <w:p w:rsidR="003F55EA" w:rsidRPr="00316B87" w:rsidRDefault="003F55EA" w:rsidP="003F55EA">
            <w:pPr>
              <w:spacing w:line="276" w:lineRule="auto"/>
              <w:rPr>
                <w:color w:val="000000"/>
                <w:lang w:eastAsia="en-ZW"/>
              </w:rPr>
            </w:pPr>
          </w:p>
        </w:tc>
        <w:tc>
          <w:tcPr>
            <w:tcW w:w="1119" w:type="dxa"/>
            <w:shd w:val="clear" w:color="auto" w:fill="auto"/>
            <w:noWrap/>
            <w:vAlign w:val="bottom"/>
          </w:tcPr>
          <w:p w:rsidR="003F55EA" w:rsidRPr="00316B87" w:rsidRDefault="003F55EA" w:rsidP="003F55EA">
            <w:pPr>
              <w:spacing w:line="276" w:lineRule="auto"/>
              <w:rPr>
                <w:color w:val="000000"/>
                <w:lang w:eastAsia="en-ZW"/>
              </w:rPr>
            </w:pPr>
          </w:p>
        </w:tc>
      </w:tr>
      <w:tr w:rsidR="003F55EA" w:rsidRPr="00316B87" w:rsidTr="003F55EA">
        <w:trPr>
          <w:trHeight w:val="309"/>
        </w:trPr>
        <w:tc>
          <w:tcPr>
            <w:tcW w:w="1647" w:type="dxa"/>
            <w:shd w:val="clear" w:color="auto" w:fill="auto"/>
            <w:noWrap/>
            <w:vAlign w:val="bottom"/>
          </w:tcPr>
          <w:p w:rsidR="003F55EA" w:rsidRPr="00316B87" w:rsidRDefault="003F55EA" w:rsidP="003F55EA">
            <w:pPr>
              <w:spacing w:line="276" w:lineRule="auto"/>
              <w:rPr>
                <w:color w:val="000000"/>
                <w:lang w:eastAsia="en-ZW"/>
              </w:rPr>
            </w:pPr>
          </w:p>
        </w:tc>
        <w:tc>
          <w:tcPr>
            <w:tcW w:w="338" w:type="dxa"/>
            <w:tcBorders>
              <w:right w:val="single" w:sz="4" w:space="0" w:color="auto"/>
            </w:tcBorders>
            <w:shd w:val="clear" w:color="auto" w:fill="auto"/>
            <w:noWrap/>
            <w:vAlign w:val="center"/>
          </w:tcPr>
          <w:p w:rsidR="003F55EA" w:rsidRPr="00316B87" w:rsidRDefault="003F55EA" w:rsidP="003F55EA">
            <w:pPr>
              <w:spacing w:line="276" w:lineRule="auto"/>
              <w:rPr>
                <w:color w:val="000000"/>
                <w:lang w:eastAsia="en-ZW"/>
              </w:rPr>
            </w:pPr>
            <w:r w:rsidRPr="00316B87">
              <w:rPr>
                <w:color w:val="000000"/>
                <w:lang w:eastAsia="en-ZW"/>
              </w:rPr>
              <w:t>4</w:t>
            </w:r>
          </w:p>
        </w:tc>
        <w:tc>
          <w:tcPr>
            <w:tcW w:w="271" w:type="dxa"/>
            <w:tcBorders>
              <w:left w:val="single" w:sz="4" w:space="0" w:color="auto"/>
              <w:right w:val="single" w:sz="4" w:space="0" w:color="auto"/>
            </w:tcBorders>
            <w:shd w:val="clear" w:color="000000" w:fill="D8D8D8"/>
            <w:noWrap/>
            <w:vAlign w:val="bottom"/>
          </w:tcPr>
          <w:p w:rsidR="003F55EA" w:rsidRPr="00316B87" w:rsidRDefault="003F55EA" w:rsidP="003F55EA">
            <w:pPr>
              <w:spacing w:line="276" w:lineRule="auto"/>
              <w:rPr>
                <w:color w:val="000000"/>
                <w:lang w:eastAsia="en-ZW"/>
              </w:rPr>
            </w:pPr>
            <w:r w:rsidRPr="00316B87">
              <w:rPr>
                <w:color w:val="000000"/>
                <w:lang w:eastAsia="en-ZW"/>
              </w:rPr>
              <w:t> </w:t>
            </w:r>
          </w:p>
        </w:tc>
        <w:tc>
          <w:tcPr>
            <w:tcW w:w="2669" w:type="dxa"/>
            <w:tcBorders>
              <w:left w:val="single" w:sz="4" w:space="0" w:color="auto"/>
              <w:right w:val="single" w:sz="4" w:space="0" w:color="auto"/>
            </w:tcBorders>
            <w:shd w:val="clear" w:color="000000" w:fill="FFFF00"/>
            <w:noWrap/>
            <w:vAlign w:val="bottom"/>
          </w:tcPr>
          <w:p w:rsidR="003F55EA" w:rsidRPr="00316B87" w:rsidRDefault="003F55EA" w:rsidP="003F55EA">
            <w:pPr>
              <w:spacing w:line="276" w:lineRule="auto"/>
              <w:rPr>
                <w:color w:val="000000"/>
                <w:lang w:eastAsia="en-ZW"/>
              </w:rPr>
            </w:pPr>
            <w:r w:rsidRPr="00316B87">
              <w:rPr>
                <w:color w:val="000000"/>
                <w:lang w:eastAsia="en-ZW"/>
              </w:rPr>
              <w:t>Consultation</w:t>
            </w:r>
          </w:p>
        </w:tc>
        <w:tc>
          <w:tcPr>
            <w:tcW w:w="271" w:type="dxa"/>
            <w:tcBorders>
              <w:left w:val="single" w:sz="4" w:space="0" w:color="auto"/>
              <w:right w:val="single" w:sz="4" w:space="0" w:color="auto"/>
            </w:tcBorders>
            <w:shd w:val="clear" w:color="000000" w:fill="D8D8D8"/>
            <w:noWrap/>
            <w:vAlign w:val="bottom"/>
          </w:tcPr>
          <w:p w:rsidR="003F55EA" w:rsidRPr="00316B87" w:rsidRDefault="003F55EA" w:rsidP="003F55EA">
            <w:pPr>
              <w:spacing w:line="276" w:lineRule="auto"/>
              <w:rPr>
                <w:color w:val="000000"/>
                <w:lang w:eastAsia="en-ZW"/>
              </w:rPr>
            </w:pPr>
            <w:r w:rsidRPr="00316B87">
              <w:rPr>
                <w:color w:val="000000"/>
                <w:lang w:eastAsia="en-ZW"/>
              </w:rPr>
              <w:t> </w:t>
            </w:r>
          </w:p>
        </w:tc>
        <w:tc>
          <w:tcPr>
            <w:tcW w:w="222" w:type="dxa"/>
            <w:tcBorders>
              <w:left w:val="single" w:sz="4" w:space="0" w:color="auto"/>
            </w:tcBorders>
            <w:shd w:val="clear" w:color="auto" w:fill="auto"/>
            <w:noWrap/>
            <w:vAlign w:val="bottom"/>
          </w:tcPr>
          <w:p w:rsidR="003F55EA" w:rsidRPr="00316B87" w:rsidRDefault="003F55EA" w:rsidP="003F55EA">
            <w:pPr>
              <w:spacing w:line="276" w:lineRule="auto"/>
              <w:rPr>
                <w:color w:val="000000"/>
                <w:lang w:eastAsia="en-ZW"/>
              </w:rPr>
            </w:pPr>
          </w:p>
        </w:tc>
        <w:tc>
          <w:tcPr>
            <w:tcW w:w="222" w:type="dxa"/>
            <w:shd w:val="clear" w:color="auto" w:fill="auto"/>
            <w:noWrap/>
            <w:vAlign w:val="bottom"/>
          </w:tcPr>
          <w:p w:rsidR="003F55EA" w:rsidRPr="00316B87" w:rsidRDefault="003F55EA" w:rsidP="003F55EA">
            <w:pPr>
              <w:spacing w:line="276" w:lineRule="auto"/>
              <w:rPr>
                <w:color w:val="000000"/>
                <w:lang w:eastAsia="en-ZW"/>
              </w:rPr>
            </w:pPr>
          </w:p>
        </w:tc>
        <w:tc>
          <w:tcPr>
            <w:tcW w:w="2202" w:type="dxa"/>
            <w:gridSpan w:val="3"/>
            <w:shd w:val="clear" w:color="auto" w:fill="auto"/>
            <w:noWrap/>
            <w:vAlign w:val="bottom"/>
          </w:tcPr>
          <w:p w:rsidR="003F55EA" w:rsidRPr="00316B87" w:rsidRDefault="003F55EA" w:rsidP="003F55EA">
            <w:pPr>
              <w:spacing w:line="276" w:lineRule="auto"/>
              <w:rPr>
                <w:b/>
                <w:bCs/>
                <w:color w:val="FFC000"/>
                <w:lang w:eastAsia="en-ZW"/>
              </w:rPr>
            </w:pPr>
            <w:r w:rsidRPr="00316B87">
              <w:rPr>
                <w:b/>
                <w:bCs/>
                <w:color w:val="FFC000"/>
                <w:lang w:eastAsia="en-ZW"/>
              </w:rPr>
              <w:t xml:space="preserve">    Tokenism</w:t>
            </w:r>
          </w:p>
        </w:tc>
      </w:tr>
      <w:tr w:rsidR="003F55EA" w:rsidRPr="00316B87" w:rsidTr="003F55EA">
        <w:trPr>
          <w:trHeight w:val="294"/>
        </w:trPr>
        <w:tc>
          <w:tcPr>
            <w:tcW w:w="1647" w:type="dxa"/>
            <w:shd w:val="clear" w:color="auto" w:fill="auto"/>
            <w:noWrap/>
            <w:vAlign w:val="bottom"/>
          </w:tcPr>
          <w:p w:rsidR="003F55EA" w:rsidRPr="00316B87" w:rsidRDefault="003F55EA" w:rsidP="003F55EA">
            <w:pPr>
              <w:spacing w:line="276" w:lineRule="auto"/>
              <w:rPr>
                <w:color w:val="000000"/>
                <w:lang w:eastAsia="en-ZW"/>
              </w:rPr>
            </w:pPr>
          </w:p>
        </w:tc>
        <w:tc>
          <w:tcPr>
            <w:tcW w:w="338" w:type="dxa"/>
            <w:tcBorders>
              <w:right w:val="single" w:sz="4" w:space="0" w:color="auto"/>
            </w:tcBorders>
            <w:shd w:val="clear" w:color="auto" w:fill="auto"/>
            <w:noWrap/>
            <w:vAlign w:val="center"/>
          </w:tcPr>
          <w:p w:rsidR="003F55EA" w:rsidRPr="00316B87" w:rsidRDefault="003F55EA" w:rsidP="003F55EA">
            <w:pPr>
              <w:spacing w:line="276" w:lineRule="auto"/>
              <w:rPr>
                <w:color w:val="000000"/>
                <w:lang w:eastAsia="en-ZW"/>
              </w:rPr>
            </w:pPr>
          </w:p>
        </w:tc>
        <w:tc>
          <w:tcPr>
            <w:tcW w:w="271" w:type="dxa"/>
            <w:tcBorders>
              <w:left w:val="single" w:sz="4" w:space="0" w:color="auto"/>
              <w:right w:val="single" w:sz="4" w:space="0" w:color="auto"/>
            </w:tcBorders>
            <w:shd w:val="clear" w:color="000000" w:fill="D8D8D8"/>
            <w:noWrap/>
            <w:vAlign w:val="bottom"/>
          </w:tcPr>
          <w:p w:rsidR="003F55EA" w:rsidRPr="00316B87" w:rsidRDefault="003F55EA" w:rsidP="003F55EA">
            <w:pPr>
              <w:spacing w:line="276" w:lineRule="auto"/>
              <w:rPr>
                <w:color w:val="000000"/>
                <w:lang w:eastAsia="en-ZW"/>
              </w:rPr>
            </w:pPr>
            <w:r w:rsidRPr="00316B87">
              <w:rPr>
                <w:color w:val="000000"/>
                <w:lang w:eastAsia="en-ZW"/>
              </w:rPr>
              <w:t> </w:t>
            </w:r>
          </w:p>
        </w:tc>
        <w:tc>
          <w:tcPr>
            <w:tcW w:w="2669" w:type="dxa"/>
            <w:tcBorders>
              <w:left w:val="single" w:sz="4" w:space="0" w:color="auto"/>
              <w:right w:val="single" w:sz="4" w:space="0" w:color="auto"/>
            </w:tcBorders>
            <w:shd w:val="clear" w:color="auto" w:fill="auto"/>
            <w:noWrap/>
            <w:vAlign w:val="bottom"/>
          </w:tcPr>
          <w:p w:rsidR="003F55EA" w:rsidRPr="00316B87" w:rsidRDefault="003F55EA" w:rsidP="003F55EA">
            <w:pPr>
              <w:spacing w:line="276" w:lineRule="auto"/>
              <w:rPr>
                <w:color w:val="000000"/>
                <w:lang w:eastAsia="en-ZW"/>
              </w:rPr>
            </w:pPr>
          </w:p>
        </w:tc>
        <w:tc>
          <w:tcPr>
            <w:tcW w:w="271" w:type="dxa"/>
            <w:tcBorders>
              <w:left w:val="single" w:sz="4" w:space="0" w:color="auto"/>
              <w:right w:val="single" w:sz="4" w:space="0" w:color="auto"/>
            </w:tcBorders>
            <w:shd w:val="clear" w:color="000000" w:fill="D8D8D8"/>
            <w:noWrap/>
            <w:vAlign w:val="bottom"/>
          </w:tcPr>
          <w:p w:rsidR="003F55EA" w:rsidRPr="00316B87" w:rsidRDefault="003F55EA" w:rsidP="003F55EA">
            <w:pPr>
              <w:spacing w:line="276" w:lineRule="auto"/>
              <w:rPr>
                <w:color w:val="000000"/>
                <w:lang w:eastAsia="en-ZW"/>
              </w:rPr>
            </w:pPr>
            <w:r w:rsidRPr="00316B87">
              <w:rPr>
                <w:color w:val="000000"/>
                <w:lang w:eastAsia="en-ZW"/>
              </w:rPr>
              <w:t> </w:t>
            </w:r>
          </w:p>
        </w:tc>
        <w:tc>
          <w:tcPr>
            <w:tcW w:w="222" w:type="dxa"/>
            <w:tcBorders>
              <w:left w:val="single" w:sz="4" w:space="0" w:color="auto"/>
            </w:tcBorders>
            <w:shd w:val="clear" w:color="auto" w:fill="auto"/>
            <w:noWrap/>
            <w:vAlign w:val="bottom"/>
          </w:tcPr>
          <w:p w:rsidR="003F55EA" w:rsidRPr="00316B87" w:rsidRDefault="003F55EA" w:rsidP="003F55EA">
            <w:pPr>
              <w:spacing w:line="276" w:lineRule="auto"/>
              <w:rPr>
                <w:color w:val="000000"/>
                <w:lang w:eastAsia="en-ZW"/>
              </w:rPr>
            </w:pPr>
          </w:p>
        </w:tc>
        <w:tc>
          <w:tcPr>
            <w:tcW w:w="222" w:type="dxa"/>
            <w:shd w:val="clear" w:color="auto" w:fill="auto"/>
            <w:noWrap/>
            <w:vAlign w:val="bottom"/>
          </w:tcPr>
          <w:p w:rsidR="003F55EA" w:rsidRPr="00316B87" w:rsidRDefault="003F55EA" w:rsidP="003F55EA">
            <w:pPr>
              <w:spacing w:line="276" w:lineRule="auto"/>
              <w:rPr>
                <w:color w:val="000000"/>
                <w:lang w:eastAsia="en-ZW"/>
              </w:rPr>
            </w:pPr>
          </w:p>
        </w:tc>
        <w:tc>
          <w:tcPr>
            <w:tcW w:w="1083" w:type="dxa"/>
            <w:gridSpan w:val="2"/>
            <w:shd w:val="clear" w:color="auto" w:fill="auto"/>
            <w:noWrap/>
            <w:vAlign w:val="bottom"/>
          </w:tcPr>
          <w:p w:rsidR="003F55EA" w:rsidRPr="00316B87" w:rsidRDefault="003F55EA" w:rsidP="003F55EA">
            <w:pPr>
              <w:spacing w:line="276" w:lineRule="auto"/>
              <w:rPr>
                <w:color w:val="000000"/>
                <w:lang w:eastAsia="en-ZW"/>
              </w:rPr>
            </w:pPr>
          </w:p>
        </w:tc>
        <w:tc>
          <w:tcPr>
            <w:tcW w:w="1119" w:type="dxa"/>
            <w:shd w:val="clear" w:color="auto" w:fill="auto"/>
            <w:noWrap/>
            <w:vAlign w:val="bottom"/>
          </w:tcPr>
          <w:p w:rsidR="003F55EA" w:rsidRPr="00316B87" w:rsidRDefault="003F55EA" w:rsidP="003F55EA">
            <w:pPr>
              <w:spacing w:line="276" w:lineRule="auto"/>
              <w:rPr>
                <w:color w:val="000000"/>
                <w:lang w:eastAsia="en-ZW"/>
              </w:rPr>
            </w:pPr>
          </w:p>
        </w:tc>
      </w:tr>
      <w:tr w:rsidR="003F55EA" w:rsidRPr="00316B87" w:rsidTr="003F55EA">
        <w:trPr>
          <w:trHeight w:val="309"/>
        </w:trPr>
        <w:tc>
          <w:tcPr>
            <w:tcW w:w="1647" w:type="dxa"/>
            <w:shd w:val="clear" w:color="auto" w:fill="auto"/>
            <w:noWrap/>
            <w:vAlign w:val="bottom"/>
          </w:tcPr>
          <w:p w:rsidR="003F55EA" w:rsidRPr="00316B87" w:rsidRDefault="003F55EA" w:rsidP="003F55EA">
            <w:pPr>
              <w:spacing w:line="276" w:lineRule="auto"/>
              <w:rPr>
                <w:color w:val="000000"/>
                <w:lang w:eastAsia="en-ZW"/>
              </w:rPr>
            </w:pPr>
          </w:p>
        </w:tc>
        <w:tc>
          <w:tcPr>
            <w:tcW w:w="338" w:type="dxa"/>
            <w:tcBorders>
              <w:right w:val="single" w:sz="4" w:space="0" w:color="auto"/>
            </w:tcBorders>
            <w:shd w:val="clear" w:color="auto" w:fill="auto"/>
            <w:noWrap/>
            <w:vAlign w:val="center"/>
          </w:tcPr>
          <w:p w:rsidR="003F55EA" w:rsidRPr="00316B87" w:rsidRDefault="003F55EA" w:rsidP="003F55EA">
            <w:pPr>
              <w:spacing w:line="276" w:lineRule="auto"/>
              <w:rPr>
                <w:color w:val="000000"/>
                <w:lang w:eastAsia="en-ZW"/>
              </w:rPr>
            </w:pPr>
            <w:r w:rsidRPr="00316B87">
              <w:rPr>
                <w:color w:val="000000"/>
                <w:lang w:eastAsia="en-ZW"/>
              </w:rPr>
              <w:t>3</w:t>
            </w:r>
          </w:p>
        </w:tc>
        <w:tc>
          <w:tcPr>
            <w:tcW w:w="271" w:type="dxa"/>
            <w:tcBorders>
              <w:left w:val="single" w:sz="4" w:space="0" w:color="auto"/>
              <w:right w:val="single" w:sz="4" w:space="0" w:color="auto"/>
            </w:tcBorders>
            <w:shd w:val="clear" w:color="000000" w:fill="D8D8D8"/>
            <w:noWrap/>
            <w:vAlign w:val="bottom"/>
          </w:tcPr>
          <w:p w:rsidR="003F55EA" w:rsidRPr="00316B87" w:rsidRDefault="003F55EA" w:rsidP="003F55EA">
            <w:pPr>
              <w:spacing w:line="276" w:lineRule="auto"/>
              <w:rPr>
                <w:color w:val="000000"/>
                <w:lang w:eastAsia="en-ZW"/>
              </w:rPr>
            </w:pPr>
            <w:r w:rsidRPr="00316B87">
              <w:rPr>
                <w:color w:val="000000"/>
                <w:lang w:eastAsia="en-ZW"/>
              </w:rPr>
              <w:t> </w:t>
            </w:r>
          </w:p>
        </w:tc>
        <w:tc>
          <w:tcPr>
            <w:tcW w:w="2669" w:type="dxa"/>
            <w:tcBorders>
              <w:left w:val="single" w:sz="4" w:space="0" w:color="auto"/>
              <w:right w:val="single" w:sz="4" w:space="0" w:color="auto"/>
            </w:tcBorders>
            <w:shd w:val="clear" w:color="000000" w:fill="FFFF00"/>
            <w:noWrap/>
            <w:vAlign w:val="bottom"/>
          </w:tcPr>
          <w:p w:rsidR="003F55EA" w:rsidRPr="00316B87" w:rsidRDefault="003F55EA" w:rsidP="003F55EA">
            <w:pPr>
              <w:spacing w:line="276" w:lineRule="auto"/>
              <w:rPr>
                <w:color w:val="000000"/>
                <w:lang w:eastAsia="en-ZW"/>
              </w:rPr>
            </w:pPr>
            <w:r w:rsidRPr="00316B87">
              <w:rPr>
                <w:color w:val="000000"/>
                <w:lang w:eastAsia="en-ZW"/>
              </w:rPr>
              <w:t>Informing</w:t>
            </w:r>
          </w:p>
        </w:tc>
        <w:tc>
          <w:tcPr>
            <w:tcW w:w="271" w:type="dxa"/>
            <w:tcBorders>
              <w:left w:val="single" w:sz="4" w:space="0" w:color="auto"/>
              <w:right w:val="single" w:sz="4" w:space="0" w:color="auto"/>
            </w:tcBorders>
            <w:shd w:val="clear" w:color="000000" w:fill="D8D8D8"/>
            <w:noWrap/>
            <w:vAlign w:val="bottom"/>
          </w:tcPr>
          <w:p w:rsidR="003F55EA" w:rsidRPr="00316B87" w:rsidRDefault="003F55EA" w:rsidP="003F55EA">
            <w:pPr>
              <w:spacing w:line="276" w:lineRule="auto"/>
              <w:rPr>
                <w:color w:val="000000"/>
                <w:lang w:eastAsia="en-ZW"/>
              </w:rPr>
            </w:pPr>
            <w:r w:rsidRPr="00316B87">
              <w:rPr>
                <w:color w:val="000000"/>
                <w:lang w:eastAsia="en-ZW"/>
              </w:rPr>
              <w:t> </w:t>
            </w:r>
          </w:p>
        </w:tc>
        <w:tc>
          <w:tcPr>
            <w:tcW w:w="222" w:type="dxa"/>
            <w:tcBorders>
              <w:left w:val="single" w:sz="4" w:space="0" w:color="auto"/>
            </w:tcBorders>
            <w:shd w:val="clear" w:color="auto" w:fill="auto"/>
            <w:noWrap/>
            <w:vAlign w:val="bottom"/>
          </w:tcPr>
          <w:p w:rsidR="003F55EA" w:rsidRPr="00316B87" w:rsidRDefault="003F55EA" w:rsidP="003F55EA">
            <w:pPr>
              <w:spacing w:line="276" w:lineRule="auto"/>
              <w:rPr>
                <w:color w:val="000000"/>
                <w:lang w:eastAsia="en-ZW"/>
              </w:rPr>
            </w:pPr>
          </w:p>
        </w:tc>
        <w:tc>
          <w:tcPr>
            <w:tcW w:w="222" w:type="dxa"/>
            <w:shd w:val="clear" w:color="auto" w:fill="auto"/>
            <w:noWrap/>
            <w:vAlign w:val="bottom"/>
          </w:tcPr>
          <w:p w:rsidR="003F55EA" w:rsidRPr="00316B87" w:rsidRDefault="003F55EA" w:rsidP="003F55EA">
            <w:pPr>
              <w:spacing w:line="276" w:lineRule="auto"/>
              <w:rPr>
                <w:color w:val="000000"/>
                <w:lang w:eastAsia="en-ZW"/>
              </w:rPr>
            </w:pPr>
          </w:p>
        </w:tc>
        <w:tc>
          <w:tcPr>
            <w:tcW w:w="1083" w:type="dxa"/>
            <w:gridSpan w:val="2"/>
            <w:shd w:val="clear" w:color="auto" w:fill="auto"/>
            <w:noWrap/>
            <w:vAlign w:val="bottom"/>
          </w:tcPr>
          <w:p w:rsidR="003F55EA" w:rsidRPr="00316B87" w:rsidRDefault="003F55EA" w:rsidP="003F55EA">
            <w:pPr>
              <w:spacing w:line="276" w:lineRule="auto"/>
              <w:rPr>
                <w:color w:val="000000"/>
                <w:lang w:eastAsia="en-ZW"/>
              </w:rPr>
            </w:pPr>
          </w:p>
        </w:tc>
        <w:tc>
          <w:tcPr>
            <w:tcW w:w="1119" w:type="dxa"/>
            <w:shd w:val="clear" w:color="auto" w:fill="auto"/>
            <w:noWrap/>
            <w:vAlign w:val="bottom"/>
          </w:tcPr>
          <w:p w:rsidR="003F55EA" w:rsidRPr="00316B87" w:rsidRDefault="003F55EA" w:rsidP="003F55EA">
            <w:pPr>
              <w:spacing w:line="276" w:lineRule="auto"/>
              <w:rPr>
                <w:color w:val="000000"/>
                <w:lang w:eastAsia="en-ZW"/>
              </w:rPr>
            </w:pPr>
          </w:p>
        </w:tc>
      </w:tr>
      <w:tr w:rsidR="003F55EA" w:rsidRPr="00316B87" w:rsidTr="003F55EA">
        <w:trPr>
          <w:trHeight w:val="309"/>
        </w:trPr>
        <w:tc>
          <w:tcPr>
            <w:tcW w:w="1647" w:type="dxa"/>
            <w:shd w:val="clear" w:color="auto" w:fill="auto"/>
            <w:noWrap/>
            <w:vAlign w:val="bottom"/>
          </w:tcPr>
          <w:p w:rsidR="003F55EA" w:rsidRPr="00316B87" w:rsidRDefault="003F55EA" w:rsidP="003F55EA">
            <w:pPr>
              <w:spacing w:line="276" w:lineRule="auto"/>
              <w:rPr>
                <w:color w:val="000000"/>
                <w:lang w:eastAsia="en-ZW"/>
              </w:rPr>
            </w:pPr>
            <w:r>
              <w:rPr>
                <w:noProof/>
                <w:color w:val="000000"/>
              </w:rPr>
              <w:drawing>
                <wp:anchor distT="0" distB="10287" distL="114300" distR="133350" simplePos="0" relativeHeight="251665408" behindDoc="0" locked="0" layoutInCell="1" allowOverlap="1">
                  <wp:simplePos x="0" y="0"/>
                  <wp:positionH relativeFrom="column">
                    <wp:posOffset>54991</wp:posOffset>
                  </wp:positionH>
                  <wp:positionV relativeFrom="paragraph">
                    <wp:posOffset>49530</wp:posOffset>
                  </wp:positionV>
                  <wp:extent cx="4743704" cy="28702"/>
                  <wp:effectExtent l="6096" t="0" r="0" b="0"/>
                  <wp:wrapNone/>
                  <wp:docPr id="1425" name="Straight Connector 5"/>
                  <wp:cNvGraphicFramePr>
                    <a:graphicFrameLocks xmlns:a="http://schemas.openxmlformats.org/drawingml/2006/main"/>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2438400" y="11163300"/>
                            <a:ext cx="4724400" cy="9525"/>
                            <a:chOff x="2438400" y="11163300"/>
                            <a:chExt cx="4724400" cy="9525"/>
                          </a:xfrm>
                        </a:grpSpPr>
                        <a:cxnSp>
                          <a:nvCxnSpPr>
                            <a:cNvPr id="6" name="Straight Connector 5"/>
                            <a:cNvCxnSpPr/>
                          </a:nvCxnSpPr>
                          <a:spPr>
                            <a:xfrm flipV="1">
                              <a:off x="2438400" y="11163300"/>
                              <a:ext cx="4724400" cy="9525"/>
                            </a:xfrm>
                            <a:prstGeom prst="line">
                              <a:avLst/>
                            </a:prstGeom>
                            <a:ln>
                              <a:solidFill>
                                <a:schemeClr val="tx1"/>
                              </a:solidFill>
                              <a:prstDash val="dash"/>
                            </a:ln>
                          </a:spPr>
                          <a:style>
                            <a:lnRef idx="1">
                              <a:schemeClr val="accent1"/>
                            </a:lnRef>
                            <a:fillRef idx="0">
                              <a:schemeClr val="accent1"/>
                            </a:fillRef>
                            <a:effectRef idx="0">
                              <a:schemeClr val="accent1"/>
                            </a:effectRef>
                            <a:fontRef idx="minor">
                              <a:schemeClr val="tx1"/>
                            </a:fontRef>
                          </a:style>
                        </a:cxnSp>
                      </lc:lockedCanvas>
                    </a:graphicData>
                  </a:graphic>
                </wp:anchor>
              </w:drawing>
            </w:r>
          </w:p>
        </w:tc>
        <w:tc>
          <w:tcPr>
            <w:tcW w:w="338" w:type="dxa"/>
            <w:tcBorders>
              <w:right w:val="single" w:sz="4" w:space="0" w:color="auto"/>
            </w:tcBorders>
            <w:shd w:val="clear" w:color="auto" w:fill="auto"/>
            <w:noWrap/>
            <w:vAlign w:val="center"/>
          </w:tcPr>
          <w:p w:rsidR="003F55EA" w:rsidRPr="00316B87" w:rsidRDefault="003F55EA" w:rsidP="003F55EA">
            <w:pPr>
              <w:spacing w:line="276" w:lineRule="auto"/>
              <w:rPr>
                <w:color w:val="000000"/>
                <w:lang w:eastAsia="en-ZW"/>
              </w:rPr>
            </w:pPr>
          </w:p>
        </w:tc>
        <w:tc>
          <w:tcPr>
            <w:tcW w:w="271" w:type="dxa"/>
            <w:tcBorders>
              <w:left w:val="single" w:sz="4" w:space="0" w:color="auto"/>
              <w:right w:val="single" w:sz="4" w:space="0" w:color="auto"/>
            </w:tcBorders>
            <w:shd w:val="clear" w:color="000000" w:fill="D8D8D8"/>
            <w:noWrap/>
            <w:vAlign w:val="bottom"/>
          </w:tcPr>
          <w:p w:rsidR="003F55EA" w:rsidRPr="00316B87" w:rsidRDefault="003F55EA" w:rsidP="003F55EA">
            <w:pPr>
              <w:spacing w:line="276" w:lineRule="auto"/>
              <w:rPr>
                <w:color w:val="000000"/>
                <w:lang w:eastAsia="en-ZW"/>
              </w:rPr>
            </w:pPr>
            <w:r w:rsidRPr="00316B87">
              <w:rPr>
                <w:color w:val="000000"/>
                <w:lang w:eastAsia="en-ZW"/>
              </w:rPr>
              <w:t> </w:t>
            </w:r>
          </w:p>
        </w:tc>
        <w:tc>
          <w:tcPr>
            <w:tcW w:w="2669" w:type="dxa"/>
            <w:tcBorders>
              <w:left w:val="single" w:sz="4" w:space="0" w:color="auto"/>
              <w:right w:val="single" w:sz="4" w:space="0" w:color="auto"/>
            </w:tcBorders>
            <w:shd w:val="clear" w:color="auto" w:fill="auto"/>
            <w:noWrap/>
            <w:vAlign w:val="bottom"/>
          </w:tcPr>
          <w:p w:rsidR="003F55EA" w:rsidRPr="00316B87" w:rsidRDefault="003F55EA" w:rsidP="003F55EA">
            <w:pPr>
              <w:spacing w:line="276" w:lineRule="auto"/>
              <w:rPr>
                <w:color w:val="000000"/>
                <w:lang w:eastAsia="en-ZW"/>
              </w:rPr>
            </w:pPr>
          </w:p>
        </w:tc>
        <w:tc>
          <w:tcPr>
            <w:tcW w:w="271" w:type="dxa"/>
            <w:tcBorders>
              <w:left w:val="single" w:sz="4" w:space="0" w:color="auto"/>
              <w:right w:val="single" w:sz="4" w:space="0" w:color="auto"/>
            </w:tcBorders>
            <w:shd w:val="clear" w:color="000000" w:fill="D8D8D8"/>
            <w:noWrap/>
            <w:vAlign w:val="bottom"/>
          </w:tcPr>
          <w:p w:rsidR="003F55EA" w:rsidRPr="00316B87" w:rsidRDefault="003F55EA" w:rsidP="003F55EA">
            <w:pPr>
              <w:spacing w:line="276" w:lineRule="auto"/>
              <w:rPr>
                <w:color w:val="000000"/>
                <w:lang w:eastAsia="en-ZW"/>
              </w:rPr>
            </w:pPr>
            <w:r w:rsidRPr="00316B87">
              <w:rPr>
                <w:color w:val="000000"/>
                <w:lang w:eastAsia="en-ZW"/>
              </w:rPr>
              <w:t> </w:t>
            </w:r>
          </w:p>
        </w:tc>
        <w:tc>
          <w:tcPr>
            <w:tcW w:w="222" w:type="dxa"/>
            <w:tcBorders>
              <w:left w:val="single" w:sz="4" w:space="0" w:color="auto"/>
            </w:tcBorders>
            <w:shd w:val="clear" w:color="auto" w:fill="auto"/>
            <w:noWrap/>
            <w:vAlign w:val="bottom"/>
          </w:tcPr>
          <w:p w:rsidR="003F55EA" w:rsidRPr="00316B87" w:rsidRDefault="003F55EA" w:rsidP="003F55EA">
            <w:pPr>
              <w:spacing w:line="276" w:lineRule="auto"/>
              <w:rPr>
                <w:color w:val="000000"/>
                <w:lang w:eastAsia="en-ZW"/>
              </w:rPr>
            </w:pPr>
          </w:p>
        </w:tc>
        <w:tc>
          <w:tcPr>
            <w:tcW w:w="222" w:type="dxa"/>
            <w:shd w:val="clear" w:color="auto" w:fill="auto"/>
            <w:noWrap/>
            <w:vAlign w:val="bottom"/>
          </w:tcPr>
          <w:p w:rsidR="003F55EA" w:rsidRPr="00316B87" w:rsidRDefault="003F55EA" w:rsidP="003F55EA">
            <w:pPr>
              <w:spacing w:line="276" w:lineRule="auto"/>
              <w:rPr>
                <w:color w:val="000000"/>
                <w:lang w:eastAsia="en-ZW"/>
              </w:rPr>
            </w:pPr>
          </w:p>
        </w:tc>
        <w:tc>
          <w:tcPr>
            <w:tcW w:w="1083" w:type="dxa"/>
            <w:gridSpan w:val="2"/>
            <w:shd w:val="clear" w:color="auto" w:fill="auto"/>
            <w:noWrap/>
            <w:vAlign w:val="bottom"/>
          </w:tcPr>
          <w:p w:rsidR="003F55EA" w:rsidRPr="00316B87" w:rsidRDefault="003F55EA" w:rsidP="003F55EA">
            <w:pPr>
              <w:spacing w:line="276" w:lineRule="auto"/>
              <w:rPr>
                <w:color w:val="000000"/>
                <w:lang w:eastAsia="en-ZW"/>
              </w:rPr>
            </w:pPr>
          </w:p>
        </w:tc>
        <w:tc>
          <w:tcPr>
            <w:tcW w:w="1119" w:type="dxa"/>
            <w:shd w:val="clear" w:color="auto" w:fill="auto"/>
            <w:noWrap/>
            <w:vAlign w:val="bottom"/>
          </w:tcPr>
          <w:p w:rsidR="003F55EA" w:rsidRPr="00316B87" w:rsidRDefault="003F55EA" w:rsidP="003F55EA">
            <w:pPr>
              <w:spacing w:line="276" w:lineRule="auto"/>
              <w:rPr>
                <w:color w:val="000000"/>
                <w:lang w:eastAsia="en-ZW"/>
              </w:rPr>
            </w:pPr>
          </w:p>
        </w:tc>
      </w:tr>
      <w:tr w:rsidR="003F55EA" w:rsidRPr="00316B87" w:rsidTr="003F55EA">
        <w:trPr>
          <w:trHeight w:val="309"/>
        </w:trPr>
        <w:tc>
          <w:tcPr>
            <w:tcW w:w="1647" w:type="dxa"/>
            <w:shd w:val="clear" w:color="auto" w:fill="auto"/>
            <w:noWrap/>
            <w:vAlign w:val="bottom"/>
          </w:tcPr>
          <w:p w:rsidR="003F55EA" w:rsidRPr="00316B87" w:rsidRDefault="003F55EA" w:rsidP="003F55EA">
            <w:pPr>
              <w:spacing w:line="276" w:lineRule="auto"/>
              <w:rPr>
                <w:color w:val="000000"/>
                <w:lang w:eastAsia="en-ZW"/>
              </w:rPr>
            </w:pPr>
          </w:p>
        </w:tc>
        <w:tc>
          <w:tcPr>
            <w:tcW w:w="338" w:type="dxa"/>
            <w:tcBorders>
              <w:right w:val="single" w:sz="4" w:space="0" w:color="auto"/>
            </w:tcBorders>
            <w:shd w:val="clear" w:color="auto" w:fill="auto"/>
            <w:noWrap/>
            <w:vAlign w:val="center"/>
          </w:tcPr>
          <w:p w:rsidR="003F55EA" w:rsidRPr="00316B87" w:rsidRDefault="003F55EA" w:rsidP="003F55EA">
            <w:pPr>
              <w:spacing w:line="276" w:lineRule="auto"/>
              <w:rPr>
                <w:color w:val="000000"/>
                <w:lang w:eastAsia="en-ZW"/>
              </w:rPr>
            </w:pPr>
            <w:r w:rsidRPr="00316B87">
              <w:rPr>
                <w:color w:val="000000"/>
                <w:lang w:eastAsia="en-ZW"/>
              </w:rPr>
              <w:t>2</w:t>
            </w:r>
          </w:p>
        </w:tc>
        <w:tc>
          <w:tcPr>
            <w:tcW w:w="271" w:type="dxa"/>
            <w:tcBorders>
              <w:left w:val="single" w:sz="4" w:space="0" w:color="auto"/>
              <w:right w:val="single" w:sz="4" w:space="0" w:color="auto"/>
            </w:tcBorders>
            <w:shd w:val="clear" w:color="000000" w:fill="D8D8D8"/>
            <w:noWrap/>
            <w:vAlign w:val="bottom"/>
          </w:tcPr>
          <w:p w:rsidR="003F55EA" w:rsidRPr="00316B87" w:rsidRDefault="003F55EA" w:rsidP="003F55EA">
            <w:pPr>
              <w:spacing w:line="276" w:lineRule="auto"/>
              <w:rPr>
                <w:color w:val="000000"/>
                <w:lang w:eastAsia="en-ZW"/>
              </w:rPr>
            </w:pPr>
            <w:r w:rsidRPr="00316B87">
              <w:rPr>
                <w:color w:val="000000"/>
                <w:lang w:eastAsia="en-ZW"/>
              </w:rPr>
              <w:t> </w:t>
            </w:r>
          </w:p>
        </w:tc>
        <w:tc>
          <w:tcPr>
            <w:tcW w:w="2669" w:type="dxa"/>
            <w:tcBorders>
              <w:left w:val="single" w:sz="4" w:space="0" w:color="auto"/>
              <w:right w:val="single" w:sz="4" w:space="0" w:color="auto"/>
            </w:tcBorders>
            <w:shd w:val="clear" w:color="000000" w:fill="FF0000"/>
            <w:noWrap/>
            <w:vAlign w:val="bottom"/>
          </w:tcPr>
          <w:p w:rsidR="003F55EA" w:rsidRPr="00316B87" w:rsidRDefault="003F55EA" w:rsidP="003F55EA">
            <w:pPr>
              <w:spacing w:line="276" w:lineRule="auto"/>
              <w:rPr>
                <w:color w:val="000000"/>
                <w:lang w:eastAsia="en-ZW"/>
              </w:rPr>
            </w:pPr>
            <w:r w:rsidRPr="00316B87">
              <w:rPr>
                <w:color w:val="000000"/>
                <w:lang w:eastAsia="en-ZW"/>
              </w:rPr>
              <w:t>Therapy</w:t>
            </w:r>
          </w:p>
        </w:tc>
        <w:tc>
          <w:tcPr>
            <w:tcW w:w="271" w:type="dxa"/>
            <w:tcBorders>
              <w:left w:val="single" w:sz="4" w:space="0" w:color="auto"/>
              <w:right w:val="single" w:sz="4" w:space="0" w:color="auto"/>
            </w:tcBorders>
            <w:shd w:val="clear" w:color="000000" w:fill="D8D8D8"/>
            <w:noWrap/>
            <w:vAlign w:val="bottom"/>
          </w:tcPr>
          <w:p w:rsidR="003F55EA" w:rsidRPr="00316B87" w:rsidRDefault="003F55EA" w:rsidP="003F55EA">
            <w:pPr>
              <w:spacing w:line="276" w:lineRule="auto"/>
              <w:rPr>
                <w:color w:val="000000"/>
                <w:lang w:eastAsia="en-ZW"/>
              </w:rPr>
            </w:pPr>
            <w:r w:rsidRPr="00316B87">
              <w:rPr>
                <w:color w:val="000000"/>
                <w:lang w:eastAsia="en-ZW"/>
              </w:rPr>
              <w:t> </w:t>
            </w:r>
          </w:p>
        </w:tc>
        <w:tc>
          <w:tcPr>
            <w:tcW w:w="1149" w:type="dxa"/>
            <w:gridSpan w:val="3"/>
            <w:vMerge w:val="restart"/>
            <w:tcBorders>
              <w:left w:val="single" w:sz="4" w:space="0" w:color="auto"/>
            </w:tcBorders>
            <w:shd w:val="clear" w:color="auto" w:fill="auto"/>
            <w:noWrap/>
            <w:vAlign w:val="bottom"/>
          </w:tcPr>
          <w:p w:rsidR="003F55EA" w:rsidRPr="00316B87" w:rsidRDefault="003F55EA" w:rsidP="003F55EA">
            <w:pPr>
              <w:spacing w:line="276" w:lineRule="auto"/>
              <w:rPr>
                <w:color w:val="000000"/>
                <w:lang w:eastAsia="en-ZW"/>
              </w:rPr>
            </w:pPr>
            <w:r>
              <w:rPr>
                <w:noProof/>
                <w:color w:val="000000"/>
              </w:rPr>
              <w:drawing>
                <wp:anchor distT="6096" distB="12192" distL="114300" distR="115824" simplePos="0" relativeHeight="251664384" behindDoc="0" locked="0" layoutInCell="1" allowOverlap="1">
                  <wp:simplePos x="0" y="0"/>
                  <wp:positionH relativeFrom="column">
                    <wp:posOffset>-456</wp:posOffset>
                  </wp:positionH>
                  <wp:positionV relativeFrom="paragraph">
                    <wp:posOffset>223562</wp:posOffset>
                  </wp:positionV>
                  <wp:extent cx="427221" cy="755523"/>
                  <wp:effectExtent l="5259" t="0" r="0" b="0"/>
                  <wp:wrapNone/>
                  <wp:docPr id="1424" name="Right Brace 3"/>
                  <wp:cNvGraphicFramePr>
                    <a:graphicFrameLocks xmlns:a="http://schemas.openxmlformats.org/drawingml/2006/main"/>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5410200" y="11382375"/>
                            <a:ext cx="476250" cy="885825"/>
                            <a:chOff x="5410200" y="11382375"/>
                            <a:chExt cx="476250" cy="885825"/>
                          </a:xfrm>
                        </a:grpSpPr>
                        <a:sp>
                          <a:nvSpPr>
                            <a:cNvPr id="4" name="Right Brace 3"/>
                            <a:cNvSpPr/>
                          </a:nvSpPr>
                          <a:spPr>
                            <a:xfrm>
                              <a:off x="5410200" y="11382375"/>
                              <a:ext cx="476250" cy="885825"/>
                            </a:xfrm>
                            <a:prstGeom prst="rightBrace">
                              <a:avLst/>
                            </a:prstGeom>
                          </a:spPr>
                          <a:txSp>
                            <a:txBody>
                              <a:bodyPr vertOverflow="clip" rtlCol="0" anchor="ctr"/>
                              <a:lstStyle>
                                <a:lvl1pPr marL="0" indent="0">
                                  <a:defRPr sz="1100">
                                    <a:solidFill>
                                      <a:schemeClr val="tx1"/>
                                    </a:solidFill>
                                    <a:latin typeface="+mn-lt"/>
                                    <a:ea typeface="+mn-ea"/>
                                    <a:cs typeface="+mn-cs"/>
                                  </a:defRPr>
                                </a:lvl1pPr>
                                <a:lvl2pPr marL="457200" indent="0">
                                  <a:defRPr sz="1100">
                                    <a:solidFill>
                                      <a:schemeClr val="tx1"/>
                                    </a:solidFill>
                                    <a:latin typeface="+mn-lt"/>
                                    <a:ea typeface="+mn-ea"/>
                                    <a:cs typeface="+mn-cs"/>
                                  </a:defRPr>
                                </a:lvl2pPr>
                                <a:lvl3pPr marL="914400" indent="0">
                                  <a:defRPr sz="1100">
                                    <a:solidFill>
                                      <a:schemeClr val="tx1"/>
                                    </a:solidFill>
                                    <a:latin typeface="+mn-lt"/>
                                    <a:ea typeface="+mn-ea"/>
                                    <a:cs typeface="+mn-cs"/>
                                  </a:defRPr>
                                </a:lvl3pPr>
                                <a:lvl4pPr marL="1371600" indent="0">
                                  <a:defRPr sz="1100">
                                    <a:solidFill>
                                      <a:schemeClr val="tx1"/>
                                    </a:solidFill>
                                    <a:latin typeface="+mn-lt"/>
                                    <a:ea typeface="+mn-ea"/>
                                    <a:cs typeface="+mn-cs"/>
                                  </a:defRPr>
                                </a:lvl4pPr>
                                <a:lvl5pPr marL="1828800" indent="0">
                                  <a:defRPr sz="1100">
                                    <a:solidFill>
                                      <a:schemeClr val="tx1"/>
                                    </a:solidFill>
                                    <a:latin typeface="+mn-lt"/>
                                    <a:ea typeface="+mn-ea"/>
                                    <a:cs typeface="+mn-cs"/>
                                  </a:defRPr>
                                </a:lvl5pPr>
                                <a:lvl6pPr marL="2286000" indent="0">
                                  <a:defRPr sz="1100">
                                    <a:solidFill>
                                      <a:schemeClr val="tx1"/>
                                    </a:solidFill>
                                    <a:latin typeface="+mn-lt"/>
                                    <a:ea typeface="+mn-ea"/>
                                    <a:cs typeface="+mn-cs"/>
                                  </a:defRPr>
                                </a:lvl6pPr>
                                <a:lvl7pPr marL="2743200" indent="0">
                                  <a:defRPr sz="1100">
                                    <a:solidFill>
                                      <a:schemeClr val="tx1"/>
                                    </a:solidFill>
                                    <a:latin typeface="+mn-lt"/>
                                    <a:ea typeface="+mn-ea"/>
                                    <a:cs typeface="+mn-cs"/>
                                  </a:defRPr>
                                </a:lvl7pPr>
                                <a:lvl8pPr marL="3200400" indent="0">
                                  <a:defRPr sz="1100">
                                    <a:solidFill>
                                      <a:schemeClr val="tx1"/>
                                    </a:solidFill>
                                    <a:latin typeface="+mn-lt"/>
                                    <a:ea typeface="+mn-ea"/>
                                    <a:cs typeface="+mn-cs"/>
                                  </a:defRPr>
                                </a:lvl8pPr>
                                <a:lvl9pPr marL="3657600" indent="0">
                                  <a:defRPr sz="1100">
                                    <a:solidFill>
                                      <a:schemeClr val="tx1"/>
                                    </a:solidFill>
                                    <a:latin typeface="+mn-lt"/>
                                    <a:ea typeface="+mn-ea"/>
                                    <a:cs typeface="+mn-cs"/>
                                  </a:defRPr>
                                </a:lvl9pPr>
                              </a:lstStyle>
                              <a:p>
                                <a:pPr algn="ctr"/>
                                <a:endParaRPr lang="en-ZW" sz="1100"/>
                              </a:p>
                            </a:txBody>
                            <a:useSpRect/>
                          </a:txSp>
                          <a:style>
                            <a:lnRef idx="1">
                              <a:schemeClr val="accent1"/>
                            </a:lnRef>
                            <a:fillRef idx="0">
                              <a:schemeClr val="accent1"/>
                            </a:fillRef>
                            <a:effectRef idx="0">
                              <a:schemeClr val="accent1"/>
                            </a:effectRef>
                            <a:fontRef idx="minor">
                              <a:schemeClr val="tx1"/>
                            </a:fontRef>
                          </a:style>
                        </a:sp>
                      </lc:lockedCanvas>
                    </a:graphicData>
                  </a:graphic>
                </wp:anchor>
              </w:drawing>
            </w:r>
          </w:p>
        </w:tc>
        <w:tc>
          <w:tcPr>
            <w:tcW w:w="378" w:type="dxa"/>
            <w:shd w:val="clear" w:color="auto" w:fill="auto"/>
            <w:noWrap/>
            <w:vAlign w:val="bottom"/>
          </w:tcPr>
          <w:p w:rsidR="003F55EA" w:rsidRPr="00316B87" w:rsidRDefault="003F55EA" w:rsidP="003F55EA">
            <w:pPr>
              <w:spacing w:line="276" w:lineRule="auto"/>
              <w:rPr>
                <w:color w:val="000000"/>
                <w:lang w:eastAsia="en-ZW"/>
              </w:rPr>
            </w:pPr>
          </w:p>
        </w:tc>
        <w:tc>
          <w:tcPr>
            <w:tcW w:w="1119" w:type="dxa"/>
            <w:shd w:val="clear" w:color="auto" w:fill="auto"/>
            <w:noWrap/>
            <w:vAlign w:val="bottom"/>
          </w:tcPr>
          <w:p w:rsidR="003F55EA" w:rsidRPr="00316B87" w:rsidRDefault="003F55EA" w:rsidP="003F55EA">
            <w:pPr>
              <w:spacing w:line="276" w:lineRule="auto"/>
              <w:rPr>
                <w:color w:val="000000"/>
                <w:lang w:eastAsia="en-ZW"/>
              </w:rPr>
            </w:pPr>
          </w:p>
        </w:tc>
      </w:tr>
      <w:tr w:rsidR="003F55EA" w:rsidRPr="00316B87" w:rsidTr="003F55EA">
        <w:trPr>
          <w:trHeight w:val="581"/>
        </w:trPr>
        <w:tc>
          <w:tcPr>
            <w:tcW w:w="1647" w:type="dxa"/>
            <w:shd w:val="clear" w:color="auto" w:fill="auto"/>
            <w:noWrap/>
            <w:vAlign w:val="bottom"/>
          </w:tcPr>
          <w:p w:rsidR="003F55EA" w:rsidRPr="00316B87" w:rsidRDefault="003F55EA" w:rsidP="003F55EA">
            <w:pPr>
              <w:spacing w:line="276" w:lineRule="auto"/>
              <w:rPr>
                <w:color w:val="000000"/>
                <w:lang w:eastAsia="en-ZW"/>
              </w:rPr>
            </w:pPr>
          </w:p>
        </w:tc>
        <w:tc>
          <w:tcPr>
            <w:tcW w:w="338" w:type="dxa"/>
            <w:tcBorders>
              <w:right w:val="single" w:sz="4" w:space="0" w:color="auto"/>
            </w:tcBorders>
            <w:shd w:val="clear" w:color="auto" w:fill="auto"/>
            <w:noWrap/>
            <w:vAlign w:val="center"/>
          </w:tcPr>
          <w:p w:rsidR="003F55EA" w:rsidRPr="00316B87" w:rsidRDefault="003F55EA" w:rsidP="003F55EA">
            <w:pPr>
              <w:spacing w:line="276" w:lineRule="auto"/>
              <w:rPr>
                <w:color w:val="000000"/>
                <w:lang w:eastAsia="en-ZW"/>
              </w:rPr>
            </w:pPr>
          </w:p>
        </w:tc>
        <w:tc>
          <w:tcPr>
            <w:tcW w:w="271" w:type="dxa"/>
            <w:tcBorders>
              <w:left w:val="single" w:sz="4" w:space="0" w:color="auto"/>
              <w:right w:val="single" w:sz="4" w:space="0" w:color="auto"/>
            </w:tcBorders>
            <w:shd w:val="clear" w:color="000000" w:fill="D8D8D8"/>
            <w:noWrap/>
            <w:vAlign w:val="bottom"/>
          </w:tcPr>
          <w:p w:rsidR="003F55EA" w:rsidRPr="00316B87" w:rsidRDefault="003F55EA" w:rsidP="003F55EA">
            <w:pPr>
              <w:spacing w:line="276" w:lineRule="auto"/>
              <w:rPr>
                <w:color w:val="000000"/>
                <w:lang w:eastAsia="en-ZW"/>
              </w:rPr>
            </w:pPr>
            <w:r w:rsidRPr="00316B87">
              <w:rPr>
                <w:color w:val="000000"/>
                <w:lang w:eastAsia="en-ZW"/>
              </w:rPr>
              <w:t> </w:t>
            </w:r>
          </w:p>
        </w:tc>
        <w:tc>
          <w:tcPr>
            <w:tcW w:w="2669" w:type="dxa"/>
            <w:tcBorders>
              <w:left w:val="single" w:sz="4" w:space="0" w:color="auto"/>
              <w:right w:val="single" w:sz="4" w:space="0" w:color="auto"/>
            </w:tcBorders>
            <w:shd w:val="clear" w:color="auto" w:fill="auto"/>
            <w:noWrap/>
            <w:vAlign w:val="bottom"/>
          </w:tcPr>
          <w:p w:rsidR="003F55EA" w:rsidRPr="00316B87" w:rsidRDefault="003F55EA" w:rsidP="003F55EA">
            <w:pPr>
              <w:spacing w:line="276" w:lineRule="auto"/>
              <w:rPr>
                <w:color w:val="000000"/>
                <w:lang w:eastAsia="en-ZW"/>
              </w:rPr>
            </w:pPr>
          </w:p>
        </w:tc>
        <w:tc>
          <w:tcPr>
            <w:tcW w:w="271" w:type="dxa"/>
            <w:tcBorders>
              <w:left w:val="single" w:sz="4" w:space="0" w:color="auto"/>
              <w:right w:val="single" w:sz="4" w:space="0" w:color="auto"/>
            </w:tcBorders>
            <w:shd w:val="clear" w:color="000000" w:fill="D8D8D8"/>
            <w:noWrap/>
            <w:vAlign w:val="bottom"/>
          </w:tcPr>
          <w:p w:rsidR="003F55EA" w:rsidRPr="00316B87" w:rsidRDefault="003F55EA" w:rsidP="003F55EA">
            <w:pPr>
              <w:spacing w:line="276" w:lineRule="auto"/>
              <w:rPr>
                <w:color w:val="000000"/>
                <w:lang w:eastAsia="en-ZW"/>
              </w:rPr>
            </w:pPr>
            <w:r w:rsidRPr="00316B87">
              <w:rPr>
                <w:color w:val="000000"/>
                <w:lang w:eastAsia="en-ZW"/>
              </w:rPr>
              <w:t> </w:t>
            </w:r>
          </w:p>
        </w:tc>
        <w:tc>
          <w:tcPr>
            <w:tcW w:w="1149" w:type="dxa"/>
            <w:gridSpan w:val="3"/>
            <w:vMerge/>
            <w:tcBorders>
              <w:left w:val="single" w:sz="4" w:space="0" w:color="auto"/>
            </w:tcBorders>
            <w:vAlign w:val="center"/>
          </w:tcPr>
          <w:p w:rsidR="003F55EA" w:rsidRPr="00316B87" w:rsidRDefault="003F55EA" w:rsidP="003F55EA">
            <w:pPr>
              <w:spacing w:line="276" w:lineRule="auto"/>
              <w:rPr>
                <w:color w:val="000000"/>
                <w:lang w:eastAsia="en-ZW"/>
              </w:rPr>
            </w:pPr>
          </w:p>
        </w:tc>
        <w:tc>
          <w:tcPr>
            <w:tcW w:w="1497" w:type="dxa"/>
            <w:gridSpan w:val="2"/>
            <w:shd w:val="clear" w:color="auto" w:fill="auto"/>
            <w:noWrap/>
            <w:vAlign w:val="bottom"/>
          </w:tcPr>
          <w:p w:rsidR="003F55EA" w:rsidRPr="00316B87" w:rsidRDefault="003F55EA" w:rsidP="003F55EA">
            <w:pPr>
              <w:spacing w:line="276" w:lineRule="auto"/>
              <w:rPr>
                <w:b/>
                <w:bCs/>
                <w:color w:val="FF0000"/>
                <w:lang w:eastAsia="en-ZW"/>
              </w:rPr>
            </w:pPr>
            <w:r w:rsidRPr="00316B87">
              <w:rPr>
                <w:b/>
                <w:bCs/>
                <w:color w:val="FF0000"/>
                <w:lang w:eastAsia="en-ZW"/>
              </w:rPr>
              <w:t xml:space="preserve">        Non Participation</w:t>
            </w:r>
          </w:p>
        </w:tc>
      </w:tr>
      <w:tr w:rsidR="003F55EA" w:rsidRPr="00316B87" w:rsidTr="003F55EA">
        <w:trPr>
          <w:trHeight w:val="309"/>
        </w:trPr>
        <w:tc>
          <w:tcPr>
            <w:tcW w:w="1647" w:type="dxa"/>
            <w:shd w:val="clear" w:color="auto" w:fill="auto"/>
            <w:noWrap/>
            <w:vAlign w:val="bottom"/>
          </w:tcPr>
          <w:p w:rsidR="003F55EA" w:rsidRPr="00316B87" w:rsidRDefault="003F55EA" w:rsidP="003F55EA">
            <w:pPr>
              <w:spacing w:line="276" w:lineRule="auto"/>
              <w:rPr>
                <w:color w:val="000000"/>
                <w:lang w:eastAsia="en-ZW"/>
              </w:rPr>
            </w:pPr>
          </w:p>
        </w:tc>
        <w:tc>
          <w:tcPr>
            <w:tcW w:w="338" w:type="dxa"/>
            <w:tcBorders>
              <w:right w:val="single" w:sz="4" w:space="0" w:color="auto"/>
            </w:tcBorders>
            <w:shd w:val="clear" w:color="auto" w:fill="auto"/>
            <w:noWrap/>
            <w:vAlign w:val="center"/>
          </w:tcPr>
          <w:p w:rsidR="003F55EA" w:rsidRPr="00316B87" w:rsidRDefault="003F55EA" w:rsidP="003F55EA">
            <w:pPr>
              <w:spacing w:line="276" w:lineRule="auto"/>
              <w:rPr>
                <w:color w:val="000000"/>
                <w:lang w:eastAsia="en-ZW"/>
              </w:rPr>
            </w:pPr>
            <w:r w:rsidRPr="00316B87">
              <w:rPr>
                <w:color w:val="000000"/>
                <w:lang w:eastAsia="en-ZW"/>
              </w:rPr>
              <w:t>1</w:t>
            </w:r>
          </w:p>
        </w:tc>
        <w:tc>
          <w:tcPr>
            <w:tcW w:w="271" w:type="dxa"/>
            <w:tcBorders>
              <w:left w:val="single" w:sz="4" w:space="0" w:color="auto"/>
              <w:right w:val="single" w:sz="4" w:space="0" w:color="auto"/>
            </w:tcBorders>
            <w:shd w:val="clear" w:color="000000" w:fill="D8D8D8"/>
            <w:noWrap/>
            <w:vAlign w:val="bottom"/>
          </w:tcPr>
          <w:p w:rsidR="003F55EA" w:rsidRPr="00316B87" w:rsidRDefault="003F55EA" w:rsidP="003F55EA">
            <w:pPr>
              <w:spacing w:line="276" w:lineRule="auto"/>
              <w:rPr>
                <w:color w:val="000000"/>
                <w:lang w:eastAsia="en-ZW"/>
              </w:rPr>
            </w:pPr>
            <w:r w:rsidRPr="00316B87">
              <w:rPr>
                <w:color w:val="000000"/>
                <w:lang w:eastAsia="en-ZW"/>
              </w:rPr>
              <w:t> </w:t>
            </w:r>
          </w:p>
        </w:tc>
        <w:tc>
          <w:tcPr>
            <w:tcW w:w="2669" w:type="dxa"/>
            <w:tcBorders>
              <w:left w:val="single" w:sz="4" w:space="0" w:color="auto"/>
              <w:right w:val="single" w:sz="4" w:space="0" w:color="auto"/>
            </w:tcBorders>
            <w:shd w:val="clear" w:color="000000" w:fill="FF0000"/>
            <w:noWrap/>
            <w:vAlign w:val="bottom"/>
          </w:tcPr>
          <w:p w:rsidR="003F55EA" w:rsidRPr="00316B87" w:rsidRDefault="003F55EA" w:rsidP="003F55EA">
            <w:pPr>
              <w:spacing w:line="276" w:lineRule="auto"/>
              <w:rPr>
                <w:color w:val="000000"/>
                <w:lang w:eastAsia="en-ZW"/>
              </w:rPr>
            </w:pPr>
            <w:r w:rsidRPr="00316B87">
              <w:rPr>
                <w:color w:val="000000"/>
                <w:lang w:eastAsia="en-ZW"/>
              </w:rPr>
              <w:t>Manipulation</w:t>
            </w:r>
          </w:p>
        </w:tc>
        <w:tc>
          <w:tcPr>
            <w:tcW w:w="271" w:type="dxa"/>
            <w:tcBorders>
              <w:left w:val="single" w:sz="4" w:space="0" w:color="auto"/>
              <w:right w:val="single" w:sz="4" w:space="0" w:color="auto"/>
            </w:tcBorders>
            <w:shd w:val="clear" w:color="000000" w:fill="D8D8D8"/>
            <w:noWrap/>
            <w:vAlign w:val="bottom"/>
          </w:tcPr>
          <w:p w:rsidR="003F55EA" w:rsidRPr="00316B87" w:rsidRDefault="003F55EA" w:rsidP="003F55EA">
            <w:pPr>
              <w:spacing w:line="276" w:lineRule="auto"/>
              <w:rPr>
                <w:color w:val="000000"/>
                <w:lang w:eastAsia="en-ZW"/>
              </w:rPr>
            </w:pPr>
            <w:r w:rsidRPr="00316B87">
              <w:rPr>
                <w:color w:val="000000"/>
                <w:lang w:eastAsia="en-ZW"/>
              </w:rPr>
              <w:t> </w:t>
            </w:r>
          </w:p>
        </w:tc>
        <w:tc>
          <w:tcPr>
            <w:tcW w:w="1149" w:type="dxa"/>
            <w:gridSpan w:val="3"/>
            <w:vMerge/>
            <w:tcBorders>
              <w:left w:val="single" w:sz="4" w:space="0" w:color="auto"/>
            </w:tcBorders>
            <w:vAlign w:val="center"/>
          </w:tcPr>
          <w:p w:rsidR="003F55EA" w:rsidRPr="00316B87" w:rsidRDefault="003F55EA" w:rsidP="003F55EA">
            <w:pPr>
              <w:spacing w:line="276" w:lineRule="auto"/>
              <w:rPr>
                <w:color w:val="000000"/>
                <w:lang w:eastAsia="en-ZW"/>
              </w:rPr>
            </w:pPr>
          </w:p>
        </w:tc>
        <w:tc>
          <w:tcPr>
            <w:tcW w:w="378" w:type="dxa"/>
            <w:shd w:val="clear" w:color="auto" w:fill="auto"/>
            <w:noWrap/>
            <w:vAlign w:val="bottom"/>
          </w:tcPr>
          <w:p w:rsidR="003F55EA" w:rsidRPr="00316B87" w:rsidRDefault="003F55EA" w:rsidP="003F55EA">
            <w:pPr>
              <w:spacing w:line="276" w:lineRule="auto"/>
              <w:rPr>
                <w:color w:val="000000"/>
                <w:lang w:eastAsia="en-ZW"/>
              </w:rPr>
            </w:pPr>
          </w:p>
        </w:tc>
        <w:tc>
          <w:tcPr>
            <w:tcW w:w="1119" w:type="dxa"/>
            <w:shd w:val="clear" w:color="auto" w:fill="auto"/>
            <w:noWrap/>
            <w:vAlign w:val="bottom"/>
          </w:tcPr>
          <w:p w:rsidR="003F55EA" w:rsidRPr="00316B87" w:rsidRDefault="003F55EA" w:rsidP="003F55EA">
            <w:pPr>
              <w:spacing w:line="276" w:lineRule="auto"/>
              <w:rPr>
                <w:color w:val="000000"/>
                <w:lang w:eastAsia="en-ZW"/>
              </w:rPr>
            </w:pPr>
          </w:p>
        </w:tc>
      </w:tr>
      <w:tr w:rsidR="003F55EA" w:rsidRPr="00316B87" w:rsidTr="003F55EA">
        <w:trPr>
          <w:trHeight w:val="617"/>
        </w:trPr>
        <w:tc>
          <w:tcPr>
            <w:tcW w:w="1647" w:type="dxa"/>
            <w:shd w:val="clear" w:color="auto" w:fill="auto"/>
            <w:noWrap/>
            <w:vAlign w:val="bottom"/>
          </w:tcPr>
          <w:p w:rsidR="003F55EA" w:rsidRPr="00316B87" w:rsidRDefault="003F55EA" w:rsidP="003F55EA">
            <w:pPr>
              <w:spacing w:line="276" w:lineRule="auto"/>
              <w:rPr>
                <w:color w:val="000000"/>
                <w:lang w:eastAsia="en-ZW"/>
              </w:rPr>
            </w:pPr>
          </w:p>
        </w:tc>
        <w:tc>
          <w:tcPr>
            <w:tcW w:w="338" w:type="dxa"/>
            <w:tcBorders>
              <w:right w:val="single" w:sz="4" w:space="0" w:color="auto"/>
            </w:tcBorders>
            <w:shd w:val="clear" w:color="auto" w:fill="auto"/>
            <w:noWrap/>
            <w:vAlign w:val="center"/>
          </w:tcPr>
          <w:p w:rsidR="003F55EA" w:rsidRPr="00316B87" w:rsidRDefault="003F55EA" w:rsidP="003F55EA">
            <w:pPr>
              <w:spacing w:line="276" w:lineRule="auto"/>
              <w:rPr>
                <w:color w:val="000000"/>
                <w:lang w:eastAsia="en-ZW"/>
              </w:rPr>
            </w:pPr>
          </w:p>
        </w:tc>
        <w:tc>
          <w:tcPr>
            <w:tcW w:w="271" w:type="dxa"/>
            <w:tcBorders>
              <w:left w:val="single" w:sz="4" w:space="0" w:color="auto"/>
              <w:bottom w:val="single" w:sz="4" w:space="0" w:color="auto"/>
              <w:right w:val="single" w:sz="4" w:space="0" w:color="auto"/>
            </w:tcBorders>
            <w:shd w:val="clear" w:color="000000" w:fill="D8D8D8"/>
            <w:noWrap/>
            <w:vAlign w:val="bottom"/>
          </w:tcPr>
          <w:p w:rsidR="003F55EA" w:rsidRPr="00316B87" w:rsidRDefault="003F55EA" w:rsidP="003F55EA">
            <w:pPr>
              <w:spacing w:line="276" w:lineRule="auto"/>
              <w:rPr>
                <w:color w:val="000000"/>
                <w:lang w:eastAsia="en-ZW"/>
              </w:rPr>
            </w:pPr>
            <w:r w:rsidRPr="00316B87">
              <w:rPr>
                <w:color w:val="000000"/>
                <w:lang w:eastAsia="en-ZW"/>
              </w:rPr>
              <w:t> </w:t>
            </w:r>
          </w:p>
        </w:tc>
        <w:tc>
          <w:tcPr>
            <w:tcW w:w="2669" w:type="dxa"/>
            <w:tcBorders>
              <w:left w:val="single" w:sz="4" w:space="0" w:color="auto"/>
              <w:right w:val="single" w:sz="4" w:space="0" w:color="auto"/>
            </w:tcBorders>
            <w:shd w:val="clear" w:color="auto" w:fill="auto"/>
            <w:noWrap/>
            <w:vAlign w:val="bottom"/>
          </w:tcPr>
          <w:p w:rsidR="003F55EA" w:rsidRPr="00316B87" w:rsidRDefault="003F55EA" w:rsidP="003F55EA">
            <w:pPr>
              <w:spacing w:line="276" w:lineRule="auto"/>
              <w:rPr>
                <w:color w:val="000000"/>
                <w:lang w:eastAsia="en-ZW"/>
              </w:rPr>
            </w:pPr>
          </w:p>
        </w:tc>
        <w:tc>
          <w:tcPr>
            <w:tcW w:w="271" w:type="dxa"/>
            <w:tcBorders>
              <w:left w:val="single" w:sz="4" w:space="0" w:color="auto"/>
              <w:bottom w:val="single" w:sz="4" w:space="0" w:color="auto"/>
              <w:right w:val="single" w:sz="4" w:space="0" w:color="auto"/>
            </w:tcBorders>
            <w:shd w:val="clear" w:color="000000" w:fill="D8D8D8"/>
            <w:noWrap/>
            <w:vAlign w:val="bottom"/>
          </w:tcPr>
          <w:p w:rsidR="003F55EA" w:rsidRPr="00316B87" w:rsidRDefault="003F55EA" w:rsidP="003F55EA">
            <w:pPr>
              <w:spacing w:line="276" w:lineRule="auto"/>
              <w:rPr>
                <w:color w:val="000000"/>
                <w:lang w:eastAsia="en-ZW"/>
              </w:rPr>
            </w:pPr>
            <w:r w:rsidRPr="00316B87">
              <w:rPr>
                <w:color w:val="000000"/>
                <w:lang w:eastAsia="en-ZW"/>
              </w:rPr>
              <w:t> </w:t>
            </w:r>
          </w:p>
        </w:tc>
        <w:tc>
          <w:tcPr>
            <w:tcW w:w="1149" w:type="dxa"/>
            <w:gridSpan w:val="3"/>
            <w:vMerge/>
            <w:tcBorders>
              <w:left w:val="single" w:sz="4" w:space="0" w:color="auto"/>
            </w:tcBorders>
            <w:vAlign w:val="center"/>
          </w:tcPr>
          <w:p w:rsidR="003F55EA" w:rsidRPr="00316B87" w:rsidRDefault="003F55EA" w:rsidP="003F55EA">
            <w:pPr>
              <w:spacing w:line="276" w:lineRule="auto"/>
              <w:rPr>
                <w:color w:val="000000"/>
                <w:lang w:eastAsia="en-ZW"/>
              </w:rPr>
            </w:pPr>
          </w:p>
        </w:tc>
        <w:tc>
          <w:tcPr>
            <w:tcW w:w="378" w:type="dxa"/>
            <w:shd w:val="clear" w:color="auto" w:fill="auto"/>
            <w:noWrap/>
            <w:vAlign w:val="bottom"/>
          </w:tcPr>
          <w:p w:rsidR="003F55EA" w:rsidRPr="00316B87" w:rsidRDefault="003F55EA" w:rsidP="003F55EA">
            <w:pPr>
              <w:spacing w:line="276" w:lineRule="auto"/>
              <w:rPr>
                <w:color w:val="000000"/>
                <w:lang w:eastAsia="en-ZW"/>
              </w:rPr>
            </w:pPr>
          </w:p>
        </w:tc>
        <w:tc>
          <w:tcPr>
            <w:tcW w:w="1119" w:type="dxa"/>
            <w:shd w:val="clear" w:color="auto" w:fill="auto"/>
            <w:noWrap/>
            <w:vAlign w:val="bottom"/>
          </w:tcPr>
          <w:p w:rsidR="003F55EA" w:rsidRPr="00316B87" w:rsidRDefault="003F55EA" w:rsidP="003F55EA">
            <w:pPr>
              <w:spacing w:line="276" w:lineRule="auto"/>
              <w:rPr>
                <w:color w:val="000000"/>
                <w:lang w:eastAsia="en-ZW"/>
              </w:rPr>
            </w:pPr>
          </w:p>
        </w:tc>
      </w:tr>
    </w:tbl>
    <w:p w:rsidR="003F55EA" w:rsidRPr="006351F4" w:rsidRDefault="00895A0F" w:rsidP="003F55EA">
      <w:pPr>
        <w:spacing w:line="276" w:lineRule="auto"/>
        <w:rPr>
          <w:i/>
        </w:rPr>
      </w:pPr>
      <w:r>
        <w:rPr>
          <w:i/>
        </w:rPr>
        <w:t xml:space="preserve">Source: </w:t>
      </w:r>
      <w:proofErr w:type="spellStart"/>
      <w:r>
        <w:rPr>
          <w:i/>
        </w:rPr>
        <w:t>Arnstein</w:t>
      </w:r>
      <w:proofErr w:type="spellEnd"/>
      <w:r>
        <w:rPr>
          <w:i/>
        </w:rPr>
        <w:t xml:space="preserve"> 1969:216-224</w:t>
      </w:r>
    </w:p>
    <w:p w:rsidR="003F55EA" w:rsidRDefault="003F55EA" w:rsidP="003F55EA">
      <w:pPr>
        <w:spacing w:line="276" w:lineRule="auto"/>
        <w:rPr>
          <w:b/>
        </w:rPr>
      </w:pPr>
    </w:p>
    <w:p w:rsidR="00AE50B0" w:rsidRDefault="00515CD6" w:rsidP="00777CD7">
      <w:pPr>
        <w:pStyle w:val="Heading2"/>
      </w:pPr>
      <w:bookmarkStart w:id="43" w:name="_Toc277716927"/>
      <w:r>
        <w:t>2.5 A d</w:t>
      </w:r>
      <w:r w:rsidR="00777CD7">
        <w:t>iscussion</w:t>
      </w:r>
      <w:r w:rsidR="000A48EE">
        <w:t xml:space="preserve"> on</w:t>
      </w:r>
      <w:r w:rsidR="00777CD7">
        <w:t xml:space="preserve"> </w:t>
      </w:r>
      <w:proofErr w:type="spellStart"/>
      <w:r w:rsidR="00777CD7">
        <w:t>Arnstein’s</w:t>
      </w:r>
      <w:proofErr w:type="spellEnd"/>
      <w:r w:rsidR="00777CD7">
        <w:t xml:space="preserve"> ladder of citizen participation</w:t>
      </w:r>
      <w:bookmarkEnd w:id="43"/>
    </w:p>
    <w:p w:rsidR="004008DA" w:rsidRDefault="00EB6ABE" w:rsidP="0075000E">
      <w:pPr>
        <w:ind w:firstLine="0"/>
      </w:pPr>
      <w:proofErr w:type="spellStart"/>
      <w:r>
        <w:t>Arnstein’</w:t>
      </w:r>
      <w:r w:rsidR="004008DA">
        <w:t>s</w:t>
      </w:r>
      <w:proofErr w:type="spellEnd"/>
      <w:r w:rsidR="004008DA">
        <w:t xml:space="preserve"> hierarchical ladder of citizen participation </w:t>
      </w:r>
      <w:r w:rsidR="00515CD6">
        <w:t>assumed</w:t>
      </w:r>
      <w:r w:rsidR="004008DA">
        <w:t xml:space="preserve"> citizen control as the goal of participation and as the main reason why the community engage in the decision making process. However the success or accomplishment of a project </w:t>
      </w:r>
      <w:r>
        <w:t>does not</w:t>
      </w:r>
      <w:r w:rsidR="004008DA">
        <w:t xml:space="preserve"> necessarily </w:t>
      </w:r>
      <w:r>
        <w:t xml:space="preserve">mean citizen control. </w:t>
      </w:r>
      <w:proofErr w:type="spellStart"/>
      <w:r>
        <w:t>Choguill</w:t>
      </w:r>
      <w:proofErr w:type="spellEnd"/>
      <w:r w:rsidR="004008DA">
        <w:t xml:space="preserve"> (1996</w:t>
      </w:r>
      <w:r w:rsidR="00A738AB">
        <w:t>:431-444</w:t>
      </w:r>
      <w:r w:rsidR="004008DA">
        <w:t>) in reworking the ladder in a development context suggested that where there are no governmental infrastructures or support the</w:t>
      </w:r>
      <w:r>
        <w:t xml:space="preserve"> individuals revert to </w:t>
      </w:r>
      <w:proofErr w:type="spellStart"/>
      <w:r>
        <w:t>self management</w:t>
      </w:r>
      <w:proofErr w:type="spellEnd"/>
      <w:r>
        <w:t xml:space="preserve"> as the only strategy open to them when neglected by the state. For </w:t>
      </w:r>
      <w:proofErr w:type="spellStart"/>
      <w:r>
        <w:t>Choguill</w:t>
      </w:r>
      <w:proofErr w:type="spellEnd"/>
      <w:r>
        <w:t xml:space="preserve">, </w:t>
      </w:r>
      <w:r w:rsidR="00515CD6">
        <w:t xml:space="preserve">this </w:t>
      </w:r>
      <w:proofErr w:type="spellStart"/>
      <w:r>
        <w:t>self management</w:t>
      </w:r>
      <w:proofErr w:type="spellEnd"/>
      <w:r>
        <w:t xml:space="preserve"> represents the bottom rungs of the </w:t>
      </w:r>
      <w:proofErr w:type="spellStart"/>
      <w:r>
        <w:t>Arnstein’s</w:t>
      </w:r>
      <w:proofErr w:type="spellEnd"/>
      <w:r>
        <w:t xml:space="preserve"> ladder. However this placing seems to fall into the same trap that meaning full participation only occurs in relation to the decision, activities and power of state org</w:t>
      </w:r>
      <w:r w:rsidR="00B86025">
        <w:t xml:space="preserve">anisations or similar authority </w:t>
      </w:r>
      <w:r>
        <w:t xml:space="preserve">(Collins and </w:t>
      </w:r>
      <w:proofErr w:type="spellStart"/>
      <w:r>
        <w:t>Ison</w:t>
      </w:r>
      <w:proofErr w:type="spellEnd"/>
      <w:r>
        <w:t xml:space="preserve"> 2009:4).</w:t>
      </w:r>
    </w:p>
    <w:p w:rsidR="009B6FB0" w:rsidRPr="004008DA" w:rsidRDefault="00826779" w:rsidP="004008DA">
      <w:r>
        <w:lastRenderedPageBreak/>
        <w:t xml:space="preserve">Another critic of </w:t>
      </w:r>
      <w:proofErr w:type="spellStart"/>
      <w:r>
        <w:t>Arnstein’</w:t>
      </w:r>
      <w:r w:rsidR="009B6FB0">
        <w:t>s</w:t>
      </w:r>
      <w:proofErr w:type="spellEnd"/>
      <w:r w:rsidR="009B6FB0">
        <w:t xml:space="preserve"> ladder is that it gives a linear relationship between non participation and citizen control as if p</w:t>
      </w:r>
      <w:r w:rsidR="0075000E">
        <w:t>olicy problem</w:t>
      </w:r>
      <w:r w:rsidR="00515CD6">
        <w:t>s</w:t>
      </w:r>
      <w:r w:rsidR="009B6FB0">
        <w:t xml:space="preserve"> </w:t>
      </w:r>
      <w:r w:rsidR="00515CD6">
        <w:t xml:space="preserve">remain </w:t>
      </w:r>
      <w:r w:rsidR="009B6FB0">
        <w:t>constant on all levels. Bishop and Davis</w:t>
      </w:r>
      <w:r w:rsidR="0075000E">
        <w:t xml:space="preserve"> (2002</w:t>
      </w:r>
      <w:r w:rsidR="00A738AB">
        <w:t>:14-29</w:t>
      </w:r>
      <w:r w:rsidR="0075000E">
        <w:t>)</w:t>
      </w:r>
      <w:r w:rsidR="009B6FB0">
        <w:t xml:space="preserve"> note</w:t>
      </w:r>
      <w:r w:rsidR="00B86025">
        <w:t>d that</w:t>
      </w:r>
      <w:r w:rsidR="009B6FB0">
        <w:t xml:space="preserve"> a linear notion of participation implies that the policy problems remains constant, only the approach of the actors vary from level to level. In their analysis they </w:t>
      </w:r>
      <w:r>
        <w:t xml:space="preserve">suggested that </w:t>
      </w:r>
      <w:r w:rsidR="00515CD6">
        <w:t xml:space="preserve">the </w:t>
      </w:r>
      <w:r w:rsidR="009B6FB0">
        <w:t>unique policy problems require different levels and types of participation.</w:t>
      </w:r>
      <w:r w:rsidR="000F39D4">
        <w:t xml:space="preserve"> Collins and </w:t>
      </w:r>
      <w:proofErr w:type="spellStart"/>
      <w:r w:rsidR="000F39D4">
        <w:t>Ison</w:t>
      </w:r>
      <w:proofErr w:type="spellEnd"/>
      <w:r w:rsidR="000F39D4">
        <w:t xml:space="preserve"> (2009:4)</w:t>
      </w:r>
      <w:r w:rsidR="00B86025">
        <w:t xml:space="preserve"> argued that</w:t>
      </w:r>
      <w:r w:rsidR="0075000E">
        <w:t xml:space="preserve"> </w:t>
      </w:r>
      <w:proofErr w:type="spellStart"/>
      <w:r w:rsidR="0075000E">
        <w:t>Arnsteins</w:t>
      </w:r>
      <w:proofErr w:type="spellEnd"/>
      <w:r w:rsidR="0075000E">
        <w:t xml:space="preserve"> ladder suggests tha</w:t>
      </w:r>
      <w:r w:rsidR="000F39D4">
        <w:t>t the roles and responsibilities change only in relati</w:t>
      </w:r>
      <w:r w:rsidR="0075000E">
        <w:t>on to changing levels of power (</w:t>
      </w:r>
      <w:r w:rsidR="000F39D4">
        <w:t>in the dynamic of citizens taking control and authorities ceding it). It overlooks that the roles are not easy to define and usually responsibilities emerge during a</w:t>
      </w:r>
      <w:r w:rsidR="00B86025">
        <w:t>nd as a consequence of the participation</w:t>
      </w:r>
      <w:r w:rsidR="000F39D4">
        <w:t xml:space="preserve"> process itself. Instead roles and responsibilities of individuals are based on the construction of their interest in the situation.</w:t>
      </w:r>
    </w:p>
    <w:p w:rsidR="00777CD7" w:rsidRPr="00777CD7" w:rsidRDefault="00826779" w:rsidP="00777CD7">
      <w:pPr>
        <w:pStyle w:val="Normalfirstparagraph"/>
      </w:pPr>
      <w:r>
        <w:t xml:space="preserve">Despite the above critics </w:t>
      </w:r>
      <w:proofErr w:type="spellStart"/>
      <w:r>
        <w:t>Arnstein’s</w:t>
      </w:r>
      <w:proofErr w:type="spellEnd"/>
      <w:r>
        <w:t xml:space="preserve"> ladder remains, implicitly and explicitly at the core of many approaches to participation.</w:t>
      </w:r>
    </w:p>
    <w:p w:rsidR="003F55EA" w:rsidRPr="001C10F2" w:rsidRDefault="00F950A9" w:rsidP="003F55EA">
      <w:pPr>
        <w:pStyle w:val="Heading2"/>
        <w:spacing w:line="276" w:lineRule="auto"/>
      </w:pPr>
      <w:bookmarkStart w:id="44" w:name="_Toc277716928"/>
      <w:r>
        <w:t>2.</w:t>
      </w:r>
      <w:r w:rsidR="00777CD7">
        <w:t>6</w:t>
      </w:r>
      <w:r w:rsidR="00AA1C4C">
        <w:t xml:space="preserve"> </w:t>
      </w:r>
      <w:r w:rsidR="003F55EA">
        <w:t>The structure of an effective participatory</w:t>
      </w:r>
      <w:r w:rsidR="003F55EA" w:rsidRPr="0070165E">
        <w:t xml:space="preserve"> planning process</w:t>
      </w:r>
      <w:bookmarkEnd w:id="44"/>
    </w:p>
    <w:p w:rsidR="003F55EA" w:rsidRPr="007C7CD1" w:rsidRDefault="003F55EA" w:rsidP="00877D0D">
      <w:r w:rsidRPr="007C7CD1">
        <w:rPr>
          <w:b/>
        </w:rPr>
        <w:t>Planning</w:t>
      </w:r>
      <w:r w:rsidRPr="007C7CD1">
        <w:t xml:space="preserve"> </w:t>
      </w:r>
      <w:r>
        <w:t xml:space="preserve">-There is much debate about the exact meaning of the word planning </w:t>
      </w:r>
      <w:r w:rsidR="006A10E2">
        <w:t xml:space="preserve">and how it is defined. </w:t>
      </w:r>
      <w:proofErr w:type="spellStart"/>
      <w:r w:rsidR="006A10E2">
        <w:t>Waterson</w:t>
      </w:r>
      <w:proofErr w:type="spellEnd"/>
      <w:r w:rsidR="00103E0F">
        <w:t xml:space="preserve"> (1965:</w:t>
      </w:r>
      <w:r>
        <w:t xml:space="preserve">26) defined planning as an organised, conscious and continual attempt to select the best available alternatives to achieve specific goals. Planning is concerned with the scheduling of activities in terms of the sequence of events of what should be done to achieve a particular goal. The definition of goals is an important part of the planning process itself, as is the process of weighing up or evaluating the alternative ways of achieving the objectives or meeting the goals. Planning therefore involves a continual process that involves making decisions about which problems (out of a large array of problems) should be tackled and in what order of priority. Consensus is required in making priorities because not all problems can be met at once given that resources are always limited. </w:t>
      </w:r>
    </w:p>
    <w:p w:rsidR="003F55EA" w:rsidRDefault="003F55EA" w:rsidP="00877D0D">
      <w:r>
        <w:t xml:space="preserve"> Conyers and Hills (1984:73-76) sees planning as an integral part of the overall process of both making and implementing decisions. Planning is not just about the steps that are taken prior to implementation. Rather, it is a process, which involves the whole spectrum of activities that take place throughout the entire lifecycle of the plan, from initial conception through formulation and implementation to monitoring and evaluation. When we think of what planning means we also need to include all resources and budgeting activities needed for servicing those plans, for on-going management and maintenance arrangements and for monitoring and evaluating them. These considerations are especially important in regard to the annual planning cycle that any local government authority has to go through. </w:t>
      </w:r>
    </w:p>
    <w:p w:rsidR="003F55EA" w:rsidRDefault="003F55EA" w:rsidP="00877D0D">
      <w:r>
        <w:t>Planning is not just concerned with the short term and the annual planning cycle. It has also to look into the future, to develop a vision of what we want our communities to be like, and a strategy for how to achieve development that is sustainable over the longer term. The planning process involves drawing up a strategy as to how we get out of our present problems and move step by step towards our vision of what we would like our cities, towns, wards and villages to look like in the future. The various stages in the planning process</w:t>
      </w:r>
      <w:r w:rsidR="005A0B2E">
        <w:t xml:space="preserve"> as shown in figure 3</w:t>
      </w:r>
      <w:r>
        <w:t xml:space="preserve"> are interrelated and no one stage can be considered in isolation from the other. In practice, it is seldom possible to progress in a logical manner through all the stages of the cycle. The related problems of inadequate time, data, and manpower are common reasons for the gap which frequently ex</w:t>
      </w:r>
      <w:r w:rsidR="005A0B2E">
        <w:t>ist between theory and practice as discussed by Conyers and Hills (1984:75-79) below on the stages of the process.</w:t>
      </w:r>
      <w:r>
        <w:tab/>
      </w:r>
      <w:r>
        <w:tab/>
      </w:r>
      <w:r>
        <w:tab/>
        <w:t xml:space="preserve">    </w:t>
      </w:r>
    </w:p>
    <w:p w:rsidR="003F55EA" w:rsidRDefault="003F55EA" w:rsidP="003F55EA">
      <w:pPr>
        <w:spacing w:line="276" w:lineRule="auto"/>
        <w:rPr>
          <w:b/>
        </w:rPr>
      </w:pPr>
      <w:r>
        <w:rPr>
          <w:b/>
        </w:rPr>
        <w:t xml:space="preserve">  </w:t>
      </w:r>
    </w:p>
    <w:p w:rsidR="003F55EA" w:rsidRPr="001C10F2" w:rsidRDefault="003F55EA" w:rsidP="003F55EA">
      <w:pPr>
        <w:pStyle w:val="Figuretitle"/>
      </w:pPr>
      <w:r w:rsidRPr="001C10F2">
        <w:t xml:space="preserve">  </w:t>
      </w:r>
      <w:bookmarkStart w:id="45" w:name="_Toc277715424"/>
      <w:r w:rsidRPr="001C10F2">
        <w:t>FIG 3: The planning process</w:t>
      </w:r>
      <w:bookmarkEnd w:id="45"/>
    </w:p>
    <w:p w:rsidR="003F55EA" w:rsidRDefault="003F55EA" w:rsidP="00877D0D"/>
    <w:p w:rsidR="003F55EA" w:rsidRPr="0092020D" w:rsidRDefault="003F55EA" w:rsidP="00877D0D">
      <w:pPr>
        <w:rPr>
          <w:u w:val="single"/>
        </w:rPr>
      </w:pPr>
      <w:r w:rsidRPr="0092020D">
        <w:rPr>
          <w:u w:val="single"/>
        </w:rPr>
        <w:t xml:space="preserve">Key </w:t>
      </w:r>
    </w:p>
    <w:p w:rsidR="003F55EA" w:rsidRDefault="003F55EA" w:rsidP="00877D0D">
      <w:r>
        <w:lastRenderedPageBreak/>
        <w:t>Decision to adapt planning (DAP)</w:t>
      </w:r>
    </w:p>
    <w:p w:rsidR="003F55EA" w:rsidRDefault="003F55EA" w:rsidP="00877D0D">
      <w:r>
        <w:t>Establish organisational framework for planning (EOFP)</w:t>
      </w:r>
    </w:p>
    <w:p w:rsidR="003F55EA" w:rsidRDefault="003F55EA" w:rsidP="00877D0D">
      <w:r>
        <w:t>Specify planning goals (SPG)</w:t>
      </w:r>
    </w:p>
    <w:p w:rsidR="003F55EA" w:rsidRDefault="003F55EA" w:rsidP="00877D0D">
      <w:r>
        <w:t>Formulate objectives (FO)</w:t>
      </w:r>
    </w:p>
    <w:p w:rsidR="003F55EA" w:rsidRDefault="003F55EA" w:rsidP="00877D0D">
      <w:r>
        <w:t>Collect and Analyse data (CAD)</w:t>
      </w:r>
    </w:p>
    <w:p w:rsidR="003F55EA" w:rsidRDefault="003F55EA" w:rsidP="00877D0D">
      <w:r>
        <w:t>Identify alternative courses of action (IACA)</w:t>
      </w:r>
    </w:p>
    <w:p w:rsidR="003F55EA" w:rsidRDefault="003F55EA" w:rsidP="00877D0D">
      <w:r>
        <w:t>Appraise alternative courses of action (AACA)</w:t>
      </w:r>
    </w:p>
    <w:p w:rsidR="003F55EA" w:rsidRDefault="003F55EA" w:rsidP="00877D0D">
      <w:r>
        <w:t>Selection of alternative plan (SAP)</w:t>
      </w:r>
    </w:p>
    <w:p w:rsidR="003F55EA" w:rsidRDefault="003F55EA" w:rsidP="00877D0D">
      <w:r>
        <w:t>Plan implementation (PI)</w:t>
      </w:r>
    </w:p>
    <w:p w:rsidR="003F55EA" w:rsidRDefault="003F55EA" w:rsidP="00877D0D">
      <w:r>
        <w:t>Monitoring and evaluation (M&amp;E)</w:t>
      </w:r>
    </w:p>
    <w:p w:rsidR="003F55EA" w:rsidRDefault="003F55EA" w:rsidP="003F55EA">
      <w:pPr>
        <w:spacing w:line="276" w:lineRule="auto"/>
      </w:pPr>
    </w:p>
    <w:p w:rsidR="003F55EA" w:rsidRDefault="003F55EA" w:rsidP="003F55EA">
      <w:pPr>
        <w:spacing w:line="276" w:lineRule="auto"/>
      </w:pPr>
    </w:p>
    <w:p w:rsidR="003F55EA" w:rsidRDefault="003F55EA" w:rsidP="003F55EA">
      <w:pPr>
        <w:spacing w:line="276" w:lineRule="auto"/>
      </w:pPr>
      <w:r>
        <w:rPr>
          <w:noProof/>
        </w:rPr>
        <w:drawing>
          <wp:inline distT="0" distB="0" distL="0" distR="0">
            <wp:extent cx="5867400" cy="4724400"/>
            <wp:effectExtent l="0" t="0" r="0" b="0"/>
            <wp:docPr id="1400" name="Diagram 1400"/>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2" r:lo="rId13" r:qs="rId14" r:cs="rId15"/>
              </a:graphicData>
            </a:graphic>
          </wp:inline>
        </w:drawing>
      </w:r>
    </w:p>
    <w:p w:rsidR="003F55EA" w:rsidRPr="006351F4" w:rsidRDefault="003F55EA" w:rsidP="003F55EA">
      <w:pPr>
        <w:spacing w:line="276" w:lineRule="auto"/>
        <w:rPr>
          <w:i/>
        </w:rPr>
      </w:pPr>
      <w:r w:rsidRPr="006351F4">
        <w:rPr>
          <w:i/>
        </w:rPr>
        <w:t>Source: Conyers and Hills 1984:74</w:t>
      </w:r>
    </w:p>
    <w:p w:rsidR="003F55EA" w:rsidRDefault="003F55EA" w:rsidP="003F55EA">
      <w:pPr>
        <w:pStyle w:val="Heading3"/>
        <w:spacing w:line="276" w:lineRule="auto"/>
      </w:pPr>
      <w:r>
        <w:t xml:space="preserve">  </w:t>
      </w:r>
      <w:bookmarkStart w:id="46" w:name="_Toc277716929"/>
      <w:r w:rsidR="00915C5B">
        <w:t>2.6</w:t>
      </w:r>
      <w:r w:rsidR="00AA1C4C">
        <w:t>.</w:t>
      </w:r>
      <w:r>
        <w:t xml:space="preserve">1 </w:t>
      </w:r>
      <w:r w:rsidRPr="00B61735">
        <w:t>Stages of</w:t>
      </w:r>
      <w:r>
        <w:t xml:space="preserve"> a</w:t>
      </w:r>
      <w:r w:rsidRPr="00B61735">
        <w:t xml:space="preserve"> bottom up planning process</w:t>
      </w:r>
      <w:bookmarkEnd w:id="46"/>
    </w:p>
    <w:p w:rsidR="00B60704" w:rsidRPr="00B60704" w:rsidRDefault="003F55EA" w:rsidP="003F55EA">
      <w:pPr>
        <w:spacing w:line="276" w:lineRule="auto"/>
        <w:rPr>
          <w:b/>
          <w:i/>
        </w:rPr>
      </w:pPr>
      <w:r w:rsidRPr="00B60704">
        <w:rPr>
          <w:b/>
          <w:i/>
        </w:rPr>
        <w:t>Decision to adopt planning</w:t>
      </w:r>
    </w:p>
    <w:p w:rsidR="003F55EA" w:rsidRPr="007A3B2B" w:rsidRDefault="003F55EA" w:rsidP="00877D0D">
      <w:pPr>
        <w:rPr>
          <w:i/>
        </w:rPr>
      </w:pPr>
      <w:r>
        <w:t>The initial decision to adopt plans is the crucial process in the overall planning process as a means of tackling development problems and achievi</w:t>
      </w:r>
      <w:r w:rsidR="006A10E2">
        <w:t>ng desired goals and objectives (</w:t>
      </w:r>
      <w:r>
        <w:t xml:space="preserve">Conyers and Hills 1984:75). Once the basic political decision is made an organisational planning </w:t>
      </w:r>
      <w:r>
        <w:lastRenderedPageBreak/>
        <w:t>framework is then established. This may be done by deploying field workers or setting up grass root organisations which facilitate bottom up planning. It is necessary to make resources available to ensure that these structures for management and control function properly.</w:t>
      </w:r>
    </w:p>
    <w:p w:rsidR="00B60704" w:rsidRPr="00B60704" w:rsidRDefault="003F55EA" w:rsidP="003F55EA">
      <w:pPr>
        <w:spacing w:line="276" w:lineRule="auto"/>
        <w:rPr>
          <w:b/>
          <w:i/>
        </w:rPr>
      </w:pPr>
      <w:r w:rsidRPr="00B60704">
        <w:rPr>
          <w:b/>
          <w:i/>
        </w:rPr>
        <w:t>Planning goals, objectives and targets</w:t>
      </w:r>
    </w:p>
    <w:p w:rsidR="003F55EA" w:rsidRPr="007A3B2B" w:rsidRDefault="003F55EA" w:rsidP="00877D0D">
      <w:pPr>
        <w:rPr>
          <w:i/>
        </w:rPr>
      </w:pPr>
      <w:r>
        <w:t>Goals and objectives are an expression of the priorities of planning and their formulation represents the first main stage in the cycle of the planning process. The ultimate aims or societal aspirations of the society should be included to this</w:t>
      </w:r>
      <w:r w:rsidR="006A10E2">
        <w:t xml:space="preserve"> stage of the planning process </w:t>
      </w:r>
      <w:r>
        <w:t xml:space="preserve">(Griffin and </w:t>
      </w:r>
      <w:proofErr w:type="spellStart"/>
      <w:r>
        <w:t>Enos</w:t>
      </w:r>
      <w:proofErr w:type="spellEnd"/>
      <w:r>
        <w:t xml:space="preserve"> 1970:32). Defining societal aspirations and goal setting are important dimensions of the political process. Having the societal needs in mind the politicians and community representatives must set explicit goals for planning. Politicians or community representatives must play a major role in the formulation of objectives and setting targets as they will be ultimately responsible for establishing priorities at all levels and making the necessary resources available to pursue these.</w:t>
      </w:r>
    </w:p>
    <w:p w:rsidR="00B60704" w:rsidRPr="00B60704" w:rsidRDefault="003F55EA" w:rsidP="003F55EA">
      <w:pPr>
        <w:spacing w:line="276" w:lineRule="auto"/>
        <w:rPr>
          <w:b/>
          <w:i/>
        </w:rPr>
      </w:pPr>
      <w:r w:rsidRPr="00B60704">
        <w:rPr>
          <w:b/>
          <w:i/>
        </w:rPr>
        <w:t>Data collection</w:t>
      </w:r>
    </w:p>
    <w:p w:rsidR="003F55EA" w:rsidRPr="007A3B2B" w:rsidRDefault="00877D0D" w:rsidP="00877D0D">
      <w:pPr>
        <w:rPr>
          <w:i/>
        </w:rPr>
      </w:pPr>
      <w:r>
        <w:t>T</w:t>
      </w:r>
      <w:r w:rsidR="003F55EA" w:rsidRPr="00877D0D">
        <w:t>his stage involves the collection and analysing of data. It is necessary to analyse the existing situation to determine the nature and extend of particular planning problems. This work is also termed baseline study. It bridges the gap between the goals of planning and the formulation of alternative course of action designed to achieve those goals and objectives. However availability of data is one of the serious problems facing planners in the Third World countries since data collection and analysis can require considerable financial resources, skilled manpower and access to various kin</w:t>
      </w:r>
      <w:r>
        <w:t xml:space="preserve">ds of facilities for example </w:t>
      </w:r>
      <w:r w:rsidR="003F55EA" w:rsidRPr="00877D0D">
        <w:t>for data processing</w:t>
      </w:r>
      <w:r w:rsidR="003F55EA">
        <w:t>.</w:t>
      </w:r>
    </w:p>
    <w:p w:rsidR="00B60704" w:rsidRPr="00B60704" w:rsidRDefault="003F55EA" w:rsidP="003F55EA">
      <w:pPr>
        <w:spacing w:line="276" w:lineRule="auto"/>
        <w:rPr>
          <w:b/>
          <w:i/>
        </w:rPr>
      </w:pPr>
      <w:r w:rsidRPr="00B60704">
        <w:rPr>
          <w:b/>
          <w:i/>
        </w:rPr>
        <w:t>Identify alternative course of action</w:t>
      </w:r>
    </w:p>
    <w:p w:rsidR="003F55EA" w:rsidRPr="007A3B2B" w:rsidRDefault="003F55EA" w:rsidP="00877D0D">
      <w:pPr>
        <w:rPr>
          <w:i/>
        </w:rPr>
      </w:pPr>
      <w:r>
        <w:t>A rational approach to decision making involves identifying a number of alternatives rather than simply accepting the first potential solution that comes to hand. It is generally preferable to have a rich mix of alternatives to assess and to present to decision makers, although practically there powerful constraints that limit the planners ability to generate a wide range of options.</w:t>
      </w:r>
    </w:p>
    <w:p w:rsidR="00B60704" w:rsidRPr="00B60704" w:rsidRDefault="003F55EA" w:rsidP="00877D0D">
      <w:pPr>
        <w:rPr>
          <w:b/>
          <w:i/>
        </w:rPr>
      </w:pPr>
      <w:r w:rsidRPr="00B60704">
        <w:rPr>
          <w:b/>
          <w:i/>
        </w:rPr>
        <w:t>Plan and project appraisals</w:t>
      </w:r>
    </w:p>
    <w:p w:rsidR="003F55EA" w:rsidRPr="007A3B2B" w:rsidRDefault="003F55EA" w:rsidP="00877D0D">
      <w:pPr>
        <w:rPr>
          <w:i/>
        </w:rPr>
      </w:pPr>
      <w:r>
        <w:t>Conyers and</w:t>
      </w:r>
      <w:r w:rsidR="00331AEE">
        <w:t xml:space="preserve"> Hill (1984:79)</w:t>
      </w:r>
      <w:r>
        <w:t xml:space="preserve"> appraisal basically means identifying the advantages and disadvantages of different courses of action. The purpose of plan and project appraisal is to derive information which can be presented to decision makers to help them on the process of deciding which course of action to select, from those on offer.</w:t>
      </w:r>
    </w:p>
    <w:p w:rsidR="00B60704" w:rsidRPr="00B60704" w:rsidRDefault="003F55EA" w:rsidP="003F55EA">
      <w:pPr>
        <w:spacing w:line="276" w:lineRule="auto"/>
        <w:rPr>
          <w:b/>
          <w:i/>
        </w:rPr>
      </w:pPr>
      <w:r w:rsidRPr="00B60704">
        <w:rPr>
          <w:b/>
          <w:i/>
        </w:rPr>
        <w:t>Implementation</w:t>
      </w:r>
    </w:p>
    <w:p w:rsidR="003F55EA" w:rsidRPr="007A3B2B" w:rsidRDefault="003F55EA" w:rsidP="00877D0D">
      <w:pPr>
        <w:rPr>
          <w:i/>
        </w:rPr>
      </w:pPr>
      <w:r w:rsidRPr="00877D0D">
        <w:t xml:space="preserve">Implementation is often regarded as beyond the scope of the planning process or planners. However planners must be concerned about implementation stage is because of the cyclical nature of the planning process, therefore implementation cannot be seen in isolation from other stages. It is important for the planners and community representatives to consider how to </w:t>
      </w:r>
      <w:proofErr w:type="spellStart"/>
      <w:r w:rsidRPr="00877D0D">
        <w:t>operationalise</w:t>
      </w:r>
      <w:proofErr w:type="spellEnd"/>
      <w:r w:rsidRPr="00877D0D">
        <w:t xml:space="preserve"> plans or to plan the implementation process. This involves identifying the various</w:t>
      </w:r>
      <w:r>
        <w:t xml:space="preserve"> activities associated with a plan or project, preparing a time schedule which indicates when they will be undertaken and mobilising of the resources required for implementation.</w:t>
      </w:r>
    </w:p>
    <w:p w:rsidR="00B60704" w:rsidRPr="00B60704" w:rsidRDefault="003F55EA" w:rsidP="003F55EA">
      <w:pPr>
        <w:spacing w:line="276" w:lineRule="auto"/>
        <w:rPr>
          <w:b/>
          <w:i/>
        </w:rPr>
      </w:pPr>
      <w:r w:rsidRPr="00B60704">
        <w:rPr>
          <w:b/>
          <w:i/>
        </w:rPr>
        <w:t>Monitoring and evaluation</w:t>
      </w:r>
    </w:p>
    <w:p w:rsidR="003F55EA" w:rsidRPr="007A3B2B" w:rsidRDefault="003F55EA" w:rsidP="00877D0D">
      <w:pPr>
        <w:rPr>
          <w:i/>
        </w:rPr>
      </w:pPr>
      <w:r>
        <w:t xml:space="preserve">It is necessary to monitor progress in order to ensure that the activities are being undertaken in accordance to plan and </w:t>
      </w:r>
      <w:proofErr w:type="spellStart"/>
      <w:r>
        <w:t>indentify</w:t>
      </w:r>
      <w:proofErr w:type="spellEnd"/>
      <w:r>
        <w:t xml:space="preserve"> the problems which may be occurring, and monitoring should be a continuous process which builds into the implementation of a plan or project. This might be done through the use of reports from community leaders or field visits. . It is necessary to also undertake a detailed evaluation of the plan or project either after it has been completed or at appropriate points during the implementation process. Evaluation is designed to reveal the extent to which plan objectives have been achieved, any unanticipated effects it may have had , so that lessons can be learned for future planning, the reasons for failures and successes.</w:t>
      </w:r>
    </w:p>
    <w:p w:rsidR="00B86025" w:rsidRDefault="00915C5B" w:rsidP="00034D52">
      <w:pPr>
        <w:pStyle w:val="Heading2"/>
      </w:pPr>
      <w:bookmarkStart w:id="47" w:name="_Toc277716930"/>
      <w:r>
        <w:lastRenderedPageBreak/>
        <w:t>2.7</w:t>
      </w:r>
      <w:r w:rsidR="00AA1C4C">
        <w:t xml:space="preserve"> </w:t>
      </w:r>
      <w:r w:rsidR="003F55EA" w:rsidRPr="00316B87">
        <w:t>Analytical framework</w:t>
      </w:r>
      <w:bookmarkEnd w:id="47"/>
      <w:r w:rsidR="003F55EA" w:rsidRPr="00316B87">
        <w:br/>
      </w:r>
    </w:p>
    <w:p w:rsidR="003F55EA" w:rsidRPr="00316B87" w:rsidRDefault="00915C5B" w:rsidP="00034D52">
      <w:pPr>
        <w:pStyle w:val="Heading3"/>
      </w:pPr>
      <w:bookmarkStart w:id="48" w:name="_Toc277716931"/>
      <w:r>
        <w:t>2.7</w:t>
      </w:r>
      <w:r w:rsidR="003F55EA">
        <w:t xml:space="preserve">.1 </w:t>
      </w:r>
      <w:r w:rsidR="005169C5">
        <w:t>Indicators of</w:t>
      </w:r>
      <w:r w:rsidR="00506F21">
        <w:t xml:space="preserve"> effective community participatory planning</w:t>
      </w:r>
      <w:r w:rsidR="003F55EA" w:rsidRPr="00316B87">
        <w:t>.</w:t>
      </w:r>
      <w:bookmarkEnd w:id="48"/>
    </w:p>
    <w:p w:rsidR="003F55EA" w:rsidRDefault="003F55EA" w:rsidP="003F55EA">
      <w:pPr>
        <w:spacing w:line="276" w:lineRule="auto"/>
      </w:pPr>
      <w:r w:rsidRPr="00877D0D">
        <w:t>In this study the main determinants</w:t>
      </w:r>
      <w:r w:rsidR="005A0B2E" w:rsidRPr="00877D0D">
        <w:t xml:space="preserve"> of effective</w:t>
      </w:r>
      <w:r w:rsidRPr="00877D0D">
        <w:t xml:space="preserve"> participation in the planning process are</w:t>
      </w:r>
      <w:r w:rsidR="00572CFE" w:rsidRPr="00877D0D">
        <w:t xml:space="preserve"> the</w:t>
      </w:r>
      <w:r w:rsidRPr="00877D0D">
        <w:t xml:space="preserve"> wide cove</w:t>
      </w:r>
      <w:r w:rsidR="00572CFE" w:rsidRPr="00877D0D">
        <w:t>rage of consultations, good</w:t>
      </w:r>
      <w:r w:rsidRPr="00877D0D">
        <w:t xml:space="preserve"> leadership qualities, the local government attitude towards community participation, women involvement, and awareness of the organisational structures, autonomy in decision making and</w:t>
      </w:r>
      <w:r w:rsidR="002660B6" w:rsidRPr="00877D0D">
        <w:t xml:space="preserve"> community and local government </w:t>
      </w:r>
      <w:r w:rsidR="00EC042F" w:rsidRPr="00877D0D">
        <w:t xml:space="preserve">personnel </w:t>
      </w:r>
      <w:proofErr w:type="spellStart"/>
      <w:r w:rsidR="002660B6" w:rsidRPr="00877D0D">
        <w:t>trainning</w:t>
      </w:r>
      <w:proofErr w:type="spellEnd"/>
      <w:r w:rsidRPr="00316B87">
        <w:t>.</w:t>
      </w:r>
    </w:p>
    <w:p w:rsidR="003F55EA" w:rsidRPr="00316B87" w:rsidRDefault="00915C5B" w:rsidP="003F55EA">
      <w:pPr>
        <w:pStyle w:val="Heading3"/>
        <w:spacing w:line="276" w:lineRule="auto"/>
      </w:pPr>
      <w:bookmarkStart w:id="49" w:name="_Toc277716932"/>
      <w:r>
        <w:t>2.7</w:t>
      </w:r>
      <w:r w:rsidR="003F55EA">
        <w:t>.2</w:t>
      </w:r>
      <w:r w:rsidR="003F55EA" w:rsidRPr="00316B87">
        <w:t xml:space="preserve"> Wide coverage of consultations</w:t>
      </w:r>
      <w:bookmarkEnd w:id="49"/>
    </w:p>
    <w:p w:rsidR="003F55EA" w:rsidRDefault="003F55EA" w:rsidP="00877D0D">
      <w:r w:rsidRPr="00316B87">
        <w:t xml:space="preserve">The concept of full or genuine participation carries with it recognition that </w:t>
      </w:r>
      <w:r w:rsidR="00103E0F" w:rsidRPr="00103E0F">
        <w:t>all</w:t>
      </w:r>
      <w:r w:rsidRPr="00103E0F">
        <w:t xml:space="preserve"> </w:t>
      </w:r>
      <w:r w:rsidRPr="00316B87">
        <w:t>have something to contribute, that our social, political, economic problems are in part the produc</w:t>
      </w:r>
      <w:r w:rsidR="00046087">
        <w:t xml:space="preserve">t of forced non contribution or </w:t>
      </w:r>
      <w:r w:rsidRPr="00316B87">
        <w:t>barriers of participa</w:t>
      </w:r>
      <w:r>
        <w:t xml:space="preserve">tion ( Cahn and </w:t>
      </w:r>
      <w:proofErr w:type="spellStart"/>
      <w:r w:rsidR="000F7B81">
        <w:t>Passett</w:t>
      </w:r>
      <w:proofErr w:type="spellEnd"/>
      <w:r w:rsidRPr="00316B87">
        <w:t xml:space="preserve"> 1971</w:t>
      </w:r>
      <w:r>
        <w:t>:34</w:t>
      </w:r>
      <w:r w:rsidRPr="00316B87">
        <w:t xml:space="preserve">). The wider the community involvement in making choices and decisions on matters of municipal interest and pubic importance, the greater the interface and mutual confidence will be between </w:t>
      </w:r>
      <w:r>
        <w:t xml:space="preserve">the government </w:t>
      </w:r>
      <w:r w:rsidR="006A10E2">
        <w:t>and the governed</w:t>
      </w:r>
      <w:r w:rsidR="00762994">
        <w:t xml:space="preserve"> (UNDP</w:t>
      </w:r>
      <w:r>
        <w:t xml:space="preserve"> 1997:2). The United Nations, in a report on community development states that:</w:t>
      </w:r>
    </w:p>
    <w:p w:rsidR="003F55EA" w:rsidRDefault="003F55EA" w:rsidP="00877D0D">
      <w:pPr>
        <w:rPr>
          <w:i/>
        </w:rPr>
      </w:pPr>
      <w:r w:rsidRPr="00FB225A">
        <w:rPr>
          <w:i/>
        </w:rPr>
        <w:t>Implicit in theory that has been built up in relation to community development is an organic and physical concept of community- a group in face to face contact, bound by common values and objectives, with a basic harmony of interest and asp</w:t>
      </w:r>
      <w:r>
        <w:rPr>
          <w:i/>
        </w:rPr>
        <w:t>irations, (United Nations, 1971:</w:t>
      </w:r>
      <w:r w:rsidRPr="00FB225A">
        <w:rPr>
          <w:i/>
        </w:rPr>
        <w:t xml:space="preserve"> 12)</w:t>
      </w:r>
      <w:r>
        <w:rPr>
          <w:i/>
        </w:rPr>
        <w:t>.</w:t>
      </w:r>
    </w:p>
    <w:p w:rsidR="003F55EA" w:rsidRDefault="003F55EA" w:rsidP="00877D0D">
      <w:r>
        <w:t xml:space="preserve">In practice the task of </w:t>
      </w:r>
      <w:proofErr w:type="spellStart"/>
      <w:r>
        <w:t>indentifying</w:t>
      </w:r>
      <w:proofErr w:type="spellEnd"/>
      <w:r>
        <w:t xml:space="preserve"> communities which provides a basis for community involvement in planning is much more difficult than </w:t>
      </w:r>
      <w:r w:rsidR="006A10E2">
        <w:t>the suggested definition above</w:t>
      </w:r>
      <w:r w:rsidR="00331AEE">
        <w:t xml:space="preserve"> </w:t>
      </w:r>
      <w:r>
        <w:t xml:space="preserve">(Conyers 1982:127). The problems are that it </w:t>
      </w:r>
      <w:r w:rsidR="00046087">
        <w:t>is difficult for planners</w:t>
      </w:r>
      <w:r>
        <w:t xml:space="preserve"> to determine the size and composition of the communities to be involved in the planning process and also that communities are not entirely homogeneous or free from external conflict and disunity. This complicates planning since it means that not all members of the community share the same views about the future development their area or are likely to benefit equally. The views or a need varies according to different criteria like the age groups, youth</w:t>
      </w:r>
      <w:r w:rsidR="006D2280">
        <w:t>s, the elderly, the class</w:t>
      </w:r>
      <w:r>
        <w:t>, poor, rich, or the middle class among others.</w:t>
      </w:r>
    </w:p>
    <w:p w:rsidR="003F55EA" w:rsidRPr="00316B87" w:rsidRDefault="003F55EA" w:rsidP="00877D0D">
      <w:r>
        <w:t xml:space="preserve">The concept of community itself needs to be used with caution, as communities contain heterogeneous groups of people living together in an area, where possible divisions are those of income, gender, religion, ethnicity, political affiliation, caste, and of such divisions increases with </w:t>
      </w:r>
      <w:r w:rsidR="00331AEE">
        <w:t>levels of poverty and scarcity (</w:t>
      </w:r>
      <w:r>
        <w:t>de Wit 2006, Wood 2003).</w:t>
      </w:r>
      <w:r w:rsidRPr="00316B87">
        <w:t>For effective participation</w:t>
      </w:r>
      <w:r>
        <w:t xml:space="preserve"> in the planning process</w:t>
      </w:r>
      <w:r w:rsidRPr="00316B87">
        <w:t xml:space="preserve"> to take place in the rural districts wider consultations should be carried out </w:t>
      </w:r>
      <w:r>
        <w:t xml:space="preserve">among the different age groups above eighteen years </w:t>
      </w:r>
      <w:r w:rsidR="00A750FD">
        <w:t xml:space="preserve">which is the legal  age of majority </w:t>
      </w:r>
      <w:r>
        <w:t xml:space="preserve">in Zimbabwe </w:t>
      </w:r>
      <w:r w:rsidRPr="00316B87">
        <w:t>before reaching a final decision, drafting of p</w:t>
      </w:r>
      <w:r>
        <w:t>l</w:t>
      </w:r>
      <w:r w:rsidRPr="00316B87">
        <w:t xml:space="preserve">ans or </w:t>
      </w:r>
      <w:r>
        <w:t xml:space="preserve">the </w:t>
      </w:r>
      <w:r w:rsidRPr="00316B87">
        <w:t>implementation</w:t>
      </w:r>
      <w:r w:rsidR="006A10E2">
        <w:t xml:space="preserve"> thereof</w:t>
      </w:r>
      <w:r>
        <w:t xml:space="preserve"> (</w:t>
      </w:r>
      <w:proofErr w:type="spellStart"/>
      <w:r>
        <w:t>Masunungure</w:t>
      </w:r>
      <w:proofErr w:type="spellEnd"/>
      <w:r>
        <w:t xml:space="preserve"> 2000:70)</w:t>
      </w:r>
      <w:r w:rsidRPr="00316B87">
        <w:t xml:space="preserve"> </w:t>
      </w:r>
      <w:r w:rsidR="00972104">
        <w:t>.</w:t>
      </w:r>
      <w:r w:rsidRPr="00316B87">
        <w:t>The Local government authorities should go down the remote areas and avoid tarmac or road side biases. Tarmac and roadside biases also direct attention towards those who are less poor and away from those who are poorer. Visible development in rural areas usually follows the main roa</w:t>
      </w:r>
      <w:r>
        <w:t xml:space="preserve">ds and near town ship centres. </w:t>
      </w:r>
      <w:r w:rsidRPr="00316B87">
        <w:t xml:space="preserve">Chambers </w:t>
      </w:r>
      <w:r>
        <w:t>(</w:t>
      </w:r>
      <w:r w:rsidRPr="00316B87">
        <w:t>1983</w:t>
      </w:r>
      <w:r>
        <w:t>:10)</w:t>
      </w:r>
      <w:r w:rsidRPr="00316B87">
        <w:t xml:space="preserve"> termed this rural development tourism, </w:t>
      </w:r>
      <w:r>
        <w:t xml:space="preserve">the phenomenon of the brief rural visit, </w:t>
      </w:r>
      <w:r w:rsidRPr="00316B87">
        <w:t>the hazards of dirt roads, the comfort of visitors, shortage of time and fuel dictate the preference for the tarmac roads and for travel close to urban centres or growth points.</w:t>
      </w:r>
    </w:p>
    <w:p w:rsidR="003F55EA" w:rsidRPr="00316B87" w:rsidRDefault="00915C5B" w:rsidP="00877D0D">
      <w:pPr>
        <w:pStyle w:val="Heading3"/>
      </w:pPr>
      <w:bookmarkStart w:id="50" w:name="_Toc277716933"/>
      <w:r>
        <w:t>2.7</w:t>
      </w:r>
      <w:r w:rsidR="003F55EA">
        <w:t xml:space="preserve">.3 </w:t>
      </w:r>
      <w:r w:rsidR="003F55EA" w:rsidRPr="00316B87">
        <w:t>Good leadership</w:t>
      </w:r>
      <w:bookmarkEnd w:id="50"/>
    </w:p>
    <w:p w:rsidR="003F55EA" w:rsidRDefault="003F55EA" w:rsidP="00877D0D">
      <w:r>
        <w:t>Good</w:t>
      </w:r>
      <w:r w:rsidRPr="00316B87">
        <w:t xml:space="preserve"> leadership is a condition that seem to contribute to full or ef</w:t>
      </w:r>
      <w:r w:rsidR="006A10E2">
        <w:t>fective community participation</w:t>
      </w:r>
      <w:r w:rsidRPr="00316B87">
        <w:t xml:space="preserve"> </w:t>
      </w:r>
      <w:r>
        <w:t>(</w:t>
      </w:r>
      <w:proofErr w:type="spellStart"/>
      <w:r w:rsidRPr="00316B87">
        <w:t>Cheema</w:t>
      </w:r>
      <w:proofErr w:type="spellEnd"/>
      <w:r w:rsidRPr="00316B87">
        <w:t xml:space="preserve"> 1987, </w:t>
      </w:r>
      <w:proofErr w:type="spellStart"/>
      <w:r w:rsidRPr="00316B87">
        <w:t>Rondinelli</w:t>
      </w:r>
      <w:proofErr w:type="spellEnd"/>
      <w:r w:rsidRPr="00316B87">
        <w:t xml:space="preserve"> and </w:t>
      </w:r>
      <w:proofErr w:type="spellStart"/>
      <w:r w:rsidRPr="00316B87">
        <w:t>Cheema</w:t>
      </w:r>
      <w:proofErr w:type="spellEnd"/>
      <w:r w:rsidRPr="00316B87">
        <w:t xml:space="preserve"> 1985</w:t>
      </w:r>
      <w:r w:rsidR="006A10E2">
        <w:t xml:space="preserve">). </w:t>
      </w:r>
      <w:proofErr w:type="spellStart"/>
      <w:r w:rsidR="006A10E2">
        <w:t>Hakala</w:t>
      </w:r>
      <w:proofErr w:type="spellEnd"/>
      <w:r w:rsidR="006A10E2">
        <w:t xml:space="preserve"> (2008:1)</w:t>
      </w:r>
      <w:r w:rsidR="004831E8">
        <w:t xml:space="preserve"> stated that</w:t>
      </w:r>
      <w:r>
        <w:t xml:space="preserve"> a good </w:t>
      </w:r>
      <w:r>
        <w:lastRenderedPageBreak/>
        <w:t>leader has a clear vision but having a vision is not good enough; leaders must also share and act upon the vision. A good leader is an effective</w:t>
      </w:r>
      <w:r w:rsidRPr="00316B87">
        <w:t xml:space="preserve"> listener and has to take the opportunity to hear all sides and we</w:t>
      </w:r>
      <w:r>
        <w:t xml:space="preserve">igh the positions. He/she </w:t>
      </w:r>
      <w:r w:rsidRPr="00316B87">
        <w:t>knows that people had a right to be different and take different views from different people.</w:t>
      </w:r>
      <w:r>
        <w:t xml:space="preserve"> A Good leader is an effective communicator who is able to share her vision in terms that cause followers to buy into it. </w:t>
      </w:r>
      <w:proofErr w:type="spellStart"/>
      <w:r>
        <w:t>Hakala</w:t>
      </w:r>
      <w:proofErr w:type="spellEnd"/>
      <w:r>
        <w:t xml:space="preserve"> (2008:1) concurs with the ideas noting that openness is one of the qualities of good leadership, meaning being able to listen to new ideas even if they do not confirm to the usual way of thinking.</w:t>
      </w:r>
      <w:r w:rsidRPr="001D4537">
        <w:t xml:space="preserve"> </w:t>
      </w:r>
      <w:r>
        <w:t>Good leaders are able to suspend judgment while listening to others’ ideas, as well as accept new ways of doing things that someone else thought of. Openness builds mutual respect and trust between leaders and followers, and it also keeps the team well supplied with new ide</w:t>
      </w:r>
      <w:r w:rsidR="00080FCF">
        <w:t>as that can further its vision.</w:t>
      </w:r>
      <w:r w:rsidRPr="00316B87">
        <w:t xml:space="preserve"> A good leader is trustworthy and accountable to the people and in this case people </w:t>
      </w:r>
      <w:r>
        <w:t xml:space="preserve">are free to </w:t>
      </w:r>
      <w:r w:rsidRPr="00316B87">
        <w:t>usher</w:t>
      </w:r>
      <w:r>
        <w:t xml:space="preserve"> their</w:t>
      </w:r>
      <w:r w:rsidRPr="00316B87">
        <w:t xml:space="preserve"> views or </w:t>
      </w:r>
      <w:r>
        <w:t>contribute</w:t>
      </w:r>
      <w:r w:rsidRPr="00316B87">
        <w:t xml:space="preserve"> freely and fearlessly</w:t>
      </w:r>
      <w:r>
        <w:t xml:space="preserve"> during the meetings.</w:t>
      </w:r>
    </w:p>
    <w:p w:rsidR="003F55EA" w:rsidRPr="00316B87" w:rsidRDefault="003F55EA" w:rsidP="00877D0D">
      <w:r w:rsidRPr="00316B87">
        <w:t xml:space="preserve"> </w:t>
      </w:r>
      <w:proofErr w:type="spellStart"/>
      <w:r w:rsidRPr="00316B87">
        <w:t>Awortwi</w:t>
      </w:r>
      <w:proofErr w:type="spellEnd"/>
      <w:r w:rsidRPr="00316B87">
        <w:t xml:space="preserve"> (1999</w:t>
      </w:r>
      <w:r>
        <w:t>:47</w:t>
      </w:r>
      <w:r w:rsidRPr="00316B87">
        <w:t>) also noted that communities with strong leadership are more likely to be actively involved in decisions concerning the mobilisation of the community resources and also their capacity to mobilise local people to put pressure from below and to negotiate with the government officials. This will partly determine government decisions to provide services and facilities in their communities. People’s representatives should be able to meaningfully represent thei</w:t>
      </w:r>
      <w:r>
        <w:t>r constituencies by making the l</w:t>
      </w:r>
      <w:r w:rsidRPr="00316B87">
        <w:t xml:space="preserve">ocal council aware of the needs, requests, demands, </w:t>
      </w:r>
      <w:r w:rsidR="006A10E2">
        <w:t>and suggestions of their people</w:t>
      </w:r>
      <w:r>
        <w:t xml:space="preserve"> (</w:t>
      </w:r>
      <w:proofErr w:type="spellStart"/>
      <w:r>
        <w:t>Makumbe</w:t>
      </w:r>
      <w:proofErr w:type="spellEnd"/>
      <w:r>
        <w:t xml:space="preserve"> 1998:56). However the problem is that it is not always that community leaders guarantee adequate representation of the people’s views as a whole or even the majority of the people.</w:t>
      </w:r>
      <w:r w:rsidRPr="00316B87">
        <w:t xml:space="preserve"> </w:t>
      </w:r>
      <w:r>
        <w:t>This has led to the creation or sustenance of the existing inequalities in the communities. The people who are usually selected to represent the communities are those who are economically and socially better off, and they then use their positions as community representatives to further their interests, thus mere</w:t>
      </w:r>
      <w:r w:rsidR="00331AEE">
        <w:t xml:space="preserve">ly increasing the inequalities </w:t>
      </w:r>
      <w:r>
        <w:t>(Conyers 1982:129).</w:t>
      </w:r>
      <w:r w:rsidRPr="00316B87">
        <w:t xml:space="preserve"> The availability of the </w:t>
      </w:r>
      <w:r w:rsidRPr="00865C8A">
        <w:t>incentives</w:t>
      </w:r>
      <w:r w:rsidRPr="00316B87">
        <w:t xml:space="preserve"> especially considering the economic difficulties in Zimbabwe also motivates the people in leadership positions.</w:t>
      </w:r>
    </w:p>
    <w:p w:rsidR="003F55EA" w:rsidRDefault="00915C5B" w:rsidP="003F55EA">
      <w:pPr>
        <w:pStyle w:val="Heading3"/>
        <w:spacing w:line="276" w:lineRule="auto"/>
      </w:pPr>
      <w:bookmarkStart w:id="51" w:name="_Toc277716934"/>
      <w:r>
        <w:t>2.7</w:t>
      </w:r>
      <w:r w:rsidR="003F55EA">
        <w:t>.4</w:t>
      </w:r>
      <w:r w:rsidR="003F55EA" w:rsidRPr="00316B87">
        <w:t xml:space="preserve"> Women Representation and active involvement</w:t>
      </w:r>
      <w:bookmarkEnd w:id="51"/>
    </w:p>
    <w:p w:rsidR="003F55EA" w:rsidRPr="00316B87" w:rsidRDefault="003F55EA" w:rsidP="00877D0D"/>
    <w:p w:rsidR="003F55EA" w:rsidRDefault="003F55EA" w:rsidP="00877D0D">
      <w:r>
        <w:t>All</w:t>
      </w:r>
      <w:r w:rsidRPr="00316B87">
        <w:t xml:space="preserve"> men and women should have a voice in decision making, either directly or through legitimate intermediate institutions that represent their interest. The World Social summit in Copenhagen recommended that civic organisations must ensure that women represent a minimum of 30% of all the elected and recruited decision making </w:t>
      </w:r>
      <w:r>
        <w:t xml:space="preserve">positions (Hart 1997:17). </w:t>
      </w:r>
      <w:r w:rsidRPr="00865C8A">
        <w:t>It is important to state that leadership is seen as a man‘s role and viewed as inconsistent with the values of a good woman. Spouses are generally unsupportive and may even sabotage their wife‘s leadership pursuits. Obligations to children and family roles hold sway thereby limiting opportunities for women. There is also a distinctly masculine model of leadership in which women have to work extra hard to gain respect or recognition given that feminine trai</w:t>
      </w:r>
      <w:r w:rsidR="006A10E2">
        <w:t>ts are associated with weakness</w:t>
      </w:r>
      <w:r w:rsidRPr="00865C8A">
        <w:t xml:space="preserve"> (NPI Africa 2008:4-5). Men are considered to be decision makers and these patriarchal societies are still uncomfortable seeing women in political decision-making positions. Even though women rise to higher positions, decisions may still be made by men.</w:t>
      </w:r>
      <w:r>
        <w:rPr>
          <w:sz w:val="23"/>
          <w:szCs w:val="23"/>
        </w:rPr>
        <w:t xml:space="preserve"> </w:t>
      </w:r>
      <w:r>
        <w:t xml:space="preserve">   </w:t>
      </w:r>
    </w:p>
    <w:p w:rsidR="003F55EA" w:rsidRPr="00C421BD" w:rsidRDefault="003F55EA" w:rsidP="00877D0D">
      <w:r>
        <w:t xml:space="preserve"> On another hand i</w:t>
      </w:r>
      <w:r w:rsidR="00C64C55">
        <w:t>t is believed that the prese</w:t>
      </w:r>
      <w:r w:rsidR="002A5EC9">
        <w:t>nce</w:t>
      </w:r>
      <w:r w:rsidRPr="00316B87">
        <w:t xml:space="preserve"> of women in the committees or positions of authority have a positive influence on women’s participation in </w:t>
      </w:r>
      <w:r>
        <w:t>community colle</w:t>
      </w:r>
      <w:r w:rsidR="006A10E2">
        <w:t>ctive activities</w:t>
      </w:r>
      <w:r w:rsidR="00762994">
        <w:t xml:space="preserve"> (UNDP</w:t>
      </w:r>
      <w:r>
        <w:t xml:space="preserve"> 1997:3). Women leaders boost the confidence of the other ordinary women since they are more of role models, resulting to the higher attendance of meetings and also contributions during the meeting by women. </w:t>
      </w:r>
      <w:r w:rsidRPr="00316B87">
        <w:t>However some authors</w:t>
      </w:r>
      <w:r>
        <w:t xml:space="preserve"> argues that the mere presence</w:t>
      </w:r>
      <w:r w:rsidRPr="00316B87">
        <w:t xml:space="preserve"> of women in the committees or organisations will not make much of a difference to the quality of decision making unless they actively engage themselves in organ</w:t>
      </w:r>
      <w:r w:rsidR="00331AEE">
        <w:t>isational / committee processes</w:t>
      </w:r>
      <w:r w:rsidRPr="005F3258">
        <w:t xml:space="preserve"> </w:t>
      </w:r>
      <w:r w:rsidR="00762994">
        <w:t>(UNDP</w:t>
      </w:r>
      <w:r w:rsidR="006A10E2">
        <w:t xml:space="preserve"> 1997:3). </w:t>
      </w:r>
      <w:r w:rsidR="002C2510">
        <w:t xml:space="preserve">According to </w:t>
      </w:r>
      <w:proofErr w:type="spellStart"/>
      <w:r w:rsidR="006A10E2">
        <w:t>Hakala</w:t>
      </w:r>
      <w:proofErr w:type="spellEnd"/>
      <w:r w:rsidR="006A10E2">
        <w:t xml:space="preserve"> (2008:2)</w:t>
      </w:r>
      <w:r w:rsidRPr="00C04B2C">
        <w:t xml:space="preserve"> </w:t>
      </w:r>
      <w:r>
        <w:t xml:space="preserve">a </w:t>
      </w:r>
      <w:r w:rsidRPr="00080FCF">
        <w:rPr>
          <w:rStyle w:val="Strong"/>
          <w:b w:val="0"/>
        </w:rPr>
        <w:t xml:space="preserve">sense of </w:t>
      </w:r>
      <w:r w:rsidR="00080FCF" w:rsidRPr="00080FCF">
        <w:rPr>
          <w:rStyle w:val="Strong"/>
          <w:b w:val="0"/>
        </w:rPr>
        <w:t>humour</w:t>
      </w:r>
      <w:r>
        <w:t xml:space="preserve"> is vital to </w:t>
      </w:r>
      <w:hyperlink r:id="rId17" w:tgtFrame="_blank" w:history="1">
        <w:r w:rsidRPr="00641E73">
          <w:t>relieve tension</w:t>
        </w:r>
      </w:hyperlink>
      <w:r>
        <w:t xml:space="preserve"> and boredom, as well as to</w:t>
      </w:r>
      <w:r w:rsidRPr="00641E73">
        <w:t xml:space="preserve"> </w:t>
      </w:r>
      <w:hyperlink r:id="rId18" w:tgtFrame="_blank" w:history="1">
        <w:r w:rsidRPr="00641E73">
          <w:t>defuse hostility</w:t>
        </w:r>
      </w:hyperlink>
      <w:r>
        <w:t xml:space="preserve">. </w:t>
      </w:r>
      <w:r w:rsidRPr="00C421BD">
        <w:t xml:space="preserve">Women leaders usually know how to use humour to energize </w:t>
      </w:r>
      <w:r w:rsidRPr="00C421BD">
        <w:lastRenderedPageBreak/>
        <w:t xml:space="preserve">followers. Humour is a form of power that provides some control over the work environment. And simply put, humour fosters good </w:t>
      </w:r>
      <w:r w:rsidR="006A10E2">
        <w:t xml:space="preserve">camaraderie. Sullivan (2005:1) </w:t>
      </w:r>
      <w:r w:rsidRPr="00C421BD">
        <w:t xml:space="preserve">basing on a one year study conducted by </w:t>
      </w:r>
      <w:proofErr w:type="spellStart"/>
      <w:r w:rsidRPr="00C421BD">
        <w:t>Caliper</w:t>
      </w:r>
      <w:proofErr w:type="spellEnd"/>
      <w:r w:rsidRPr="00C421BD">
        <w:t>, a Princeton, New Jersey based management consulting firm, women leaders are more assertive and persuasive especially on the mobilisation of resources in an organisation, have a stronger need to get things done and are more willing to take risks than male leaders. These women leaders are able to bring others around to their point of view....because they genuinely understand and care about where others are coming from....so that the people they are leading feel more understood, supported and valued.</w:t>
      </w:r>
    </w:p>
    <w:p w:rsidR="003F55EA" w:rsidRPr="00316B87" w:rsidRDefault="003F55EA" w:rsidP="003F55EA">
      <w:pPr>
        <w:spacing w:line="276" w:lineRule="auto"/>
      </w:pPr>
    </w:p>
    <w:p w:rsidR="003F55EA" w:rsidRDefault="00915C5B" w:rsidP="003F55EA">
      <w:pPr>
        <w:pStyle w:val="Heading3"/>
        <w:spacing w:line="276" w:lineRule="auto"/>
      </w:pPr>
      <w:bookmarkStart w:id="52" w:name="_Toc277716935"/>
      <w:r>
        <w:t>2.7</w:t>
      </w:r>
      <w:r w:rsidR="003F55EA">
        <w:t xml:space="preserve">.5 </w:t>
      </w:r>
      <w:r w:rsidR="003F55EA" w:rsidRPr="00316B87">
        <w:t>Local Government attitude towards community participation</w:t>
      </w:r>
      <w:bookmarkEnd w:id="52"/>
    </w:p>
    <w:p w:rsidR="003F55EA" w:rsidRPr="00316B87" w:rsidRDefault="003F55EA" w:rsidP="003F55EA">
      <w:pPr>
        <w:spacing w:line="276" w:lineRule="auto"/>
        <w:rPr>
          <w:b/>
        </w:rPr>
      </w:pPr>
    </w:p>
    <w:p w:rsidR="003F55EA" w:rsidRPr="00316B87" w:rsidRDefault="003F55EA" w:rsidP="00877D0D">
      <w:r w:rsidRPr="00316B87">
        <w:t>The prime purpose of local governance is to meet the needs of the local residents. A government cannot be responsive unless it knows what to respond to. Therefore its good for local authorities to ensure that they have at all times a complete and profound knowledge  and understanding of what the residents expect from the administration and what they feel about its pe</w:t>
      </w:r>
      <w:r>
        <w:t>rformance. Therefore to always keep in touch with the community the</w:t>
      </w:r>
      <w:r w:rsidRPr="00316B87">
        <w:t xml:space="preserve"> local authority administration must develop and nurture effective mechanisms that enable it to feel the pulse of the whole </w:t>
      </w:r>
      <w:proofErr w:type="spellStart"/>
      <w:r w:rsidRPr="00316B87">
        <w:t>co</w:t>
      </w:r>
      <w:r w:rsidR="006A10E2">
        <w:t>nstitutuency</w:t>
      </w:r>
      <w:proofErr w:type="spellEnd"/>
      <w:r w:rsidR="006A10E2">
        <w:t xml:space="preserve"> </w:t>
      </w:r>
      <w:r w:rsidR="00762994">
        <w:t>(UNDP</w:t>
      </w:r>
      <w:r>
        <w:t xml:space="preserve"> 1997:2). P</w:t>
      </w:r>
      <w:r w:rsidRPr="00316B87">
        <w:t>eriodic consultations, roundtables, community meetings also help to understand the people’s needs, aspirations, obtain their views and recommendations on major pub</w:t>
      </w:r>
      <w:r>
        <w:t>l</w:t>
      </w:r>
      <w:r w:rsidRPr="00316B87">
        <w:t>ic issues. Unheard and unheeded voices have the potential t</w:t>
      </w:r>
      <w:r>
        <w:t>o</w:t>
      </w:r>
      <w:r w:rsidRPr="00316B87">
        <w:t xml:space="preserve"> breed public discontent and anger leading to political and administrative discomfort.</w:t>
      </w:r>
    </w:p>
    <w:p w:rsidR="003F55EA" w:rsidRPr="00316B87" w:rsidRDefault="00915C5B" w:rsidP="003F55EA">
      <w:pPr>
        <w:pStyle w:val="Heading3"/>
        <w:spacing w:line="276" w:lineRule="auto"/>
      </w:pPr>
      <w:bookmarkStart w:id="53" w:name="_Toc277716936"/>
      <w:r>
        <w:t>2.7</w:t>
      </w:r>
      <w:r w:rsidR="003F55EA">
        <w:t xml:space="preserve">.6 </w:t>
      </w:r>
      <w:r w:rsidR="003F55EA" w:rsidRPr="00316B87">
        <w:t>The Presence and awareness</w:t>
      </w:r>
      <w:r w:rsidR="003F55EA">
        <w:t xml:space="preserve"> of the grassroots committees.</w:t>
      </w:r>
      <w:bookmarkEnd w:id="53"/>
    </w:p>
    <w:p w:rsidR="003F55EA" w:rsidRPr="00316B87" w:rsidRDefault="003F55EA" w:rsidP="00EF131A">
      <w:r w:rsidRPr="00316B87">
        <w:t>Grass r</w:t>
      </w:r>
      <w:r>
        <w:t xml:space="preserve">oot </w:t>
      </w:r>
      <w:r w:rsidRPr="00316B87">
        <w:t>committee structures are designed to articulate the aspirations and demands of the ordinary vill</w:t>
      </w:r>
      <w:r>
        <w:t>agers   to the progra</w:t>
      </w:r>
      <w:r w:rsidR="006A10E2">
        <w:t>mme administrators and planners</w:t>
      </w:r>
      <w:r>
        <w:t xml:space="preserve"> (</w:t>
      </w:r>
      <w:proofErr w:type="spellStart"/>
      <w:r>
        <w:t>Makumbe</w:t>
      </w:r>
      <w:proofErr w:type="spellEnd"/>
      <w:r>
        <w:t xml:space="preserve"> 1998:28)</w:t>
      </w:r>
      <w:r w:rsidR="00331AEE">
        <w:t>.</w:t>
      </w:r>
      <w:r w:rsidRPr="00316B87">
        <w:t xml:space="preserve"> Therefore the presence of such structures is not only sufficient but also the awareness of the existence and functions of the structure</w:t>
      </w:r>
      <w:r>
        <w:t xml:space="preserve">s is of paramount importance. </w:t>
      </w:r>
      <w:proofErr w:type="spellStart"/>
      <w:r w:rsidRPr="00316B87">
        <w:t>Awortwi</w:t>
      </w:r>
      <w:proofErr w:type="spellEnd"/>
      <w:r w:rsidRPr="00316B87">
        <w:t xml:space="preserve"> (1999</w:t>
      </w:r>
      <w:r>
        <w:t>:8</w:t>
      </w:r>
      <w:r w:rsidR="00331AEE">
        <w:t>)</w:t>
      </w:r>
      <w:r w:rsidRPr="00316B87">
        <w:t xml:space="preserve"> noted that co</w:t>
      </w:r>
      <w:r w:rsidR="000E16C4">
        <w:t>mmunity organisations endeavour</w:t>
      </w:r>
      <w:r w:rsidRPr="00316B87">
        <w:t xml:space="preserve"> to represent the inhabitants of the community in their corporate relationships with the external world in general and with the authorities whose decisions and actions affect their living conditions directly or indirectly.</w:t>
      </w:r>
      <w:r>
        <w:t xml:space="preserve"> The problem with planners of deciding which members of the community to be involved in the planning process is exacerbated when participation is sought through the community development structures, which are highly depended on the community leadership whose role is to mobilise the community and act as channels of communication between the community and </w:t>
      </w:r>
      <w:r w:rsidR="006A10E2">
        <w:t>outside agencies</w:t>
      </w:r>
      <w:r w:rsidR="006D2280">
        <w:t xml:space="preserve"> (Conyers 1984:</w:t>
      </w:r>
      <w:r>
        <w:t xml:space="preserve"> 128). It is almost impossible to involve everyone in the community directly that some people have to be selected as community representatives. However, in case of the communities with different ethnic groups, clans, it may be impossible for the leaders to represent the whole area, only unless the leadership is selected on ethnic grounds or the committee composition is representative of all the ethnic groups.</w:t>
      </w:r>
    </w:p>
    <w:p w:rsidR="003F55EA" w:rsidRPr="00316B87" w:rsidRDefault="00915C5B" w:rsidP="003F55EA">
      <w:pPr>
        <w:pStyle w:val="Heading3"/>
        <w:spacing w:line="276" w:lineRule="auto"/>
      </w:pPr>
      <w:bookmarkStart w:id="54" w:name="_Toc277716937"/>
      <w:r>
        <w:t>2.7</w:t>
      </w:r>
      <w:r w:rsidR="003F55EA">
        <w:t xml:space="preserve">.7 </w:t>
      </w:r>
      <w:r w:rsidR="002660B6">
        <w:t>C</w:t>
      </w:r>
      <w:r>
        <w:t xml:space="preserve">ommunity </w:t>
      </w:r>
      <w:r w:rsidR="002660B6">
        <w:t>and</w:t>
      </w:r>
      <w:r w:rsidR="008356E7">
        <w:t xml:space="preserve"> local government personnel</w:t>
      </w:r>
      <w:r w:rsidR="002660B6">
        <w:t xml:space="preserve"> training.</w:t>
      </w:r>
      <w:bookmarkEnd w:id="54"/>
      <w:r w:rsidR="008356E7">
        <w:t xml:space="preserve"> </w:t>
      </w:r>
    </w:p>
    <w:p w:rsidR="003F55EA" w:rsidRPr="00316B87" w:rsidRDefault="003F55EA" w:rsidP="00EF131A">
      <w:r w:rsidRPr="00316B87">
        <w:t xml:space="preserve">The </w:t>
      </w:r>
      <w:r>
        <w:t>rural populace in Zimbabwe</w:t>
      </w:r>
      <w:r w:rsidRPr="00316B87">
        <w:t xml:space="preserve"> is lowly educated and poor therefore there is need for capacity building of the communities and the committee members. The lack of </w:t>
      </w:r>
      <w:r>
        <w:t xml:space="preserve">confidence </w:t>
      </w:r>
      <w:r w:rsidRPr="00316B87">
        <w:t>to contribute towards developmental needs can be</w:t>
      </w:r>
      <w:r>
        <w:t xml:space="preserve"> boosted through trainings and</w:t>
      </w:r>
      <w:r w:rsidRPr="00316B87">
        <w:t xml:space="preserve"> workshops which can be provided by the Ministry of Local government train</w:t>
      </w:r>
      <w:r>
        <w:t>ing board, independent bodies and non-</w:t>
      </w:r>
      <w:r w:rsidRPr="00316B87">
        <w:t xml:space="preserve">governmental organisations. </w:t>
      </w:r>
      <w:proofErr w:type="spellStart"/>
      <w:r w:rsidRPr="00316B87">
        <w:t>Najeebullah</w:t>
      </w:r>
      <w:proofErr w:type="spellEnd"/>
      <w:r w:rsidRPr="00316B87">
        <w:t xml:space="preserve"> et al (2008:50) noted that the trainings to capacitate the poor communities need not to be too short and should have more inputs and </w:t>
      </w:r>
      <w:r w:rsidRPr="00316B87">
        <w:lastRenderedPageBreak/>
        <w:t>enough time so as to change the whole fabric of the system.</w:t>
      </w:r>
      <w:r>
        <w:t xml:space="preserve"> Educating the community and community representatives is crucial especially when considering the question raised that- do the communities really know what they want</w:t>
      </w:r>
      <w:r w:rsidR="006A10E2">
        <w:t xml:space="preserve"> </w:t>
      </w:r>
      <w:r w:rsidR="00BA734E">
        <w:t>(Conyers</w:t>
      </w:r>
      <w:r>
        <w:t xml:space="preserve"> 1982:132). This gives the people adequate information so that they ask for realistic and attainable things which can be provided by planners or programme administrators. This reduces the problem of unfulfilled expectations which is usually a barrier to community participation as the people feel that their participation has little or no e</w:t>
      </w:r>
      <w:r w:rsidR="007F5225">
        <w:t xml:space="preserve">ffect to what actually happens </w:t>
      </w:r>
      <w:r>
        <w:t>(Conyers 1982:131).</w:t>
      </w:r>
      <w:r w:rsidRPr="00316B87">
        <w:t xml:space="preserve"> The</w:t>
      </w:r>
      <w:r>
        <w:t xml:space="preserve"> grass root</w:t>
      </w:r>
      <w:r w:rsidRPr="00316B87">
        <w:t xml:space="preserve"> committees should also have positions occupied by the youths thereby gaining experience and kn</w:t>
      </w:r>
      <w:r w:rsidR="006A10E2">
        <w:t>owledge from the elderly people</w:t>
      </w:r>
      <w:r>
        <w:t xml:space="preserve"> </w:t>
      </w:r>
      <w:proofErr w:type="spellStart"/>
      <w:r>
        <w:t>Chombo</w:t>
      </w:r>
      <w:proofErr w:type="spellEnd"/>
      <w:r>
        <w:t xml:space="preserve"> (2006:15).</w:t>
      </w:r>
      <w:r w:rsidRPr="00316B87">
        <w:t xml:space="preserve"> Th</w:t>
      </w:r>
      <w:r>
        <w:t>is is very important since the y</w:t>
      </w:r>
      <w:r w:rsidRPr="00316B87">
        <w:t>ouths are the future leaders.</w:t>
      </w:r>
    </w:p>
    <w:p w:rsidR="003F55EA" w:rsidRPr="00316B87" w:rsidRDefault="00D6767E" w:rsidP="00EF131A">
      <w:r>
        <w:t xml:space="preserve"> L</w:t>
      </w:r>
      <w:r w:rsidR="003F55EA">
        <w:t xml:space="preserve">ocal government needs </w:t>
      </w:r>
      <w:r w:rsidR="003F55EA" w:rsidRPr="00316B87">
        <w:t>trained</w:t>
      </w:r>
      <w:r w:rsidR="003F55EA">
        <w:t xml:space="preserve"> personnel</w:t>
      </w:r>
      <w:r w:rsidR="003F55EA" w:rsidRPr="00316B87">
        <w:t xml:space="preserve"> skilled to meet the needs of the people</w:t>
      </w:r>
      <w:r w:rsidR="003F55EA">
        <w:t xml:space="preserve"> as well as</w:t>
      </w:r>
      <w:r w:rsidR="003F55EA" w:rsidRPr="00316B87">
        <w:t xml:space="preserve"> turn the knowledge</w:t>
      </w:r>
      <w:r w:rsidR="003F55EA">
        <w:t xml:space="preserve"> gained from the</w:t>
      </w:r>
      <w:r w:rsidR="003F55EA" w:rsidRPr="00316B87">
        <w:t xml:space="preserve"> people into well packaged municipal actions. If the personnel are untrained they will not be responsive to the people’s</w:t>
      </w:r>
      <w:r w:rsidR="00762994">
        <w:t xml:space="preserve"> needs. UNDP</w:t>
      </w:r>
      <w:r w:rsidR="003F55EA">
        <w:t xml:space="preserve"> </w:t>
      </w:r>
      <w:r>
        <w:t>(</w:t>
      </w:r>
      <w:r w:rsidR="003F55EA">
        <w:t>1997:12</w:t>
      </w:r>
      <w:r>
        <w:t>)</w:t>
      </w:r>
      <w:r w:rsidR="003F55EA" w:rsidRPr="00316B87">
        <w:t xml:space="preserve"> noted that the saddest part of local governance in most third world countries is its inability or unwillingness to recognise the value of human resource development, particularly training staff.</w:t>
      </w:r>
    </w:p>
    <w:p w:rsidR="003F55EA" w:rsidRPr="00316B87" w:rsidRDefault="00915C5B" w:rsidP="003F55EA">
      <w:pPr>
        <w:pStyle w:val="Heading3"/>
        <w:spacing w:line="276" w:lineRule="auto"/>
      </w:pPr>
      <w:bookmarkStart w:id="55" w:name="_Toc277716938"/>
      <w:r>
        <w:t>2.8</w:t>
      </w:r>
      <w:r w:rsidR="003F55EA">
        <w:t>.8</w:t>
      </w:r>
      <w:r w:rsidR="003F55EA" w:rsidRPr="00316B87">
        <w:t xml:space="preserve"> Autonomy in decision making</w:t>
      </w:r>
      <w:bookmarkEnd w:id="55"/>
    </w:p>
    <w:p w:rsidR="003F55EA" w:rsidRDefault="003F55EA" w:rsidP="003F55EA">
      <w:pPr>
        <w:spacing w:line="276" w:lineRule="auto"/>
        <w:rPr>
          <w:color w:val="000000"/>
        </w:rPr>
      </w:pPr>
      <w:r w:rsidRPr="00400EFE">
        <w:rPr>
          <w:b/>
        </w:rPr>
        <w:t>T</w:t>
      </w:r>
      <w:r w:rsidRPr="00400EFE">
        <w:t>he million dollar question is on whom does the autonomy in decision making rests? Is it on the committee members, chairpersons/ leaders, the rich or the whole community? All the</w:t>
      </w:r>
      <w:r>
        <w:t xml:space="preserve"> concerned</w:t>
      </w:r>
      <w:r w:rsidRPr="00400EFE">
        <w:t xml:space="preserve"> people</w:t>
      </w:r>
      <w:r>
        <w:t xml:space="preserve"> over the legal</w:t>
      </w:r>
      <w:r w:rsidR="00D9461D">
        <w:t xml:space="preserve"> age of majority</w:t>
      </w:r>
      <w:r w:rsidRPr="00400EFE">
        <w:t xml:space="preserve"> in the community should take part in the decision making including the poor. One of the most important roles</w:t>
      </w:r>
      <w:r>
        <w:t xml:space="preserve"> of a developmental l</w:t>
      </w:r>
      <w:r w:rsidRPr="00400EFE">
        <w:t>ocal government is encouraging active involvement of citizens and empowering of their organisations in ma</w:t>
      </w:r>
      <w:r>
        <w:t>tters of l</w:t>
      </w:r>
      <w:r w:rsidRPr="00400EFE">
        <w:t>ocal government</w:t>
      </w:r>
      <w:r>
        <w:t xml:space="preserve"> (</w:t>
      </w:r>
      <w:proofErr w:type="spellStart"/>
      <w:r>
        <w:t>Burki</w:t>
      </w:r>
      <w:proofErr w:type="spellEnd"/>
      <w:r>
        <w:t>: 1999: 17-34)</w:t>
      </w:r>
      <w:r w:rsidRPr="00400EFE">
        <w:t xml:space="preserve"> </w:t>
      </w:r>
      <w:r w:rsidR="007F5225">
        <w:t>.</w:t>
      </w:r>
      <w:r w:rsidRPr="00400EFE">
        <w:t xml:space="preserve">Development practitioners in the rural areas should do away with the elite bias (elite is used to describe those rural people who are less poor and more influential for example the village heads, councillors, progressive farmers), male bias, active bias, and present and living bias. The elderly, the poor and the sick lying in their huts </w:t>
      </w:r>
      <w:r w:rsidR="006A10E2">
        <w:t>should also be involved</w:t>
      </w:r>
      <w:r w:rsidRPr="00400EFE">
        <w:t xml:space="preserve"> (Chambers 1983:</w:t>
      </w:r>
      <w:r w:rsidRPr="00400EFE">
        <w:rPr>
          <w:color w:val="000000"/>
        </w:rPr>
        <w:t>10-22).</w:t>
      </w:r>
      <w:r w:rsidR="00725234">
        <w:rPr>
          <w:color w:val="000000"/>
        </w:rPr>
        <w:t xml:space="preserve"> The community should be given the opportunity to participate in developmental projects and programmes but as stated by Khan (</w:t>
      </w:r>
      <w:r w:rsidR="003B1DBD">
        <w:rPr>
          <w:color w:val="000000"/>
        </w:rPr>
        <w:t>200</w:t>
      </w:r>
      <w:r w:rsidR="00725234">
        <w:rPr>
          <w:color w:val="000000"/>
        </w:rPr>
        <w:t>7:77</w:t>
      </w:r>
      <w:r w:rsidR="003B1DBD">
        <w:rPr>
          <w:color w:val="000000"/>
        </w:rPr>
        <w:t>) mostly</w:t>
      </w:r>
      <w:r w:rsidR="00725234">
        <w:rPr>
          <w:color w:val="000000"/>
        </w:rPr>
        <w:t xml:space="preserve"> communities are not allowed to take independent decisio</w:t>
      </w:r>
      <w:r w:rsidR="00C266A0">
        <w:rPr>
          <w:color w:val="000000"/>
        </w:rPr>
        <w:t>ns on one pretext or the other.</w:t>
      </w:r>
    </w:p>
    <w:p w:rsidR="00C266A0" w:rsidRDefault="00C266A0" w:rsidP="00C266A0">
      <w:pPr>
        <w:spacing w:line="276" w:lineRule="auto"/>
        <w:ind w:firstLine="0"/>
        <w:rPr>
          <w:color w:val="000000"/>
        </w:rPr>
      </w:pPr>
      <w:r>
        <w:rPr>
          <w:color w:val="000000"/>
        </w:rPr>
        <w:t xml:space="preserve">The </w:t>
      </w:r>
      <w:proofErr w:type="spellStart"/>
      <w:r>
        <w:rPr>
          <w:color w:val="000000"/>
        </w:rPr>
        <w:t>grassroot</w:t>
      </w:r>
      <w:proofErr w:type="spellEnd"/>
      <w:r>
        <w:rPr>
          <w:color w:val="000000"/>
        </w:rPr>
        <w:t xml:space="preserve"> organisations should take part in the initial stage of the planning process, meaning on the decision to adopt plans. This increases a sense of ownership to the programme by the community leading</w:t>
      </w:r>
      <w:r w:rsidR="00334D61">
        <w:rPr>
          <w:color w:val="000000"/>
        </w:rPr>
        <w:t xml:space="preserve"> to a greater</w:t>
      </w:r>
      <w:r>
        <w:rPr>
          <w:color w:val="000000"/>
        </w:rPr>
        <w:t xml:space="preserve"> achievement of the desired goals and sustainability of the programmes (Conyers and Hill 1984:75)</w:t>
      </w:r>
      <w:r w:rsidR="003724C7">
        <w:rPr>
          <w:color w:val="000000"/>
        </w:rPr>
        <w:t>.Community</w:t>
      </w:r>
      <w:r>
        <w:rPr>
          <w:color w:val="000000"/>
        </w:rPr>
        <w:t xml:space="preserve"> representatives</w:t>
      </w:r>
      <w:r w:rsidR="006D2280">
        <w:rPr>
          <w:color w:val="000000"/>
        </w:rPr>
        <w:t xml:space="preserve"> with societal aspirations in mind should</w:t>
      </w:r>
      <w:r>
        <w:rPr>
          <w:color w:val="000000"/>
        </w:rPr>
        <w:t xml:space="preserve"> take a leading role in the formation of the objectives and setting targets as they are ultimately responsible for priorities establishment at all levels and making necessary resources available to pursue these.</w:t>
      </w:r>
      <w:r w:rsidR="003724C7">
        <w:rPr>
          <w:color w:val="000000"/>
        </w:rPr>
        <w:t xml:space="preserve"> Community representatives should also play a major role in the implementation stage, through identifying various activities associated with the project, preparing time schedule which indicates when certain activities will be undertaken (Conyers and Hills 1984:79).Thi</w:t>
      </w:r>
      <w:r w:rsidR="004F25C2">
        <w:rPr>
          <w:color w:val="000000"/>
        </w:rPr>
        <w:t>s</w:t>
      </w:r>
      <w:r w:rsidR="003724C7">
        <w:rPr>
          <w:color w:val="000000"/>
        </w:rPr>
        <w:t xml:space="preserve"> greatl</w:t>
      </w:r>
      <w:r w:rsidR="008C2179">
        <w:rPr>
          <w:color w:val="000000"/>
        </w:rPr>
        <w:t xml:space="preserve">y motivates the community </w:t>
      </w:r>
      <w:r w:rsidR="003724C7">
        <w:rPr>
          <w:color w:val="000000"/>
        </w:rPr>
        <w:t>representatives to mobilise resources required for the implementation.</w:t>
      </w:r>
      <w:r w:rsidR="004F25C2">
        <w:rPr>
          <w:color w:val="000000"/>
        </w:rPr>
        <w:t xml:space="preserve"> District technocrats monitor the progress of the projects through field visits and the community representatives should also take part in this stage through submission of the reports to the district offices.</w:t>
      </w:r>
    </w:p>
    <w:p w:rsidR="00AA1C4C" w:rsidRDefault="00AA1C4C" w:rsidP="00AA1C4C">
      <w:pPr>
        <w:spacing w:line="276" w:lineRule="auto"/>
        <w:ind w:firstLine="0"/>
        <w:rPr>
          <w:color w:val="000000"/>
        </w:rPr>
      </w:pPr>
    </w:p>
    <w:p w:rsidR="00AA1C4C" w:rsidRDefault="002F0C1D" w:rsidP="00AA1C4C">
      <w:pPr>
        <w:pStyle w:val="Heading2"/>
      </w:pPr>
      <w:bookmarkStart w:id="56" w:name="_Toc277716939"/>
      <w:r>
        <w:lastRenderedPageBreak/>
        <w:t>2.9</w:t>
      </w:r>
      <w:r w:rsidR="00AA1C4C">
        <w:t xml:space="preserve"> Conclusion</w:t>
      </w:r>
      <w:bookmarkEnd w:id="56"/>
    </w:p>
    <w:p w:rsidR="003F01EE" w:rsidRDefault="0026085D" w:rsidP="005169C5">
      <w:r>
        <w:t>B</w:t>
      </w:r>
      <w:r w:rsidR="003F01EE">
        <w:t>asing on the analysis of the study</w:t>
      </w:r>
      <w:r w:rsidR="00B86025">
        <w:t>,</w:t>
      </w:r>
      <w:r w:rsidR="003F01EE">
        <w:t xml:space="preserve"> five of the</w:t>
      </w:r>
      <w:r w:rsidR="00D9461D">
        <w:t xml:space="preserve"> above</w:t>
      </w:r>
      <w:r w:rsidR="003F01EE">
        <w:t xml:space="preserve"> indicators are the main prerequisites for effective participatory planning. These are women representation and active involvement,</w:t>
      </w:r>
      <w:r w:rsidR="00550289">
        <w:t xml:space="preserve"> </w:t>
      </w:r>
      <w:r w:rsidR="003F01EE">
        <w:t>autonomy in decision making,</w:t>
      </w:r>
      <w:r w:rsidR="00550289">
        <w:t xml:space="preserve"> </w:t>
      </w:r>
      <w:r w:rsidR="003F01EE">
        <w:t>wide</w:t>
      </w:r>
      <w:r w:rsidR="00550289">
        <w:t xml:space="preserve"> coverage of</w:t>
      </w:r>
      <w:r w:rsidR="003F01EE">
        <w:t xml:space="preserve"> consultations, good leadership, existence and awareness of the participatory structures.</w:t>
      </w:r>
    </w:p>
    <w:p w:rsidR="003F55EA" w:rsidRPr="0004709A" w:rsidRDefault="003F01EE" w:rsidP="005169C5">
      <w:r>
        <w:t xml:space="preserve">Women representation is crucial </w:t>
      </w:r>
      <w:r w:rsidR="00D22F93">
        <w:t xml:space="preserve">since it </w:t>
      </w:r>
      <w:r w:rsidR="00550289">
        <w:t>motivates</w:t>
      </w:r>
      <w:r w:rsidR="00D22F93">
        <w:t xml:space="preserve"> other women to contribute towards the development of their areas to avoid gender blind policies. Conyers (1982:127) </w:t>
      </w:r>
      <w:r w:rsidR="003B1DBD">
        <w:t xml:space="preserve">noted </w:t>
      </w:r>
      <w:r w:rsidR="00D22F93">
        <w:t xml:space="preserve"> that communities are not entirely homogeneous which complicates planning since not all members of the community share the same views about the future development of their areas therefore wider consultations are required so as to get diverse views of the citizens. Good leadership with a vision is a condition</w:t>
      </w:r>
      <w:r w:rsidR="00550289">
        <w:t xml:space="preserve"> contributing to effective participation since good leaders drives the followers to move or act towards the achievement </w:t>
      </w:r>
      <w:r w:rsidR="00B357DF">
        <w:t>of the</w:t>
      </w:r>
      <w:r w:rsidR="00550289">
        <w:t xml:space="preserve"> vision. The</w:t>
      </w:r>
      <w:r w:rsidR="008C2179">
        <w:t>re is</w:t>
      </w:r>
      <w:r w:rsidR="00550289">
        <w:t xml:space="preserve"> also a need for the people to feel that they belong to the existing structures for effective participation to prevail. </w:t>
      </w:r>
      <w:proofErr w:type="spellStart"/>
      <w:r w:rsidR="00550289">
        <w:t>Helmsing</w:t>
      </w:r>
      <w:proofErr w:type="spellEnd"/>
      <w:r w:rsidR="00550289">
        <w:t xml:space="preserve"> (2002:323) noted that communities should take party in decision making... while government facilitates community participation and management rather than intervening directly and unilaterally.</w:t>
      </w:r>
    </w:p>
    <w:p w:rsidR="003F55EA" w:rsidRPr="00316B87" w:rsidRDefault="003F55EA" w:rsidP="0055163F">
      <w:pPr>
        <w:pStyle w:val="Heading1"/>
      </w:pPr>
      <w:r w:rsidRPr="00316B87">
        <w:lastRenderedPageBreak/>
        <w:t xml:space="preserve">   </w:t>
      </w:r>
      <w:bookmarkStart w:id="57" w:name="_Toc277716940"/>
      <w:r w:rsidRPr="00316B87">
        <w:t>CHAP</w:t>
      </w:r>
      <w:r w:rsidR="00744AAE">
        <w:t>TER THREE: STRUCTURE OF DECENTRALISED</w:t>
      </w:r>
      <w:r w:rsidRPr="00316B87">
        <w:t xml:space="preserve"> PLANNING IN ZIMBABWE</w:t>
      </w:r>
      <w:bookmarkEnd w:id="57"/>
    </w:p>
    <w:p w:rsidR="003F55EA" w:rsidRPr="00316B87" w:rsidRDefault="003F55EA" w:rsidP="003F55EA">
      <w:pPr>
        <w:pStyle w:val="Heading2"/>
      </w:pPr>
      <w:bookmarkStart w:id="58" w:name="_Toc277716941"/>
      <w:r w:rsidRPr="00316B87">
        <w:t>3.</w:t>
      </w:r>
      <w:r w:rsidR="00223F7E">
        <w:t>1</w:t>
      </w:r>
      <w:r w:rsidRPr="00316B87">
        <w:t xml:space="preserve"> Introduction</w:t>
      </w:r>
      <w:bookmarkEnd w:id="58"/>
    </w:p>
    <w:p w:rsidR="003F55EA" w:rsidRPr="00316B87" w:rsidRDefault="003F55EA" w:rsidP="002E7B1A">
      <w:r w:rsidRPr="00316B87">
        <w:t>This chapter provides background informati</w:t>
      </w:r>
      <w:r w:rsidR="0084780E">
        <w:t xml:space="preserve">on about the structure of </w:t>
      </w:r>
      <w:r w:rsidR="006D2280">
        <w:t xml:space="preserve">development </w:t>
      </w:r>
      <w:r w:rsidR="006D2280" w:rsidRPr="00316B87">
        <w:t>planning</w:t>
      </w:r>
      <w:r w:rsidR="006B532B">
        <w:t xml:space="preserve"> in Zimbabwe</w:t>
      </w:r>
      <w:r w:rsidRPr="00316B87">
        <w:t>. It goes further to give the details of decentralised planning at district level and also the committees of the Rural districts Councils in Zimbabwe which facilitates citizen participation era towards developmental planning. The policies on citizen participation towards developmental planning will be discussed in accordance to the three basic legislations that regulate the functioning of Local Government namely the R</w:t>
      </w:r>
      <w:r w:rsidR="00762994">
        <w:t xml:space="preserve">ural </w:t>
      </w:r>
      <w:r w:rsidRPr="00316B87">
        <w:t>D</w:t>
      </w:r>
      <w:r w:rsidR="00762994">
        <w:t xml:space="preserve">istrict </w:t>
      </w:r>
      <w:r w:rsidRPr="00316B87">
        <w:t>C</w:t>
      </w:r>
      <w:r w:rsidR="00762994">
        <w:t>ouncil Act</w:t>
      </w:r>
      <w:r w:rsidRPr="00316B87">
        <w:t>, T</w:t>
      </w:r>
      <w:r w:rsidR="00762994">
        <w:t xml:space="preserve">raditional </w:t>
      </w:r>
      <w:r w:rsidRPr="00316B87">
        <w:t>L</w:t>
      </w:r>
      <w:r w:rsidR="00762994">
        <w:t xml:space="preserve">eaders Acts and </w:t>
      </w:r>
      <w:r w:rsidRPr="00316B87">
        <w:t>R</w:t>
      </w:r>
      <w:r w:rsidR="00762994">
        <w:t xml:space="preserve">egional </w:t>
      </w:r>
      <w:r w:rsidRPr="00316B87">
        <w:t>T</w:t>
      </w:r>
      <w:r w:rsidR="00762994">
        <w:t xml:space="preserve">own and </w:t>
      </w:r>
      <w:r w:rsidRPr="00316B87">
        <w:t>C</w:t>
      </w:r>
      <w:r w:rsidR="00762994">
        <w:t xml:space="preserve">ountry </w:t>
      </w:r>
      <w:r w:rsidRPr="00316B87">
        <w:t>P</w:t>
      </w:r>
      <w:r w:rsidR="00762994">
        <w:t>lanner Act.</w:t>
      </w:r>
      <w:r w:rsidR="00A9566B">
        <w:t xml:space="preserve"> </w:t>
      </w:r>
      <w:r w:rsidR="00855741">
        <w:t xml:space="preserve">The chapter finally gives an analysis of </w:t>
      </w:r>
      <w:r w:rsidR="00497EF4">
        <w:t>the participatory</w:t>
      </w:r>
      <w:r w:rsidR="00855741">
        <w:t xml:space="preserve"> planning process in </w:t>
      </w:r>
      <w:proofErr w:type="spellStart"/>
      <w:r w:rsidR="00855741">
        <w:t>Mudzi</w:t>
      </w:r>
      <w:proofErr w:type="spellEnd"/>
      <w:r w:rsidR="00855741">
        <w:t xml:space="preserve"> district.</w:t>
      </w:r>
    </w:p>
    <w:p w:rsidR="003F55EA" w:rsidRPr="00316B87" w:rsidRDefault="003F55EA" w:rsidP="003F55EA">
      <w:pPr>
        <w:pStyle w:val="Heading2"/>
        <w:spacing w:line="276" w:lineRule="auto"/>
      </w:pPr>
      <w:bookmarkStart w:id="59" w:name="_Toc277716942"/>
      <w:r>
        <w:t>3.</w:t>
      </w:r>
      <w:r w:rsidR="00223F7E">
        <w:t>2</w:t>
      </w:r>
      <w:r w:rsidRPr="00316B87">
        <w:t xml:space="preserve"> D</w:t>
      </w:r>
      <w:r w:rsidR="002F0C1D" w:rsidRPr="00316B87">
        <w:t xml:space="preserve">ecentralized planning in </w:t>
      </w:r>
      <w:r w:rsidR="000E16C4" w:rsidRPr="00316B87">
        <w:t>Zimbabwe</w:t>
      </w:r>
      <w:bookmarkEnd w:id="59"/>
    </w:p>
    <w:p w:rsidR="003F55EA" w:rsidRPr="00316B87" w:rsidRDefault="003F55EA" w:rsidP="003F55EA">
      <w:pPr>
        <w:pStyle w:val="Heading2"/>
        <w:spacing w:line="276" w:lineRule="auto"/>
      </w:pPr>
      <w:bookmarkStart w:id="60" w:name="_Toc277716943"/>
      <w:r w:rsidRPr="00316B87">
        <w:t>Background</w:t>
      </w:r>
      <w:bookmarkEnd w:id="60"/>
    </w:p>
    <w:p w:rsidR="003F55EA" w:rsidRDefault="003F55EA" w:rsidP="002E7B1A">
      <w:r w:rsidRPr="00316B87">
        <w:t>The district councils were established under the provision of the District Counc</w:t>
      </w:r>
      <w:r>
        <w:t>ils Act at independence</w:t>
      </w:r>
      <w:r w:rsidRPr="00316B87">
        <w:t xml:space="preserve"> to replace the inherited racially divided and spatially fragmented system of Local government. The rural areas during colonial era consisted of the Rural Councils responsible for the</w:t>
      </w:r>
      <w:r>
        <w:t xml:space="preserve"> European communities</w:t>
      </w:r>
      <w:r w:rsidRPr="00316B87">
        <w:t xml:space="preserve"> and on the other hand the African Councils responsible for the tribal trust lands and African purchase area</w:t>
      </w:r>
      <w:r>
        <w:t>s (</w:t>
      </w:r>
      <w:proofErr w:type="spellStart"/>
      <w:r w:rsidRPr="00316B87">
        <w:t>M</w:t>
      </w:r>
      <w:r w:rsidR="001355EA" w:rsidRPr="001355EA">
        <w:rPr>
          <w:sz w:val="22"/>
        </w:rPr>
        <w:t>angiza</w:t>
      </w:r>
      <w:proofErr w:type="spellEnd"/>
      <w:r w:rsidRPr="00316B87">
        <w:t xml:space="preserve"> 1999</w:t>
      </w:r>
      <w:r>
        <w:t>:51</w:t>
      </w:r>
      <w:r w:rsidRPr="00316B87">
        <w:t xml:space="preserve">). The colonial local government system was full </w:t>
      </w:r>
      <w:r>
        <w:t xml:space="preserve">of </w:t>
      </w:r>
      <w:r w:rsidRPr="00316B87">
        <w:t>problems of racial discrimination and absence of meaningful participation.</w:t>
      </w:r>
      <w:r>
        <w:t xml:space="preserve"> The system of government was highly centralised   and deeply authoritarian which ensured that fundamental public services were not accessible to black people.</w:t>
      </w:r>
      <w:r w:rsidRPr="00316B87">
        <w:t xml:space="preserve"> </w:t>
      </w:r>
    </w:p>
    <w:p w:rsidR="003F55EA" w:rsidRPr="00316B87" w:rsidRDefault="003F55EA" w:rsidP="002E7B1A">
      <w:r w:rsidRPr="00316B87">
        <w:t>The government of Zimbabwe after independence started to reorganise the local government system in order to resolve the above mentioned problems. One of the significant changes which occurred after independence was the introduction of the policy of decentralisation in 1984. The three government documents which ultimately outline the new structures and their functions are the Prime Minister</w:t>
      </w:r>
      <w:r>
        <w:t>’s D</w:t>
      </w:r>
      <w:r w:rsidRPr="00316B87">
        <w:t xml:space="preserve">irective </w:t>
      </w:r>
      <w:r>
        <w:t xml:space="preserve">(PMD) </w:t>
      </w:r>
      <w:r w:rsidRPr="00316B87">
        <w:t>1984, the Provincial Councils and Administration Act 1985 and the structure of Village development committee kno</w:t>
      </w:r>
      <w:r>
        <w:t>wn as the second Prime Minister’</w:t>
      </w:r>
      <w:r w:rsidRPr="00316B87">
        <w:t>s directive.</w:t>
      </w:r>
    </w:p>
    <w:p w:rsidR="003F55EA" w:rsidRPr="00316B87" w:rsidRDefault="003F55EA" w:rsidP="002E7B1A">
      <w:r w:rsidRPr="00316B87">
        <w:t>The first Prime Minister Directive deals essentially with the appointed and duties of the Provincial Governors, the composition and functions of Provincial Councils, Provincial Development Committee, District Councils and District Development Committees. It outlines the entire new local government hierarchy that is the Provincial, District, Ward and Village levels.</w:t>
      </w:r>
    </w:p>
    <w:p w:rsidR="003F55EA" w:rsidRPr="00316B87" w:rsidRDefault="003F55EA" w:rsidP="002E7B1A">
      <w:r w:rsidRPr="00316B87">
        <w:t xml:space="preserve">The second PMD 1985 focuses on the composition and functions of the representative bodies below the district level namely the WADCOs and VIDCOs </w:t>
      </w:r>
      <w:r>
        <w:t>as well as the organisation of c</w:t>
      </w:r>
      <w:r w:rsidRPr="00316B87">
        <w:t>entral governments extension work at the sub district levels.</w:t>
      </w:r>
      <w:r>
        <w:t xml:space="preserve"> According to </w:t>
      </w:r>
      <w:proofErr w:type="spellStart"/>
      <w:r w:rsidR="000E16C4">
        <w:t>Makumbe</w:t>
      </w:r>
      <w:proofErr w:type="spellEnd"/>
      <w:r w:rsidR="000E16C4">
        <w:t xml:space="preserve"> </w:t>
      </w:r>
      <w:r w:rsidRPr="00316B87">
        <w:t>(1998</w:t>
      </w:r>
      <w:r>
        <w:t>:28</w:t>
      </w:r>
      <w:r w:rsidRPr="00316B87">
        <w:t>),</w:t>
      </w:r>
      <w:r>
        <w:t xml:space="preserve"> they</w:t>
      </w:r>
      <w:r w:rsidRPr="00316B87">
        <w:t xml:space="preserve"> were intended to provide the grassroots level in the rural areas with an opportunity to participate in decision making process for development planning and implementation for their rural areas. This would not only enable them to have a say in the introduction and management of change in their areas but would also facilitates their acquisition of relevant skills, knowledge, and attitudes for the shouldering of responsibilities.</w:t>
      </w:r>
    </w:p>
    <w:p w:rsidR="003F55EA" w:rsidRPr="00316B87" w:rsidRDefault="00223F7E" w:rsidP="003F55EA">
      <w:pPr>
        <w:pStyle w:val="Heading3"/>
        <w:spacing w:line="276" w:lineRule="auto"/>
      </w:pPr>
      <w:bookmarkStart w:id="61" w:name="_Toc277716944"/>
      <w:r>
        <w:lastRenderedPageBreak/>
        <w:t>3.2</w:t>
      </w:r>
      <w:r w:rsidR="003F55EA" w:rsidRPr="00316B87">
        <w:t>.1 District Councils Act of 1980</w:t>
      </w:r>
      <w:r w:rsidR="003F55EA">
        <w:t xml:space="preserve"> (DCA)</w:t>
      </w:r>
      <w:bookmarkEnd w:id="61"/>
    </w:p>
    <w:p w:rsidR="003F55EA" w:rsidRPr="00316B87" w:rsidRDefault="003F55EA" w:rsidP="002E7B1A">
      <w:r w:rsidRPr="00316B87">
        <w:t>The DCA made provisions for setting up an elected local authority with an executive staff to support the powers of the council. On the representative side the Councils consists of elected ward councillors, the policy makers of the district council who are advised and informed during the decision making process by the executive staff of the Council and also by representatives of</w:t>
      </w:r>
      <w:r w:rsidR="009F26EA">
        <w:t xml:space="preserve"> other government departments</w:t>
      </w:r>
      <w:r>
        <w:t xml:space="preserve"> (</w:t>
      </w:r>
      <w:r w:rsidRPr="00316B87">
        <w:t xml:space="preserve"> </w:t>
      </w:r>
      <w:proofErr w:type="spellStart"/>
      <w:r w:rsidRPr="00316B87">
        <w:t>He</w:t>
      </w:r>
      <w:r>
        <w:t>rlaar</w:t>
      </w:r>
      <w:proofErr w:type="spellEnd"/>
      <w:r>
        <w:t xml:space="preserve"> and </w:t>
      </w:r>
      <w:proofErr w:type="spellStart"/>
      <w:r>
        <w:t>Olthof</w:t>
      </w:r>
      <w:proofErr w:type="spellEnd"/>
      <w:r>
        <w:t xml:space="preserve"> 1994:11). Each c</w:t>
      </w:r>
      <w:r w:rsidRPr="00316B87">
        <w:t>ouncillor represents one Ward. A</w:t>
      </w:r>
      <w:r>
        <w:t xml:space="preserve"> </w:t>
      </w:r>
      <w:r w:rsidRPr="00316B87">
        <w:t>ward is defined as consisting of an administrative unit of approxi</w:t>
      </w:r>
      <w:r>
        <w:t>mately 6000 to7000 people. The councillor is the c</w:t>
      </w:r>
      <w:r w:rsidRPr="00316B87">
        <w:t>hairperson of the WADCO and is the on</w:t>
      </w:r>
      <w:r w:rsidR="006D2280">
        <w:t>e who forwards the WARD p</w:t>
      </w:r>
      <w:r w:rsidRPr="00316B87">
        <w:t>rofi</w:t>
      </w:r>
      <w:r w:rsidR="006D2280">
        <w:t>les</w:t>
      </w:r>
      <w:r w:rsidRPr="00316B87">
        <w:t xml:space="preserve"> from the community which will be incorporated into the DDC plans.</w:t>
      </w:r>
    </w:p>
    <w:p w:rsidR="003F55EA" w:rsidRPr="00316B87" w:rsidRDefault="003F55EA" w:rsidP="002E7B1A">
      <w:r w:rsidRPr="00316B87">
        <w:t>On the executive side</w:t>
      </w:r>
      <w:r w:rsidR="006D2280">
        <w:t>,</w:t>
      </w:r>
      <w:r w:rsidRPr="00316B87">
        <w:t xml:space="preserve"> the Council is headed by the Chief Executive Officer</w:t>
      </w:r>
      <w:r>
        <w:t xml:space="preserve"> who </w:t>
      </w:r>
      <w:r w:rsidRPr="00316B87">
        <w:t>runs the day to day business of the Council. A CEO is appointed by the Council subject to the approval by the Min</w:t>
      </w:r>
      <w:r>
        <w:t>i</w:t>
      </w:r>
      <w:r w:rsidRPr="00316B87">
        <w:t xml:space="preserve">ster, RDCA section 66 (1). The District Administrator </w:t>
      </w:r>
      <w:r w:rsidR="00A9566B">
        <w:t>(DA)</w:t>
      </w:r>
      <w:r w:rsidRPr="00316B87">
        <w:t xml:space="preserve">is the overall coordinator of the district and the functional linchpin/representative of the Central government. The DA is a civil servant under the Ministry of Local Government Urban and Rural Development and he or she is the chief advisor of the Council seeing that </w:t>
      </w:r>
      <w:r>
        <w:t>it i</w:t>
      </w:r>
      <w:r w:rsidRPr="00316B87">
        <w:t>s operating under the stipulated legal framewo</w:t>
      </w:r>
      <w:r>
        <w:t>rk of the l</w:t>
      </w:r>
      <w:r w:rsidRPr="00316B87">
        <w:t>ocal government Acts.</w:t>
      </w:r>
      <w:r>
        <w:br/>
      </w:r>
      <w:r>
        <w:br/>
      </w:r>
    </w:p>
    <w:p w:rsidR="003F55EA" w:rsidRPr="00316B87" w:rsidRDefault="00223F7E" w:rsidP="003F55EA">
      <w:pPr>
        <w:pStyle w:val="Heading2"/>
        <w:spacing w:line="276" w:lineRule="auto"/>
      </w:pPr>
      <w:bookmarkStart w:id="62" w:name="_Toc277716945"/>
      <w:r>
        <w:t>3.3</w:t>
      </w:r>
      <w:r w:rsidR="003F55EA" w:rsidRPr="00316B87">
        <w:t xml:space="preserve"> Participatory structures /Committees of the Rural District Councils</w:t>
      </w:r>
      <w:bookmarkEnd w:id="62"/>
    </w:p>
    <w:p w:rsidR="003F55EA" w:rsidRPr="00316B87" w:rsidRDefault="00223F7E" w:rsidP="003F55EA">
      <w:pPr>
        <w:pStyle w:val="Heading3"/>
        <w:spacing w:line="276" w:lineRule="auto"/>
      </w:pPr>
      <w:bookmarkStart w:id="63" w:name="_Toc277716946"/>
      <w:r>
        <w:t>3.3</w:t>
      </w:r>
      <w:r w:rsidR="003F55EA">
        <w:t xml:space="preserve">.1 </w:t>
      </w:r>
      <w:r w:rsidR="00105C48">
        <w:t xml:space="preserve">The </w:t>
      </w:r>
      <w:r w:rsidR="003F55EA" w:rsidRPr="00316B87">
        <w:t>Village Development Committee (VIDCO)</w:t>
      </w:r>
      <w:bookmarkEnd w:id="63"/>
    </w:p>
    <w:p w:rsidR="003F55EA" w:rsidRPr="006536D0" w:rsidRDefault="003F55EA" w:rsidP="002E7B1A">
      <w:r w:rsidRPr="00316B87">
        <w:t>According to the Traditional Leaders Act</w:t>
      </w:r>
      <w:r w:rsidR="00472DB1">
        <w:t xml:space="preserve"> </w:t>
      </w:r>
      <w:r w:rsidR="000E16C4">
        <w:t>(</w:t>
      </w:r>
      <w:r w:rsidR="000E16C4" w:rsidRPr="00316B87">
        <w:t>chapter</w:t>
      </w:r>
      <w:r w:rsidRPr="00316B87">
        <w:t xml:space="preserve"> 29.17</w:t>
      </w:r>
      <w:r w:rsidR="00472DB1">
        <w:t>)</w:t>
      </w:r>
      <w:r w:rsidRPr="00316B87">
        <w:t xml:space="preserve"> section14 (1), each village has an assembly known as the Village assembly or </w:t>
      </w:r>
      <w:r w:rsidRPr="000C289D">
        <w:rPr>
          <w:i/>
        </w:rPr>
        <w:t>dare</w:t>
      </w:r>
      <w:r w:rsidRPr="00316B87">
        <w:t xml:space="preserve"> or</w:t>
      </w:r>
      <w:r w:rsidRPr="000C289D">
        <w:rPr>
          <w:i/>
        </w:rPr>
        <w:t xml:space="preserve"> </w:t>
      </w:r>
      <w:proofErr w:type="spellStart"/>
      <w:r w:rsidRPr="000C289D">
        <w:rPr>
          <w:i/>
        </w:rPr>
        <w:t>Inkudla</w:t>
      </w:r>
      <w:proofErr w:type="spellEnd"/>
      <w:r w:rsidRPr="00316B87">
        <w:t xml:space="preserve"> and </w:t>
      </w:r>
      <w:r w:rsidR="00BA734E" w:rsidRPr="00316B87">
        <w:t>its</w:t>
      </w:r>
      <w:r w:rsidRPr="00316B87">
        <w:t xml:space="preserve"> composed of all the inhabitants of the village concerned over the age of eighteen years. A Village assembly meet at least once in every three months at such places and times as the Village head determines to consider developmental matters of the village.</w:t>
      </w:r>
      <w:r w:rsidR="00472DB1">
        <w:t xml:space="preserve"> </w:t>
      </w:r>
      <w:r w:rsidRPr="00316B87">
        <w:t>Section 17(1); stipulate that every village assembly shall elect the members of the VIDCO. Usually members fr</w:t>
      </w:r>
      <w:r>
        <w:t>om six village assemblies</w:t>
      </w:r>
      <w:r w:rsidRPr="00316B87">
        <w:t xml:space="preserve"> constitute a VIDCO. The VIDCO is then accountable to the village assembly. A VIDCO also meet</w:t>
      </w:r>
      <w:r w:rsidR="009F26EA">
        <w:t>s</w:t>
      </w:r>
      <w:r w:rsidRPr="00316B87">
        <w:t xml:space="preserve"> once every month and forwards the village plans after the approval by the village assembly to the WADCO.</w:t>
      </w:r>
      <w:r>
        <w:t xml:space="preserve"> </w:t>
      </w:r>
      <w:r w:rsidR="00B171B9">
        <w:rPr>
          <w:rFonts w:cs="Arial"/>
        </w:rPr>
        <w:t>Gasper (1991:20)</w:t>
      </w:r>
      <w:r>
        <w:rPr>
          <w:rFonts w:cs="Arial"/>
        </w:rPr>
        <w:t xml:space="preserve"> the VIDCOs were expected to promote grass root participat</w:t>
      </w:r>
      <w:r w:rsidR="005B0AAE">
        <w:rPr>
          <w:rFonts w:cs="Arial"/>
        </w:rPr>
        <w:t>ion through the following roles;</w:t>
      </w:r>
    </w:p>
    <w:p w:rsidR="003F55EA" w:rsidRPr="00F97C21" w:rsidRDefault="003F55EA" w:rsidP="00F97C21">
      <w:pPr>
        <w:pStyle w:val="ListParagraph"/>
        <w:numPr>
          <w:ilvl w:val="0"/>
          <w:numId w:val="38"/>
        </w:numPr>
        <w:rPr>
          <w:rFonts w:cs="Arial"/>
        </w:rPr>
      </w:pPr>
      <w:r w:rsidRPr="00F97C21">
        <w:rPr>
          <w:rFonts w:cs="Arial"/>
        </w:rPr>
        <w:t>Identify and articulate village needs</w:t>
      </w:r>
    </w:p>
    <w:p w:rsidR="003F55EA" w:rsidRPr="00F97C21" w:rsidRDefault="003F55EA" w:rsidP="00F97C21">
      <w:pPr>
        <w:pStyle w:val="ListParagraph"/>
        <w:numPr>
          <w:ilvl w:val="0"/>
          <w:numId w:val="38"/>
        </w:numPr>
        <w:rPr>
          <w:rFonts w:cs="Arial"/>
        </w:rPr>
      </w:pPr>
      <w:r w:rsidRPr="00F97C21">
        <w:rPr>
          <w:rFonts w:cs="Arial"/>
        </w:rPr>
        <w:t>Coordinate and forward village needs to the WADCO</w:t>
      </w:r>
    </w:p>
    <w:p w:rsidR="003F55EA" w:rsidRPr="00F97C21" w:rsidRDefault="003F55EA" w:rsidP="00F97C21">
      <w:pPr>
        <w:pStyle w:val="ListParagraph"/>
        <w:numPr>
          <w:ilvl w:val="0"/>
          <w:numId w:val="38"/>
        </w:numPr>
        <w:rPr>
          <w:rFonts w:cs="Arial"/>
        </w:rPr>
      </w:pPr>
      <w:r w:rsidRPr="00F97C21">
        <w:rPr>
          <w:rFonts w:cs="Arial"/>
        </w:rPr>
        <w:t>link between the WADCO and the people</w:t>
      </w:r>
    </w:p>
    <w:p w:rsidR="003F55EA" w:rsidRPr="00F97C21" w:rsidRDefault="003F55EA" w:rsidP="00F97C21">
      <w:pPr>
        <w:pStyle w:val="ListParagraph"/>
        <w:numPr>
          <w:ilvl w:val="0"/>
          <w:numId w:val="38"/>
        </w:numPr>
        <w:rPr>
          <w:rFonts w:cs="Arial"/>
        </w:rPr>
      </w:pPr>
      <w:r w:rsidRPr="00F97C21">
        <w:rPr>
          <w:rFonts w:cs="Arial"/>
        </w:rPr>
        <w:t>Coordinate and cooperate with government extension workers in the operations of development and planning</w:t>
      </w:r>
    </w:p>
    <w:p w:rsidR="003F55EA" w:rsidRPr="00F97C21" w:rsidRDefault="003F55EA" w:rsidP="00F97C21">
      <w:pPr>
        <w:pStyle w:val="ListParagraph"/>
        <w:numPr>
          <w:ilvl w:val="0"/>
          <w:numId w:val="38"/>
        </w:numPr>
        <w:rPr>
          <w:rFonts w:cs="Arial"/>
        </w:rPr>
      </w:pPr>
      <w:r w:rsidRPr="00F97C21">
        <w:rPr>
          <w:rFonts w:cs="Arial"/>
        </w:rPr>
        <w:t>Coordinate and supervise all activities relating to production and general development of village area</w:t>
      </w:r>
    </w:p>
    <w:p w:rsidR="003F55EA" w:rsidRPr="00F97C21" w:rsidRDefault="003F55EA" w:rsidP="00F97C21">
      <w:pPr>
        <w:pStyle w:val="ListParagraph"/>
        <w:numPr>
          <w:ilvl w:val="0"/>
          <w:numId w:val="38"/>
        </w:numPr>
        <w:rPr>
          <w:rFonts w:cs="Arial"/>
        </w:rPr>
      </w:pPr>
      <w:r w:rsidRPr="00F97C21">
        <w:rPr>
          <w:rFonts w:cs="Arial"/>
        </w:rPr>
        <w:t>Organise the people to undertake projects that require a considerable work f</w:t>
      </w:r>
      <w:r w:rsidR="009F26EA">
        <w:rPr>
          <w:rFonts w:cs="Arial"/>
        </w:rPr>
        <w:t>orce.</w:t>
      </w:r>
    </w:p>
    <w:p w:rsidR="003F55EA" w:rsidRPr="00316B87" w:rsidRDefault="00223F7E" w:rsidP="003F55EA">
      <w:pPr>
        <w:pStyle w:val="Heading3"/>
        <w:spacing w:line="276" w:lineRule="auto"/>
      </w:pPr>
      <w:bookmarkStart w:id="64" w:name="_Toc277716947"/>
      <w:r>
        <w:t>3.3</w:t>
      </w:r>
      <w:r w:rsidR="003F55EA" w:rsidRPr="00A109A3">
        <w:t>.2</w:t>
      </w:r>
      <w:r w:rsidR="003F55EA">
        <w:t xml:space="preserve"> </w:t>
      </w:r>
      <w:r w:rsidR="003F55EA" w:rsidRPr="00A109A3">
        <w:t>The</w:t>
      </w:r>
      <w:r w:rsidR="003F55EA" w:rsidRPr="00316B87">
        <w:t xml:space="preserve"> Ward Development Committee (WADCO)</w:t>
      </w:r>
      <w:bookmarkEnd w:id="64"/>
    </w:p>
    <w:p w:rsidR="003F55EA" w:rsidRDefault="003F55EA" w:rsidP="002E7B1A">
      <w:r w:rsidRPr="00316B87">
        <w:t xml:space="preserve">A  Ward development Committee is established in terms of section 59 of the RDCA (chapter 29:13). And it is chaired by the Councillor of the Ward concerned. The WADCO consist of all the Secretaries and chairpersons of all the VIDCOs in the Ward. A Ward Development Committee shall submit its Ward Development plans (profiles) to the Rural </w:t>
      </w:r>
      <w:r w:rsidRPr="00316B87">
        <w:lastRenderedPageBreak/>
        <w:t>District Development Committee of the council.</w:t>
      </w:r>
      <w:r>
        <w:t xml:space="preserve"> Gasper (199</w:t>
      </w:r>
      <w:r w:rsidR="006A10E2">
        <w:t>1:20)</w:t>
      </w:r>
      <w:r>
        <w:t xml:space="preserve"> the WADCOs were expected to be</w:t>
      </w:r>
    </w:p>
    <w:p w:rsidR="003F55EA" w:rsidRDefault="003F55EA" w:rsidP="00B85342">
      <w:pPr>
        <w:pStyle w:val="ListParagraph"/>
        <w:numPr>
          <w:ilvl w:val="0"/>
          <w:numId w:val="39"/>
        </w:numPr>
      </w:pPr>
      <w:r>
        <w:t>A central planning authority linking...6 villages;</w:t>
      </w:r>
    </w:p>
    <w:p w:rsidR="003F55EA" w:rsidRDefault="00DF6899" w:rsidP="00B85342">
      <w:pPr>
        <w:pStyle w:val="ListParagraph"/>
        <w:numPr>
          <w:ilvl w:val="0"/>
          <w:numId w:val="39"/>
        </w:numPr>
      </w:pPr>
      <w:r>
        <w:t>A</w:t>
      </w:r>
      <w:r w:rsidR="003F55EA">
        <w:t>n overall seer that coordinates development plans of the six villages, i.e.re-examining and prioritising projects and programmes</w:t>
      </w:r>
      <w:r>
        <w:t xml:space="preserve"> that come from the villages.</w:t>
      </w:r>
    </w:p>
    <w:p w:rsidR="003F55EA" w:rsidRPr="00A109A3" w:rsidRDefault="00223F7E" w:rsidP="003F55EA">
      <w:pPr>
        <w:pStyle w:val="Heading3"/>
        <w:spacing w:line="276" w:lineRule="auto"/>
      </w:pPr>
      <w:bookmarkStart w:id="65" w:name="_Toc277716948"/>
      <w:r>
        <w:t>3.3</w:t>
      </w:r>
      <w:r w:rsidR="003F55EA" w:rsidRPr="00A109A3">
        <w:t>.3 The District Development Committee (DDC)</w:t>
      </w:r>
      <w:bookmarkEnd w:id="65"/>
    </w:p>
    <w:p w:rsidR="003F55EA" w:rsidRPr="00316B87" w:rsidRDefault="003F55EA" w:rsidP="002E7B1A">
      <w:r w:rsidRPr="00316B87">
        <w:t xml:space="preserve">The DDC takes a </w:t>
      </w:r>
      <w:r>
        <w:t>central position in district p</w:t>
      </w:r>
      <w:r w:rsidRPr="00316B87">
        <w:t xml:space="preserve">lanning. The DDC is the main coordinating committee for the different departments and </w:t>
      </w:r>
      <w:proofErr w:type="spellStart"/>
      <w:r w:rsidRPr="00316B87">
        <w:t>non governmental</w:t>
      </w:r>
      <w:proofErr w:type="spellEnd"/>
      <w:r w:rsidRPr="00316B87">
        <w:t xml:space="preserve"> agencies dealing with general district development issues </w:t>
      </w:r>
      <w:r>
        <w:t>(</w:t>
      </w:r>
      <w:proofErr w:type="spellStart"/>
      <w:r>
        <w:t>Herlaar</w:t>
      </w:r>
      <w:proofErr w:type="spellEnd"/>
      <w:r>
        <w:t xml:space="preserve"> and </w:t>
      </w:r>
      <w:proofErr w:type="spellStart"/>
      <w:r w:rsidRPr="00316B87">
        <w:t>Olthof</w:t>
      </w:r>
      <w:proofErr w:type="spellEnd"/>
      <w:r w:rsidRPr="00316B87">
        <w:t xml:space="preserve"> 1994</w:t>
      </w:r>
      <w:r>
        <w:t>:13</w:t>
      </w:r>
      <w:r w:rsidRPr="00316B87">
        <w:t>). Thi</w:t>
      </w:r>
      <w:r>
        <w:t>s DDC consists mainly of c</w:t>
      </w:r>
      <w:r w:rsidRPr="00316B87">
        <w:t>entral government field representatives, NGO heads and is not functionally related to the District Council.</w:t>
      </w:r>
      <w:r>
        <w:t xml:space="preserve"> The MDDC</w:t>
      </w:r>
      <w:r w:rsidRPr="00316B87">
        <w:t xml:space="preserve"> is composed of four sub committees, the social services ,environment and agricultural committees, planning ,roads chaired by the district head of Ministry of health, Ministry of Agriculture, the CEO of the council, District development fund and Ministry of Transport respectively. The DDC permit horizontal coordination of the activities of </w:t>
      </w:r>
      <w:proofErr w:type="spellStart"/>
      <w:r w:rsidRPr="00316B87">
        <w:t>sectoral</w:t>
      </w:r>
      <w:proofErr w:type="spellEnd"/>
      <w:r w:rsidRPr="00316B87">
        <w:t xml:space="preserve"> ministries and the local authority. As mentioned above the District Administrator is the overall chair of the Rural District Development Committee.</w:t>
      </w:r>
      <w:r>
        <w:br/>
      </w:r>
      <w:r>
        <w:br/>
      </w:r>
    </w:p>
    <w:p w:rsidR="003F55EA" w:rsidRPr="00316B87" w:rsidRDefault="009E4CA6" w:rsidP="003F55EA">
      <w:pPr>
        <w:pStyle w:val="Heading3"/>
        <w:spacing w:line="276" w:lineRule="auto"/>
      </w:pPr>
      <w:bookmarkStart w:id="66" w:name="_Toc277716949"/>
      <w:r>
        <w:t>3.</w:t>
      </w:r>
      <w:r w:rsidR="003F55EA">
        <w:t>3</w:t>
      </w:r>
      <w:r>
        <w:t>.4</w:t>
      </w:r>
      <w:r w:rsidR="003F55EA" w:rsidRPr="00316B87">
        <w:t xml:space="preserve"> THE VIDCOs and WADCOs as channels of community participation</w:t>
      </w:r>
      <w:bookmarkEnd w:id="66"/>
    </w:p>
    <w:p w:rsidR="003F55EA" w:rsidRDefault="009F26EA" w:rsidP="002E7B1A">
      <w:r>
        <w:t xml:space="preserve">These </w:t>
      </w:r>
      <w:proofErr w:type="spellStart"/>
      <w:r>
        <w:t>grass</w:t>
      </w:r>
      <w:r w:rsidR="003F55EA" w:rsidRPr="00316B87">
        <w:t>root</w:t>
      </w:r>
      <w:proofErr w:type="spellEnd"/>
      <w:r w:rsidR="003F55EA" w:rsidRPr="00316B87">
        <w:t xml:space="preserve"> organisations are designed to articulate the aspirations and demands of the ordinary villagers, which are formally presented through the Ward and villagers, which are formally presented into the District Development plans. The VIDCO and WADCO source of p</w:t>
      </w:r>
      <w:r w:rsidR="003F55EA">
        <w:t>l</w:t>
      </w:r>
      <w:r w:rsidR="003F55EA" w:rsidRPr="00316B87">
        <w:t xml:space="preserve">anning information is meant to be bottom up, but there </w:t>
      </w:r>
      <w:r w:rsidR="003F55EA">
        <w:t>are</w:t>
      </w:r>
      <w:r w:rsidR="003F55EA" w:rsidRPr="00316B87">
        <w:t xml:space="preserve"> barriers hindering the effective functioning of these structures such as insufficient supervision by the District Council and by the DA, lack of time, capacity, skills, resources among others to guarantee that this participation actually occurs and to avoid that the contents of these plans merely reflects the views of the Local leadershi</w:t>
      </w:r>
      <w:r w:rsidR="003F55EA">
        <w:t xml:space="preserve">p. </w:t>
      </w:r>
      <w:proofErr w:type="spellStart"/>
      <w:r w:rsidR="003F55EA">
        <w:t>Herlaar</w:t>
      </w:r>
      <w:proofErr w:type="spellEnd"/>
      <w:r w:rsidR="003F55EA">
        <w:t xml:space="preserve"> and </w:t>
      </w:r>
      <w:proofErr w:type="spellStart"/>
      <w:r w:rsidR="003F55EA">
        <w:t>Olthof</w:t>
      </w:r>
      <w:proofErr w:type="spellEnd"/>
      <w:r w:rsidR="003F55EA">
        <w:t xml:space="preserve"> (1994:14)</w:t>
      </w:r>
      <w:r w:rsidR="003F55EA" w:rsidRPr="00316B87">
        <w:t xml:space="preserve"> pointed out that in practice the district p</w:t>
      </w:r>
      <w:r w:rsidR="003F55EA">
        <w:t>l</w:t>
      </w:r>
      <w:r w:rsidR="003F55EA" w:rsidRPr="00316B87">
        <w:t>ans produced by each subcommittee are seldom a genuine reflection of the wishes of the grass root agencies. Quite often they are still dominated by other source of plan</w:t>
      </w:r>
      <w:r w:rsidR="003F55EA">
        <w:t>ning information in this case,</w:t>
      </w:r>
      <w:r w:rsidR="003F55EA" w:rsidRPr="00316B87">
        <w:t xml:space="preserve"> by the </w:t>
      </w:r>
      <w:r w:rsidR="003F55EA">
        <w:t>c</w:t>
      </w:r>
      <w:r w:rsidR="003F55EA" w:rsidRPr="00316B87">
        <w:t>entral government field departments. The cir</w:t>
      </w:r>
      <w:r w:rsidR="003F55EA">
        <w:t>cumstances above necessitate looking at general</w:t>
      </w:r>
      <w:r w:rsidR="003F55EA" w:rsidRPr="00316B87">
        <w:t xml:space="preserve"> limits of decentralisation in general so as to find ways to curb them.</w:t>
      </w:r>
    </w:p>
    <w:p w:rsidR="003F55EA" w:rsidRDefault="009E4CA6" w:rsidP="003F55EA">
      <w:pPr>
        <w:pStyle w:val="Heading2"/>
        <w:spacing w:line="276" w:lineRule="auto"/>
      </w:pPr>
      <w:bookmarkStart w:id="67" w:name="_Toc277716950"/>
      <w:r>
        <w:t>3.4</w:t>
      </w:r>
      <w:r w:rsidR="003F55EA">
        <w:t xml:space="preserve"> </w:t>
      </w:r>
      <w:r w:rsidR="003F55EA" w:rsidRPr="005D7F00">
        <w:t>The Planning Process in Zimbabwe based on the LGAs.</w:t>
      </w:r>
      <w:bookmarkEnd w:id="67"/>
    </w:p>
    <w:p w:rsidR="003F55EA" w:rsidRDefault="003F55EA" w:rsidP="003F55EA">
      <w:pPr>
        <w:spacing w:line="276" w:lineRule="auto"/>
      </w:pPr>
      <w:r w:rsidRPr="002E7B1A">
        <w:t>The Regional, Town, and Country Planning Act</w:t>
      </w:r>
      <w:r w:rsidR="00103E0F" w:rsidRPr="002E7B1A">
        <w:t xml:space="preserve"> (RTCPA) </w:t>
      </w:r>
      <w:r w:rsidR="006536D0" w:rsidRPr="002E7B1A">
        <w:t>(Chapter 29:12)</w:t>
      </w:r>
      <w:r w:rsidR="00103E0F" w:rsidRPr="002E7B1A">
        <w:t xml:space="preserve"> section 17-19</w:t>
      </w:r>
      <w:r w:rsidRPr="002E7B1A">
        <w:t xml:space="preserve"> stipulates that a local planning authority shall formulate proposals for the coordinated and harmonious development, redevelopment or improvement or other use of land in that area. The Rural Distr</w:t>
      </w:r>
      <w:r w:rsidR="006536D0" w:rsidRPr="002E7B1A">
        <w:t xml:space="preserve">ict Councils Act (Chapter 29:13) </w:t>
      </w:r>
      <w:r w:rsidRPr="002E7B1A">
        <w:t>section 60, gives powers to the RDDC to prepare the annual development plans for the district for approval by the council and assist in the preparation</w:t>
      </w:r>
      <w:r w:rsidR="00825863" w:rsidRPr="002E7B1A">
        <w:t xml:space="preserve"> of</w:t>
      </w:r>
      <w:r w:rsidRPr="002E7B1A">
        <w:t xml:space="preserve"> other long term plans. The VIDCO submit their proposal plans to the WADCO then the RDDC considers the Ward development plans submitted to it in terms of section 59 of the RDCA. The district development plans are supposed to be prepared and be presented to the council before the 31st of May in every year. The DA</w:t>
      </w:r>
      <w:r w:rsidR="001F60CC" w:rsidRPr="002E7B1A">
        <w:t>,</w:t>
      </w:r>
      <w:r w:rsidRPr="002E7B1A">
        <w:t xml:space="preserve"> chairmen of the RDDC have the powers to fix times and places for all the meetings of the committee</w:t>
      </w:r>
      <w:r>
        <w:t>.</w:t>
      </w:r>
    </w:p>
    <w:p w:rsidR="003F55EA" w:rsidRPr="00201C3C" w:rsidRDefault="003F55EA" w:rsidP="003F55EA">
      <w:pPr>
        <w:pStyle w:val="Heading3"/>
        <w:spacing w:line="276" w:lineRule="auto"/>
      </w:pPr>
      <w:r>
        <w:lastRenderedPageBreak/>
        <w:t xml:space="preserve"> </w:t>
      </w:r>
      <w:bookmarkStart w:id="68" w:name="_Toc277716951"/>
      <w:r w:rsidR="009E4CA6">
        <w:t>3.4</w:t>
      </w:r>
      <w:r>
        <w:t xml:space="preserve">.1 </w:t>
      </w:r>
      <w:r w:rsidRPr="00201C3C">
        <w:t>Publicity in connection with the local plans</w:t>
      </w:r>
      <w:bookmarkEnd w:id="68"/>
    </w:p>
    <w:p w:rsidR="003F55EA" w:rsidRDefault="003F55EA" w:rsidP="002E7B1A">
      <w:r>
        <w:t>In terms of the RTCPA section 18-19, in formulating the plans and before finally determining the contents of the plans the local authority should</w:t>
      </w:r>
      <w:r w:rsidR="001F60CC">
        <w:t xml:space="preserve"> see</w:t>
      </w:r>
      <w:r w:rsidR="00283E0C">
        <w:t xml:space="preserve"> or arrange</w:t>
      </w:r>
      <w:r w:rsidR="001F60CC">
        <w:t xml:space="preserve"> that</w:t>
      </w:r>
      <w:r>
        <w:t xml:space="preserve"> there is adequate consultation in connection with the matters to be included in the local plan. The copy of the draft plans then will be placed on public exhibition for two months with a statement indicating the times within which objections to or representations in connection with the draft local plans may be made to the council authority. The chairmen of the council then will call for a joint meeting between the council and the RDDC for considering and approving the district development plans. The CEO of the counc</w:t>
      </w:r>
      <w:r w:rsidR="00625DAB">
        <w:t>il before twenty one days to</w:t>
      </w:r>
      <w:r>
        <w:t xml:space="preserve"> the joint meetings shall send or display the notice starting the date, time and venue and the items on agenda of the joint meeting. Only the councillors in the joint meeting may vote on the final approval of the annual district development plans. The DDP are to be sent for the Ministers approval before the 1</w:t>
      </w:r>
      <w:r w:rsidRPr="006A08E8">
        <w:rPr>
          <w:vertAlign w:val="superscript"/>
        </w:rPr>
        <w:t>st</w:t>
      </w:r>
      <w:r>
        <w:t xml:space="preserve"> of August of every year and six weeks later if there is no communication form the Minister it means the plans have been approved. Given the powers by the council the RDDC members who in this case are central government field agencies monitors the implementation of the annual plans and long term plans of the council area. The council plans financially rely on the central government transfers and resources mobilised by the community as according to the PMDs 1984-5.</w:t>
      </w:r>
    </w:p>
    <w:p w:rsidR="003F55EA" w:rsidRDefault="009E4CA6" w:rsidP="003F55EA">
      <w:pPr>
        <w:pStyle w:val="Heading2"/>
        <w:spacing w:line="276" w:lineRule="auto"/>
      </w:pPr>
      <w:bookmarkStart w:id="69" w:name="_Toc277716952"/>
      <w:r>
        <w:t>3.5</w:t>
      </w:r>
      <w:r w:rsidR="003F55EA">
        <w:t xml:space="preserve"> The</w:t>
      </w:r>
      <w:r w:rsidR="003F55EA" w:rsidRPr="00086A28">
        <w:t xml:space="preserve"> Profile of </w:t>
      </w:r>
      <w:proofErr w:type="spellStart"/>
      <w:r w:rsidR="003F55EA" w:rsidRPr="00086A28">
        <w:t>Mudzi</w:t>
      </w:r>
      <w:proofErr w:type="spellEnd"/>
      <w:r w:rsidR="003F55EA" w:rsidRPr="00086A28">
        <w:t xml:space="preserve"> District</w:t>
      </w:r>
      <w:bookmarkEnd w:id="69"/>
    </w:p>
    <w:p w:rsidR="003F55EA" w:rsidRDefault="003F55EA" w:rsidP="002E7B1A">
      <w:proofErr w:type="spellStart"/>
      <w:r>
        <w:t>Mudzi</w:t>
      </w:r>
      <w:proofErr w:type="spellEnd"/>
      <w:r>
        <w:t xml:space="preserve"> District is situated in the North Eastern part of </w:t>
      </w:r>
      <w:proofErr w:type="spellStart"/>
      <w:r>
        <w:t>Mashonaland</w:t>
      </w:r>
      <w:proofErr w:type="spellEnd"/>
      <w:r>
        <w:t xml:space="preserve"> east province. It is bordered by </w:t>
      </w:r>
      <w:proofErr w:type="spellStart"/>
      <w:r>
        <w:t>Mtoko</w:t>
      </w:r>
      <w:proofErr w:type="spellEnd"/>
      <w:r>
        <w:t xml:space="preserve"> district in </w:t>
      </w:r>
      <w:r w:rsidR="00017E52">
        <w:t xml:space="preserve">the South East, </w:t>
      </w:r>
      <w:proofErr w:type="spellStart"/>
      <w:r w:rsidR="00017E52">
        <w:t>Uzumba</w:t>
      </w:r>
      <w:proofErr w:type="spellEnd"/>
      <w:r w:rsidR="00017E52">
        <w:t xml:space="preserve"> </w:t>
      </w:r>
      <w:proofErr w:type="spellStart"/>
      <w:r w:rsidR="00017E52">
        <w:t>Maramba</w:t>
      </w:r>
      <w:proofErr w:type="spellEnd"/>
      <w:r w:rsidR="00017E52">
        <w:t xml:space="preserve"> </w:t>
      </w:r>
      <w:proofErr w:type="spellStart"/>
      <w:r w:rsidR="00017E52">
        <w:t>P</w:t>
      </w:r>
      <w:r>
        <w:t>fungwe</w:t>
      </w:r>
      <w:proofErr w:type="spellEnd"/>
      <w:r>
        <w:t xml:space="preserve"> in the North West, </w:t>
      </w:r>
      <w:proofErr w:type="spellStart"/>
      <w:r>
        <w:t>Nyanga</w:t>
      </w:r>
      <w:proofErr w:type="spellEnd"/>
      <w:r>
        <w:t xml:space="preserve"> in the South East and it shares a border with Mozambique in the North East. The district covers an area of 4075 km and the land is all communal. The total population according to the 2002 census of the district is 135 378. The illiteracy rate is very high among the rural populace. The district is in region five thus receives marginal rainfall thus spells of drought are often experienced. The district has sandy loam soils and poor vegetation, consisting mainly thorny bushes.</w:t>
      </w:r>
      <w:r w:rsidR="008C5F79">
        <w:t xml:space="preserve"> </w:t>
      </w:r>
      <w:r w:rsidR="009E4CA6">
        <w:t>Zimbabwe is an agro</w:t>
      </w:r>
      <w:r w:rsidR="008C5F79">
        <w:t xml:space="preserve"> </w:t>
      </w:r>
      <w:r w:rsidR="009E4CA6">
        <w:t xml:space="preserve">based country meaning much of its wealth is derived </w:t>
      </w:r>
      <w:r w:rsidR="008C5F79">
        <w:t>from</w:t>
      </w:r>
      <w:r w:rsidR="009E4CA6">
        <w:t xml:space="preserve"> farming.</w:t>
      </w:r>
      <w:r w:rsidR="008C5F79">
        <w:t xml:space="preserve"> </w:t>
      </w:r>
      <w:r w:rsidR="009E4CA6">
        <w:t xml:space="preserve">The conditions stated above in </w:t>
      </w:r>
      <w:proofErr w:type="spellStart"/>
      <w:r w:rsidR="009E4CA6">
        <w:t>Mudzi</w:t>
      </w:r>
      <w:proofErr w:type="spellEnd"/>
      <w:r w:rsidR="009E4CA6">
        <w:t xml:space="preserve"> </w:t>
      </w:r>
      <w:r w:rsidR="008D7880">
        <w:t>district does</w:t>
      </w:r>
      <w:r w:rsidR="009E4CA6">
        <w:t xml:space="preserve"> not promote farming th</w:t>
      </w:r>
      <w:r w:rsidR="008C5F79">
        <w:t xml:space="preserve">ereby the district remains poor. </w:t>
      </w:r>
      <w:r>
        <w:t>The district has a total of 18 administrative ward</w:t>
      </w:r>
      <w:r w:rsidR="009E4CA6">
        <w:t>s</w:t>
      </w:r>
      <w:r w:rsidR="009F26EA">
        <w:t xml:space="preserve"> therefore meaning there 18 WADCOs</w:t>
      </w:r>
      <w:r>
        <w:t xml:space="preserve"> h</w:t>
      </w:r>
      <w:r w:rsidR="009F26EA">
        <w:t>eaded each by an elected councillor and 124 VIDCOs .</w:t>
      </w:r>
      <w:r>
        <w:t xml:space="preserve">It has 1 growth centre named </w:t>
      </w:r>
      <w:proofErr w:type="spellStart"/>
      <w:r>
        <w:t>Kotwa</w:t>
      </w:r>
      <w:proofErr w:type="spellEnd"/>
      <w:r>
        <w:t xml:space="preserve">. All the other 16 wards except </w:t>
      </w:r>
      <w:proofErr w:type="spellStart"/>
      <w:r>
        <w:t>Makaha</w:t>
      </w:r>
      <w:proofErr w:type="spellEnd"/>
      <w:r>
        <w:t xml:space="preserve"> and </w:t>
      </w:r>
      <w:proofErr w:type="spellStart"/>
      <w:r>
        <w:t>Nyakuchena</w:t>
      </w:r>
      <w:proofErr w:type="spellEnd"/>
      <w:r>
        <w:t xml:space="preserve"> rely much on communal farming although yields are low due to the unfertile soils and low rainfall. Some community members also provide cheap labour to Mozambique. The other 2 mentioned wards rely mostly on illegal gold panning. Cattle constitute a symbol of wealth for the communal farmers in the District. The district is under the chieftainship of 6 chiefs namely </w:t>
      </w:r>
      <w:proofErr w:type="spellStart"/>
      <w:r>
        <w:t>Chikwizo</w:t>
      </w:r>
      <w:proofErr w:type="spellEnd"/>
      <w:r>
        <w:t xml:space="preserve">, </w:t>
      </w:r>
      <w:proofErr w:type="spellStart"/>
      <w:r>
        <w:t>Mukota</w:t>
      </w:r>
      <w:proofErr w:type="spellEnd"/>
      <w:r>
        <w:t xml:space="preserve">, </w:t>
      </w:r>
      <w:proofErr w:type="spellStart"/>
      <w:r>
        <w:t>Nyakuchena</w:t>
      </w:r>
      <w:proofErr w:type="spellEnd"/>
      <w:r>
        <w:t xml:space="preserve">, </w:t>
      </w:r>
      <w:proofErr w:type="spellStart"/>
      <w:r>
        <w:t>Nyamukoho</w:t>
      </w:r>
      <w:proofErr w:type="spellEnd"/>
      <w:r>
        <w:t xml:space="preserve">, </w:t>
      </w:r>
      <w:proofErr w:type="spellStart"/>
      <w:r>
        <w:t>Chimukoko</w:t>
      </w:r>
      <w:proofErr w:type="spellEnd"/>
      <w:r>
        <w:t xml:space="preserve"> and </w:t>
      </w:r>
      <w:proofErr w:type="spellStart"/>
      <w:r>
        <w:t>Goronga</w:t>
      </w:r>
      <w:proofErr w:type="spellEnd"/>
      <w:r>
        <w:t>.</w:t>
      </w:r>
      <w:r w:rsidR="00B171B9">
        <w:t xml:space="preserve"> Administratively the district is coordinated by a District Administrator and it has three constituencies run by three elected members of Parliament.</w:t>
      </w:r>
      <w:r w:rsidR="00FB4F7D">
        <w:t xml:space="preserve"> The district has one council authority which is situated at </w:t>
      </w:r>
      <w:proofErr w:type="spellStart"/>
      <w:r w:rsidR="00FB4F7D">
        <w:t>Kotwa</w:t>
      </w:r>
      <w:proofErr w:type="spellEnd"/>
      <w:r w:rsidR="00FB4F7D">
        <w:t xml:space="preserve"> growth point.</w:t>
      </w:r>
    </w:p>
    <w:p w:rsidR="003F55EA" w:rsidRDefault="003F55EA" w:rsidP="003F55EA">
      <w:pPr>
        <w:spacing w:line="276" w:lineRule="auto"/>
      </w:pPr>
    </w:p>
    <w:p w:rsidR="003F55EA" w:rsidRDefault="003F55EA" w:rsidP="003F55EA">
      <w:pPr>
        <w:spacing w:line="276" w:lineRule="auto"/>
        <w:rPr>
          <w:i/>
        </w:rPr>
      </w:pPr>
    </w:p>
    <w:p w:rsidR="003F55EA" w:rsidRPr="004E0C84" w:rsidRDefault="003F55EA" w:rsidP="004E0C84">
      <w:pPr>
        <w:pStyle w:val="Maptitle"/>
      </w:pPr>
      <w:bookmarkStart w:id="70" w:name="_Toc277715425"/>
      <w:r>
        <w:t>Map1</w:t>
      </w:r>
      <w:r w:rsidRPr="00CC42C2">
        <w:t xml:space="preserve">: The location of </w:t>
      </w:r>
      <w:proofErr w:type="spellStart"/>
      <w:r w:rsidRPr="00CC42C2">
        <w:t>Mudzi</w:t>
      </w:r>
      <w:proofErr w:type="spellEnd"/>
      <w:r w:rsidRPr="00CC42C2">
        <w:t xml:space="preserve"> District </w:t>
      </w:r>
      <w:r w:rsidR="008B1298" w:rsidRPr="00CC42C2">
        <w:t>in</w:t>
      </w:r>
      <w:r w:rsidRPr="00CC42C2">
        <w:t xml:space="preserve"> Zimbabwe</w:t>
      </w:r>
      <w:bookmarkEnd w:id="70"/>
    </w:p>
    <w:p w:rsidR="003F55EA" w:rsidRDefault="003F55EA" w:rsidP="003F55EA">
      <w:pPr>
        <w:spacing w:line="276" w:lineRule="auto"/>
      </w:pPr>
    </w:p>
    <w:p w:rsidR="003F55EA" w:rsidRDefault="00D4577D" w:rsidP="003F55EA">
      <w:pPr>
        <w:spacing w:line="276" w:lineRule="auto"/>
      </w:pPr>
      <w:r>
        <w:rPr>
          <w:noProof/>
          <w:lang w:eastAsia="en-ZW"/>
        </w:rPr>
        <w:lastRenderedPageBreak/>
        <w:pict>
          <v:shape id="_x0000_s1027" type="#_x0000_t32" style="position:absolute;left:0;text-align:left;margin-left:379.5pt;margin-top:16.8pt;width:64.5pt;height:88.5pt;flip:x;z-index:251667456" o:connectortype="straight">
            <v:stroke endarrow="block"/>
          </v:shape>
        </w:pict>
      </w:r>
      <w:r w:rsidR="003F55EA">
        <w:rPr>
          <w:noProof/>
        </w:rPr>
        <w:drawing>
          <wp:inline distT="0" distB="0" distL="0" distR="0">
            <wp:extent cx="5086350" cy="4848225"/>
            <wp:effectExtent l="19050" t="0" r="0" b="0"/>
            <wp:docPr id="5" name="Picture 25" descr="http://ccipzimbabwe.org/clientimages/40554/zimmap-72609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ccipzimbabwe.org/clientimages/40554/zimmap-726090.gif"/>
                    <pic:cNvPicPr>
                      <a:picLocks noChangeAspect="1" noChangeArrowheads="1"/>
                    </pic:cNvPicPr>
                  </pic:nvPicPr>
                  <pic:blipFill>
                    <a:blip r:embed="rId19" cstate="print"/>
                    <a:srcRect/>
                    <a:stretch>
                      <a:fillRect/>
                    </a:stretch>
                  </pic:blipFill>
                  <pic:spPr bwMode="auto">
                    <a:xfrm>
                      <a:off x="0" y="0"/>
                      <a:ext cx="5086350" cy="4848225"/>
                    </a:xfrm>
                    <a:prstGeom prst="rect">
                      <a:avLst/>
                    </a:prstGeom>
                    <a:noFill/>
                    <a:ln w="9525">
                      <a:noFill/>
                      <a:miter lim="800000"/>
                      <a:headEnd/>
                      <a:tailEnd/>
                    </a:ln>
                  </pic:spPr>
                </pic:pic>
              </a:graphicData>
            </a:graphic>
          </wp:inline>
        </w:drawing>
      </w:r>
    </w:p>
    <w:p w:rsidR="008B1298" w:rsidRDefault="008B1298" w:rsidP="003F55EA">
      <w:pPr>
        <w:spacing w:line="276" w:lineRule="auto"/>
        <w:rPr>
          <w:u w:val="single"/>
        </w:rPr>
      </w:pPr>
    </w:p>
    <w:p w:rsidR="003F55EA" w:rsidRPr="002F4313" w:rsidRDefault="003F55EA" w:rsidP="003F55EA">
      <w:pPr>
        <w:spacing w:line="276" w:lineRule="auto"/>
      </w:pPr>
      <w:r w:rsidRPr="00047F74">
        <w:rPr>
          <w:u w:val="single"/>
        </w:rPr>
        <w:t xml:space="preserve">  KEY</w:t>
      </w:r>
      <w:r>
        <w:t xml:space="preserve">                                                           </w:t>
      </w:r>
    </w:p>
    <w:p w:rsidR="003F55EA" w:rsidRDefault="00D4577D" w:rsidP="003F55EA">
      <w:pPr>
        <w:spacing w:line="276" w:lineRule="auto"/>
      </w:pPr>
      <w:r>
        <w:rPr>
          <w:noProof/>
          <w:lang w:eastAsia="en-ZW"/>
        </w:rPr>
        <w:pict>
          <v:shape id="_x0000_s1028" type="#_x0000_t32" style="position:absolute;left:0;text-align:left;margin-left:6pt;margin-top:7.2pt;width:61.5pt;height:.75pt;z-index:251668480" o:connectortype="straight">
            <v:stroke endarrow="block"/>
          </v:shape>
        </w:pict>
      </w:r>
      <w:r w:rsidR="003F55EA">
        <w:t xml:space="preserve">                                </w:t>
      </w:r>
      <w:proofErr w:type="spellStart"/>
      <w:r w:rsidR="003F55EA">
        <w:t>Mudzi</w:t>
      </w:r>
      <w:proofErr w:type="spellEnd"/>
      <w:r w:rsidR="003F55EA">
        <w:t xml:space="preserve"> District                                                               </w:t>
      </w:r>
    </w:p>
    <w:p w:rsidR="003F55EA" w:rsidRDefault="003F55EA" w:rsidP="003F55EA">
      <w:pPr>
        <w:spacing w:line="276" w:lineRule="auto"/>
      </w:pPr>
    </w:p>
    <w:p w:rsidR="003F55EA" w:rsidRDefault="003F55EA" w:rsidP="003F55EA">
      <w:pPr>
        <w:spacing w:line="276" w:lineRule="auto"/>
      </w:pPr>
    </w:p>
    <w:p w:rsidR="00D11065" w:rsidRDefault="00D11065" w:rsidP="003F55EA">
      <w:pPr>
        <w:spacing w:line="276" w:lineRule="auto"/>
        <w:rPr>
          <w:b/>
        </w:rPr>
      </w:pPr>
    </w:p>
    <w:p w:rsidR="003F55EA" w:rsidRDefault="008D7880" w:rsidP="00D11065">
      <w:pPr>
        <w:pStyle w:val="Heading2"/>
      </w:pPr>
      <w:bookmarkStart w:id="71" w:name="_Toc277716953"/>
      <w:r>
        <w:t>3.6 An</w:t>
      </w:r>
      <w:r w:rsidR="00363DC6">
        <w:t>alysis of the planning structure</w:t>
      </w:r>
      <w:r>
        <w:t xml:space="preserve"> in </w:t>
      </w:r>
      <w:proofErr w:type="spellStart"/>
      <w:r>
        <w:t>Mudzi</w:t>
      </w:r>
      <w:proofErr w:type="spellEnd"/>
      <w:r>
        <w:t xml:space="preserve"> District</w:t>
      </w:r>
      <w:bookmarkEnd w:id="71"/>
    </w:p>
    <w:p w:rsidR="00EE5C71" w:rsidRPr="00EE5C71" w:rsidRDefault="00EE5C71" w:rsidP="00EE5C71">
      <w:pPr>
        <w:pStyle w:val="Heading3"/>
      </w:pPr>
      <w:bookmarkStart w:id="72" w:name="_Toc277716954"/>
      <w:r>
        <w:t xml:space="preserve">3.6.1 Role played by field officers in the </w:t>
      </w:r>
      <w:r w:rsidR="0007558B">
        <w:t>planning p</w:t>
      </w:r>
      <w:r>
        <w:t>rocess</w:t>
      </w:r>
      <w:bookmarkEnd w:id="72"/>
    </w:p>
    <w:p w:rsidR="00D11065" w:rsidRDefault="00D11065" w:rsidP="002E7B1A">
      <w:r>
        <w:t>The first two typ</w:t>
      </w:r>
      <w:r w:rsidR="00A750FD">
        <w:t>es of decentralisation given</w:t>
      </w:r>
      <w:r>
        <w:t xml:space="preserve"> in chapter 2 </w:t>
      </w:r>
      <w:proofErr w:type="spellStart"/>
      <w:r>
        <w:t>deconcentration</w:t>
      </w:r>
      <w:proofErr w:type="spellEnd"/>
      <w:r>
        <w:t xml:space="preserve"> and </w:t>
      </w:r>
      <w:r w:rsidR="0007558B">
        <w:t>devolution are</w:t>
      </w:r>
      <w:r>
        <w:t xml:space="preserve"> relevant in </w:t>
      </w:r>
      <w:r w:rsidR="00F801FD">
        <w:t>the local development context of</w:t>
      </w:r>
      <w:r>
        <w:t xml:space="preserve"> Zimbabwe.</w:t>
      </w:r>
      <w:r w:rsidR="00A1549A">
        <w:t xml:space="preserve"> </w:t>
      </w:r>
      <w:proofErr w:type="spellStart"/>
      <w:r>
        <w:t>Deconcentration</w:t>
      </w:r>
      <w:proofErr w:type="spellEnd"/>
      <w:r>
        <w:t xml:space="preserve"> gives relative importance of CG field agencies.</w:t>
      </w:r>
      <w:r w:rsidR="00A1549A">
        <w:t xml:space="preserve"> </w:t>
      </w:r>
      <w:r>
        <w:t xml:space="preserve">Devolution has led to territorial powers to primarily administrative units defined within the framework of local government. The local council in </w:t>
      </w:r>
      <w:proofErr w:type="spellStart"/>
      <w:r>
        <w:t>Mudzi</w:t>
      </w:r>
      <w:proofErr w:type="spellEnd"/>
      <w:r>
        <w:t xml:space="preserve"> is run by the council </w:t>
      </w:r>
      <w:r w:rsidR="00F801FD">
        <w:t>executives</w:t>
      </w:r>
      <w:r>
        <w:t xml:space="preserve"> and </w:t>
      </w:r>
      <w:r w:rsidR="00A1549A">
        <w:t>the elected councillors who are the policy makers in the district.</w:t>
      </w:r>
    </w:p>
    <w:p w:rsidR="00A1549A" w:rsidRPr="00A1549A" w:rsidRDefault="00A1549A" w:rsidP="002E7B1A">
      <w:proofErr w:type="spellStart"/>
      <w:r>
        <w:t>Mudzi</w:t>
      </w:r>
      <w:proofErr w:type="spellEnd"/>
      <w:r>
        <w:t xml:space="preserve"> district has a total of 23</w:t>
      </w:r>
      <w:r w:rsidR="00F801FD">
        <w:t xml:space="preserve"> ministries or</w:t>
      </w:r>
      <w:r>
        <w:t xml:space="preserve"> field departments which includes the Ministry of Health, Ministr</w:t>
      </w:r>
      <w:r w:rsidR="00EE5C71">
        <w:t>y</w:t>
      </w:r>
      <w:r>
        <w:t xml:space="preserve"> of Education, </w:t>
      </w:r>
      <w:r w:rsidR="00EE5C71">
        <w:t>Ministry</w:t>
      </w:r>
      <w:r>
        <w:t xml:space="preserve"> of Transport, Ministry of Local Government and Urban Development, </w:t>
      </w:r>
      <w:r w:rsidR="00EE5C71">
        <w:t>Ministry</w:t>
      </w:r>
      <w:r>
        <w:t xml:space="preserve"> of Justice and Ministry of home affairs </w:t>
      </w:r>
      <w:r w:rsidR="002C0FBC">
        <w:t>among</w:t>
      </w:r>
      <w:r>
        <w:t xml:space="preserve"> others.</w:t>
      </w:r>
      <w:r w:rsidR="00EE5C71">
        <w:t xml:space="preserve"> </w:t>
      </w:r>
      <w:r>
        <w:t xml:space="preserve">The </w:t>
      </w:r>
      <w:r>
        <w:lastRenderedPageBreak/>
        <w:t xml:space="preserve">different ministries promote </w:t>
      </w:r>
      <w:r w:rsidR="00EE5C71">
        <w:t>integrated</w:t>
      </w:r>
      <w:r>
        <w:t xml:space="preserve"> planning at the district level.</w:t>
      </w:r>
      <w:r w:rsidR="00EE5C71">
        <w:t xml:space="preserve"> </w:t>
      </w:r>
      <w:r>
        <w:t xml:space="preserve">The different field ministries share ideas and the few available resources. The example given was of the district </w:t>
      </w:r>
      <w:r w:rsidR="009B3DD5">
        <w:t>educ</w:t>
      </w:r>
      <w:r w:rsidR="00937D49">
        <w:t xml:space="preserve">ation officer </w:t>
      </w:r>
      <w:r w:rsidR="00F801FD">
        <w:t>who pick up</w:t>
      </w:r>
      <w:r w:rsidR="009B3DD5">
        <w:t xml:space="preserve"> officers from other ministries when ge</w:t>
      </w:r>
      <w:r w:rsidR="00EE5C71">
        <w:t>t</w:t>
      </w:r>
      <w:r w:rsidR="00937D49">
        <w:t xml:space="preserve">ting into the field for </w:t>
      </w:r>
      <w:r w:rsidR="00F801FD">
        <w:t>the</w:t>
      </w:r>
      <w:r w:rsidR="009B3DD5">
        <w:t xml:space="preserve"> inspect</w:t>
      </w:r>
      <w:r w:rsidR="00F801FD">
        <w:t>ion</w:t>
      </w:r>
      <w:r w:rsidR="009B3DD5">
        <w:t xml:space="preserve"> </w:t>
      </w:r>
      <w:r w:rsidR="00937D49">
        <w:t xml:space="preserve"> of </w:t>
      </w:r>
      <w:r w:rsidR="009B3DD5">
        <w:t>schools promoting streamline development. The coordinati</w:t>
      </w:r>
      <w:r w:rsidR="00F801FD">
        <w:t>on of the government ministries</w:t>
      </w:r>
      <w:r w:rsidR="009B3DD5">
        <w:t xml:space="preserve"> and the NGOs officers had worked towards </w:t>
      </w:r>
      <w:r w:rsidR="00F801FD">
        <w:t xml:space="preserve">solving </w:t>
      </w:r>
      <w:r w:rsidR="009B3DD5">
        <w:t xml:space="preserve">the problem of transport shortages in the district. This has led to the government technocrats and NGO officers </w:t>
      </w:r>
      <w:r w:rsidR="00EE5C71">
        <w:t xml:space="preserve">accessing easily to the VIDCOs </w:t>
      </w:r>
      <w:r w:rsidR="009B3DD5">
        <w:t>and WADCO meetings therefore do attend most of these meetings.</w:t>
      </w:r>
    </w:p>
    <w:p w:rsidR="00D11065" w:rsidRDefault="009B3DD5" w:rsidP="002E7B1A">
      <w:r>
        <w:t>The youth officers</w:t>
      </w:r>
      <w:r w:rsidR="00937D49">
        <w:t xml:space="preserve"> under the Ministry of Youth</w:t>
      </w:r>
      <w:r w:rsidR="00EE5C71">
        <w:t xml:space="preserve">, agricultural extension officer under the </w:t>
      </w:r>
      <w:r w:rsidR="008E10B6">
        <w:t>Ministry</w:t>
      </w:r>
      <w:r w:rsidR="00EE5C71">
        <w:t xml:space="preserve"> of Agriculture</w:t>
      </w:r>
      <w:r>
        <w:t xml:space="preserve"> and ward coordinators </w:t>
      </w:r>
      <w:r w:rsidR="00EE5C71">
        <w:t>under the M</w:t>
      </w:r>
      <w:r w:rsidR="008E10B6">
        <w:t xml:space="preserve">inistry of </w:t>
      </w:r>
      <w:r w:rsidR="00EE5C71">
        <w:t>Women’s</w:t>
      </w:r>
      <w:r w:rsidR="00937D49">
        <w:t xml:space="preserve"> affairs work in the villages</w:t>
      </w:r>
      <w:r w:rsidR="00EE5C71">
        <w:t xml:space="preserve"> together</w:t>
      </w:r>
      <w:r>
        <w:t xml:space="preserve"> with the councillors</w:t>
      </w:r>
      <w:r w:rsidR="00EE5C71">
        <w:t xml:space="preserve"> to forward </w:t>
      </w:r>
      <w:r w:rsidR="008E10B6">
        <w:t>and</w:t>
      </w:r>
      <w:r w:rsidR="00F801FD">
        <w:t xml:space="preserve"> feedback </w:t>
      </w:r>
      <w:r w:rsidR="00EE5C71">
        <w:t>the community concerns. These extension officers are intended also to fa</w:t>
      </w:r>
      <w:r w:rsidR="00F801FD">
        <w:t>cilitate bottom up planning and to provide</w:t>
      </w:r>
      <w:r w:rsidR="00EE5C71">
        <w:t xml:space="preserve"> professional advice in the VIDCO and WADCO meetings.</w:t>
      </w:r>
      <w:r w:rsidR="00843856">
        <w:t xml:space="preserve"> The VIDCOs identifies the village needs and forward them to the WADCO level. The WADO then re-examines the needs or proposals and prioritise projects that came from the villages before forwarding them to the council.</w:t>
      </w:r>
    </w:p>
    <w:p w:rsidR="008E10B6" w:rsidRDefault="008E10B6" w:rsidP="00017E52"/>
    <w:p w:rsidR="008E10B6" w:rsidRDefault="008E10B6" w:rsidP="00A750FD">
      <w:pPr>
        <w:pStyle w:val="Heading3"/>
        <w:numPr>
          <w:ilvl w:val="0"/>
          <w:numId w:val="0"/>
        </w:numPr>
      </w:pPr>
      <w:bookmarkStart w:id="73" w:name="_Toc277716955"/>
      <w:r>
        <w:t>3.6.2 Membership of the VIDCOs and WADCOs</w:t>
      </w:r>
      <w:bookmarkEnd w:id="73"/>
    </w:p>
    <w:p w:rsidR="008E10B6" w:rsidRDefault="008E10B6" w:rsidP="00017E52">
      <w:r>
        <w:t>All the VIDCOs</w:t>
      </w:r>
      <w:r w:rsidR="00472DB1">
        <w:t xml:space="preserve"> in </w:t>
      </w:r>
      <w:proofErr w:type="spellStart"/>
      <w:r w:rsidR="00472DB1">
        <w:t>Mudzi</w:t>
      </w:r>
      <w:proofErr w:type="spellEnd"/>
      <w:r w:rsidR="00472DB1">
        <w:t xml:space="preserve"> district have</w:t>
      </w:r>
      <w:r w:rsidR="001D0A30">
        <w:t xml:space="preserve"> a total </w:t>
      </w:r>
      <w:r>
        <w:t>of 8</w:t>
      </w:r>
      <w:r w:rsidR="001D0A30">
        <w:t xml:space="preserve"> committee</w:t>
      </w:r>
      <w:r>
        <w:t xml:space="preserve"> members a</w:t>
      </w:r>
      <w:r w:rsidR="0007558B">
        <w:t>nd are presided over by an</w:t>
      </w:r>
      <w:r>
        <w:t xml:space="preserve"> elected village head</w:t>
      </w:r>
      <w:r w:rsidR="00103E0F">
        <w:t xml:space="preserve"> as according to the</w:t>
      </w:r>
      <w:r w:rsidR="0007558B">
        <w:t xml:space="preserve"> </w:t>
      </w:r>
      <w:r>
        <w:t xml:space="preserve">TLA </w:t>
      </w:r>
      <w:r w:rsidR="0007558B">
        <w:t>(</w:t>
      </w:r>
      <w:r>
        <w:t>chapter 29:17</w:t>
      </w:r>
      <w:r w:rsidR="0007558B">
        <w:t>)</w:t>
      </w:r>
      <w:r>
        <w:t xml:space="preserve"> section</w:t>
      </w:r>
      <w:r w:rsidR="001D0A30">
        <w:t xml:space="preserve"> 17. The WADCOs has a total of 13 committee</w:t>
      </w:r>
      <w:r w:rsidR="0007558B">
        <w:t xml:space="preserve"> members</w:t>
      </w:r>
      <w:r w:rsidR="001D0A30">
        <w:t>. Of all the WADCOs the highest number of women representative</w:t>
      </w:r>
      <w:r w:rsidR="00937D49">
        <w:t>s</w:t>
      </w:r>
      <w:r w:rsidR="001D0A30">
        <w:t xml:space="preserve"> in all the committees is 3 only. The district has only 4 women councillors meaning </w:t>
      </w:r>
      <w:r w:rsidR="0007558B">
        <w:t xml:space="preserve">that </w:t>
      </w:r>
      <w:r w:rsidR="007D27FB">
        <w:t>4 women</w:t>
      </w:r>
      <w:r w:rsidR="0007558B">
        <w:t xml:space="preserve"> are WADCO chairpersons</w:t>
      </w:r>
      <w:r w:rsidR="001D0A30">
        <w:t xml:space="preserve"> and 14 are male councillors. </w:t>
      </w:r>
      <w:r w:rsidR="0007558B">
        <w:t xml:space="preserve">Besides </w:t>
      </w:r>
      <w:r w:rsidR="005B0FBD">
        <w:t>these</w:t>
      </w:r>
      <w:r w:rsidR="003873D1">
        <w:t xml:space="preserve"> 4</w:t>
      </w:r>
      <w:r w:rsidR="001D0A30">
        <w:t xml:space="preserve"> women chairpersons most women in the committees do not hold any significant positions</w:t>
      </w:r>
      <w:r w:rsidR="005B0FBD">
        <w:t>,</w:t>
      </w:r>
      <w:r w:rsidR="001D0A30">
        <w:t xml:space="preserve"> most of them are just women representatives. In case of no women voted in the </w:t>
      </w:r>
      <w:r w:rsidR="0007558B">
        <w:t>committee,</w:t>
      </w:r>
      <w:r w:rsidR="001D0A30">
        <w:t xml:space="preserve"> women representatives are then </w:t>
      </w:r>
      <w:r w:rsidR="00FA05CA">
        <w:t>co-opted</w:t>
      </w:r>
      <w:r w:rsidR="001D0A30">
        <w:t xml:space="preserve"> int</w:t>
      </w:r>
      <w:r w:rsidR="00FA05CA">
        <w:t>o</w:t>
      </w:r>
      <w:r w:rsidR="001D0A30">
        <w:t xml:space="preserve"> the committees. The males seem to dominate the committees since the voting is not by secret ballot but by </w:t>
      </w:r>
      <w:r w:rsidR="002C0FBC">
        <w:t>raising</w:t>
      </w:r>
      <w:r w:rsidR="001D0A30">
        <w:t xml:space="preserve"> of hands</w:t>
      </w:r>
      <w:r w:rsidR="005B0FBD">
        <w:t xml:space="preserve"> and</w:t>
      </w:r>
      <w:r w:rsidR="001D0A30">
        <w:t xml:space="preserve"> most people cultural</w:t>
      </w:r>
      <w:r w:rsidR="005B0FBD">
        <w:t>ly</w:t>
      </w:r>
      <w:r w:rsidR="001D0A30">
        <w:t xml:space="preserve"> feel comfortable voting for men than women. The males</w:t>
      </w:r>
      <w:r w:rsidR="00FA05CA">
        <w:t xml:space="preserve"> hold significant posi</w:t>
      </w:r>
      <w:r w:rsidR="00D64011">
        <w:t xml:space="preserve">tions like the </w:t>
      </w:r>
      <w:r w:rsidR="00FA05CA">
        <w:t>chairpersons</w:t>
      </w:r>
      <w:r w:rsidR="00D64011">
        <w:t xml:space="preserve">, the secretariat, </w:t>
      </w:r>
      <w:r w:rsidR="00FA05CA">
        <w:t>and treasury</w:t>
      </w:r>
      <w:r w:rsidR="00D64011">
        <w:t>. Because of more men in the committees they end up dominating the</w:t>
      </w:r>
      <w:r w:rsidR="005B0FBD">
        <w:t xml:space="preserve"> meetings and the women </w:t>
      </w:r>
      <w:r w:rsidR="00D64011">
        <w:t xml:space="preserve">feel inferior because they are outnumbered. The women representatives are usually given the duties of </w:t>
      </w:r>
      <w:r w:rsidR="00FA05CA">
        <w:t>mobilising</w:t>
      </w:r>
      <w:r w:rsidR="00D64011">
        <w:t xml:space="preserve"> the community resources needed in the carrying out of projects and programmes.</w:t>
      </w:r>
      <w:r w:rsidR="00FA05CA">
        <w:t xml:space="preserve"> </w:t>
      </w:r>
      <w:r w:rsidR="00D64011">
        <w:t xml:space="preserve">However due to the fact that </w:t>
      </w:r>
      <w:r w:rsidR="00FA05CA">
        <w:t>they’re</w:t>
      </w:r>
      <w:r w:rsidR="00D64011">
        <w:t xml:space="preserve"> still few women representatives in the district their impact is less felt and</w:t>
      </w:r>
      <w:r w:rsidR="005B0FBD">
        <w:t xml:space="preserve"> most of them</w:t>
      </w:r>
      <w:r w:rsidR="00D64011">
        <w:t xml:space="preserve"> do not have confidence to contribute much during the meetings.</w:t>
      </w:r>
    </w:p>
    <w:p w:rsidR="00C96169" w:rsidRDefault="007E7A01" w:rsidP="00017E52">
      <w:r>
        <w:t>The VIDCO</w:t>
      </w:r>
      <w:r w:rsidR="00FE6E90">
        <w:t xml:space="preserve">s usually </w:t>
      </w:r>
      <w:r>
        <w:t>sit</w:t>
      </w:r>
      <w:r w:rsidR="00FE6E90">
        <w:t xml:space="preserve"> for meetings every month and the WADCOs once in every 2 to 3 months. </w:t>
      </w:r>
      <w:r w:rsidR="00C96169">
        <w:t xml:space="preserve">As mentioned above these committees are mainly composed of the traditional leaders except for the case of the </w:t>
      </w:r>
      <w:r w:rsidR="00FA05CA">
        <w:t>Councillors</w:t>
      </w:r>
      <w:r w:rsidR="00C96169">
        <w:t xml:space="preserve">, secretaries and </w:t>
      </w:r>
      <w:r w:rsidR="00FA05CA">
        <w:t>co-opted</w:t>
      </w:r>
      <w:r w:rsidR="00C96169">
        <w:t xml:space="preserve"> women representatives therefore the VIDCO and</w:t>
      </w:r>
      <w:r w:rsidR="00FA05CA">
        <w:t xml:space="preserve"> </w:t>
      </w:r>
      <w:r w:rsidR="00C96169">
        <w:t>WADCO meetings are held in</w:t>
      </w:r>
      <w:r w:rsidR="00F801FD">
        <w:t xml:space="preserve"> the</w:t>
      </w:r>
      <w:r w:rsidR="00C96169">
        <w:t xml:space="preserve"> local language</w:t>
      </w:r>
      <w:r w:rsidR="00FE6E90">
        <w:t xml:space="preserve"> which is Shona</w:t>
      </w:r>
      <w:r w:rsidR="00FA05CA">
        <w:t xml:space="preserve"> </w:t>
      </w:r>
      <w:r w:rsidR="00386C80">
        <w:t xml:space="preserve">.However the field officers </w:t>
      </w:r>
      <w:r>
        <w:t xml:space="preserve">invited </w:t>
      </w:r>
      <w:r w:rsidR="00FE6E90">
        <w:t xml:space="preserve">have a </w:t>
      </w:r>
      <w:r w:rsidR="00FA05CA">
        <w:t>tendency</w:t>
      </w:r>
      <w:r w:rsidR="00FE6E90">
        <w:t xml:space="preserve"> of mixing Shona and English </w:t>
      </w:r>
      <w:r>
        <w:t>that they</w:t>
      </w:r>
      <w:r w:rsidR="00FE6E90">
        <w:t xml:space="preserve"> end up dominating the meetings since the community is lowly educated.</w:t>
      </w:r>
    </w:p>
    <w:p w:rsidR="00AA2F88" w:rsidRDefault="00AA2F88" w:rsidP="00017E52">
      <w:r>
        <w:t>The WADCO chairpersons</w:t>
      </w:r>
      <w:r w:rsidR="007E7A01">
        <w:t xml:space="preserve"> attend and</w:t>
      </w:r>
      <w:r>
        <w:t xml:space="preserve"> </w:t>
      </w:r>
      <w:r w:rsidR="00FA05CA">
        <w:t>submit</w:t>
      </w:r>
      <w:r w:rsidR="00D87D9F">
        <w:t xml:space="preserve"> </w:t>
      </w:r>
      <w:r w:rsidR="00FA05CA">
        <w:t>the</w:t>
      </w:r>
      <w:r w:rsidR="00D87D9F">
        <w:t xml:space="preserve"> proposals to the council </w:t>
      </w:r>
      <w:r w:rsidR="00FA05CA">
        <w:t>committees’</w:t>
      </w:r>
      <w:r w:rsidR="00D87D9F">
        <w:t xml:space="preserve"> </w:t>
      </w:r>
      <w:r w:rsidR="007E7A01">
        <w:t xml:space="preserve">which will then be forwarded </w:t>
      </w:r>
      <w:r w:rsidR="00D87D9F">
        <w:t>to</w:t>
      </w:r>
      <w:r w:rsidR="00FA05CA">
        <w:t xml:space="preserve"> </w:t>
      </w:r>
      <w:r w:rsidR="00386C80">
        <w:t>the RDDC.</w:t>
      </w:r>
      <w:r w:rsidR="00363DC6">
        <w:t xml:space="preserve"> </w:t>
      </w:r>
      <w:r w:rsidR="00D87D9F">
        <w:t>Of in</w:t>
      </w:r>
      <w:r w:rsidR="00F801FD">
        <w:t>terest to note is that</w:t>
      </w:r>
      <w:r w:rsidR="00D87D9F">
        <w:t xml:space="preserve"> the RDCA </w:t>
      </w:r>
      <w:r w:rsidR="007E7A01">
        <w:t>(</w:t>
      </w:r>
      <w:r w:rsidR="00D87D9F">
        <w:t>Chapter 29:13</w:t>
      </w:r>
      <w:r w:rsidR="007E7A01">
        <w:t>)</w:t>
      </w:r>
      <w:r w:rsidR="00D87D9F">
        <w:t xml:space="preserve"> </w:t>
      </w:r>
      <w:r w:rsidR="00FA05CA">
        <w:t>section</w:t>
      </w:r>
      <w:r w:rsidR="00D87D9F">
        <w:t xml:space="preserve"> 51</w:t>
      </w:r>
      <w:r w:rsidR="00C1692F">
        <w:t xml:space="preserve"> states that the</w:t>
      </w:r>
      <w:r w:rsidR="00D87D9F">
        <w:t xml:space="preserve"> meeting </w:t>
      </w:r>
      <w:r w:rsidR="00FA05CA">
        <w:t>proceedings</w:t>
      </w:r>
      <w:r w:rsidR="00D87D9F">
        <w:t xml:space="preserve"> of the dist</w:t>
      </w:r>
      <w:r w:rsidR="00363DC6">
        <w:t>rict council should be held in E</w:t>
      </w:r>
      <w:r w:rsidR="00D87D9F">
        <w:t>nglish and minutes produced</w:t>
      </w:r>
      <w:r w:rsidR="00363DC6">
        <w:t xml:space="preserve"> should be in E</w:t>
      </w:r>
      <w:r w:rsidR="00D87D9F">
        <w:t>nglish.</w:t>
      </w:r>
      <w:r w:rsidR="00FA05CA">
        <w:t xml:space="preserve"> </w:t>
      </w:r>
      <w:r w:rsidR="00D87D9F">
        <w:t>This is a problem considering that 14 councillors in the district had not attained secondary le</w:t>
      </w:r>
      <w:r w:rsidR="007E7A01">
        <w:t>vel of education, therefore they</w:t>
      </w:r>
      <w:r w:rsidR="00C1692F">
        <w:t xml:space="preserve"> incur some problems of</w:t>
      </w:r>
      <w:r w:rsidR="00D87D9F">
        <w:t xml:space="preserve"> understanding the meeting proceedings and </w:t>
      </w:r>
      <w:r w:rsidR="00FA05CA">
        <w:t>feed backing</w:t>
      </w:r>
      <w:r w:rsidR="00D87D9F">
        <w:t xml:space="preserve"> the </w:t>
      </w:r>
      <w:r w:rsidR="00FA05CA">
        <w:t>community. In</w:t>
      </w:r>
      <w:r w:rsidR="00D87D9F">
        <w:t xml:space="preserve"> trying to do away with the misunderstanding the CEO or</w:t>
      </w:r>
      <w:r w:rsidR="00FA05CA">
        <w:t xml:space="preserve"> DA sometimes does the translation to the local language</w:t>
      </w:r>
      <w:r w:rsidR="007E7A01">
        <w:t xml:space="preserve"> but not always because of time</w:t>
      </w:r>
      <w:r w:rsidR="00FA05CA">
        <w:t xml:space="preserve"> shortages.</w:t>
      </w:r>
    </w:p>
    <w:p w:rsidR="00FA05CA" w:rsidRDefault="00FA05CA" w:rsidP="00017E52"/>
    <w:p w:rsidR="00FA05CA" w:rsidRDefault="00C0298B" w:rsidP="00A750FD">
      <w:pPr>
        <w:pStyle w:val="Heading3"/>
      </w:pPr>
      <w:bookmarkStart w:id="74" w:name="_Toc277716956"/>
      <w:r>
        <w:lastRenderedPageBreak/>
        <w:t>3.6.3 Representatives</w:t>
      </w:r>
      <w:r w:rsidR="00FA05CA">
        <w:t xml:space="preserve"> of </w:t>
      </w:r>
      <w:r w:rsidR="00003841">
        <w:t>various</w:t>
      </w:r>
      <w:r w:rsidR="00FA05CA">
        <w:t xml:space="preserve"> groups</w:t>
      </w:r>
      <w:r>
        <w:t xml:space="preserve"> a</w:t>
      </w:r>
      <w:r w:rsidR="00E33056">
        <w:t>nd their roles</w:t>
      </w:r>
      <w:r w:rsidR="00FA05CA">
        <w:t>.</w:t>
      </w:r>
      <w:bookmarkEnd w:id="74"/>
    </w:p>
    <w:p w:rsidR="00E0272C" w:rsidRPr="0026085D" w:rsidRDefault="00E0272C" w:rsidP="0026085D">
      <w:r w:rsidRPr="0026085D">
        <w:t xml:space="preserve">According to the TLA </w:t>
      </w:r>
      <w:r w:rsidR="00D97944" w:rsidRPr="0026085D">
        <w:t>(</w:t>
      </w:r>
      <w:r w:rsidRPr="0026085D">
        <w:t>chapter 29:17</w:t>
      </w:r>
      <w:r w:rsidR="00D97944" w:rsidRPr="0026085D">
        <w:t>)</w:t>
      </w:r>
      <w:r w:rsidR="00226E07" w:rsidRPr="0026085D">
        <w:t xml:space="preserve"> section 22 the WADCO and</w:t>
      </w:r>
      <w:r w:rsidRPr="0026085D">
        <w:t xml:space="preserve"> VIDCOs shall ensure</w:t>
      </w:r>
      <w:r w:rsidR="00226E07" w:rsidRPr="0026085D">
        <w:t xml:space="preserve"> </w:t>
      </w:r>
      <w:r w:rsidR="00895371" w:rsidRPr="0026085D">
        <w:t>the adequate</w:t>
      </w:r>
      <w:r w:rsidRPr="0026085D">
        <w:t xml:space="preserve"> representation of women, youth, and other interest groups. In </w:t>
      </w:r>
      <w:proofErr w:type="spellStart"/>
      <w:r w:rsidRPr="0026085D">
        <w:t>Mudzi</w:t>
      </w:r>
      <w:proofErr w:type="spellEnd"/>
      <w:r w:rsidRPr="0026085D">
        <w:t xml:space="preserve"> district every</w:t>
      </w:r>
      <w:r w:rsidR="00003841" w:rsidRPr="0026085D">
        <w:t xml:space="preserve"> </w:t>
      </w:r>
      <w:r w:rsidRPr="0026085D">
        <w:t xml:space="preserve">Ward is represented by </w:t>
      </w:r>
      <w:r w:rsidR="00003841" w:rsidRPr="0026085D">
        <w:t>a junior councillor who regularly visits</w:t>
      </w:r>
      <w:r w:rsidRPr="0026085D">
        <w:t xml:space="preserve"> schools in the wards, </w:t>
      </w:r>
      <w:r w:rsidR="00895371" w:rsidRPr="0026085D">
        <w:t>youth information</w:t>
      </w:r>
      <w:r w:rsidR="00226E07" w:rsidRPr="0026085D">
        <w:t xml:space="preserve"> </w:t>
      </w:r>
      <w:r w:rsidR="00003841" w:rsidRPr="0026085D">
        <w:t>centres to get the concerns of the youths which will be forwarded to the council committees. Every ward has a business representative who represen</w:t>
      </w:r>
      <w:r w:rsidR="00C1692F">
        <w:t>ts the business community who</w:t>
      </w:r>
      <w:r w:rsidR="00895371" w:rsidRPr="0026085D">
        <w:t>m</w:t>
      </w:r>
      <w:r w:rsidR="00003841" w:rsidRPr="0026085D">
        <w:t xml:space="preserve"> most of the</w:t>
      </w:r>
      <w:r w:rsidR="00F84168" w:rsidRPr="0026085D">
        <w:t xml:space="preserve">m </w:t>
      </w:r>
      <w:r w:rsidR="00003841" w:rsidRPr="0026085D">
        <w:t xml:space="preserve">are owners of small shops at townships centre. These business people are considered as the elites of the district. The business people are usually found at township centres situated along the roads and they are </w:t>
      </w:r>
      <w:r w:rsidR="00C1692F">
        <w:t>easily reached/</w:t>
      </w:r>
      <w:r w:rsidR="00003841" w:rsidRPr="0026085D">
        <w:t>accessible</w:t>
      </w:r>
      <w:r w:rsidR="0094105A" w:rsidRPr="0026085D">
        <w:t xml:space="preserve"> leading to roadside biases</w:t>
      </w:r>
      <w:r w:rsidR="00B82F4A">
        <w:t xml:space="preserve"> by the development </w:t>
      </w:r>
      <w:proofErr w:type="spellStart"/>
      <w:r w:rsidR="00B82F4A">
        <w:t>practio</w:t>
      </w:r>
      <w:r w:rsidR="000D6B53">
        <w:t>n</w:t>
      </w:r>
      <w:r w:rsidR="00B82F4A">
        <w:t>aires</w:t>
      </w:r>
      <w:proofErr w:type="spellEnd"/>
      <w:r w:rsidR="0094105A" w:rsidRPr="0026085D">
        <w:t xml:space="preserve"> and directing attention away from the poor leaving in far areas (Chambers 1983:10).</w:t>
      </w:r>
      <w:r w:rsidRPr="0026085D">
        <w:t xml:space="preserve"> </w:t>
      </w:r>
      <w:r w:rsidR="0094105A" w:rsidRPr="0026085D">
        <w:t xml:space="preserve">The elites are the first to be informed in case of any new programme in the district and most of the time they end up diverting the programmes together with the councillors for </w:t>
      </w:r>
      <w:r w:rsidR="00F84168" w:rsidRPr="0026085D">
        <w:t>personal</w:t>
      </w:r>
      <w:r w:rsidR="0094105A" w:rsidRPr="0026085D">
        <w:t xml:space="preserve"> benefits.</w:t>
      </w:r>
    </w:p>
    <w:p w:rsidR="0094105A" w:rsidRPr="0026085D" w:rsidRDefault="0094105A" w:rsidP="0026085D">
      <w:r w:rsidRPr="0026085D">
        <w:t>A church representative is only</w:t>
      </w:r>
      <w:r w:rsidR="00895371" w:rsidRPr="0026085D">
        <w:t xml:space="preserve"> found at the district level. An elected chairperson from all the church denominations holds</w:t>
      </w:r>
      <w:r w:rsidRPr="0026085D">
        <w:t xml:space="preserve"> </w:t>
      </w:r>
      <w:r w:rsidR="00F84168" w:rsidRPr="0026085D">
        <w:t>the</w:t>
      </w:r>
      <w:r w:rsidRPr="0026085D">
        <w:t xml:space="preserve"> </w:t>
      </w:r>
      <w:r w:rsidR="00F84168" w:rsidRPr="0026085D">
        <w:t xml:space="preserve">pastors fraternity position in the RDDC. The Pastor </w:t>
      </w:r>
      <w:r w:rsidR="00E816AC" w:rsidRPr="0026085D">
        <w:t xml:space="preserve">usually represents </w:t>
      </w:r>
      <w:r w:rsidR="00F84168" w:rsidRPr="0026085D">
        <w:t xml:space="preserve">the religious concerns and help in the sourcing of funds from the religious donor community for tackling developmental programmes. </w:t>
      </w:r>
    </w:p>
    <w:p w:rsidR="00BE32F2" w:rsidRDefault="00BE32F2" w:rsidP="0094105A"/>
    <w:p w:rsidR="00BE32F2" w:rsidRDefault="0007558B" w:rsidP="00BE32F2">
      <w:pPr>
        <w:pStyle w:val="Heading3"/>
      </w:pPr>
      <w:bookmarkStart w:id="75" w:name="_Toc277716957"/>
      <w:r>
        <w:t>3.6.4</w:t>
      </w:r>
      <w:r w:rsidR="00BE32F2">
        <w:t xml:space="preserve"> </w:t>
      </w:r>
      <w:r w:rsidR="00FC3B01">
        <w:t>Programme</w:t>
      </w:r>
      <w:r w:rsidR="00BE32F2">
        <w:t xml:space="preserve"> implementation and monitoring</w:t>
      </w:r>
      <w:bookmarkEnd w:id="75"/>
    </w:p>
    <w:p w:rsidR="00BE32F2" w:rsidRPr="00BE32F2" w:rsidRDefault="00FC3B01" w:rsidP="002E7B1A">
      <w:r>
        <w:t>Councillors play</w:t>
      </w:r>
      <w:r w:rsidR="00BE32F2">
        <w:t xml:space="preserve"> an important role of</w:t>
      </w:r>
      <w:r w:rsidR="00895371">
        <w:t xml:space="preserve"> scheduling activities and</w:t>
      </w:r>
      <w:r w:rsidR="00BE32F2">
        <w:t xml:space="preserve"> coordinating local resources during the implementation of programmes.</w:t>
      </w:r>
      <w:r>
        <w:t xml:space="preserve"> The business community in </w:t>
      </w:r>
      <w:proofErr w:type="spellStart"/>
      <w:r>
        <w:t>Mudzi</w:t>
      </w:r>
      <w:proofErr w:type="spellEnd"/>
      <w:r>
        <w:t xml:space="preserve"> district usually contribute fund</w:t>
      </w:r>
      <w:r w:rsidR="00895371">
        <w:t>s</w:t>
      </w:r>
      <w:r>
        <w:t xml:space="preserve"> and transport. For example the research gathered that the business people provides tractors for delivering maize supplied by the government under the drought relief programme since  the district always experiences some drought spells. The poor people contribute with labour but </w:t>
      </w:r>
      <w:r w:rsidR="00E816AC">
        <w:t>it is</w:t>
      </w:r>
      <w:r>
        <w:t xml:space="preserve"> rare that they receive any form of payment except enjoying the benefits of the project in case it is completed. This usually drives away the poor in participating in the programmes.</w:t>
      </w:r>
      <w:r w:rsidR="00E816AC">
        <w:t xml:space="preserve"> G</w:t>
      </w:r>
      <w:r w:rsidR="00895371">
        <w:t>overnment</w:t>
      </w:r>
      <w:r w:rsidR="00E816AC">
        <w:t xml:space="preserve"> field</w:t>
      </w:r>
      <w:r w:rsidR="00895371">
        <w:t xml:space="preserve"> officers</w:t>
      </w:r>
      <w:r w:rsidR="00E816AC">
        <w:t xml:space="preserve"> and NGOs field officers </w:t>
      </w:r>
      <w:r w:rsidR="00895371">
        <w:t xml:space="preserve">are expected to </w:t>
      </w:r>
      <w:r w:rsidR="00E816AC">
        <w:t>offer trainings</w:t>
      </w:r>
      <w:r w:rsidR="00895371">
        <w:t xml:space="preserve"> in</w:t>
      </w:r>
      <w:r w:rsidR="00E816AC">
        <w:t xml:space="preserve"> the communities and they are also given powers by the council to monitor the progress of th</w:t>
      </w:r>
      <w:r w:rsidR="00895371">
        <w:t>e projects</w:t>
      </w:r>
      <w:r w:rsidR="00E816AC">
        <w:t xml:space="preserve"> in the communities. The VIDCOs and WADCOs on the other hand also help</w:t>
      </w:r>
      <w:r w:rsidR="0040553D">
        <w:t xml:space="preserve"> in the programme monitoring for</w:t>
      </w:r>
      <w:r w:rsidR="00895371">
        <w:t xml:space="preserve"> they</w:t>
      </w:r>
      <w:r w:rsidR="00E816AC">
        <w:t xml:space="preserve"> submit</w:t>
      </w:r>
      <w:r w:rsidR="000D6B53">
        <w:t xml:space="preserve"> progress</w:t>
      </w:r>
      <w:r w:rsidR="00E816AC">
        <w:t xml:space="preserve"> reports to the Council authorities.</w:t>
      </w:r>
    </w:p>
    <w:p w:rsidR="00FA05CA" w:rsidRPr="00C96169" w:rsidRDefault="00FA05CA" w:rsidP="005B5D46"/>
    <w:p w:rsidR="008E10B6" w:rsidRDefault="008E10B6" w:rsidP="005B5D46"/>
    <w:p w:rsidR="003F55EA" w:rsidRPr="00784EB1" w:rsidRDefault="00BC00D8" w:rsidP="00784EB1">
      <w:pPr>
        <w:pStyle w:val="Heading1"/>
      </w:pPr>
      <w:bookmarkStart w:id="76" w:name="_Toc277716958"/>
      <w:r>
        <w:lastRenderedPageBreak/>
        <w:t>CHAPTER FOUR: COMMUNITY</w:t>
      </w:r>
      <w:r w:rsidR="003F55EA" w:rsidRPr="00316B87">
        <w:t xml:space="preserve"> PARTICIPATION TO</w:t>
      </w:r>
      <w:r w:rsidR="00C05414">
        <w:t>WARDS DISTRICT DEVELOPMENT PLANNING</w:t>
      </w:r>
      <w:r w:rsidR="005169C5">
        <w:t xml:space="preserve"> IN MUDZI’ S</w:t>
      </w:r>
      <w:r>
        <w:t xml:space="preserve"> FIVE WARDS</w:t>
      </w:r>
      <w:bookmarkEnd w:id="76"/>
    </w:p>
    <w:p w:rsidR="003F55EA" w:rsidRPr="00316B87" w:rsidRDefault="003F55EA" w:rsidP="003F55EA">
      <w:pPr>
        <w:pStyle w:val="Heading2"/>
        <w:spacing w:line="276" w:lineRule="auto"/>
      </w:pPr>
      <w:bookmarkStart w:id="77" w:name="_Toc277716959"/>
      <w:r w:rsidRPr="00316B87">
        <w:t>4.</w:t>
      </w:r>
      <w:r w:rsidR="00E83C12">
        <w:t>1</w:t>
      </w:r>
      <w:r w:rsidRPr="00316B87">
        <w:t xml:space="preserve"> Introduction</w:t>
      </w:r>
      <w:bookmarkEnd w:id="77"/>
    </w:p>
    <w:p w:rsidR="003F55EA" w:rsidRPr="00316B87" w:rsidRDefault="003F55EA" w:rsidP="002E7B1A">
      <w:r w:rsidRPr="00316B87">
        <w:t xml:space="preserve"> </w:t>
      </w:r>
      <w:r w:rsidR="008D7880">
        <w:t>Th</w:t>
      </w:r>
      <w:r w:rsidR="00A750FD">
        <w:t xml:space="preserve">is chapter gives an analysis on </w:t>
      </w:r>
      <w:r w:rsidR="008D7880">
        <w:t xml:space="preserve">the findings of the study carried in the five wards of </w:t>
      </w:r>
      <w:proofErr w:type="spellStart"/>
      <w:r w:rsidR="008D7880">
        <w:t>Mudzi</w:t>
      </w:r>
      <w:proofErr w:type="spellEnd"/>
      <w:r w:rsidR="008D7880">
        <w:t xml:space="preserve"> district. </w:t>
      </w:r>
      <w:r w:rsidRPr="00316B87">
        <w:t xml:space="preserve">In this study the level of community participation towards the formulation of the district development plans  was assessed using the following indicators - wide  coverage of consultations,  effective </w:t>
      </w:r>
      <w:r w:rsidRPr="00A064EC">
        <w:t>leadership qualities, the local government attitude towards community participation, women involvement, awareness of the organisational  structures, autonomy in decision making</w:t>
      </w:r>
      <w:r w:rsidR="00846FC9">
        <w:t xml:space="preserve"> and  trained community and skilled local government personnel</w:t>
      </w:r>
      <w:r w:rsidRPr="00316B87">
        <w:t>.</w:t>
      </w:r>
    </w:p>
    <w:p w:rsidR="003F55EA" w:rsidRDefault="00E83C12" w:rsidP="003F55EA">
      <w:pPr>
        <w:pStyle w:val="Heading2"/>
        <w:spacing w:line="276" w:lineRule="auto"/>
      </w:pPr>
      <w:bookmarkStart w:id="78" w:name="_Toc277716960"/>
      <w:r>
        <w:t>4.2</w:t>
      </w:r>
      <w:r w:rsidR="003F55EA">
        <w:t xml:space="preserve"> Women representation and Resource Mobilisation</w:t>
      </w:r>
      <w:bookmarkEnd w:id="78"/>
      <w:r w:rsidR="003F55EA">
        <w:t xml:space="preserve"> </w:t>
      </w:r>
    </w:p>
    <w:p w:rsidR="003F55EA" w:rsidRPr="00316B87" w:rsidRDefault="003F55EA" w:rsidP="003F55EA">
      <w:pPr>
        <w:spacing w:line="276" w:lineRule="auto"/>
      </w:pPr>
      <w:r w:rsidRPr="00316B87">
        <w:t xml:space="preserve">The </w:t>
      </w:r>
      <w:r w:rsidRPr="002E7B1A">
        <w:t>findings of this study reveal that very few VIDCOs and WADCOs have women except the one mandatory for the VIDCO and two for the WADCO</w:t>
      </w:r>
      <w:r w:rsidRPr="00316B87">
        <w:t>.</w:t>
      </w:r>
    </w:p>
    <w:p w:rsidR="003F55EA" w:rsidRPr="006C35E3" w:rsidRDefault="003F55EA" w:rsidP="003F55EA">
      <w:pPr>
        <w:pStyle w:val="tabletitle"/>
      </w:pPr>
      <w:r>
        <w:t xml:space="preserve"> </w:t>
      </w:r>
      <w:bookmarkStart w:id="79" w:name="_Toc277715418"/>
      <w:r w:rsidR="00A22A43">
        <w:t xml:space="preserve">Table </w:t>
      </w:r>
      <w:r w:rsidR="008B1298">
        <w:t>2:</w:t>
      </w:r>
      <w:r w:rsidR="00D84161">
        <w:t xml:space="preserve"> W</w:t>
      </w:r>
      <w:r w:rsidRPr="006C35E3">
        <w:t>omen representation in the five WADCOs</w:t>
      </w:r>
      <w:bookmarkEnd w:id="79"/>
    </w:p>
    <w:tbl>
      <w:tblPr>
        <w:tblW w:w="9090" w:type="dxa"/>
        <w:tblInd w:w="-4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710"/>
        <w:gridCol w:w="1524"/>
        <w:gridCol w:w="1275"/>
        <w:gridCol w:w="1521"/>
        <w:gridCol w:w="1620"/>
        <w:gridCol w:w="1440"/>
      </w:tblGrid>
      <w:tr w:rsidR="003F55EA" w:rsidRPr="00316B87" w:rsidTr="003F55EA">
        <w:trPr>
          <w:trHeight w:val="1124"/>
        </w:trPr>
        <w:tc>
          <w:tcPr>
            <w:tcW w:w="1710" w:type="dxa"/>
          </w:tcPr>
          <w:p w:rsidR="003F55EA" w:rsidRPr="00F84596" w:rsidRDefault="003F55EA" w:rsidP="003F55EA">
            <w:pPr>
              <w:spacing w:line="276" w:lineRule="auto"/>
              <w:rPr>
                <w:b/>
              </w:rPr>
            </w:pPr>
            <w:r w:rsidRPr="00F84596">
              <w:rPr>
                <w:b/>
              </w:rPr>
              <w:t>Ward  name</w:t>
            </w:r>
          </w:p>
        </w:tc>
        <w:tc>
          <w:tcPr>
            <w:tcW w:w="1524" w:type="dxa"/>
          </w:tcPr>
          <w:p w:rsidR="003F55EA" w:rsidRPr="00316B87" w:rsidRDefault="003F55EA" w:rsidP="003F55EA">
            <w:pPr>
              <w:spacing w:line="276" w:lineRule="auto"/>
            </w:pPr>
            <w:proofErr w:type="spellStart"/>
            <w:r w:rsidRPr="00316B87">
              <w:t>Goronga</w:t>
            </w:r>
            <w:proofErr w:type="spellEnd"/>
          </w:p>
        </w:tc>
        <w:tc>
          <w:tcPr>
            <w:tcW w:w="1275" w:type="dxa"/>
          </w:tcPr>
          <w:p w:rsidR="003F55EA" w:rsidRPr="00316B87" w:rsidRDefault="003F55EA" w:rsidP="003F55EA">
            <w:pPr>
              <w:spacing w:line="276" w:lineRule="auto"/>
            </w:pPr>
            <w:proofErr w:type="spellStart"/>
            <w:r w:rsidRPr="00316B87">
              <w:t>Musau</w:t>
            </w:r>
            <w:proofErr w:type="spellEnd"/>
          </w:p>
        </w:tc>
        <w:tc>
          <w:tcPr>
            <w:tcW w:w="1521" w:type="dxa"/>
          </w:tcPr>
          <w:p w:rsidR="003F55EA" w:rsidRPr="00316B87" w:rsidRDefault="003F55EA" w:rsidP="003F55EA">
            <w:pPr>
              <w:spacing w:line="276" w:lineRule="auto"/>
            </w:pPr>
            <w:proofErr w:type="spellStart"/>
            <w:r w:rsidRPr="00316B87">
              <w:t>Nyamukoho</w:t>
            </w:r>
            <w:proofErr w:type="spellEnd"/>
          </w:p>
        </w:tc>
        <w:tc>
          <w:tcPr>
            <w:tcW w:w="1620" w:type="dxa"/>
          </w:tcPr>
          <w:p w:rsidR="003F55EA" w:rsidRPr="00316B87" w:rsidRDefault="003F55EA" w:rsidP="003F55EA">
            <w:pPr>
              <w:spacing w:line="276" w:lineRule="auto"/>
            </w:pPr>
            <w:proofErr w:type="spellStart"/>
            <w:r w:rsidRPr="00316B87">
              <w:t>Chikwizo</w:t>
            </w:r>
            <w:proofErr w:type="spellEnd"/>
          </w:p>
        </w:tc>
        <w:tc>
          <w:tcPr>
            <w:tcW w:w="1440" w:type="dxa"/>
          </w:tcPr>
          <w:p w:rsidR="003F55EA" w:rsidRPr="00316B87" w:rsidRDefault="003F55EA" w:rsidP="003F55EA">
            <w:pPr>
              <w:spacing w:line="276" w:lineRule="auto"/>
            </w:pPr>
            <w:proofErr w:type="spellStart"/>
            <w:r w:rsidRPr="00316B87">
              <w:t>Mukota</w:t>
            </w:r>
            <w:proofErr w:type="spellEnd"/>
          </w:p>
        </w:tc>
      </w:tr>
      <w:tr w:rsidR="003F55EA" w:rsidRPr="00316B87" w:rsidTr="003F55EA">
        <w:trPr>
          <w:trHeight w:val="1691"/>
        </w:trPr>
        <w:tc>
          <w:tcPr>
            <w:tcW w:w="1710" w:type="dxa"/>
          </w:tcPr>
          <w:p w:rsidR="003F55EA" w:rsidRPr="00F84596" w:rsidRDefault="003F55EA" w:rsidP="003F55EA">
            <w:pPr>
              <w:spacing w:line="276" w:lineRule="auto"/>
              <w:rPr>
                <w:b/>
              </w:rPr>
            </w:pPr>
            <w:r w:rsidRPr="00F84596">
              <w:rPr>
                <w:b/>
              </w:rPr>
              <w:t>Number of women out of the whole committee</w:t>
            </w:r>
          </w:p>
        </w:tc>
        <w:tc>
          <w:tcPr>
            <w:tcW w:w="1524" w:type="dxa"/>
          </w:tcPr>
          <w:p w:rsidR="003F55EA" w:rsidRPr="00316B87" w:rsidRDefault="003F55EA" w:rsidP="003F55EA">
            <w:pPr>
              <w:spacing w:line="276" w:lineRule="auto"/>
            </w:pPr>
            <w:r w:rsidRPr="00316B87">
              <w:t>3/13</w:t>
            </w:r>
          </w:p>
        </w:tc>
        <w:tc>
          <w:tcPr>
            <w:tcW w:w="1275" w:type="dxa"/>
          </w:tcPr>
          <w:p w:rsidR="003F55EA" w:rsidRPr="00316B87" w:rsidRDefault="003F55EA" w:rsidP="003F55EA">
            <w:pPr>
              <w:spacing w:line="276" w:lineRule="auto"/>
            </w:pPr>
            <w:r w:rsidRPr="00316B87">
              <w:t>3/13</w:t>
            </w:r>
          </w:p>
        </w:tc>
        <w:tc>
          <w:tcPr>
            <w:tcW w:w="1521" w:type="dxa"/>
          </w:tcPr>
          <w:p w:rsidR="003F55EA" w:rsidRPr="00316B87" w:rsidRDefault="003F55EA" w:rsidP="003F55EA">
            <w:pPr>
              <w:spacing w:line="276" w:lineRule="auto"/>
            </w:pPr>
            <w:r w:rsidRPr="00316B87">
              <w:t>2/13</w:t>
            </w:r>
          </w:p>
        </w:tc>
        <w:tc>
          <w:tcPr>
            <w:tcW w:w="1620" w:type="dxa"/>
          </w:tcPr>
          <w:p w:rsidR="003F55EA" w:rsidRPr="00316B87" w:rsidRDefault="003F55EA" w:rsidP="003F55EA">
            <w:pPr>
              <w:spacing w:line="276" w:lineRule="auto"/>
            </w:pPr>
            <w:r w:rsidRPr="00316B87">
              <w:t>2/13</w:t>
            </w:r>
          </w:p>
        </w:tc>
        <w:tc>
          <w:tcPr>
            <w:tcW w:w="1440" w:type="dxa"/>
          </w:tcPr>
          <w:p w:rsidR="003F55EA" w:rsidRPr="00316B87" w:rsidRDefault="003F55EA" w:rsidP="003F55EA">
            <w:pPr>
              <w:spacing w:line="276" w:lineRule="auto"/>
            </w:pPr>
            <w:r w:rsidRPr="00316B87">
              <w:t>2/13</w:t>
            </w:r>
          </w:p>
        </w:tc>
      </w:tr>
      <w:tr w:rsidR="003F55EA" w:rsidRPr="00316B87" w:rsidTr="003F55EA">
        <w:trPr>
          <w:trHeight w:val="1079"/>
        </w:trPr>
        <w:tc>
          <w:tcPr>
            <w:tcW w:w="1710" w:type="dxa"/>
          </w:tcPr>
          <w:p w:rsidR="003F55EA" w:rsidRPr="00F84596" w:rsidRDefault="003F55EA" w:rsidP="003F55EA">
            <w:pPr>
              <w:spacing w:line="276" w:lineRule="auto"/>
              <w:rPr>
                <w:b/>
              </w:rPr>
            </w:pPr>
            <w:r w:rsidRPr="00F84596">
              <w:rPr>
                <w:b/>
              </w:rPr>
              <w:t>Percentage</w:t>
            </w:r>
          </w:p>
        </w:tc>
        <w:tc>
          <w:tcPr>
            <w:tcW w:w="1524" w:type="dxa"/>
          </w:tcPr>
          <w:p w:rsidR="003F55EA" w:rsidRPr="00316B87" w:rsidRDefault="003F55EA" w:rsidP="003F55EA">
            <w:pPr>
              <w:spacing w:line="276" w:lineRule="auto"/>
            </w:pPr>
            <w:r w:rsidRPr="00316B87">
              <w:t>23%</w:t>
            </w:r>
          </w:p>
        </w:tc>
        <w:tc>
          <w:tcPr>
            <w:tcW w:w="1275" w:type="dxa"/>
          </w:tcPr>
          <w:p w:rsidR="003F55EA" w:rsidRPr="00316B87" w:rsidRDefault="003F55EA" w:rsidP="003F55EA">
            <w:pPr>
              <w:spacing w:line="276" w:lineRule="auto"/>
            </w:pPr>
            <w:r w:rsidRPr="00316B87">
              <w:t>23%</w:t>
            </w:r>
          </w:p>
        </w:tc>
        <w:tc>
          <w:tcPr>
            <w:tcW w:w="1521" w:type="dxa"/>
          </w:tcPr>
          <w:p w:rsidR="003F55EA" w:rsidRPr="00316B87" w:rsidRDefault="003F55EA" w:rsidP="003F55EA">
            <w:pPr>
              <w:spacing w:line="276" w:lineRule="auto"/>
            </w:pPr>
            <w:r w:rsidRPr="00316B87">
              <w:t>15%</w:t>
            </w:r>
          </w:p>
        </w:tc>
        <w:tc>
          <w:tcPr>
            <w:tcW w:w="1620" w:type="dxa"/>
          </w:tcPr>
          <w:p w:rsidR="003F55EA" w:rsidRPr="00316B87" w:rsidRDefault="003F55EA" w:rsidP="003F55EA">
            <w:pPr>
              <w:spacing w:line="276" w:lineRule="auto"/>
            </w:pPr>
            <w:r w:rsidRPr="00316B87">
              <w:t>15%</w:t>
            </w:r>
          </w:p>
        </w:tc>
        <w:tc>
          <w:tcPr>
            <w:tcW w:w="1440" w:type="dxa"/>
          </w:tcPr>
          <w:p w:rsidR="003F55EA" w:rsidRPr="00316B87" w:rsidRDefault="003F55EA" w:rsidP="003F55EA">
            <w:pPr>
              <w:spacing w:line="276" w:lineRule="auto"/>
            </w:pPr>
            <w:r w:rsidRPr="00316B87">
              <w:t>15%</w:t>
            </w:r>
          </w:p>
        </w:tc>
      </w:tr>
    </w:tbl>
    <w:p w:rsidR="003F55EA" w:rsidRDefault="003F55EA" w:rsidP="003F55EA">
      <w:pPr>
        <w:spacing w:line="276" w:lineRule="auto"/>
      </w:pPr>
    </w:p>
    <w:p w:rsidR="003F55EA" w:rsidRDefault="003F55EA" w:rsidP="003F55EA">
      <w:pPr>
        <w:spacing w:line="276" w:lineRule="auto"/>
      </w:pPr>
    </w:p>
    <w:p w:rsidR="003F55EA" w:rsidRDefault="003F55EA" w:rsidP="003F55EA">
      <w:pPr>
        <w:spacing w:line="276" w:lineRule="auto"/>
      </w:pPr>
    </w:p>
    <w:p w:rsidR="003F55EA" w:rsidRDefault="003F55EA" w:rsidP="002E7B1A">
      <w:r w:rsidRPr="00316B87">
        <w:t>The average women representation in the five wards is 18.2% which is very low compared to men. It was revealed in the interviews that the voting of the committee members is not done through a secret ballot but through the raising of hands. The people do not feel comfortable voting for women in the public for they culturally believe that men are b</w:t>
      </w:r>
      <w:r>
        <w:t>etter leaders than women. The above data</w:t>
      </w:r>
      <w:r w:rsidRPr="00316B87">
        <w:t xml:space="preserve"> shows that the women’s voices are less heard.</w:t>
      </w:r>
      <w:r>
        <w:t xml:space="preserve"> </w:t>
      </w:r>
      <w:proofErr w:type="spellStart"/>
      <w:r>
        <w:t>Nyamukoho</w:t>
      </w:r>
      <w:proofErr w:type="spellEnd"/>
      <w:r w:rsidRPr="00316B87">
        <w:t xml:space="preserve">, </w:t>
      </w:r>
      <w:proofErr w:type="spellStart"/>
      <w:r w:rsidRPr="00316B87">
        <w:t>Mukota</w:t>
      </w:r>
      <w:proofErr w:type="spellEnd"/>
      <w:r w:rsidRPr="00316B87">
        <w:t xml:space="preserve"> and </w:t>
      </w:r>
      <w:proofErr w:type="spellStart"/>
      <w:r w:rsidRPr="00316B87">
        <w:t>Musau</w:t>
      </w:r>
      <w:proofErr w:type="spellEnd"/>
      <w:r w:rsidRPr="00316B87">
        <w:t xml:space="preserve"> VIDCO interviewees confirmed that the women in their VIDCOs feel very inferior among men at the meetings therefore rarely contribute</w:t>
      </w:r>
      <w:r w:rsidR="00E83C12">
        <w:t xml:space="preserve"> at the meetings. UNDP </w:t>
      </w:r>
      <w:r w:rsidR="006A10E2">
        <w:t>(1997:3)</w:t>
      </w:r>
      <w:r w:rsidRPr="00316B87">
        <w:t xml:space="preserve"> </w:t>
      </w:r>
      <w:r>
        <w:t>g</w:t>
      </w:r>
      <w:r w:rsidRPr="00316B87">
        <w:t>enuine</w:t>
      </w:r>
      <w:r>
        <w:t xml:space="preserve"> </w:t>
      </w:r>
      <w:r w:rsidRPr="00316B87">
        <w:t>participation calls for all voices of men and women in decision making, either directly or through legitimate intermediate institutions that represent their interest wh</w:t>
      </w:r>
      <w:r>
        <w:t>ich is not the case in these three</w:t>
      </w:r>
      <w:r w:rsidRPr="00316B87">
        <w:t xml:space="preserve"> </w:t>
      </w:r>
      <w:proofErr w:type="spellStart"/>
      <w:r w:rsidRPr="00316B87">
        <w:t>wards</w:t>
      </w:r>
      <w:proofErr w:type="spellEnd"/>
      <w:r w:rsidRPr="00316B87">
        <w:t xml:space="preserve"> since one would expect the committ</w:t>
      </w:r>
      <w:r w:rsidR="00961C6A">
        <w:t>ees to represent all people</w:t>
      </w:r>
      <w:r w:rsidRPr="00316B87">
        <w:t xml:space="preserve"> of the community.</w:t>
      </w:r>
      <w:r>
        <w:t xml:space="preserve"> However, three women in </w:t>
      </w:r>
      <w:proofErr w:type="spellStart"/>
      <w:r>
        <w:t>Goronga</w:t>
      </w:r>
      <w:proofErr w:type="spellEnd"/>
      <w:r>
        <w:t xml:space="preserve"> ward committee play an effective role in the mobilisation of </w:t>
      </w:r>
      <w:r>
        <w:lastRenderedPageBreak/>
        <w:t>the local resources as pointed out by one VIDCO member of the ward. The interviewee noted that the women were mobilising women to cook and fetch water for the builders constructing a borehole in their ward. A</w:t>
      </w:r>
      <w:r w:rsidR="00007A97">
        <w:t>nd another interesting point fro</w:t>
      </w:r>
      <w:r>
        <w:t>m the interviewee was that the builders are actually members of the community mobilised to provide labour by the VIDCO and WADCO committee members.</w:t>
      </w:r>
    </w:p>
    <w:p w:rsidR="003F55EA" w:rsidRPr="006C35E3" w:rsidRDefault="003F55EA" w:rsidP="003F55EA">
      <w:pPr>
        <w:spacing w:line="276" w:lineRule="auto"/>
        <w:rPr>
          <w:i/>
        </w:rPr>
      </w:pPr>
      <w:r w:rsidRPr="006C35E3">
        <w:rPr>
          <w:i/>
        </w:rPr>
        <w:t xml:space="preserve">Picture 1: Women representatives in the </w:t>
      </w:r>
      <w:proofErr w:type="spellStart"/>
      <w:r w:rsidRPr="006C35E3">
        <w:rPr>
          <w:i/>
        </w:rPr>
        <w:t>Goronga</w:t>
      </w:r>
      <w:proofErr w:type="spellEnd"/>
      <w:r w:rsidRPr="006C35E3">
        <w:rPr>
          <w:i/>
        </w:rPr>
        <w:t xml:space="preserve"> WADCO</w:t>
      </w:r>
    </w:p>
    <w:p w:rsidR="003F55EA" w:rsidRDefault="003F55EA" w:rsidP="003F55EA">
      <w:pPr>
        <w:spacing w:line="276" w:lineRule="auto"/>
      </w:pPr>
      <w:r>
        <w:rPr>
          <w:noProof/>
        </w:rPr>
        <w:drawing>
          <wp:inline distT="0" distB="0" distL="0" distR="0">
            <wp:extent cx="4343400" cy="3009900"/>
            <wp:effectExtent l="19050" t="0" r="0" b="0"/>
            <wp:docPr id="7" name="Picture 55" descr="http://www.usaid.gov/stories/images/cs_zimbabwe_aidsmas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http://www.usaid.gov/stories/images/cs_zimbabwe_aidsmass.jpg"/>
                    <pic:cNvPicPr>
                      <a:picLocks noChangeAspect="1" noChangeArrowheads="1"/>
                    </pic:cNvPicPr>
                  </pic:nvPicPr>
                  <pic:blipFill>
                    <a:blip r:embed="rId20" cstate="print"/>
                    <a:srcRect/>
                    <a:stretch>
                      <a:fillRect/>
                    </a:stretch>
                  </pic:blipFill>
                  <pic:spPr bwMode="auto">
                    <a:xfrm>
                      <a:off x="0" y="0"/>
                      <a:ext cx="4343400" cy="3009900"/>
                    </a:xfrm>
                    <a:prstGeom prst="rect">
                      <a:avLst/>
                    </a:prstGeom>
                    <a:noFill/>
                    <a:ln w="9525">
                      <a:noFill/>
                      <a:miter lim="800000"/>
                      <a:headEnd/>
                      <a:tailEnd/>
                    </a:ln>
                  </pic:spPr>
                </pic:pic>
              </a:graphicData>
            </a:graphic>
          </wp:inline>
        </w:drawing>
      </w:r>
    </w:p>
    <w:p w:rsidR="003F55EA" w:rsidRPr="006C35E3" w:rsidRDefault="003F55EA" w:rsidP="003F55EA">
      <w:pPr>
        <w:spacing w:line="276" w:lineRule="auto"/>
        <w:rPr>
          <w:i/>
        </w:rPr>
      </w:pPr>
      <w:r w:rsidRPr="006C35E3">
        <w:rPr>
          <w:i/>
        </w:rPr>
        <w:t>Source: MRDC files</w:t>
      </w:r>
    </w:p>
    <w:p w:rsidR="003F55EA" w:rsidRPr="00316B87" w:rsidRDefault="003F55EA" w:rsidP="003F55EA">
      <w:pPr>
        <w:pStyle w:val="Heading2"/>
        <w:spacing w:line="276" w:lineRule="auto"/>
      </w:pPr>
      <w:bookmarkStart w:id="80" w:name="_Toc277716961"/>
      <w:r>
        <w:t>4.</w:t>
      </w:r>
      <w:r w:rsidR="00E83C12">
        <w:t>3</w:t>
      </w:r>
      <w:r w:rsidRPr="00316B87">
        <w:t xml:space="preserve"> </w:t>
      </w:r>
      <w:r w:rsidR="005D6CCB">
        <w:t>The District bureaucrats</w:t>
      </w:r>
      <w:r w:rsidR="00C0298B">
        <w:t xml:space="preserve"> dominating the planning </w:t>
      </w:r>
      <w:r w:rsidR="009B50A2">
        <w:t>P</w:t>
      </w:r>
      <w:r w:rsidR="009B50A2" w:rsidRPr="00316B87">
        <w:t>ro</w:t>
      </w:r>
      <w:r w:rsidR="009B50A2">
        <w:t>c</w:t>
      </w:r>
      <w:r w:rsidR="009B50A2" w:rsidRPr="00316B87">
        <w:t>ess</w:t>
      </w:r>
      <w:r w:rsidR="009B50A2">
        <w:t>.</w:t>
      </w:r>
      <w:bookmarkEnd w:id="80"/>
    </w:p>
    <w:p w:rsidR="003F55EA" w:rsidRPr="00316B87" w:rsidRDefault="003F55EA" w:rsidP="002E7B1A">
      <w:r w:rsidRPr="00316B87">
        <w:t>The data gathered shows that the calling of the meetings is usually a directive from the local government officials</w:t>
      </w:r>
      <w:r>
        <w:t>;</w:t>
      </w:r>
      <w:r w:rsidRPr="00316B87">
        <w:t xml:space="preserve"> the DA, CEO of the council</w:t>
      </w:r>
      <w:r>
        <w:t xml:space="preserve"> and field extension officers who direct</w:t>
      </w:r>
      <w:r w:rsidRPr="00316B87">
        <w:t xml:space="preserve"> the councillors and chiefs to go and discuss with the community on certain issues. The data also shows that from the 4</w:t>
      </w:r>
      <w:r w:rsidR="008D7880">
        <w:t xml:space="preserve"> WADCO meetings held in 2009, 48</w:t>
      </w:r>
      <w:r w:rsidR="00D86C5E">
        <w:t xml:space="preserve">% were on </w:t>
      </w:r>
      <w:r w:rsidR="00D06395">
        <w:t>request by the field officers</w:t>
      </w:r>
      <w:r w:rsidRPr="00316B87">
        <w:t>. The field agencies usually dominate at the meeting</w:t>
      </w:r>
      <w:r>
        <w:t xml:space="preserve"> explaining the</w:t>
      </w:r>
      <w:r w:rsidRPr="00316B87">
        <w:t xml:space="preserve"> programmes they want to start in the area and trying to convince the people to take up the initiative. This way of just seeking the community approval of the decisions already made so</w:t>
      </w:r>
      <w:r>
        <w:t>me</w:t>
      </w:r>
      <w:r w:rsidRPr="00316B87">
        <w:t xml:space="preserve">where is called consultative form of participation and classified as </w:t>
      </w:r>
      <w:proofErr w:type="spellStart"/>
      <w:r w:rsidRPr="00316B87">
        <w:t>no</w:t>
      </w:r>
      <w:r w:rsidR="00AB6DC4">
        <w:t>n participation</w:t>
      </w:r>
      <w:proofErr w:type="spellEnd"/>
      <w:r>
        <w:t xml:space="preserve"> </w:t>
      </w:r>
      <w:r>
        <w:rPr>
          <w:rFonts w:cs="Arial"/>
        </w:rPr>
        <w:t xml:space="preserve">(Cahn and </w:t>
      </w:r>
      <w:proofErr w:type="spellStart"/>
      <w:r>
        <w:rPr>
          <w:rFonts w:cs="Arial"/>
        </w:rPr>
        <w:t>Passett</w:t>
      </w:r>
      <w:proofErr w:type="spellEnd"/>
      <w:r>
        <w:rPr>
          <w:rFonts w:cs="Arial"/>
        </w:rPr>
        <w:t xml:space="preserve"> 1971:78).</w:t>
      </w:r>
    </w:p>
    <w:p w:rsidR="003F55EA" w:rsidRPr="008E2DF3" w:rsidRDefault="003F55EA" w:rsidP="002E7B1A">
      <w:r>
        <w:t>One interviewed RDDC member, an</w:t>
      </w:r>
      <w:r w:rsidRPr="00316B87">
        <w:t xml:space="preserve"> Agricultural extension officer</w:t>
      </w:r>
      <w:r>
        <w:t>,</w:t>
      </w:r>
      <w:r w:rsidRPr="00316B87">
        <w:t xml:space="preserve"> confirmed that the VIDCOs and WADCOs have created points of contact and organisation therefore easing their job. Thereby we see that the decisions which end up in the final plans</w:t>
      </w:r>
      <w:r w:rsidR="00B56BA2">
        <w:t xml:space="preserve"> and being implemented are mostly</w:t>
      </w:r>
      <w:r w:rsidRPr="00316B87">
        <w:t xml:space="preserve"> those decisions that are of interest to the central government </w:t>
      </w:r>
      <w:r>
        <w:t xml:space="preserve">since </w:t>
      </w:r>
      <w:r w:rsidRPr="00316B87">
        <w:t>the field extension officers are accou</w:t>
      </w:r>
      <w:r>
        <w:t>ntable to their head offices</w:t>
      </w:r>
      <w:r w:rsidRPr="00316B87">
        <w:t>.</w:t>
      </w:r>
      <w:r>
        <w:t xml:space="preserve"> The VIDCOs and WADCOs proposal plans in this circumstance end up just rubberstamping decisions made somewhere above and in the end the plans represent top down priorities.</w:t>
      </w:r>
    </w:p>
    <w:p w:rsidR="00961C6A" w:rsidRDefault="00A22A43" w:rsidP="003F55EA">
      <w:pPr>
        <w:pStyle w:val="tabletitle"/>
      </w:pPr>
      <w:r>
        <w:t xml:space="preserve"> </w:t>
      </w:r>
    </w:p>
    <w:p w:rsidR="00C66A9B" w:rsidRDefault="00C66A9B" w:rsidP="003F55EA">
      <w:pPr>
        <w:pStyle w:val="tabletitle"/>
      </w:pPr>
    </w:p>
    <w:p w:rsidR="00C66A9B" w:rsidRDefault="00C66A9B" w:rsidP="003F55EA">
      <w:pPr>
        <w:pStyle w:val="tabletitle"/>
      </w:pPr>
    </w:p>
    <w:p w:rsidR="00C66A9B" w:rsidRDefault="00C66A9B" w:rsidP="003F55EA">
      <w:pPr>
        <w:pStyle w:val="tabletitle"/>
      </w:pPr>
    </w:p>
    <w:p w:rsidR="00C66A9B" w:rsidRDefault="00C66A9B" w:rsidP="003F55EA">
      <w:pPr>
        <w:pStyle w:val="tabletitle"/>
      </w:pPr>
    </w:p>
    <w:p w:rsidR="003F55EA" w:rsidRPr="00316B87" w:rsidRDefault="00A22A43" w:rsidP="003F55EA">
      <w:pPr>
        <w:pStyle w:val="tabletitle"/>
      </w:pPr>
      <w:bookmarkStart w:id="81" w:name="_Toc277715419"/>
      <w:r>
        <w:lastRenderedPageBreak/>
        <w:t xml:space="preserve">Table </w:t>
      </w:r>
      <w:r w:rsidR="00FC2EF2">
        <w:t>3:</w:t>
      </w:r>
      <w:r w:rsidR="00D84161">
        <w:t xml:space="preserve"> F</w:t>
      </w:r>
      <w:r>
        <w:t>ive</w:t>
      </w:r>
      <w:r w:rsidR="003F55EA" w:rsidRPr="006C35E3">
        <w:t xml:space="preserve"> meetings held in each of the 5 WADCOs in 2009</w:t>
      </w:r>
      <w:bookmarkEnd w:id="81"/>
    </w:p>
    <w:p w:rsidR="003F55EA" w:rsidRPr="00316B87" w:rsidRDefault="003F55EA" w:rsidP="003F55EA">
      <w:pPr>
        <w:spacing w:line="276" w:lineRule="auto"/>
        <w:rPr>
          <w:rFonts w:cs="Arial"/>
          <w:b/>
          <w:u w:val="single"/>
        </w:rPr>
      </w:pPr>
    </w:p>
    <w:tbl>
      <w:tblPr>
        <w:tblW w:w="9101" w:type="dxa"/>
        <w:jc w:val="center"/>
        <w:tblInd w:w="-777" w:type="dxa"/>
        <w:tblLook w:val="04A0" w:firstRow="1" w:lastRow="0" w:firstColumn="1" w:lastColumn="0" w:noHBand="0" w:noVBand="1"/>
      </w:tblPr>
      <w:tblGrid>
        <w:gridCol w:w="1845"/>
        <w:gridCol w:w="1710"/>
        <w:gridCol w:w="1541"/>
        <w:gridCol w:w="1765"/>
        <w:gridCol w:w="2240"/>
      </w:tblGrid>
      <w:tr w:rsidR="003F55EA" w:rsidRPr="00746F9D" w:rsidTr="003F55EA">
        <w:trPr>
          <w:trHeight w:val="315"/>
          <w:jc w:val="center"/>
        </w:trPr>
        <w:tc>
          <w:tcPr>
            <w:tcW w:w="9101" w:type="dxa"/>
            <w:gridSpan w:val="5"/>
            <w:tcBorders>
              <w:top w:val="nil"/>
              <w:left w:val="nil"/>
              <w:bottom w:val="nil"/>
              <w:right w:val="nil"/>
            </w:tcBorders>
            <w:shd w:val="clear" w:color="000000" w:fill="DBEEF3"/>
            <w:noWrap/>
            <w:vAlign w:val="bottom"/>
            <w:hideMark/>
          </w:tcPr>
          <w:p w:rsidR="003F55EA" w:rsidRPr="00746F9D" w:rsidRDefault="003F55EA" w:rsidP="003F55EA">
            <w:pPr>
              <w:spacing w:line="276" w:lineRule="auto"/>
              <w:rPr>
                <w:color w:val="000000"/>
              </w:rPr>
            </w:pPr>
            <w:r w:rsidRPr="00746F9D">
              <w:rPr>
                <w:color w:val="000000"/>
              </w:rPr>
              <w:t xml:space="preserve"> Meeting Caller and Agenda setter Per Ward</w:t>
            </w:r>
            <w:r>
              <w:rPr>
                <w:color w:val="000000"/>
              </w:rPr>
              <w:t xml:space="preserve"> in 2009</w:t>
            </w:r>
          </w:p>
        </w:tc>
      </w:tr>
      <w:tr w:rsidR="003F55EA" w:rsidRPr="00746F9D" w:rsidTr="003F55EA">
        <w:trPr>
          <w:trHeight w:val="1065"/>
          <w:jc w:val="center"/>
        </w:trPr>
        <w:tc>
          <w:tcPr>
            <w:tcW w:w="1845" w:type="dxa"/>
            <w:tcBorders>
              <w:top w:val="single" w:sz="4" w:space="0" w:color="auto"/>
              <w:left w:val="single" w:sz="4" w:space="0" w:color="auto"/>
              <w:bottom w:val="single" w:sz="4" w:space="0" w:color="auto"/>
              <w:right w:val="single" w:sz="4" w:space="0" w:color="auto"/>
            </w:tcBorders>
            <w:shd w:val="clear" w:color="000000" w:fill="F2DDDC"/>
            <w:noWrap/>
            <w:vAlign w:val="bottom"/>
            <w:hideMark/>
          </w:tcPr>
          <w:p w:rsidR="003F55EA" w:rsidRPr="00746F9D" w:rsidRDefault="003F55EA" w:rsidP="003F55EA">
            <w:pPr>
              <w:spacing w:line="276" w:lineRule="auto"/>
              <w:rPr>
                <w:b/>
                <w:bCs/>
                <w:color w:val="000000"/>
                <w:sz w:val="28"/>
                <w:szCs w:val="28"/>
              </w:rPr>
            </w:pPr>
            <w:r w:rsidRPr="00746F9D">
              <w:rPr>
                <w:b/>
                <w:bCs/>
                <w:color w:val="000000"/>
                <w:sz w:val="28"/>
                <w:szCs w:val="28"/>
              </w:rPr>
              <w:t>Ward</w:t>
            </w:r>
          </w:p>
        </w:tc>
        <w:tc>
          <w:tcPr>
            <w:tcW w:w="1710" w:type="dxa"/>
            <w:tcBorders>
              <w:top w:val="single" w:sz="4" w:space="0" w:color="auto"/>
              <w:left w:val="nil"/>
              <w:bottom w:val="single" w:sz="4" w:space="0" w:color="auto"/>
              <w:right w:val="single" w:sz="4" w:space="0" w:color="auto"/>
            </w:tcBorders>
            <w:shd w:val="clear" w:color="auto" w:fill="auto"/>
            <w:vAlign w:val="bottom"/>
            <w:hideMark/>
          </w:tcPr>
          <w:p w:rsidR="003F55EA" w:rsidRPr="00746F9D" w:rsidRDefault="00D86C5E" w:rsidP="003F55EA">
            <w:pPr>
              <w:spacing w:line="276" w:lineRule="auto"/>
              <w:rPr>
                <w:color w:val="000000"/>
              </w:rPr>
            </w:pPr>
            <w:r>
              <w:rPr>
                <w:color w:val="000000"/>
              </w:rPr>
              <w:t>Number of m</w:t>
            </w:r>
            <w:r w:rsidR="003F55EA" w:rsidRPr="00746F9D">
              <w:rPr>
                <w:color w:val="000000"/>
              </w:rPr>
              <w:t xml:space="preserve">eetings </w:t>
            </w:r>
            <w:r w:rsidR="003F55EA" w:rsidRPr="00746F9D">
              <w:rPr>
                <w:color w:val="000000"/>
              </w:rPr>
              <w:br/>
              <w:t>Called per ward</w:t>
            </w:r>
          </w:p>
        </w:tc>
        <w:tc>
          <w:tcPr>
            <w:tcW w:w="1541" w:type="dxa"/>
            <w:tcBorders>
              <w:top w:val="single" w:sz="4" w:space="0" w:color="auto"/>
              <w:left w:val="nil"/>
              <w:bottom w:val="single" w:sz="4" w:space="0" w:color="auto"/>
              <w:right w:val="single" w:sz="4" w:space="0" w:color="auto"/>
            </w:tcBorders>
            <w:shd w:val="clear" w:color="auto" w:fill="auto"/>
            <w:vAlign w:val="bottom"/>
            <w:hideMark/>
          </w:tcPr>
          <w:p w:rsidR="003F55EA" w:rsidRPr="00746F9D" w:rsidRDefault="00D86C5E" w:rsidP="003F55EA">
            <w:pPr>
              <w:spacing w:line="276" w:lineRule="auto"/>
              <w:rPr>
                <w:color w:val="000000"/>
              </w:rPr>
            </w:pPr>
            <w:r>
              <w:rPr>
                <w:color w:val="000000"/>
              </w:rPr>
              <w:t xml:space="preserve">Meeting called by </w:t>
            </w:r>
            <w:r w:rsidR="003F55EA" w:rsidRPr="00746F9D">
              <w:rPr>
                <w:color w:val="000000"/>
              </w:rPr>
              <w:t>Community</w:t>
            </w:r>
          </w:p>
        </w:tc>
        <w:tc>
          <w:tcPr>
            <w:tcW w:w="1765" w:type="dxa"/>
            <w:tcBorders>
              <w:top w:val="single" w:sz="4" w:space="0" w:color="auto"/>
              <w:left w:val="nil"/>
              <w:bottom w:val="single" w:sz="4" w:space="0" w:color="auto"/>
              <w:right w:val="single" w:sz="4" w:space="0" w:color="auto"/>
            </w:tcBorders>
            <w:shd w:val="clear" w:color="auto" w:fill="auto"/>
            <w:vAlign w:val="bottom"/>
            <w:hideMark/>
          </w:tcPr>
          <w:p w:rsidR="003F55EA" w:rsidRPr="00746F9D" w:rsidRDefault="00D86C5E" w:rsidP="003F55EA">
            <w:pPr>
              <w:spacing w:line="276" w:lineRule="auto"/>
              <w:rPr>
                <w:color w:val="000000"/>
              </w:rPr>
            </w:pPr>
            <w:r>
              <w:rPr>
                <w:color w:val="000000"/>
              </w:rPr>
              <w:t xml:space="preserve">Meeting called by </w:t>
            </w:r>
            <w:r w:rsidR="003F55EA" w:rsidRPr="00746F9D">
              <w:rPr>
                <w:color w:val="000000"/>
              </w:rPr>
              <w:t>Councillor</w:t>
            </w:r>
          </w:p>
        </w:tc>
        <w:tc>
          <w:tcPr>
            <w:tcW w:w="2240" w:type="dxa"/>
            <w:tcBorders>
              <w:top w:val="single" w:sz="4" w:space="0" w:color="auto"/>
              <w:left w:val="nil"/>
              <w:bottom w:val="single" w:sz="4" w:space="0" w:color="auto"/>
              <w:right w:val="single" w:sz="4" w:space="0" w:color="auto"/>
            </w:tcBorders>
            <w:shd w:val="clear" w:color="auto" w:fill="auto"/>
            <w:vAlign w:val="bottom"/>
            <w:hideMark/>
          </w:tcPr>
          <w:p w:rsidR="003F55EA" w:rsidRPr="00746F9D" w:rsidRDefault="00D86C5E" w:rsidP="003F55EA">
            <w:pPr>
              <w:spacing w:line="276" w:lineRule="auto"/>
              <w:rPr>
                <w:color w:val="000000"/>
              </w:rPr>
            </w:pPr>
            <w:r>
              <w:rPr>
                <w:color w:val="000000"/>
              </w:rPr>
              <w:t>Meeting called by f</w:t>
            </w:r>
            <w:r w:rsidR="00D06395">
              <w:rPr>
                <w:color w:val="000000"/>
              </w:rPr>
              <w:t xml:space="preserve">ield </w:t>
            </w:r>
            <w:r w:rsidR="003F55EA" w:rsidRPr="00746F9D">
              <w:rPr>
                <w:color w:val="000000"/>
              </w:rPr>
              <w:t>officers,</w:t>
            </w:r>
            <w:r w:rsidR="003F55EA">
              <w:rPr>
                <w:color w:val="000000"/>
              </w:rPr>
              <w:t xml:space="preserve"> </w:t>
            </w:r>
            <w:r w:rsidR="003F55EA" w:rsidRPr="00746F9D">
              <w:rPr>
                <w:color w:val="000000"/>
              </w:rPr>
              <w:t xml:space="preserve">NGOs </w:t>
            </w:r>
            <w:r w:rsidR="003F55EA" w:rsidRPr="00746F9D">
              <w:rPr>
                <w:color w:val="000000"/>
              </w:rPr>
              <w:br/>
              <w:t>,DA,CEO</w:t>
            </w:r>
          </w:p>
        </w:tc>
      </w:tr>
      <w:tr w:rsidR="003F55EA" w:rsidRPr="00746F9D" w:rsidTr="003F55EA">
        <w:trPr>
          <w:trHeight w:val="300"/>
          <w:jc w:val="center"/>
        </w:trPr>
        <w:tc>
          <w:tcPr>
            <w:tcW w:w="1845" w:type="dxa"/>
            <w:tcBorders>
              <w:top w:val="nil"/>
              <w:left w:val="nil"/>
              <w:bottom w:val="nil"/>
              <w:right w:val="nil"/>
            </w:tcBorders>
            <w:shd w:val="clear" w:color="000000" w:fill="F2DDDC"/>
            <w:noWrap/>
            <w:vAlign w:val="bottom"/>
            <w:hideMark/>
          </w:tcPr>
          <w:p w:rsidR="003F55EA" w:rsidRPr="00746F9D" w:rsidRDefault="003F55EA" w:rsidP="003F55EA">
            <w:pPr>
              <w:spacing w:line="276" w:lineRule="auto"/>
              <w:rPr>
                <w:color w:val="000000"/>
              </w:rPr>
            </w:pPr>
            <w:proofErr w:type="spellStart"/>
            <w:r w:rsidRPr="00746F9D">
              <w:rPr>
                <w:color w:val="000000"/>
              </w:rPr>
              <w:t>Goronga</w:t>
            </w:r>
            <w:proofErr w:type="spellEnd"/>
          </w:p>
        </w:tc>
        <w:tc>
          <w:tcPr>
            <w:tcW w:w="1710" w:type="dxa"/>
            <w:tcBorders>
              <w:top w:val="nil"/>
              <w:left w:val="nil"/>
              <w:bottom w:val="nil"/>
              <w:right w:val="nil"/>
            </w:tcBorders>
            <w:shd w:val="clear" w:color="000000" w:fill="F2F2F2"/>
            <w:noWrap/>
            <w:vAlign w:val="bottom"/>
            <w:hideMark/>
          </w:tcPr>
          <w:p w:rsidR="003F55EA" w:rsidRPr="00746F9D" w:rsidRDefault="003F55EA" w:rsidP="003F55EA">
            <w:pPr>
              <w:spacing w:line="276" w:lineRule="auto"/>
              <w:rPr>
                <w:color w:val="000000"/>
              </w:rPr>
            </w:pPr>
            <w:r w:rsidRPr="00746F9D">
              <w:rPr>
                <w:color w:val="000000"/>
              </w:rPr>
              <w:t>5</w:t>
            </w:r>
          </w:p>
        </w:tc>
        <w:tc>
          <w:tcPr>
            <w:tcW w:w="1541" w:type="dxa"/>
            <w:tcBorders>
              <w:top w:val="nil"/>
              <w:left w:val="nil"/>
              <w:bottom w:val="nil"/>
              <w:right w:val="nil"/>
            </w:tcBorders>
            <w:shd w:val="clear" w:color="000000" w:fill="F2F2F2"/>
            <w:noWrap/>
            <w:vAlign w:val="bottom"/>
            <w:hideMark/>
          </w:tcPr>
          <w:p w:rsidR="003F55EA" w:rsidRPr="00746F9D" w:rsidRDefault="003F55EA" w:rsidP="003F55EA">
            <w:pPr>
              <w:spacing w:line="276" w:lineRule="auto"/>
              <w:rPr>
                <w:color w:val="000000"/>
              </w:rPr>
            </w:pPr>
            <w:r w:rsidRPr="00746F9D">
              <w:rPr>
                <w:color w:val="000000"/>
              </w:rPr>
              <w:t>2</w:t>
            </w:r>
          </w:p>
        </w:tc>
        <w:tc>
          <w:tcPr>
            <w:tcW w:w="1765" w:type="dxa"/>
            <w:tcBorders>
              <w:top w:val="nil"/>
              <w:left w:val="nil"/>
              <w:bottom w:val="nil"/>
              <w:right w:val="nil"/>
            </w:tcBorders>
            <w:shd w:val="clear" w:color="000000" w:fill="F2F2F2"/>
            <w:noWrap/>
            <w:vAlign w:val="bottom"/>
            <w:hideMark/>
          </w:tcPr>
          <w:p w:rsidR="003F55EA" w:rsidRPr="00746F9D" w:rsidRDefault="00354BAC" w:rsidP="003F55EA">
            <w:pPr>
              <w:spacing w:line="276" w:lineRule="auto"/>
              <w:rPr>
                <w:color w:val="000000"/>
              </w:rPr>
            </w:pPr>
            <w:r>
              <w:rPr>
                <w:color w:val="000000"/>
              </w:rPr>
              <w:t>1</w:t>
            </w:r>
          </w:p>
        </w:tc>
        <w:tc>
          <w:tcPr>
            <w:tcW w:w="2240" w:type="dxa"/>
            <w:tcBorders>
              <w:top w:val="nil"/>
              <w:left w:val="nil"/>
              <w:bottom w:val="nil"/>
              <w:right w:val="nil"/>
            </w:tcBorders>
            <w:shd w:val="clear" w:color="000000" w:fill="F2F2F2"/>
            <w:noWrap/>
            <w:vAlign w:val="bottom"/>
            <w:hideMark/>
          </w:tcPr>
          <w:p w:rsidR="003F55EA" w:rsidRPr="00746F9D" w:rsidRDefault="003F55EA" w:rsidP="003F55EA">
            <w:pPr>
              <w:spacing w:line="276" w:lineRule="auto"/>
              <w:rPr>
                <w:color w:val="000000"/>
              </w:rPr>
            </w:pPr>
            <w:r w:rsidRPr="00746F9D">
              <w:rPr>
                <w:color w:val="000000"/>
              </w:rPr>
              <w:t>2</w:t>
            </w:r>
          </w:p>
        </w:tc>
      </w:tr>
      <w:tr w:rsidR="003F55EA" w:rsidRPr="00746F9D" w:rsidTr="003F55EA">
        <w:trPr>
          <w:trHeight w:val="300"/>
          <w:jc w:val="center"/>
        </w:trPr>
        <w:tc>
          <w:tcPr>
            <w:tcW w:w="1845" w:type="dxa"/>
            <w:tcBorders>
              <w:top w:val="nil"/>
              <w:left w:val="nil"/>
              <w:bottom w:val="nil"/>
              <w:right w:val="nil"/>
            </w:tcBorders>
            <w:shd w:val="clear" w:color="000000" w:fill="F2DDDC"/>
            <w:noWrap/>
            <w:vAlign w:val="bottom"/>
            <w:hideMark/>
          </w:tcPr>
          <w:p w:rsidR="003F55EA" w:rsidRPr="00746F9D" w:rsidRDefault="003F55EA" w:rsidP="003F55EA">
            <w:pPr>
              <w:spacing w:line="276" w:lineRule="auto"/>
              <w:rPr>
                <w:color w:val="000000"/>
              </w:rPr>
            </w:pPr>
            <w:proofErr w:type="spellStart"/>
            <w:r w:rsidRPr="00746F9D">
              <w:rPr>
                <w:color w:val="000000"/>
              </w:rPr>
              <w:t>Musau</w:t>
            </w:r>
            <w:proofErr w:type="spellEnd"/>
          </w:p>
        </w:tc>
        <w:tc>
          <w:tcPr>
            <w:tcW w:w="1710" w:type="dxa"/>
            <w:tcBorders>
              <w:top w:val="nil"/>
              <w:left w:val="nil"/>
              <w:bottom w:val="nil"/>
              <w:right w:val="nil"/>
            </w:tcBorders>
            <w:shd w:val="clear" w:color="auto" w:fill="auto"/>
            <w:noWrap/>
            <w:vAlign w:val="bottom"/>
            <w:hideMark/>
          </w:tcPr>
          <w:p w:rsidR="003F55EA" w:rsidRPr="00746F9D" w:rsidRDefault="003F55EA" w:rsidP="003F55EA">
            <w:pPr>
              <w:spacing w:line="276" w:lineRule="auto"/>
              <w:rPr>
                <w:color w:val="000000"/>
              </w:rPr>
            </w:pPr>
            <w:r w:rsidRPr="00746F9D">
              <w:rPr>
                <w:color w:val="000000"/>
              </w:rPr>
              <w:t>5</w:t>
            </w:r>
          </w:p>
        </w:tc>
        <w:tc>
          <w:tcPr>
            <w:tcW w:w="1541" w:type="dxa"/>
            <w:tcBorders>
              <w:top w:val="nil"/>
              <w:left w:val="nil"/>
              <w:bottom w:val="nil"/>
              <w:right w:val="nil"/>
            </w:tcBorders>
            <w:shd w:val="clear" w:color="auto" w:fill="auto"/>
            <w:noWrap/>
            <w:vAlign w:val="bottom"/>
            <w:hideMark/>
          </w:tcPr>
          <w:p w:rsidR="003F55EA" w:rsidRPr="00746F9D" w:rsidRDefault="003F55EA" w:rsidP="003F55EA">
            <w:pPr>
              <w:spacing w:line="276" w:lineRule="auto"/>
              <w:rPr>
                <w:color w:val="000000"/>
              </w:rPr>
            </w:pPr>
            <w:r w:rsidRPr="00746F9D">
              <w:rPr>
                <w:color w:val="000000"/>
              </w:rPr>
              <w:t>1</w:t>
            </w:r>
          </w:p>
        </w:tc>
        <w:tc>
          <w:tcPr>
            <w:tcW w:w="1765" w:type="dxa"/>
            <w:tcBorders>
              <w:top w:val="nil"/>
              <w:left w:val="nil"/>
              <w:bottom w:val="nil"/>
              <w:right w:val="nil"/>
            </w:tcBorders>
            <w:shd w:val="clear" w:color="auto" w:fill="auto"/>
            <w:noWrap/>
            <w:vAlign w:val="bottom"/>
            <w:hideMark/>
          </w:tcPr>
          <w:p w:rsidR="003F55EA" w:rsidRPr="00746F9D" w:rsidRDefault="00354BAC" w:rsidP="003F55EA">
            <w:pPr>
              <w:spacing w:line="276" w:lineRule="auto"/>
              <w:rPr>
                <w:color w:val="000000"/>
              </w:rPr>
            </w:pPr>
            <w:r>
              <w:rPr>
                <w:color w:val="000000"/>
              </w:rPr>
              <w:t>2</w:t>
            </w:r>
          </w:p>
        </w:tc>
        <w:tc>
          <w:tcPr>
            <w:tcW w:w="2240" w:type="dxa"/>
            <w:tcBorders>
              <w:top w:val="nil"/>
              <w:left w:val="nil"/>
              <w:bottom w:val="nil"/>
              <w:right w:val="nil"/>
            </w:tcBorders>
            <w:shd w:val="clear" w:color="auto" w:fill="auto"/>
            <w:noWrap/>
            <w:vAlign w:val="bottom"/>
            <w:hideMark/>
          </w:tcPr>
          <w:p w:rsidR="003F55EA" w:rsidRPr="00746F9D" w:rsidRDefault="008B4BF4" w:rsidP="003F55EA">
            <w:pPr>
              <w:spacing w:line="276" w:lineRule="auto"/>
              <w:rPr>
                <w:color w:val="000000"/>
              </w:rPr>
            </w:pPr>
            <w:r>
              <w:rPr>
                <w:color w:val="000000"/>
              </w:rPr>
              <w:t>2</w:t>
            </w:r>
          </w:p>
        </w:tc>
      </w:tr>
      <w:tr w:rsidR="003F55EA" w:rsidRPr="00746F9D" w:rsidTr="003F55EA">
        <w:trPr>
          <w:trHeight w:val="300"/>
          <w:jc w:val="center"/>
        </w:trPr>
        <w:tc>
          <w:tcPr>
            <w:tcW w:w="1845" w:type="dxa"/>
            <w:tcBorders>
              <w:top w:val="nil"/>
              <w:left w:val="nil"/>
              <w:bottom w:val="nil"/>
              <w:right w:val="nil"/>
            </w:tcBorders>
            <w:shd w:val="clear" w:color="000000" w:fill="F2DDDC"/>
            <w:noWrap/>
            <w:vAlign w:val="bottom"/>
            <w:hideMark/>
          </w:tcPr>
          <w:p w:rsidR="003F55EA" w:rsidRPr="00746F9D" w:rsidRDefault="00961C6A" w:rsidP="003F55EA">
            <w:pPr>
              <w:spacing w:line="276" w:lineRule="auto"/>
              <w:rPr>
                <w:color w:val="000000"/>
              </w:rPr>
            </w:pPr>
            <w:proofErr w:type="spellStart"/>
            <w:r>
              <w:rPr>
                <w:color w:val="000000"/>
              </w:rPr>
              <w:t>Nyamukoho</w:t>
            </w:r>
            <w:proofErr w:type="spellEnd"/>
          </w:p>
        </w:tc>
        <w:tc>
          <w:tcPr>
            <w:tcW w:w="1710" w:type="dxa"/>
            <w:tcBorders>
              <w:top w:val="nil"/>
              <w:left w:val="nil"/>
              <w:bottom w:val="nil"/>
              <w:right w:val="nil"/>
            </w:tcBorders>
            <w:shd w:val="clear" w:color="000000" w:fill="F2F2F2"/>
            <w:noWrap/>
            <w:vAlign w:val="bottom"/>
            <w:hideMark/>
          </w:tcPr>
          <w:p w:rsidR="003F55EA" w:rsidRPr="00746F9D" w:rsidRDefault="003F55EA" w:rsidP="003F55EA">
            <w:pPr>
              <w:spacing w:line="276" w:lineRule="auto"/>
              <w:rPr>
                <w:color w:val="000000"/>
              </w:rPr>
            </w:pPr>
            <w:r w:rsidRPr="00746F9D">
              <w:rPr>
                <w:color w:val="000000"/>
              </w:rPr>
              <w:t>5</w:t>
            </w:r>
          </w:p>
        </w:tc>
        <w:tc>
          <w:tcPr>
            <w:tcW w:w="1541" w:type="dxa"/>
            <w:tcBorders>
              <w:top w:val="nil"/>
              <w:left w:val="nil"/>
              <w:bottom w:val="nil"/>
              <w:right w:val="nil"/>
            </w:tcBorders>
            <w:shd w:val="clear" w:color="000000" w:fill="F2F2F2"/>
            <w:noWrap/>
            <w:vAlign w:val="bottom"/>
            <w:hideMark/>
          </w:tcPr>
          <w:p w:rsidR="003F55EA" w:rsidRPr="00746F9D" w:rsidRDefault="003F55EA" w:rsidP="003F55EA">
            <w:pPr>
              <w:spacing w:line="276" w:lineRule="auto"/>
              <w:rPr>
                <w:color w:val="000000"/>
              </w:rPr>
            </w:pPr>
            <w:r w:rsidRPr="00746F9D">
              <w:rPr>
                <w:color w:val="000000"/>
              </w:rPr>
              <w:t>1</w:t>
            </w:r>
          </w:p>
        </w:tc>
        <w:tc>
          <w:tcPr>
            <w:tcW w:w="1765" w:type="dxa"/>
            <w:tcBorders>
              <w:top w:val="nil"/>
              <w:left w:val="nil"/>
              <w:bottom w:val="nil"/>
              <w:right w:val="nil"/>
            </w:tcBorders>
            <w:shd w:val="clear" w:color="000000" w:fill="F2F2F2"/>
            <w:noWrap/>
            <w:vAlign w:val="bottom"/>
            <w:hideMark/>
          </w:tcPr>
          <w:p w:rsidR="003F55EA" w:rsidRPr="00746F9D" w:rsidRDefault="003F55EA" w:rsidP="003F55EA">
            <w:pPr>
              <w:spacing w:line="276" w:lineRule="auto"/>
              <w:rPr>
                <w:color w:val="000000"/>
              </w:rPr>
            </w:pPr>
            <w:r w:rsidRPr="00746F9D">
              <w:rPr>
                <w:color w:val="000000"/>
              </w:rPr>
              <w:t>1</w:t>
            </w:r>
          </w:p>
        </w:tc>
        <w:tc>
          <w:tcPr>
            <w:tcW w:w="2240" w:type="dxa"/>
            <w:tcBorders>
              <w:top w:val="nil"/>
              <w:left w:val="nil"/>
              <w:bottom w:val="nil"/>
              <w:right w:val="nil"/>
            </w:tcBorders>
            <w:shd w:val="clear" w:color="000000" w:fill="F2F2F2"/>
            <w:noWrap/>
            <w:vAlign w:val="bottom"/>
            <w:hideMark/>
          </w:tcPr>
          <w:p w:rsidR="003F55EA" w:rsidRPr="00746F9D" w:rsidRDefault="003F55EA" w:rsidP="003F55EA">
            <w:pPr>
              <w:spacing w:line="276" w:lineRule="auto"/>
              <w:rPr>
                <w:color w:val="000000"/>
              </w:rPr>
            </w:pPr>
            <w:r w:rsidRPr="00746F9D">
              <w:rPr>
                <w:color w:val="000000"/>
              </w:rPr>
              <w:t>3</w:t>
            </w:r>
          </w:p>
        </w:tc>
      </w:tr>
      <w:tr w:rsidR="003F55EA" w:rsidRPr="00746F9D" w:rsidTr="003F55EA">
        <w:trPr>
          <w:trHeight w:val="300"/>
          <w:jc w:val="center"/>
        </w:trPr>
        <w:tc>
          <w:tcPr>
            <w:tcW w:w="1845" w:type="dxa"/>
            <w:tcBorders>
              <w:top w:val="nil"/>
              <w:left w:val="nil"/>
              <w:bottom w:val="nil"/>
              <w:right w:val="nil"/>
            </w:tcBorders>
            <w:shd w:val="clear" w:color="000000" w:fill="F2DDDC"/>
            <w:noWrap/>
            <w:vAlign w:val="bottom"/>
            <w:hideMark/>
          </w:tcPr>
          <w:p w:rsidR="003F55EA" w:rsidRPr="00746F9D" w:rsidRDefault="003F55EA" w:rsidP="003F55EA">
            <w:pPr>
              <w:spacing w:line="276" w:lineRule="auto"/>
              <w:rPr>
                <w:color w:val="000000"/>
              </w:rPr>
            </w:pPr>
            <w:proofErr w:type="spellStart"/>
            <w:r w:rsidRPr="00746F9D">
              <w:rPr>
                <w:color w:val="000000"/>
              </w:rPr>
              <w:t>Mokota</w:t>
            </w:r>
            <w:proofErr w:type="spellEnd"/>
          </w:p>
        </w:tc>
        <w:tc>
          <w:tcPr>
            <w:tcW w:w="1710" w:type="dxa"/>
            <w:tcBorders>
              <w:top w:val="nil"/>
              <w:left w:val="nil"/>
              <w:bottom w:val="nil"/>
              <w:right w:val="nil"/>
            </w:tcBorders>
            <w:shd w:val="clear" w:color="auto" w:fill="auto"/>
            <w:noWrap/>
            <w:vAlign w:val="bottom"/>
            <w:hideMark/>
          </w:tcPr>
          <w:p w:rsidR="003F55EA" w:rsidRPr="00746F9D" w:rsidRDefault="003F55EA" w:rsidP="003F55EA">
            <w:pPr>
              <w:spacing w:line="276" w:lineRule="auto"/>
              <w:rPr>
                <w:color w:val="000000"/>
              </w:rPr>
            </w:pPr>
            <w:r w:rsidRPr="00746F9D">
              <w:rPr>
                <w:color w:val="000000"/>
              </w:rPr>
              <w:t>5</w:t>
            </w:r>
          </w:p>
        </w:tc>
        <w:tc>
          <w:tcPr>
            <w:tcW w:w="1541" w:type="dxa"/>
            <w:tcBorders>
              <w:top w:val="nil"/>
              <w:left w:val="nil"/>
              <w:bottom w:val="nil"/>
              <w:right w:val="nil"/>
            </w:tcBorders>
            <w:shd w:val="clear" w:color="auto" w:fill="auto"/>
            <w:noWrap/>
            <w:vAlign w:val="bottom"/>
            <w:hideMark/>
          </w:tcPr>
          <w:p w:rsidR="003F55EA" w:rsidRPr="00746F9D" w:rsidRDefault="003F55EA" w:rsidP="003F55EA">
            <w:pPr>
              <w:spacing w:line="276" w:lineRule="auto"/>
              <w:rPr>
                <w:color w:val="000000"/>
              </w:rPr>
            </w:pPr>
            <w:r w:rsidRPr="00746F9D">
              <w:rPr>
                <w:color w:val="000000"/>
              </w:rPr>
              <w:t>1</w:t>
            </w:r>
          </w:p>
        </w:tc>
        <w:tc>
          <w:tcPr>
            <w:tcW w:w="1765" w:type="dxa"/>
            <w:tcBorders>
              <w:top w:val="nil"/>
              <w:left w:val="nil"/>
              <w:bottom w:val="nil"/>
              <w:right w:val="nil"/>
            </w:tcBorders>
            <w:shd w:val="clear" w:color="auto" w:fill="auto"/>
            <w:noWrap/>
            <w:vAlign w:val="bottom"/>
            <w:hideMark/>
          </w:tcPr>
          <w:p w:rsidR="003F55EA" w:rsidRPr="00746F9D" w:rsidRDefault="00354BAC" w:rsidP="003F55EA">
            <w:pPr>
              <w:spacing w:line="276" w:lineRule="auto"/>
              <w:rPr>
                <w:color w:val="000000"/>
              </w:rPr>
            </w:pPr>
            <w:r>
              <w:rPr>
                <w:color w:val="000000"/>
              </w:rPr>
              <w:t>2</w:t>
            </w:r>
          </w:p>
        </w:tc>
        <w:tc>
          <w:tcPr>
            <w:tcW w:w="2240" w:type="dxa"/>
            <w:tcBorders>
              <w:top w:val="nil"/>
              <w:left w:val="nil"/>
              <w:bottom w:val="nil"/>
              <w:right w:val="nil"/>
            </w:tcBorders>
            <w:shd w:val="clear" w:color="auto" w:fill="auto"/>
            <w:noWrap/>
            <w:vAlign w:val="bottom"/>
            <w:hideMark/>
          </w:tcPr>
          <w:p w:rsidR="003F55EA" w:rsidRPr="00746F9D" w:rsidRDefault="00354BAC" w:rsidP="003F55EA">
            <w:pPr>
              <w:spacing w:line="276" w:lineRule="auto"/>
              <w:rPr>
                <w:color w:val="000000"/>
              </w:rPr>
            </w:pPr>
            <w:r>
              <w:rPr>
                <w:color w:val="000000"/>
              </w:rPr>
              <w:t>2</w:t>
            </w:r>
          </w:p>
        </w:tc>
      </w:tr>
      <w:tr w:rsidR="003F55EA" w:rsidRPr="00746F9D" w:rsidTr="003F55EA">
        <w:trPr>
          <w:trHeight w:val="300"/>
          <w:jc w:val="center"/>
        </w:trPr>
        <w:tc>
          <w:tcPr>
            <w:tcW w:w="1845" w:type="dxa"/>
            <w:tcBorders>
              <w:top w:val="nil"/>
              <w:left w:val="nil"/>
              <w:bottom w:val="nil"/>
              <w:right w:val="nil"/>
            </w:tcBorders>
            <w:shd w:val="clear" w:color="000000" w:fill="F2DDDC"/>
            <w:noWrap/>
            <w:vAlign w:val="bottom"/>
            <w:hideMark/>
          </w:tcPr>
          <w:p w:rsidR="003F55EA" w:rsidRPr="00746F9D" w:rsidRDefault="003F55EA" w:rsidP="003F55EA">
            <w:pPr>
              <w:spacing w:line="276" w:lineRule="auto"/>
              <w:rPr>
                <w:color w:val="000000"/>
              </w:rPr>
            </w:pPr>
            <w:proofErr w:type="spellStart"/>
            <w:r w:rsidRPr="00746F9D">
              <w:rPr>
                <w:color w:val="000000"/>
              </w:rPr>
              <w:t>Chikwizo</w:t>
            </w:r>
            <w:proofErr w:type="spellEnd"/>
          </w:p>
        </w:tc>
        <w:tc>
          <w:tcPr>
            <w:tcW w:w="1710" w:type="dxa"/>
            <w:tcBorders>
              <w:top w:val="nil"/>
              <w:left w:val="nil"/>
              <w:bottom w:val="nil"/>
              <w:right w:val="nil"/>
            </w:tcBorders>
            <w:shd w:val="clear" w:color="000000" w:fill="F2F2F2"/>
            <w:noWrap/>
            <w:vAlign w:val="bottom"/>
            <w:hideMark/>
          </w:tcPr>
          <w:p w:rsidR="003F55EA" w:rsidRPr="00746F9D" w:rsidRDefault="003F55EA" w:rsidP="003F55EA">
            <w:pPr>
              <w:spacing w:line="276" w:lineRule="auto"/>
              <w:rPr>
                <w:color w:val="000000"/>
              </w:rPr>
            </w:pPr>
            <w:r w:rsidRPr="00746F9D">
              <w:rPr>
                <w:color w:val="000000"/>
              </w:rPr>
              <w:t>5</w:t>
            </w:r>
          </w:p>
        </w:tc>
        <w:tc>
          <w:tcPr>
            <w:tcW w:w="1541" w:type="dxa"/>
            <w:tcBorders>
              <w:top w:val="nil"/>
              <w:left w:val="nil"/>
              <w:bottom w:val="nil"/>
              <w:right w:val="nil"/>
            </w:tcBorders>
            <w:shd w:val="clear" w:color="000000" w:fill="F2F2F2"/>
            <w:noWrap/>
            <w:vAlign w:val="bottom"/>
            <w:hideMark/>
          </w:tcPr>
          <w:p w:rsidR="003F55EA" w:rsidRPr="00746F9D" w:rsidRDefault="003F55EA" w:rsidP="003F55EA">
            <w:pPr>
              <w:spacing w:line="276" w:lineRule="auto"/>
              <w:rPr>
                <w:color w:val="000000"/>
              </w:rPr>
            </w:pPr>
            <w:r w:rsidRPr="00746F9D">
              <w:rPr>
                <w:color w:val="000000"/>
              </w:rPr>
              <w:t>0</w:t>
            </w:r>
          </w:p>
        </w:tc>
        <w:tc>
          <w:tcPr>
            <w:tcW w:w="1765" w:type="dxa"/>
            <w:tcBorders>
              <w:top w:val="nil"/>
              <w:left w:val="nil"/>
              <w:bottom w:val="nil"/>
              <w:right w:val="nil"/>
            </w:tcBorders>
            <w:shd w:val="clear" w:color="000000" w:fill="F2F2F2"/>
            <w:noWrap/>
            <w:vAlign w:val="bottom"/>
            <w:hideMark/>
          </w:tcPr>
          <w:p w:rsidR="003F55EA" w:rsidRPr="00746F9D" w:rsidRDefault="008B4BF4" w:rsidP="003F55EA">
            <w:pPr>
              <w:spacing w:line="276" w:lineRule="auto"/>
              <w:rPr>
                <w:color w:val="000000"/>
              </w:rPr>
            </w:pPr>
            <w:r>
              <w:rPr>
                <w:color w:val="000000"/>
              </w:rPr>
              <w:t>2</w:t>
            </w:r>
          </w:p>
        </w:tc>
        <w:tc>
          <w:tcPr>
            <w:tcW w:w="2240" w:type="dxa"/>
            <w:tcBorders>
              <w:top w:val="nil"/>
              <w:left w:val="nil"/>
              <w:bottom w:val="nil"/>
              <w:right w:val="nil"/>
            </w:tcBorders>
            <w:shd w:val="clear" w:color="000000" w:fill="F2F2F2"/>
            <w:noWrap/>
            <w:vAlign w:val="bottom"/>
            <w:hideMark/>
          </w:tcPr>
          <w:p w:rsidR="003F55EA" w:rsidRPr="00746F9D" w:rsidRDefault="008B4BF4" w:rsidP="003F55EA">
            <w:pPr>
              <w:spacing w:line="276" w:lineRule="auto"/>
              <w:rPr>
                <w:color w:val="000000"/>
              </w:rPr>
            </w:pPr>
            <w:r>
              <w:rPr>
                <w:color w:val="000000"/>
              </w:rPr>
              <w:t>3</w:t>
            </w:r>
          </w:p>
        </w:tc>
      </w:tr>
      <w:tr w:rsidR="003F55EA" w:rsidRPr="00746F9D" w:rsidTr="003F55EA">
        <w:trPr>
          <w:trHeight w:val="300"/>
          <w:jc w:val="center"/>
        </w:trPr>
        <w:tc>
          <w:tcPr>
            <w:tcW w:w="1845" w:type="dxa"/>
            <w:tcBorders>
              <w:top w:val="nil"/>
              <w:left w:val="nil"/>
              <w:bottom w:val="nil"/>
              <w:right w:val="nil"/>
            </w:tcBorders>
            <w:shd w:val="clear" w:color="000000" w:fill="FFC000"/>
            <w:noWrap/>
            <w:vAlign w:val="bottom"/>
            <w:hideMark/>
          </w:tcPr>
          <w:p w:rsidR="003F55EA" w:rsidRPr="00746F9D" w:rsidRDefault="003F55EA" w:rsidP="003F55EA">
            <w:pPr>
              <w:spacing w:line="276" w:lineRule="auto"/>
              <w:rPr>
                <w:color w:val="000000"/>
              </w:rPr>
            </w:pPr>
            <w:r w:rsidRPr="00746F9D">
              <w:rPr>
                <w:color w:val="000000"/>
              </w:rPr>
              <w:t>Totals</w:t>
            </w:r>
          </w:p>
        </w:tc>
        <w:tc>
          <w:tcPr>
            <w:tcW w:w="1710" w:type="dxa"/>
            <w:tcBorders>
              <w:top w:val="nil"/>
              <w:left w:val="nil"/>
              <w:bottom w:val="nil"/>
              <w:right w:val="nil"/>
            </w:tcBorders>
            <w:shd w:val="clear" w:color="000000" w:fill="FFC000"/>
            <w:noWrap/>
            <w:vAlign w:val="bottom"/>
            <w:hideMark/>
          </w:tcPr>
          <w:p w:rsidR="003F55EA" w:rsidRPr="00746F9D" w:rsidRDefault="003F55EA" w:rsidP="003F55EA">
            <w:pPr>
              <w:spacing w:line="276" w:lineRule="auto"/>
              <w:rPr>
                <w:color w:val="000000"/>
              </w:rPr>
            </w:pPr>
            <w:r w:rsidRPr="00746F9D">
              <w:rPr>
                <w:color w:val="000000"/>
              </w:rPr>
              <w:t>25</w:t>
            </w:r>
          </w:p>
        </w:tc>
        <w:tc>
          <w:tcPr>
            <w:tcW w:w="1541" w:type="dxa"/>
            <w:tcBorders>
              <w:top w:val="nil"/>
              <w:left w:val="nil"/>
              <w:bottom w:val="nil"/>
              <w:right w:val="nil"/>
            </w:tcBorders>
            <w:shd w:val="clear" w:color="000000" w:fill="FFC000"/>
            <w:noWrap/>
            <w:vAlign w:val="bottom"/>
            <w:hideMark/>
          </w:tcPr>
          <w:p w:rsidR="003F55EA" w:rsidRPr="00746F9D" w:rsidRDefault="003F55EA" w:rsidP="003F55EA">
            <w:pPr>
              <w:spacing w:line="276" w:lineRule="auto"/>
              <w:rPr>
                <w:color w:val="000000"/>
              </w:rPr>
            </w:pPr>
            <w:r w:rsidRPr="00746F9D">
              <w:rPr>
                <w:color w:val="000000"/>
              </w:rPr>
              <w:t>5</w:t>
            </w:r>
          </w:p>
        </w:tc>
        <w:tc>
          <w:tcPr>
            <w:tcW w:w="1765" w:type="dxa"/>
            <w:tcBorders>
              <w:top w:val="nil"/>
              <w:left w:val="nil"/>
              <w:bottom w:val="nil"/>
              <w:right w:val="nil"/>
            </w:tcBorders>
            <w:shd w:val="clear" w:color="000000" w:fill="FFC000"/>
            <w:noWrap/>
            <w:vAlign w:val="bottom"/>
            <w:hideMark/>
          </w:tcPr>
          <w:p w:rsidR="003F55EA" w:rsidRPr="00746F9D" w:rsidRDefault="004E2E13" w:rsidP="003F55EA">
            <w:pPr>
              <w:spacing w:line="276" w:lineRule="auto"/>
              <w:rPr>
                <w:color w:val="000000"/>
              </w:rPr>
            </w:pPr>
            <w:r>
              <w:rPr>
                <w:color w:val="000000"/>
              </w:rPr>
              <w:t>8</w:t>
            </w:r>
          </w:p>
        </w:tc>
        <w:tc>
          <w:tcPr>
            <w:tcW w:w="2240" w:type="dxa"/>
            <w:tcBorders>
              <w:top w:val="nil"/>
              <w:left w:val="nil"/>
              <w:bottom w:val="nil"/>
              <w:right w:val="nil"/>
            </w:tcBorders>
            <w:shd w:val="clear" w:color="000000" w:fill="FFC000"/>
            <w:noWrap/>
            <w:vAlign w:val="bottom"/>
            <w:hideMark/>
          </w:tcPr>
          <w:p w:rsidR="003F55EA" w:rsidRPr="00746F9D" w:rsidRDefault="003F55EA" w:rsidP="003F55EA">
            <w:pPr>
              <w:spacing w:line="276" w:lineRule="auto"/>
              <w:rPr>
                <w:color w:val="000000"/>
              </w:rPr>
            </w:pPr>
            <w:r w:rsidRPr="00746F9D">
              <w:rPr>
                <w:color w:val="000000"/>
              </w:rPr>
              <w:t>13</w:t>
            </w:r>
          </w:p>
        </w:tc>
      </w:tr>
      <w:tr w:rsidR="003F55EA" w:rsidRPr="00746F9D" w:rsidTr="003F55EA">
        <w:trPr>
          <w:trHeight w:val="300"/>
          <w:jc w:val="center"/>
        </w:trPr>
        <w:tc>
          <w:tcPr>
            <w:tcW w:w="1845" w:type="dxa"/>
            <w:tcBorders>
              <w:top w:val="nil"/>
              <w:left w:val="nil"/>
              <w:bottom w:val="nil"/>
              <w:right w:val="nil"/>
            </w:tcBorders>
            <w:shd w:val="clear" w:color="000000" w:fill="BFBFBF"/>
            <w:noWrap/>
            <w:vAlign w:val="bottom"/>
            <w:hideMark/>
          </w:tcPr>
          <w:p w:rsidR="003F55EA" w:rsidRPr="00746F9D" w:rsidRDefault="003F55EA" w:rsidP="003F55EA">
            <w:pPr>
              <w:spacing w:line="276" w:lineRule="auto"/>
              <w:rPr>
                <w:color w:val="000000"/>
              </w:rPr>
            </w:pPr>
            <w:r w:rsidRPr="00746F9D">
              <w:rPr>
                <w:color w:val="000000"/>
              </w:rPr>
              <w:t>Percentage</w:t>
            </w:r>
          </w:p>
        </w:tc>
        <w:tc>
          <w:tcPr>
            <w:tcW w:w="1710" w:type="dxa"/>
            <w:tcBorders>
              <w:top w:val="nil"/>
              <w:left w:val="nil"/>
              <w:bottom w:val="nil"/>
              <w:right w:val="nil"/>
            </w:tcBorders>
            <w:shd w:val="clear" w:color="000000" w:fill="BFBFBF"/>
            <w:noWrap/>
            <w:vAlign w:val="bottom"/>
            <w:hideMark/>
          </w:tcPr>
          <w:p w:rsidR="003F55EA" w:rsidRPr="00746F9D" w:rsidRDefault="003F55EA" w:rsidP="003F55EA">
            <w:pPr>
              <w:spacing w:line="276" w:lineRule="auto"/>
              <w:rPr>
                <w:color w:val="000000"/>
              </w:rPr>
            </w:pPr>
            <w:r w:rsidRPr="00746F9D">
              <w:rPr>
                <w:color w:val="000000"/>
              </w:rPr>
              <w:t>100</w:t>
            </w:r>
          </w:p>
        </w:tc>
        <w:tc>
          <w:tcPr>
            <w:tcW w:w="1541" w:type="dxa"/>
            <w:tcBorders>
              <w:top w:val="nil"/>
              <w:left w:val="nil"/>
              <w:bottom w:val="nil"/>
              <w:right w:val="nil"/>
            </w:tcBorders>
            <w:shd w:val="clear" w:color="000000" w:fill="BFBFBF"/>
            <w:noWrap/>
            <w:vAlign w:val="bottom"/>
            <w:hideMark/>
          </w:tcPr>
          <w:p w:rsidR="003F55EA" w:rsidRPr="00746F9D" w:rsidRDefault="003F55EA" w:rsidP="003F55EA">
            <w:pPr>
              <w:spacing w:line="276" w:lineRule="auto"/>
              <w:rPr>
                <w:color w:val="000000"/>
              </w:rPr>
            </w:pPr>
            <w:r w:rsidRPr="00746F9D">
              <w:rPr>
                <w:color w:val="000000"/>
              </w:rPr>
              <w:t>20</w:t>
            </w:r>
          </w:p>
        </w:tc>
        <w:tc>
          <w:tcPr>
            <w:tcW w:w="1765" w:type="dxa"/>
            <w:tcBorders>
              <w:top w:val="nil"/>
              <w:left w:val="nil"/>
              <w:bottom w:val="nil"/>
              <w:right w:val="nil"/>
            </w:tcBorders>
            <w:shd w:val="clear" w:color="000000" w:fill="BFBFBF"/>
            <w:noWrap/>
            <w:vAlign w:val="bottom"/>
            <w:hideMark/>
          </w:tcPr>
          <w:p w:rsidR="003F55EA" w:rsidRPr="00746F9D" w:rsidRDefault="000D5F03" w:rsidP="003F55EA">
            <w:pPr>
              <w:spacing w:line="276" w:lineRule="auto"/>
              <w:rPr>
                <w:color w:val="000000"/>
              </w:rPr>
            </w:pPr>
            <w:r>
              <w:rPr>
                <w:color w:val="000000"/>
              </w:rPr>
              <w:t>32</w:t>
            </w:r>
          </w:p>
        </w:tc>
        <w:tc>
          <w:tcPr>
            <w:tcW w:w="2240" w:type="dxa"/>
            <w:tcBorders>
              <w:top w:val="nil"/>
              <w:left w:val="nil"/>
              <w:bottom w:val="nil"/>
              <w:right w:val="nil"/>
            </w:tcBorders>
            <w:shd w:val="clear" w:color="000000" w:fill="BFBFBF"/>
            <w:noWrap/>
            <w:vAlign w:val="bottom"/>
            <w:hideMark/>
          </w:tcPr>
          <w:p w:rsidR="003F55EA" w:rsidRPr="00746F9D" w:rsidRDefault="000D5F03" w:rsidP="003F55EA">
            <w:pPr>
              <w:spacing w:line="276" w:lineRule="auto"/>
              <w:rPr>
                <w:color w:val="000000"/>
              </w:rPr>
            </w:pPr>
            <w:r>
              <w:rPr>
                <w:color w:val="000000"/>
              </w:rPr>
              <w:t>48</w:t>
            </w:r>
          </w:p>
        </w:tc>
      </w:tr>
    </w:tbl>
    <w:p w:rsidR="003F55EA" w:rsidRPr="00316B87" w:rsidRDefault="003F55EA" w:rsidP="003F55EA">
      <w:pPr>
        <w:spacing w:line="276" w:lineRule="auto"/>
        <w:rPr>
          <w:rFonts w:cs="Arial"/>
          <w:u w:val="single"/>
        </w:rPr>
      </w:pPr>
    </w:p>
    <w:p w:rsidR="003F55EA" w:rsidRPr="00316B87" w:rsidRDefault="003F55EA" w:rsidP="003F55EA">
      <w:pPr>
        <w:spacing w:line="276" w:lineRule="auto"/>
        <w:rPr>
          <w:rFonts w:cs="Arial"/>
          <w:b/>
          <w:u w:val="single"/>
        </w:rPr>
      </w:pPr>
    </w:p>
    <w:p w:rsidR="0080394C" w:rsidRDefault="003F55EA" w:rsidP="002E7B1A">
      <w:r w:rsidRPr="00316B87">
        <w:t>The local go</w:t>
      </w:r>
      <w:r>
        <w:t>vernment Acts –the Traditional Leaders  Act (C</w:t>
      </w:r>
      <w:r w:rsidRPr="00316B87">
        <w:t>hapter 29:17</w:t>
      </w:r>
      <w:r>
        <w:t>)</w:t>
      </w:r>
      <w:r w:rsidRPr="00316B87">
        <w:t>, Rural District Councils Act (Chapter 29:13) and the  Regional, Town and Count</w:t>
      </w:r>
      <w:r w:rsidR="00F763E8">
        <w:t xml:space="preserve">ry Planning Act (Chapter 29:12) </w:t>
      </w:r>
      <w:r w:rsidRPr="00316B87">
        <w:t xml:space="preserve"> provide powers for d</w:t>
      </w:r>
      <w:r>
        <w:t>ecentralised planning to local a</w:t>
      </w:r>
      <w:r w:rsidRPr="00316B87">
        <w:t xml:space="preserve">uthorities. According to the Traditional Leaders Act Chapter 29:17 Section 5(17) the VIDCO and the WADCO are responsible for coming up with village and ward development plans and proposals. This is a way of enhancing community participation in planning at the District level as well as at the village level. The process of finding the needs of the grass root and what they think about the needs </w:t>
      </w:r>
      <w:r>
        <w:t xml:space="preserve">make </w:t>
      </w:r>
      <w:r w:rsidRPr="00316B87">
        <w:t>planning more relevant. However the</w:t>
      </w:r>
      <w:r w:rsidR="00F763E8">
        <w:t xml:space="preserve"> information above shows that 48</w:t>
      </w:r>
      <w:r w:rsidRPr="00316B87">
        <w:t>% of the meeting</w:t>
      </w:r>
      <w:r w:rsidR="000F2EAF">
        <w:t xml:space="preserve">s were called by the </w:t>
      </w:r>
      <w:r w:rsidR="00A750FD">
        <w:t>bureaucrats</w:t>
      </w:r>
      <w:r w:rsidRPr="00316B87">
        <w:t xml:space="preserve"> not the community itself showing that much of the input of the VIDCO and WADCO proposals</w:t>
      </w:r>
      <w:r>
        <w:t xml:space="preserve"> in</w:t>
      </w:r>
      <w:r w:rsidR="00593B48">
        <w:t xml:space="preserve"> </w:t>
      </w:r>
      <w:r>
        <w:t>2009</w:t>
      </w:r>
      <w:r w:rsidRPr="00316B87">
        <w:t xml:space="preserve"> were not</w:t>
      </w:r>
      <w:r w:rsidR="00995348">
        <w:t xml:space="preserve"> mainly</w:t>
      </w:r>
      <w:r w:rsidRPr="00316B87">
        <w:t xml:space="preserve"> the ideas of the community. </w:t>
      </w:r>
    </w:p>
    <w:p w:rsidR="003F55EA" w:rsidRDefault="003F55EA" w:rsidP="002E7B1A">
      <w:r w:rsidRPr="00316B87">
        <w:t xml:space="preserve">Considering that </w:t>
      </w:r>
      <w:r>
        <w:t xml:space="preserve">three quarters of the all the 5 WADCO members are uneducated and also that the community has not received </w:t>
      </w:r>
      <w:r w:rsidR="00B56BA2">
        <w:t xml:space="preserve">enough </w:t>
      </w:r>
      <w:r>
        <w:t>formal training on the functioning of the WADCOs and VIDCOs towards district planning as shown by the data gathered</w:t>
      </w:r>
      <w:r w:rsidRPr="00316B87">
        <w:t xml:space="preserve">, the experts end up taking a lead on the discussions persuading the citizen to take up their views. This contradicts with the concept of genuine participation since communication in </w:t>
      </w:r>
      <w:r>
        <w:t>this instance tends to be a one-</w:t>
      </w:r>
      <w:r w:rsidRPr="00316B87">
        <w:t xml:space="preserve">way process and the community would be just listening and taking what is being said by the experts and not the reverse. </w:t>
      </w:r>
      <w:r>
        <w:t>Educating the community gives the people adequate information so that they ask for realistic and attainable things which can be provided by planners or programme administrators. This reduces the problem of unfulfilled expectations which is usually a barrier to community participation as the people feel that their participation has little or no e</w:t>
      </w:r>
      <w:r w:rsidR="00AB6DC4">
        <w:t>ffect to what actually happens</w:t>
      </w:r>
      <w:r>
        <w:t xml:space="preserve"> (Conyers 1982:131).</w:t>
      </w:r>
    </w:p>
    <w:p w:rsidR="003F55EA" w:rsidRDefault="000F2EAF" w:rsidP="002E7B1A">
      <w:r>
        <w:t>Furthermore,</w:t>
      </w:r>
      <w:r w:rsidR="002660B6">
        <w:t xml:space="preserve"> </w:t>
      </w:r>
      <w:r>
        <w:t>one civil servant</w:t>
      </w:r>
      <w:r w:rsidR="003F55EA" w:rsidRPr="00316B87">
        <w:t xml:space="preserve"> mentioned that the district development plans are plans without budget. Government </w:t>
      </w:r>
      <w:r w:rsidR="003F55EA">
        <w:t>projects</w:t>
      </w:r>
      <w:r w:rsidR="003F55EA" w:rsidRPr="00316B87">
        <w:t xml:space="preserve"> rely on funds allocated to sector by their </w:t>
      </w:r>
      <w:r w:rsidR="002660B6">
        <w:t>head offices at national level.</w:t>
      </w:r>
      <w:r w:rsidR="00C05414">
        <w:t xml:space="preserve"> </w:t>
      </w:r>
      <w:r w:rsidR="003F55EA" w:rsidRPr="00316B87">
        <w:t>This procedure of sector specific budgeting combined with the separation of</w:t>
      </w:r>
      <w:r w:rsidR="003F55EA">
        <w:t xml:space="preserve"> planning and budgeting result</w:t>
      </w:r>
      <w:r w:rsidR="003F55EA" w:rsidRPr="00316B87">
        <w:t xml:space="preserve"> in the selection of projects by Ministries which fit their own priorities therefore leading to a feeling that the VIDCOs and WADCOs role is to receive information and directives from the above rather than being channels of bottom up initiatives.</w:t>
      </w:r>
      <w:r w:rsidR="003F55EA">
        <w:t xml:space="preserve"> The councillors and t</w:t>
      </w:r>
      <w:r w:rsidR="00593B48">
        <w:t>he community  only called for 32</w:t>
      </w:r>
      <w:r w:rsidR="003F55EA">
        <w:t xml:space="preserve">% and 20% of the meetings respectively  </w:t>
      </w:r>
      <w:r w:rsidR="003F55EA">
        <w:lastRenderedPageBreak/>
        <w:t>the reason given being that they see no much need to call for a meeting since much funding comes with the outsiders hence preferred to wait for outsiders to call for the meetings.</w:t>
      </w:r>
    </w:p>
    <w:p w:rsidR="003F55EA" w:rsidRDefault="003F55EA" w:rsidP="002E7B1A"/>
    <w:p w:rsidR="003F55EA" w:rsidRPr="006C35E3" w:rsidRDefault="003F55EA" w:rsidP="0008277D">
      <w:pPr>
        <w:spacing w:line="276" w:lineRule="auto"/>
        <w:ind w:firstLine="0"/>
        <w:rPr>
          <w:rFonts w:cs="Arial"/>
          <w:i/>
        </w:rPr>
      </w:pPr>
      <w:r w:rsidRPr="006C35E3">
        <w:rPr>
          <w:rFonts w:cs="Arial"/>
          <w:i/>
        </w:rPr>
        <w:t>Picture 2:  A certain NGO dominating at a VIDCO meeting</w:t>
      </w:r>
    </w:p>
    <w:p w:rsidR="003F55EA" w:rsidRDefault="003F55EA" w:rsidP="003F55EA">
      <w:pPr>
        <w:spacing w:line="276" w:lineRule="auto"/>
        <w:rPr>
          <w:rFonts w:cs="Arial"/>
        </w:rPr>
      </w:pPr>
    </w:p>
    <w:p w:rsidR="003F55EA" w:rsidRDefault="003F55EA" w:rsidP="003F55EA">
      <w:pPr>
        <w:spacing w:line="276" w:lineRule="auto"/>
        <w:rPr>
          <w:rFonts w:cs="Arial"/>
        </w:rPr>
      </w:pPr>
    </w:p>
    <w:p w:rsidR="003F55EA" w:rsidRDefault="003F55EA" w:rsidP="003F55EA">
      <w:pPr>
        <w:spacing w:line="276" w:lineRule="auto"/>
        <w:rPr>
          <w:rFonts w:cs="Arial"/>
        </w:rPr>
      </w:pPr>
      <w:r>
        <w:rPr>
          <w:rFonts w:cs="Arial"/>
          <w:noProof/>
        </w:rPr>
        <w:drawing>
          <wp:inline distT="0" distB="0" distL="0" distR="0">
            <wp:extent cx="5191125" cy="3076575"/>
            <wp:effectExtent l="19050" t="0" r="9525" b="0"/>
            <wp:docPr id="8" name="Picture 58" descr="http://www.ucalgary.ca/alumni/files/alumni/images/Africa%202008%2013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http://www.ucalgary.ca/alumni/files/alumni/images/Africa%202008%201332.jpg"/>
                    <pic:cNvPicPr>
                      <a:picLocks noChangeAspect="1" noChangeArrowheads="1"/>
                    </pic:cNvPicPr>
                  </pic:nvPicPr>
                  <pic:blipFill>
                    <a:blip r:embed="rId21" cstate="print"/>
                    <a:srcRect/>
                    <a:stretch>
                      <a:fillRect/>
                    </a:stretch>
                  </pic:blipFill>
                  <pic:spPr bwMode="auto">
                    <a:xfrm>
                      <a:off x="0" y="0"/>
                      <a:ext cx="5191125" cy="3076575"/>
                    </a:xfrm>
                    <a:prstGeom prst="rect">
                      <a:avLst/>
                    </a:prstGeom>
                    <a:noFill/>
                    <a:ln w="9525">
                      <a:noFill/>
                      <a:miter lim="800000"/>
                      <a:headEnd/>
                      <a:tailEnd/>
                    </a:ln>
                  </pic:spPr>
                </pic:pic>
              </a:graphicData>
            </a:graphic>
          </wp:inline>
        </w:drawing>
      </w:r>
    </w:p>
    <w:p w:rsidR="003F55EA" w:rsidRDefault="003F55EA" w:rsidP="003F55EA">
      <w:pPr>
        <w:spacing w:line="276" w:lineRule="auto"/>
        <w:rPr>
          <w:rFonts w:cs="Arial"/>
        </w:rPr>
      </w:pPr>
    </w:p>
    <w:p w:rsidR="003F55EA" w:rsidRPr="006C35E3" w:rsidRDefault="003F55EA" w:rsidP="003F55EA">
      <w:pPr>
        <w:spacing w:line="276" w:lineRule="auto"/>
        <w:rPr>
          <w:rFonts w:cs="Arial"/>
          <w:i/>
        </w:rPr>
      </w:pPr>
      <w:r w:rsidRPr="006C35E3">
        <w:rPr>
          <w:rFonts w:cs="Arial"/>
          <w:i/>
        </w:rPr>
        <w:t>Source: MRDC files</w:t>
      </w:r>
    </w:p>
    <w:p w:rsidR="003F55EA" w:rsidRPr="00316B87" w:rsidRDefault="003F55EA" w:rsidP="003F55EA">
      <w:pPr>
        <w:spacing w:line="276" w:lineRule="auto"/>
        <w:rPr>
          <w:rFonts w:cs="Arial"/>
        </w:rPr>
      </w:pPr>
    </w:p>
    <w:p w:rsidR="003F55EA" w:rsidRPr="00316B87" w:rsidRDefault="003F55EA" w:rsidP="003F55EA">
      <w:pPr>
        <w:pStyle w:val="Heading2"/>
        <w:spacing w:line="276" w:lineRule="auto"/>
        <w:rPr>
          <w:highlight w:val="yellow"/>
        </w:rPr>
      </w:pPr>
      <w:bookmarkStart w:id="82" w:name="_Toc277716962"/>
      <w:r>
        <w:t>4</w:t>
      </w:r>
      <w:r w:rsidR="00E83C12">
        <w:t xml:space="preserve">.4 </w:t>
      </w:r>
      <w:r w:rsidR="005D6CCB">
        <w:t>M</w:t>
      </w:r>
      <w:r w:rsidR="000A0AC7">
        <w:t>eeting attendance and</w:t>
      </w:r>
      <w:r w:rsidR="005D6CCB">
        <w:t xml:space="preserve"> the</w:t>
      </w:r>
      <w:r w:rsidR="000A0AC7">
        <w:t xml:space="preserve"> </w:t>
      </w:r>
      <w:r w:rsidR="005D6CCB">
        <w:t>stock piling of projects.</w:t>
      </w:r>
      <w:bookmarkEnd w:id="82"/>
    </w:p>
    <w:p w:rsidR="003F55EA" w:rsidRPr="00316B87" w:rsidRDefault="003F55EA" w:rsidP="002E7B1A">
      <w:r w:rsidRPr="00316B87">
        <w:t>The leadership in order to effectively manage the affairs of the institution as mentioned in Chapter 2 must have certain attributes or qualities which are appropriate for the performance of their management of their</w:t>
      </w:r>
      <w:r>
        <w:t xml:space="preserve"> institutions (</w:t>
      </w:r>
      <w:proofErr w:type="spellStart"/>
      <w:r>
        <w:t>Makumbe</w:t>
      </w:r>
      <w:proofErr w:type="spellEnd"/>
      <w:r>
        <w:t xml:space="preserve"> 1998:70</w:t>
      </w:r>
      <w:r w:rsidRPr="00316B87">
        <w:t>). The information received from the eight VIDCO mem</w:t>
      </w:r>
      <w:r w:rsidR="0008277D">
        <w:t xml:space="preserve">bers of </w:t>
      </w:r>
      <w:proofErr w:type="spellStart"/>
      <w:r w:rsidR="0008277D">
        <w:t>Musau</w:t>
      </w:r>
      <w:proofErr w:type="spellEnd"/>
      <w:r w:rsidR="0008277D">
        <w:t xml:space="preserve">, </w:t>
      </w:r>
      <w:proofErr w:type="spellStart"/>
      <w:r w:rsidR="0008277D">
        <w:t>Goronga</w:t>
      </w:r>
      <w:proofErr w:type="spellEnd"/>
      <w:r w:rsidR="0008277D">
        <w:t xml:space="preserve">, </w:t>
      </w:r>
      <w:proofErr w:type="spellStart"/>
      <w:r w:rsidR="0008277D">
        <w:t>M</w:t>
      </w:r>
      <w:r w:rsidRPr="00316B87">
        <w:t>ukota</w:t>
      </w:r>
      <w:proofErr w:type="spellEnd"/>
      <w:r w:rsidRPr="00316B87">
        <w:t xml:space="preserve"> and </w:t>
      </w:r>
      <w:proofErr w:type="spellStart"/>
      <w:r w:rsidRPr="00316B87">
        <w:t>Chikwizo</w:t>
      </w:r>
      <w:proofErr w:type="spellEnd"/>
      <w:r w:rsidRPr="00316B87">
        <w:t xml:space="preserve"> showed that their councillors (WADCO </w:t>
      </w:r>
      <w:r>
        <w:t>Chairperson</w:t>
      </w:r>
      <w:r w:rsidRPr="00316B87">
        <w:t>s</w:t>
      </w:r>
      <w:r>
        <w:t xml:space="preserve">) </w:t>
      </w:r>
      <w:r w:rsidRPr="00316B87">
        <w:t xml:space="preserve">accepted divergent views from the committee members and ordinary citizens except the councillor from </w:t>
      </w:r>
      <w:proofErr w:type="spellStart"/>
      <w:r w:rsidRPr="00316B87">
        <w:t>Nyamukoho</w:t>
      </w:r>
      <w:proofErr w:type="spellEnd"/>
      <w:r w:rsidRPr="00316B87">
        <w:t xml:space="preserve"> Ward who the interviewee said do not allow people to differ with his ideas and always take a lead in all the discussions in the ward meetings. </w:t>
      </w:r>
      <w:r>
        <w:t xml:space="preserve">The other 4 </w:t>
      </w:r>
      <w:r w:rsidRPr="00316B87">
        <w:t xml:space="preserve">councillors were said to be always taking the concerns of the people to the council committees and always give feedback to the community. The respondents noted that the councillors are voted into office that they become accountable to the citizens in their constituencies because of the fear of not being re-elected in the next election. </w:t>
      </w:r>
      <w:proofErr w:type="spellStart"/>
      <w:r w:rsidRPr="00316B87">
        <w:t>Burki</w:t>
      </w:r>
      <w:proofErr w:type="spellEnd"/>
      <w:r w:rsidRPr="00316B87">
        <w:t xml:space="preserve"> </w:t>
      </w:r>
      <w:r w:rsidRPr="00AB6DC4">
        <w:t>et al</w:t>
      </w:r>
      <w:r w:rsidRPr="00316B87">
        <w:t xml:space="preserve"> (1999</w:t>
      </w:r>
      <w:r>
        <w:t>:17-34</w:t>
      </w:r>
      <w:r w:rsidRPr="00316B87">
        <w:t>) states that one of the key determinants of local accountability is the electoral process becaus</w:t>
      </w:r>
      <w:r>
        <w:t>e local politicians owe</w:t>
      </w:r>
      <w:r w:rsidRPr="00316B87">
        <w:t xml:space="preserve"> their offices to </w:t>
      </w:r>
      <w:r>
        <w:t>the electorate hence they are</w:t>
      </w:r>
      <w:r w:rsidRPr="00316B87">
        <w:t xml:space="preserve"> increasingly motivated to perform highly. The attendance of meetings in these four wards was very high and viewed the WADCO as a very useful committee which </w:t>
      </w:r>
      <w:r>
        <w:t>links the community with the d</w:t>
      </w:r>
      <w:r w:rsidRPr="00316B87">
        <w:t>istrict officers</w:t>
      </w:r>
      <w:r>
        <w:t>.</w:t>
      </w:r>
    </w:p>
    <w:p w:rsidR="00E6663E" w:rsidRDefault="003F55EA" w:rsidP="002E7B1A">
      <w:pPr>
        <w:rPr>
          <w:rFonts w:cs="Arial"/>
        </w:rPr>
      </w:pPr>
      <w:r w:rsidRPr="00316B87">
        <w:rPr>
          <w:rFonts w:cs="Arial"/>
        </w:rPr>
        <w:t xml:space="preserve">The problem mentioned by a VIDCO member from </w:t>
      </w:r>
      <w:proofErr w:type="spellStart"/>
      <w:r w:rsidRPr="00316B87">
        <w:rPr>
          <w:rFonts w:cs="Arial"/>
        </w:rPr>
        <w:t>Nyamukoho</w:t>
      </w:r>
      <w:proofErr w:type="spellEnd"/>
      <w:r w:rsidRPr="00316B87">
        <w:rPr>
          <w:rFonts w:cs="Arial"/>
        </w:rPr>
        <w:t xml:space="preserve"> was that the clinic construction project they pr</w:t>
      </w:r>
      <w:r>
        <w:rPr>
          <w:rFonts w:cs="Arial"/>
        </w:rPr>
        <w:t xml:space="preserve">oposed </w:t>
      </w:r>
      <w:r w:rsidRPr="00316B87">
        <w:rPr>
          <w:rFonts w:cs="Arial"/>
        </w:rPr>
        <w:t>was incorporated in the council Plans of 2008 bu</w:t>
      </w:r>
      <w:r>
        <w:rPr>
          <w:rFonts w:cs="Arial"/>
        </w:rPr>
        <w:t xml:space="preserve">t nothing </w:t>
      </w:r>
      <w:r>
        <w:rPr>
          <w:rFonts w:cs="Arial"/>
        </w:rPr>
        <w:lastRenderedPageBreak/>
        <w:t xml:space="preserve">has been done up the </w:t>
      </w:r>
      <w:r w:rsidRPr="00316B87">
        <w:rPr>
          <w:rFonts w:cs="Arial"/>
        </w:rPr>
        <w:t>day</w:t>
      </w:r>
      <w:r>
        <w:rPr>
          <w:rFonts w:cs="Arial"/>
        </w:rPr>
        <w:t xml:space="preserve"> of the study</w:t>
      </w:r>
      <w:r w:rsidRPr="00316B87">
        <w:rPr>
          <w:rFonts w:cs="Arial"/>
        </w:rPr>
        <w:t xml:space="preserve">. The ward councillor was consulted on this issue and he mentioned that the financial crisis of the MRDC was hindering the implementation of the planned projects to take off. He also mentioned that the </w:t>
      </w:r>
      <w:r w:rsidRPr="00316B87">
        <w:t xml:space="preserve">NGO </w:t>
      </w:r>
      <w:r>
        <w:t xml:space="preserve">which </w:t>
      </w:r>
      <w:r w:rsidRPr="00316B87">
        <w:t>was lobb</w:t>
      </w:r>
      <w:r>
        <w:t>i</w:t>
      </w:r>
      <w:r w:rsidRPr="00316B87">
        <w:t>ed by the councillor</w:t>
      </w:r>
      <w:r w:rsidRPr="00316B87">
        <w:rPr>
          <w:rFonts w:cs="Arial"/>
        </w:rPr>
        <w:t xml:space="preserve"> to come and operate in </w:t>
      </w:r>
      <w:proofErr w:type="spellStart"/>
      <w:r w:rsidRPr="00316B87">
        <w:rPr>
          <w:rFonts w:cs="Arial"/>
        </w:rPr>
        <w:t>Mudzi</w:t>
      </w:r>
      <w:proofErr w:type="spellEnd"/>
      <w:r w:rsidRPr="00316B87">
        <w:rPr>
          <w:rFonts w:cs="Arial"/>
        </w:rPr>
        <w:t xml:space="preserve"> and help build the</w:t>
      </w:r>
      <w:r>
        <w:rPr>
          <w:rFonts w:cs="Arial"/>
        </w:rPr>
        <w:t xml:space="preserve"> clinic was disturbed when the </w:t>
      </w:r>
      <w:r w:rsidRPr="00316B87">
        <w:rPr>
          <w:rFonts w:cs="Arial"/>
        </w:rPr>
        <w:t>government in 2008 stopped all the operatio</w:t>
      </w:r>
      <w:r>
        <w:rPr>
          <w:rFonts w:cs="Arial"/>
        </w:rPr>
        <w:t>ns of the NGOs. When the ba</w:t>
      </w:r>
      <w:r w:rsidRPr="00316B87">
        <w:rPr>
          <w:rFonts w:cs="Arial"/>
        </w:rPr>
        <w:t xml:space="preserve">n was lifted the NGO did not come back to purse the registration of working in </w:t>
      </w:r>
      <w:proofErr w:type="spellStart"/>
      <w:r w:rsidRPr="00316B87">
        <w:rPr>
          <w:rFonts w:cs="Arial"/>
        </w:rPr>
        <w:t>Mudzi</w:t>
      </w:r>
      <w:proofErr w:type="spellEnd"/>
      <w:r w:rsidRPr="00316B87">
        <w:rPr>
          <w:rFonts w:cs="Arial"/>
        </w:rPr>
        <w:t xml:space="preserve"> district.</w:t>
      </w:r>
    </w:p>
    <w:p w:rsidR="003F55EA" w:rsidRDefault="003F55EA" w:rsidP="002E7B1A">
      <w:r>
        <w:t xml:space="preserve"> In trying to reinforce the participation towards development planning the committees use the attendance registers to the meetings however you find that people have different commitments and interests besides attending meetings. </w:t>
      </w:r>
      <w:r w:rsidR="00E6663E">
        <w:t>Conyers (1982:127</w:t>
      </w:r>
      <w:r w:rsidR="00A352F3">
        <w:t>)</w:t>
      </w:r>
      <w:r>
        <w:t xml:space="preserve"> noted that other people do not see the need even to be involved in decision making towards the development of their areas. For example during the time of this study many people of </w:t>
      </w:r>
      <w:proofErr w:type="spellStart"/>
      <w:r>
        <w:t>Nyamukoho</w:t>
      </w:r>
      <w:proofErr w:type="spellEnd"/>
      <w:r>
        <w:t xml:space="preserve"> ward were winter ploughing the fields not attending the  development meetings. As noted earlier in the profile of the district that </w:t>
      </w:r>
      <w:proofErr w:type="spellStart"/>
      <w:r>
        <w:t>its</w:t>
      </w:r>
      <w:proofErr w:type="spellEnd"/>
      <w:r>
        <w:t xml:space="preserve"> one of the poorest district in Zimbabwe you find out that in most cases poor people do not have time on their disposal.</w:t>
      </w:r>
      <w:r w:rsidR="00E6663E">
        <w:t xml:space="preserve"> The above</w:t>
      </w:r>
      <w:r w:rsidR="00784EB1">
        <w:t xml:space="preserve"> concurs with the critics of </w:t>
      </w:r>
      <w:proofErr w:type="spellStart"/>
      <w:r w:rsidR="00784EB1">
        <w:t>Ar</w:t>
      </w:r>
      <w:r w:rsidR="0080394C">
        <w:t>stein’s</w:t>
      </w:r>
      <w:proofErr w:type="spellEnd"/>
      <w:r w:rsidR="00E6663E">
        <w:t xml:space="preserve"> linear hierarchica</w:t>
      </w:r>
      <w:r w:rsidR="0080394C">
        <w:t>l model of involvement</w:t>
      </w:r>
      <w:r w:rsidR="005262AC">
        <w:t xml:space="preserve">, the ladder fails to capture </w:t>
      </w:r>
      <w:r w:rsidR="00E6663E">
        <w:t>the dynamic and evolutionary nature of</w:t>
      </w:r>
      <w:r w:rsidR="005262AC">
        <w:t xml:space="preserve"> user </w:t>
      </w:r>
      <w:r w:rsidR="00D83EEE">
        <w:t>involvement</w:t>
      </w:r>
      <w:r w:rsidR="005262AC">
        <w:t xml:space="preserve"> nor does it</w:t>
      </w:r>
      <w:r w:rsidR="00E6663E">
        <w:t xml:space="preserve"> recognise the agency of users who may seek different methods of involvement in relation to different issues and at different times. Similarly the model does not acknowledge the fact that some us</w:t>
      </w:r>
      <w:r w:rsidR="00AB6DC4">
        <w:t>ers may not wish to be involved</w:t>
      </w:r>
      <w:r w:rsidR="005262AC">
        <w:t xml:space="preserve"> </w:t>
      </w:r>
      <w:r w:rsidR="00E6663E">
        <w:t xml:space="preserve">Collins </w:t>
      </w:r>
      <w:r w:rsidR="005262AC">
        <w:t xml:space="preserve">and </w:t>
      </w:r>
      <w:proofErr w:type="spellStart"/>
      <w:r w:rsidR="00E6663E">
        <w:t>Ison</w:t>
      </w:r>
      <w:proofErr w:type="spellEnd"/>
      <w:r w:rsidR="005262AC">
        <w:t xml:space="preserve"> (2009:5)</w:t>
      </w:r>
      <w:r w:rsidR="00BE4D94">
        <w:t>.</w:t>
      </w:r>
      <w:r>
        <w:t xml:space="preserve"> One bold focus group member from </w:t>
      </w:r>
      <w:proofErr w:type="spellStart"/>
      <w:r>
        <w:t>Nyamukoho</w:t>
      </w:r>
      <w:proofErr w:type="spellEnd"/>
      <w:r>
        <w:t xml:space="preserve"> ward raised that their Chief usually wants to overrule the decisions made by the committees (VIDCOs and WADCOs).This is so because traditional leaders have ultimate powers to reign over their areas of jurisdiction and there is no a clear demarcation of the duties of the traditional leaders and those of the administrative leaders (VIDCO and WADCO members).</w:t>
      </w:r>
    </w:p>
    <w:p w:rsidR="003F55EA" w:rsidRDefault="003F55EA" w:rsidP="002E7B1A">
      <w:r w:rsidRPr="00316B87">
        <w:t>The researcher</w:t>
      </w:r>
      <w:r>
        <w:t xml:space="preserve"> also</w:t>
      </w:r>
      <w:r w:rsidRPr="00316B87">
        <w:t xml:space="preserve"> had an opportunity to look at the 2008 to 2010 ward profiles seeing which proposed projects from the five Wards from 2008 have been implemented. The researcher noted quite a number of projects which are not implemented up to today for example the dip tanks projects forwarded from </w:t>
      </w:r>
      <w:proofErr w:type="spellStart"/>
      <w:r w:rsidRPr="00316B87">
        <w:t>Chikwizo</w:t>
      </w:r>
      <w:proofErr w:type="spellEnd"/>
      <w:r w:rsidRPr="00316B87">
        <w:t xml:space="preserve"> and </w:t>
      </w:r>
      <w:proofErr w:type="spellStart"/>
      <w:r w:rsidRPr="00316B87">
        <w:t>Goronga</w:t>
      </w:r>
      <w:proofErr w:type="spellEnd"/>
      <w:r w:rsidRPr="00316B87">
        <w:t xml:space="preserve"> ward in 2007  started being built this year. The council CEO stated that the economic situation in the last five years was not permitting to carry out most of the projects. The council revenue base was very low and due to the high inflation the building materials were too expensive. He also mentioned that the central g</w:t>
      </w:r>
      <w:r>
        <w:t>overnment this year disbursed the</w:t>
      </w:r>
      <w:r w:rsidRPr="00316B87">
        <w:t xml:space="preserve"> budget</w:t>
      </w:r>
      <w:r>
        <w:t>ed funds on time</w:t>
      </w:r>
      <w:r w:rsidRPr="00316B87">
        <w:t xml:space="preserve"> for the intergovernmental transfers to the Local governments therefore most of the projects which were lying idle have kick started and also appreciated the introduction</w:t>
      </w:r>
      <w:r>
        <w:t xml:space="preserve"> </w:t>
      </w:r>
      <w:r w:rsidRPr="00316B87">
        <w:t xml:space="preserve">of using the United States dollar as the legal currency because most prices of goods stabilised and some are still going down. </w:t>
      </w:r>
    </w:p>
    <w:p w:rsidR="003F55EA" w:rsidRDefault="003F55EA" w:rsidP="002E7B1A">
      <w:r w:rsidRPr="00316B87">
        <w:t>In Zimbabwe the most striking feature of the current financial arrangements is overwhelming dependence of District Councils upon Central government grants which are tied to specific purposes (</w:t>
      </w:r>
      <w:proofErr w:type="spellStart"/>
      <w:r w:rsidRPr="00316B87">
        <w:t>Moyo</w:t>
      </w:r>
      <w:proofErr w:type="spellEnd"/>
      <w:r w:rsidR="00903047">
        <w:t xml:space="preserve"> </w:t>
      </w:r>
      <w:r w:rsidRPr="00316B87">
        <w:t>2006</w:t>
      </w:r>
      <w:r>
        <w:t>:28</w:t>
      </w:r>
      <w:r w:rsidRPr="00316B87">
        <w:t xml:space="preserve">).The councils raise only 15% of total revenue through the taxes, rates, charges, development levies </w:t>
      </w:r>
      <w:proofErr w:type="spellStart"/>
      <w:r w:rsidRPr="00316B87">
        <w:t>etc</w:t>
      </w:r>
      <w:proofErr w:type="spellEnd"/>
      <w:r w:rsidRPr="00316B87">
        <w:t>; the remainder comes in the form of transfers from the centre all of which are tied to particular activities approved centrally.</w:t>
      </w:r>
      <w:r>
        <w:t xml:space="preserve"> </w:t>
      </w:r>
      <w:proofErr w:type="spellStart"/>
      <w:r w:rsidRPr="00316B87">
        <w:t>Helmsing</w:t>
      </w:r>
      <w:proofErr w:type="spellEnd"/>
      <w:r>
        <w:t xml:space="preserve"> </w:t>
      </w:r>
      <w:r w:rsidRPr="00AB6DC4">
        <w:t>et al</w:t>
      </w:r>
      <w:r w:rsidRPr="00316B87">
        <w:t xml:space="preserve"> (1994</w:t>
      </w:r>
      <w:r>
        <w:t>:6</w:t>
      </w:r>
      <w:r w:rsidRPr="00316B87">
        <w:t>) stated that what constitute an approved expenditure is determined by central ministerial regulations and circulars. The lack of discretion in local expenditures is exemplified by the extremely fragmented system of accounts kept by District councils which involve up to fifteen separate accounts for different revenues and activities, with no flexibility of movements of funds within the accounts.</w:t>
      </w:r>
      <w:r>
        <w:t xml:space="preserve"> </w:t>
      </w:r>
    </w:p>
    <w:p w:rsidR="003F55EA" w:rsidRDefault="003F55EA" w:rsidP="002E7B1A">
      <w:pPr>
        <w:rPr>
          <w:rFonts w:cs="Arial"/>
        </w:rPr>
      </w:pPr>
    </w:p>
    <w:p w:rsidR="003F55EA" w:rsidRDefault="003F55EA" w:rsidP="002E7B1A">
      <w:pPr>
        <w:rPr>
          <w:rFonts w:cs="Arial"/>
        </w:rPr>
      </w:pPr>
      <w:r>
        <w:rPr>
          <w:rFonts w:cs="Arial"/>
        </w:rPr>
        <w:t xml:space="preserve">The tied funds from the CG reduce the autonomy of the councils in decision making. Gasper (1989:19) quoted Allen showing that the system of LGs stems back from the history of its formation; </w:t>
      </w:r>
    </w:p>
    <w:p w:rsidR="003F55EA" w:rsidRDefault="003F55EA" w:rsidP="002E7B1A">
      <w:pPr>
        <w:rPr>
          <w:rFonts w:cs="Arial"/>
        </w:rPr>
      </w:pPr>
    </w:p>
    <w:p w:rsidR="003F55EA" w:rsidRPr="00577615" w:rsidRDefault="003F55EA" w:rsidP="002E7B1A">
      <w:pPr>
        <w:rPr>
          <w:rFonts w:cs="Arial"/>
          <w:i/>
        </w:rPr>
      </w:pPr>
      <w:r w:rsidRPr="00577615">
        <w:rPr>
          <w:rFonts w:cs="Arial"/>
          <w:i/>
        </w:rPr>
        <w:lastRenderedPageBreak/>
        <w:t>Allen 1987 sees “Two models of local government”. Some countries were formed by the coming together of smaller communities for mutual support (for example Switzerland, Netherlands). Relatively independent local government has been fundamental institution in them. Other countries, such as ex colonies,</w:t>
      </w:r>
      <w:r>
        <w:rPr>
          <w:rFonts w:cs="Arial"/>
          <w:i/>
        </w:rPr>
        <w:t xml:space="preserve"> </w:t>
      </w:r>
      <w:r w:rsidRPr="00577615">
        <w:rPr>
          <w:rFonts w:cs="Arial"/>
          <w:i/>
        </w:rPr>
        <w:t>have a history of dominant CG. Local government there has less tradition and is just one optional policy instrument for the centre. Allen fails to demonstrate that countries in the second group can reinvent their history and enter the first group.</w:t>
      </w:r>
    </w:p>
    <w:p w:rsidR="003F55EA" w:rsidRDefault="003F55EA" w:rsidP="002E7B1A">
      <w:pPr>
        <w:rPr>
          <w:rFonts w:cs="Arial"/>
        </w:rPr>
      </w:pPr>
    </w:p>
    <w:p w:rsidR="003F55EA" w:rsidRPr="00316B87" w:rsidRDefault="003F55EA" w:rsidP="002E7B1A">
      <w:pPr>
        <w:rPr>
          <w:rFonts w:cs="Arial"/>
        </w:rPr>
      </w:pPr>
      <w:r w:rsidRPr="00316B87">
        <w:rPr>
          <w:rFonts w:cs="Arial"/>
        </w:rPr>
        <w:t xml:space="preserve"> The pilling of projects and concerns not being attended to by the district council  due to lack of finances is another drawback on</w:t>
      </w:r>
      <w:r>
        <w:rPr>
          <w:rFonts w:cs="Arial"/>
        </w:rPr>
        <w:t xml:space="preserve"> the functioning of the </w:t>
      </w:r>
      <w:proofErr w:type="spellStart"/>
      <w:r>
        <w:rPr>
          <w:rFonts w:cs="Arial"/>
        </w:rPr>
        <w:t>Nyamuko</w:t>
      </w:r>
      <w:r w:rsidR="004661BB">
        <w:rPr>
          <w:rFonts w:cs="Arial"/>
        </w:rPr>
        <w:t>ho</w:t>
      </w:r>
      <w:proofErr w:type="spellEnd"/>
      <w:r w:rsidR="004661BB">
        <w:rPr>
          <w:rFonts w:cs="Arial"/>
        </w:rPr>
        <w:t xml:space="preserve"> WADCO and VIDCOs as people </w:t>
      </w:r>
      <w:r>
        <w:rPr>
          <w:rFonts w:cs="Arial"/>
        </w:rPr>
        <w:t>views</w:t>
      </w:r>
      <w:r w:rsidRPr="00316B87">
        <w:rPr>
          <w:rFonts w:cs="Arial"/>
        </w:rPr>
        <w:t xml:space="preserve"> attending the meetings as a waste of time since nothing</w:t>
      </w:r>
      <w:r>
        <w:rPr>
          <w:rFonts w:cs="Arial"/>
        </w:rPr>
        <w:t xml:space="preserve"> much</w:t>
      </w:r>
      <w:r w:rsidRPr="00316B87">
        <w:rPr>
          <w:rFonts w:cs="Arial"/>
        </w:rPr>
        <w:t xml:space="preserve"> on ground is being implemented.</w:t>
      </w:r>
    </w:p>
    <w:p w:rsidR="003F55EA" w:rsidRDefault="003F55EA" w:rsidP="005B5D46"/>
    <w:p w:rsidR="003F55EA" w:rsidRPr="00316B87" w:rsidRDefault="003F55EA" w:rsidP="005B5D46"/>
    <w:p w:rsidR="003F55EA" w:rsidRPr="00316B87" w:rsidRDefault="003F55EA" w:rsidP="005B5D46">
      <w:pPr>
        <w:pStyle w:val="Heading2"/>
      </w:pPr>
      <w:bookmarkStart w:id="83" w:name="_Toc277716963"/>
      <w:r>
        <w:t>4.</w:t>
      </w:r>
      <w:r w:rsidR="00E83C12">
        <w:t>5</w:t>
      </w:r>
      <w:r>
        <w:t xml:space="preserve"> </w:t>
      </w:r>
      <w:r w:rsidRPr="00316B87">
        <w:t xml:space="preserve">The coverage of consultation by the </w:t>
      </w:r>
      <w:r w:rsidR="00BE4D94">
        <w:t xml:space="preserve">council </w:t>
      </w:r>
      <w:r w:rsidR="00913846">
        <w:t>bureaucrats</w:t>
      </w:r>
      <w:bookmarkEnd w:id="83"/>
    </w:p>
    <w:p w:rsidR="003F55EA" w:rsidRPr="00316B87" w:rsidRDefault="003F55EA" w:rsidP="002E7B1A"/>
    <w:p w:rsidR="003F55EA" w:rsidRPr="00316B87" w:rsidRDefault="003F55EA" w:rsidP="002E7B1A">
      <w:r w:rsidRPr="00316B87">
        <w:t>The findings of the study reveals that there are divergent views among villa</w:t>
      </w:r>
      <w:r w:rsidR="00007A97">
        <w:t>gers fro</w:t>
      </w:r>
      <w:r w:rsidRPr="00316B87">
        <w:t>m different wards on the coverage of consultations by the council authorities on issues affecting the development of their areas, for example</w:t>
      </w:r>
      <w:r w:rsidR="00D83EEE">
        <w:t xml:space="preserve"> during</w:t>
      </w:r>
      <w:r w:rsidRPr="00316B87">
        <w:t xml:space="preserve"> the budget consultations and final consultations of the draft plan by the RDDC before the approval by the full council meeting.</w:t>
      </w:r>
    </w:p>
    <w:p w:rsidR="003F55EA" w:rsidRPr="00316B87" w:rsidRDefault="003F55EA" w:rsidP="002E7B1A">
      <w:r w:rsidRPr="00316B87">
        <w:t>People from the same ward and village had almost the same responses since under normal circumstances the consultations are done at a ward centre for all the people in that ward. The</w:t>
      </w:r>
      <w:r>
        <w:t xml:space="preserve"> chairperson of the VIDCO  in </w:t>
      </w:r>
      <w:proofErr w:type="spellStart"/>
      <w:r>
        <w:t>Goronga</w:t>
      </w:r>
      <w:proofErr w:type="spellEnd"/>
      <w:r w:rsidRPr="00316B87">
        <w:t xml:space="preserve"> ward stated that consultations are now rarely done at least once a year </w:t>
      </w:r>
      <w:r>
        <w:t xml:space="preserve"> only </w:t>
      </w:r>
      <w:r w:rsidRPr="00316B87">
        <w:t>during the budget consultations compared  to the pa</w:t>
      </w:r>
      <w:r>
        <w:t>st years in the 1990s</w:t>
      </w:r>
      <w:r w:rsidRPr="00316B87">
        <w:t xml:space="preserve"> were we would meet with the council officers three times a year.</w:t>
      </w:r>
      <w:r w:rsidR="008162F5">
        <w:t xml:space="preserve"> The </w:t>
      </w:r>
      <w:proofErr w:type="spellStart"/>
      <w:r w:rsidR="008162F5">
        <w:t>Goronga</w:t>
      </w:r>
      <w:proofErr w:type="spellEnd"/>
      <w:r w:rsidR="008162F5">
        <w:t xml:space="preserve"> community had a ch</w:t>
      </w:r>
      <w:r w:rsidR="00913846">
        <w:t>ance of meeting the council bureaucrats</w:t>
      </w:r>
      <w:r w:rsidR="008162F5">
        <w:t xml:space="preserve"> compared to the other four wards because it is where the council offices are located therefore access is much easier.</w:t>
      </w:r>
      <w:r w:rsidRPr="00316B87">
        <w:t xml:space="preserve"> The invitations for the ward meetings</w:t>
      </w:r>
      <w:r w:rsidR="008162F5">
        <w:t xml:space="preserve"> for consultations</w:t>
      </w:r>
      <w:r w:rsidRPr="00316B87">
        <w:t xml:space="preserve"> would sometimes not reach some of the villagers </w:t>
      </w:r>
      <w:r w:rsidR="00BE4D94">
        <w:t xml:space="preserve">on time </w:t>
      </w:r>
      <w:r w:rsidRPr="00316B87">
        <w:t xml:space="preserve">because the Council sent the messages through the schools and the ward councillor. Therefore people with no children going to school would not get the message most of the times and he noted that their councillor had no any means of transport or mechanisms to make sure the invitation reaches everyone especially if it’s on a short notice. The other 2 </w:t>
      </w:r>
      <w:r>
        <w:t>VIDCO</w:t>
      </w:r>
      <w:r w:rsidRPr="00316B87">
        <w:t xml:space="preserve"> </w:t>
      </w:r>
      <w:r>
        <w:t xml:space="preserve">members from </w:t>
      </w:r>
      <w:proofErr w:type="spellStart"/>
      <w:r w:rsidRPr="00316B87">
        <w:t>Chikwizo</w:t>
      </w:r>
      <w:proofErr w:type="spellEnd"/>
      <w:r w:rsidRPr="00316B87">
        <w:t xml:space="preserve"> noted that for the past 2 years they did no</w:t>
      </w:r>
      <w:r w:rsidR="00CB1B0E">
        <w:t xml:space="preserve">t meet with the council </w:t>
      </w:r>
      <w:r w:rsidR="00913846">
        <w:t>bu</w:t>
      </w:r>
      <w:r w:rsidR="00CB1B0E">
        <w:t>r</w:t>
      </w:r>
      <w:r w:rsidR="00913846">
        <w:t>e</w:t>
      </w:r>
      <w:r w:rsidR="00CB1B0E">
        <w:t>a</w:t>
      </w:r>
      <w:r w:rsidR="00913846">
        <w:t>u</w:t>
      </w:r>
      <w:r w:rsidR="00CB1B0E">
        <w:t>crats</w:t>
      </w:r>
      <w:r w:rsidRPr="00316B87">
        <w:t xml:space="preserve"> for the consultations, the Council would only sent the Councillors with standard project proposals and with other issues which need community approval. Councillors would give excuses of the fi</w:t>
      </w:r>
      <w:r w:rsidR="00F15437">
        <w:t>nancial cons</w:t>
      </w:r>
      <w:r w:rsidR="00903047">
        <w:t>t</w:t>
      </w:r>
      <w:r w:rsidR="00F15437">
        <w:t>raints</w:t>
      </w:r>
      <w:r w:rsidRPr="00316B87">
        <w:t xml:space="preserve"> faced by the council and the shortage of transport for the council officers to visit all the Wards in the district. They also confirmed that the time given usually for the consultations in the communities is very short that some proposals will be passed by the full council before the community views and objections reach the council.</w:t>
      </w:r>
    </w:p>
    <w:p w:rsidR="003F55EA" w:rsidRPr="00316B87" w:rsidRDefault="003F55EA" w:rsidP="002E7B1A">
      <w:r w:rsidRPr="00316B87">
        <w:t>In formulating the local plans the  local Authorities shall ensure that they con</w:t>
      </w:r>
      <w:r w:rsidR="00146EDB">
        <w:t>form  generally to the R</w:t>
      </w:r>
      <w:r w:rsidRPr="00316B87">
        <w:t xml:space="preserve">egional and National plan Regional, Town and Country Act ( Chapter 29:12)  section 5(17a) which states that the district plans should be </w:t>
      </w:r>
      <w:r w:rsidR="00007A97">
        <w:t>sent</w:t>
      </w:r>
      <w:r w:rsidRPr="00316B87">
        <w:t xml:space="preserve"> to the Minister of  local government before the first of August of every year</w:t>
      </w:r>
      <w:r w:rsidR="00146EDB">
        <w:t xml:space="preserve"> for approval</w:t>
      </w:r>
      <w:r w:rsidRPr="00316B87">
        <w:t>. This we might say is a way of consolidating the powers of Central government Officials “not of the citizens” for they r</w:t>
      </w:r>
      <w:r w:rsidR="00007A97">
        <w:t>etain all the powers and rights to determine which plans to adopt in the districts</w:t>
      </w:r>
      <w:r w:rsidRPr="00316B87">
        <w:t xml:space="preserve">. According to the National Plan Regional, Town and Country Act </w:t>
      </w:r>
      <w:r w:rsidR="00CB1B0E">
        <w:t>(</w:t>
      </w:r>
      <w:r w:rsidRPr="00316B87">
        <w:t>Chapter 29:12</w:t>
      </w:r>
      <w:r w:rsidR="00CB1B0E">
        <w:t xml:space="preserve"> )section 18-19</w:t>
      </w:r>
      <w:r w:rsidRPr="00316B87">
        <w:t>, local Authorities have to  publicly exhibit the draft plans</w:t>
      </w:r>
      <w:r w:rsidR="00A65A53">
        <w:t xml:space="preserve"> in time</w:t>
      </w:r>
      <w:r w:rsidRPr="00316B87">
        <w:t xml:space="preserve"> for the commu</w:t>
      </w:r>
      <w:r w:rsidR="00A65A53">
        <w:t>nity to pass agreements or</w:t>
      </w:r>
      <w:r w:rsidRPr="00316B87">
        <w:t xml:space="preserve"> objections and be forwarded to the council </w:t>
      </w:r>
      <w:r>
        <w:t xml:space="preserve"> two</w:t>
      </w:r>
      <w:r w:rsidRPr="00316B87">
        <w:t xml:space="preserve"> month</w:t>
      </w:r>
      <w:r>
        <w:t xml:space="preserve">s </w:t>
      </w:r>
      <w:r w:rsidRPr="00316B87">
        <w:t xml:space="preserve">before the district plans are  passed by the full council and then forwarded  for the Ministerial approval. One  VIDCO respondent from </w:t>
      </w:r>
      <w:proofErr w:type="spellStart"/>
      <w:r w:rsidRPr="00316B87">
        <w:t>Nyamukoho</w:t>
      </w:r>
      <w:proofErr w:type="spellEnd"/>
      <w:r w:rsidRPr="00316B87">
        <w:t xml:space="preserve"> alleged that the council sometimes delay the holding of their committee meetings due to the </w:t>
      </w:r>
      <w:r w:rsidRPr="00316B87">
        <w:lastRenderedPageBreak/>
        <w:t>shortage of funds for the transport allowances and sitting allowances for the committee members that the drafting of the plans end up being hurriedly produced that some procedures according to the planning act end up not being followed .The consultation period</w:t>
      </w:r>
      <w:r w:rsidR="00A65A53">
        <w:t xml:space="preserve"> and public exhibition time end up being</w:t>
      </w:r>
      <w:r w:rsidRPr="00316B87">
        <w:t xml:space="preserve"> very short for the community to comment on the draft plans and send</w:t>
      </w:r>
      <w:r>
        <w:t xml:space="preserve"> back to the council</w:t>
      </w:r>
      <w:r w:rsidRPr="00316B87">
        <w:t xml:space="preserve"> their recommendatio</w:t>
      </w:r>
      <w:r w:rsidR="00D83EEE">
        <w:t xml:space="preserve">ns or objections. </w:t>
      </w:r>
      <w:proofErr w:type="spellStart"/>
      <w:r w:rsidR="00D83EEE" w:rsidRPr="00A65A53">
        <w:t>Arnstein</w:t>
      </w:r>
      <w:proofErr w:type="spellEnd"/>
      <w:r w:rsidR="00D83EEE" w:rsidRPr="00A65A53">
        <w:t xml:space="preserve"> (1969</w:t>
      </w:r>
      <w:r w:rsidR="00A65A53" w:rsidRPr="00A65A53">
        <w:t>:216-224</w:t>
      </w:r>
      <w:r w:rsidRPr="00A65A53">
        <w:t>)</w:t>
      </w:r>
      <w:r w:rsidRPr="00316B87">
        <w:t xml:space="preserve"> calls this tokenism since the information is given lately to the community that they have little opportunity to influence the designs.</w:t>
      </w:r>
    </w:p>
    <w:p w:rsidR="003F55EA" w:rsidRDefault="003F55EA" w:rsidP="00C64967">
      <w:pPr>
        <w:pStyle w:val="Heading2"/>
      </w:pPr>
      <w:bookmarkStart w:id="84" w:name="_Toc277716964"/>
      <w:r>
        <w:t>4.</w:t>
      </w:r>
      <w:r w:rsidR="00E83C12">
        <w:t>6</w:t>
      </w:r>
      <w:r w:rsidRPr="00316B87">
        <w:t xml:space="preserve"> The existence and awareness of the community organisations</w:t>
      </w:r>
      <w:bookmarkEnd w:id="84"/>
    </w:p>
    <w:p w:rsidR="003F55EA" w:rsidRPr="005B5D46" w:rsidRDefault="005B5D46" w:rsidP="005B5D46">
      <w:pPr>
        <w:pStyle w:val="tabletitle"/>
      </w:pPr>
      <w:r>
        <w:rPr>
          <w:rFonts w:ascii="Garamond" w:hAnsi="Garamond" w:cs="Times New Roman"/>
          <w:b w:val="0"/>
          <w:sz w:val="24"/>
        </w:rPr>
        <w:t xml:space="preserve">   </w:t>
      </w:r>
      <w:r w:rsidR="003F55EA" w:rsidRPr="00316B87">
        <w:t xml:space="preserve"> </w:t>
      </w:r>
      <w:bookmarkStart w:id="85" w:name="_Toc277715420"/>
      <w:r w:rsidR="003F55EA" w:rsidRPr="006C35E3">
        <w:t>T</w:t>
      </w:r>
      <w:r w:rsidR="003F55EA">
        <w:t>able 4</w:t>
      </w:r>
      <w:r w:rsidR="003F55EA" w:rsidRPr="006C35E3">
        <w:t>- Views of the community on the developmental roles of VIDCOs and WADCOs</w:t>
      </w:r>
      <w:bookmarkEnd w:id="85"/>
    </w:p>
    <w:p w:rsidR="00B7479C" w:rsidRDefault="00B7479C" w:rsidP="003F55EA">
      <w:pPr>
        <w:spacing w:line="276" w:lineRule="auto"/>
        <w:ind w:firstLine="0"/>
        <w:rPr>
          <w:color w:val="0070C0"/>
        </w:rPr>
      </w:pPr>
    </w:p>
    <w:tbl>
      <w:tblPr>
        <w:tblStyle w:val="TableGrid"/>
        <w:tblW w:w="0" w:type="auto"/>
        <w:tblLook w:val="04A0" w:firstRow="1" w:lastRow="0" w:firstColumn="1" w:lastColumn="0" w:noHBand="0" w:noVBand="1"/>
      </w:tblPr>
      <w:tblGrid>
        <w:gridCol w:w="1848"/>
        <w:gridCol w:w="1848"/>
        <w:gridCol w:w="1848"/>
        <w:gridCol w:w="1849"/>
        <w:gridCol w:w="1849"/>
      </w:tblGrid>
      <w:tr w:rsidR="00B7479C" w:rsidRPr="000F2EAF" w:rsidTr="00AC325F">
        <w:tc>
          <w:tcPr>
            <w:tcW w:w="1848" w:type="dxa"/>
          </w:tcPr>
          <w:p w:rsidR="00B7479C" w:rsidRPr="000F2EAF" w:rsidRDefault="00B7479C" w:rsidP="00AC325F">
            <w:pPr>
              <w:rPr>
                <w:lang w:eastAsia="en-ZW"/>
              </w:rPr>
            </w:pPr>
            <w:r w:rsidRPr="000F2EAF">
              <w:rPr>
                <w:lang w:eastAsia="en-ZW"/>
              </w:rPr>
              <w:t>W</w:t>
            </w:r>
            <w:r w:rsidR="00BD11A3" w:rsidRPr="000F2EAF">
              <w:rPr>
                <w:lang w:eastAsia="en-ZW"/>
              </w:rPr>
              <w:t>ard</w:t>
            </w:r>
            <w:r w:rsidR="001512F2" w:rsidRPr="000F2EAF">
              <w:rPr>
                <w:lang w:eastAsia="en-ZW"/>
              </w:rPr>
              <w:t xml:space="preserve"> </w:t>
            </w:r>
            <w:r w:rsidR="00BD11A3" w:rsidRPr="000F2EAF">
              <w:rPr>
                <w:lang w:eastAsia="en-ZW"/>
              </w:rPr>
              <w:t xml:space="preserve"> focus </w:t>
            </w:r>
            <w:r w:rsidR="001512F2" w:rsidRPr="000F2EAF">
              <w:rPr>
                <w:lang w:eastAsia="en-ZW"/>
              </w:rPr>
              <w:t>group</w:t>
            </w:r>
            <w:r w:rsidR="00BD11A3" w:rsidRPr="000F2EAF">
              <w:rPr>
                <w:lang w:eastAsia="en-ZW"/>
              </w:rPr>
              <w:t xml:space="preserve"> </w:t>
            </w:r>
            <w:r w:rsidR="001512F2" w:rsidRPr="000F2EAF">
              <w:rPr>
                <w:lang w:eastAsia="en-ZW"/>
              </w:rPr>
              <w:t>1</w:t>
            </w:r>
          </w:p>
        </w:tc>
        <w:tc>
          <w:tcPr>
            <w:tcW w:w="1848" w:type="dxa"/>
          </w:tcPr>
          <w:p w:rsidR="00B7479C" w:rsidRPr="000F2EAF" w:rsidRDefault="00B7479C" w:rsidP="00AC325F">
            <w:pPr>
              <w:rPr>
                <w:lang w:eastAsia="en-ZW"/>
              </w:rPr>
            </w:pPr>
            <w:r w:rsidRPr="000F2EAF">
              <w:rPr>
                <w:lang w:eastAsia="en-ZW"/>
              </w:rPr>
              <w:t>Question 1</w:t>
            </w:r>
          </w:p>
        </w:tc>
        <w:tc>
          <w:tcPr>
            <w:tcW w:w="1848" w:type="dxa"/>
          </w:tcPr>
          <w:p w:rsidR="00B7479C" w:rsidRPr="000F2EAF" w:rsidRDefault="00B7479C" w:rsidP="00AC325F">
            <w:pPr>
              <w:rPr>
                <w:lang w:eastAsia="en-ZW"/>
              </w:rPr>
            </w:pPr>
            <w:r w:rsidRPr="000F2EAF">
              <w:rPr>
                <w:lang w:eastAsia="en-ZW"/>
              </w:rPr>
              <w:t>Question 2</w:t>
            </w:r>
          </w:p>
        </w:tc>
        <w:tc>
          <w:tcPr>
            <w:tcW w:w="1849" w:type="dxa"/>
          </w:tcPr>
          <w:p w:rsidR="00B7479C" w:rsidRPr="000F2EAF" w:rsidRDefault="00B7479C" w:rsidP="00AC325F">
            <w:pPr>
              <w:rPr>
                <w:lang w:eastAsia="en-ZW"/>
              </w:rPr>
            </w:pPr>
            <w:r w:rsidRPr="000F2EAF">
              <w:rPr>
                <w:lang w:eastAsia="en-ZW"/>
              </w:rPr>
              <w:t>Question3</w:t>
            </w:r>
          </w:p>
        </w:tc>
        <w:tc>
          <w:tcPr>
            <w:tcW w:w="1849" w:type="dxa"/>
          </w:tcPr>
          <w:p w:rsidR="00B7479C" w:rsidRPr="000F2EAF" w:rsidRDefault="00B7479C" w:rsidP="00AC325F">
            <w:pPr>
              <w:rPr>
                <w:lang w:eastAsia="en-ZW"/>
              </w:rPr>
            </w:pPr>
            <w:r w:rsidRPr="000F2EAF">
              <w:rPr>
                <w:lang w:eastAsia="en-ZW"/>
              </w:rPr>
              <w:t>Question4</w:t>
            </w:r>
          </w:p>
        </w:tc>
      </w:tr>
      <w:tr w:rsidR="00B7479C" w:rsidTr="00AC325F">
        <w:tc>
          <w:tcPr>
            <w:tcW w:w="1848" w:type="dxa"/>
          </w:tcPr>
          <w:p w:rsidR="00B7479C" w:rsidRDefault="00B7479C" w:rsidP="00AC325F">
            <w:pPr>
              <w:rPr>
                <w:lang w:eastAsia="en-ZW"/>
              </w:rPr>
            </w:pPr>
          </w:p>
        </w:tc>
        <w:tc>
          <w:tcPr>
            <w:tcW w:w="1848" w:type="dxa"/>
          </w:tcPr>
          <w:p w:rsidR="00B7479C" w:rsidRDefault="00B7479C" w:rsidP="00AC325F">
            <w:pPr>
              <w:rPr>
                <w:lang w:eastAsia="en-ZW"/>
              </w:rPr>
            </w:pPr>
            <w:r>
              <w:rPr>
                <w:lang w:eastAsia="en-ZW"/>
              </w:rPr>
              <w:t xml:space="preserve">Yes       </w:t>
            </w:r>
            <w:r w:rsidR="00021923">
              <w:rPr>
                <w:lang w:eastAsia="en-ZW"/>
              </w:rPr>
              <w:t xml:space="preserve">No      </w:t>
            </w:r>
          </w:p>
        </w:tc>
        <w:tc>
          <w:tcPr>
            <w:tcW w:w="1848" w:type="dxa"/>
          </w:tcPr>
          <w:p w:rsidR="00B7479C" w:rsidRDefault="00021923" w:rsidP="00AC325F">
            <w:pPr>
              <w:rPr>
                <w:lang w:eastAsia="en-ZW"/>
              </w:rPr>
            </w:pPr>
            <w:r>
              <w:rPr>
                <w:lang w:eastAsia="en-ZW"/>
              </w:rPr>
              <w:t xml:space="preserve">Yes      No        </w:t>
            </w:r>
          </w:p>
        </w:tc>
        <w:tc>
          <w:tcPr>
            <w:tcW w:w="1849" w:type="dxa"/>
          </w:tcPr>
          <w:p w:rsidR="00B7479C" w:rsidRDefault="00B7479C" w:rsidP="00AC325F">
            <w:pPr>
              <w:rPr>
                <w:lang w:eastAsia="en-ZW"/>
              </w:rPr>
            </w:pPr>
            <w:r>
              <w:rPr>
                <w:lang w:eastAsia="en-ZW"/>
              </w:rPr>
              <w:t>Yes          No</w:t>
            </w:r>
          </w:p>
        </w:tc>
        <w:tc>
          <w:tcPr>
            <w:tcW w:w="1849" w:type="dxa"/>
          </w:tcPr>
          <w:p w:rsidR="00B7479C" w:rsidRDefault="00B7479C" w:rsidP="00AC325F">
            <w:pPr>
              <w:rPr>
                <w:lang w:eastAsia="en-ZW"/>
              </w:rPr>
            </w:pPr>
            <w:r>
              <w:rPr>
                <w:lang w:eastAsia="en-ZW"/>
              </w:rPr>
              <w:t>Yes          No</w:t>
            </w:r>
          </w:p>
        </w:tc>
      </w:tr>
      <w:tr w:rsidR="00B7479C" w:rsidTr="00AC325F">
        <w:tc>
          <w:tcPr>
            <w:tcW w:w="1848" w:type="dxa"/>
          </w:tcPr>
          <w:p w:rsidR="00B7479C" w:rsidRDefault="00B7479C" w:rsidP="00AC325F">
            <w:pPr>
              <w:rPr>
                <w:lang w:eastAsia="en-ZW"/>
              </w:rPr>
            </w:pPr>
            <w:proofErr w:type="spellStart"/>
            <w:r>
              <w:rPr>
                <w:lang w:eastAsia="en-ZW"/>
              </w:rPr>
              <w:t>Goronga</w:t>
            </w:r>
            <w:proofErr w:type="spellEnd"/>
          </w:p>
        </w:tc>
        <w:tc>
          <w:tcPr>
            <w:tcW w:w="1848" w:type="dxa"/>
          </w:tcPr>
          <w:p w:rsidR="00B7479C" w:rsidRDefault="001512F2" w:rsidP="00AC325F">
            <w:pPr>
              <w:rPr>
                <w:lang w:eastAsia="en-ZW"/>
              </w:rPr>
            </w:pPr>
            <w:r>
              <w:rPr>
                <w:lang w:eastAsia="en-ZW"/>
              </w:rPr>
              <w:t>y</w:t>
            </w:r>
          </w:p>
        </w:tc>
        <w:tc>
          <w:tcPr>
            <w:tcW w:w="1848" w:type="dxa"/>
          </w:tcPr>
          <w:p w:rsidR="00B7479C" w:rsidRDefault="001512F2" w:rsidP="00AC325F">
            <w:pPr>
              <w:rPr>
                <w:lang w:eastAsia="en-ZW"/>
              </w:rPr>
            </w:pPr>
            <w:r>
              <w:rPr>
                <w:lang w:eastAsia="en-ZW"/>
              </w:rPr>
              <w:t>y</w:t>
            </w:r>
          </w:p>
        </w:tc>
        <w:tc>
          <w:tcPr>
            <w:tcW w:w="1849" w:type="dxa"/>
          </w:tcPr>
          <w:p w:rsidR="00B7479C" w:rsidRDefault="001512F2" w:rsidP="00AC325F">
            <w:pPr>
              <w:rPr>
                <w:lang w:eastAsia="en-ZW"/>
              </w:rPr>
            </w:pPr>
            <w:r>
              <w:rPr>
                <w:lang w:eastAsia="en-ZW"/>
              </w:rPr>
              <w:t>y</w:t>
            </w:r>
          </w:p>
        </w:tc>
        <w:tc>
          <w:tcPr>
            <w:tcW w:w="1849" w:type="dxa"/>
          </w:tcPr>
          <w:p w:rsidR="00B7479C" w:rsidRDefault="001512F2" w:rsidP="00AC325F">
            <w:pPr>
              <w:rPr>
                <w:lang w:eastAsia="en-ZW"/>
              </w:rPr>
            </w:pPr>
            <w:r>
              <w:rPr>
                <w:lang w:eastAsia="en-ZW"/>
              </w:rPr>
              <w:t>y</w:t>
            </w:r>
          </w:p>
        </w:tc>
      </w:tr>
      <w:tr w:rsidR="00B7479C" w:rsidTr="00AC325F">
        <w:tc>
          <w:tcPr>
            <w:tcW w:w="1848" w:type="dxa"/>
          </w:tcPr>
          <w:p w:rsidR="00B7479C" w:rsidRDefault="00B7479C" w:rsidP="00AC325F">
            <w:pPr>
              <w:rPr>
                <w:lang w:eastAsia="en-ZW"/>
              </w:rPr>
            </w:pPr>
            <w:proofErr w:type="spellStart"/>
            <w:r>
              <w:rPr>
                <w:lang w:eastAsia="en-ZW"/>
              </w:rPr>
              <w:t>Musau</w:t>
            </w:r>
            <w:proofErr w:type="spellEnd"/>
          </w:p>
        </w:tc>
        <w:tc>
          <w:tcPr>
            <w:tcW w:w="1848" w:type="dxa"/>
          </w:tcPr>
          <w:p w:rsidR="00B7479C" w:rsidRDefault="001512F2" w:rsidP="00AC325F">
            <w:pPr>
              <w:rPr>
                <w:lang w:eastAsia="en-ZW"/>
              </w:rPr>
            </w:pPr>
            <w:r>
              <w:rPr>
                <w:lang w:eastAsia="en-ZW"/>
              </w:rPr>
              <w:t>y</w:t>
            </w:r>
          </w:p>
        </w:tc>
        <w:tc>
          <w:tcPr>
            <w:tcW w:w="1848" w:type="dxa"/>
          </w:tcPr>
          <w:p w:rsidR="00B7479C" w:rsidRDefault="001512F2" w:rsidP="00AC325F">
            <w:pPr>
              <w:rPr>
                <w:lang w:eastAsia="en-ZW"/>
              </w:rPr>
            </w:pPr>
            <w:r>
              <w:rPr>
                <w:lang w:eastAsia="en-ZW"/>
              </w:rPr>
              <w:t>y</w:t>
            </w:r>
          </w:p>
        </w:tc>
        <w:tc>
          <w:tcPr>
            <w:tcW w:w="1849" w:type="dxa"/>
          </w:tcPr>
          <w:p w:rsidR="00B7479C" w:rsidRDefault="001512F2" w:rsidP="00AC325F">
            <w:pPr>
              <w:rPr>
                <w:lang w:eastAsia="en-ZW"/>
              </w:rPr>
            </w:pPr>
            <w:r>
              <w:rPr>
                <w:lang w:eastAsia="en-ZW"/>
              </w:rPr>
              <w:t xml:space="preserve">                </w:t>
            </w:r>
            <w:r w:rsidR="00FB05F4">
              <w:rPr>
                <w:lang w:eastAsia="en-ZW"/>
              </w:rPr>
              <w:t xml:space="preserve"> </w:t>
            </w:r>
            <w:r>
              <w:rPr>
                <w:lang w:eastAsia="en-ZW"/>
              </w:rPr>
              <w:t xml:space="preserve"> </w:t>
            </w:r>
            <w:r w:rsidR="00021923">
              <w:rPr>
                <w:lang w:eastAsia="en-ZW"/>
              </w:rPr>
              <w:t>n</w:t>
            </w:r>
            <w:r>
              <w:rPr>
                <w:lang w:eastAsia="en-ZW"/>
              </w:rPr>
              <w:t xml:space="preserve">  </w:t>
            </w:r>
            <w:r w:rsidR="00C64967">
              <w:rPr>
                <w:lang w:eastAsia="en-ZW"/>
              </w:rPr>
              <w:t xml:space="preserve">   </w:t>
            </w:r>
            <w:r w:rsidR="00021923">
              <w:rPr>
                <w:lang w:eastAsia="en-ZW"/>
              </w:rPr>
              <w:t xml:space="preserve">  </w:t>
            </w:r>
          </w:p>
        </w:tc>
        <w:tc>
          <w:tcPr>
            <w:tcW w:w="1849" w:type="dxa"/>
          </w:tcPr>
          <w:p w:rsidR="00B7479C" w:rsidRDefault="001512F2" w:rsidP="00AC325F">
            <w:pPr>
              <w:rPr>
                <w:lang w:eastAsia="en-ZW"/>
              </w:rPr>
            </w:pPr>
            <w:r>
              <w:rPr>
                <w:lang w:eastAsia="en-ZW"/>
              </w:rPr>
              <w:t xml:space="preserve">                 </w:t>
            </w:r>
            <w:r w:rsidR="00021923">
              <w:rPr>
                <w:lang w:eastAsia="en-ZW"/>
              </w:rPr>
              <w:t xml:space="preserve">  </w:t>
            </w:r>
            <w:r>
              <w:rPr>
                <w:lang w:eastAsia="en-ZW"/>
              </w:rPr>
              <w:t>n</w:t>
            </w:r>
          </w:p>
        </w:tc>
      </w:tr>
      <w:tr w:rsidR="00B7479C" w:rsidTr="00AC325F">
        <w:tc>
          <w:tcPr>
            <w:tcW w:w="1848" w:type="dxa"/>
          </w:tcPr>
          <w:p w:rsidR="00B7479C" w:rsidRDefault="00B7479C" w:rsidP="00AC325F">
            <w:pPr>
              <w:rPr>
                <w:lang w:eastAsia="en-ZW"/>
              </w:rPr>
            </w:pPr>
            <w:proofErr w:type="spellStart"/>
            <w:r>
              <w:rPr>
                <w:lang w:eastAsia="en-ZW"/>
              </w:rPr>
              <w:t>Nyamukoho</w:t>
            </w:r>
            <w:proofErr w:type="spellEnd"/>
          </w:p>
        </w:tc>
        <w:tc>
          <w:tcPr>
            <w:tcW w:w="1848" w:type="dxa"/>
          </w:tcPr>
          <w:p w:rsidR="00B7479C" w:rsidRDefault="001512F2" w:rsidP="00AC325F">
            <w:pPr>
              <w:rPr>
                <w:lang w:eastAsia="en-ZW"/>
              </w:rPr>
            </w:pPr>
            <w:r>
              <w:rPr>
                <w:lang w:eastAsia="en-ZW"/>
              </w:rPr>
              <w:t>y</w:t>
            </w:r>
          </w:p>
        </w:tc>
        <w:tc>
          <w:tcPr>
            <w:tcW w:w="1848" w:type="dxa"/>
          </w:tcPr>
          <w:p w:rsidR="00B7479C" w:rsidRDefault="00FB05F4" w:rsidP="00AC325F">
            <w:pPr>
              <w:rPr>
                <w:lang w:eastAsia="en-ZW"/>
              </w:rPr>
            </w:pPr>
            <w:r>
              <w:rPr>
                <w:lang w:eastAsia="en-ZW"/>
              </w:rPr>
              <w:t xml:space="preserve">                </w:t>
            </w:r>
            <w:r w:rsidR="0026085D">
              <w:rPr>
                <w:lang w:eastAsia="en-ZW"/>
              </w:rPr>
              <w:t>n</w:t>
            </w:r>
          </w:p>
        </w:tc>
        <w:tc>
          <w:tcPr>
            <w:tcW w:w="1849" w:type="dxa"/>
          </w:tcPr>
          <w:p w:rsidR="00B7479C" w:rsidRDefault="003A479E" w:rsidP="00AC325F">
            <w:pPr>
              <w:rPr>
                <w:lang w:eastAsia="en-ZW"/>
              </w:rPr>
            </w:pPr>
            <w:r>
              <w:rPr>
                <w:lang w:eastAsia="en-ZW"/>
              </w:rPr>
              <w:t xml:space="preserve">                </w:t>
            </w:r>
            <w:r w:rsidR="00FB05F4">
              <w:rPr>
                <w:lang w:eastAsia="en-ZW"/>
              </w:rPr>
              <w:t xml:space="preserve"> </w:t>
            </w:r>
            <w:r>
              <w:rPr>
                <w:lang w:eastAsia="en-ZW"/>
              </w:rPr>
              <w:t xml:space="preserve"> n</w:t>
            </w:r>
            <w:r w:rsidR="00C64967">
              <w:rPr>
                <w:lang w:eastAsia="en-ZW"/>
              </w:rPr>
              <w:t xml:space="preserve">   </w:t>
            </w:r>
            <w:r w:rsidR="00021923">
              <w:rPr>
                <w:lang w:eastAsia="en-ZW"/>
              </w:rPr>
              <w:t xml:space="preserve"> </w:t>
            </w:r>
            <w:r w:rsidR="00C64967">
              <w:rPr>
                <w:lang w:eastAsia="en-ZW"/>
              </w:rPr>
              <w:t xml:space="preserve"> </w:t>
            </w:r>
          </w:p>
        </w:tc>
        <w:tc>
          <w:tcPr>
            <w:tcW w:w="1849" w:type="dxa"/>
          </w:tcPr>
          <w:p w:rsidR="00B7479C" w:rsidRDefault="001512F2" w:rsidP="00AC325F">
            <w:pPr>
              <w:rPr>
                <w:lang w:eastAsia="en-ZW"/>
              </w:rPr>
            </w:pPr>
            <w:r>
              <w:rPr>
                <w:lang w:eastAsia="en-ZW"/>
              </w:rPr>
              <w:t xml:space="preserve">                  </w:t>
            </w:r>
            <w:r w:rsidR="00021923">
              <w:rPr>
                <w:lang w:eastAsia="en-ZW"/>
              </w:rPr>
              <w:t xml:space="preserve"> </w:t>
            </w:r>
            <w:r>
              <w:rPr>
                <w:lang w:eastAsia="en-ZW"/>
              </w:rPr>
              <w:t>n</w:t>
            </w:r>
          </w:p>
        </w:tc>
      </w:tr>
      <w:tr w:rsidR="00B7479C" w:rsidTr="00AC325F">
        <w:tc>
          <w:tcPr>
            <w:tcW w:w="1848" w:type="dxa"/>
          </w:tcPr>
          <w:p w:rsidR="00B7479C" w:rsidRDefault="00B7479C" w:rsidP="00AC325F">
            <w:pPr>
              <w:rPr>
                <w:lang w:eastAsia="en-ZW"/>
              </w:rPr>
            </w:pPr>
            <w:proofErr w:type="spellStart"/>
            <w:r>
              <w:rPr>
                <w:lang w:eastAsia="en-ZW"/>
              </w:rPr>
              <w:t>Chikwizo</w:t>
            </w:r>
            <w:proofErr w:type="spellEnd"/>
          </w:p>
        </w:tc>
        <w:tc>
          <w:tcPr>
            <w:tcW w:w="1848" w:type="dxa"/>
          </w:tcPr>
          <w:p w:rsidR="00B7479C" w:rsidRDefault="001512F2" w:rsidP="00AC325F">
            <w:pPr>
              <w:rPr>
                <w:lang w:eastAsia="en-ZW"/>
              </w:rPr>
            </w:pPr>
            <w:r>
              <w:rPr>
                <w:lang w:eastAsia="en-ZW"/>
              </w:rPr>
              <w:t>y</w:t>
            </w:r>
          </w:p>
        </w:tc>
        <w:tc>
          <w:tcPr>
            <w:tcW w:w="1848" w:type="dxa"/>
          </w:tcPr>
          <w:p w:rsidR="00B7479C" w:rsidRDefault="001512F2" w:rsidP="00AC325F">
            <w:pPr>
              <w:rPr>
                <w:lang w:eastAsia="en-ZW"/>
              </w:rPr>
            </w:pPr>
            <w:r>
              <w:rPr>
                <w:lang w:eastAsia="en-ZW"/>
              </w:rPr>
              <w:t>y</w:t>
            </w:r>
          </w:p>
        </w:tc>
        <w:tc>
          <w:tcPr>
            <w:tcW w:w="1849" w:type="dxa"/>
          </w:tcPr>
          <w:p w:rsidR="00B7479C" w:rsidRDefault="001512F2" w:rsidP="00AC325F">
            <w:pPr>
              <w:rPr>
                <w:lang w:eastAsia="en-ZW"/>
              </w:rPr>
            </w:pPr>
            <w:r>
              <w:rPr>
                <w:lang w:eastAsia="en-ZW"/>
              </w:rPr>
              <w:t>y</w:t>
            </w:r>
          </w:p>
        </w:tc>
        <w:tc>
          <w:tcPr>
            <w:tcW w:w="1849" w:type="dxa"/>
          </w:tcPr>
          <w:p w:rsidR="00B7479C" w:rsidRDefault="001512F2" w:rsidP="00AC325F">
            <w:pPr>
              <w:rPr>
                <w:lang w:eastAsia="en-ZW"/>
              </w:rPr>
            </w:pPr>
            <w:r>
              <w:rPr>
                <w:lang w:eastAsia="en-ZW"/>
              </w:rPr>
              <w:t>y</w:t>
            </w:r>
          </w:p>
        </w:tc>
      </w:tr>
      <w:tr w:rsidR="00B7479C" w:rsidTr="00AC325F">
        <w:tc>
          <w:tcPr>
            <w:tcW w:w="1848" w:type="dxa"/>
          </w:tcPr>
          <w:p w:rsidR="00B7479C" w:rsidRDefault="00B7479C" w:rsidP="00AC325F">
            <w:pPr>
              <w:rPr>
                <w:lang w:eastAsia="en-ZW"/>
              </w:rPr>
            </w:pPr>
            <w:proofErr w:type="spellStart"/>
            <w:r>
              <w:rPr>
                <w:lang w:eastAsia="en-ZW"/>
              </w:rPr>
              <w:t>Mukota</w:t>
            </w:r>
            <w:proofErr w:type="spellEnd"/>
          </w:p>
        </w:tc>
        <w:tc>
          <w:tcPr>
            <w:tcW w:w="1848" w:type="dxa"/>
          </w:tcPr>
          <w:p w:rsidR="00B7479C" w:rsidRDefault="001512F2" w:rsidP="00AC325F">
            <w:pPr>
              <w:rPr>
                <w:lang w:eastAsia="en-ZW"/>
              </w:rPr>
            </w:pPr>
            <w:r>
              <w:rPr>
                <w:lang w:eastAsia="en-ZW"/>
              </w:rPr>
              <w:t>y</w:t>
            </w:r>
          </w:p>
        </w:tc>
        <w:tc>
          <w:tcPr>
            <w:tcW w:w="1848" w:type="dxa"/>
          </w:tcPr>
          <w:p w:rsidR="00B7479C" w:rsidRDefault="001512F2" w:rsidP="00AC325F">
            <w:pPr>
              <w:rPr>
                <w:lang w:eastAsia="en-ZW"/>
              </w:rPr>
            </w:pPr>
            <w:r>
              <w:rPr>
                <w:lang w:eastAsia="en-ZW"/>
              </w:rPr>
              <w:t>y</w:t>
            </w:r>
          </w:p>
        </w:tc>
        <w:tc>
          <w:tcPr>
            <w:tcW w:w="1849" w:type="dxa"/>
          </w:tcPr>
          <w:p w:rsidR="00B7479C" w:rsidRDefault="001512F2" w:rsidP="00AC325F">
            <w:pPr>
              <w:rPr>
                <w:lang w:eastAsia="en-ZW"/>
              </w:rPr>
            </w:pPr>
            <w:r>
              <w:rPr>
                <w:lang w:eastAsia="en-ZW"/>
              </w:rPr>
              <w:t xml:space="preserve">                  </w:t>
            </w:r>
            <w:r w:rsidR="003A479E">
              <w:rPr>
                <w:lang w:eastAsia="en-ZW"/>
              </w:rPr>
              <w:t>n</w:t>
            </w:r>
            <w:r>
              <w:rPr>
                <w:lang w:eastAsia="en-ZW"/>
              </w:rPr>
              <w:t xml:space="preserve"> </w:t>
            </w:r>
            <w:r w:rsidR="00C64967">
              <w:rPr>
                <w:lang w:eastAsia="en-ZW"/>
              </w:rPr>
              <w:t xml:space="preserve">   </w:t>
            </w:r>
            <w:r w:rsidR="00021923">
              <w:rPr>
                <w:lang w:eastAsia="en-ZW"/>
              </w:rPr>
              <w:t xml:space="preserve"> </w:t>
            </w:r>
          </w:p>
        </w:tc>
        <w:tc>
          <w:tcPr>
            <w:tcW w:w="1849" w:type="dxa"/>
          </w:tcPr>
          <w:p w:rsidR="00B7479C" w:rsidRDefault="001512F2" w:rsidP="00AC325F">
            <w:pPr>
              <w:rPr>
                <w:lang w:eastAsia="en-ZW"/>
              </w:rPr>
            </w:pPr>
            <w:r>
              <w:rPr>
                <w:lang w:eastAsia="en-ZW"/>
              </w:rPr>
              <w:t xml:space="preserve">                 </w:t>
            </w:r>
            <w:r w:rsidR="00C64967">
              <w:rPr>
                <w:lang w:eastAsia="en-ZW"/>
              </w:rPr>
              <w:t xml:space="preserve">  </w:t>
            </w:r>
            <w:r>
              <w:rPr>
                <w:lang w:eastAsia="en-ZW"/>
              </w:rPr>
              <w:t>n</w:t>
            </w:r>
          </w:p>
        </w:tc>
      </w:tr>
    </w:tbl>
    <w:p w:rsidR="00B7479C" w:rsidRDefault="00B7479C" w:rsidP="00021923">
      <w:pPr>
        <w:rPr>
          <w:lang w:eastAsia="en-ZW"/>
        </w:rPr>
      </w:pPr>
    </w:p>
    <w:tbl>
      <w:tblPr>
        <w:tblStyle w:val="TableGrid"/>
        <w:tblW w:w="0" w:type="auto"/>
        <w:tblLook w:val="04A0" w:firstRow="1" w:lastRow="0" w:firstColumn="1" w:lastColumn="0" w:noHBand="0" w:noVBand="1"/>
      </w:tblPr>
      <w:tblGrid>
        <w:gridCol w:w="1848"/>
        <w:gridCol w:w="1848"/>
        <w:gridCol w:w="1848"/>
        <w:gridCol w:w="1849"/>
        <w:gridCol w:w="1849"/>
      </w:tblGrid>
      <w:tr w:rsidR="001512F2" w:rsidTr="001512F2">
        <w:tc>
          <w:tcPr>
            <w:tcW w:w="1848" w:type="dxa"/>
          </w:tcPr>
          <w:p w:rsidR="001512F2" w:rsidRDefault="001512F2" w:rsidP="00AC325F">
            <w:pPr>
              <w:rPr>
                <w:lang w:eastAsia="en-ZW"/>
              </w:rPr>
            </w:pPr>
            <w:r>
              <w:rPr>
                <w:lang w:eastAsia="en-ZW"/>
              </w:rPr>
              <w:t>W</w:t>
            </w:r>
            <w:r w:rsidR="00BD11A3">
              <w:rPr>
                <w:lang w:eastAsia="en-ZW"/>
              </w:rPr>
              <w:t>ard Focus</w:t>
            </w:r>
            <w:r>
              <w:rPr>
                <w:lang w:eastAsia="en-ZW"/>
              </w:rPr>
              <w:t xml:space="preserve"> group</w:t>
            </w:r>
            <w:r w:rsidR="00BD11A3">
              <w:rPr>
                <w:lang w:eastAsia="en-ZW"/>
              </w:rPr>
              <w:t xml:space="preserve"> 2</w:t>
            </w:r>
          </w:p>
        </w:tc>
        <w:tc>
          <w:tcPr>
            <w:tcW w:w="1848" w:type="dxa"/>
          </w:tcPr>
          <w:p w:rsidR="001512F2" w:rsidRDefault="001512F2" w:rsidP="00AC325F">
            <w:pPr>
              <w:rPr>
                <w:lang w:eastAsia="en-ZW"/>
              </w:rPr>
            </w:pPr>
            <w:r>
              <w:rPr>
                <w:lang w:eastAsia="en-ZW"/>
              </w:rPr>
              <w:t>Question 1</w:t>
            </w:r>
          </w:p>
        </w:tc>
        <w:tc>
          <w:tcPr>
            <w:tcW w:w="1848" w:type="dxa"/>
          </w:tcPr>
          <w:p w:rsidR="001512F2" w:rsidRDefault="001512F2" w:rsidP="00AC325F">
            <w:pPr>
              <w:rPr>
                <w:lang w:eastAsia="en-ZW"/>
              </w:rPr>
            </w:pPr>
            <w:r>
              <w:rPr>
                <w:lang w:eastAsia="en-ZW"/>
              </w:rPr>
              <w:t>Question 2</w:t>
            </w:r>
          </w:p>
        </w:tc>
        <w:tc>
          <w:tcPr>
            <w:tcW w:w="1849" w:type="dxa"/>
          </w:tcPr>
          <w:p w:rsidR="001512F2" w:rsidRDefault="001512F2" w:rsidP="00AC325F">
            <w:pPr>
              <w:rPr>
                <w:lang w:eastAsia="en-ZW"/>
              </w:rPr>
            </w:pPr>
            <w:r>
              <w:rPr>
                <w:lang w:eastAsia="en-ZW"/>
              </w:rPr>
              <w:t>Question3</w:t>
            </w:r>
          </w:p>
        </w:tc>
        <w:tc>
          <w:tcPr>
            <w:tcW w:w="1849" w:type="dxa"/>
          </w:tcPr>
          <w:p w:rsidR="001512F2" w:rsidRDefault="001512F2" w:rsidP="00AC325F">
            <w:pPr>
              <w:rPr>
                <w:lang w:eastAsia="en-ZW"/>
              </w:rPr>
            </w:pPr>
            <w:r>
              <w:rPr>
                <w:lang w:eastAsia="en-ZW"/>
              </w:rPr>
              <w:t>Question4</w:t>
            </w:r>
          </w:p>
        </w:tc>
      </w:tr>
      <w:tr w:rsidR="001512F2" w:rsidTr="001512F2">
        <w:tc>
          <w:tcPr>
            <w:tcW w:w="1848" w:type="dxa"/>
          </w:tcPr>
          <w:p w:rsidR="001512F2" w:rsidRDefault="001512F2" w:rsidP="00AC325F">
            <w:pPr>
              <w:rPr>
                <w:lang w:eastAsia="en-ZW"/>
              </w:rPr>
            </w:pPr>
          </w:p>
        </w:tc>
        <w:tc>
          <w:tcPr>
            <w:tcW w:w="1848" w:type="dxa"/>
          </w:tcPr>
          <w:p w:rsidR="001512F2" w:rsidRDefault="001512F2" w:rsidP="00AC325F">
            <w:pPr>
              <w:rPr>
                <w:lang w:eastAsia="en-ZW"/>
              </w:rPr>
            </w:pPr>
            <w:r>
              <w:rPr>
                <w:lang w:eastAsia="en-ZW"/>
              </w:rPr>
              <w:t xml:space="preserve">Yes           </w:t>
            </w:r>
            <w:r w:rsidR="003A479E">
              <w:rPr>
                <w:lang w:eastAsia="en-ZW"/>
              </w:rPr>
              <w:t xml:space="preserve">No  </w:t>
            </w:r>
          </w:p>
        </w:tc>
        <w:tc>
          <w:tcPr>
            <w:tcW w:w="1848" w:type="dxa"/>
          </w:tcPr>
          <w:p w:rsidR="001512F2" w:rsidRDefault="003A479E" w:rsidP="00AC325F">
            <w:pPr>
              <w:rPr>
                <w:lang w:eastAsia="en-ZW"/>
              </w:rPr>
            </w:pPr>
            <w:r>
              <w:rPr>
                <w:lang w:eastAsia="en-ZW"/>
              </w:rPr>
              <w:t xml:space="preserve">Yes    No          </w:t>
            </w:r>
          </w:p>
        </w:tc>
        <w:tc>
          <w:tcPr>
            <w:tcW w:w="1849" w:type="dxa"/>
          </w:tcPr>
          <w:p w:rsidR="001512F2" w:rsidRDefault="001512F2" w:rsidP="00AC325F">
            <w:pPr>
              <w:rPr>
                <w:lang w:eastAsia="en-ZW"/>
              </w:rPr>
            </w:pPr>
            <w:r>
              <w:rPr>
                <w:lang w:eastAsia="en-ZW"/>
              </w:rPr>
              <w:t>Yes          No</w:t>
            </w:r>
          </w:p>
        </w:tc>
        <w:tc>
          <w:tcPr>
            <w:tcW w:w="1849" w:type="dxa"/>
          </w:tcPr>
          <w:p w:rsidR="001512F2" w:rsidRDefault="001512F2" w:rsidP="00AC325F">
            <w:pPr>
              <w:rPr>
                <w:lang w:eastAsia="en-ZW"/>
              </w:rPr>
            </w:pPr>
            <w:r>
              <w:rPr>
                <w:lang w:eastAsia="en-ZW"/>
              </w:rPr>
              <w:t>Yes          No</w:t>
            </w:r>
          </w:p>
        </w:tc>
      </w:tr>
      <w:tr w:rsidR="001512F2" w:rsidTr="001512F2">
        <w:tc>
          <w:tcPr>
            <w:tcW w:w="1848" w:type="dxa"/>
          </w:tcPr>
          <w:p w:rsidR="001512F2" w:rsidRDefault="001512F2" w:rsidP="00AC325F">
            <w:pPr>
              <w:rPr>
                <w:lang w:eastAsia="en-ZW"/>
              </w:rPr>
            </w:pPr>
            <w:proofErr w:type="spellStart"/>
            <w:r>
              <w:rPr>
                <w:lang w:eastAsia="en-ZW"/>
              </w:rPr>
              <w:t>Goronga</w:t>
            </w:r>
            <w:proofErr w:type="spellEnd"/>
          </w:p>
        </w:tc>
        <w:tc>
          <w:tcPr>
            <w:tcW w:w="1848" w:type="dxa"/>
          </w:tcPr>
          <w:p w:rsidR="001512F2" w:rsidRDefault="00BD11A3" w:rsidP="00AC325F">
            <w:pPr>
              <w:rPr>
                <w:lang w:eastAsia="en-ZW"/>
              </w:rPr>
            </w:pPr>
            <w:r>
              <w:rPr>
                <w:lang w:eastAsia="en-ZW"/>
              </w:rPr>
              <w:t>y</w:t>
            </w:r>
          </w:p>
        </w:tc>
        <w:tc>
          <w:tcPr>
            <w:tcW w:w="1848" w:type="dxa"/>
          </w:tcPr>
          <w:p w:rsidR="001512F2" w:rsidRDefault="00BD11A3" w:rsidP="00AC325F">
            <w:pPr>
              <w:rPr>
                <w:lang w:eastAsia="en-ZW"/>
              </w:rPr>
            </w:pPr>
            <w:r>
              <w:rPr>
                <w:lang w:eastAsia="en-ZW"/>
              </w:rPr>
              <w:t>y</w:t>
            </w:r>
          </w:p>
        </w:tc>
        <w:tc>
          <w:tcPr>
            <w:tcW w:w="1849" w:type="dxa"/>
          </w:tcPr>
          <w:p w:rsidR="001512F2" w:rsidRDefault="00BD11A3" w:rsidP="00AC325F">
            <w:pPr>
              <w:rPr>
                <w:lang w:eastAsia="en-ZW"/>
              </w:rPr>
            </w:pPr>
            <w:r>
              <w:rPr>
                <w:lang w:eastAsia="en-ZW"/>
              </w:rPr>
              <w:t>y</w:t>
            </w:r>
          </w:p>
        </w:tc>
        <w:tc>
          <w:tcPr>
            <w:tcW w:w="1849" w:type="dxa"/>
          </w:tcPr>
          <w:p w:rsidR="001512F2" w:rsidRDefault="00BD11A3" w:rsidP="00AC325F">
            <w:pPr>
              <w:rPr>
                <w:lang w:eastAsia="en-ZW"/>
              </w:rPr>
            </w:pPr>
            <w:r>
              <w:rPr>
                <w:lang w:eastAsia="en-ZW"/>
              </w:rPr>
              <w:t>y</w:t>
            </w:r>
          </w:p>
        </w:tc>
      </w:tr>
      <w:tr w:rsidR="001512F2" w:rsidTr="001512F2">
        <w:tc>
          <w:tcPr>
            <w:tcW w:w="1848" w:type="dxa"/>
          </w:tcPr>
          <w:p w:rsidR="001512F2" w:rsidRDefault="001512F2" w:rsidP="00AC325F">
            <w:pPr>
              <w:rPr>
                <w:lang w:eastAsia="en-ZW"/>
              </w:rPr>
            </w:pPr>
            <w:proofErr w:type="spellStart"/>
            <w:r>
              <w:rPr>
                <w:lang w:eastAsia="en-ZW"/>
              </w:rPr>
              <w:t>Musau</w:t>
            </w:r>
            <w:proofErr w:type="spellEnd"/>
          </w:p>
        </w:tc>
        <w:tc>
          <w:tcPr>
            <w:tcW w:w="1848" w:type="dxa"/>
          </w:tcPr>
          <w:p w:rsidR="001512F2" w:rsidRDefault="00BD11A3" w:rsidP="00AC325F">
            <w:pPr>
              <w:rPr>
                <w:lang w:eastAsia="en-ZW"/>
              </w:rPr>
            </w:pPr>
            <w:r>
              <w:rPr>
                <w:lang w:eastAsia="en-ZW"/>
              </w:rPr>
              <w:t>y</w:t>
            </w:r>
          </w:p>
        </w:tc>
        <w:tc>
          <w:tcPr>
            <w:tcW w:w="1848" w:type="dxa"/>
          </w:tcPr>
          <w:p w:rsidR="001512F2" w:rsidRDefault="00BD11A3" w:rsidP="00AC325F">
            <w:pPr>
              <w:rPr>
                <w:lang w:eastAsia="en-ZW"/>
              </w:rPr>
            </w:pPr>
            <w:r>
              <w:rPr>
                <w:lang w:eastAsia="en-ZW"/>
              </w:rPr>
              <w:t>y</w:t>
            </w:r>
          </w:p>
        </w:tc>
        <w:tc>
          <w:tcPr>
            <w:tcW w:w="1849" w:type="dxa"/>
          </w:tcPr>
          <w:p w:rsidR="001512F2" w:rsidRDefault="00BD11A3" w:rsidP="00AC325F">
            <w:pPr>
              <w:rPr>
                <w:lang w:eastAsia="en-ZW"/>
              </w:rPr>
            </w:pPr>
            <w:r>
              <w:rPr>
                <w:lang w:eastAsia="en-ZW"/>
              </w:rPr>
              <w:t>y</w:t>
            </w:r>
          </w:p>
        </w:tc>
        <w:tc>
          <w:tcPr>
            <w:tcW w:w="1849" w:type="dxa"/>
          </w:tcPr>
          <w:p w:rsidR="001512F2" w:rsidRDefault="00BD11A3" w:rsidP="00AC325F">
            <w:pPr>
              <w:rPr>
                <w:lang w:eastAsia="en-ZW"/>
              </w:rPr>
            </w:pPr>
            <w:r>
              <w:rPr>
                <w:lang w:eastAsia="en-ZW"/>
              </w:rPr>
              <w:t>y</w:t>
            </w:r>
          </w:p>
        </w:tc>
      </w:tr>
      <w:tr w:rsidR="001512F2" w:rsidTr="001512F2">
        <w:tc>
          <w:tcPr>
            <w:tcW w:w="1848" w:type="dxa"/>
          </w:tcPr>
          <w:p w:rsidR="001512F2" w:rsidRDefault="001512F2" w:rsidP="00AC325F">
            <w:pPr>
              <w:rPr>
                <w:lang w:eastAsia="en-ZW"/>
              </w:rPr>
            </w:pPr>
            <w:proofErr w:type="spellStart"/>
            <w:r>
              <w:rPr>
                <w:lang w:eastAsia="en-ZW"/>
              </w:rPr>
              <w:t>Nyamukoho</w:t>
            </w:r>
            <w:proofErr w:type="spellEnd"/>
          </w:p>
        </w:tc>
        <w:tc>
          <w:tcPr>
            <w:tcW w:w="1848" w:type="dxa"/>
          </w:tcPr>
          <w:p w:rsidR="001512F2" w:rsidRDefault="0026085D" w:rsidP="00AC325F">
            <w:pPr>
              <w:rPr>
                <w:lang w:eastAsia="en-ZW"/>
              </w:rPr>
            </w:pPr>
            <w:r>
              <w:rPr>
                <w:lang w:eastAsia="en-ZW"/>
              </w:rPr>
              <w:t>y</w:t>
            </w:r>
            <w:r w:rsidR="00BD11A3">
              <w:rPr>
                <w:lang w:eastAsia="en-ZW"/>
              </w:rPr>
              <w:t xml:space="preserve">                   </w:t>
            </w:r>
            <w:r w:rsidR="00C64967">
              <w:rPr>
                <w:lang w:eastAsia="en-ZW"/>
              </w:rPr>
              <w:t xml:space="preserve"> </w:t>
            </w:r>
            <w:r w:rsidR="00021923">
              <w:rPr>
                <w:lang w:eastAsia="en-ZW"/>
              </w:rPr>
              <w:t xml:space="preserve"> </w:t>
            </w:r>
            <w:r w:rsidR="00BD11A3">
              <w:rPr>
                <w:lang w:eastAsia="en-ZW"/>
              </w:rPr>
              <w:t xml:space="preserve"> </w:t>
            </w:r>
          </w:p>
        </w:tc>
        <w:tc>
          <w:tcPr>
            <w:tcW w:w="1848" w:type="dxa"/>
          </w:tcPr>
          <w:p w:rsidR="001512F2" w:rsidRDefault="00BD11A3" w:rsidP="00AC325F">
            <w:pPr>
              <w:rPr>
                <w:lang w:eastAsia="en-ZW"/>
              </w:rPr>
            </w:pPr>
            <w:r>
              <w:rPr>
                <w:lang w:eastAsia="en-ZW"/>
              </w:rPr>
              <w:t xml:space="preserve">             </w:t>
            </w:r>
            <w:r w:rsidR="003A479E">
              <w:rPr>
                <w:lang w:eastAsia="en-ZW"/>
              </w:rPr>
              <w:t xml:space="preserve">  n</w:t>
            </w:r>
            <w:r>
              <w:rPr>
                <w:lang w:eastAsia="en-ZW"/>
              </w:rPr>
              <w:t xml:space="preserve">        </w:t>
            </w:r>
            <w:r w:rsidR="00021923">
              <w:rPr>
                <w:lang w:eastAsia="en-ZW"/>
              </w:rPr>
              <w:t xml:space="preserve"> </w:t>
            </w:r>
            <w:r w:rsidR="00C64967">
              <w:rPr>
                <w:lang w:eastAsia="en-ZW"/>
              </w:rPr>
              <w:t xml:space="preserve"> </w:t>
            </w:r>
          </w:p>
        </w:tc>
        <w:tc>
          <w:tcPr>
            <w:tcW w:w="1849" w:type="dxa"/>
          </w:tcPr>
          <w:p w:rsidR="001512F2" w:rsidRDefault="00BD11A3" w:rsidP="00AC325F">
            <w:pPr>
              <w:rPr>
                <w:lang w:eastAsia="en-ZW"/>
              </w:rPr>
            </w:pPr>
            <w:r>
              <w:rPr>
                <w:lang w:eastAsia="en-ZW"/>
              </w:rPr>
              <w:t xml:space="preserve">                </w:t>
            </w:r>
            <w:r w:rsidR="003A479E">
              <w:rPr>
                <w:lang w:eastAsia="en-ZW"/>
              </w:rPr>
              <w:t>n</w:t>
            </w:r>
            <w:r>
              <w:rPr>
                <w:lang w:eastAsia="en-ZW"/>
              </w:rPr>
              <w:t xml:space="preserve">  </w:t>
            </w:r>
            <w:r w:rsidR="00C64967">
              <w:rPr>
                <w:lang w:eastAsia="en-ZW"/>
              </w:rPr>
              <w:t xml:space="preserve"> </w:t>
            </w:r>
            <w:r>
              <w:rPr>
                <w:lang w:eastAsia="en-ZW"/>
              </w:rPr>
              <w:t xml:space="preserve"> </w:t>
            </w:r>
            <w:r w:rsidR="00021923">
              <w:rPr>
                <w:lang w:eastAsia="en-ZW"/>
              </w:rPr>
              <w:t xml:space="preserve">  </w:t>
            </w:r>
            <w:r w:rsidR="003A479E">
              <w:rPr>
                <w:lang w:eastAsia="en-ZW"/>
              </w:rPr>
              <w:t xml:space="preserve">      </w:t>
            </w:r>
          </w:p>
        </w:tc>
        <w:tc>
          <w:tcPr>
            <w:tcW w:w="1849" w:type="dxa"/>
          </w:tcPr>
          <w:p w:rsidR="001512F2" w:rsidRDefault="00BD11A3" w:rsidP="00AC325F">
            <w:pPr>
              <w:rPr>
                <w:lang w:eastAsia="en-ZW"/>
              </w:rPr>
            </w:pPr>
            <w:r>
              <w:rPr>
                <w:lang w:eastAsia="en-ZW"/>
              </w:rPr>
              <w:t xml:space="preserve">               </w:t>
            </w:r>
            <w:r w:rsidR="00FB05F4">
              <w:rPr>
                <w:lang w:eastAsia="en-ZW"/>
              </w:rPr>
              <w:t xml:space="preserve"> </w:t>
            </w:r>
            <w:r w:rsidR="003A479E">
              <w:rPr>
                <w:lang w:eastAsia="en-ZW"/>
              </w:rPr>
              <w:t>n</w:t>
            </w:r>
            <w:r>
              <w:rPr>
                <w:lang w:eastAsia="en-ZW"/>
              </w:rPr>
              <w:t xml:space="preserve">  </w:t>
            </w:r>
            <w:r w:rsidR="00C64967">
              <w:rPr>
                <w:lang w:eastAsia="en-ZW"/>
              </w:rPr>
              <w:t xml:space="preserve"> </w:t>
            </w:r>
            <w:r>
              <w:rPr>
                <w:lang w:eastAsia="en-ZW"/>
              </w:rPr>
              <w:t xml:space="preserve"> </w:t>
            </w:r>
            <w:r w:rsidR="00021923">
              <w:rPr>
                <w:lang w:eastAsia="en-ZW"/>
              </w:rPr>
              <w:t xml:space="preserve"> </w:t>
            </w:r>
          </w:p>
        </w:tc>
      </w:tr>
      <w:tr w:rsidR="001512F2" w:rsidTr="001512F2">
        <w:tc>
          <w:tcPr>
            <w:tcW w:w="1848" w:type="dxa"/>
          </w:tcPr>
          <w:p w:rsidR="001512F2" w:rsidRDefault="001512F2" w:rsidP="00AC325F">
            <w:pPr>
              <w:rPr>
                <w:lang w:eastAsia="en-ZW"/>
              </w:rPr>
            </w:pPr>
            <w:proofErr w:type="spellStart"/>
            <w:r>
              <w:rPr>
                <w:lang w:eastAsia="en-ZW"/>
              </w:rPr>
              <w:t>Chikwizo</w:t>
            </w:r>
            <w:proofErr w:type="spellEnd"/>
          </w:p>
        </w:tc>
        <w:tc>
          <w:tcPr>
            <w:tcW w:w="1848" w:type="dxa"/>
          </w:tcPr>
          <w:p w:rsidR="001512F2" w:rsidRDefault="00BD11A3" w:rsidP="00AC325F">
            <w:pPr>
              <w:rPr>
                <w:lang w:eastAsia="en-ZW"/>
              </w:rPr>
            </w:pPr>
            <w:r>
              <w:rPr>
                <w:lang w:eastAsia="en-ZW"/>
              </w:rPr>
              <w:t>y</w:t>
            </w:r>
          </w:p>
        </w:tc>
        <w:tc>
          <w:tcPr>
            <w:tcW w:w="1848" w:type="dxa"/>
          </w:tcPr>
          <w:p w:rsidR="001512F2" w:rsidRDefault="00BD11A3" w:rsidP="00AC325F">
            <w:pPr>
              <w:rPr>
                <w:lang w:eastAsia="en-ZW"/>
              </w:rPr>
            </w:pPr>
            <w:r>
              <w:rPr>
                <w:lang w:eastAsia="en-ZW"/>
              </w:rPr>
              <w:t>y</w:t>
            </w:r>
          </w:p>
        </w:tc>
        <w:tc>
          <w:tcPr>
            <w:tcW w:w="1849" w:type="dxa"/>
          </w:tcPr>
          <w:p w:rsidR="001512F2" w:rsidRDefault="00BD11A3" w:rsidP="00AC325F">
            <w:pPr>
              <w:rPr>
                <w:lang w:eastAsia="en-ZW"/>
              </w:rPr>
            </w:pPr>
            <w:r>
              <w:rPr>
                <w:lang w:eastAsia="en-ZW"/>
              </w:rPr>
              <w:t xml:space="preserve">                </w:t>
            </w:r>
            <w:r w:rsidR="003A479E">
              <w:rPr>
                <w:lang w:eastAsia="en-ZW"/>
              </w:rPr>
              <w:t>n</w:t>
            </w:r>
            <w:r>
              <w:rPr>
                <w:lang w:eastAsia="en-ZW"/>
              </w:rPr>
              <w:t xml:space="preserve">   </w:t>
            </w:r>
            <w:r w:rsidR="00C64967">
              <w:rPr>
                <w:lang w:eastAsia="en-ZW"/>
              </w:rPr>
              <w:t xml:space="preserve"> </w:t>
            </w:r>
            <w:r>
              <w:rPr>
                <w:lang w:eastAsia="en-ZW"/>
              </w:rPr>
              <w:t xml:space="preserve"> </w:t>
            </w:r>
            <w:r w:rsidR="00021923">
              <w:rPr>
                <w:lang w:eastAsia="en-ZW"/>
              </w:rPr>
              <w:t xml:space="preserve"> </w:t>
            </w:r>
          </w:p>
        </w:tc>
        <w:tc>
          <w:tcPr>
            <w:tcW w:w="1849" w:type="dxa"/>
          </w:tcPr>
          <w:p w:rsidR="001512F2" w:rsidRDefault="00BD11A3" w:rsidP="00AC325F">
            <w:pPr>
              <w:rPr>
                <w:lang w:eastAsia="en-ZW"/>
              </w:rPr>
            </w:pPr>
            <w:r>
              <w:rPr>
                <w:lang w:eastAsia="en-ZW"/>
              </w:rPr>
              <w:t xml:space="preserve">                </w:t>
            </w:r>
            <w:r w:rsidR="003A479E">
              <w:rPr>
                <w:lang w:eastAsia="en-ZW"/>
              </w:rPr>
              <w:t>n</w:t>
            </w:r>
            <w:r>
              <w:rPr>
                <w:lang w:eastAsia="en-ZW"/>
              </w:rPr>
              <w:t xml:space="preserve"> </w:t>
            </w:r>
            <w:r w:rsidR="00C64967">
              <w:rPr>
                <w:lang w:eastAsia="en-ZW"/>
              </w:rPr>
              <w:t xml:space="preserve"> </w:t>
            </w:r>
            <w:r w:rsidR="00021923">
              <w:rPr>
                <w:lang w:eastAsia="en-ZW"/>
              </w:rPr>
              <w:t xml:space="preserve"> </w:t>
            </w:r>
            <w:r>
              <w:rPr>
                <w:lang w:eastAsia="en-ZW"/>
              </w:rPr>
              <w:t xml:space="preserve"> </w:t>
            </w:r>
          </w:p>
        </w:tc>
      </w:tr>
      <w:tr w:rsidR="001512F2" w:rsidTr="001512F2">
        <w:tc>
          <w:tcPr>
            <w:tcW w:w="1848" w:type="dxa"/>
          </w:tcPr>
          <w:p w:rsidR="001512F2" w:rsidRDefault="001512F2" w:rsidP="00AC325F">
            <w:pPr>
              <w:rPr>
                <w:lang w:eastAsia="en-ZW"/>
              </w:rPr>
            </w:pPr>
            <w:proofErr w:type="spellStart"/>
            <w:r>
              <w:rPr>
                <w:lang w:eastAsia="en-ZW"/>
              </w:rPr>
              <w:t>Mukota</w:t>
            </w:r>
            <w:proofErr w:type="spellEnd"/>
          </w:p>
        </w:tc>
        <w:tc>
          <w:tcPr>
            <w:tcW w:w="1848" w:type="dxa"/>
          </w:tcPr>
          <w:p w:rsidR="001512F2" w:rsidRDefault="00BD11A3" w:rsidP="00AC325F">
            <w:pPr>
              <w:rPr>
                <w:lang w:eastAsia="en-ZW"/>
              </w:rPr>
            </w:pPr>
            <w:r>
              <w:rPr>
                <w:lang w:eastAsia="en-ZW"/>
              </w:rPr>
              <w:t>y</w:t>
            </w:r>
          </w:p>
        </w:tc>
        <w:tc>
          <w:tcPr>
            <w:tcW w:w="1848" w:type="dxa"/>
          </w:tcPr>
          <w:p w:rsidR="001512F2" w:rsidRDefault="00BD11A3" w:rsidP="00AC325F">
            <w:pPr>
              <w:rPr>
                <w:lang w:eastAsia="en-ZW"/>
              </w:rPr>
            </w:pPr>
            <w:r>
              <w:rPr>
                <w:lang w:eastAsia="en-ZW"/>
              </w:rPr>
              <w:t>y</w:t>
            </w:r>
          </w:p>
        </w:tc>
        <w:tc>
          <w:tcPr>
            <w:tcW w:w="1849" w:type="dxa"/>
          </w:tcPr>
          <w:p w:rsidR="001512F2" w:rsidRDefault="00BD11A3" w:rsidP="00AC325F">
            <w:pPr>
              <w:rPr>
                <w:lang w:eastAsia="en-ZW"/>
              </w:rPr>
            </w:pPr>
            <w:r>
              <w:rPr>
                <w:lang w:eastAsia="en-ZW"/>
              </w:rPr>
              <w:t xml:space="preserve">                </w:t>
            </w:r>
            <w:r w:rsidR="003A479E">
              <w:rPr>
                <w:lang w:eastAsia="en-ZW"/>
              </w:rPr>
              <w:t>n</w:t>
            </w:r>
            <w:r>
              <w:rPr>
                <w:lang w:eastAsia="en-ZW"/>
              </w:rPr>
              <w:t xml:space="preserve">    </w:t>
            </w:r>
            <w:r w:rsidR="00C64967">
              <w:rPr>
                <w:lang w:eastAsia="en-ZW"/>
              </w:rPr>
              <w:t xml:space="preserve"> </w:t>
            </w:r>
            <w:r w:rsidR="00021923">
              <w:rPr>
                <w:lang w:eastAsia="en-ZW"/>
              </w:rPr>
              <w:t xml:space="preserve">  </w:t>
            </w:r>
          </w:p>
        </w:tc>
        <w:tc>
          <w:tcPr>
            <w:tcW w:w="1849" w:type="dxa"/>
          </w:tcPr>
          <w:p w:rsidR="001512F2" w:rsidRDefault="00BD11A3" w:rsidP="00AC325F">
            <w:pPr>
              <w:rPr>
                <w:lang w:eastAsia="en-ZW"/>
              </w:rPr>
            </w:pPr>
            <w:r>
              <w:rPr>
                <w:lang w:eastAsia="en-ZW"/>
              </w:rPr>
              <w:t>y</w:t>
            </w:r>
          </w:p>
        </w:tc>
      </w:tr>
    </w:tbl>
    <w:p w:rsidR="000F2EAF" w:rsidRDefault="000F2EAF" w:rsidP="00021923">
      <w:pPr>
        <w:rPr>
          <w:u w:val="single"/>
          <w:lang w:eastAsia="en-ZW"/>
        </w:rPr>
      </w:pPr>
    </w:p>
    <w:p w:rsidR="000F2EAF" w:rsidRPr="00316B87" w:rsidRDefault="000F2EAF" w:rsidP="00021923">
      <w:pPr>
        <w:rPr>
          <w:u w:val="single"/>
          <w:lang w:eastAsia="en-ZW"/>
        </w:rPr>
      </w:pPr>
      <w:r w:rsidRPr="00316B87">
        <w:rPr>
          <w:u w:val="single"/>
          <w:lang w:eastAsia="en-ZW"/>
        </w:rPr>
        <w:t>Key</w:t>
      </w:r>
    </w:p>
    <w:p w:rsidR="000F2EAF" w:rsidRPr="00BB333E" w:rsidRDefault="000F2EAF" w:rsidP="002E7B1A">
      <w:pPr>
        <w:rPr>
          <w:lang w:eastAsia="en-ZW"/>
        </w:rPr>
      </w:pPr>
      <w:r w:rsidRPr="00BB333E">
        <w:rPr>
          <w:lang w:eastAsia="en-ZW"/>
        </w:rPr>
        <w:t>Y-Yes</w:t>
      </w:r>
      <w:r>
        <w:rPr>
          <w:lang w:eastAsia="en-ZW"/>
        </w:rPr>
        <w:t xml:space="preserve"> by ¾ of the group</w:t>
      </w:r>
    </w:p>
    <w:p w:rsidR="000F2EAF" w:rsidRDefault="000F2EAF" w:rsidP="002E7B1A">
      <w:pPr>
        <w:rPr>
          <w:lang w:eastAsia="en-ZW"/>
        </w:rPr>
      </w:pPr>
      <w:r w:rsidRPr="00BB333E">
        <w:rPr>
          <w:lang w:eastAsia="en-ZW"/>
        </w:rPr>
        <w:t>N-No</w:t>
      </w:r>
      <w:r>
        <w:rPr>
          <w:lang w:eastAsia="en-ZW"/>
        </w:rPr>
        <w:t xml:space="preserve"> by ¾ of the group</w:t>
      </w:r>
    </w:p>
    <w:p w:rsidR="000F2EAF" w:rsidRPr="00BB333E" w:rsidRDefault="000F2EAF" w:rsidP="002E7B1A">
      <w:pPr>
        <w:rPr>
          <w:lang w:eastAsia="en-ZW"/>
        </w:rPr>
      </w:pPr>
      <w:r w:rsidRPr="00BB333E">
        <w:rPr>
          <w:lang w:eastAsia="en-ZW"/>
        </w:rPr>
        <w:t xml:space="preserve">Question 1 </w:t>
      </w:r>
      <w:r w:rsidRPr="00C0077D">
        <w:rPr>
          <w:lang w:eastAsia="en-ZW"/>
        </w:rPr>
        <w:t>-</w:t>
      </w:r>
      <w:r w:rsidRPr="00BB333E">
        <w:rPr>
          <w:lang w:eastAsia="en-ZW"/>
        </w:rPr>
        <w:t xml:space="preserve"> Are</w:t>
      </w:r>
      <w:r w:rsidRPr="00C0077D">
        <w:rPr>
          <w:lang w:eastAsia="en-ZW"/>
        </w:rPr>
        <w:t xml:space="preserve"> you aware of the existence of the VIDCOs and WADCOs</w:t>
      </w:r>
      <w:r>
        <w:rPr>
          <w:lang w:eastAsia="en-ZW"/>
        </w:rPr>
        <w:t>?</w:t>
      </w:r>
    </w:p>
    <w:p w:rsidR="000F2EAF" w:rsidRPr="00BB333E" w:rsidRDefault="000F2EAF" w:rsidP="002E7B1A">
      <w:pPr>
        <w:rPr>
          <w:lang w:eastAsia="en-ZW"/>
        </w:rPr>
      </w:pPr>
      <w:r w:rsidRPr="00BB333E">
        <w:rPr>
          <w:lang w:eastAsia="en-ZW"/>
        </w:rPr>
        <w:t>Question 2</w:t>
      </w:r>
      <w:r w:rsidRPr="00C0077D">
        <w:rPr>
          <w:lang w:eastAsia="en-ZW"/>
        </w:rPr>
        <w:t>-</w:t>
      </w:r>
      <w:r w:rsidRPr="00BB333E">
        <w:rPr>
          <w:lang w:eastAsia="en-ZW"/>
        </w:rPr>
        <w:t xml:space="preserve">   </w:t>
      </w:r>
      <w:r w:rsidRPr="00C0077D">
        <w:rPr>
          <w:lang w:eastAsia="en-ZW"/>
        </w:rPr>
        <w:t xml:space="preserve">Are you aware of the functions of the VIDCOs and </w:t>
      </w:r>
      <w:r>
        <w:rPr>
          <w:lang w:eastAsia="en-ZW"/>
        </w:rPr>
        <w:t>WADCOs?</w:t>
      </w:r>
    </w:p>
    <w:p w:rsidR="000F2EAF" w:rsidRPr="00BB333E" w:rsidRDefault="000F2EAF" w:rsidP="002E7B1A">
      <w:pPr>
        <w:rPr>
          <w:lang w:eastAsia="en-ZW"/>
        </w:rPr>
      </w:pPr>
      <w:r w:rsidRPr="00BB333E">
        <w:rPr>
          <w:lang w:eastAsia="en-ZW"/>
        </w:rPr>
        <w:t>Question 3</w:t>
      </w:r>
      <w:r w:rsidRPr="00C0077D">
        <w:rPr>
          <w:lang w:eastAsia="en-ZW"/>
        </w:rPr>
        <w:t>-</w:t>
      </w:r>
      <w:r w:rsidRPr="00BB333E">
        <w:rPr>
          <w:lang w:eastAsia="en-ZW"/>
        </w:rPr>
        <w:t xml:space="preserve">   </w:t>
      </w:r>
      <w:r w:rsidRPr="00C0077D">
        <w:rPr>
          <w:lang w:eastAsia="en-ZW"/>
        </w:rPr>
        <w:t>Do you feel   as you are part of these committees or that they are yours?</w:t>
      </w:r>
    </w:p>
    <w:p w:rsidR="005B5D46" w:rsidRDefault="000F2EAF" w:rsidP="002E7B1A">
      <w:r w:rsidRPr="00BB333E">
        <w:rPr>
          <w:lang w:eastAsia="en-ZW"/>
        </w:rPr>
        <w:t>Question 4</w:t>
      </w:r>
      <w:r w:rsidRPr="00C0077D">
        <w:t>-</w:t>
      </w:r>
      <w:r w:rsidRPr="00BB333E">
        <w:t xml:space="preserve">   </w:t>
      </w:r>
      <w:r w:rsidRPr="00C0077D">
        <w:t xml:space="preserve">Are you satisfied by the work of these committees basing on the past </w:t>
      </w:r>
      <w:r>
        <w:t>experience?</w:t>
      </w:r>
    </w:p>
    <w:p w:rsidR="003F55EA" w:rsidRDefault="003F55EA" w:rsidP="002E7B1A">
      <w:r w:rsidRPr="00316B87">
        <w:rPr>
          <w:lang w:eastAsia="en-ZW"/>
        </w:rPr>
        <w:t>The finding</w:t>
      </w:r>
      <w:r w:rsidR="004A73A1">
        <w:rPr>
          <w:lang w:eastAsia="en-ZW"/>
        </w:rPr>
        <w:t xml:space="preserve">s from the 60 ordinary people interviewed in </w:t>
      </w:r>
      <w:r w:rsidR="000708CA">
        <w:rPr>
          <w:lang w:eastAsia="en-ZW"/>
        </w:rPr>
        <w:t xml:space="preserve">ten </w:t>
      </w:r>
      <w:r w:rsidR="004A73A1">
        <w:rPr>
          <w:lang w:eastAsia="en-ZW"/>
        </w:rPr>
        <w:t>focus groups</w:t>
      </w:r>
      <w:r>
        <w:rPr>
          <w:lang w:eastAsia="en-ZW"/>
        </w:rPr>
        <w:t xml:space="preserve"> </w:t>
      </w:r>
      <w:r w:rsidR="004A73A1">
        <w:rPr>
          <w:lang w:eastAsia="en-ZW"/>
        </w:rPr>
        <w:t>showed that many people know</w:t>
      </w:r>
      <w:r w:rsidRPr="00316B87">
        <w:rPr>
          <w:lang w:eastAsia="en-ZW"/>
        </w:rPr>
        <w:t xml:space="preserve"> about the existence and functions of these local government i</w:t>
      </w:r>
      <w:r w:rsidR="0026085D">
        <w:rPr>
          <w:lang w:eastAsia="en-ZW"/>
        </w:rPr>
        <w:t xml:space="preserve">nstitutions but have divergent </w:t>
      </w:r>
      <w:r w:rsidRPr="00316B87">
        <w:rPr>
          <w:lang w:eastAsia="en-ZW"/>
        </w:rPr>
        <w:t xml:space="preserve">on the effective utility of these structures. The responses to the four items above show that the respondents are aware of the organisations and the functions of these structures towards local development. The DA of </w:t>
      </w:r>
      <w:proofErr w:type="spellStart"/>
      <w:r w:rsidRPr="00316B87">
        <w:rPr>
          <w:lang w:eastAsia="en-ZW"/>
        </w:rPr>
        <w:t>Mudzi</w:t>
      </w:r>
      <w:proofErr w:type="spellEnd"/>
      <w:r w:rsidRPr="00316B87">
        <w:rPr>
          <w:lang w:eastAsia="en-ZW"/>
        </w:rPr>
        <w:t xml:space="preserve"> district also confirmed that people now understand the difference between these developmental institutions and the political structures like cells and branches for these structures have been in existence for about</w:t>
      </w:r>
      <w:r>
        <w:rPr>
          <w:lang w:eastAsia="en-ZW"/>
        </w:rPr>
        <w:t xml:space="preserve"> 26 years. This concurs with Gasper (1989:18</w:t>
      </w:r>
      <w:r w:rsidRPr="00316B87">
        <w:rPr>
          <w:lang w:eastAsia="en-ZW"/>
        </w:rPr>
        <w:t xml:space="preserve">) who stated that new structures or institutions created need many </w:t>
      </w:r>
      <w:r w:rsidRPr="00316B87">
        <w:rPr>
          <w:lang w:eastAsia="en-ZW"/>
        </w:rPr>
        <w:lastRenderedPageBreak/>
        <w:t>years to consolidate and to start enjoying their fruits towards development. The clarity with people led to the smooth functioning of the VIDCOs and the WADCOs without any political disturbances nowadays.</w:t>
      </w:r>
    </w:p>
    <w:p w:rsidR="003F55EA" w:rsidRPr="00316B87" w:rsidRDefault="003F55EA" w:rsidP="002E7B1A">
      <w:pPr>
        <w:rPr>
          <w:lang w:eastAsia="en-ZW"/>
        </w:rPr>
      </w:pPr>
      <w:r w:rsidRPr="00316B87">
        <w:rPr>
          <w:lang w:eastAsia="en-ZW"/>
        </w:rPr>
        <w:t xml:space="preserve"> </w:t>
      </w:r>
      <w:r>
        <w:rPr>
          <w:lang w:eastAsia="en-ZW"/>
        </w:rPr>
        <w:t>However 6</w:t>
      </w:r>
      <w:r w:rsidRPr="00316B87">
        <w:rPr>
          <w:lang w:eastAsia="en-ZW"/>
        </w:rPr>
        <w:t>0% of the</w:t>
      </w:r>
      <w:r w:rsidR="008C37E1">
        <w:rPr>
          <w:lang w:eastAsia="en-ZW"/>
        </w:rPr>
        <w:t xml:space="preserve"> group</w:t>
      </w:r>
      <w:r w:rsidRPr="00316B87">
        <w:rPr>
          <w:lang w:eastAsia="en-ZW"/>
        </w:rPr>
        <w:t xml:space="preserve"> respondents as shown above feel that they are not part of these organisations because of the allegations that they only serve the interests of the committee members and the councillors and village heads only. The 2</w:t>
      </w:r>
      <w:r w:rsidRPr="00316B87">
        <w:rPr>
          <w:vertAlign w:val="superscript"/>
          <w:lang w:eastAsia="en-ZW"/>
        </w:rPr>
        <w:t>nd</w:t>
      </w:r>
      <w:r>
        <w:rPr>
          <w:lang w:eastAsia="en-ZW"/>
        </w:rPr>
        <w:t xml:space="preserve"> group </w:t>
      </w:r>
      <w:r w:rsidRPr="00316B87">
        <w:rPr>
          <w:lang w:eastAsia="en-ZW"/>
        </w:rPr>
        <w:t xml:space="preserve">from </w:t>
      </w:r>
      <w:proofErr w:type="spellStart"/>
      <w:r w:rsidRPr="00316B87">
        <w:rPr>
          <w:lang w:eastAsia="en-ZW"/>
        </w:rPr>
        <w:t>Chikwizo</w:t>
      </w:r>
      <w:proofErr w:type="spellEnd"/>
      <w:r w:rsidRPr="00316B87">
        <w:rPr>
          <w:lang w:eastAsia="en-ZW"/>
        </w:rPr>
        <w:t xml:space="preserve"> indicated that when the maize from government is delivered under the drought relief programme the first to benefit are Councillors and other WADCO members then the village heads, the VIDCO members, and the last to benefit are the ordinary citizens</w:t>
      </w:r>
      <w:r w:rsidR="00247ED3">
        <w:rPr>
          <w:lang w:eastAsia="en-ZW"/>
        </w:rPr>
        <w:t xml:space="preserve"> of which in most cases </w:t>
      </w:r>
      <w:r w:rsidR="002D1A02">
        <w:rPr>
          <w:lang w:eastAsia="en-ZW"/>
        </w:rPr>
        <w:t>their</w:t>
      </w:r>
      <w:r w:rsidRPr="00316B87">
        <w:rPr>
          <w:lang w:eastAsia="en-ZW"/>
        </w:rPr>
        <w:t xml:space="preserve"> shortages. The dangers of elite capture of decentralisation to reinforce their dominance were recognised by various social scientists many years ago. Therefore</w:t>
      </w:r>
      <w:r>
        <w:rPr>
          <w:lang w:eastAsia="en-ZW"/>
        </w:rPr>
        <w:t>,</w:t>
      </w:r>
      <w:r w:rsidRPr="00316B87">
        <w:rPr>
          <w:lang w:eastAsia="en-ZW"/>
        </w:rPr>
        <w:t xml:space="preserve"> there is need for Central government intervention to ensure progressive pro </w:t>
      </w:r>
      <w:r>
        <w:rPr>
          <w:lang w:eastAsia="en-ZW"/>
        </w:rPr>
        <w:t>poor outcomes (Crook and</w:t>
      </w:r>
      <w:r w:rsidRPr="00316B87">
        <w:rPr>
          <w:lang w:eastAsia="en-ZW"/>
        </w:rPr>
        <w:t xml:space="preserve"> </w:t>
      </w:r>
      <w:proofErr w:type="spellStart"/>
      <w:r w:rsidRPr="00316B87">
        <w:rPr>
          <w:lang w:eastAsia="en-ZW"/>
        </w:rPr>
        <w:t>Sverrisson</w:t>
      </w:r>
      <w:proofErr w:type="spellEnd"/>
      <w:r w:rsidRPr="00316B87">
        <w:rPr>
          <w:lang w:eastAsia="en-ZW"/>
        </w:rPr>
        <w:t xml:space="preserve"> 2003</w:t>
      </w:r>
      <w:r>
        <w:rPr>
          <w:lang w:eastAsia="en-ZW"/>
        </w:rPr>
        <w:t>:19</w:t>
      </w:r>
      <w:r w:rsidRPr="00316B87">
        <w:rPr>
          <w:lang w:eastAsia="en-ZW"/>
        </w:rPr>
        <w:t>). The 1</w:t>
      </w:r>
      <w:r w:rsidRPr="00316B87">
        <w:rPr>
          <w:vertAlign w:val="superscript"/>
          <w:lang w:eastAsia="en-ZW"/>
        </w:rPr>
        <w:t>st</w:t>
      </w:r>
      <w:r>
        <w:rPr>
          <w:lang w:eastAsia="en-ZW"/>
        </w:rPr>
        <w:t xml:space="preserve"> group of respondents </w:t>
      </w:r>
      <w:r w:rsidRPr="00316B87">
        <w:rPr>
          <w:lang w:eastAsia="en-ZW"/>
        </w:rPr>
        <w:t xml:space="preserve">in </w:t>
      </w:r>
      <w:proofErr w:type="spellStart"/>
      <w:r w:rsidRPr="00316B87">
        <w:rPr>
          <w:lang w:eastAsia="en-ZW"/>
        </w:rPr>
        <w:t>Mukota</w:t>
      </w:r>
      <w:proofErr w:type="spellEnd"/>
      <w:r w:rsidRPr="00316B87">
        <w:rPr>
          <w:lang w:eastAsia="en-ZW"/>
        </w:rPr>
        <w:t xml:space="preserve"> ward stated that out of the three projects we proposed since 2000 of construction of the youth centre, repairing of the bridge and irrigation laying near </w:t>
      </w:r>
      <w:proofErr w:type="spellStart"/>
      <w:r w:rsidRPr="00316B87">
        <w:rPr>
          <w:lang w:eastAsia="en-ZW"/>
        </w:rPr>
        <w:t>Mukota</w:t>
      </w:r>
      <w:proofErr w:type="spellEnd"/>
      <w:r w:rsidRPr="00316B87">
        <w:rPr>
          <w:lang w:eastAsia="en-ZW"/>
        </w:rPr>
        <w:t xml:space="preserve"> dam non</w:t>
      </w:r>
      <w:r w:rsidR="004661BB">
        <w:rPr>
          <w:lang w:eastAsia="en-ZW"/>
        </w:rPr>
        <w:t>e of the three has kick started. In all the wards</w:t>
      </w:r>
      <w:r w:rsidRPr="00316B87">
        <w:rPr>
          <w:lang w:eastAsia="en-ZW"/>
        </w:rPr>
        <w:t xml:space="preserve"> most p</w:t>
      </w:r>
      <w:r w:rsidR="004661BB">
        <w:rPr>
          <w:lang w:eastAsia="en-ZW"/>
        </w:rPr>
        <w:t>rojects are lying idle thereby</w:t>
      </w:r>
      <w:r w:rsidRPr="00316B87">
        <w:rPr>
          <w:lang w:eastAsia="en-ZW"/>
        </w:rPr>
        <w:t xml:space="preserve"> end</w:t>
      </w:r>
      <w:r w:rsidR="004661BB">
        <w:rPr>
          <w:lang w:eastAsia="en-ZW"/>
        </w:rPr>
        <w:t xml:space="preserve">ing </w:t>
      </w:r>
      <w:r w:rsidRPr="00316B87">
        <w:rPr>
          <w:lang w:eastAsia="en-ZW"/>
        </w:rPr>
        <w:t>up frustrating people to attend the VIDCO, WADCO meetings. Only few projects financed by the NGOs are in progress and some have already been completed.</w:t>
      </w:r>
    </w:p>
    <w:p w:rsidR="003F55EA" w:rsidRPr="00316B87" w:rsidRDefault="003F55EA" w:rsidP="003F55EA">
      <w:pPr>
        <w:pStyle w:val="Heading2"/>
        <w:spacing w:line="276" w:lineRule="auto"/>
        <w:rPr>
          <w:lang w:eastAsia="en-ZW"/>
        </w:rPr>
      </w:pPr>
      <w:bookmarkStart w:id="86" w:name="_Toc277716965"/>
      <w:r>
        <w:rPr>
          <w:lang w:eastAsia="en-ZW"/>
        </w:rPr>
        <w:t>4.</w:t>
      </w:r>
      <w:r w:rsidR="00E83C12">
        <w:rPr>
          <w:lang w:eastAsia="en-ZW"/>
        </w:rPr>
        <w:t>7</w:t>
      </w:r>
      <w:r w:rsidR="00C00BEE">
        <w:rPr>
          <w:lang w:eastAsia="en-ZW"/>
        </w:rPr>
        <w:t xml:space="preserve"> Lack of trainings in the community</w:t>
      </w:r>
      <w:bookmarkEnd w:id="86"/>
      <w:r w:rsidRPr="00316B87">
        <w:rPr>
          <w:lang w:eastAsia="en-ZW"/>
        </w:rPr>
        <w:t xml:space="preserve"> </w:t>
      </w:r>
    </w:p>
    <w:p w:rsidR="003F55EA" w:rsidRDefault="003F55EA" w:rsidP="00C96D8C">
      <w:pPr>
        <w:rPr>
          <w:lang w:eastAsia="en-ZW"/>
        </w:rPr>
      </w:pPr>
      <w:r w:rsidRPr="00316B87">
        <w:rPr>
          <w:lang w:eastAsia="en-ZW"/>
        </w:rPr>
        <w:t xml:space="preserve"> The best represen</w:t>
      </w:r>
      <w:r>
        <w:rPr>
          <w:lang w:eastAsia="en-ZW"/>
        </w:rPr>
        <w:t>tative function is sometimes in-</w:t>
      </w:r>
      <w:r w:rsidRPr="00316B87">
        <w:rPr>
          <w:lang w:eastAsia="en-ZW"/>
        </w:rPr>
        <w:t xml:space="preserve">born but mostly results from </w:t>
      </w:r>
      <w:r>
        <w:rPr>
          <w:lang w:eastAsia="en-ZW"/>
        </w:rPr>
        <w:t>e</w:t>
      </w:r>
      <w:r w:rsidRPr="00316B87">
        <w:rPr>
          <w:lang w:eastAsia="en-ZW"/>
        </w:rPr>
        <w:t>ducation a</w:t>
      </w:r>
      <w:r>
        <w:rPr>
          <w:lang w:eastAsia="en-ZW"/>
        </w:rPr>
        <w:t>nd skills training (</w:t>
      </w:r>
      <w:r w:rsidRPr="00316B87">
        <w:rPr>
          <w:lang w:eastAsia="en-ZW"/>
        </w:rPr>
        <w:t>Hammond1992</w:t>
      </w:r>
      <w:r w:rsidR="00B15BDD">
        <w:rPr>
          <w:lang w:eastAsia="en-ZW"/>
        </w:rPr>
        <w:t>:1-18</w:t>
      </w:r>
      <w:r w:rsidRPr="00316B87">
        <w:rPr>
          <w:lang w:eastAsia="en-ZW"/>
        </w:rPr>
        <w:t>). The 2</w:t>
      </w:r>
      <w:r w:rsidRPr="00316B87">
        <w:rPr>
          <w:vertAlign w:val="superscript"/>
          <w:lang w:eastAsia="en-ZW"/>
        </w:rPr>
        <w:t xml:space="preserve">nd </w:t>
      </w:r>
      <w:r>
        <w:rPr>
          <w:lang w:eastAsia="en-ZW"/>
        </w:rPr>
        <w:t>group of</w:t>
      </w:r>
      <w:r w:rsidRPr="00316B87">
        <w:rPr>
          <w:lang w:eastAsia="en-ZW"/>
        </w:rPr>
        <w:t xml:space="preserve"> respondent from </w:t>
      </w:r>
      <w:proofErr w:type="spellStart"/>
      <w:r w:rsidRPr="00316B87">
        <w:rPr>
          <w:lang w:eastAsia="en-ZW"/>
        </w:rPr>
        <w:t>Nyamukoho</w:t>
      </w:r>
      <w:proofErr w:type="spellEnd"/>
      <w:r w:rsidRPr="00316B87">
        <w:rPr>
          <w:lang w:eastAsia="en-ZW"/>
        </w:rPr>
        <w:t xml:space="preserve"> ward complained that since the new VIDCO</w:t>
      </w:r>
      <w:r w:rsidR="003C36BC">
        <w:rPr>
          <w:lang w:eastAsia="en-ZW"/>
        </w:rPr>
        <w:t xml:space="preserve"> and WADCO</w:t>
      </w:r>
      <w:r w:rsidRPr="00316B87">
        <w:rPr>
          <w:lang w:eastAsia="en-ZW"/>
        </w:rPr>
        <w:t xml:space="preserve"> members came into office in 2008 they never got any form of training except for the Councillor who got induction training in Harare for two weeks conducted by</w:t>
      </w:r>
      <w:r>
        <w:rPr>
          <w:lang w:eastAsia="en-ZW"/>
        </w:rPr>
        <w:t xml:space="preserve"> the Zimbabwe Local Government A</w:t>
      </w:r>
      <w:r w:rsidRPr="00316B87">
        <w:rPr>
          <w:lang w:eastAsia="en-ZW"/>
        </w:rPr>
        <w:t>ssociation (ZILGA). The councillors are the ones nowadays who are suppose</w:t>
      </w:r>
      <w:r>
        <w:rPr>
          <w:lang w:eastAsia="en-ZW"/>
        </w:rPr>
        <w:t>d</w:t>
      </w:r>
      <w:r w:rsidRPr="00316B87">
        <w:rPr>
          <w:lang w:eastAsia="en-ZW"/>
        </w:rPr>
        <w:t xml:space="preserve"> to cascade the skills down the structures and even educating the communities. As a result of lack of trainings he alleged that one of their representatives from their ward assembly just go to the VIDCO meetings and sit without influencing any deliberations but simply enjoy the benefits of being in the </w:t>
      </w:r>
      <w:r w:rsidR="004661BB">
        <w:rPr>
          <w:lang w:eastAsia="en-ZW"/>
        </w:rPr>
        <w:t>committee. Poor</w:t>
      </w:r>
      <w:r w:rsidRPr="00316B87">
        <w:rPr>
          <w:lang w:eastAsia="en-ZW"/>
        </w:rPr>
        <w:t xml:space="preserve"> performance in these committees (VIDCOs and WADCOs) is worsened because the procedures for the removal of incompetent leaders do not allow before the com</w:t>
      </w:r>
      <w:r>
        <w:rPr>
          <w:lang w:eastAsia="en-ZW"/>
        </w:rPr>
        <w:t>pletion of the term of office (</w:t>
      </w:r>
      <w:proofErr w:type="spellStart"/>
      <w:r w:rsidR="007961CC">
        <w:rPr>
          <w:lang w:eastAsia="en-ZW"/>
        </w:rPr>
        <w:t>Masunungure</w:t>
      </w:r>
      <w:proofErr w:type="spellEnd"/>
      <w:r w:rsidR="007961CC">
        <w:rPr>
          <w:lang w:eastAsia="en-ZW"/>
        </w:rPr>
        <w:t xml:space="preserve"> </w:t>
      </w:r>
      <w:r w:rsidR="007961CC" w:rsidRPr="00316B87">
        <w:rPr>
          <w:lang w:eastAsia="en-ZW"/>
        </w:rPr>
        <w:t>2007</w:t>
      </w:r>
      <w:r w:rsidR="007961CC">
        <w:rPr>
          <w:lang w:eastAsia="en-ZW"/>
        </w:rPr>
        <w:t>:</w:t>
      </w:r>
      <w:r>
        <w:rPr>
          <w:lang w:eastAsia="en-ZW"/>
        </w:rPr>
        <w:t>20</w:t>
      </w:r>
      <w:r w:rsidRPr="00316B87">
        <w:rPr>
          <w:lang w:eastAsia="en-ZW"/>
        </w:rPr>
        <w:t>) .This is a critical weakness of the local government system in Zimbabwe, which needs to be addressed if decentralisation is to have positive impact on development. As it stands decentralisation can</w:t>
      </w:r>
      <w:r>
        <w:rPr>
          <w:lang w:eastAsia="en-ZW"/>
        </w:rPr>
        <w:t xml:space="preserve">not </w:t>
      </w:r>
      <w:r w:rsidRPr="00316B87">
        <w:rPr>
          <w:lang w:eastAsia="en-ZW"/>
        </w:rPr>
        <w:t>lead to the meaning full participation towards development among the people of Zimbabwe.</w:t>
      </w:r>
    </w:p>
    <w:p w:rsidR="003F55EA" w:rsidRPr="00316B87" w:rsidRDefault="003F55EA" w:rsidP="00C96D8C">
      <w:pPr>
        <w:rPr>
          <w:lang w:eastAsia="en-ZW"/>
        </w:rPr>
      </w:pPr>
      <w:r w:rsidRPr="00316B87">
        <w:rPr>
          <w:lang w:eastAsia="en-ZW"/>
        </w:rPr>
        <w:t xml:space="preserve"> Pertaining youth representation, the councillor of </w:t>
      </w:r>
      <w:proofErr w:type="spellStart"/>
      <w:r w:rsidRPr="00316B87">
        <w:rPr>
          <w:lang w:eastAsia="en-ZW"/>
        </w:rPr>
        <w:t>Goronga</w:t>
      </w:r>
      <w:proofErr w:type="spellEnd"/>
      <w:r w:rsidRPr="00316B87">
        <w:rPr>
          <w:lang w:eastAsia="en-ZW"/>
        </w:rPr>
        <w:t xml:space="preserve"> ward stated that they have a position in </w:t>
      </w:r>
      <w:r>
        <w:rPr>
          <w:lang w:eastAsia="en-ZW"/>
        </w:rPr>
        <w:t xml:space="preserve">all </w:t>
      </w:r>
      <w:r w:rsidRPr="00316B87">
        <w:rPr>
          <w:lang w:eastAsia="en-ZW"/>
        </w:rPr>
        <w:t>the WADCO</w:t>
      </w:r>
      <w:r>
        <w:rPr>
          <w:lang w:eastAsia="en-ZW"/>
        </w:rPr>
        <w:t>s</w:t>
      </w:r>
      <w:r w:rsidRPr="00316B87">
        <w:rPr>
          <w:lang w:eastAsia="en-ZW"/>
        </w:rPr>
        <w:t xml:space="preserve"> for the youths, a junior councillor who also sits in the council chamber. This grooms the youths to be future leaders and also they bring up the concerns of the youths from the community.</w:t>
      </w:r>
      <w:r>
        <w:rPr>
          <w:lang w:eastAsia="en-ZW"/>
        </w:rPr>
        <w:t xml:space="preserve"> He pointed out that all secondary schools in </w:t>
      </w:r>
      <w:proofErr w:type="spellStart"/>
      <w:r>
        <w:rPr>
          <w:lang w:eastAsia="en-ZW"/>
        </w:rPr>
        <w:t>Mudzi</w:t>
      </w:r>
      <w:proofErr w:type="spellEnd"/>
      <w:r>
        <w:rPr>
          <w:lang w:eastAsia="en-ZW"/>
        </w:rPr>
        <w:t xml:space="preserve"> were allocated farming land by the council so as to boost the schools revenue base which was an initiative from the junior councillor from </w:t>
      </w:r>
      <w:proofErr w:type="spellStart"/>
      <w:r>
        <w:rPr>
          <w:lang w:eastAsia="en-ZW"/>
        </w:rPr>
        <w:t>Chikwizo</w:t>
      </w:r>
      <w:proofErr w:type="spellEnd"/>
      <w:r>
        <w:rPr>
          <w:lang w:eastAsia="en-ZW"/>
        </w:rPr>
        <w:t xml:space="preserve"> ward. The LGA give </w:t>
      </w:r>
      <w:r w:rsidR="0007558B">
        <w:rPr>
          <w:lang w:eastAsia="en-ZW"/>
        </w:rPr>
        <w:t xml:space="preserve">powers to the DA to </w:t>
      </w:r>
      <w:proofErr w:type="spellStart"/>
      <w:r w:rsidR="0007558B">
        <w:rPr>
          <w:lang w:eastAsia="en-ZW"/>
        </w:rPr>
        <w:t>overal</w:t>
      </w:r>
      <w:r>
        <w:rPr>
          <w:lang w:eastAsia="en-ZW"/>
        </w:rPr>
        <w:t>ly</w:t>
      </w:r>
      <w:proofErr w:type="spellEnd"/>
      <w:r>
        <w:rPr>
          <w:lang w:eastAsia="en-ZW"/>
        </w:rPr>
        <w:t xml:space="preserve"> chair the RDDC instead of a qualified regional and planning officer. This forms a bases of many planning problems as alleged by one RDDC member saying that the DA has no any planning qualifications but are expected to take a leading role in the district planning process and supervising the committees from the village to district level. This compromises the quality of the plans.</w:t>
      </w:r>
    </w:p>
    <w:p w:rsidR="003F55EA" w:rsidRDefault="003F55EA" w:rsidP="00C96D8C">
      <w:r>
        <w:t>The table</w:t>
      </w:r>
      <w:r w:rsidR="00981995">
        <w:t xml:space="preserve"> 5</w:t>
      </w:r>
      <w:r>
        <w:t xml:space="preserve"> below shows the final ratings of each ward as according to the data gathered on assessing the level of community participation towards district development planning.</w:t>
      </w:r>
      <w:r w:rsidR="002266A4">
        <w:t xml:space="preserve"> The main attribute</w:t>
      </w:r>
      <w:r w:rsidR="0072602C">
        <w:t>s of the indicators for effective participatory planning-</w:t>
      </w:r>
      <w:r w:rsidR="002266A4" w:rsidRPr="002266A4">
        <w:t xml:space="preserve"> </w:t>
      </w:r>
      <w:r w:rsidR="002266A4">
        <w:t>the</w:t>
      </w:r>
      <w:r w:rsidR="002266A4" w:rsidRPr="00316B87">
        <w:t xml:space="preserve"> wide cove</w:t>
      </w:r>
      <w:r w:rsidR="002266A4">
        <w:t>rage of consultations, good</w:t>
      </w:r>
      <w:r w:rsidR="002266A4" w:rsidRPr="00316B87">
        <w:t xml:space="preserve"> leadership qualities, the local government attitude towards community </w:t>
      </w:r>
      <w:r w:rsidR="002266A4" w:rsidRPr="00316B87">
        <w:lastRenderedPageBreak/>
        <w:t>participation, women involvement, and awareness of the organisational structures, autonomy in decision making and</w:t>
      </w:r>
      <w:r w:rsidR="0072602C">
        <w:t xml:space="preserve"> community and</w:t>
      </w:r>
      <w:r w:rsidR="002266A4">
        <w:t xml:space="preserve"> local government personnel</w:t>
      </w:r>
      <w:r w:rsidR="00451AAB">
        <w:t xml:space="preserve"> </w:t>
      </w:r>
      <w:proofErr w:type="spellStart"/>
      <w:r w:rsidR="00451AAB">
        <w:t>trainning</w:t>
      </w:r>
      <w:proofErr w:type="spellEnd"/>
      <w:r w:rsidR="002266A4">
        <w:t xml:space="preserve"> were used to rate the level of community participation in the 5 wards. The rating is from 1 which means poor to 4 meaning excellent level.</w:t>
      </w:r>
    </w:p>
    <w:p w:rsidR="003F55EA" w:rsidRDefault="003F55EA" w:rsidP="00C96D8C">
      <w:pPr>
        <w:rPr>
          <w:i/>
        </w:rPr>
      </w:pPr>
    </w:p>
    <w:p w:rsidR="003F55EA" w:rsidRPr="006F467F" w:rsidRDefault="003F55EA" w:rsidP="00D83EEE">
      <w:pPr>
        <w:pStyle w:val="tabletitle"/>
        <w:jc w:val="left"/>
      </w:pPr>
      <w:bookmarkStart w:id="87" w:name="_Toc277715421"/>
      <w:r w:rsidRPr="006F467F">
        <w:t>Table 5: Community participation ratings</w:t>
      </w:r>
      <w:bookmarkEnd w:id="87"/>
    </w:p>
    <w:p w:rsidR="003F55EA" w:rsidRDefault="003F55EA" w:rsidP="003F55EA">
      <w:pPr>
        <w:spacing w:line="276" w:lineRule="auto"/>
        <w:rPr>
          <w:rFonts w:cs="Arial"/>
          <w:b/>
        </w:rPr>
      </w:pPr>
    </w:p>
    <w:tbl>
      <w:tblPr>
        <w:tblW w:w="10350" w:type="dxa"/>
        <w:tblInd w:w="-9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870"/>
        <w:gridCol w:w="1350"/>
        <w:gridCol w:w="1350"/>
        <w:gridCol w:w="1260"/>
        <w:gridCol w:w="1260"/>
        <w:gridCol w:w="1260"/>
      </w:tblGrid>
      <w:tr w:rsidR="003F55EA" w:rsidRPr="006F50DB" w:rsidTr="003F55EA">
        <w:tc>
          <w:tcPr>
            <w:tcW w:w="3870" w:type="dxa"/>
          </w:tcPr>
          <w:p w:rsidR="003F55EA" w:rsidRPr="006F50DB" w:rsidRDefault="003F55EA" w:rsidP="003F55EA">
            <w:pPr>
              <w:spacing w:line="276" w:lineRule="auto"/>
              <w:rPr>
                <w:b/>
              </w:rPr>
            </w:pPr>
            <w:r w:rsidRPr="006F50DB">
              <w:rPr>
                <w:b/>
              </w:rPr>
              <w:t>Indicator for effective participation per ward</w:t>
            </w:r>
          </w:p>
        </w:tc>
        <w:tc>
          <w:tcPr>
            <w:tcW w:w="1350" w:type="dxa"/>
          </w:tcPr>
          <w:p w:rsidR="003F55EA" w:rsidRPr="006F50DB" w:rsidRDefault="003F55EA" w:rsidP="003F55EA">
            <w:pPr>
              <w:spacing w:line="276" w:lineRule="auto"/>
              <w:rPr>
                <w:b/>
              </w:rPr>
            </w:pPr>
            <w:proofErr w:type="spellStart"/>
            <w:r w:rsidRPr="006F50DB">
              <w:rPr>
                <w:b/>
              </w:rPr>
              <w:t>Musau</w:t>
            </w:r>
            <w:proofErr w:type="spellEnd"/>
          </w:p>
        </w:tc>
        <w:tc>
          <w:tcPr>
            <w:tcW w:w="1350" w:type="dxa"/>
          </w:tcPr>
          <w:p w:rsidR="003F55EA" w:rsidRPr="006F50DB" w:rsidRDefault="003F55EA" w:rsidP="003F55EA">
            <w:pPr>
              <w:spacing w:line="276" w:lineRule="auto"/>
              <w:rPr>
                <w:b/>
              </w:rPr>
            </w:pPr>
            <w:proofErr w:type="spellStart"/>
            <w:r w:rsidRPr="006F50DB">
              <w:rPr>
                <w:b/>
              </w:rPr>
              <w:t>Chikwizo</w:t>
            </w:r>
            <w:proofErr w:type="spellEnd"/>
          </w:p>
        </w:tc>
        <w:tc>
          <w:tcPr>
            <w:tcW w:w="1260" w:type="dxa"/>
          </w:tcPr>
          <w:p w:rsidR="003F55EA" w:rsidRPr="006F50DB" w:rsidRDefault="003F55EA" w:rsidP="003F55EA">
            <w:pPr>
              <w:spacing w:line="276" w:lineRule="auto"/>
              <w:rPr>
                <w:b/>
              </w:rPr>
            </w:pPr>
            <w:proofErr w:type="spellStart"/>
            <w:r w:rsidRPr="006F50DB">
              <w:rPr>
                <w:b/>
              </w:rPr>
              <w:t>Nyamukoho</w:t>
            </w:r>
            <w:proofErr w:type="spellEnd"/>
          </w:p>
        </w:tc>
        <w:tc>
          <w:tcPr>
            <w:tcW w:w="1260" w:type="dxa"/>
          </w:tcPr>
          <w:p w:rsidR="003F55EA" w:rsidRPr="006F50DB" w:rsidRDefault="003F55EA" w:rsidP="003F55EA">
            <w:pPr>
              <w:spacing w:line="276" w:lineRule="auto"/>
              <w:rPr>
                <w:b/>
              </w:rPr>
            </w:pPr>
            <w:proofErr w:type="spellStart"/>
            <w:r w:rsidRPr="006F50DB">
              <w:rPr>
                <w:b/>
              </w:rPr>
              <w:t>Mukota</w:t>
            </w:r>
            <w:proofErr w:type="spellEnd"/>
          </w:p>
        </w:tc>
        <w:tc>
          <w:tcPr>
            <w:tcW w:w="1260" w:type="dxa"/>
          </w:tcPr>
          <w:p w:rsidR="003F55EA" w:rsidRPr="006F50DB" w:rsidRDefault="003F55EA" w:rsidP="003F55EA">
            <w:pPr>
              <w:spacing w:line="276" w:lineRule="auto"/>
              <w:rPr>
                <w:b/>
              </w:rPr>
            </w:pPr>
            <w:proofErr w:type="spellStart"/>
            <w:r w:rsidRPr="006F50DB">
              <w:rPr>
                <w:b/>
              </w:rPr>
              <w:t>Goronga</w:t>
            </w:r>
            <w:proofErr w:type="spellEnd"/>
          </w:p>
        </w:tc>
      </w:tr>
      <w:tr w:rsidR="003F55EA" w:rsidRPr="006F50DB" w:rsidTr="003F55EA">
        <w:trPr>
          <w:trHeight w:val="449"/>
        </w:trPr>
        <w:tc>
          <w:tcPr>
            <w:tcW w:w="3870" w:type="dxa"/>
          </w:tcPr>
          <w:p w:rsidR="003F55EA" w:rsidRDefault="003F55EA" w:rsidP="003F55EA">
            <w:pPr>
              <w:spacing w:line="276" w:lineRule="auto"/>
            </w:pPr>
            <w:r>
              <w:t>Women representation in WADCO</w:t>
            </w:r>
          </w:p>
        </w:tc>
        <w:tc>
          <w:tcPr>
            <w:tcW w:w="1350" w:type="dxa"/>
          </w:tcPr>
          <w:p w:rsidR="003F55EA" w:rsidRPr="006F50DB" w:rsidRDefault="003F55EA" w:rsidP="003F55EA">
            <w:pPr>
              <w:spacing w:line="276" w:lineRule="auto"/>
            </w:pPr>
            <w:r>
              <w:t>2</w:t>
            </w:r>
          </w:p>
        </w:tc>
        <w:tc>
          <w:tcPr>
            <w:tcW w:w="1350" w:type="dxa"/>
          </w:tcPr>
          <w:p w:rsidR="003F55EA" w:rsidRPr="006F50DB" w:rsidRDefault="003F55EA" w:rsidP="003F55EA">
            <w:pPr>
              <w:spacing w:line="276" w:lineRule="auto"/>
            </w:pPr>
            <w:r>
              <w:t>1</w:t>
            </w:r>
          </w:p>
        </w:tc>
        <w:tc>
          <w:tcPr>
            <w:tcW w:w="1260" w:type="dxa"/>
          </w:tcPr>
          <w:p w:rsidR="003F55EA" w:rsidRPr="006F50DB" w:rsidRDefault="003F55EA" w:rsidP="003F55EA">
            <w:pPr>
              <w:spacing w:line="276" w:lineRule="auto"/>
            </w:pPr>
            <w:r>
              <w:t>1</w:t>
            </w:r>
          </w:p>
        </w:tc>
        <w:tc>
          <w:tcPr>
            <w:tcW w:w="1260" w:type="dxa"/>
          </w:tcPr>
          <w:p w:rsidR="003F55EA" w:rsidRPr="006F50DB" w:rsidRDefault="003F55EA" w:rsidP="003F55EA">
            <w:pPr>
              <w:spacing w:line="276" w:lineRule="auto"/>
            </w:pPr>
            <w:r>
              <w:t>1</w:t>
            </w:r>
          </w:p>
        </w:tc>
        <w:tc>
          <w:tcPr>
            <w:tcW w:w="1260" w:type="dxa"/>
          </w:tcPr>
          <w:p w:rsidR="003F55EA" w:rsidRPr="006F50DB" w:rsidRDefault="003F55EA" w:rsidP="003F55EA">
            <w:pPr>
              <w:spacing w:line="276" w:lineRule="auto"/>
            </w:pPr>
            <w:r>
              <w:t>2</w:t>
            </w:r>
          </w:p>
        </w:tc>
      </w:tr>
      <w:tr w:rsidR="003F55EA" w:rsidRPr="006F50DB" w:rsidTr="003F55EA">
        <w:tc>
          <w:tcPr>
            <w:tcW w:w="3870" w:type="dxa"/>
          </w:tcPr>
          <w:p w:rsidR="003F55EA" w:rsidRDefault="003F55EA" w:rsidP="003F55EA">
            <w:pPr>
              <w:spacing w:line="276" w:lineRule="auto"/>
            </w:pPr>
            <w:r>
              <w:t>Active involvement of women-resource mobilisation</w:t>
            </w:r>
          </w:p>
        </w:tc>
        <w:tc>
          <w:tcPr>
            <w:tcW w:w="1350" w:type="dxa"/>
          </w:tcPr>
          <w:p w:rsidR="003F55EA" w:rsidRPr="006F50DB" w:rsidRDefault="003F55EA" w:rsidP="003F55EA">
            <w:pPr>
              <w:spacing w:line="276" w:lineRule="auto"/>
            </w:pPr>
            <w:r>
              <w:t>2</w:t>
            </w:r>
          </w:p>
        </w:tc>
        <w:tc>
          <w:tcPr>
            <w:tcW w:w="1350" w:type="dxa"/>
          </w:tcPr>
          <w:p w:rsidR="003F55EA" w:rsidRPr="006F50DB" w:rsidRDefault="003F55EA" w:rsidP="003F55EA">
            <w:pPr>
              <w:spacing w:line="276" w:lineRule="auto"/>
            </w:pPr>
            <w:r>
              <w:t>1</w:t>
            </w:r>
          </w:p>
        </w:tc>
        <w:tc>
          <w:tcPr>
            <w:tcW w:w="1260" w:type="dxa"/>
          </w:tcPr>
          <w:p w:rsidR="003F55EA" w:rsidRPr="006F50DB" w:rsidRDefault="003F55EA" w:rsidP="003F55EA">
            <w:pPr>
              <w:spacing w:line="276" w:lineRule="auto"/>
            </w:pPr>
            <w:r>
              <w:t>1</w:t>
            </w:r>
          </w:p>
        </w:tc>
        <w:tc>
          <w:tcPr>
            <w:tcW w:w="1260" w:type="dxa"/>
          </w:tcPr>
          <w:p w:rsidR="003F55EA" w:rsidRPr="006F50DB" w:rsidRDefault="003F55EA" w:rsidP="003F55EA">
            <w:pPr>
              <w:spacing w:line="276" w:lineRule="auto"/>
            </w:pPr>
            <w:r>
              <w:t>1</w:t>
            </w:r>
          </w:p>
        </w:tc>
        <w:tc>
          <w:tcPr>
            <w:tcW w:w="1260" w:type="dxa"/>
          </w:tcPr>
          <w:p w:rsidR="003F55EA" w:rsidRPr="006F50DB" w:rsidRDefault="003F55EA" w:rsidP="003F55EA">
            <w:pPr>
              <w:spacing w:line="276" w:lineRule="auto"/>
            </w:pPr>
            <w:r>
              <w:t>3</w:t>
            </w:r>
          </w:p>
        </w:tc>
      </w:tr>
      <w:tr w:rsidR="003F55EA" w:rsidRPr="006F50DB" w:rsidTr="003F55EA">
        <w:tc>
          <w:tcPr>
            <w:tcW w:w="3870" w:type="dxa"/>
          </w:tcPr>
          <w:p w:rsidR="003F55EA" w:rsidRDefault="003F55EA" w:rsidP="003F55EA">
            <w:pPr>
              <w:spacing w:line="276" w:lineRule="auto"/>
            </w:pPr>
            <w:r>
              <w:t>Community and councillor initiative to call for meetings</w:t>
            </w:r>
          </w:p>
        </w:tc>
        <w:tc>
          <w:tcPr>
            <w:tcW w:w="1350" w:type="dxa"/>
          </w:tcPr>
          <w:p w:rsidR="003F55EA" w:rsidRPr="006F50DB" w:rsidRDefault="007E1779" w:rsidP="003F55EA">
            <w:pPr>
              <w:spacing w:line="276" w:lineRule="auto"/>
            </w:pPr>
            <w:r>
              <w:t>2</w:t>
            </w:r>
          </w:p>
        </w:tc>
        <w:tc>
          <w:tcPr>
            <w:tcW w:w="1350" w:type="dxa"/>
          </w:tcPr>
          <w:p w:rsidR="003F55EA" w:rsidRPr="006F50DB" w:rsidRDefault="003F55EA" w:rsidP="003F55EA">
            <w:pPr>
              <w:spacing w:line="276" w:lineRule="auto"/>
            </w:pPr>
            <w:r>
              <w:t>1</w:t>
            </w:r>
          </w:p>
        </w:tc>
        <w:tc>
          <w:tcPr>
            <w:tcW w:w="1260" w:type="dxa"/>
          </w:tcPr>
          <w:p w:rsidR="003F55EA" w:rsidRPr="006F50DB" w:rsidRDefault="003F55EA" w:rsidP="003F55EA">
            <w:pPr>
              <w:spacing w:line="276" w:lineRule="auto"/>
            </w:pPr>
            <w:r>
              <w:t>1</w:t>
            </w:r>
          </w:p>
        </w:tc>
        <w:tc>
          <w:tcPr>
            <w:tcW w:w="1260" w:type="dxa"/>
          </w:tcPr>
          <w:p w:rsidR="003F55EA" w:rsidRPr="006F50DB" w:rsidRDefault="003F55EA" w:rsidP="003F55EA">
            <w:pPr>
              <w:spacing w:line="276" w:lineRule="auto"/>
            </w:pPr>
            <w:r>
              <w:t>1</w:t>
            </w:r>
          </w:p>
        </w:tc>
        <w:tc>
          <w:tcPr>
            <w:tcW w:w="1260" w:type="dxa"/>
          </w:tcPr>
          <w:p w:rsidR="003F55EA" w:rsidRPr="006F50DB" w:rsidRDefault="003F55EA" w:rsidP="003F55EA">
            <w:pPr>
              <w:spacing w:line="276" w:lineRule="auto"/>
            </w:pPr>
            <w:r>
              <w:t>2</w:t>
            </w:r>
          </w:p>
        </w:tc>
      </w:tr>
      <w:tr w:rsidR="003F55EA" w:rsidRPr="006F50DB" w:rsidTr="003F55EA">
        <w:tc>
          <w:tcPr>
            <w:tcW w:w="3870" w:type="dxa"/>
          </w:tcPr>
          <w:p w:rsidR="003F55EA" w:rsidRDefault="003F55EA" w:rsidP="003F55EA">
            <w:pPr>
              <w:spacing w:line="276" w:lineRule="auto"/>
            </w:pPr>
            <w:r>
              <w:t>Meeting attendance</w:t>
            </w:r>
          </w:p>
        </w:tc>
        <w:tc>
          <w:tcPr>
            <w:tcW w:w="1350" w:type="dxa"/>
          </w:tcPr>
          <w:p w:rsidR="003F55EA" w:rsidRPr="006F50DB" w:rsidRDefault="003F55EA" w:rsidP="003F55EA">
            <w:pPr>
              <w:spacing w:line="276" w:lineRule="auto"/>
            </w:pPr>
            <w:r>
              <w:t>3</w:t>
            </w:r>
          </w:p>
        </w:tc>
        <w:tc>
          <w:tcPr>
            <w:tcW w:w="1350" w:type="dxa"/>
          </w:tcPr>
          <w:p w:rsidR="003F55EA" w:rsidRPr="006F50DB" w:rsidRDefault="003F55EA" w:rsidP="003F55EA">
            <w:pPr>
              <w:spacing w:line="276" w:lineRule="auto"/>
            </w:pPr>
            <w:r>
              <w:t>3</w:t>
            </w:r>
          </w:p>
        </w:tc>
        <w:tc>
          <w:tcPr>
            <w:tcW w:w="1260" w:type="dxa"/>
          </w:tcPr>
          <w:p w:rsidR="003F55EA" w:rsidRPr="006F50DB" w:rsidRDefault="003F55EA" w:rsidP="003F55EA">
            <w:pPr>
              <w:spacing w:line="276" w:lineRule="auto"/>
            </w:pPr>
            <w:r>
              <w:t>2</w:t>
            </w:r>
          </w:p>
        </w:tc>
        <w:tc>
          <w:tcPr>
            <w:tcW w:w="1260" w:type="dxa"/>
          </w:tcPr>
          <w:p w:rsidR="003F55EA" w:rsidRPr="006F50DB" w:rsidRDefault="003F55EA" w:rsidP="003F55EA">
            <w:pPr>
              <w:spacing w:line="276" w:lineRule="auto"/>
            </w:pPr>
            <w:r>
              <w:t>3</w:t>
            </w:r>
          </w:p>
        </w:tc>
        <w:tc>
          <w:tcPr>
            <w:tcW w:w="1260" w:type="dxa"/>
          </w:tcPr>
          <w:p w:rsidR="003F55EA" w:rsidRPr="006F50DB" w:rsidRDefault="003F55EA" w:rsidP="003F55EA">
            <w:pPr>
              <w:spacing w:line="276" w:lineRule="auto"/>
            </w:pPr>
            <w:r>
              <w:t>4</w:t>
            </w:r>
          </w:p>
        </w:tc>
      </w:tr>
      <w:tr w:rsidR="003F55EA" w:rsidRPr="006F50DB" w:rsidTr="003F55EA">
        <w:tc>
          <w:tcPr>
            <w:tcW w:w="3870" w:type="dxa"/>
          </w:tcPr>
          <w:p w:rsidR="003F55EA" w:rsidRDefault="003F55EA" w:rsidP="003F55EA">
            <w:pPr>
              <w:spacing w:line="276" w:lineRule="auto"/>
            </w:pPr>
            <w:r>
              <w:t>Leadership forwarding the needs and feed backing  to community</w:t>
            </w:r>
          </w:p>
        </w:tc>
        <w:tc>
          <w:tcPr>
            <w:tcW w:w="1350" w:type="dxa"/>
          </w:tcPr>
          <w:p w:rsidR="003F55EA" w:rsidRPr="006F50DB" w:rsidRDefault="003F55EA" w:rsidP="003F55EA">
            <w:pPr>
              <w:spacing w:line="276" w:lineRule="auto"/>
            </w:pPr>
            <w:r>
              <w:t>3</w:t>
            </w:r>
          </w:p>
        </w:tc>
        <w:tc>
          <w:tcPr>
            <w:tcW w:w="1350" w:type="dxa"/>
          </w:tcPr>
          <w:p w:rsidR="003F55EA" w:rsidRPr="006F50DB" w:rsidRDefault="003F55EA" w:rsidP="003F55EA">
            <w:pPr>
              <w:spacing w:line="276" w:lineRule="auto"/>
            </w:pPr>
            <w:r>
              <w:t>3</w:t>
            </w:r>
          </w:p>
        </w:tc>
        <w:tc>
          <w:tcPr>
            <w:tcW w:w="1260" w:type="dxa"/>
          </w:tcPr>
          <w:p w:rsidR="003F55EA" w:rsidRPr="006F50DB" w:rsidRDefault="003F55EA" w:rsidP="003F55EA">
            <w:pPr>
              <w:spacing w:line="276" w:lineRule="auto"/>
            </w:pPr>
            <w:r>
              <w:t>2</w:t>
            </w:r>
          </w:p>
        </w:tc>
        <w:tc>
          <w:tcPr>
            <w:tcW w:w="1260" w:type="dxa"/>
          </w:tcPr>
          <w:p w:rsidR="003F55EA" w:rsidRPr="006F50DB" w:rsidRDefault="003F55EA" w:rsidP="003F55EA">
            <w:pPr>
              <w:spacing w:line="276" w:lineRule="auto"/>
            </w:pPr>
            <w:r>
              <w:t>3</w:t>
            </w:r>
          </w:p>
        </w:tc>
        <w:tc>
          <w:tcPr>
            <w:tcW w:w="1260" w:type="dxa"/>
          </w:tcPr>
          <w:p w:rsidR="003F55EA" w:rsidRPr="006F50DB" w:rsidRDefault="003F55EA" w:rsidP="003F55EA">
            <w:pPr>
              <w:spacing w:line="276" w:lineRule="auto"/>
            </w:pPr>
            <w:r>
              <w:t>3</w:t>
            </w:r>
          </w:p>
        </w:tc>
      </w:tr>
      <w:tr w:rsidR="003F55EA" w:rsidRPr="006F50DB" w:rsidTr="003F55EA">
        <w:tc>
          <w:tcPr>
            <w:tcW w:w="3870" w:type="dxa"/>
          </w:tcPr>
          <w:p w:rsidR="003F55EA" w:rsidRDefault="003F55EA" w:rsidP="003F55EA">
            <w:pPr>
              <w:spacing w:line="276" w:lineRule="auto"/>
            </w:pPr>
            <w:r>
              <w:t>Coverage of consultation by the council executives and councillor</w:t>
            </w:r>
          </w:p>
        </w:tc>
        <w:tc>
          <w:tcPr>
            <w:tcW w:w="1350" w:type="dxa"/>
          </w:tcPr>
          <w:p w:rsidR="003F55EA" w:rsidRPr="006F50DB" w:rsidRDefault="003F55EA" w:rsidP="003F55EA">
            <w:pPr>
              <w:spacing w:line="276" w:lineRule="auto"/>
              <w:rPr>
                <w:rFonts w:cs="Arial"/>
                <w:b/>
              </w:rPr>
            </w:pPr>
            <w:r>
              <w:rPr>
                <w:rFonts w:cs="Arial"/>
                <w:b/>
              </w:rPr>
              <w:t>2</w:t>
            </w:r>
          </w:p>
        </w:tc>
        <w:tc>
          <w:tcPr>
            <w:tcW w:w="1350" w:type="dxa"/>
          </w:tcPr>
          <w:p w:rsidR="003F55EA" w:rsidRPr="006F50DB" w:rsidRDefault="003F55EA" w:rsidP="003F55EA">
            <w:pPr>
              <w:spacing w:line="276" w:lineRule="auto"/>
            </w:pPr>
            <w:r>
              <w:t>1</w:t>
            </w:r>
          </w:p>
        </w:tc>
        <w:tc>
          <w:tcPr>
            <w:tcW w:w="1260" w:type="dxa"/>
          </w:tcPr>
          <w:p w:rsidR="003F55EA" w:rsidRPr="006F50DB" w:rsidRDefault="003F55EA" w:rsidP="003F55EA">
            <w:pPr>
              <w:spacing w:line="276" w:lineRule="auto"/>
            </w:pPr>
            <w:r>
              <w:t>1</w:t>
            </w:r>
          </w:p>
        </w:tc>
        <w:tc>
          <w:tcPr>
            <w:tcW w:w="1260" w:type="dxa"/>
          </w:tcPr>
          <w:p w:rsidR="003F55EA" w:rsidRPr="006F50DB" w:rsidRDefault="003F55EA" w:rsidP="003F55EA">
            <w:pPr>
              <w:spacing w:line="276" w:lineRule="auto"/>
            </w:pPr>
            <w:r>
              <w:t>1</w:t>
            </w:r>
          </w:p>
        </w:tc>
        <w:tc>
          <w:tcPr>
            <w:tcW w:w="1260" w:type="dxa"/>
          </w:tcPr>
          <w:p w:rsidR="003F55EA" w:rsidRPr="006F50DB" w:rsidRDefault="003F55EA" w:rsidP="003F55EA">
            <w:pPr>
              <w:spacing w:line="276" w:lineRule="auto"/>
            </w:pPr>
            <w:r>
              <w:t>3</w:t>
            </w:r>
          </w:p>
        </w:tc>
      </w:tr>
      <w:tr w:rsidR="003F55EA" w:rsidRPr="006F50DB" w:rsidTr="003F55EA">
        <w:tc>
          <w:tcPr>
            <w:tcW w:w="3870" w:type="dxa"/>
          </w:tcPr>
          <w:p w:rsidR="003F55EA" w:rsidRDefault="003F55EA" w:rsidP="003F55EA">
            <w:pPr>
              <w:spacing w:line="276" w:lineRule="auto"/>
            </w:pPr>
            <w:r>
              <w:t>Awareness of the WADCO and VIDCOs</w:t>
            </w:r>
          </w:p>
        </w:tc>
        <w:tc>
          <w:tcPr>
            <w:tcW w:w="1350" w:type="dxa"/>
          </w:tcPr>
          <w:p w:rsidR="003F55EA" w:rsidRPr="006F50DB" w:rsidRDefault="003F55EA" w:rsidP="003F55EA">
            <w:pPr>
              <w:spacing w:line="276" w:lineRule="auto"/>
            </w:pPr>
            <w:r>
              <w:t>4</w:t>
            </w:r>
          </w:p>
        </w:tc>
        <w:tc>
          <w:tcPr>
            <w:tcW w:w="1350" w:type="dxa"/>
          </w:tcPr>
          <w:p w:rsidR="003F55EA" w:rsidRPr="006F50DB" w:rsidRDefault="003F55EA" w:rsidP="003F55EA">
            <w:pPr>
              <w:spacing w:line="276" w:lineRule="auto"/>
            </w:pPr>
            <w:r>
              <w:t>4</w:t>
            </w:r>
          </w:p>
        </w:tc>
        <w:tc>
          <w:tcPr>
            <w:tcW w:w="1260" w:type="dxa"/>
          </w:tcPr>
          <w:p w:rsidR="003F55EA" w:rsidRPr="006F50DB" w:rsidRDefault="003F55EA" w:rsidP="003F55EA">
            <w:pPr>
              <w:spacing w:line="276" w:lineRule="auto"/>
            </w:pPr>
            <w:r>
              <w:t>3</w:t>
            </w:r>
          </w:p>
        </w:tc>
        <w:tc>
          <w:tcPr>
            <w:tcW w:w="1260" w:type="dxa"/>
          </w:tcPr>
          <w:p w:rsidR="003F55EA" w:rsidRPr="006F50DB" w:rsidRDefault="003F55EA" w:rsidP="003F55EA">
            <w:pPr>
              <w:spacing w:line="276" w:lineRule="auto"/>
            </w:pPr>
            <w:r>
              <w:t>4</w:t>
            </w:r>
          </w:p>
        </w:tc>
        <w:tc>
          <w:tcPr>
            <w:tcW w:w="1260" w:type="dxa"/>
          </w:tcPr>
          <w:p w:rsidR="003F55EA" w:rsidRPr="006F50DB" w:rsidRDefault="003F55EA" w:rsidP="003F55EA">
            <w:pPr>
              <w:spacing w:line="276" w:lineRule="auto"/>
            </w:pPr>
            <w:r>
              <w:t>4</w:t>
            </w:r>
          </w:p>
        </w:tc>
      </w:tr>
      <w:tr w:rsidR="003F55EA" w:rsidRPr="006F50DB" w:rsidTr="003F55EA">
        <w:tc>
          <w:tcPr>
            <w:tcW w:w="3870" w:type="dxa"/>
          </w:tcPr>
          <w:p w:rsidR="003F55EA" w:rsidRDefault="003F55EA" w:rsidP="003F55EA">
            <w:pPr>
              <w:spacing w:line="276" w:lineRule="auto"/>
            </w:pPr>
            <w:r>
              <w:t>Skilled/educated WADCO members</w:t>
            </w:r>
          </w:p>
        </w:tc>
        <w:tc>
          <w:tcPr>
            <w:tcW w:w="1350" w:type="dxa"/>
          </w:tcPr>
          <w:p w:rsidR="003F55EA" w:rsidRPr="006F50DB" w:rsidRDefault="003F55EA" w:rsidP="003F55EA">
            <w:pPr>
              <w:spacing w:line="276" w:lineRule="auto"/>
            </w:pPr>
            <w:r>
              <w:t>1</w:t>
            </w:r>
          </w:p>
        </w:tc>
        <w:tc>
          <w:tcPr>
            <w:tcW w:w="1350" w:type="dxa"/>
          </w:tcPr>
          <w:p w:rsidR="003F55EA" w:rsidRPr="006F50DB" w:rsidRDefault="003F55EA" w:rsidP="003F55EA">
            <w:pPr>
              <w:spacing w:line="276" w:lineRule="auto"/>
            </w:pPr>
            <w:r>
              <w:t>1</w:t>
            </w:r>
          </w:p>
        </w:tc>
        <w:tc>
          <w:tcPr>
            <w:tcW w:w="1260" w:type="dxa"/>
          </w:tcPr>
          <w:p w:rsidR="003F55EA" w:rsidRPr="006F50DB" w:rsidRDefault="003F55EA" w:rsidP="003F55EA">
            <w:pPr>
              <w:spacing w:line="276" w:lineRule="auto"/>
            </w:pPr>
            <w:r>
              <w:t>1</w:t>
            </w:r>
          </w:p>
        </w:tc>
        <w:tc>
          <w:tcPr>
            <w:tcW w:w="1260" w:type="dxa"/>
          </w:tcPr>
          <w:p w:rsidR="003F55EA" w:rsidRPr="006F50DB" w:rsidRDefault="003F55EA" w:rsidP="003F55EA">
            <w:pPr>
              <w:spacing w:line="276" w:lineRule="auto"/>
            </w:pPr>
            <w:r>
              <w:t>2</w:t>
            </w:r>
          </w:p>
        </w:tc>
        <w:tc>
          <w:tcPr>
            <w:tcW w:w="1260" w:type="dxa"/>
          </w:tcPr>
          <w:p w:rsidR="003F55EA" w:rsidRPr="006F50DB" w:rsidRDefault="003F55EA" w:rsidP="003F55EA">
            <w:pPr>
              <w:spacing w:line="276" w:lineRule="auto"/>
            </w:pPr>
            <w:r>
              <w:t>3</w:t>
            </w:r>
          </w:p>
        </w:tc>
      </w:tr>
      <w:tr w:rsidR="003F55EA" w:rsidRPr="006F50DB" w:rsidTr="003F55EA">
        <w:tc>
          <w:tcPr>
            <w:tcW w:w="3870" w:type="dxa"/>
          </w:tcPr>
          <w:p w:rsidR="003F55EA" w:rsidRDefault="003F55EA" w:rsidP="003F55EA">
            <w:pPr>
              <w:spacing w:line="276" w:lineRule="auto"/>
            </w:pPr>
            <w:r>
              <w:t>Active youth involvement in committee decision makings</w:t>
            </w:r>
          </w:p>
        </w:tc>
        <w:tc>
          <w:tcPr>
            <w:tcW w:w="1350" w:type="dxa"/>
          </w:tcPr>
          <w:p w:rsidR="003F55EA" w:rsidRPr="006F50DB" w:rsidRDefault="003F55EA" w:rsidP="003F55EA">
            <w:pPr>
              <w:spacing w:line="276" w:lineRule="auto"/>
            </w:pPr>
            <w:r>
              <w:t>1</w:t>
            </w:r>
          </w:p>
        </w:tc>
        <w:tc>
          <w:tcPr>
            <w:tcW w:w="1350" w:type="dxa"/>
          </w:tcPr>
          <w:p w:rsidR="003F55EA" w:rsidRPr="006F50DB" w:rsidRDefault="003F55EA" w:rsidP="003F55EA">
            <w:pPr>
              <w:spacing w:line="276" w:lineRule="auto"/>
            </w:pPr>
            <w:r>
              <w:t>3</w:t>
            </w:r>
          </w:p>
        </w:tc>
        <w:tc>
          <w:tcPr>
            <w:tcW w:w="1260" w:type="dxa"/>
          </w:tcPr>
          <w:p w:rsidR="003F55EA" w:rsidRPr="006F50DB" w:rsidRDefault="003F55EA" w:rsidP="003F55EA">
            <w:pPr>
              <w:spacing w:line="276" w:lineRule="auto"/>
            </w:pPr>
            <w:r>
              <w:t>2</w:t>
            </w:r>
          </w:p>
        </w:tc>
        <w:tc>
          <w:tcPr>
            <w:tcW w:w="1260" w:type="dxa"/>
          </w:tcPr>
          <w:p w:rsidR="003F55EA" w:rsidRPr="006F50DB" w:rsidRDefault="003F55EA" w:rsidP="003F55EA">
            <w:pPr>
              <w:spacing w:line="276" w:lineRule="auto"/>
            </w:pPr>
            <w:r>
              <w:t>2</w:t>
            </w:r>
          </w:p>
        </w:tc>
        <w:tc>
          <w:tcPr>
            <w:tcW w:w="1260" w:type="dxa"/>
          </w:tcPr>
          <w:p w:rsidR="003F55EA" w:rsidRPr="006F50DB" w:rsidRDefault="003F55EA" w:rsidP="003F55EA">
            <w:pPr>
              <w:spacing w:line="276" w:lineRule="auto"/>
            </w:pPr>
            <w:r>
              <w:t>2</w:t>
            </w:r>
          </w:p>
        </w:tc>
      </w:tr>
      <w:tr w:rsidR="003F55EA" w:rsidRPr="006F50DB" w:rsidTr="003F55EA">
        <w:trPr>
          <w:trHeight w:val="701"/>
        </w:trPr>
        <w:tc>
          <w:tcPr>
            <w:tcW w:w="3870" w:type="dxa"/>
          </w:tcPr>
          <w:p w:rsidR="003F55EA" w:rsidRPr="006F50DB" w:rsidRDefault="003F55EA" w:rsidP="003F55EA">
            <w:pPr>
              <w:spacing w:line="276" w:lineRule="auto"/>
              <w:rPr>
                <w:rFonts w:cs="Arial"/>
                <w:b/>
              </w:rPr>
            </w:pPr>
            <w:r w:rsidRPr="006F50DB">
              <w:rPr>
                <w:rFonts w:cs="Arial"/>
                <w:b/>
              </w:rPr>
              <w:t xml:space="preserve">TOTAL </w:t>
            </w:r>
          </w:p>
        </w:tc>
        <w:tc>
          <w:tcPr>
            <w:tcW w:w="1350" w:type="dxa"/>
          </w:tcPr>
          <w:p w:rsidR="003F55EA" w:rsidRPr="006F50DB" w:rsidRDefault="007E1779" w:rsidP="003F55EA">
            <w:pPr>
              <w:spacing w:line="276" w:lineRule="auto"/>
              <w:rPr>
                <w:rFonts w:cs="Arial"/>
                <w:b/>
              </w:rPr>
            </w:pPr>
            <w:r>
              <w:rPr>
                <w:rFonts w:cs="Arial"/>
                <w:b/>
              </w:rPr>
              <w:t>20</w:t>
            </w:r>
            <w:r w:rsidR="003F55EA">
              <w:rPr>
                <w:rFonts w:cs="Arial"/>
                <w:b/>
              </w:rPr>
              <w:t>/36</w:t>
            </w:r>
          </w:p>
        </w:tc>
        <w:tc>
          <w:tcPr>
            <w:tcW w:w="1350" w:type="dxa"/>
          </w:tcPr>
          <w:p w:rsidR="003F55EA" w:rsidRPr="006F50DB" w:rsidRDefault="003F55EA" w:rsidP="003F55EA">
            <w:pPr>
              <w:spacing w:line="276" w:lineRule="auto"/>
              <w:rPr>
                <w:rFonts w:cs="Arial"/>
                <w:b/>
              </w:rPr>
            </w:pPr>
            <w:r>
              <w:rPr>
                <w:rFonts w:cs="Arial"/>
                <w:b/>
              </w:rPr>
              <w:t>17/36</w:t>
            </w:r>
          </w:p>
        </w:tc>
        <w:tc>
          <w:tcPr>
            <w:tcW w:w="1260" w:type="dxa"/>
          </w:tcPr>
          <w:p w:rsidR="003F55EA" w:rsidRPr="006F50DB" w:rsidRDefault="003F55EA" w:rsidP="003F55EA">
            <w:pPr>
              <w:spacing w:line="276" w:lineRule="auto"/>
              <w:rPr>
                <w:rFonts w:cs="Arial"/>
                <w:b/>
              </w:rPr>
            </w:pPr>
            <w:r>
              <w:rPr>
                <w:rFonts w:cs="Arial"/>
                <w:b/>
              </w:rPr>
              <w:t>14/36</w:t>
            </w:r>
          </w:p>
        </w:tc>
        <w:tc>
          <w:tcPr>
            <w:tcW w:w="1260" w:type="dxa"/>
          </w:tcPr>
          <w:p w:rsidR="003F55EA" w:rsidRPr="006F50DB" w:rsidRDefault="003F55EA" w:rsidP="003F55EA">
            <w:pPr>
              <w:spacing w:line="276" w:lineRule="auto"/>
              <w:rPr>
                <w:rFonts w:cs="Arial"/>
                <w:b/>
              </w:rPr>
            </w:pPr>
            <w:r>
              <w:rPr>
                <w:rFonts w:cs="Arial"/>
                <w:b/>
              </w:rPr>
              <w:t>18/36</w:t>
            </w:r>
          </w:p>
        </w:tc>
        <w:tc>
          <w:tcPr>
            <w:tcW w:w="1260" w:type="dxa"/>
          </w:tcPr>
          <w:p w:rsidR="003F55EA" w:rsidRPr="006F50DB" w:rsidRDefault="003F55EA" w:rsidP="003F55EA">
            <w:pPr>
              <w:spacing w:line="276" w:lineRule="auto"/>
              <w:rPr>
                <w:rFonts w:cs="Arial"/>
                <w:b/>
              </w:rPr>
            </w:pPr>
            <w:r>
              <w:rPr>
                <w:rFonts w:cs="Arial"/>
                <w:b/>
              </w:rPr>
              <w:t>26\36</w:t>
            </w:r>
          </w:p>
        </w:tc>
      </w:tr>
      <w:tr w:rsidR="003F55EA" w:rsidRPr="006F50DB" w:rsidTr="003F55EA">
        <w:trPr>
          <w:trHeight w:val="809"/>
        </w:trPr>
        <w:tc>
          <w:tcPr>
            <w:tcW w:w="3870" w:type="dxa"/>
          </w:tcPr>
          <w:p w:rsidR="003F55EA" w:rsidRPr="006F50DB" w:rsidRDefault="003F55EA" w:rsidP="003F55EA">
            <w:pPr>
              <w:spacing w:line="276" w:lineRule="auto"/>
              <w:rPr>
                <w:b/>
              </w:rPr>
            </w:pPr>
            <w:r w:rsidRPr="006F50DB">
              <w:rPr>
                <w:b/>
              </w:rPr>
              <w:t>Percentage</w:t>
            </w:r>
          </w:p>
        </w:tc>
        <w:tc>
          <w:tcPr>
            <w:tcW w:w="1350" w:type="dxa"/>
          </w:tcPr>
          <w:p w:rsidR="003F55EA" w:rsidRPr="006F50DB" w:rsidRDefault="007E1779" w:rsidP="003F55EA">
            <w:pPr>
              <w:spacing w:line="276" w:lineRule="auto"/>
              <w:rPr>
                <w:rFonts w:cs="Arial"/>
                <w:b/>
              </w:rPr>
            </w:pPr>
            <w:r>
              <w:rPr>
                <w:rFonts w:cs="Arial"/>
                <w:b/>
              </w:rPr>
              <w:t>55.5</w:t>
            </w:r>
            <w:r w:rsidR="003F55EA">
              <w:rPr>
                <w:rFonts w:cs="Arial"/>
                <w:b/>
              </w:rPr>
              <w:t>%</w:t>
            </w:r>
          </w:p>
        </w:tc>
        <w:tc>
          <w:tcPr>
            <w:tcW w:w="1350" w:type="dxa"/>
          </w:tcPr>
          <w:p w:rsidR="003F55EA" w:rsidRPr="006F50DB" w:rsidRDefault="003F55EA" w:rsidP="003F55EA">
            <w:pPr>
              <w:spacing w:line="276" w:lineRule="auto"/>
              <w:rPr>
                <w:rFonts w:cs="Arial"/>
                <w:b/>
              </w:rPr>
            </w:pPr>
            <w:r>
              <w:rPr>
                <w:rFonts w:cs="Arial"/>
                <w:b/>
              </w:rPr>
              <w:t>47%</w:t>
            </w:r>
          </w:p>
        </w:tc>
        <w:tc>
          <w:tcPr>
            <w:tcW w:w="1260" w:type="dxa"/>
          </w:tcPr>
          <w:p w:rsidR="003F55EA" w:rsidRPr="006F50DB" w:rsidRDefault="003F55EA" w:rsidP="003F55EA">
            <w:pPr>
              <w:spacing w:line="276" w:lineRule="auto"/>
              <w:rPr>
                <w:rFonts w:cs="Arial"/>
                <w:b/>
              </w:rPr>
            </w:pPr>
            <w:r>
              <w:rPr>
                <w:rFonts w:cs="Arial"/>
                <w:b/>
              </w:rPr>
              <w:t>38.8%</w:t>
            </w:r>
          </w:p>
        </w:tc>
        <w:tc>
          <w:tcPr>
            <w:tcW w:w="1260" w:type="dxa"/>
          </w:tcPr>
          <w:p w:rsidR="003F55EA" w:rsidRPr="006F50DB" w:rsidRDefault="003F55EA" w:rsidP="003F55EA">
            <w:pPr>
              <w:spacing w:line="276" w:lineRule="auto"/>
              <w:rPr>
                <w:rFonts w:cs="Arial"/>
                <w:b/>
              </w:rPr>
            </w:pPr>
            <w:r>
              <w:rPr>
                <w:rFonts w:cs="Arial"/>
                <w:b/>
              </w:rPr>
              <w:t>50%</w:t>
            </w:r>
          </w:p>
        </w:tc>
        <w:tc>
          <w:tcPr>
            <w:tcW w:w="1260" w:type="dxa"/>
          </w:tcPr>
          <w:p w:rsidR="003F55EA" w:rsidRPr="006F50DB" w:rsidRDefault="003F55EA" w:rsidP="003F55EA">
            <w:pPr>
              <w:spacing w:line="276" w:lineRule="auto"/>
              <w:rPr>
                <w:rFonts w:cs="Arial"/>
                <w:b/>
              </w:rPr>
            </w:pPr>
            <w:r>
              <w:rPr>
                <w:rFonts w:cs="Arial"/>
                <w:b/>
              </w:rPr>
              <w:t>72%</w:t>
            </w:r>
          </w:p>
        </w:tc>
      </w:tr>
    </w:tbl>
    <w:p w:rsidR="003F55EA" w:rsidRDefault="003F55EA" w:rsidP="003F55EA">
      <w:pPr>
        <w:spacing w:line="276" w:lineRule="auto"/>
        <w:rPr>
          <w:i/>
          <w:u w:val="single"/>
        </w:rPr>
      </w:pPr>
    </w:p>
    <w:p w:rsidR="003F55EA" w:rsidRPr="00195A10" w:rsidRDefault="003F55EA" w:rsidP="003F55EA">
      <w:pPr>
        <w:spacing w:line="276" w:lineRule="auto"/>
        <w:ind w:firstLine="0"/>
        <w:rPr>
          <w:b/>
          <w:i/>
          <w:u w:val="single"/>
        </w:rPr>
      </w:pPr>
      <w:r w:rsidRPr="00195A10">
        <w:rPr>
          <w:b/>
          <w:i/>
          <w:u w:val="single"/>
        </w:rPr>
        <w:t>Key</w:t>
      </w:r>
    </w:p>
    <w:p w:rsidR="00981995" w:rsidRDefault="003F55EA" w:rsidP="00E04756">
      <w:pPr>
        <w:spacing w:line="276" w:lineRule="auto"/>
      </w:pPr>
      <w:r>
        <w:t>Rating</w:t>
      </w:r>
    </w:p>
    <w:p w:rsidR="00E04756" w:rsidRDefault="003F55EA" w:rsidP="00E04756">
      <w:pPr>
        <w:spacing w:line="276" w:lineRule="auto"/>
      </w:pPr>
      <w:r>
        <w:t>1=poor                 3=good</w:t>
      </w:r>
      <w:r w:rsidR="00E04756">
        <w:t xml:space="preserve">   </w:t>
      </w:r>
    </w:p>
    <w:p w:rsidR="003F55EA" w:rsidRDefault="003F55EA" w:rsidP="00E04756">
      <w:pPr>
        <w:spacing w:line="276" w:lineRule="auto"/>
      </w:pPr>
      <w:r>
        <w:t>2=fair                  4=excellent</w:t>
      </w:r>
    </w:p>
    <w:p w:rsidR="003F55EA" w:rsidRPr="007925DE" w:rsidRDefault="003F55EA" w:rsidP="003F55EA">
      <w:pPr>
        <w:pStyle w:val="Heading1"/>
        <w:spacing w:line="276" w:lineRule="auto"/>
      </w:pPr>
      <w:bookmarkStart w:id="88" w:name="_Toc277716966"/>
      <w:bookmarkStart w:id="89" w:name="_Toc266283474"/>
      <w:bookmarkStart w:id="90" w:name="_Toc267484130"/>
      <w:r w:rsidRPr="00316B87">
        <w:lastRenderedPageBreak/>
        <w:t>CHAPTER FIVE:</w:t>
      </w:r>
      <w:r>
        <w:t xml:space="preserve"> SUMMARY OF FINDINGS AND CONCLUSION</w:t>
      </w:r>
      <w:bookmarkEnd w:id="88"/>
    </w:p>
    <w:p w:rsidR="003F55EA" w:rsidRDefault="00B96802" w:rsidP="003F55EA">
      <w:pPr>
        <w:pStyle w:val="Heading2"/>
        <w:spacing w:line="276" w:lineRule="auto"/>
      </w:pPr>
      <w:bookmarkStart w:id="91" w:name="_Toc277716967"/>
      <w:r>
        <w:t>5. 1</w:t>
      </w:r>
      <w:r w:rsidR="003F55EA">
        <w:t xml:space="preserve"> Introduction</w:t>
      </w:r>
      <w:bookmarkEnd w:id="91"/>
    </w:p>
    <w:p w:rsidR="003F55EA" w:rsidRDefault="003F55EA" w:rsidP="002E7B1A">
      <w:r>
        <w:t>The</w:t>
      </w:r>
      <w:r w:rsidR="004661BB">
        <w:t xml:space="preserve"> aim of the research was</w:t>
      </w:r>
      <w:r>
        <w:t xml:space="preserve"> to assess and review the level of community participation towards the formati</w:t>
      </w:r>
      <w:r w:rsidR="008935CB">
        <w:t xml:space="preserve">on of the DDPs in </w:t>
      </w:r>
      <w:proofErr w:type="spellStart"/>
      <w:r w:rsidR="008935CB">
        <w:t>Mudzi</w:t>
      </w:r>
      <w:proofErr w:type="spellEnd"/>
      <w:r w:rsidR="008935CB">
        <w:t>.</w:t>
      </w:r>
      <w:r>
        <w:t xml:space="preserve"> </w:t>
      </w:r>
      <w:r w:rsidR="008935CB">
        <w:t xml:space="preserve">How do </w:t>
      </w:r>
      <w:r>
        <w:t>the V</w:t>
      </w:r>
      <w:r w:rsidR="008935CB">
        <w:t xml:space="preserve">IDCOs and WADCOs </w:t>
      </w:r>
      <w:r>
        <w:t xml:space="preserve">promote the DDP process? </w:t>
      </w:r>
      <w:r w:rsidRPr="00316B87">
        <w:t>How useful are the VIDCOs and WADCOs towards the formation of the District Development plans.</w:t>
      </w:r>
      <w:r>
        <w:t xml:space="preserve"> </w:t>
      </w:r>
      <w:r w:rsidRPr="00316B87">
        <w:t>How is the general participation of both men and women in the community during the formation of the Ward Profiles? How wide are the consultations in the community for the approval and implementation of the district development plan</w:t>
      </w:r>
      <w:r>
        <w:t xml:space="preserve">? It also examined </w:t>
      </w:r>
      <w:r w:rsidRPr="00316B87">
        <w:t>the three Local Government Acts (TLA, RDCA, and RTCPA)</w:t>
      </w:r>
      <w:r>
        <w:t xml:space="preserve"> on how they promote</w:t>
      </w:r>
      <w:r w:rsidRPr="00316B87">
        <w:t xml:space="preserve"> community participation towards district development planning.</w:t>
      </w:r>
      <w:r>
        <w:t xml:space="preserve"> This chapter mainly contains the findings of the study and the theoretical and policy reflection basing on the study conducted.</w:t>
      </w:r>
    </w:p>
    <w:p w:rsidR="003F55EA" w:rsidRPr="007F52A5" w:rsidRDefault="003F55EA" w:rsidP="003F55EA">
      <w:pPr>
        <w:pStyle w:val="Heading2"/>
        <w:spacing w:line="276" w:lineRule="auto"/>
      </w:pPr>
      <w:bookmarkStart w:id="92" w:name="_Toc277716968"/>
      <w:r w:rsidRPr="007F52A5">
        <w:t>5.2 Summary of the findings</w:t>
      </w:r>
      <w:bookmarkEnd w:id="92"/>
    </w:p>
    <w:p w:rsidR="003F55EA" w:rsidRPr="007F52A5" w:rsidRDefault="003F55EA" w:rsidP="003F55EA">
      <w:pPr>
        <w:pStyle w:val="Heading3"/>
        <w:spacing w:line="276" w:lineRule="auto"/>
      </w:pPr>
      <w:bookmarkStart w:id="93" w:name="_Toc277716969"/>
      <w:r>
        <w:t>5.2.1</w:t>
      </w:r>
      <w:r w:rsidRPr="007F52A5">
        <w:t xml:space="preserve"> VIDCOs and WADCOs have few women representation.</w:t>
      </w:r>
      <w:bookmarkEnd w:id="93"/>
    </w:p>
    <w:p w:rsidR="003F55EA" w:rsidRPr="003562D3" w:rsidRDefault="003F55EA" w:rsidP="002E7B1A">
      <w:pPr>
        <w:rPr>
          <w:lang w:eastAsia="en-ZW"/>
        </w:rPr>
      </w:pPr>
      <w:r>
        <w:t>The study revealed that all the VIDCOs and WADCOs under study have few women representation except the mandatory ones. The average women representation in the five WADCOs is only 18, 2%.However committees</w:t>
      </w:r>
      <w:r w:rsidR="00EF2C7D">
        <w:t xml:space="preserve"> should</w:t>
      </w:r>
      <w:r w:rsidR="00B33910">
        <w:t xml:space="preserve"> </w:t>
      </w:r>
      <w:r w:rsidR="00761ACF">
        <w:t xml:space="preserve"> represent </w:t>
      </w:r>
      <w:r>
        <w:t>all the people in th</w:t>
      </w:r>
      <w:r w:rsidR="00AB6DC4">
        <w:t xml:space="preserve">e community. Sullivan (2005:1) </w:t>
      </w:r>
      <w:r>
        <w:t xml:space="preserve">showed the importance of the women leaders saying that they </w:t>
      </w:r>
      <w:r w:rsidRPr="003562D3">
        <w:rPr>
          <w:lang w:eastAsia="en-ZW"/>
        </w:rPr>
        <w:t>are able to bring others around to their point of view....because they genuinely understand and care about wher</w:t>
      </w:r>
      <w:r>
        <w:rPr>
          <w:lang w:eastAsia="en-ZW"/>
        </w:rPr>
        <w:t>e others are coming from...and also play an important role in the resource mobilisation in orga</w:t>
      </w:r>
      <w:r w:rsidR="00B37463">
        <w:rPr>
          <w:lang w:eastAsia="en-ZW"/>
        </w:rPr>
        <w:t xml:space="preserve">nisation. The three women in </w:t>
      </w:r>
      <w:proofErr w:type="spellStart"/>
      <w:r>
        <w:rPr>
          <w:lang w:eastAsia="en-ZW"/>
        </w:rPr>
        <w:t>Gorong</w:t>
      </w:r>
      <w:r w:rsidR="00B37463">
        <w:rPr>
          <w:lang w:eastAsia="en-ZW"/>
        </w:rPr>
        <w:t>a</w:t>
      </w:r>
      <w:proofErr w:type="spellEnd"/>
      <w:r w:rsidR="00B37463">
        <w:rPr>
          <w:lang w:eastAsia="en-ZW"/>
        </w:rPr>
        <w:t xml:space="preserve"> WADCO</w:t>
      </w:r>
      <w:r>
        <w:rPr>
          <w:lang w:eastAsia="en-ZW"/>
        </w:rPr>
        <w:t xml:space="preserve"> played a major rol</w:t>
      </w:r>
      <w:r w:rsidR="00B37463">
        <w:rPr>
          <w:lang w:eastAsia="en-ZW"/>
        </w:rPr>
        <w:t xml:space="preserve">e in the resource mobilisation .They mobilised the community to provide </w:t>
      </w:r>
      <w:r>
        <w:rPr>
          <w:lang w:eastAsia="en-ZW"/>
        </w:rPr>
        <w:t xml:space="preserve"> </w:t>
      </w:r>
      <w:r w:rsidR="00B37463">
        <w:rPr>
          <w:lang w:eastAsia="en-ZW"/>
        </w:rPr>
        <w:t xml:space="preserve">labour during </w:t>
      </w:r>
      <w:r w:rsidR="00B33910">
        <w:rPr>
          <w:lang w:eastAsia="en-ZW"/>
        </w:rPr>
        <w:t xml:space="preserve">the construction of a dip tank </w:t>
      </w:r>
      <w:r w:rsidR="00B37463">
        <w:rPr>
          <w:lang w:eastAsia="en-ZW"/>
        </w:rPr>
        <w:t>showing a greater desire of seeing things being done or achieved in most women leaders.</w:t>
      </w:r>
    </w:p>
    <w:p w:rsidR="003F55EA" w:rsidRDefault="003F55EA" w:rsidP="003F55EA">
      <w:pPr>
        <w:pStyle w:val="Heading3"/>
        <w:spacing w:line="276" w:lineRule="auto"/>
      </w:pPr>
      <w:bookmarkStart w:id="94" w:name="_Toc277716970"/>
      <w:r>
        <w:t>5.2</w:t>
      </w:r>
      <w:r w:rsidRPr="007F52A5">
        <w:t>.</w:t>
      </w:r>
      <w:r>
        <w:t xml:space="preserve">2 </w:t>
      </w:r>
      <w:r w:rsidRPr="007F52A5">
        <w:t>Local Authorities over reliance on the CG transfers and domination of the field technocrats</w:t>
      </w:r>
      <w:bookmarkEnd w:id="94"/>
      <w:r w:rsidRPr="00866282">
        <w:t xml:space="preserve"> </w:t>
      </w:r>
    </w:p>
    <w:p w:rsidR="003F55EA" w:rsidRDefault="003F55EA" w:rsidP="002E7B1A">
      <w:r>
        <w:t xml:space="preserve"> </w:t>
      </w:r>
      <w:proofErr w:type="spellStart"/>
      <w:r>
        <w:t>Burki</w:t>
      </w:r>
      <w:proofErr w:type="spellEnd"/>
      <w:r>
        <w:t xml:space="preserve"> (1999: 17-34) stated that</w:t>
      </w:r>
      <w:r w:rsidRPr="00400EFE">
        <w:t xml:space="preserve"> </w:t>
      </w:r>
      <w:r>
        <w:t>o</w:t>
      </w:r>
      <w:r w:rsidRPr="00400EFE">
        <w:t>ne of the most important roles</w:t>
      </w:r>
      <w:r>
        <w:t xml:space="preserve"> of a developmental l</w:t>
      </w:r>
      <w:r w:rsidRPr="00400EFE">
        <w:t>ocal government is encouraging active involvement of citizens and empowering of their organisations in ma</w:t>
      </w:r>
      <w:r>
        <w:t>tters of l</w:t>
      </w:r>
      <w:r w:rsidRPr="00400EFE">
        <w:t>ocal government</w:t>
      </w:r>
      <w:r>
        <w:t xml:space="preserve">. </w:t>
      </w:r>
      <w:r w:rsidRPr="00400EFE">
        <w:t>Development practitioners in the rural areas should do away with the elite bias</w:t>
      </w:r>
      <w:r>
        <w:t xml:space="preserve"> as stated by Chambers (1983:10-22).</w:t>
      </w:r>
      <w:r w:rsidR="004B2674">
        <w:t xml:space="preserve"> </w:t>
      </w:r>
      <w:r>
        <w:t>H</w:t>
      </w:r>
      <w:r w:rsidR="00981995">
        <w:t>owever this study showed that 48</w:t>
      </w:r>
      <w:r>
        <w:t>% of the WADCO meeting</w:t>
      </w:r>
      <w:r w:rsidR="00981995">
        <w:t>s were called by the field officers</w:t>
      </w:r>
      <w:r>
        <w:t xml:space="preserve"> not the community itself and they dominate the meetings and as a result the </w:t>
      </w:r>
      <w:r w:rsidR="00903047">
        <w:t>input of the VIDCOs and WADCOs on the plans is</w:t>
      </w:r>
      <w:r>
        <w:t xml:space="preserve"> not</w:t>
      </w:r>
      <w:r w:rsidR="00903047">
        <w:t xml:space="preserve"> entirely</w:t>
      </w:r>
      <w:r>
        <w:t xml:space="preserve"> the ideas of the community purse. Also the local authorities in Zimbabwe rely on over 80% CG tied transfers allocated to sector ministries. Tied funds reduce the autonomy of the council in decision making since tied funds come with specific directives of how to spend the money. </w:t>
      </w:r>
      <w:r w:rsidR="00761ACF">
        <w:t xml:space="preserve">The councils have limited powers of </w:t>
      </w:r>
      <w:r w:rsidR="00C40484">
        <w:t>taxation;</w:t>
      </w:r>
      <w:r w:rsidR="00761ACF">
        <w:t xml:space="preserve"> they only collect small revenue from development levy, fees, licenses, small income generating projects and heavily rely on CG transfers.</w:t>
      </w:r>
    </w:p>
    <w:p w:rsidR="003F55EA" w:rsidRDefault="003F55EA" w:rsidP="002E7B1A">
      <w:r>
        <w:t xml:space="preserve"> Brand (1991:80) argues that the policy of decentralisation in Zimbabwe is aimed at generating a greater measure... of directed and controlled mobilisation of people, both politically and administratively, in order to promote government programmes. The shortage of financial </w:t>
      </w:r>
      <w:r>
        <w:lastRenderedPageBreak/>
        <w:t>resources in the MRDC due to the financial crisis faced in Zimbabwe has led to the stockpiling of projects in all the five wards, also the problem and need areas identified by people themselves remain unsolved, and when t</w:t>
      </w:r>
      <w:r w:rsidR="00C05414">
        <w:t>his happens citizens tend to shun</w:t>
      </w:r>
      <w:r>
        <w:t xml:space="preserve"> away from the institutions designed for participation. </w:t>
      </w:r>
      <w:proofErr w:type="spellStart"/>
      <w:r>
        <w:t>Makumbe</w:t>
      </w:r>
      <w:proofErr w:type="spellEnd"/>
      <w:r>
        <w:t xml:space="preserve"> (1996:53) concurs with the above arguing that the centre continues to control all the development budgets through the sector ministries. For some time now the CG has been urged to decentralise the national budget to facilitate more meaningful and expeditious project planning and implementation. The CG has consistently resisted this and has maintained overall </w:t>
      </w:r>
      <w:proofErr w:type="spellStart"/>
      <w:r>
        <w:t>allocative</w:t>
      </w:r>
      <w:proofErr w:type="spellEnd"/>
      <w:r>
        <w:t xml:space="preserve"> function in terms of development funding.</w:t>
      </w:r>
    </w:p>
    <w:p w:rsidR="003F55EA" w:rsidRPr="00691D1F" w:rsidRDefault="003F55EA" w:rsidP="003F55EA">
      <w:pPr>
        <w:pStyle w:val="Heading3"/>
        <w:spacing w:line="276" w:lineRule="auto"/>
      </w:pPr>
      <w:bookmarkStart w:id="95" w:name="_Toc277716971"/>
      <w:r w:rsidRPr="00691D1F">
        <w:t xml:space="preserve">5.2.3 Lack of resources hindering consultations and </w:t>
      </w:r>
      <w:r w:rsidR="004E551B">
        <w:t xml:space="preserve">inadequate time </w:t>
      </w:r>
      <w:r w:rsidRPr="00691D1F">
        <w:t>for</w:t>
      </w:r>
      <w:r>
        <w:t xml:space="preserve"> proposal</w:t>
      </w:r>
      <w:r w:rsidRPr="00691D1F">
        <w:t xml:space="preserve"> plan</w:t>
      </w:r>
      <w:r>
        <w:t>s</w:t>
      </w:r>
      <w:r w:rsidRPr="00691D1F">
        <w:t xml:space="preserve"> </w:t>
      </w:r>
      <w:r>
        <w:t>publications.</w:t>
      </w:r>
      <w:bookmarkEnd w:id="95"/>
    </w:p>
    <w:p w:rsidR="003F55EA" w:rsidRDefault="003F55EA" w:rsidP="002E7B1A">
      <w:r>
        <w:t>Due to resources constraints faced by the MRDC consult</w:t>
      </w:r>
      <w:r w:rsidR="004E551B">
        <w:t>ations by the council bureaucrats</w:t>
      </w:r>
      <w:r>
        <w:t xml:space="preserve"> are now rarely being done compared to the 1990s when the economy was a bit stable. As according to the findings most consultations are now carried out by Councillors who are sent on </w:t>
      </w:r>
      <w:r w:rsidR="004E551B">
        <w:t>behalf of the council bureaucrats</w:t>
      </w:r>
      <w:r>
        <w:t xml:space="preserve"> with the project proposal forms. The problem of resources also cascades to the councillors who also do not have any means of transport to reach all the people in the all corners of the ward therefore the consultations are only done in closer or accessible areas to the councillors. At the end not all the areas in the ward are reached for the consultation, reducing the rational of consultations durin</w:t>
      </w:r>
      <w:r w:rsidR="004B2674">
        <w:t xml:space="preserve">g the planning process. Conyers </w:t>
      </w:r>
      <w:r>
        <w:t>(1982:127)</w:t>
      </w:r>
      <w:r w:rsidRPr="007F2A4F">
        <w:t xml:space="preserve"> </w:t>
      </w:r>
      <w:r>
        <w:t>noted that communities are not entirely homogeneous or free from external conflict and disunity. This complicates planning since it means that not all members of the community share the same views about the future development</w:t>
      </w:r>
      <w:r w:rsidR="001912E4">
        <w:t xml:space="preserve"> of</w:t>
      </w:r>
      <w:r>
        <w:t xml:space="preserve"> their area or are likely to benefit equally. The r</w:t>
      </w:r>
      <w:r w:rsidR="001912E4">
        <w:t>esearch shows that the citizens</w:t>
      </w:r>
      <w:r>
        <w:t xml:space="preserve"> are given less time to comment on the draft plans than the stipulated two months by the</w:t>
      </w:r>
      <w:r w:rsidR="003561B1">
        <w:t xml:space="preserve"> RTCPA. T</w:t>
      </w:r>
      <w:r>
        <w:t>he community end up having little influence on the designs due to the late disbursement of information.</w:t>
      </w:r>
    </w:p>
    <w:p w:rsidR="003F55EA" w:rsidRDefault="003F55EA" w:rsidP="003F55EA">
      <w:pPr>
        <w:pStyle w:val="Heading3"/>
        <w:spacing w:line="276" w:lineRule="auto"/>
      </w:pPr>
      <w:bookmarkStart w:id="96" w:name="_Toc277716972"/>
      <w:r w:rsidRPr="006260A4">
        <w:t>5.2.4 The VIDCOs and WADCOs creating a com</w:t>
      </w:r>
      <w:r w:rsidR="003561B1">
        <w:t>munication channel</w:t>
      </w:r>
      <w:r w:rsidRPr="006260A4">
        <w:t>.</w:t>
      </w:r>
      <w:bookmarkEnd w:id="96"/>
    </w:p>
    <w:p w:rsidR="003F55EA" w:rsidRDefault="003F55EA" w:rsidP="002E7B1A">
      <w:r>
        <w:t xml:space="preserve">The people from </w:t>
      </w:r>
      <w:proofErr w:type="spellStart"/>
      <w:r>
        <w:t>Chikwizo</w:t>
      </w:r>
      <w:proofErr w:type="spellEnd"/>
      <w:r>
        <w:t xml:space="preserve">, </w:t>
      </w:r>
      <w:proofErr w:type="spellStart"/>
      <w:r>
        <w:t>Mukota</w:t>
      </w:r>
      <w:proofErr w:type="spellEnd"/>
      <w:r>
        <w:t xml:space="preserve">, </w:t>
      </w:r>
      <w:proofErr w:type="spellStart"/>
      <w:r>
        <w:t>Goronga</w:t>
      </w:r>
      <w:proofErr w:type="spellEnd"/>
      <w:r>
        <w:t xml:space="preserve"> and </w:t>
      </w:r>
      <w:proofErr w:type="spellStart"/>
      <w:r>
        <w:t>Musau</w:t>
      </w:r>
      <w:proofErr w:type="spellEnd"/>
      <w:r>
        <w:t xml:space="preserve"> viewed the VIDCOs and WADCOs as useful committees which links the community and the district officers. The elected councillors of these wards were said to be accountable to the electorate hence the attendance to the meetings and people’s contributions tend to be high. The councillors were said to be open leaders meaning there able to listen to new ideas even if they do not confirm to the usual way of thinking.</w:t>
      </w:r>
      <w:r w:rsidRPr="001D4537">
        <w:t xml:space="preserve"> </w:t>
      </w:r>
      <w:r>
        <w:t>Openness builds mutual respect and trust between leaders and followers, and it also keeps the team well supplied with new ideas that can further its vision (</w:t>
      </w:r>
      <w:proofErr w:type="spellStart"/>
      <w:r>
        <w:t>Hakala</w:t>
      </w:r>
      <w:proofErr w:type="spellEnd"/>
      <w:r>
        <w:t xml:space="preserve"> 2008:1). The councillors always forwarded the needs of the community to the district officers and also feedback the community through these structures.</w:t>
      </w:r>
    </w:p>
    <w:p w:rsidR="003F55EA" w:rsidRDefault="001912E4" w:rsidP="002E7B1A">
      <w:r>
        <w:t xml:space="preserve"> The study also reve</w:t>
      </w:r>
      <w:r w:rsidR="003561B1">
        <w:t xml:space="preserve">aled </w:t>
      </w:r>
      <w:r w:rsidR="003F55EA">
        <w:t>that the structures had now consolidated that the community now knows about their existence since they have been in existence for about 26 years. The confusion with the people during their first years of creation of the participatory structures on the differences between the political structures and development structures was said to be a thing of the past. The structures had a significant impact in bringing together members of the community to deal with their problems for example mobili</w:t>
      </w:r>
      <w:r>
        <w:t>sation of labour required for</w:t>
      </w:r>
      <w:r w:rsidR="003F55EA">
        <w:t xml:space="preserve"> the projects being undertaken. The committees also had a position for grooming the youths as future leaders; every ward has a junior councillor who forwards the needs or concerns of the youth to the committees then to the district level. In this case the VIDCOs and WADCOs have been successful as structures of beneficiary participation. However the problem of elite capturing the programmes for the consolidation of their power was ment</w:t>
      </w:r>
      <w:r w:rsidR="000D3DE5">
        <w:t xml:space="preserve">ioned in the case of the </w:t>
      </w:r>
      <w:proofErr w:type="spellStart"/>
      <w:r w:rsidR="000D3DE5">
        <w:t>Chikwizo</w:t>
      </w:r>
      <w:proofErr w:type="spellEnd"/>
      <w:r w:rsidR="003F55EA">
        <w:t xml:space="preserve"> committee leaders.</w:t>
      </w:r>
    </w:p>
    <w:p w:rsidR="003F55EA" w:rsidRPr="00FC5EF9" w:rsidRDefault="003F55EA" w:rsidP="003F55EA">
      <w:pPr>
        <w:pStyle w:val="Heading2"/>
        <w:spacing w:line="276" w:lineRule="auto"/>
      </w:pPr>
      <w:bookmarkStart w:id="97" w:name="_Toc277716973"/>
      <w:r w:rsidRPr="00FC5EF9">
        <w:lastRenderedPageBreak/>
        <w:t>5.3 C</w:t>
      </w:r>
      <w:r w:rsidR="00263F7F" w:rsidRPr="00FC5EF9">
        <w:t>onclusion</w:t>
      </w:r>
      <w:bookmarkEnd w:id="97"/>
    </w:p>
    <w:p w:rsidR="001912E4" w:rsidRDefault="003F55EA" w:rsidP="00742A1B">
      <w:r>
        <w:t>After independence the government of Zimbabwe introduced some reforms of the local government act to curb the problems brought by the colonial racist in nature type of system that was in place. The L</w:t>
      </w:r>
      <w:r w:rsidR="00B07362">
        <w:t xml:space="preserve">ocal </w:t>
      </w:r>
      <w:r>
        <w:t>G</w:t>
      </w:r>
      <w:r w:rsidR="00B07362">
        <w:t xml:space="preserve">overnment </w:t>
      </w:r>
      <w:r>
        <w:t>A</w:t>
      </w:r>
      <w:r w:rsidR="00B07362">
        <w:t>cts</w:t>
      </w:r>
      <w:r>
        <w:t xml:space="preserve"> </w:t>
      </w:r>
      <w:r w:rsidR="00EA37E0">
        <w:t>prescribed</w:t>
      </w:r>
      <w:r>
        <w:t xml:space="preserve"> that the WADCOs and VIDCOs were intended to facilitate bottom up planning, through citizen participation towards the development of their areas</w:t>
      </w:r>
      <w:r w:rsidR="00263F7F">
        <w:t xml:space="preserve"> (</w:t>
      </w:r>
      <w:proofErr w:type="spellStart"/>
      <w:r w:rsidR="00263F7F">
        <w:t>Mangiza</w:t>
      </w:r>
      <w:proofErr w:type="spellEnd"/>
      <w:r w:rsidR="00263F7F">
        <w:t xml:space="preserve"> 1991:57). These grassroots organisation were</w:t>
      </w:r>
      <w:r>
        <w:t xml:space="preserve"> designed to articulate the aspirations and de</w:t>
      </w:r>
      <w:r w:rsidR="00F2677B">
        <w:t xml:space="preserve">mand of the community which are </w:t>
      </w:r>
      <w:r>
        <w:t>formally presented through the villages and ward development plans, which intern feed into the district development plans</w:t>
      </w:r>
      <w:r w:rsidR="003561B1">
        <w:t>.</w:t>
      </w:r>
    </w:p>
    <w:p w:rsidR="003F55EA" w:rsidRPr="0056675F" w:rsidRDefault="007961CC" w:rsidP="00742A1B">
      <w:r>
        <w:t xml:space="preserve"> Despite </w:t>
      </w:r>
      <w:proofErr w:type="spellStart"/>
      <w:r>
        <w:t>Arnstein’s</w:t>
      </w:r>
      <w:proofErr w:type="spellEnd"/>
      <w:r w:rsidR="001912E4">
        <w:t xml:space="preserve"> ladder being published forty one years ago and receiving numerous critics, it still remains at the core of approaches to community participation that this paper still uses the ladder in categorising the levels of community participation in the 5 wards under study. T</w:t>
      </w:r>
      <w:r w:rsidR="003F55EA">
        <w:t xml:space="preserve">he findings of the study shows </w:t>
      </w:r>
      <w:r w:rsidR="001912E4">
        <w:t>those</w:t>
      </w:r>
      <w:r w:rsidR="003F55EA">
        <w:t xml:space="preserve"> 4 wards </w:t>
      </w:r>
      <w:proofErr w:type="spellStart"/>
      <w:r w:rsidR="003F55EA">
        <w:t>Mukota</w:t>
      </w:r>
      <w:proofErr w:type="spellEnd"/>
      <w:r w:rsidR="003F55EA">
        <w:t xml:space="preserve">, </w:t>
      </w:r>
      <w:proofErr w:type="spellStart"/>
      <w:r w:rsidR="003F55EA">
        <w:t>Chikwizo</w:t>
      </w:r>
      <w:proofErr w:type="spellEnd"/>
      <w:r w:rsidR="003F55EA">
        <w:t xml:space="preserve">, </w:t>
      </w:r>
      <w:proofErr w:type="spellStart"/>
      <w:r w:rsidR="003F55EA">
        <w:t>Musau</w:t>
      </w:r>
      <w:proofErr w:type="spellEnd"/>
      <w:r w:rsidR="003F55EA">
        <w:t xml:space="preserve"> and </w:t>
      </w:r>
      <w:proofErr w:type="spellStart"/>
      <w:r w:rsidR="003F55EA">
        <w:t>Nyamukoho</w:t>
      </w:r>
      <w:proofErr w:type="spellEnd"/>
      <w:r w:rsidR="003F55EA">
        <w:t xml:space="preserve"> reveals more of a top down planning approach. The</w:t>
      </w:r>
      <w:r w:rsidR="00340582">
        <w:t xml:space="preserve"> lack of resources especially the financial constraints faced</w:t>
      </w:r>
      <w:r w:rsidR="003F55EA">
        <w:t xml:space="preserve"> by the MRDC is a major drawback of the planning process. The consultations of the community which should b</w:t>
      </w:r>
      <w:r w:rsidR="00CF61CA">
        <w:t>e done by the council bureaucrats</w:t>
      </w:r>
      <w:r w:rsidR="003F55EA">
        <w:t xml:space="preserve"> are now delegated to councillors who in most cases are not experts in consultations for the planning. The final plans end up not a representative of the community but just of the few community members in accessible areas, commi</w:t>
      </w:r>
      <w:r w:rsidR="00B07362">
        <w:t>ttee members and the field officers</w:t>
      </w:r>
      <w:r w:rsidR="003F55EA" w:rsidRPr="0056675F">
        <w:t xml:space="preserve">. Critics of the ladder of participation, such as </w:t>
      </w:r>
      <w:proofErr w:type="spellStart"/>
      <w:r w:rsidR="003F55EA" w:rsidRPr="0056675F">
        <w:t>Tritter</w:t>
      </w:r>
      <w:proofErr w:type="spellEnd"/>
      <w:r w:rsidR="003F55EA" w:rsidRPr="0056675F">
        <w:t xml:space="preserve"> and McCallum’s (2006</w:t>
      </w:r>
      <w:r w:rsidR="00B07362">
        <w:t>:156-168</w:t>
      </w:r>
      <w:r w:rsidR="003F55EA" w:rsidRPr="0056675F">
        <w:t>) argued that the ladder assumed participation to be hierarchical in nature with citizen control held up as the ‘goal’ of participation – an assumption that does not always align with participants’ own reasons for engaging in decision-making processes. As a measure of success, not achieving full citizen control implies some automat</w:t>
      </w:r>
      <w:r w:rsidR="0026085D">
        <w:t xml:space="preserve">ic failure or </w:t>
      </w:r>
      <w:proofErr w:type="spellStart"/>
      <w:r w:rsidR="0026085D">
        <w:t>delegitimisation</w:t>
      </w:r>
      <w:proofErr w:type="spellEnd"/>
      <w:r w:rsidR="0026085D">
        <w:t xml:space="preserve"> Haywood et al</w:t>
      </w:r>
      <w:r w:rsidR="009136F8">
        <w:t xml:space="preserve"> </w:t>
      </w:r>
      <w:r w:rsidR="0026085D">
        <w:t>(</w:t>
      </w:r>
      <w:r w:rsidR="003F55EA" w:rsidRPr="0056675F">
        <w:t>2005) of the participatory process, even though those involved may be content with whatever level has been attained. This clearly sh</w:t>
      </w:r>
      <w:r w:rsidR="00D52037">
        <w:t xml:space="preserve">ows that </w:t>
      </w:r>
      <w:r w:rsidR="003F55EA" w:rsidRPr="0056675F">
        <w:t>the classification of levels of community participation which means success</w:t>
      </w:r>
      <w:r w:rsidR="00D52037">
        <w:t xml:space="preserve"> is not that simple as given by </w:t>
      </w:r>
      <w:proofErr w:type="spellStart"/>
      <w:r w:rsidR="00D52037">
        <w:t>Airstein</w:t>
      </w:r>
      <w:proofErr w:type="spellEnd"/>
      <w:r w:rsidR="003F55EA" w:rsidRPr="0056675F">
        <w:t>.</w:t>
      </w:r>
    </w:p>
    <w:p w:rsidR="003F55EA" w:rsidRDefault="003F55EA" w:rsidP="00742A1B">
      <w:r>
        <w:t xml:space="preserve"> Trainings of the community, committee members and the council authorities enhance participation in the planning process. Participants are likely to acquire app</w:t>
      </w:r>
      <w:r w:rsidR="00CF61CA">
        <w:t>ropriate skills and knowledge which</w:t>
      </w:r>
      <w:r>
        <w:t xml:space="preserve"> enable</w:t>
      </w:r>
      <w:r w:rsidR="00CF61CA">
        <w:t>s them</w:t>
      </w:r>
      <w:r>
        <w:t xml:space="preserve"> to understand their development problems as well as understand the intricacies of project planning and implementation (Makumbe1996:56).However the committees and the community since 2</w:t>
      </w:r>
      <w:r w:rsidR="008E7168">
        <w:t>008 have not received adequate</w:t>
      </w:r>
      <w:r>
        <w:t xml:space="preserve"> training except for the councillors who got</w:t>
      </w:r>
      <w:r w:rsidR="00E74D4C">
        <w:t xml:space="preserve"> an</w:t>
      </w:r>
      <w:r>
        <w:t xml:space="preserve"> induction training. The councillors are supposed to cascade the trainings up to the village levels. However this depends on the skil</w:t>
      </w:r>
      <w:r w:rsidR="008E7168">
        <w:t>ls and experience of the councillor</w:t>
      </w:r>
      <w:r>
        <w:t xml:space="preserve"> which</w:t>
      </w:r>
      <w:r w:rsidR="00E74D4C">
        <w:t xml:space="preserve"> actually is an obstacle</w:t>
      </w:r>
      <w:r>
        <w:t xml:space="preserve"> considering that three quarters of the committee members of the five wards are lowly educated and unskilled since it is their first term of office except those of </w:t>
      </w:r>
      <w:proofErr w:type="spellStart"/>
      <w:r>
        <w:t>Goronga</w:t>
      </w:r>
      <w:proofErr w:type="spellEnd"/>
      <w:r>
        <w:t xml:space="preserve"> and </w:t>
      </w:r>
      <w:proofErr w:type="spellStart"/>
      <w:r>
        <w:t>Mukota</w:t>
      </w:r>
      <w:proofErr w:type="spellEnd"/>
      <w:r>
        <w:t xml:space="preserve"> ward.</w:t>
      </w:r>
    </w:p>
    <w:p w:rsidR="003F55EA" w:rsidRDefault="003F55EA" w:rsidP="00ED5B26">
      <w:r>
        <w:t xml:space="preserve">The leadership in </w:t>
      </w:r>
      <w:proofErr w:type="spellStart"/>
      <w:r>
        <w:t>Goro</w:t>
      </w:r>
      <w:r w:rsidR="000E16C4">
        <w:t>nga</w:t>
      </w:r>
      <w:proofErr w:type="spellEnd"/>
      <w:r w:rsidR="000E16C4">
        <w:t xml:space="preserve">, </w:t>
      </w:r>
      <w:proofErr w:type="spellStart"/>
      <w:r w:rsidR="000E16C4">
        <w:t>Mukota</w:t>
      </w:r>
      <w:proofErr w:type="spellEnd"/>
      <w:r w:rsidR="000E16C4">
        <w:t xml:space="preserve">, </w:t>
      </w:r>
      <w:proofErr w:type="spellStart"/>
      <w:r w:rsidR="000E16C4">
        <w:t>Musau</w:t>
      </w:r>
      <w:proofErr w:type="spellEnd"/>
      <w:r>
        <w:t xml:space="preserve"> </w:t>
      </w:r>
      <w:r w:rsidR="000E16C4">
        <w:t xml:space="preserve">and </w:t>
      </w:r>
      <w:proofErr w:type="spellStart"/>
      <w:r>
        <w:t>Chikwizo</w:t>
      </w:r>
      <w:proofErr w:type="spellEnd"/>
      <w:r>
        <w:t xml:space="preserve"> proved to be open and effective resulting in the high turnout of people to the meetings therefore creating a good</w:t>
      </w:r>
      <w:r w:rsidR="008E7168">
        <w:t xml:space="preserve"> communication</w:t>
      </w:r>
      <w:r>
        <w:t xml:space="preserve"> link between the community and the district offices. For the </w:t>
      </w:r>
      <w:proofErr w:type="spellStart"/>
      <w:r>
        <w:t>Nyamukoho</w:t>
      </w:r>
      <w:proofErr w:type="spellEnd"/>
      <w:r>
        <w:t xml:space="preserve"> ward the case is different due to the leadership who dominates in the meetings and the Chief who most of the times was alleged of overruling the decisions made by the committees therefore the turnout to the meetings is very low. However the efforts of the leaders are drawn b</w:t>
      </w:r>
      <w:r w:rsidR="00C9684D">
        <w:t xml:space="preserve">ackwards due to </w:t>
      </w:r>
      <w:r w:rsidR="00CF61CA">
        <w:t xml:space="preserve">financial </w:t>
      </w:r>
      <w:r w:rsidR="00F174C5">
        <w:t xml:space="preserve">constraints </w:t>
      </w:r>
      <w:r w:rsidR="00C9684D">
        <w:t xml:space="preserve">for the set plans which </w:t>
      </w:r>
      <w:r w:rsidR="000E16C4">
        <w:t>are</w:t>
      </w:r>
      <w:r w:rsidR="00C9684D">
        <w:t xml:space="preserve"> exacerbated by the fact that</w:t>
      </w:r>
      <w:r>
        <w:t xml:space="preserve"> the planning is done separa</w:t>
      </w:r>
      <w:r w:rsidR="008614F2">
        <w:t xml:space="preserve">tely with the budgeting. </w:t>
      </w:r>
      <w:proofErr w:type="spellStart"/>
      <w:r w:rsidR="008614F2">
        <w:t>Makumbe</w:t>
      </w:r>
      <w:proofErr w:type="spellEnd"/>
      <w:r>
        <w:t xml:space="preserve"> (1996:48) noted the vagueness of the PMDs which meant beneficiary participation in development planning and implementation has only been possible at the pleasure of CG bureaucrats. This is most evident were CG is responsible for funding </w:t>
      </w:r>
      <w:r w:rsidR="008614F2">
        <w:t xml:space="preserve">most of the </w:t>
      </w:r>
      <w:r>
        <w:t xml:space="preserve">development projects and programmes. </w:t>
      </w:r>
      <w:proofErr w:type="spellStart"/>
      <w:r>
        <w:t>Goronga</w:t>
      </w:r>
      <w:proofErr w:type="spellEnd"/>
      <w:r>
        <w:t xml:space="preserve"> ward from the findings showed to be an exception as it can be classified as moving towards citizen control. The committee leaders especially the women in the committees play a major role in the mobilisation of the resources needed for tackling of the development projects.</w:t>
      </w:r>
    </w:p>
    <w:p w:rsidR="003F55EA" w:rsidRPr="00316B87" w:rsidRDefault="003F55EA" w:rsidP="00ED5B26">
      <w:pPr>
        <w:spacing w:line="276" w:lineRule="auto"/>
      </w:pPr>
      <w:r>
        <w:lastRenderedPageBreak/>
        <w:t>Decentralisation in Zimbabwe links the state and the community, but in an asymmetric manner which ensures the former benefits from the relationship than the la</w:t>
      </w:r>
      <w:r w:rsidR="00F174C5">
        <w:t>t</w:t>
      </w:r>
      <w:r>
        <w:t xml:space="preserve">ter. In conclusion the dominance of the CG field agencies in the committee meetings and overreliance on the CG transfers lead to a thinking that the district development planning is top down. Basing on the findings </w:t>
      </w:r>
      <w:proofErr w:type="spellStart"/>
      <w:r>
        <w:t>Goronga</w:t>
      </w:r>
      <w:proofErr w:type="spellEnd"/>
      <w:r>
        <w:t xml:space="preserve"> ward can be classified as moving towards genuine participation, </w:t>
      </w:r>
      <w:proofErr w:type="spellStart"/>
      <w:r>
        <w:t>Musau</w:t>
      </w:r>
      <w:proofErr w:type="spellEnd"/>
      <w:r>
        <w:t xml:space="preserve">, </w:t>
      </w:r>
      <w:proofErr w:type="spellStart"/>
      <w:r>
        <w:t>Chikwizo</w:t>
      </w:r>
      <w:proofErr w:type="spellEnd"/>
      <w:r>
        <w:t xml:space="preserve">, </w:t>
      </w:r>
      <w:proofErr w:type="spellStart"/>
      <w:r>
        <w:t>Mukota</w:t>
      </w:r>
      <w:proofErr w:type="spellEnd"/>
      <w:r>
        <w:t xml:space="preserve"> as moving towards tokenism and </w:t>
      </w:r>
      <w:proofErr w:type="spellStart"/>
      <w:r>
        <w:t>Nyamukoho</w:t>
      </w:r>
      <w:proofErr w:type="spellEnd"/>
      <w:r>
        <w:t xml:space="preserve"> ward it’s more like non participation.</w:t>
      </w:r>
    </w:p>
    <w:p w:rsidR="003F55EA" w:rsidRPr="00316B87" w:rsidRDefault="003F55EA" w:rsidP="003F55EA">
      <w:pPr>
        <w:spacing w:line="276" w:lineRule="auto"/>
      </w:pPr>
    </w:p>
    <w:p w:rsidR="003F55EA" w:rsidRDefault="003F55EA" w:rsidP="003F55EA">
      <w:pPr>
        <w:spacing w:line="276" w:lineRule="auto"/>
      </w:pPr>
    </w:p>
    <w:p w:rsidR="003F55EA" w:rsidRDefault="003F55EA" w:rsidP="003F55EA">
      <w:pPr>
        <w:spacing w:line="276" w:lineRule="auto"/>
        <w:rPr>
          <w:u w:val="single"/>
        </w:rPr>
      </w:pPr>
    </w:p>
    <w:p w:rsidR="003F55EA" w:rsidRDefault="003F55EA" w:rsidP="003F55EA">
      <w:pPr>
        <w:spacing w:line="276" w:lineRule="auto"/>
        <w:rPr>
          <w:rFonts w:cs="Arial"/>
          <w:b/>
          <w:u w:val="single"/>
        </w:rPr>
      </w:pPr>
    </w:p>
    <w:p w:rsidR="003F55EA" w:rsidRDefault="003F55EA" w:rsidP="003F55EA">
      <w:pPr>
        <w:spacing w:line="276" w:lineRule="auto"/>
        <w:rPr>
          <w:rFonts w:cs="Arial"/>
          <w:b/>
          <w:u w:val="single"/>
        </w:rPr>
      </w:pPr>
    </w:p>
    <w:p w:rsidR="003F55EA" w:rsidRDefault="003F55EA" w:rsidP="003F55EA">
      <w:pPr>
        <w:spacing w:line="276" w:lineRule="auto"/>
        <w:rPr>
          <w:rFonts w:cs="Arial"/>
          <w:b/>
          <w:u w:val="single"/>
        </w:rPr>
      </w:pPr>
    </w:p>
    <w:p w:rsidR="003F55EA" w:rsidRDefault="003F55EA" w:rsidP="003F55EA">
      <w:pPr>
        <w:pStyle w:val="Heading1notchapter"/>
        <w:spacing w:line="276" w:lineRule="auto"/>
      </w:pPr>
    </w:p>
    <w:p w:rsidR="007C5D7C" w:rsidRDefault="007C5D7C" w:rsidP="007C5D7C">
      <w:pPr>
        <w:pStyle w:val="Heading2"/>
        <w:rPr>
          <w:kern w:val="28"/>
          <w:sz w:val="36"/>
        </w:rPr>
      </w:pPr>
      <w:bookmarkStart w:id="98" w:name="_Toc266283475"/>
      <w:bookmarkEnd w:id="89"/>
      <w:bookmarkEnd w:id="90"/>
    </w:p>
    <w:p w:rsidR="007C5D7C" w:rsidRDefault="007C5D7C" w:rsidP="007C5D7C">
      <w:pPr>
        <w:pStyle w:val="Heading2"/>
        <w:rPr>
          <w:kern w:val="28"/>
          <w:sz w:val="36"/>
        </w:rPr>
      </w:pPr>
    </w:p>
    <w:p w:rsidR="007C5D7C" w:rsidRDefault="007C5D7C" w:rsidP="007C5D7C">
      <w:pPr>
        <w:pStyle w:val="Heading2"/>
        <w:rPr>
          <w:kern w:val="28"/>
          <w:sz w:val="36"/>
        </w:rPr>
      </w:pPr>
    </w:p>
    <w:p w:rsidR="007C5D7C" w:rsidRDefault="007C5D7C" w:rsidP="007C5D7C">
      <w:pPr>
        <w:pStyle w:val="Heading2"/>
        <w:rPr>
          <w:kern w:val="28"/>
          <w:sz w:val="36"/>
        </w:rPr>
      </w:pPr>
    </w:p>
    <w:p w:rsidR="00B370CA" w:rsidRPr="00B370CA" w:rsidRDefault="003F55EA" w:rsidP="00B370CA">
      <w:pPr>
        <w:pStyle w:val="Heading1"/>
      </w:pPr>
      <w:bookmarkStart w:id="99" w:name="_Toc277716974"/>
      <w:r>
        <w:lastRenderedPageBreak/>
        <w:t>Reference</w:t>
      </w:r>
      <w:bookmarkEnd w:id="98"/>
      <w:r w:rsidR="00B370CA">
        <w:t>s</w:t>
      </w:r>
      <w:bookmarkEnd w:id="99"/>
    </w:p>
    <w:p w:rsidR="003F55EA" w:rsidRPr="00316B87" w:rsidRDefault="003F55EA" w:rsidP="001B75DA">
      <w:pPr>
        <w:spacing w:line="276" w:lineRule="auto"/>
        <w:ind w:firstLine="0"/>
      </w:pPr>
      <w:proofErr w:type="spellStart"/>
      <w:r w:rsidRPr="00316B87">
        <w:t>Awortwi</w:t>
      </w:r>
      <w:proofErr w:type="spellEnd"/>
      <w:r w:rsidRPr="00316B87">
        <w:t xml:space="preserve">, </w:t>
      </w:r>
      <w:r w:rsidR="00E62E5F" w:rsidRPr="00316B87">
        <w:t>N. (</w:t>
      </w:r>
      <w:r w:rsidR="008F0211">
        <w:t xml:space="preserve">1999) </w:t>
      </w:r>
      <w:r w:rsidR="00E62E5F">
        <w:t>“</w:t>
      </w:r>
      <w:r w:rsidR="00E62E5F" w:rsidRPr="00316B87">
        <w:t>The</w:t>
      </w:r>
      <w:r w:rsidRPr="00316B87">
        <w:t xml:space="preserve"> Riddle of Community Development: Factors Influencing Organisation</w:t>
      </w:r>
      <w:r w:rsidR="008F0211">
        <w:t>”</w:t>
      </w:r>
      <w:r w:rsidR="00E62E5F">
        <w:t>:</w:t>
      </w:r>
      <w:r w:rsidR="00E62E5F" w:rsidRPr="00316B87">
        <w:t xml:space="preserve"> Participation</w:t>
      </w:r>
      <w:r>
        <w:t xml:space="preserve"> and </w:t>
      </w:r>
      <w:proofErr w:type="spellStart"/>
      <w:r>
        <w:t>Self Management</w:t>
      </w:r>
      <w:proofErr w:type="spellEnd"/>
      <w:r>
        <w:t xml:space="preserve"> i</w:t>
      </w:r>
      <w:r w:rsidRPr="00316B87">
        <w:t xml:space="preserve">n 29 African and Latin American Communities, </w:t>
      </w:r>
      <w:r w:rsidR="0001302E">
        <w:t>ISS Working Paper S</w:t>
      </w:r>
      <w:r w:rsidR="00732FE0">
        <w:t>e</w:t>
      </w:r>
      <w:r w:rsidRPr="00316B87">
        <w:t>ries no</w:t>
      </w:r>
      <w:r w:rsidR="0001302E">
        <w:t>.</w:t>
      </w:r>
      <w:r w:rsidRPr="00316B87">
        <w:t xml:space="preserve"> 287</w:t>
      </w:r>
      <w:r w:rsidR="0001302E">
        <w:t xml:space="preserve">: The </w:t>
      </w:r>
      <w:proofErr w:type="spellStart"/>
      <w:r w:rsidR="0001302E">
        <w:t>Hague:Inistitute</w:t>
      </w:r>
      <w:proofErr w:type="spellEnd"/>
      <w:r w:rsidR="0001302E">
        <w:t xml:space="preserve"> of Social Studies.</w:t>
      </w:r>
    </w:p>
    <w:p w:rsidR="003F55EA" w:rsidRPr="00316B87" w:rsidRDefault="008F0211" w:rsidP="001B75DA">
      <w:pPr>
        <w:spacing w:line="276" w:lineRule="auto"/>
        <w:ind w:firstLine="0"/>
      </w:pPr>
      <w:proofErr w:type="spellStart"/>
      <w:r>
        <w:t>Burki</w:t>
      </w:r>
      <w:proofErr w:type="spellEnd"/>
      <w:r>
        <w:t>,</w:t>
      </w:r>
      <w:r w:rsidR="003F55EA" w:rsidRPr="00316B87">
        <w:t xml:space="preserve"> S</w:t>
      </w:r>
      <w:r>
        <w:t>.</w:t>
      </w:r>
      <w:r w:rsidR="003F55EA" w:rsidRPr="00316B87">
        <w:t xml:space="preserve"> J</w:t>
      </w:r>
      <w:r>
        <w:t>.</w:t>
      </w:r>
      <w:r w:rsidR="00732FE0">
        <w:t xml:space="preserve">, Perry, G </w:t>
      </w:r>
      <w:r w:rsidR="003F55EA" w:rsidRPr="00316B87">
        <w:t>E and</w:t>
      </w:r>
      <w:r>
        <w:t xml:space="preserve"> W.R Dillinger</w:t>
      </w:r>
      <w:r w:rsidR="003F55EA" w:rsidRPr="00316B87">
        <w:t xml:space="preserve"> (1999)</w:t>
      </w:r>
      <w:r>
        <w:t xml:space="preserve"> </w:t>
      </w:r>
      <w:r w:rsidR="00F2677B">
        <w:rPr>
          <w:i/>
        </w:rPr>
        <w:t xml:space="preserve">Beyond the Centre. </w:t>
      </w:r>
      <w:r w:rsidR="003F55EA" w:rsidRPr="008F0211">
        <w:rPr>
          <w:i/>
        </w:rPr>
        <w:t>Decentralizing the State</w:t>
      </w:r>
      <w:r>
        <w:rPr>
          <w:i/>
        </w:rPr>
        <w:t>.</w:t>
      </w:r>
      <w:r w:rsidR="0001302E">
        <w:t xml:space="preserve"> Washington, D C </w:t>
      </w:r>
      <w:r w:rsidR="00102652">
        <w:t>:</w:t>
      </w:r>
      <w:r w:rsidR="0001302E">
        <w:t>The World Bank.</w:t>
      </w:r>
    </w:p>
    <w:p w:rsidR="003F55EA" w:rsidRPr="00316B87" w:rsidRDefault="003F55EA" w:rsidP="001B75DA">
      <w:pPr>
        <w:spacing w:line="276" w:lineRule="auto"/>
        <w:ind w:firstLine="0"/>
      </w:pPr>
      <w:r w:rsidRPr="00316B87">
        <w:t xml:space="preserve">Cahn E S. </w:t>
      </w:r>
      <w:r w:rsidR="00D22AEB">
        <w:t>a</w:t>
      </w:r>
      <w:r w:rsidRPr="00316B87">
        <w:t>nd</w:t>
      </w:r>
      <w:r w:rsidR="0001302E">
        <w:t xml:space="preserve"> B.A.</w:t>
      </w:r>
      <w:r w:rsidR="00E62E5F">
        <w:t xml:space="preserve"> </w:t>
      </w:r>
      <w:proofErr w:type="spellStart"/>
      <w:r w:rsidR="00E62E5F">
        <w:t>Passett</w:t>
      </w:r>
      <w:proofErr w:type="spellEnd"/>
      <w:r w:rsidRPr="00316B87">
        <w:t xml:space="preserve"> </w:t>
      </w:r>
      <w:r w:rsidR="0001302E">
        <w:t>(</w:t>
      </w:r>
      <w:r w:rsidRPr="00316B87">
        <w:t>1971</w:t>
      </w:r>
      <w:r w:rsidR="0001302E">
        <w:t xml:space="preserve">) </w:t>
      </w:r>
      <w:r w:rsidRPr="0001302E">
        <w:rPr>
          <w:i/>
        </w:rPr>
        <w:t>Citizen Participation: Effecting Community Change</w:t>
      </w:r>
      <w:r w:rsidR="0001302E">
        <w:t xml:space="preserve">. </w:t>
      </w:r>
      <w:r w:rsidRPr="00316B87">
        <w:t>New Jersey Community Action Training Institute</w:t>
      </w:r>
      <w:r w:rsidR="00D22AEB">
        <w:t>.</w:t>
      </w:r>
    </w:p>
    <w:p w:rsidR="003F55EA" w:rsidRPr="00316B87" w:rsidRDefault="00E62E5F" w:rsidP="001B75DA">
      <w:pPr>
        <w:spacing w:line="276" w:lineRule="auto"/>
        <w:ind w:firstLine="0"/>
        <w:rPr>
          <w:b/>
        </w:rPr>
      </w:pPr>
      <w:r w:rsidRPr="00316B87">
        <w:t>Chambers, R</w:t>
      </w:r>
      <w:r w:rsidR="003F55EA" w:rsidRPr="00316B87">
        <w:t xml:space="preserve"> (1983) </w:t>
      </w:r>
      <w:r w:rsidR="003F55EA" w:rsidRPr="00D22AEB">
        <w:rPr>
          <w:i/>
        </w:rPr>
        <w:t>Rural Development: Putting the Last First</w:t>
      </w:r>
      <w:r w:rsidR="00D22AEB">
        <w:t xml:space="preserve">. </w:t>
      </w:r>
      <w:r w:rsidR="003F55EA" w:rsidRPr="00316B87">
        <w:t xml:space="preserve">London: Longman </w:t>
      </w:r>
      <w:r w:rsidR="00D92E4F">
        <w:t>.</w:t>
      </w:r>
    </w:p>
    <w:p w:rsidR="003F55EA" w:rsidRPr="00D22AEB" w:rsidRDefault="003F55EA" w:rsidP="001B75DA">
      <w:pPr>
        <w:spacing w:line="276" w:lineRule="auto"/>
        <w:ind w:firstLine="0"/>
        <w:rPr>
          <w:rFonts w:cs="Arial"/>
          <w:i/>
        </w:rPr>
      </w:pPr>
      <w:r w:rsidRPr="00316B87">
        <w:rPr>
          <w:rFonts w:cs="Arial"/>
        </w:rPr>
        <w:t>Clayton</w:t>
      </w:r>
      <w:r w:rsidR="00D22AEB">
        <w:rPr>
          <w:rFonts w:cs="Arial"/>
        </w:rPr>
        <w:t>,</w:t>
      </w:r>
      <w:r w:rsidRPr="00316B87">
        <w:rPr>
          <w:rFonts w:cs="Arial"/>
        </w:rPr>
        <w:t xml:space="preserve"> B.D, D </w:t>
      </w:r>
      <w:r>
        <w:rPr>
          <w:rFonts w:cs="Arial"/>
        </w:rPr>
        <w:t>Dent</w:t>
      </w:r>
      <w:r w:rsidRPr="00316B87">
        <w:rPr>
          <w:rFonts w:cs="Arial"/>
        </w:rPr>
        <w:t xml:space="preserve"> and O. </w:t>
      </w:r>
      <w:r w:rsidR="00D22AEB">
        <w:rPr>
          <w:rFonts w:cs="Arial"/>
        </w:rPr>
        <w:t xml:space="preserve">Dubois (2003) </w:t>
      </w:r>
      <w:r w:rsidRPr="004B49C2">
        <w:t xml:space="preserve">Rural Planning in Developing </w:t>
      </w:r>
      <w:proofErr w:type="spellStart"/>
      <w:r w:rsidRPr="004B49C2">
        <w:t>countries</w:t>
      </w:r>
      <w:r w:rsidR="00D92E4F" w:rsidRPr="004B49C2">
        <w:t>.</w:t>
      </w:r>
      <w:r w:rsidR="008C576F">
        <w:rPr>
          <w:rFonts w:cs="Arial"/>
          <w:i/>
        </w:rPr>
        <w:t>Supporting</w:t>
      </w:r>
      <w:proofErr w:type="spellEnd"/>
      <w:r w:rsidR="008C576F">
        <w:rPr>
          <w:rFonts w:cs="Arial"/>
          <w:i/>
        </w:rPr>
        <w:t xml:space="preserve"> Natural Resources Management and Sustainable Livelihoods</w:t>
      </w:r>
      <w:r w:rsidR="008C576F" w:rsidRPr="004B49C2">
        <w:t xml:space="preserve">. London: </w:t>
      </w:r>
      <w:proofErr w:type="spellStart"/>
      <w:r w:rsidR="008C576F" w:rsidRPr="004B49C2">
        <w:t>Earthscan</w:t>
      </w:r>
      <w:proofErr w:type="spellEnd"/>
      <w:r w:rsidR="008C576F" w:rsidRPr="004B49C2">
        <w:t xml:space="preserve"> 40 (1) 226</w:t>
      </w:r>
    </w:p>
    <w:p w:rsidR="003F55EA" w:rsidRPr="00316B87" w:rsidRDefault="003F55EA" w:rsidP="001B75DA">
      <w:pPr>
        <w:spacing w:line="276" w:lineRule="auto"/>
        <w:ind w:firstLine="0"/>
        <w:rPr>
          <w:rFonts w:cs="Arial"/>
        </w:rPr>
      </w:pPr>
      <w:r>
        <w:rPr>
          <w:rFonts w:cs="Arial"/>
        </w:rPr>
        <w:t>Conyers</w:t>
      </w:r>
      <w:r w:rsidR="00D22AEB">
        <w:rPr>
          <w:rFonts w:cs="Arial"/>
        </w:rPr>
        <w:t>,</w:t>
      </w:r>
      <w:r w:rsidR="00E62E5F">
        <w:rPr>
          <w:rFonts w:cs="Arial"/>
        </w:rPr>
        <w:t xml:space="preserve"> D (1982)</w:t>
      </w:r>
      <w:r w:rsidR="00F2677B">
        <w:rPr>
          <w:rFonts w:cs="Arial"/>
        </w:rPr>
        <w:t xml:space="preserve"> </w:t>
      </w:r>
      <w:r w:rsidRPr="00D22AEB">
        <w:rPr>
          <w:rFonts w:cs="Arial"/>
          <w:i/>
        </w:rPr>
        <w:t>An Introduction to Social Planning In The Third World</w:t>
      </w:r>
      <w:r w:rsidR="00D22AEB">
        <w:rPr>
          <w:rFonts w:cs="Arial"/>
        </w:rPr>
        <w:t>.</w:t>
      </w:r>
      <w:r>
        <w:rPr>
          <w:rFonts w:cs="Arial"/>
        </w:rPr>
        <w:t xml:space="preserve"> University Of Nottingham</w:t>
      </w:r>
      <w:r w:rsidR="00D22AEB">
        <w:rPr>
          <w:rFonts w:cs="Arial"/>
        </w:rPr>
        <w:t>.</w:t>
      </w:r>
    </w:p>
    <w:p w:rsidR="003F55EA" w:rsidRPr="00316B87" w:rsidRDefault="00D22AEB" w:rsidP="001B75DA">
      <w:pPr>
        <w:spacing w:line="276" w:lineRule="auto"/>
        <w:ind w:firstLine="0"/>
        <w:rPr>
          <w:rFonts w:cs="Arial"/>
        </w:rPr>
      </w:pPr>
      <w:r>
        <w:rPr>
          <w:rFonts w:cs="Arial"/>
        </w:rPr>
        <w:t>Cooke ,</w:t>
      </w:r>
      <w:r w:rsidR="00E62E5F">
        <w:rPr>
          <w:rFonts w:cs="Arial"/>
        </w:rPr>
        <w:t>B</w:t>
      </w:r>
      <w:r w:rsidR="001F5B60">
        <w:rPr>
          <w:rFonts w:cs="Arial"/>
        </w:rPr>
        <w:t xml:space="preserve"> and U. Kothari (2000</w:t>
      </w:r>
      <w:r w:rsidR="00E62E5F">
        <w:rPr>
          <w:rFonts w:cs="Arial"/>
        </w:rPr>
        <w:t>)</w:t>
      </w:r>
      <w:r>
        <w:rPr>
          <w:rFonts w:cs="Arial"/>
        </w:rPr>
        <w:t xml:space="preserve"> </w:t>
      </w:r>
      <w:r w:rsidR="003F55EA" w:rsidRPr="001F5B60">
        <w:rPr>
          <w:rFonts w:cs="Arial"/>
          <w:i/>
        </w:rPr>
        <w:t>Participation. The New Tyranny</w:t>
      </w:r>
      <w:r w:rsidR="001F5B60">
        <w:rPr>
          <w:rFonts w:cs="Arial"/>
        </w:rPr>
        <w:t>. London. New York.</w:t>
      </w:r>
    </w:p>
    <w:p w:rsidR="007F5225" w:rsidRDefault="003F55EA" w:rsidP="00A738AB">
      <w:pPr>
        <w:autoSpaceDE w:val="0"/>
        <w:autoSpaceDN w:val="0"/>
        <w:adjustRightInd w:val="0"/>
        <w:spacing w:after="0"/>
        <w:ind w:firstLine="0"/>
        <w:rPr>
          <w:rFonts w:ascii="Verdana" w:eastAsiaTheme="minorHAnsi" w:hAnsi="Verdana" w:cs="Verdana"/>
          <w:sz w:val="20"/>
          <w:szCs w:val="20"/>
          <w:lang w:val="en-ZW" w:eastAsia="en-US"/>
        </w:rPr>
      </w:pPr>
      <w:proofErr w:type="spellStart"/>
      <w:r w:rsidRPr="00316B87">
        <w:rPr>
          <w:rFonts w:cs="Arial"/>
        </w:rPr>
        <w:t>Crook,R</w:t>
      </w:r>
      <w:proofErr w:type="spellEnd"/>
      <w:r w:rsidRPr="00316B87">
        <w:rPr>
          <w:rFonts w:cs="Arial"/>
        </w:rPr>
        <w:t xml:space="preserve"> and </w:t>
      </w:r>
      <w:r w:rsidR="001F5B60">
        <w:rPr>
          <w:rFonts w:cs="Arial"/>
        </w:rPr>
        <w:t xml:space="preserve"> J Manor </w:t>
      </w:r>
      <w:r w:rsidR="00F2677B">
        <w:rPr>
          <w:rFonts w:cs="Arial"/>
        </w:rPr>
        <w:t xml:space="preserve"> (1999</w:t>
      </w:r>
      <w:r w:rsidR="00A738AB">
        <w:rPr>
          <w:rFonts w:cs="Arial"/>
        </w:rPr>
        <w:t>)</w:t>
      </w:r>
      <w:r w:rsidR="00F2677B">
        <w:rPr>
          <w:rFonts w:cs="Arial"/>
        </w:rPr>
        <w:t xml:space="preserve"> </w:t>
      </w:r>
      <w:r w:rsidR="001F5B60">
        <w:rPr>
          <w:rFonts w:cs="Arial"/>
        </w:rPr>
        <w:t>“</w:t>
      </w:r>
      <w:r w:rsidRPr="00316B87">
        <w:rPr>
          <w:rFonts w:cs="Arial"/>
        </w:rPr>
        <w:t>Enhancing Participation and Institutional Performances: Democratic Decentralisation in South Asia and West Africa</w:t>
      </w:r>
      <w:r w:rsidR="001F5B60">
        <w:rPr>
          <w:rFonts w:cs="Arial"/>
        </w:rPr>
        <w:t>”,</w:t>
      </w:r>
      <w:r w:rsidRPr="00316B87">
        <w:rPr>
          <w:rFonts w:cs="Arial"/>
        </w:rPr>
        <w:t xml:space="preserve"> A Report to ESCOR, the Overseas Development Administration, on Phase One of a Two Phase Research Projec</w:t>
      </w:r>
      <w:r w:rsidR="00A738AB">
        <w:rPr>
          <w:rFonts w:cs="Arial"/>
        </w:rPr>
        <w:t>t.</w:t>
      </w:r>
      <w:r w:rsidR="00A738AB" w:rsidRPr="00A738AB">
        <w:rPr>
          <w:rFonts w:ascii="Verdana" w:eastAsiaTheme="minorHAnsi" w:hAnsi="Verdana" w:cs="Verdana"/>
          <w:sz w:val="20"/>
          <w:szCs w:val="20"/>
          <w:lang w:val="en-ZW" w:eastAsia="en-US"/>
        </w:rPr>
        <w:t xml:space="preserve"> </w:t>
      </w:r>
    </w:p>
    <w:p w:rsidR="00102652" w:rsidRDefault="00102652" w:rsidP="00A738AB">
      <w:pPr>
        <w:autoSpaceDE w:val="0"/>
        <w:autoSpaceDN w:val="0"/>
        <w:adjustRightInd w:val="0"/>
        <w:spacing w:after="0"/>
        <w:ind w:firstLine="0"/>
        <w:rPr>
          <w:rFonts w:ascii="Verdana" w:eastAsiaTheme="minorHAnsi" w:hAnsi="Verdana" w:cs="Verdana"/>
          <w:sz w:val="20"/>
          <w:szCs w:val="20"/>
          <w:lang w:val="en-ZW" w:eastAsia="en-US"/>
        </w:rPr>
      </w:pPr>
    </w:p>
    <w:p w:rsidR="007F5225" w:rsidRDefault="00A738AB" w:rsidP="007F5225">
      <w:pPr>
        <w:autoSpaceDE w:val="0"/>
        <w:autoSpaceDN w:val="0"/>
        <w:adjustRightInd w:val="0"/>
        <w:spacing w:after="0"/>
        <w:ind w:firstLine="0"/>
        <w:rPr>
          <w:rFonts w:eastAsiaTheme="minorHAnsi"/>
          <w:lang w:val="en-ZW" w:eastAsia="en-US"/>
        </w:rPr>
      </w:pPr>
      <w:r w:rsidRPr="007F5225">
        <w:rPr>
          <w:rFonts w:eastAsiaTheme="minorHAnsi"/>
        </w:rPr>
        <w:t>Bishop, P</w:t>
      </w:r>
      <w:r w:rsidR="007F5225" w:rsidRPr="007F5225">
        <w:rPr>
          <w:rFonts w:eastAsiaTheme="minorHAnsi"/>
        </w:rPr>
        <w:t xml:space="preserve"> and</w:t>
      </w:r>
      <w:r w:rsidR="007F5225">
        <w:rPr>
          <w:rFonts w:ascii="Verdana" w:eastAsiaTheme="minorHAnsi" w:hAnsi="Verdana" w:cs="Verdana"/>
          <w:sz w:val="20"/>
          <w:szCs w:val="20"/>
          <w:lang w:val="en-ZW" w:eastAsia="en-US"/>
        </w:rPr>
        <w:t xml:space="preserve"> </w:t>
      </w:r>
      <w:r>
        <w:rPr>
          <w:rFonts w:eastAsiaTheme="minorHAnsi"/>
          <w:lang w:val="en-ZW" w:eastAsia="en-US"/>
        </w:rPr>
        <w:t xml:space="preserve">Davis, G (2002). Mapping public participation in policy </w:t>
      </w:r>
      <w:r w:rsidR="004B49C2">
        <w:rPr>
          <w:rFonts w:eastAsiaTheme="minorHAnsi"/>
          <w:lang w:val="en-ZW" w:eastAsia="en-US"/>
        </w:rPr>
        <w:t>choices.</w:t>
      </w:r>
      <w:r w:rsidR="004B49C2" w:rsidRPr="007F5225">
        <w:rPr>
          <w:rFonts w:eastAsiaTheme="minorHAnsi"/>
          <w:i/>
          <w:lang w:val="en-ZW" w:eastAsia="en-US"/>
        </w:rPr>
        <w:t xml:space="preserve"> Australian</w:t>
      </w:r>
      <w:r w:rsidR="007F5225" w:rsidRPr="007F5225">
        <w:rPr>
          <w:rFonts w:eastAsiaTheme="minorHAnsi"/>
          <w:i/>
          <w:lang w:val="en-ZW" w:eastAsia="en-US"/>
        </w:rPr>
        <w:t xml:space="preserve"> Journal</w:t>
      </w:r>
      <w:r w:rsidRPr="007F5225">
        <w:rPr>
          <w:rFonts w:eastAsiaTheme="minorHAnsi"/>
          <w:i/>
          <w:lang w:val="en-ZW" w:eastAsia="en-US"/>
        </w:rPr>
        <w:t xml:space="preserve"> of Public Administration, </w:t>
      </w:r>
      <w:r>
        <w:rPr>
          <w:rFonts w:eastAsiaTheme="minorHAnsi"/>
          <w:lang w:val="en-ZW" w:eastAsia="en-US"/>
        </w:rPr>
        <w:t>61(1):14-29.</w:t>
      </w:r>
    </w:p>
    <w:p w:rsidR="007F5225" w:rsidRPr="007F5225" w:rsidRDefault="007F5225" w:rsidP="007F5225">
      <w:pPr>
        <w:autoSpaceDE w:val="0"/>
        <w:autoSpaceDN w:val="0"/>
        <w:adjustRightInd w:val="0"/>
        <w:spacing w:after="0"/>
        <w:ind w:firstLine="0"/>
        <w:rPr>
          <w:rFonts w:eastAsiaTheme="minorHAnsi"/>
          <w:lang w:val="en-ZW" w:eastAsia="en-US"/>
        </w:rPr>
      </w:pPr>
    </w:p>
    <w:p w:rsidR="003F55EA" w:rsidRPr="00316B87" w:rsidRDefault="003F55EA" w:rsidP="001B75DA">
      <w:pPr>
        <w:spacing w:line="276" w:lineRule="auto"/>
        <w:ind w:firstLine="0"/>
        <w:rPr>
          <w:rFonts w:cs="Arial"/>
        </w:rPr>
      </w:pPr>
      <w:r>
        <w:rPr>
          <w:rFonts w:cs="Arial"/>
        </w:rPr>
        <w:t>De Wit</w:t>
      </w:r>
      <w:r w:rsidR="00E62E5F">
        <w:rPr>
          <w:rFonts w:cs="Arial"/>
        </w:rPr>
        <w:t>,</w:t>
      </w:r>
      <w:r>
        <w:rPr>
          <w:rFonts w:cs="Arial"/>
        </w:rPr>
        <w:t xml:space="preserve"> J</w:t>
      </w:r>
      <w:r w:rsidR="00E62E5F">
        <w:rPr>
          <w:rFonts w:cs="Arial"/>
        </w:rPr>
        <w:t xml:space="preserve"> </w:t>
      </w:r>
      <w:r w:rsidR="001F5B60">
        <w:rPr>
          <w:rFonts w:cs="Arial"/>
        </w:rPr>
        <w:t xml:space="preserve">(2010) </w:t>
      </w:r>
      <w:r>
        <w:rPr>
          <w:rFonts w:cs="Arial"/>
        </w:rPr>
        <w:t>Decentralised Management of Solid Waste in Mumbai Slums: Informal Privatisation through Patronage</w:t>
      </w:r>
      <w:r w:rsidR="001B75DA" w:rsidRPr="008C576F">
        <w:rPr>
          <w:rFonts w:cs="Arial"/>
          <w:i/>
        </w:rPr>
        <w:t>.</w:t>
      </w:r>
      <w:r w:rsidR="008C576F" w:rsidRPr="008C576F">
        <w:rPr>
          <w:i/>
        </w:rPr>
        <w:t xml:space="preserve"> </w:t>
      </w:r>
      <w:r w:rsidR="008C576F" w:rsidRPr="008C576F">
        <w:rPr>
          <w:rStyle w:val="googqs-tidbit1"/>
          <w:i/>
          <w:specVanish w:val="0"/>
        </w:rPr>
        <w:t>International Journal of Public Administration</w:t>
      </w:r>
      <w:r w:rsidR="008C576F">
        <w:rPr>
          <w:rStyle w:val="googqs-tidbit1"/>
          <w:specVanish w:val="0"/>
        </w:rPr>
        <w:t xml:space="preserve"> 33 (12&amp;13) 767-777.</w:t>
      </w:r>
    </w:p>
    <w:p w:rsidR="003F55EA" w:rsidRPr="00316B87" w:rsidRDefault="003F55EA" w:rsidP="001B75DA">
      <w:pPr>
        <w:spacing w:line="276" w:lineRule="auto"/>
        <w:ind w:firstLine="0"/>
        <w:rPr>
          <w:rFonts w:cs="Arial"/>
        </w:rPr>
      </w:pPr>
      <w:r w:rsidRPr="00316B87">
        <w:rPr>
          <w:rFonts w:cs="Arial"/>
        </w:rPr>
        <w:t xml:space="preserve">De </w:t>
      </w:r>
      <w:proofErr w:type="spellStart"/>
      <w:r w:rsidRPr="00316B87">
        <w:rPr>
          <w:rFonts w:cs="Arial"/>
        </w:rPr>
        <w:t>Valk</w:t>
      </w:r>
      <w:proofErr w:type="spellEnd"/>
      <w:r w:rsidRPr="00316B87">
        <w:rPr>
          <w:rFonts w:cs="Arial"/>
        </w:rPr>
        <w:t xml:space="preserve"> </w:t>
      </w:r>
      <w:r w:rsidR="00E62E5F">
        <w:rPr>
          <w:rFonts w:cs="Arial"/>
        </w:rPr>
        <w:t>,</w:t>
      </w:r>
      <w:r w:rsidRPr="00316B87">
        <w:rPr>
          <w:rFonts w:cs="Arial"/>
        </w:rPr>
        <w:t xml:space="preserve">P and </w:t>
      </w:r>
      <w:r w:rsidR="001F5B60">
        <w:rPr>
          <w:rFonts w:cs="Arial"/>
        </w:rPr>
        <w:t xml:space="preserve"> K.H </w:t>
      </w:r>
      <w:proofErr w:type="spellStart"/>
      <w:r w:rsidR="009C7456">
        <w:rPr>
          <w:rFonts w:cs="Arial"/>
        </w:rPr>
        <w:t>Wekwete</w:t>
      </w:r>
      <w:proofErr w:type="spellEnd"/>
      <w:r w:rsidRPr="00316B87">
        <w:rPr>
          <w:rFonts w:cs="Arial"/>
        </w:rPr>
        <w:t xml:space="preserve"> </w:t>
      </w:r>
      <w:r w:rsidR="009C7456">
        <w:rPr>
          <w:rFonts w:cs="Arial"/>
        </w:rPr>
        <w:t xml:space="preserve"> ( 1990)</w:t>
      </w:r>
      <w:r w:rsidRPr="009C7456">
        <w:rPr>
          <w:rFonts w:cs="Arial"/>
          <w:i/>
        </w:rPr>
        <w:t>Decentralisation for Participatory Planning; Comparing The Experiences of Zimbabwe and Other Anglophone Countries in Eastern and Southern Africa</w:t>
      </w:r>
      <w:r w:rsidR="009C7456">
        <w:rPr>
          <w:rFonts w:cs="Arial"/>
        </w:rPr>
        <w:t xml:space="preserve">. </w:t>
      </w:r>
      <w:proofErr w:type="spellStart"/>
      <w:r w:rsidR="009C7456">
        <w:rPr>
          <w:rFonts w:cs="Arial"/>
        </w:rPr>
        <w:t>Avebury</w:t>
      </w:r>
      <w:proofErr w:type="spellEnd"/>
      <w:r w:rsidR="009C7456">
        <w:rPr>
          <w:rFonts w:cs="Arial"/>
        </w:rPr>
        <w:t>, Aldershot.</w:t>
      </w:r>
    </w:p>
    <w:p w:rsidR="003F55EA" w:rsidRPr="00316B87" w:rsidRDefault="003F55EA" w:rsidP="001B75DA">
      <w:pPr>
        <w:spacing w:line="276" w:lineRule="auto"/>
        <w:ind w:firstLine="0"/>
        <w:rPr>
          <w:rFonts w:cs="Arial"/>
        </w:rPr>
      </w:pPr>
      <w:proofErr w:type="spellStart"/>
      <w:r w:rsidRPr="00316B87">
        <w:rPr>
          <w:rFonts w:cs="Arial"/>
        </w:rPr>
        <w:t>Esman</w:t>
      </w:r>
      <w:proofErr w:type="spellEnd"/>
      <w:r w:rsidRPr="00316B87">
        <w:rPr>
          <w:rFonts w:cs="Arial"/>
        </w:rPr>
        <w:t xml:space="preserve"> M</w:t>
      </w:r>
      <w:r w:rsidR="001B75DA">
        <w:rPr>
          <w:rFonts w:cs="Arial"/>
        </w:rPr>
        <w:t>.</w:t>
      </w:r>
      <w:r w:rsidRPr="00316B87">
        <w:rPr>
          <w:rFonts w:cs="Arial"/>
        </w:rPr>
        <w:t xml:space="preserve"> J and </w:t>
      </w:r>
      <w:r w:rsidR="009C7456">
        <w:rPr>
          <w:rFonts w:cs="Arial"/>
        </w:rPr>
        <w:t xml:space="preserve"> N.T </w:t>
      </w:r>
      <w:proofErr w:type="spellStart"/>
      <w:r w:rsidR="009C7456">
        <w:rPr>
          <w:rFonts w:cs="Arial"/>
        </w:rPr>
        <w:t>Uphoff</w:t>
      </w:r>
      <w:proofErr w:type="spellEnd"/>
      <w:r w:rsidR="009C7456">
        <w:rPr>
          <w:rFonts w:cs="Arial"/>
        </w:rPr>
        <w:t xml:space="preserve"> </w:t>
      </w:r>
      <w:r w:rsidRPr="00316B87">
        <w:rPr>
          <w:rFonts w:cs="Arial"/>
        </w:rPr>
        <w:t>(1894</w:t>
      </w:r>
      <w:r w:rsidRPr="009C7456">
        <w:rPr>
          <w:rFonts w:cs="Arial"/>
          <w:i/>
        </w:rPr>
        <w:t>)</w:t>
      </w:r>
      <w:r w:rsidR="009C7456" w:rsidRPr="009C7456">
        <w:rPr>
          <w:rFonts w:cs="Arial"/>
          <w:i/>
        </w:rPr>
        <w:t xml:space="preserve"> </w:t>
      </w:r>
      <w:r w:rsidRPr="009C7456">
        <w:rPr>
          <w:rFonts w:cs="Arial"/>
          <w:i/>
        </w:rPr>
        <w:t>Local Organisations: I intermediaries’ in Rural Development</w:t>
      </w:r>
      <w:r w:rsidR="009C7456">
        <w:rPr>
          <w:rFonts w:cs="Arial"/>
        </w:rPr>
        <w:t xml:space="preserve">. </w:t>
      </w:r>
      <w:proofErr w:type="spellStart"/>
      <w:r w:rsidR="009C7456">
        <w:rPr>
          <w:rFonts w:cs="Arial"/>
        </w:rPr>
        <w:t>London:</w:t>
      </w:r>
      <w:r>
        <w:rPr>
          <w:rFonts w:cs="Arial"/>
        </w:rPr>
        <w:t>Corenel</w:t>
      </w:r>
      <w:proofErr w:type="spellEnd"/>
      <w:r>
        <w:rPr>
          <w:rFonts w:cs="Arial"/>
        </w:rPr>
        <w:t xml:space="preserve"> u</w:t>
      </w:r>
      <w:r w:rsidR="009C7456">
        <w:rPr>
          <w:rFonts w:cs="Arial"/>
        </w:rPr>
        <w:t>niversity Press.</w:t>
      </w:r>
    </w:p>
    <w:p w:rsidR="003F55EA" w:rsidRPr="00316B87" w:rsidRDefault="003F55EA" w:rsidP="001B75DA">
      <w:pPr>
        <w:spacing w:line="276" w:lineRule="auto"/>
        <w:ind w:firstLine="0"/>
        <w:rPr>
          <w:rFonts w:cs="Arial"/>
        </w:rPr>
      </w:pPr>
      <w:r w:rsidRPr="00316B87">
        <w:rPr>
          <w:rFonts w:cs="Arial"/>
        </w:rPr>
        <w:t>Foster, G. M (1982)</w:t>
      </w:r>
      <w:r w:rsidR="009C7456">
        <w:rPr>
          <w:rFonts w:cs="Arial"/>
        </w:rPr>
        <w:t xml:space="preserve"> </w:t>
      </w:r>
      <w:r w:rsidRPr="00316B87">
        <w:rPr>
          <w:rFonts w:cs="Arial"/>
        </w:rPr>
        <w:t xml:space="preserve">Community Development and Primary Health Care; Their Conceptual Similarities, in L Stone Cultural Crossroad of Community Participation in Development, Human Organisation, </w:t>
      </w:r>
      <w:r w:rsidRPr="009C7456">
        <w:rPr>
          <w:rFonts w:cs="Arial"/>
          <w:i/>
        </w:rPr>
        <w:t>Journal of the Society   for applied Anthropology</w:t>
      </w:r>
      <w:r w:rsidR="009C7456">
        <w:rPr>
          <w:rFonts w:cs="Arial"/>
        </w:rPr>
        <w:t xml:space="preserve"> 48(</w:t>
      </w:r>
      <w:r w:rsidRPr="00316B87">
        <w:rPr>
          <w:rFonts w:cs="Arial"/>
        </w:rPr>
        <w:t xml:space="preserve">3 </w:t>
      </w:r>
      <w:r w:rsidR="009C7456">
        <w:rPr>
          <w:rFonts w:cs="Arial"/>
        </w:rPr>
        <w:t>)</w:t>
      </w:r>
      <w:r w:rsidRPr="00316B87">
        <w:rPr>
          <w:rFonts w:cs="Arial"/>
        </w:rPr>
        <w:t xml:space="preserve"> 206-212</w:t>
      </w:r>
      <w:r w:rsidR="009C7456">
        <w:rPr>
          <w:rFonts w:cs="Arial"/>
        </w:rPr>
        <w:t>.</w:t>
      </w:r>
    </w:p>
    <w:p w:rsidR="003F55EA" w:rsidRPr="00316B87" w:rsidRDefault="003F55EA" w:rsidP="001B75DA">
      <w:pPr>
        <w:spacing w:line="276" w:lineRule="auto"/>
        <w:ind w:firstLine="0"/>
        <w:rPr>
          <w:rFonts w:cs="Arial"/>
        </w:rPr>
      </w:pPr>
      <w:proofErr w:type="spellStart"/>
      <w:r w:rsidRPr="00316B87">
        <w:rPr>
          <w:rFonts w:cs="Arial"/>
        </w:rPr>
        <w:t>Gittell</w:t>
      </w:r>
      <w:proofErr w:type="spellEnd"/>
      <w:r w:rsidRPr="00316B87">
        <w:rPr>
          <w:rFonts w:cs="Arial"/>
        </w:rPr>
        <w:t>, M et al. (1980)</w:t>
      </w:r>
      <w:r>
        <w:rPr>
          <w:rFonts w:cs="Arial"/>
        </w:rPr>
        <w:t xml:space="preserve"> -</w:t>
      </w:r>
      <w:r w:rsidRPr="00316B87">
        <w:rPr>
          <w:rFonts w:cs="Arial"/>
        </w:rPr>
        <w:t xml:space="preserve"> </w:t>
      </w:r>
      <w:r w:rsidRPr="00316B87">
        <w:rPr>
          <w:rFonts w:cs="Arial"/>
          <w:i/>
        </w:rPr>
        <w:t xml:space="preserve">limits to citizen participation: the decline of community organizations </w:t>
      </w:r>
      <w:r w:rsidRPr="00316B87">
        <w:rPr>
          <w:rFonts w:cs="Arial"/>
        </w:rPr>
        <w:t>/ Beverly Hills: Sage</w:t>
      </w:r>
      <w:r w:rsidR="009C7456">
        <w:rPr>
          <w:rFonts w:cs="Arial"/>
        </w:rPr>
        <w:t>.</w:t>
      </w:r>
    </w:p>
    <w:p w:rsidR="003F55EA" w:rsidRPr="00316B87" w:rsidRDefault="003F55EA" w:rsidP="001B75DA">
      <w:pPr>
        <w:spacing w:line="276" w:lineRule="auto"/>
        <w:ind w:firstLine="0"/>
        <w:rPr>
          <w:rFonts w:cs="Arial"/>
        </w:rPr>
      </w:pPr>
      <w:proofErr w:type="spellStart"/>
      <w:r w:rsidRPr="00316B87">
        <w:rPr>
          <w:rFonts w:cs="Arial"/>
        </w:rPr>
        <w:t>Helmsing</w:t>
      </w:r>
      <w:proofErr w:type="spellEnd"/>
      <w:r w:rsidRPr="00316B87">
        <w:rPr>
          <w:rFonts w:cs="Arial"/>
        </w:rPr>
        <w:t xml:space="preserve"> A. H </w:t>
      </w:r>
      <w:r w:rsidR="009C7456">
        <w:rPr>
          <w:rFonts w:cs="Arial"/>
        </w:rPr>
        <w:t xml:space="preserve">.J, N.D. M </w:t>
      </w:r>
      <w:proofErr w:type="spellStart"/>
      <w:r w:rsidR="009C7456">
        <w:rPr>
          <w:rFonts w:cs="Arial"/>
        </w:rPr>
        <w:t>Mangiza</w:t>
      </w:r>
      <w:proofErr w:type="spellEnd"/>
      <w:r w:rsidR="009C7456">
        <w:rPr>
          <w:rFonts w:cs="Arial"/>
        </w:rPr>
        <w:t>, D.R Gasper, C.</w:t>
      </w:r>
      <w:r w:rsidRPr="00316B87">
        <w:rPr>
          <w:rFonts w:cs="Arial"/>
        </w:rPr>
        <w:t>M Brand, K</w:t>
      </w:r>
      <w:r w:rsidR="009C7456">
        <w:rPr>
          <w:rFonts w:cs="Arial"/>
        </w:rPr>
        <w:t>.</w:t>
      </w:r>
      <w:r w:rsidRPr="00316B87">
        <w:rPr>
          <w:rFonts w:cs="Arial"/>
        </w:rPr>
        <w:t xml:space="preserve">H </w:t>
      </w:r>
      <w:proofErr w:type="spellStart"/>
      <w:r w:rsidRPr="00316B87">
        <w:rPr>
          <w:rFonts w:cs="Arial"/>
        </w:rPr>
        <w:t>Wekwete</w:t>
      </w:r>
      <w:proofErr w:type="spellEnd"/>
      <w:r>
        <w:rPr>
          <w:rFonts w:cs="Arial"/>
        </w:rPr>
        <w:t>( 1991</w:t>
      </w:r>
      <w:r w:rsidRPr="009C7456">
        <w:rPr>
          <w:rFonts w:cs="Arial"/>
          <w:i/>
        </w:rPr>
        <w:t>)- Limits to decentralisation in Zimbabwe. Essays on the decentralisation of government and planning in the 1980s.</w:t>
      </w:r>
      <w:r w:rsidRPr="00316B87">
        <w:rPr>
          <w:rFonts w:cs="Arial"/>
        </w:rPr>
        <w:t>Institu</w:t>
      </w:r>
      <w:r w:rsidR="00E62E5F">
        <w:rPr>
          <w:rFonts w:cs="Arial"/>
        </w:rPr>
        <w:t>te Of Social Studies, The Hague.</w:t>
      </w:r>
      <w:r w:rsidRPr="00316B87">
        <w:rPr>
          <w:rFonts w:cs="Arial"/>
        </w:rPr>
        <w:t xml:space="preserve"> Netherlands</w:t>
      </w:r>
      <w:r w:rsidR="009C7456">
        <w:rPr>
          <w:rFonts w:cs="Arial"/>
        </w:rPr>
        <w:t>.</w:t>
      </w:r>
    </w:p>
    <w:p w:rsidR="003F55EA" w:rsidRPr="00316B87" w:rsidRDefault="009C7456" w:rsidP="001B75DA">
      <w:pPr>
        <w:spacing w:line="276" w:lineRule="auto"/>
        <w:ind w:firstLine="0"/>
        <w:rPr>
          <w:rFonts w:cs="Arial"/>
        </w:rPr>
      </w:pPr>
      <w:proofErr w:type="spellStart"/>
      <w:r>
        <w:rPr>
          <w:rFonts w:cs="Arial"/>
        </w:rPr>
        <w:t>Helmising</w:t>
      </w:r>
      <w:proofErr w:type="spellEnd"/>
      <w:r>
        <w:rPr>
          <w:rFonts w:cs="Arial"/>
        </w:rPr>
        <w:t xml:space="preserve">, A H J, (1990) </w:t>
      </w:r>
      <w:r w:rsidR="003F55EA" w:rsidRPr="009C7456">
        <w:rPr>
          <w:rFonts w:cs="Arial"/>
          <w:i/>
        </w:rPr>
        <w:t>Transforming Rural Local Government Zimbabwe’s Post Independence Experienced: Environment and Planning</w:t>
      </w:r>
      <w:r w:rsidR="003F55EA" w:rsidRPr="00316B87">
        <w:rPr>
          <w:rFonts w:cs="Arial"/>
        </w:rPr>
        <w:t>: Government and Policy, vol.887-110</w:t>
      </w:r>
    </w:p>
    <w:p w:rsidR="003F55EA" w:rsidRPr="00316B87" w:rsidRDefault="009C7456" w:rsidP="001B75DA">
      <w:pPr>
        <w:spacing w:line="276" w:lineRule="auto"/>
        <w:ind w:firstLine="0"/>
        <w:rPr>
          <w:rFonts w:cs="Arial"/>
        </w:rPr>
      </w:pPr>
      <w:proofErr w:type="spellStart"/>
      <w:r>
        <w:rPr>
          <w:rFonts w:cs="Arial"/>
        </w:rPr>
        <w:t>Helaar</w:t>
      </w:r>
      <w:proofErr w:type="spellEnd"/>
      <w:r>
        <w:rPr>
          <w:rFonts w:cs="Arial"/>
        </w:rPr>
        <w:t xml:space="preserve"> M and W </w:t>
      </w:r>
      <w:proofErr w:type="spellStart"/>
      <w:r>
        <w:rPr>
          <w:rFonts w:cs="Arial"/>
        </w:rPr>
        <w:t>Olthof</w:t>
      </w:r>
      <w:proofErr w:type="spellEnd"/>
      <w:r>
        <w:rPr>
          <w:rFonts w:cs="Arial"/>
        </w:rPr>
        <w:t xml:space="preserve"> (1994) </w:t>
      </w:r>
      <w:r w:rsidR="003F55EA" w:rsidRPr="009C7456">
        <w:rPr>
          <w:rFonts w:cs="Arial"/>
          <w:i/>
        </w:rPr>
        <w:t xml:space="preserve">Rural local </w:t>
      </w:r>
      <w:proofErr w:type="spellStart"/>
      <w:r w:rsidR="003F55EA" w:rsidRPr="009C7456">
        <w:rPr>
          <w:rFonts w:cs="Arial"/>
          <w:i/>
        </w:rPr>
        <w:t>govt</w:t>
      </w:r>
      <w:proofErr w:type="spellEnd"/>
      <w:r w:rsidR="003F55EA" w:rsidRPr="009C7456">
        <w:rPr>
          <w:rFonts w:cs="Arial"/>
          <w:i/>
        </w:rPr>
        <w:t xml:space="preserve"> and development planning, with experience from </w:t>
      </w:r>
      <w:proofErr w:type="spellStart"/>
      <w:r w:rsidR="003F55EA" w:rsidRPr="009C7456">
        <w:rPr>
          <w:rFonts w:cs="Arial"/>
          <w:i/>
        </w:rPr>
        <w:t>Buhera</w:t>
      </w:r>
      <w:proofErr w:type="spellEnd"/>
      <w:r w:rsidR="003F55EA" w:rsidRPr="009C7456">
        <w:rPr>
          <w:rFonts w:cs="Arial"/>
          <w:i/>
        </w:rPr>
        <w:t xml:space="preserve"> district</w:t>
      </w:r>
      <w:r>
        <w:rPr>
          <w:rFonts w:cs="Arial"/>
          <w:i/>
        </w:rPr>
        <w:t>.</w:t>
      </w:r>
      <w:r w:rsidR="003F55EA" w:rsidRPr="00316B87">
        <w:rPr>
          <w:rFonts w:cs="Arial"/>
        </w:rPr>
        <w:t xml:space="preserve"> Zimbabwe</w:t>
      </w:r>
      <w:r w:rsidR="00D92E4F">
        <w:rPr>
          <w:rFonts w:cs="Arial"/>
        </w:rPr>
        <w:t>.</w:t>
      </w:r>
    </w:p>
    <w:p w:rsidR="003F55EA" w:rsidRPr="00316B87" w:rsidRDefault="003F55EA" w:rsidP="001B75DA">
      <w:pPr>
        <w:spacing w:line="276" w:lineRule="auto"/>
        <w:ind w:firstLine="0"/>
        <w:rPr>
          <w:rFonts w:cs="Arial"/>
        </w:rPr>
      </w:pPr>
      <w:r w:rsidRPr="00316B87">
        <w:rPr>
          <w:rFonts w:cs="Arial"/>
        </w:rPr>
        <w:lastRenderedPageBreak/>
        <w:t>Ho</w:t>
      </w:r>
      <w:r w:rsidR="00977424">
        <w:rPr>
          <w:rFonts w:cs="Arial"/>
        </w:rPr>
        <w:t>lland J and J Blackburn (1998</w:t>
      </w:r>
      <w:r w:rsidR="00977424" w:rsidRPr="004B49C2">
        <w:rPr>
          <w:rFonts w:cs="Arial"/>
          <w:i/>
        </w:rPr>
        <w:t xml:space="preserve">) </w:t>
      </w:r>
      <w:r w:rsidRPr="004B49C2">
        <w:rPr>
          <w:rFonts w:cs="Arial"/>
          <w:i/>
        </w:rPr>
        <w:t>Who changes. Institutionalising participation in development</w:t>
      </w:r>
      <w:r w:rsidRPr="00316B87">
        <w:rPr>
          <w:rFonts w:cs="Arial"/>
        </w:rPr>
        <w:t>.</w:t>
      </w:r>
      <w:r w:rsidR="00D92E4F">
        <w:rPr>
          <w:rFonts w:cs="Arial"/>
        </w:rPr>
        <w:t xml:space="preserve"> IT </w:t>
      </w:r>
      <w:proofErr w:type="spellStart"/>
      <w:r w:rsidR="00D92E4F">
        <w:rPr>
          <w:rFonts w:cs="Arial"/>
        </w:rPr>
        <w:t>Publications:London</w:t>
      </w:r>
      <w:proofErr w:type="spellEnd"/>
    </w:p>
    <w:p w:rsidR="003F55EA" w:rsidRDefault="009C7456" w:rsidP="001B75DA">
      <w:pPr>
        <w:spacing w:line="276" w:lineRule="auto"/>
        <w:ind w:firstLine="0"/>
        <w:rPr>
          <w:rFonts w:cs="Arial"/>
        </w:rPr>
      </w:pPr>
      <w:proofErr w:type="spellStart"/>
      <w:r>
        <w:rPr>
          <w:rFonts w:cs="Arial"/>
        </w:rPr>
        <w:t>Hyden</w:t>
      </w:r>
      <w:proofErr w:type="spellEnd"/>
      <w:r>
        <w:rPr>
          <w:rFonts w:cs="Arial"/>
        </w:rPr>
        <w:t>, G</w:t>
      </w:r>
      <w:r w:rsidR="003F55EA" w:rsidRPr="00316B87">
        <w:rPr>
          <w:rFonts w:cs="Arial"/>
        </w:rPr>
        <w:t xml:space="preserve"> </w:t>
      </w:r>
      <w:r>
        <w:rPr>
          <w:rFonts w:cs="Arial"/>
        </w:rPr>
        <w:t xml:space="preserve">(1983) </w:t>
      </w:r>
      <w:r w:rsidR="003F55EA" w:rsidRPr="009C7456">
        <w:rPr>
          <w:rFonts w:cs="Arial"/>
          <w:i/>
        </w:rPr>
        <w:t xml:space="preserve">No Shortcuts to Progress: African Development Management in </w:t>
      </w:r>
      <w:proofErr w:type="spellStart"/>
      <w:r w:rsidR="003F55EA" w:rsidRPr="009C7456">
        <w:rPr>
          <w:rFonts w:cs="Arial"/>
          <w:i/>
        </w:rPr>
        <w:t>Perspective</w:t>
      </w:r>
      <w:r>
        <w:rPr>
          <w:rFonts w:cs="Arial"/>
        </w:rPr>
        <w:t>.</w:t>
      </w:r>
      <w:r w:rsidR="003F55EA">
        <w:rPr>
          <w:rFonts w:cs="Arial"/>
        </w:rPr>
        <w:t>Heinemann</w:t>
      </w:r>
      <w:proofErr w:type="spellEnd"/>
      <w:r w:rsidR="003F55EA">
        <w:rPr>
          <w:rFonts w:cs="Arial"/>
        </w:rPr>
        <w:t>, London</w:t>
      </w:r>
      <w:r w:rsidR="00D92E4F">
        <w:rPr>
          <w:rFonts w:cs="Arial"/>
        </w:rPr>
        <w:t>.</w:t>
      </w:r>
    </w:p>
    <w:p w:rsidR="003F55EA" w:rsidRPr="00316B87" w:rsidRDefault="003F55EA" w:rsidP="001B75DA">
      <w:pPr>
        <w:spacing w:line="276" w:lineRule="auto"/>
        <w:ind w:firstLine="0"/>
        <w:rPr>
          <w:rFonts w:cs="Arial"/>
        </w:rPr>
      </w:pPr>
      <w:proofErr w:type="spellStart"/>
      <w:r>
        <w:rPr>
          <w:rFonts w:cs="Arial"/>
        </w:rPr>
        <w:t>Chombo</w:t>
      </w:r>
      <w:proofErr w:type="spellEnd"/>
      <w:r w:rsidR="00977424">
        <w:rPr>
          <w:rFonts w:cs="Arial"/>
        </w:rPr>
        <w:t xml:space="preserve">, I (2006) </w:t>
      </w:r>
      <w:r>
        <w:rPr>
          <w:rFonts w:cs="Arial"/>
        </w:rPr>
        <w:t xml:space="preserve"> </w:t>
      </w:r>
      <w:proofErr w:type="spellStart"/>
      <w:r>
        <w:rPr>
          <w:rFonts w:cs="Arial"/>
        </w:rPr>
        <w:t>Kadoma</w:t>
      </w:r>
      <w:proofErr w:type="spellEnd"/>
      <w:r>
        <w:rPr>
          <w:rFonts w:cs="Arial"/>
        </w:rPr>
        <w:t xml:space="preserve"> </w:t>
      </w:r>
      <w:proofErr w:type="spellStart"/>
      <w:r>
        <w:rPr>
          <w:rFonts w:cs="Arial"/>
        </w:rPr>
        <w:t>Ranche</w:t>
      </w:r>
      <w:proofErr w:type="spellEnd"/>
      <w:r>
        <w:rPr>
          <w:rFonts w:cs="Arial"/>
        </w:rPr>
        <w:t xml:space="preserve"> Motel Report. Local Government Annual Review Meeting.</w:t>
      </w:r>
      <w:r w:rsidR="009C7456">
        <w:rPr>
          <w:rFonts w:cs="Arial"/>
        </w:rPr>
        <w:t xml:space="preserve"> (May 2006)</w:t>
      </w:r>
      <w:r w:rsidR="00D92E4F">
        <w:rPr>
          <w:rFonts w:cs="Arial"/>
        </w:rPr>
        <w:t>.</w:t>
      </w:r>
    </w:p>
    <w:p w:rsidR="003F55EA" w:rsidRPr="00977424" w:rsidRDefault="00977424" w:rsidP="001B75DA">
      <w:pPr>
        <w:spacing w:line="276" w:lineRule="auto"/>
        <w:ind w:firstLine="0"/>
        <w:rPr>
          <w:rFonts w:cs="Arial"/>
          <w:i/>
        </w:rPr>
      </w:pPr>
      <w:proofErr w:type="spellStart"/>
      <w:r>
        <w:rPr>
          <w:rFonts w:cs="Arial"/>
        </w:rPr>
        <w:t>Makumbe</w:t>
      </w:r>
      <w:proofErr w:type="spellEnd"/>
      <w:r w:rsidR="001B75DA">
        <w:rPr>
          <w:rFonts w:cs="Arial"/>
        </w:rPr>
        <w:t>,</w:t>
      </w:r>
      <w:r>
        <w:rPr>
          <w:rFonts w:cs="Arial"/>
        </w:rPr>
        <w:t xml:space="preserve"> J.M.W (1998) </w:t>
      </w:r>
      <w:r w:rsidR="003F55EA" w:rsidRPr="00977424">
        <w:rPr>
          <w:rFonts w:cs="Arial"/>
          <w:i/>
        </w:rPr>
        <w:t>Development and democracy in Zimbabwe. Constraints of decentralisation</w:t>
      </w:r>
      <w:r>
        <w:rPr>
          <w:rFonts w:cs="Arial"/>
          <w:i/>
        </w:rPr>
        <w:t xml:space="preserve">. </w:t>
      </w:r>
      <w:r w:rsidRPr="00977424">
        <w:t>University of Zimbabwe</w:t>
      </w:r>
      <w:r>
        <w:rPr>
          <w:rFonts w:cs="Arial"/>
          <w:i/>
        </w:rPr>
        <w:t>.</w:t>
      </w:r>
    </w:p>
    <w:p w:rsidR="003F55EA" w:rsidRPr="00316B87" w:rsidRDefault="003F55EA" w:rsidP="001B75DA">
      <w:pPr>
        <w:spacing w:line="276" w:lineRule="auto"/>
        <w:ind w:firstLine="0"/>
        <w:rPr>
          <w:rFonts w:cs="Arial"/>
        </w:rPr>
      </w:pPr>
      <w:proofErr w:type="spellStart"/>
      <w:r w:rsidRPr="00316B87">
        <w:rPr>
          <w:rFonts w:cs="Arial"/>
        </w:rPr>
        <w:t>Masunungure</w:t>
      </w:r>
      <w:proofErr w:type="spellEnd"/>
      <w:r w:rsidR="001B75DA">
        <w:rPr>
          <w:rFonts w:cs="Arial"/>
        </w:rPr>
        <w:t xml:space="preserve">, A </w:t>
      </w:r>
      <w:r w:rsidRPr="00316B87">
        <w:rPr>
          <w:rFonts w:cs="Arial"/>
        </w:rPr>
        <w:t>(2007</w:t>
      </w:r>
      <w:r w:rsidR="00977424" w:rsidRPr="00977424">
        <w:rPr>
          <w:rFonts w:cs="Arial"/>
          <w:i/>
        </w:rPr>
        <w:t xml:space="preserve">) </w:t>
      </w:r>
      <w:r w:rsidRPr="00977424">
        <w:rPr>
          <w:rFonts w:cs="Arial"/>
          <w:i/>
        </w:rPr>
        <w:t>Decentralisation and District Development Planning in Zimbabwe</w:t>
      </w:r>
      <w:r w:rsidR="00977424">
        <w:rPr>
          <w:rFonts w:cs="Arial"/>
        </w:rPr>
        <w:t>. University of Zimbabwe.</w:t>
      </w:r>
    </w:p>
    <w:p w:rsidR="003F55EA" w:rsidRPr="00316B87" w:rsidRDefault="00977424" w:rsidP="001B75DA">
      <w:pPr>
        <w:spacing w:line="276" w:lineRule="auto"/>
        <w:ind w:firstLine="0"/>
        <w:rPr>
          <w:rFonts w:cs="Arial"/>
        </w:rPr>
      </w:pPr>
      <w:proofErr w:type="spellStart"/>
      <w:r>
        <w:rPr>
          <w:rFonts w:cs="Arial"/>
        </w:rPr>
        <w:t>Mawhood</w:t>
      </w:r>
      <w:proofErr w:type="spellEnd"/>
      <w:r>
        <w:rPr>
          <w:rFonts w:cs="Arial"/>
        </w:rPr>
        <w:t xml:space="preserve">, P (1983) </w:t>
      </w:r>
      <w:r w:rsidR="003F55EA" w:rsidRPr="00977424">
        <w:rPr>
          <w:rFonts w:cs="Arial"/>
          <w:i/>
        </w:rPr>
        <w:t>Local Government in the Third World: The Experience of Tropical Africa</w:t>
      </w:r>
      <w:r>
        <w:rPr>
          <w:rFonts w:cs="Arial"/>
          <w:i/>
        </w:rPr>
        <w:t xml:space="preserve">. </w:t>
      </w:r>
      <w:r w:rsidR="003F55EA" w:rsidRPr="00316B87">
        <w:rPr>
          <w:rFonts w:cs="Arial"/>
        </w:rPr>
        <w:t>Joh</w:t>
      </w:r>
      <w:r w:rsidR="003F55EA">
        <w:rPr>
          <w:rFonts w:cs="Arial"/>
        </w:rPr>
        <w:t>n Wiley and Sons, New York</w:t>
      </w:r>
      <w:r w:rsidR="00D92E4F">
        <w:rPr>
          <w:rFonts w:cs="Arial"/>
        </w:rPr>
        <w:t>.</w:t>
      </w:r>
    </w:p>
    <w:p w:rsidR="003F55EA" w:rsidRPr="00316B87" w:rsidRDefault="003F55EA" w:rsidP="001B75DA">
      <w:pPr>
        <w:spacing w:line="276" w:lineRule="auto"/>
        <w:ind w:firstLine="0"/>
        <w:rPr>
          <w:rFonts w:cs="Arial"/>
        </w:rPr>
      </w:pPr>
      <w:r w:rsidRPr="00316B87">
        <w:rPr>
          <w:rFonts w:cs="Arial"/>
        </w:rPr>
        <w:t>Ministry of Local Government, Rural and Urban Dev</w:t>
      </w:r>
      <w:r w:rsidR="00977424">
        <w:rPr>
          <w:rFonts w:cs="Arial"/>
        </w:rPr>
        <w:t>elopment, (1895).</w:t>
      </w:r>
      <w:r w:rsidRPr="00316B87">
        <w:rPr>
          <w:rFonts w:cs="Arial"/>
        </w:rPr>
        <w:t xml:space="preserve"> Delineation of villages and wards in line with the 1984 Prime Ministers Directive (Mimeo)</w:t>
      </w:r>
      <w:r w:rsidR="00D92E4F">
        <w:rPr>
          <w:rFonts w:cs="Arial"/>
        </w:rPr>
        <w:t>.</w:t>
      </w:r>
    </w:p>
    <w:p w:rsidR="003F55EA" w:rsidRPr="00316B87" w:rsidRDefault="00977424" w:rsidP="001B75DA">
      <w:pPr>
        <w:spacing w:line="276" w:lineRule="auto"/>
        <w:ind w:firstLine="0"/>
        <w:rPr>
          <w:rFonts w:cs="Arial"/>
        </w:rPr>
      </w:pPr>
      <w:r>
        <w:rPr>
          <w:rFonts w:cs="Arial"/>
        </w:rPr>
        <w:t xml:space="preserve">Moser, C .O. N (1983) </w:t>
      </w:r>
      <w:r w:rsidR="001B75DA">
        <w:rPr>
          <w:rFonts w:cs="Arial"/>
        </w:rPr>
        <w:t xml:space="preserve">The Problem </w:t>
      </w:r>
      <w:r w:rsidR="003F55EA" w:rsidRPr="00316B87">
        <w:rPr>
          <w:rFonts w:cs="Arial"/>
        </w:rPr>
        <w:t>of Evaluating Community Participation in  Urban Development in J Abort Community Participation and its Relationship To Community Development</w:t>
      </w:r>
      <w:r w:rsidR="003F55EA" w:rsidRPr="00977424">
        <w:rPr>
          <w:rFonts w:cs="Arial"/>
          <w:i/>
        </w:rPr>
        <w:t>, Community Development Journal</w:t>
      </w:r>
      <w:r>
        <w:rPr>
          <w:rFonts w:cs="Arial"/>
        </w:rPr>
        <w:t xml:space="preserve"> 30(1):</w:t>
      </w:r>
      <w:r w:rsidR="003F55EA" w:rsidRPr="00316B87">
        <w:rPr>
          <w:rFonts w:cs="Arial"/>
        </w:rPr>
        <w:t>159-167</w:t>
      </w:r>
      <w:r w:rsidR="00D92E4F">
        <w:rPr>
          <w:rFonts w:cs="Arial"/>
        </w:rPr>
        <w:t>.</w:t>
      </w:r>
    </w:p>
    <w:p w:rsidR="003F55EA" w:rsidRPr="00316B87" w:rsidRDefault="00E62E5F" w:rsidP="001B75DA">
      <w:pPr>
        <w:spacing w:line="276" w:lineRule="auto"/>
        <w:ind w:firstLine="0"/>
        <w:rPr>
          <w:rFonts w:cs="Arial"/>
        </w:rPr>
      </w:pPr>
      <w:proofErr w:type="spellStart"/>
      <w:r>
        <w:rPr>
          <w:rFonts w:cs="Arial"/>
        </w:rPr>
        <w:t>Moyo</w:t>
      </w:r>
      <w:proofErr w:type="spellEnd"/>
      <w:r>
        <w:rPr>
          <w:rFonts w:cs="Arial"/>
        </w:rPr>
        <w:t xml:space="preserve">, J </w:t>
      </w:r>
      <w:r w:rsidR="0057321C">
        <w:rPr>
          <w:rFonts w:cs="Arial"/>
        </w:rPr>
        <w:t>(</w:t>
      </w:r>
      <w:r w:rsidR="00977424">
        <w:rPr>
          <w:rFonts w:cs="Arial"/>
        </w:rPr>
        <w:t xml:space="preserve">2008) </w:t>
      </w:r>
      <w:r w:rsidR="003F55EA" w:rsidRPr="00977424">
        <w:rPr>
          <w:rFonts w:cs="Arial"/>
          <w:i/>
        </w:rPr>
        <w:t>Democracy in Zimbabwe; A Critical Review, Southern Africa, Politi</w:t>
      </w:r>
      <w:r w:rsidR="00977424" w:rsidRPr="00977424">
        <w:rPr>
          <w:rFonts w:cs="Arial"/>
          <w:i/>
        </w:rPr>
        <w:t>cal and Economic Review.</w:t>
      </w:r>
      <w:r w:rsidR="00977424">
        <w:rPr>
          <w:rFonts w:cs="Arial"/>
        </w:rPr>
        <w:t xml:space="preserve"> Zimbabwe</w:t>
      </w:r>
      <w:r w:rsidR="003F55EA" w:rsidRPr="00316B87">
        <w:rPr>
          <w:rFonts w:cs="Arial"/>
        </w:rPr>
        <w:t>.</w:t>
      </w:r>
    </w:p>
    <w:p w:rsidR="003F55EA" w:rsidRPr="00316B87" w:rsidRDefault="003F55EA" w:rsidP="001B75DA">
      <w:pPr>
        <w:spacing w:line="276" w:lineRule="auto"/>
        <w:ind w:firstLine="0"/>
        <w:rPr>
          <w:rFonts w:cs="Arial"/>
        </w:rPr>
      </w:pPr>
      <w:proofErr w:type="spellStart"/>
      <w:r w:rsidRPr="00316B87">
        <w:rPr>
          <w:rFonts w:cs="Arial"/>
        </w:rPr>
        <w:t>Mudzi</w:t>
      </w:r>
      <w:proofErr w:type="spellEnd"/>
      <w:r w:rsidRPr="00316B87">
        <w:rPr>
          <w:rFonts w:cs="Arial"/>
        </w:rPr>
        <w:t xml:space="preserve"> Rural Councils Plans 1995-1997, 2008-2010</w:t>
      </w:r>
    </w:p>
    <w:p w:rsidR="003F55EA" w:rsidRPr="00316B87" w:rsidRDefault="003F55EA" w:rsidP="001B75DA">
      <w:pPr>
        <w:spacing w:line="276" w:lineRule="auto"/>
        <w:ind w:firstLine="0"/>
        <w:rPr>
          <w:rFonts w:cs="Arial"/>
        </w:rPr>
      </w:pPr>
      <w:proofErr w:type="spellStart"/>
      <w:r w:rsidRPr="00316B87">
        <w:rPr>
          <w:rFonts w:cs="Arial"/>
        </w:rPr>
        <w:t>Mudzi</w:t>
      </w:r>
      <w:proofErr w:type="spellEnd"/>
      <w:r w:rsidRPr="00316B87">
        <w:rPr>
          <w:rFonts w:cs="Arial"/>
        </w:rPr>
        <w:t xml:space="preserve"> Ward Profiles 2008-2010</w:t>
      </w:r>
    </w:p>
    <w:p w:rsidR="003F55EA" w:rsidRPr="00316B87" w:rsidRDefault="003F55EA" w:rsidP="001B75DA">
      <w:pPr>
        <w:spacing w:line="276" w:lineRule="auto"/>
        <w:ind w:firstLine="0"/>
        <w:rPr>
          <w:rFonts w:cs="Arial"/>
        </w:rPr>
      </w:pPr>
      <w:r w:rsidRPr="00316B87">
        <w:rPr>
          <w:rFonts w:cs="Arial"/>
        </w:rPr>
        <w:t>Mugabe</w:t>
      </w:r>
      <w:r w:rsidR="001B75DA">
        <w:rPr>
          <w:rFonts w:cs="Arial"/>
        </w:rPr>
        <w:t>,</w:t>
      </w:r>
      <w:r w:rsidRPr="00316B87">
        <w:rPr>
          <w:rFonts w:cs="Arial"/>
        </w:rPr>
        <w:t xml:space="preserve"> R</w:t>
      </w:r>
      <w:r w:rsidR="001B75DA">
        <w:rPr>
          <w:rFonts w:cs="Arial"/>
        </w:rPr>
        <w:t xml:space="preserve">.G </w:t>
      </w:r>
      <w:r w:rsidR="00977424">
        <w:rPr>
          <w:rFonts w:cs="Arial"/>
        </w:rPr>
        <w:t>(</w:t>
      </w:r>
      <w:r w:rsidR="00732FE0">
        <w:rPr>
          <w:rFonts w:cs="Arial"/>
        </w:rPr>
        <w:t>1984</w:t>
      </w:r>
      <w:r w:rsidR="00977424">
        <w:rPr>
          <w:rFonts w:cs="Arial"/>
        </w:rPr>
        <w:t xml:space="preserve">) </w:t>
      </w:r>
      <w:r w:rsidRPr="00316B87">
        <w:rPr>
          <w:rFonts w:cs="Arial"/>
        </w:rPr>
        <w:t>Provincial Council and Administration in Zimbabwe;</w:t>
      </w:r>
      <w:r w:rsidR="00977424">
        <w:rPr>
          <w:rFonts w:cs="Arial"/>
        </w:rPr>
        <w:t xml:space="preserve"> Policy Statement and Directive.</w:t>
      </w:r>
      <w:r w:rsidRPr="00316B87">
        <w:rPr>
          <w:rFonts w:cs="Arial"/>
        </w:rPr>
        <w:t xml:space="preserve"> Gov</w:t>
      </w:r>
      <w:r w:rsidR="00D92E4F">
        <w:rPr>
          <w:rFonts w:cs="Arial"/>
        </w:rPr>
        <w:t xml:space="preserve">ernment </w:t>
      </w:r>
      <w:r w:rsidRPr="00316B87">
        <w:rPr>
          <w:rFonts w:cs="Arial"/>
        </w:rPr>
        <w:t>of Zimbabwe</w:t>
      </w:r>
      <w:r w:rsidR="00D92E4F">
        <w:rPr>
          <w:rFonts w:cs="Arial"/>
        </w:rPr>
        <w:t>.</w:t>
      </w:r>
    </w:p>
    <w:p w:rsidR="003F55EA" w:rsidRPr="00316B87" w:rsidRDefault="003F55EA" w:rsidP="00977424">
      <w:pPr>
        <w:spacing w:line="276" w:lineRule="auto"/>
        <w:ind w:firstLine="0"/>
        <w:rPr>
          <w:rFonts w:cs="Arial"/>
        </w:rPr>
      </w:pPr>
      <w:r w:rsidRPr="00316B87">
        <w:rPr>
          <w:rFonts w:cs="Arial"/>
        </w:rPr>
        <w:t xml:space="preserve"> </w:t>
      </w:r>
      <w:proofErr w:type="spellStart"/>
      <w:r w:rsidRPr="00316B87">
        <w:rPr>
          <w:rFonts w:cs="Arial"/>
        </w:rPr>
        <w:t>Mangiza,</w:t>
      </w:r>
      <w:r w:rsidR="001B75DA">
        <w:rPr>
          <w:rFonts w:cs="Arial"/>
        </w:rPr>
        <w:t>M</w:t>
      </w:r>
      <w:proofErr w:type="spellEnd"/>
      <w:r w:rsidR="001B75DA">
        <w:rPr>
          <w:rFonts w:cs="Arial"/>
        </w:rPr>
        <w:t>.</w:t>
      </w:r>
      <w:r w:rsidR="00E62E5F">
        <w:rPr>
          <w:rFonts w:cs="Arial"/>
        </w:rPr>
        <w:t xml:space="preserve"> N. D </w:t>
      </w:r>
      <w:r w:rsidR="00977424">
        <w:rPr>
          <w:rFonts w:cs="Arial"/>
        </w:rPr>
        <w:t xml:space="preserve">(1986) </w:t>
      </w:r>
      <w:r w:rsidRPr="00316B87">
        <w:rPr>
          <w:rFonts w:cs="Arial"/>
        </w:rPr>
        <w:t xml:space="preserve">Local Government and Planning in Zimbabwe; An Examination of Recent Changes, With Special Reference to the Provincial Regional Level,  </w:t>
      </w:r>
      <w:r w:rsidRPr="00977424">
        <w:rPr>
          <w:rFonts w:cs="Arial"/>
          <w:i/>
        </w:rPr>
        <w:t>Third World Planning Review</w:t>
      </w:r>
      <w:r w:rsidR="00977424">
        <w:rPr>
          <w:rFonts w:cs="Arial"/>
        </w:rPr>
        <w:t>: 8(</w:t>
      </w:r>
      <w:r>
        <w:rPr>
          <w:rFonts w:cs="Arial"/>
        </w:rPr>
        <w:t>2</w:t>
      </w:r>
      <w:r w:rsidR="00977424">
        <w:rPr>
          <w:rFonts w:cs="Arial"/>
        </w:rPr>
        <w:t>)</w:t>
      </w:r>
      <w:r>
        <w:rPr>
          <w:rFonts w:cs="Arial"/>
        </w:rPr>
        <w:t xml:space="preserve"> 153-175</w:t>
      </w:r>
      <w:r w:rsidR="00D92E4F">
        <w:rPr>
          <w:rFonts w:cs="Arial"/>
        </w:rPr>
        <w:t>.</w:t>
      </w:r>
    </w:p>
    <w:p w:rsidR="003F55EA" w:rsidRPr="00316B87" w:rsidRDefault="00977424" w:rsidP="001B75DA">
      <w:pPr>
        <w:spacing w:line="276" w:lineRule="auto"/>
        <w:ind w:firstLine="0"/>
        <w:rPr>
          <w:rFonts w:cs="Arial"/>
        </w:rPr>
      </w:pPr>
      <w:proofErr w:type="spellStart"/>
      <w:r>
        <w:rPr>
          <w:rFonts w:cs="Arial"/>
        </w:rPr>
        <w:t>Raay</w:t>
      </w:r>
      <w:proofErr w:type="spellEnd"/>
      <w:r>
        <w:rPr>
          <w:rFonts w:cs="Arial"/>
        </w:rPr>
        <w:t xml:space="preserve"> </w:t>
      </w:r>
      <w:r w:rsidR="001B75DA">
        <w:rPr>
          <w:rFonts w:cs="Arial"/>
        </w:rPr>
        <w:t>,</w:t>
      </w:r>
      <w:r>
        <w:rPr>
          <w:rFonts w:cs="Arial"/>
        </w:rPr>
        <w:t>V.</w:t>
      </w:r>
      <w:r w:rsidR="003F55EA" w:rsidRPr="00316B87">
        <w:rPr>
          <w:rFonts w:cs="Arial"/>
        </w:rPr>
        <w:t xml:space="preserve"> H</w:t>
      </w:r>
      <w:r>
        <w:rPr>
          <w:rFonts w:cs="Arial"/>
        </w:rPr>
        <w:t>.</w:t>
      </w:r>
      <w:r w:rsidR="003F55EA" w:rsidRPr="00316B87">
        <w:rPr>
          <w:rFonts w:cs="Arial"/>
        </w:rPr>
        <w:t>G</w:t>
      </w:r>
      <w:r>
        <w:rPr>
          <w:rFonts w:cs="Arial"/>
        </w:rPr>
        <w:t>.</w:t>
      </w:r>
      <w:r w:rsidR="003F55EA" w:rsidRPr="00316B87">
        <w:rPr>
          <w:rFonts w:cs="Arial"/>
        </w:rPr>
        <w:t xml:space="preserve">T, </w:t>
      </w:r>
      <w:r w:rsidR="002F49F3">
        <w:rPr>
          <w:rFonts w:cs="Arial"/>
        </w:rPr>
        <w:t xml:space="preserve"> A.J </w:t>
      </w:r>
      <w:proofErr w:type="spellStart"/>
      <w:r w:rsidR="003F55EA" w:rsidRPr="00316B87">
        <w:rPr>
          <w:rFonts w:cs="Arial"/>
        </w:rPr>
        <w:t>Dolmann</w:t>
      </w:r>
      <w:proofErr w:type="spellEnd"/>
      <w:r w:rsidR="003F55EA">
        <w:rPr>
          <w:rFonts w:cs="Arial"/>
        </w:rPr>
        <w:t xml:space="preserve"> </w:t>
      </w:r>
      <w:r w:rsidR="002F49F3">
        <w:rPr>
          <w:rFonts w:cs="Arial"/>
        </w:rPr>
        <w:t>and</w:t>
      </w:r>
      <w:r w:rsidR="001B75DA">
        <w:rPr>
          <w:rFonts w:cs="Arial"/>
        </w:rPr>
        <w:t xml:space="preserve"> </w:t>
      </w:r>
      <w:r w:rsidR="002F49F3">
        <w:rPr>
          <w:rFonts w:cs="Arial"/>
        </w:rPr>
        <w:t xml:space="preserve">C.M </w:t>
      </w:r>
      <w:proofErr w:type="spellStart"/>
      <w:r w:rsidR="002F49F3">
        <w:rPr>
          <w:rFonts w:cs="Arial"/>
        </w:rPr>
        <w:t>Kazi</w:t>
      </w:r>
      <w:proofErr w:type="spellEnd"/>
      <w:r w:rsidR="002F49F3">
        <w:rPr>
          <w:rFonts w:cs="Arial"/>
        </w:rPr>
        <w:t xml:space="preserve">  (1989) </w:t>
      </w:r>
      <w:r w:rsidR="003F55EA" w:rsidRPr="002F49F3">
        <w:rPr>
          <w:rFonts w:cs="Arial"/>
          <w:i/>
        </w:rPr>
        <w:t xml:space="preserve">Tanzania Planners Handbook. A Guide for Regional and Rural Development </w:t>
      </w:r>
      <w:r w:rsidR="004B49C2" w:rsidRPr="002F49F3">
        <w:rPr>
          <w:rFonts w:cs="Arial"/>
          <w:i/>
        </w:rPr>
        <w:t>Planning.</w:t>
      </w:r>
      <w:r w:rsidR="004B49C2">
        <w:rPr>
          <w:rFonts w:cs="Arial"/>
        </w:rPr>
        <w:t xml:space="preserve"> Tanzania</w:t>
      </w:r>
    </w:p>
    <w:p w:rsidR="003F55EA" w:rsidRPr="00316B87" w:rsidRDefault="001B75DA" w:rsidP="001B75DA">
      <w:pPr>
        <w:spacing w:line="276" w:lineRule="auto"/>
        <w:ind w:firstLine="0"/>
        <w:rPr>
          <w:rFonts w:cs="Arial"/>
        </w:rPr>
      </w:pPr>
      <w:r>
        <w:rPr>
          <w:rFonts w:cs="Arial"/>
        </w:rPr>
        <w:t>Republic of Zimbabwe:</w:t>
      </w:r>
      <w:r w:rsidR="003F55EA" w:rsidRPr="00316B87">
        <w:rPr>
          <w:rFonts w:cs="Arial"/>
        </w:rPr>
        <w:t xml:space="preserve"> The Rural Di</w:t>
      </w:r>
      <w:r w:rsidR="00102652">
        <w:rPr>
          <w:rFonts w:cs="Arial"/>
        </w:rPr>
        <w:t>strict Councils Act; chapter 29:</w:t>
      </w:r>
      <w:r w:rsidR="003F55EA" w:rsidRPr="00316B87">
        <w:rPr>
          <w:rFonts w:cs="Arial"/>
        </w:rPr>
        <w:t xml:space="preserve"> 13</w:t>
      </w:r>
    </w:p>
    <w:p w:rsidR="003F55EA" w:rsidRDefault="001B75DA" w:rsidP="001B75DA">
      <w:pPr>
        <w:spacing w:line="276" w:lineRule="auto"/>
        <w:ind w:firstLine="0"/>
        <w:rPr>
          <w:rFonts w:cs="Arial"/>
        </w:rPr>
      </w:pPr>
      <w:r>
        <w:rPr>
          <w:rFonts w:cs="Arial"/>
        </w:rPr>
        <w:t xml:space="preserve">Republic of </w:t>
      </w:r>
      <w:r w:rsidR="004B49C2">
        <w:rPr>
          <w:rFonts w:cs="Arial"/>
        </w:rPr>
        <w:t>Zimbabwe:</w:t>
      </w:r>
      <w:r w:rsidR="004B49C2" w:rsidRPr="00316B87">
        <w:rPr>
          <w:rFonts w:cs="Arial"/>
        </w:rPr>
        <w:t xml:space="preserve"> Tradi</w:t>
      </w:r>
      <w:r w:rsidR="004B49C2">
        <w:rPr>
          <w:rFonts w:cs="Arial"/>
        </w:rPr>
        <w:t>tional</w:t>
      </w:r>
      <w:r w:rsidR="00102652">
        <w:rPr>
          <w:rFonts w:cs="Arial"/>
        </w:rPr>
        <w:t xml:space="preserve"> Leaders Act Chapter 29: 17</w:t>
      </w:r>
    </w:p>
    <w:p w:rsidR="00102652" w:rsidRPr="00316B87" w:rsidRDefault="00102652" w:rsidP="001B75DA">
      <w:pPr>
        <w:spacing w:line="276" w:lineRule="auto"/>
        <w:ind w:firstLine="0"/>
        <w:rPr>
          <w:rFonts w:cs="Arial"/>
        </w:rPr>
      </w:pPr>
      <w:r>
        <w:rPr>
          <w:rFonts w:cs="Arial"/>
        </w:rPr>
        <w:t>Republic of Zimbabwe: Town and Country Planning Act Chapter 29:12</w:t>
      </w:r>
    </w:p>
    <w:p w:rsidR="003F55EA" w:rsidRPr="00316B87" w:rsidRDefault="001B75DA" w:rsidP="001B75DA">
      <w:pPr>
        <w:spacing w:line="276" w:lineRule="auto"/>
        <w:ind w:firstLine="0"/>
        <w:rPr>
          <w:rFonts w:cs="Arial"/>
        </w:rPr>
      </w:pPr>
      <w:r>
        <w:rPr>
          <w:rFonts w:cs="Arial"/>
        </w:rPr>
        <w:t>Reynolds, N (1984</w:t>
      </w:r>
      <w:r w:rsidR="004B49C2">
        <w:rPr>
          <w:rFonts w:cs="Arial"/>
        </w:rPr>
        <w:t xml:space="preserve">) </w:t>
      </w:r>
      <w:r w:rsidR="004B49C2" w:rsidRPr="00316B87">
        <w:rPr>
          <w:rFonts w:cs="Arial"/>
        </w:rPr>
        <w:t>National</w:t>
      </w:r>
      <w:r w:rsidR="003F55EA" w:rsidRPr="00316B87">
        <w:rPr>
          <w:rFonts w:cs="Arial"/>
        </w:rPr>
        <w:t xml:space="preserve"> Planning and Rural Planning, seminar, </w:t>
      </w:r>
      <w:proofErr w:type="spellStart"/>
      <w:r w:rsidR="003F55EA" w:rsidRPr="00316B87">
        <w:rPr>
          <w:rFonts w:cs="Arial"/>
        </w:rPr>
        <w:t>Drup</w:t>
      </w:r>
      <w:proofErr w:type="spellEnd"/>
      <w:r w:rsidR="003F55EA" w:rsidRPr="00316B87">
        <w:rPr>
          <w:rFonts w:cs="Arial"/>
        </w:rPr>
        <w:t>, UZ, May 1984</w:t>
      </w:r>
    </w:p>
    <w:p w:rsidR="003F55EA" w:rsidRPr="00316B87" w:rsidRDefault="003F55EA" w:rsidP="001B75DA">
      <w:pPr>
        <w:spacing w:line="276" w:lineRule="auto"/>
        <w:ind w:firstLine="0"/>
        <w:rPr>
          <w:rFonts w:cs="Arial"/>
        </w:rPr>
      </w:pPr>
      <w:proofErr w:type="spellStart"/>
      <w:r w:rsidRPr="00316B87">
        <w:rPr>
          <w:rFonts w:cs="Arial"/>
        </w:rPr>
        <w:t>Rondinelli</w:t>
      </w:r>
      <w:proofErr w:type="spellEnd"/>
      <w:r w:rsidRPr="00316B87">
        <w:rPr>
          <w:rFonts w:cs="Arial"/>
        </w:rPr>
        <w:t xml:space="preserve"> </w:t>
      </w:r>
      <w:r w:rsidR="001B75DA">
        <w:rPr>
          <w:rFonts w:cs="Arial"/>
        </w:rPr>
        <w:t>,</w:t>
      </w:r>
      <w:r w:rsidRPr="00316B87">
        <w:rPr>
          <w:rFonts w:cs="Arial"/>
        </w:rPr>
        <w:t xml:space="preserve">D.A, J R </w:t>
      </w:r>
      <w:proofErr w:type="spellStart"/>
      <w:r w:rsidR="004B49C2">
        <w:rPr>
          <w:rFonts w:cs="Arial"/>
        </w:rPr>
        <w:t>Nells</w:t>
      </w:r>
      <w:proofErr w:type="spellEnd"/>
      <w:r w:rsidR="004B49C2">
        <w:rPr>
          <w:rFonts w:cs="Arial"/>
        </w:rPr>
        <w:t xml:space="preserve"> and </w:t>
      </w:r>
      <w:r w:rsidR="002F49F3">
        <w:rPr>
          <w:rFonts w:cs="Arial"/>
        </w:rPr>
        <w:t xml:space="preserve">G S </w:t>
      </w:r>
      <w:proofErr w:type="spellStart"/>
      <w:r w:rsidR="002F49F3">
        <w:rPr>
          <w:rFonts w:cs="Arial"/>
        </w:rPr>
        <w:t>Cheema</w:t>
      </w:r>
      <w:proofErr w:type="spellEnd"/>
      <w:r w:rsidR="002F49F3">
        <w:rPr>
          <w:rFonts w:cs="Arial"/>
        </w:rPr>
        <w:t xml:space="preserve"> (1984) </w:t>
      </w:r>
      <w:r w:rsidRPr="002F49F3">
        <w:rPr>
          <w:rFonts w:cs="Arial"/>
          <w:i/>
        </w:rPr>
        <w:t>Decentralisation in the Developing Countries:</w:t>
      </w:r>
      <w:r w:rsidRPr="00316B87">
        <w:rPr>
          <w:rFonts w:cs="Arial"/>
        </w:rPr>
        <w:t xml:space="preserve"> A review of Recent Work Experience</w:t>
      </w:r>
      <w:r w:rsidR="002F49F3">
        <w:rPr>
          <w:rFonts w:cs="Arial"/>
        </w:rPr>
        <w:t>.</w:t>
      </w:r>
    </w:p>
    <w:p w:rsidR="003F55EA" w:rsidRPr="00316B87" w:rsidRDefault="002F49F3" w:rsidP="001B75DA">
      <w:pPr>
        <w:spacing w:line="276" w:lineRule="auto"/>
        <w:ind w:firstLine="0"/>
        <w:rPr>
          <w:rFonts w:cs="Arial"/>
        </w:rPr>
      </w:pPr>
      <w:proofErr w:type="spellStart"/>
      <w:r>
        <w:rPr>
          <w:rFonts w:cs="Arial"/>
        </w:rPr>
        <w:t>Rosener</w:t>
      </w:r>
      <w:proofErr w:type="spellEnd"/>
      <w:r>
        <w:rPr>
          <w:rFonts w:cs="Arial"/>
        </w:rPr>
        <w:t xml:space="preserve"> </w:t>
      </w:r>
      <w:r w:rsidR="001B75DA">
        <w:rPr>
          <w:rFonts w:cs="Arial"/>
        </w:rPr>
        <w:t>,</w:t>
      </w:r>
      <w:r w:rsidR="00DD5AF7">
        <w:rPr>
          <w:rFonts w:cs="Arial"/>
        </w:rPr>
        <w:t>J.B (1978</w:t>
      </w:r>
      <w:r>
        <w:rPr>
          <w:rFonts w:cs="Arial"/>
        </w:rPr>
        <w:t>)  Citizen participation.</w:t>
      </w:r>
      <w:r w:rsidR="003F55EA" w:rsidRPr="00316B87">
        <w:rPr>
          <w:rFonts w:cs="Arial"/>
        </w:rPr>
        <w:t xml:space="preserve"> Can we measure its effectiveness, Public Administration Review</w:t>
      </w:r>
      <w:r w:rsidR="00DD5AF7">
        <w:rPr>
          <w:rFonts w:cs="Arial"/>
        </w:rPr>
        <w:t xml:space="preserve"> 38 (5) 457-463</w:t>
      </w:r>
      <w:r w:rsidR="00D92E4F">
        <w:rPr>
          <w:rFonts w:cs="Arial"/>
        </w:rPr>
        <w:t>.</w:t>
      </w:r>
      <w:r w:rsidR="00DD5AF7">
        <w:rPr>
          <w:rFonts w:cs="Arial"/>
        </w:rPr>
        <w:t xml:space="preserve"> </w:t>
      </w:r>
    </w:p>
    <w:p w:rsidR="003F55EA" w:rsidRPr="00316B87" w:rsidRDefault="001B75DA" w:rsidP="001B75DA">
      <w:pPr>
        <w:spacing w:line="276" w:lineRule="auto"/>
        <w:ind w:firstLine="0"/>
        <w:rPr>
          <w:rFonts w:cs="Arial"/>
        </w:rPr>
      </w:pPr>
      <w:r>
        <w:rPr>
          <w:rFonts w:cs="Arial"/>
        </w:rPr>
        <w:t>Smith, B.</w:t>
      </w:r>
      <w:r w:rsidR="00E62E5F">
        <w:rPr>
          <w:rFonts w:cs="Arial"/>
        </w:rPr>
        <w:t>C</w:t>
      </w:r>
      <w:r w:rsidR="003F55EA" w:rsidRPr="00316B87">
        <w:rPr>
          <w:rFonts w:cs="Arial"/>
        </w:rPr>
        <w:t xml:space="preserve"> (1985) </w:t>
      </w:r>
      <w:r w:rsidR="003F55EA" w:rsidRPr="002F49F3">
        <w:rPr>
          <w:rFonts w:cs="Arial"/>
          <w:i/>
        </w:rPr>
        <w:t>Decentralisation: The Territorial Dimension of the State</w:t>
      </w:r>
      <w:r w:rsidR="002F49F3">
        <w:rPr>
          <w:rFonts w:cs="Arial"/>
        </w:rPr>
        <w:t>.</w:t>
      </w:r>
      <w:r w:rsidR="003F55EA" w:rsidRPr="00316B87">
        <w:rPr>
          <w:rFonts w:cs="Arial"/>
        </w:rPr>
        <w:t xml:space="preserve"> George Al</w:t>
      </w:r>
      <w:r w:rsidR="002F49F3">
        <w:rPr>
          <w:rFonts w:cs="Arial"/>
        </w:rPr>
        <w:t xml:space="preserve">len and </w:t>
      </w:r>
      <w:proofErr w:type="spellStart"/>
      <w:r w:rsidR="002F49F3">
        <w:rPr>
          <w:rFonts w:cs="Arial"/>
        </w:rPr>
        <w:t>Unwin</w:t>
      </w:r>
      <w:proofErr w:type="spellEnd"/>
      <w:r w:rsidR="002F49F3">
        <w:rPr>
          <w:rFonts w:cs="Arial"/>
        </w:rPr>
        <w:t>, London.</w:t>
      </w:r>
    </w:p>
    <w:p w:rsidR="003F55EA" w:rsidRDefault="003F55EA" w:rsidP="001B75DA">
      <w:pPr>
        <w:spacing w:line="276" w:lineRule="auto"/>
        <w:ind w:firstLine="0"/>
        <w:rPr>
          <w:rFonts w:cs="Arial"/>
        </w:rPr>
      </w:pPr>
      <w:r w:rsidRPr="00316B87">
        <w:rPr>
          <w:rFonts w:cs="Arial"/>
        </w:rPr>
        <w:t xml:space="preserve">Smoke, P (2001) </w:t>
      </w:r>
      <w:r w:rsidRPr="00732FE0">
        <w:rPr>
          <w:rFonts w:cs="Arial"/>
          <w:i/>
        </w:rPr>
        <w:t>Fiscal Decentralisation in Developing Countries</w:t>
      </w:r>
      <w:r w:rsidRPr="00316B87">
        <w:rPr>
          <w:rFonts w:cs="Arial"/>
        </w:rPr>
        <w:t>: A Review of Current Concepts and practice; United Nations Research Institute for Social Development</w:t>
      </w:r>
      <w:r w:rsidR="00D92E4F">
        <w:rPr>
          <w:rFonts w:cs="Arial"/>
        </w:rPr>
        <w:t>.</w:t>
      </w:r>
    </w:p>
    <w:p w:rsidR="003F55EA" w:rsidRPr="00316B87" w:rsidRDefault="003F55EA" w:rsidP="001B75DA">
      <w:pPr>
        <w:spacing w:line="276" w:lineRule="auto"/>
        <w:ind w:firstLine="0"/>
        <w:rPr>
          <w:rFonts w:cs="Arial"/>
        </w:rPr>
      </w:pPr>
      <w:r>
        <w:rPr>
          <w:rFonts w:cs="Arial"/>
        </w:rPr>
        <w:lastRenderedPageBreak/>
        <w:t>UNDP New York (1997), Reconceptualising Governance, Urban Governance: A source on Indicators Acknowledgement.</w:t>
      </w:r>
    </w:p>
    <w:p w:rsidR="003F55EA" w:rsidRPr="00316B87" w:rsidRDefault="003F55EA" w:rsidP="001B75DA">
      <w:pPr>
        <w:spacing w:line="276" w:lineRule="auto"/>
        <w:ind w:firstLine="0"/>
        <w:rPr>
          <w:rFonts w:cs="Arial"/>
        </w:rPr>
      </w:pPr>
      <w:r w:rsidRPr="00316B87">
        <w:rPr>
          <w:rFonts w:cs="Arial"/>
        </w:rPr>
        <w:t xml:space="preserve"> </w:t>
      </w:r>
      <w:proofErr w:type="spellStart"/>
      <w:r w:rsidRPr="00316B87">
        <w:rPr>
          <w:rFonts w:cs="Arial"/>
        </w:rPr>
        <w:t>Valk</w:t>
      </w:r>
      <w:proofErr w:type="spellEnd"/>
      <w:r w:rsidR="002F49F3">
        <w:rPr>
          <w:rFonts w:cs="Arial"/>
        </w:rPr>
        <w:t xml:space="preserve">, D and K.H </w:t>
      </w:r>
      <w:proofErr w:type="spellStart"/>
      <w:r w:rsidR="002F49F3">
        <w:rPr>
          <w:rFonts w:cs="Arial"/>
        </w:rPr>
        <w:t>Wekwete</w:t>
      </w:r>
      <w:proofErr w:type="spellEnd"/>
      <w:r w:rsidR="002F49F3">
        <w:rPr>
          <w:rFonts w:cs="Arial"/>
        </w:rPr>
        <w:t xml:space="preserve"> (1990</w:t>
      </w:r>
      <w:r w:rsidR="002F49F3" w:rsidRPr="002F49F3">
        <w:rPr>
          <w:rFonts w:cs="Arial"/>
          <w:i/>
        </w:rPr>
        <w:t xml:space="preserve">) </w:t>
      </w:r>
      <w:r w:rsidRPr="002F49F3">
        <w:rPr>
          <w:rFonts w:cs="Arial"/>
          <w:i/>
        </w:rPr>
        <w:t>Decentralising for participatory planning</w:t>
      </w:r>
      <w:r w:rsidR="00732FE0">
        <w:rPr>
          <w:rFonts w:cs="Arial"/>
          <w:i/>
        </w:rPr>
        <w:t>. Comparing the experience in Zimbabwe and other Anglo phone Countries in Eastern and Southern Africa</w:t>
      </w:r>
      <w:r w:rsidR="00732FE0" w:rsidRPr="00732FE0">
        <w:t>; London:</w:t>
      </w:r>
      <w:r w:rsidR="004B49C2">
        <w:t xml:space="preserve"> </w:t>
      </w:r>
      <w:proofErr w:type="spellStart"/>
      <w:r w:rsidR="00732FE0" w:rsidRPr="00732FE0">
        <w:t>Avebury</w:t>
      </w:r>
      <w:proofErr w:type="spellEnd"/>
      <w:r w:rsidR="00732FE0" w:rsidRPr="00732FE0">
        <w:t xml:space="preserve"> Publishing</w:t>
      </w:r>
      <w:r w:rsidR="00732FE0">
        <w:rPr>
          <w:rFonts w:cs="Arial"/>
          <w:i/>
        </w:rPr>
        <w:t>.</w:t>
      </w:r>
    </w:p>
    <w:p w:rsidR="003F55EA" w:rsidRPr="009C0E1D" w:rsidRDefault="002F49F3" w:rsidP="001B75DA">
      <w:pPr>
        <w:spacing w:line="276" w:lineRule="auto"/>
        <w:ind w:firstLine="0"/>
        <w:rPr>
          <w:rFonts w:cs="Arial"/>
          <w:i/>
        </w:rPr>
      </w:pPr>
      <w:proofErr w:type="spellStart"/>
      <w:r>
        <w:rPr>
          <w:rFonts w:cs="Arial"/>
        </w:rPr>
        <w:t>Valk</w:t>
      </w:r>
      <w:proofErr w:type="spellEnd"/>
      <w:r>
        <w:rPr>
          <w:rFonts w:cs="Arial"/>
        </w:rPr>
        <w:t>, P. De (1986)</w:t>
      </w:r>
      <w:r w:rsidR="003F55EA" w:rsidRPr="00316B87">
        <w:rPr>
          <w:rFonts w:cs="Arial"/>
        </w:rPr>
        <w:t xml:space="preserve"> </w:t>
      </w:r>
      <w:r w:rsidR="009C0E1D">
        <w:rPr>
          <w:rFonts w:cs="Arial"/>
        </w:rPr>
        <w:t>‘</w:t>
      </w:r>
      <w:r w:rsidR="003F55EA" w:rsidRPr="00316B87">
        <w:rPr>
          <w:rFonts w:cs="Arial"/>
        </w:rPr>
        <w:t>An Analysis of Planning Policy in Zimbabwe</w:t>
      </w:r>
      <w:r w:rsidR="009C0E1D">
        <w:rPr>
          <w:rFonts w:cs="Arial"/>
        </w:rPr>
        <w:t>’</w:t>
      </w:r>
      <w:r w:rsidR="003F55EA" w:rsidRPr="009C0E1D">
        <w:rPr>
          <w:rFonts w:cs="Arial"/>
          <w:i/>
        </w:rPr>
        <w:t>, paper to the 1986 UZ Workshop.</w:t>
      </w:r>
    </w:p>
    <w:p w:rsidR="003F55EA" w:rsidRPr="00316B87" w:rsidRDefault="002F49F3" w:rsidP="001B75DA">
      <w:pPr>
        <w:spacing w:line="276" w:lineRule="auto"/>
        <w:ind w:firstLine="0"/>
        <w:rPr>
          <w:rFonts w:cs="Arial"/>
        </w:rPr>
      </w:pPr>
      <w:r>
        <w:rPr>
          <w:rFonts w:cs="Arial"/>
        </w:rPr>
        <w:t xml:space="preserve">Walker, D, B (1999) </w:t>
      </w:r>
      <w:r w:rsidR="003F55EA" w:rsidRPr="00316B87">
        <w:rPr>
          <w:rFonts w:cs="Arial"/>
        </w:rPr>
        <w:t>Decentralisation: Recent Trends and Prospects from a Compar</w:t>
      </w:r>
      <w:r>
        <w:rPr>
          <w:rFonts w:cs="Arial"/>
        </w:rPr>
        <w:t>ative Governmental Perspective</w:t>
      </w:r>
      <w:r w:rsidRPr="002F49F3">
        <w:rPr>
          <w:rFonts w:cs="Arial"/>
          <w:i/>
        </w:rPr>
        <w:t xml:space="preserve">. </w:t>
      </w:r>
      <w:r w:rsidR="003F55EA" w:rsidRPr="002F49F3">
        <w:rPr>
          <w:rFonts w:cs="Arial"/>
          <w:i/>
        </w:rPr>
        <w:t>International Review of Administrativ</w:t>
      </w:r>
      <w:r w:rsidRPr="002F49F3">
        <w:rPr>
          <w:rFonts w:cs="Arial"/>
          <w:i/>
        </w:rPr>
        <w:t>e Sciences</w:t>
      </w:r>
      <w:r w:rsidR="001B75DA">
        <w:rPr>
          <w:rFonts w:cs="Arial"/>
        </w:rPr>
        <w:t xml:space="preserve"> </w:t>
      </w:r>
      <w:r w:rsidR="009C0E1D">
        <w:rPr>
          <w:rFonts w:cs="Arial"/>
        </w:rPr>
        <w:t>57(1</w:t>
      </w:r>
      <w:r>
        <w:rPr>
          <w:rFonts w:cs="Arial"/>
        </w:rPr>
        <w:t>)113- 129.</w:t>
      </w:r>
    </w:p>
    <w:p w:rsidR="003F55EA" w:rsidRPr="00316B87" w:rsidRDefault="002F49F3" w:rsidP="001B75DA">
      <w:pPr>
        <w:spacing w:line="276" w:lineRule="auto"/>
        <w:ind w:firstLine="0"/>
        <w:rPr>
          <w:rFonts w:cs="Arial"/>
        </w:rPr>
      </w:pPr>
      <w:proofErr w:type="spellStart"/>
      <w:r>
        <w:rPr>
          <w:rFonts w:cs="Arial"/>
        </w:rPr>
        <w:t>Wekwete</w:t>
      </w:r>
      <w:proofErr w:type="spellEnd"/>
      <w:r>
        <w:rPr>
          <w:rFonts w:cs="Arial"/>
        </w:rPr>
        <w:t>, K</w:t>
      </w:r>
      <w:r w:rsidR="001F14B3">
        <w:rPr>
          <w:rFonts w:cs="Arial"/>
        </w:rPr>
        <w:t xml:space="preserve"> </w:t>
      </w:r>
      <w:r w:rsidR="00B370CA">
        <w:rPr>
          <w:rFonts w:cs="Arial"/>
        </w:rPr>
        <w:t>(</w:t>
      </w:r>
      <w:r>
        <w:rPr>
          <w:rFonts w:cs="Arial"/>
        </w:rPr>
        <w:t>1988)</w:t>
      </w:r>
      <w:r w:rsidR="003F55EA" w:rsidRPr="00316B87">
        <w:rPr>
          <w:rFonts w:cs="Arial"/>
        </w:rPr>
        <w:t xml:space="preserve"> The Local Government System in Zimbabwe –Some Perspectives on Change and Development, </w:t>
      </w:r>
      <w:r w:rsidR="003F55EA" w:rsidRPr="002F49F3">
        <w:rPr>
          <w:rFonts w:cs="Arial"/>
          <w:i/>
        </w:rPr>
        <w:t xml:space="preserve">Planning and </w:t>
      </w:r>
      <w:r w:rsidR="004B49C2" w:rsidRPr="002F49F3">
        <w:rPr>
          <w:rFonts w:cs="Arial"/>
          <w:i/>
        </w:rPr>
        <w:t>Administration</w:t>
      </w:r>
      <w:r w:rsidR="004B49C2">
        <w:rPr>
          <w:rFonts w:cs="Arial"/>
        </w:rPr>
        <w:t xml:space="preserve"> (</w:t>
      </w:r>
      <w:r w:rsidR="003F55EA" w:rsidRPr="00316B87">
        <w:rPr>
          <w:rFonts w:cs="Arial"/>
        </w:rPr>
        <w:t>1</w:t>
      </w:r>
      <w:r>
        <w:rPr>
          <w:rFonts w:cs="Arial"/>
        </w:rPr>
        <w:t>) 18 -27.</w:t>
      </w:r>
    </w:p>
    <w:p w:rsidR="007976F7" w:rsidRPr="007A3C33" w:rsidRDefault="00CE0FCD" w:rsidP="007A3C33">
      <w:pPr>
        <w:ind w:firstLine="0"/>
      </w:pPr>
      <w:r w:rsidRPr="007A3C33">
        <w:rPr>
          <w:rFonts w:cs="Arial"/>
        </w:rPr>
        <w:t xml:space="preserve">Conyers, </w:t>
      </w:r>
      <w:r w:rsidR="00331A6F" w:rsidRPr="007A3C33">
        <w:rPr>
          <w:rFonts w:cs="Arial"/>
        </w:rPr>
        <w:t>D (</w:t>
      </w:r>
      <w:r w:rsidR="007976F7" w:rsidRPr="007A3C33">
        <w:rPr>
          <w:rFonts w:cs="Arial"/>
        </w:rPr>
        <w:t>1990</w:t>
      </w:r>
      <w:r w:rsidR="00427E51" w:rsidRPr="007A3C33">
        <w:rPr>
          <w:rFonts w:cs="Arial"/>
        </w:rPr>
        <w:t xml:space="preserve">). </w:t>
      </w:r>
      <w:r w:rsidR="007976F7" w:rsidRPr="007A3C33">
        <w:rPr>
          <w:rFonts w:cs="Arial"/>
        </w:rPr>
        <w:t>Accessed 08 May 2010</w:t>
      </w:r>
      <w:r w:rsidR="00427E51" w:rsidRPr="007A3C33">
        <w:rPr>
          <w:rFonts w:cs="Arial"/>
        </w:rPr>
        <w:t xml:space="preserve"> </w:t>
      </w:r>
      <w:r w:rsidR="00427E51" w:rsidRPr="007A3C33">
        <w:t>&lt;</w:t>
      </w:r>
      <w:hyperlink r:id="rId22" w:history="1">
        <w:r w:rsidR="00427E51" w:rsidRPr="007A3C33">
          <w:t>http://www.google.nl/search?source=ig&amp;hl=nl&amp;rlz=1W1TSEA_en-GB___NL344&amp;q=diana+conyers+participatory+planning+cycle&amp;btnG=Google+zoeken&amp;meta=lr%3D&amp;aq=f&amp;aqi=&amp;aql=&amp;oq=&amp;gs_rfai</w:t>
        </w:r>
      </w:hyperlink>
      <w:r w:rsidR="00DB6BFF" w:rsidRPr="007A3C33">
        <w:t>&gt;.</w:t>
      </w:r>
    </w:p>
    <w:p w:rsidR="003F55EA" w:rsidRPr="007A3C33" w:rsidRDefault="00427E51" w:rsidP="007A3C33">
      <w:pPr>
        <w:ind w:firstLine="0"/>
        <w:rPr>
          <w:rFonts w:cs="Arial"/>
        </w:rPr>
      </w:pPr>
      <w:r w:rsidRPr="007A3C33">
        <w:t xml:space="preserve">Kurian </w:t>
      </w:r>
      <w:r w:rsidR="00CE0FCD" w:rsidRPr="007A3C33">
        <w:t>,</w:t>
      </w:r>
      <w:r w:rsidRPr="007A3C33">
        <w:t xml:space="preserve">T and  B </w:t>
      </w:r>
      <w:proofErr w:type="spellStart"/>
      <w:r w:rsidRPr="007A3C33">
        <w:t>Ramkumar</w:t>
      </w:r>
      <w:proofErr w:type="spellEnd"/>
      <w:r w:rsidRPr="007A3C33">
        <w:t xml:space="preserve"> . Accessed 10 May 2010</w:t>
      </w:r>
      <w:r w:rsidR="003F55EA" w:rsidRPr="007A3C33">
        <w:rPr>
          <w:rFonts w:cs="Arial"/>
          <w:b/>
        </w:rPr>
        <w:t xml:space="preserve"> </w:t>
      </w:r>
      <w:r w:rsidR="007A3C33" w:rsidRPr="007A3C33">
        <w:rPr>
          <w:rFonts w:cs="Arial"/>
          <w:b/>
        </w:rPr>
        <w:t>&lt;</w:t>
      </w:r>
      <w:hyperlink r:id="rId23" w:history="1">
        <w:r w:rsidR="007A3C33" w:rsidRPr="00AA5D88">
          <w:rPr>
            <w:rStyle w:val="Hyperlink"/>
            <w:rFonts w:cs="Arial"/>
          </w:rPr>
          <w:t>http://www.sasanet.org/documents/Tools/Participatory%20Planning.pdf</w:t>
        </w:r>
      </w:hyperlink>
      <w:r w:rsidR="00B33910" w:rsidRPr="007A3C33">
        <w:t>&gt;.</w:t>
      </w:r>
      <w:r w:rsidR="00CE0FCD" w:rsidRPr="007A3C33">
        <w:rPr>
          <w:rFonts w:cs="Arial"/>
        </w:rPr>
        <w:t xml:space="preserve"> </w:t>
      </w:r>
    </w:p>
    <w:p w:rsidR="003F55EA" w:rsidRPr="007A3C33" w:rsidRDefault="00DB6BFF" w:rsidP="007A3C33">
      <w:pPr>
        <w:ind w:firstLine="0"/>
        <w:rPr>
          <w:rFonts w:cs="Arial"/>
        </w:rPr>
      </w:pPr>
      <w:r w:rsidRPr="007A3C33">
        <w:t>Decentralised planning (2004) Accessed 10 May 2010 &lt;</w:t>
      </w:r>
      <w:hyperlink r:id="rId24" w:history="1">
        <w:r w:rsidR="003F55EA" w:rsidRPr="007A3C33">
          <w:t>http://www.tn.gov.in/spc/annualplan/ap2004-05/ch3_2.pdf</w:t>
        </w:r>
      </w:hyperlink>
      <w:r w:rsidRPr="007A3C33">
        <w:t>&gt;.</w:t>
      </w:r>
    </w:p>
    <w:p w:rsidR="003F55EA" w:rsidRPr="007A3C33" w:rsidRDefault="00D4577D" w:rsidP="007A3C33">
      <w:pPr>
        <w:ind w:firstLine="0"/>
        <w:rPr>
          <w:rFonts w:cs="Arial"/>
        </w:rPr>
      </w:pPr>
      <w:hyperlink r:id="rId25" w:history="1">
        <w:r w:rsidR="00CE0FCD" w:rsidRPr="007A3C33">
          <w:rPr>
            <w:rStyle w:val="Hyperlink"/>
          </w:rPr>
          <w:t>Romeo, L (1997).Accessed 10  September 2010 &lt;http://www.uncdf.org/english/local_development/documents_and_reports/thematic_papers/risks_decentralized_development_planning.php</w:t>
        </w:r>
      </w:hyperlink>
      <w:r w:rsidR="00DB6BFF" w:rsidRPr="007A3C33">
        <w:rPr>
          <w:rFonts w:cs="Arial"/>
        </w:rPr>
        <w:t>&gt;.</w:t>
      </w:r>
    </w:p>
    <w:p w:rsidR="003F55EA" w:rsidRPr="007A3C33" w:rsidRDefault="00565DE4" w:rsidP="007A3C33">
      <w:pPr>
        <w:ind w:firstLine="0"/>
      </w:pPr>
      <w:proofErr w:type="spellStart"/>
      <w:r w:rsidRPr="007A3C33">
        <w:t>Lowen</w:t>
      </w:r>
      <w:proofErr w:type="spellEnd"/>
      <w:r w:rsidR="00CE0FCD" w:rsidRPr="007A3C33">
        <w:t>,</w:t>
      </w:r>
      <w:r w:rsidRPr="007A3C33">
        <w:t xml:space="preserve"> L (2003) Accessed 18 October 2010            </w:t>
      </w:r>
      <w:r w:rsidR="00DB6BFF" w:rsidRPr="007A3C33">
        <w:t>&lt;</w:t>
      </w:r>
      <w:hyperlink r:id="rId26" w:history="1">
        <w:r w:rsidR="003F55EA" w:rsidRPr="007A3C33">
          <w:t>http://womensissues.about.com/od/intheworkplace/a/WomenLeaders.htm</w:t>
        </w:r>
      </w:hyperlink>
      <w:r w:rsidR="003F55EA" w:rsidRPr="007A3C33">
        <w:t xml:space="preserve"> </w:t>
      </w:r>
      <w:r w:rsidR="00DB6BFF" w:rsidRPr="007A3C33">
        <w:t>&gt;.</w:t>
      </w:r>
    </w:p>
    <w:p w:rsidR="003F55EA" w:rsidRPr="007A3C33" w:rsidRDefault="00565DE4" w:rsidP="007A3C33">
      <w:pPr>
        <w:ind w:firstLine="0"/>
        <w:rPr>
          <w:rFonts w:cs="Arial"/>
        </w:rPr>
      </w:pPr>
      <w:proofErr w:type="spellStart"/>
      <w:r w:rsidRPr="007A3C33">
        <w:rPr>
          <w:rFonts w:cs="Arial"/>
        </w:rPr>
        <w:t>Hakala</w:t>
      </w:r>
      <w:proofErr w:type="spellEnd"/>
      <w:r w:rsidR="00CE0FCD" w:rsidRPr="007A3C33">
        <w:rPr>
          <w:rFonts w:cs="Arial"/>
        </w:rPr>
        <w:t>,</w:t>
      </w:r>
      <w:r w:rsidR="00691041">
        <w:rPr>
          <w:rFonts w:cs="Arial"/>
        </w:rPr>
        <w:t xml:space="preserve"> D (2008) </w:t>
      </w:r>
      <w:r w:rsidRPr="007A3C33">
        <w:rPr>
          <w:rFonts w:cs="Arial"/>
        </w:rPr>
        <w:t xml:space="preserve">Accessed 08 October 2010 </w:t>
      </w:r>
      <w:r w:rsidR="007A3C33" w:rsidRPr="007A3C33">
        <w:rPr>
          <w:rFonts w:cs="Arial"/>
        </w:rPr>
        <w:t>&lt;</w:t>
      </w:r>
      <w:hyperlink r:id="rId27" w:history="1">
        <w:r w:rsidR="00F81378" w:rsidRPr="007A3C33">
          <w:rPr>
            <w:rStyle w:val="Hyperlink"/>
            <w:rFonts w:cs="Arial"/>
          </w:rPr>
          <w:t>http://www.hrworld.com/features/top-10-leadership-qualities-031908</w:t>
        </w:r>
      </w:hyperlink>
      <w:r w:rsidR="00F81378" w:rsidRPr="007A3C33">
        <w:rPr>
          <w:rFonts w:cs="Arial"/>
        </w:rPr>
        <w:t>&gt;.</w:t>
      </w:r>
    </w:p>
    <w:p w:rsidR="003F55EA" w:rsidRPr="007A3C33" w:rsidRDefault="003F55EA" w:rsidP="007A3C33"/>
    <w:bookmarkEnd w:id="22"/>
    <w:p w:rsidR="00094CAA" w:rsidRPr="007A3C33" w:rsidRDefault="00094CAA" w:rsidP="007A3C33"/>
    <w:p w:rsidR="00094CAA" w:rsidRDefault="00094CAA" w:rsidP="00427E51"/>
    <w:p w:rsidR="00094CAA" w:rsidRDefault="00094CAA" w:rsidP="00094CAA">
      <w:pPr>
        <w:pStyle w:val="Heading2"/>
      </w:pPr>
    </w:p>
    <w:p w:rsidR="00094CAA" w:rsidRDefault="00094CAA" w:rsidP="00094CAA">
      <w:pPr>
        <w:pStyle w:val="Heading2"/>
      </w:pPr>
    </w:p>
    <w:p w:rsidR="00094CAA" w:rsidRDefault="00094CAA" w:rsidP="00094CAA">
      <w:pPr>
        <w:pStyle w:val="Heading2"/>
      </w:pPr>
    </w:p>
    <w:p w:rsidR="00094CAA" w:rsidRDefault="00094CAA" w:rsidP="00094CAA">
      <w:pPr>
        <w:pStyle w:val="Heading2"/>
      </w:pPr>
    </w:p>
    <w:p w:rsidR="00094CAA" w:rsidRDefault="00094CAA" w:rsidP="00094CAA">
      <w:pPr>
        <w:pStyle w:val="Heading2"/>
      </w:pPr>
    </w:p>
    <w:p w:rsidR="00094CAA" w:rsidRDefault="00094CAA" w:rsidP="00094CAA">
      <w:pPr>
        <w:pStyle w:val="Heading2"/>
      </w:pPr>
    </w:p>
    <w:p w:rsidR="00094CAA" w:rsidRDefault="00094CAA" w:rsidP="00094CAA">
      <w:pPr>
        <w:pStyle w:val="Heading2"/>
      </w:pPr>
    </w:p>
    <w:p w:rsidR="00094CAA" w:rsidRDefault="00094CAA" w:rsidP="00094CAA">
      <w:pPr>
        <w:pStyle w:val="Heading1"/>
        <w:rPr>
          <w:lang w:val="en-US"/>
        </w:rPr>
      </w:pPr>
      <w:bookmarkStart w:id="100" w:name="_Toc277716975"/>
      <w:r>
        <w:rPr>
          <w:lang w:val="en-US"/>
        </w:rPr>
        <w:lastRenderedPageBreak/>
        <w:t>Appendices</w:t>
      </w:r>
      <w:bookmarkEnd w:id="100"/>
    </w:p>
    <w:p w:rsidR="00094CAA" w:rsidRPr="00094CAA" w:rsidRDefault="00094CAA" w:rsidP="00094CAA">
      <w:pPr>
        <w:pStyle w:val="Normalfirstparagraph"/>
        <w:rPr>
          <w:b/>
          <w:lang w:val="en-US"/>
        </w:rPr>
      </w:pPr>
      <w:r w:rsidRPr="00094CAA">
        <w:rPr>
          <w:b/>
          <w:lang w:val="en-US"/>
        </w:rPr>
        <w:t>Semi structured questionnaire</w:t>
      </w:r>
    </w:p>
    <w:p w:rsidR="00094CAA" w:rsidRDefault="00094CAA" w:rsidP="00094CAA">
      <w:pPr>
        <w:widowControl w:val="0"/>
        <w:autoSpaceDE w:val="0"/>
        <w:autoSpaceDN w:val="0"/>
        <w:adjustRightInd w:val="0"/>
        <w:ind w:firstLine="0"/>
        <w:rPr>
          <w:lang w:val="en-US"/>
        </w:rPr>
      </w:pPr>
    </w:p>
    <w:p w:rsidR="00094CAA" w:rsidRPr="00094CAA" w:rsidRDefault="00094CAA" w:rsidP="00094CAA">
      <w:pPr>
        <w:widowControl w:val="0"/>
        <w:autoSpaceDE w:val="0"/>
        <w:autoSpaceDN w:val="0"/>
        <w:adjustRightInd w:val="0"/>
        <w:ind w:firstLine="0"/>
        <w:rPr>
          <w:b/>
          <w:bCs/>
          <w:i/>
          <w:kern w:val="28"/>
          <w:u w:val="single"/>
          <w:lang w:val="en-US"/>
        </w:rPr>
      </w:pPr>
      <w:r w:rsidRPr="00094CAA">
        <w:rPr>
          <w:b/>
          <w:u w:val="single"/>
          <w:lang w:val="en-US"/>
        </w:rPr>
        <w:t xml:space="preserve"> </w:t>
      </w:r>
      <w:r w:rsidRPr="00094CAA">
        <w:rPr>
          <w:b/>
          <w:i/>
          <w:u w:val="single"/>
          <w:lang w:val="en-US"/>
        </w:rPr>
        <w:t>Introduction</w:t>
      </w:r>
    </w:p>
    <w:p w:rsidR="00094CAA" w:rsidRPr="00241276" w:rsidRDefault="00094CAA" w:rsidP="00094CAA">
      <w:pPr>
        <w:widowControl w:val="0"/>
        <w:autoSpaceDE w:val="0"/>
        <w:autoSpaceDN w:val="0"/>
        <w:adjustRightInd w:val="0"/>
        <w:rPr>
          <w:b/>
          <w:bCs/>
          <w:kern w:val="28"/>
          <w:lang w:val="en-US"/>
        </w:rPr>
      </w:pPr>
    </w:p>
    <w:p w:rsidR="00094CAA" w:rsidRPr="00241276" w:rsidRDefault="00094CAA" w:rsidP="00094CAA">
      <w:pPr>
        <w:ind w:firstLine="0"/>
        <w:rPr>
          <w:kern w:val="28"/>
          <w:lang w:val="en-US"/>
        </w:rPr>
      </w:pPr>
      <w:proofErr w:type="spellStart"/>
      <w:r w:rsidRPr="00241276">
        <w:rPr>
          <w:kern w:val="28"/>
          <w:lang w:val="en-US"/>
        </w:rPr>
        <w:t>I m</w:t>
      </w:r>
      <w:proofErr w:type="spellEnd"/>
      <w:r w:rsidRPr="00241276">
        <w:rPr>
          <w:kern w:val="28"/>
          <w:lang w:val="en-US"/>
        </w:rPr>
        <w:t xml:space="preserve"> Lucia </w:t>
      </w:r>
      <w:proofErr w:type="spellStart"/>
      <w:r w:rsidRPr="00241276">
        <w:rPr>
          <w:kern w:val="28"/>
          <w:lang w:val="en-US"/>
        </w:rPr>
        <w:t>Manhokwe</w:t>
      </w:r>
      <w:proofErr w:type="spellEnd"/>
      <w:r w:rsidRPr="00241276">
        <w:rPr>
          <w:kern w:val="28"/>
          <w:lang w:val="en-US"/>
        </w:rPr>
        <w:t xml:space="preserve"> a Masters student specializing in Local and Regional Development in the Netherlands. </w:t>
      </w:r>
      <w:proofErr w:type="spellStart"/>
      <w:r w:rsidRPr="00241276">
        <w:rPr>
          <w:kern w:val="28"/>
          <w:lang w:val="en-US"/>
        </w:rPr>
        <w:t>I m</w:t>
      </w:r>
      <w:proofErr w:type="spellEnd"/>
      <w:r w:rsidRPr="00241276">
        <w:rPr>
          <w:kern w:val="28"/>
          <w:lang w:val="en-US"/>
        </w:rPr>
        <w:t xml:space="preserve"> carrying out my research entitled Top down or bottom up approach? District development plans in </w:t>
      </w:r>
      <w:smartTag w:uri="urn:schemas-microsoft-com:office:smarttags" w:element="country-region">
        <w:smartTag w:uri="urn:schemas-microsoft-com:office:smarttags" w:element="place">
          <w:r w:rsidRPr="00241276">
            <w:rPr>
              <w:kern w:val="28"/>
              <w:lang w:val="en-US"/>
            </w:rPr>
            <w:t>Zimbabwe</w:t>
          </w:r>
        </w:smartTag>
      </w:smartTag>
      <w:r w:rsidRPr="00241276">
        <w:rPr>
          <w:kern w:val="28"/>
          <w:lang w:val="en-US"/>
        </w:rPr>
        <w:t xml:space="preserve">. A case of </w:t>
      </w:r>
      <w:proofErr w:type="spellStart"/>
      <w:r w:rsidRPr="00241276">
        <w:rPr>
          <w:kern w:val="28"/>
          <w:lang w:val="en-US"/>
        </w:rPr>
        <w:t>Mudzi</w:t>
      </w:r>
      <w:proofErr w:type="spellEnd"/>
      <w:r w:rsidRPr="00241276">
        <w:rPr>
          <w:kern w:val="28"/>
          <w:lang w:val="en-US"/>
        </w:rPr>
        <w:t xml:space="preserve"> District. This research is only for my academic purpose thus a reassurance is given to all the participants with regards to the confidentiality of the information.</w:t>
      </w:r>
    </w:p>
    <w:p w:rsidR="00094CAA" w:rsidRPr="00241276" w:rsidRDefault="00094CAA" w:rsidP="00094CAA">
      <w:pPr>
        <w:widowControl w:val="0"/>
        <w:autoSpaceDE w:val="0"/>
        <w:autoSpaceDN w:val="0"/>
        <w:adjustRightInd w:val="0"/>
        <w:rPr>
          <w:kern w:val="28"/>
          <w:lang w:val="en-US"/>
        </w:rPr>
      </w:pPr>
    </w:p>
    <w:p w:rsidR="00094CAA" w:rsidRPr="00094CAA" w:rsidRDefault="00094CAA" w:rsidP="00094CAA">
      <w:pPr>
        <w:widowControl w:val="0"/>
        <w:autoSpaceDE w:val="0"/>
        <w:autoSpaceDN w:val="0"/>
        <w:adjustRightInd w:val="0"/>
        <w:rPr>
          <w:b/>
          <w:kern w:val="28"/>
          <w:u w:val="single"/>
          <w:lang w:val="en-US"/>
        </w:rPr>
      </w:pPr>
      <w:r w:rsidRPr="00094CAA">
        <w:rPr>
          <w:b/>
          <w:kern w:val="28"/>
          <w:u w:val="single"/>
          <w:lang w:val="en-US"/>
        </w:rPr>
        <w:t>Instructions</w:t>
      </w:r>
    </w:p>
    <w:p w:rsidR="00094CAA" w:rsidRPr="00241276" w:rsidRDefault="00094CAA" w:rsidP="00094CAA">
      <w:pPr>
        <w:widowControl w:val="0"/>
        <w:autoSpaceDE w:val="0"/>
        <w:autoSpaceDN w:val="0"/>
        <w:adjustRightInd w:val="0"/>
        <w:rPr>
          <w:kern w:val="28"/>
          <w:lang w:val="en-US"/>
        </w:rPr>
      </w:pPr>
      <w:r w:rsidRPr="00241276">
        <w:rPr>
          <w:kern w:val="28"/>
          <w:lang w:val="en-US"/>
        </w:rPr>
        <w:t>I) Tick the suitable answers in the boxes provided</w:t>
      </w:r>
    </w:p>
    <w:p w:rsidR="00094CAA" w:rsidRPr="00241276" w:rsidRDefault="00094CAA" w:rsidP="00094CAA">
      <w:pPr>
        <w:widowControl w:val="0"/>
        <w:autoSpaceDE w:val="0"/>
        <w:autoSpaceDN w:val="0"/>
        <w:adjustRightInd w:val="0"/>
        <w:rPr>
          <w:kern w:val="28"/>
          <w:lang w:val="en-US"/>
        </w:rPr>
      </w:pPr>
      <w:r w:rsidRPr="00241276">
        <w:rPr>
          <w:kern w:val="28"/>
          <w:lang w:val="en-US"/>
        </w:rPr>
        <w:t>II) Write your answers on the spaces provided below</w:t>
      </w:r>
    </w:p>
    <w:p w:rsidR="00094CAA" w:rsidRPr="00241276" w:rsidRDefault="00094CAA" w:rsidP="00094CAA">
      <w:pPr>
        <w:widowControl w:val="0"/>
        <w:autoSpaceDE w:val="0"/>
        <w:autoSpaceDN w:val="0"/>
        <w:adjustRightInd w:val="0"/>
        <w:rPr>
          <w:b/>
          <w:bCs/>
          <w:kern w:val="28"/>
          <w:lang w:val="en-US"/>
        </w:rPr>
      </w:pPr>
    </w:p>
    <w:p w:rsidR="00094CAA" w:rsidRPr="00241276" w:rsidRDefault="00094CAA" w:rsidP="00094CAA">
      <w:pPr>
        <w:widowControl w:val="0"/>
        <w:autoSpaceDE w:val="0"/>
        <w:autoSpaceDN w:val="0"/>
        <w:adjustRightInd w:val="0"/>
        <w:rPr>
          <w:kern w:val="28"/>
          <w:lang w:val="en-US"/>
        </w:rPr>
      </w:pPr>
      <w:r w:rsidRPr="00241276">
        <w:rPr>
          <w:b/>
          <w:bCs/>
          <w:kern w:val="28"/>
          <w:lang w:val="en-US"/>
        </w:rPr>
        <w:t>WADCO and VIDCOs</w:t>
      </w:r>
    </w:p>
    <w:p w:rsidR="00094CAA" w:rsidRPr="00241276" w:rsidRDefault="00094CAA" w:rsidP="00094CAA">
      <w:pPr>
        <w:widowControl w:val="0"/>
        <w:autoSpaceDE w:val="0"/>
        <w:autoSpaceDN w:val="0"/>
        <w:adjustRightInd w:val="0"/>
        <w:rPr>
          <w:kern w:val="28"/>
          <w:lang w:val="en-US"/>
        </w:rPr>
      </w:pPr>
    </w:p>
    <w:p w:rsidR="00094CAA" w:rsidRPr="00241276" w:rsidRDefault="00094CAA" w:rsidP="00094CAA">
      <w:pPr>
        <w:widowControl w:val="0"/>
        <w:autoSpaceDE w:val="0"/>
        <w:autoSpaceDN w:val="0"/>
        <w:adjustRightInd w:val="0"/>
        <w:rPr>
          <w:b/>
          <w:bCs/>
          <w:kern w:val="28"/>
          <w:lang w:val="en-US"/>
        </w:rPr>
      </w:pPr>
      <w:r w:rsidRPr="00241276">
        <w:rPr>
          <w:kern w:val="28"/>
          <w:lang w:val="en-US"/>
        </w:rPr>
        <w:t>1</w:t>
      </w:r>
      <w:r>
        <w:rPr>
          <w:kern w:val="28"/>
          <w:lang w:val="en-US"/>
        </w:rPr>
        <w:t>)</w:t>
      </w:r>
      <w:r w:rsidRPr="00241276">
        <w:rPr>
          <w:kern w:val="28"/>
          <w:lang w:val="en-US"/>
        </w:rPr>
        <w:t xml:space="preserve"> </w:t>
      </w:r>
      <w:r w:rsidRPr="00241276">
        <w:rPr>
          <w:b/>
          <w:bCs/>
          <w:kern w:val="28"/>
          <w:lang w:val="en-US"/>
        </w:rPr>
        <w:t>Women representation</w:t>
      </w:r>
    </w:p>
    <w:p w:rsidR="00094CAA" w:rsidRPr="00241276" w:rsidRDefault="00094CAA" w:rsidP="00094CAA">
      <w:pPr>
        <w:widowControl w:val="0"/>
        <w:autoSpaceDE w:val="0"/>
        <w:autoSpaceDN w:val="0"/>
        <w:adjustRightInd w:val="0"/>
        <w:rPr>
          <w:kern w:val="28"/>
          <w:lang w:val="en-US"/>
        </w:rPr>
      </w:pPr>
    </w:p>
    <w:p w:rsidR="00094CAA" w:rsidRPr="00241276" w:rsidRDefault="00094CAA" w:rsidP="00094CAA">
      <w:pPr>
        <w:widowControl w:val="0"/>
        <w:autoSpaceDE w:val="0"/>
        <w:autoSpaceDN w:val="0"/>
        <w:adjustRightInd w:val="0"/>
        <w:rPr>
          <w:kern w:val="28"/>
          <w:lang w:val="en-US"/>
        </w:rPr>
      </w:pPr>
      <w:r w:rsidRPr="00241276">
        <w:rPr>
          <w:kern w:val="28"/>
          <w:lang w:val="en-US"/>
        </w:rPr>
        <w:t>A) How many women are in your VIDCO and WADCO?</w:t>
      </w:r>
    </w:p>
    <w:p w:rsidR="00094CAA" w:rsidRPr="00241276" w:rsidRDefault="00094CAA" w:rsidP="00094CAA">
      <w:pPr>
        <w:widowControl w:val="0"/>
        <w:autoSpaceDE w:val="0"/>
        <w:autoSpaceDN w:val="0"/>
        <w:adjustRightInd w:val="0"/>
        <w:rPr>
          <w:kern w:val="28"/>
          <w:lang w:val="en-US"/>
        </w:rPr>
      </w:pPr>
      <w:r w:rsidRPr="00241276">
        <w:rPr>
          <w:kern w:val="28"/>
          <w:lang w:val="en-US"/>
        </w:rPr>
        <w:t>-1                         [     ]               - 5            [     ]</w:t>
      </w:r>
    </w:p>
    <w:p w:rsidR="00094CAA" w:rsidRPr="00241276" w:rsidRDefault="00094CAA" w:rsidP="00094CAA">
      <w:pPr>
        <w:widowControl w:val="0"/>
        <w:autoSpaceDE w:val="0"/>
        <w:autoSpaceDN w:val="0"/>
        <w:adjustRightInd w:val="0"/>
        <w:rPr>
          <w:kern w:val="28"/>
          <w:lang w:val="en-US"/>
        </w:rPr>
      </w:pPr>
      <w:r w:rsidRPr="00241276">
        <w:rPr>
          <w:kern w:val="28"/>
          <w:lang w:val="en-US"/>
        </w:rPr>
        <w:t xml:space="preserve">-2                         [     ]               - 6            [     ]                                         </w:t>
      </w:r>
    </w:p>
    <w:p w:rsidR="00094CAA" w:rsidRPr="00241276" w:rsidRDefault="00094CAA" w:rsidP="00094CAA">
      <w:pPr>
        <w:widowControl w:val="0"/>
        <w:autoSpaceDE w:val="0"/>
        <w:autoSpaceDN w:val="0"/>
        <w:adjustRightInd w:val="0"/>
        <w:rPr>
          <w:kern w:val="28"/>
          <w:lang w:val="en-US"/>
        </w:rPr>
      </w:pPr>
      <w:r w:rsidRPr="00241276">
        <w:rPr>
          <w:kern w:val="28"/>
          <w:lang w:val="en-US"/>
        </w:rPr>
        <w:t>-3                         [     ]                -7            [     ]</w:t>
      </w:r>
    </w:p>
    <w:p w:rsidR="00094CAA" w:rsidRPr="00241276" w:rsidRDefault="00094CAA" w:rsidP="00094CAA">
      <w:pPr>
        <w:widowControl w:val="0"/>
        <w:autoSpaceDE w:val="0"/>
        <w:autoSpaceDN w:val="0"/>
        <w:adjustRightInd w:val="0"/>
        <w:rPr>
          <w:kern w:val="28"/>
          <w:lang w:val="en-US"/>
        </w:rPr>
      </w:pPr>
      <w:r w:rsidRPr="00241276">
        <w:rPr>
          <w:kern w:val="28"/>
          <w:lang w:val="en-US"/>
        </w:rPr>
        <w:t>-4                         [     ]                -8            [     ]</w:t>
      </w:r>
    </w:p>
    <w:p w:rsidR="00094CAA" w:rsidRPr="00241276" w:rsidRDefault="00094CAA" w:rsidP="00094CAA">
      <w:pPr>
        <w:widowControl w:val="0"/>
        <w:autoSpaceDE w:val="0"/>
        <w:autoSpaceDN w:val="0"/>
        <w:adjustRightInd w:val="0"/>
        <w:rPr>
          <w:kern w:val="28"/>
          <w:lang w:val="en-US"/>
        </w:rPr>
      </w:pPr>
      <w:r w:rsidRPr="00241276">
        <w:rPr>
          <w:kern w:val="28"/>
          <w:lang w:val="en-US"/>
        </w:rPr>
        <w:t>-</w:t>
      </w:r>
    </w:p>
    <w:p w:rsidR="00094CAA" w:rsidRPr="00241276" w:rsidRDefault="00094CAA" w:rsidP="00094CAA">
      <w:pPr>
        <w:widowControl w:val="0"/>
        <w:autoSpaceDE w:val="0"/>
        <w:autoSpaceDN w:val="0"/>
        <w:adjustRightInd w:val="0"/>
        <w:rPr>
          <w:kern w:val="28"/>
          <w:lang w:val="en-US"/>
        </w:rPr>
      </w:pPr>
      <w:r w:rsidRPr="00241276">
        <w:rPr>
          <w:kern w:val="28"/>
          <w:lang w:val="en-US"/>
        </w:rPr>
        <w:t>B) How did they get into their positions?</w:t>
      </w:r>
    </w:p>
    <w:p w:rsidR="00094CAA" w:rsidRPr="00241276" w:rsidRDefault="00094CAA" w:rsidP="00094CAA">
      <w:pPr>
        <w:widowControl w:val="0"/>
        <w:autoSpaceDE w:val="0"/>
        <w:autoSpaceDN w:val="0"/>
        <w:adjustRightInd w:val="0"/>
        <w:rPr>
          <w:kern w:val="28"/>
          <w:lang w:val="en-US"/>
        </w:rPr>
      </w:pPr>
      <w:r w:rsidRPr="00241276">
        <w:rPr>
          <w:kern w:val="28"/>
          <w:lang w:val="en-US"/>
        </w:rPr>
        <w:t xml:space="preserve">-elected                                                                                    </w:t>
      </w:r>
      <w:r>
        <w:rPr>
          <w:kern w:val="28"/>
          <w:lang w:val="en-US"/>
        </w:rPr>
        <w:t xml:space="preserve"> </w:t>
      </w:r>
      <w:r w:rsidRPr="00241276">
        <w:rPr>
          <w:kern w:val="28"/>
          <w:lang w:val="en-US"/>
        </w:rPr>
        <w:t>[      ]</w:t>
      </w:r>
    </w:p>
    <w:p w:rsidR="00094CAA" w:rsidRPr="00241276" w:rsidRDefault="00094CAA" w:rsidP="00094CAA">
      <w:pPr>
        <w:widowControl w:val="0"/>
        <w:autoSpaceDE w:val="0"/>
        <w:autoSpaceDN w:val="0"/>
        <w:adjustRightInd w:val="0"/>
        <w:rPr>
          <w:kern w:val="28"/>
          <w:lang w:val="en-US"/>
        </w:rPr>
      </w:pPr>
      <w:r w:rsidRPr="00241276">
        <w:rPr>
          <w:kern w:val="28"/>
          <w:lang w:val="en-US"/>
        </w:rPr>
        <w:t>-nominated                                                                               [      ]</w:t>
      </w:r>
    </w:p>
    <w:p w:rsidR="00094CAA" w:rsidRPr="00241276" w:rsidRDefault="00094CAA" w:rsidP="00094CAA">
      <w:pPr>
        <w:widowControl w:val="0"/>
        <w:autoSpaceDE w:val="0"/>
        <w:autoSpaceDN w:val="0"/>
        <w:adjustRightInd w:val="0"/>
        <w:rPr>
          <w:kern w:val="28"/>
          <w:lang w:val="en-US"/>
        </w:rPr>
      </w:pPr>
      <w:r w:rsidRPr="00241276">
        <w:rPr>
          <w:kern w:val="28"/>
          <w:lang w:val="en-US"/>
        </w:rPr>
        <w:t xml:space="preserve">-quarter system                                                                        </w:t>
      </w:r>
      <w:r>
        <w:rPr>
          <w:kern w:val="28"/>
          <w:lang w:val="en-US"/>
        </w:rPr>
        <w:t xml:space="preserve"> </w:t>
      </w:r>
      <w:r w:rsidRPr="00241276">
        <w:rPr>
          <w:kern w:val="28"/>
          <w:lang w:val="en-US"/>
        </w:rPr>
        <w:t>[      ]</w:t>
      </w:r>
    </w:p>
    <w:p w:rsidR="00094CAA" w:rsidRPr="00241276" w:rsidRDefault="00094CAA" w:rsidP="00094CAA">
      <w:pPr>
        <w:widowControl w:val="0"/>
        <w:autoSpaceDE w:val="0"/>
        <w:autoSpaceDN w:val="0"/>
        <w:adjustRightInd w:val="0"/>
        <w:rPr>
          <w:kern w:val="28"/>
          <w:lang w:val="en-US"/>
        </w:rPr>
      </w:pPr>
      <w:r w:rsidRPr="00241276">
        <w:rPr>
          <w:kern w:val="28"/>
          <w:lang w:val="en-US"/>
        </w:rPr>
        <w:t>-</w:t>
      </w:r>
    </w:p>
    <w:p w:rsidR="00094CAA" w:rsidRPr="00241276" w:rsidRDefault="00094CAA" w:rsidP="00094CAA">
      <w:pPr>
        <w:widowControl w:val="0"/>
        <w:autoSpaceDE w:val="0"/>
        <w:autoSpaceDN w:val="0"/>
        <w:adjustRightInd w:val="0"/>
        <w:rPr>
          <w:kern w:val="28"/>
          <w:lang w:val="en-US"/>
        </w:rPr>
      </w:pPr>
      <w:r w:rsidRPr="00241276">
        <w:rPr>
          <w:kern w:val="28"/>
          <w:lang w:val="en-US"/>
        </w:rPr>
        <w:t>-.</w:t>
      </w:r>
    </w:p>
    <w:p w:rsidR="00094CAA" w:rsidRPr="00241276" w:rsidRDefault="00094CAA" w:rsidP="00094CAA">
      <w:pPr>
        <w:widowControl w:val="0"/>
        <w:autoSpaceDE w:val="0"/>
        <w:autoSpaceDN w:val="0"/>
        <w:adjustRightInd w:val="0"/>
        <w:rPr>
          <w:kern w:val="28"/>
          <w:lang w:val="en-US"/>
        </w:rPr>
      </w:pPr>
      <w:r w:rsidRPr="00241276">
        <w:rPr>
          <w:kern w:val="28"/>
          <w:lang w:val="en-US"/>
        </w:rPr>
        <w:t>-</w:t>
      </w:r>
    </w:p>
    <w:p w:rsidR="00094CAA" w:rsidRPr="00241276" w:rsidRDefault="00094CAA" w:rsidP="00094CAA">
      <w:pPr>
        <w:widowControl w:val="0"/>
        <w:autoSpaceDE w:val="0"/>
        <w:autoSpaceDN w:val="0"/>
        <w:adjustRightInd w:val="0"/>
        <w:rPr>
          <w:kern w:val="28"/>
          <w:lang w:val="en-US"/>
        </w:rPr>
      </w:pPr>
    </w:p>
    <w:p w:rsidR="00094CAA" w:rsidRPr="00241276" w:rsidRDefault="00094CAA" w:rsidP="00094CAA">
      <w:pPr>
        <w:widowControl w:val="0"/>
        <w:autoSpaceDE w:val="0"/>
        <w:autoSpaceDN w:val="0"/>
        <w:adjustRightInd w:val="0"/>
        <w:rPr>
          <w:kern w:val="28"/>
          <w:lang w:val="en-US"/>
        </w:rPr>
      </w:pPr>
      <w:r w:rsidRPr="00241276">
        <w:rPr>
          <w:kern w:val="28"/>
          <w:lang w:val="en-US"/>
        </w:rPr>
        <w:t>C) What positions do they hold</w:t>
      </w:r>
      <w:r w:rsidR="00EF131A">
        <w:rPr>
          <w:kern w:val="28"/>
          <w:lang w:val="en-US"/>
        </w:rPr>
        <w:t xml:space="preserve"> and their roles</w:t>
      </w:r>
      <w:r w:rsidRPr="00241276">
        <w:rPr>
          <w:kern w:val="28"/>
          <w:lang w:val="en-US"/>
        </w:rPr>
        <w:t xml:space="preserve"> in the committees?</w:t>
      </w:r>
    </w:p>
    <w:p w:rsidR="00094CAA" w:rsidRPr="00241276" w:rsidRDefault="00094CAA" w:rsidP="00094CAA">
      <w:pPr>
        <w:widowControl w:val="0"/>
        <w:autoSpaceDE w:val="0"/>
        <w:autoSpaceDN w:val="0"/>
        <w:adjustRightInd w:val="0"/>
        <w:rPr>
          <w:kern w:val="28"/>
          <w:lang w:val="en-US"/>
        </w:rPr>
      </w:pPr>
      <w:r w:rsidRPr="00241276">
        <w:rPr>
          <w:kern w:val="28"/>
          <w:lang w:val="en-US"/>
        </w:rPr>
        <w:t>-Chairperson                                                                              [     ]</w:t>
      </w:r>
    </w:p>
    <w:p w:rsidR="00094CAA" w:rsidRPr="00241276" w:rsidRDefault="00094CAA" w:rsidP="00094CAA">
      <w:pPr>
        <w:widowControl w:val="0"/>
        <w:autoSpaceDE w:val="0"/>
        <w:autoSpaceDN w:val="0"/>
        <w:adjustRightInd w:val="0"/>
        <w:rPr>
          <w:kern w:val="28"/>
          <w:lang w:val="en-US"/>
        </w:rPr>
      </w:pPr>
      <w:r w:rsidRPr="00241276">
        <w:rPr>
          <w:kern w:val="28"/>
          <w:lang w:val="en-US"/>
        </w:rPr>
        <w:t>-Treasury                                                                                   [     ]</w:t>
      </w:r>
    </w:p>
    <w:p w:rsidR="00094CAA" w:rsidRPr="00241276" w:rsidRDefault="00094CAA" w:rsidP="00094CAA">
      <w:pPr>
        <w:widowControl w:val="0"/>
        <w:autoSpaceDE w:val="0"/>
        <w:autoSpaceDN w:val="0"/>
        <w:adjustRightInd w:val="0"/>
        <w:rPr>
          <w:kern w:val="28"/>
          <w:lang w:val="en-US"/>
        </w:rPr>
      </w:pPr>
      <w:r w:rsidRPr="00241276">
        <w:rPr>
          <w:kern w:val="28"/>
          <w:lang w:val="en-US"/>
        </w:rPr>
        <w:t xml:space="preserve">-Secretary </w:t>
      </w:r>
      <w:proofErr w:type="spellStart"/>
      <w:r w:rsidRPr="00241276">
        <w:rPr>
          <w:kern w:val="28"/>
          <w:lang w:val="en-US"/>
        </w:rPr>
        <w:t>etc</w:t>
      </w:r>
      <w:proofErr w:type="spellEnd"/>
      <w:r w:rsidRPr="00241276">
        <w:rPr>
          <w:kern w:val="28"/>
          <w:lang w:val="en-US"/>
        </w:rPr>
        <w:t xml:space="preserve">                                                                           </w:t>
      </w:r>
      <w:r>
        <w:rPr>
          <w:kern w:val="28"/>
          <w:lang w:val="en-US"/>
        </w:rPr>
        <w:t xml:space="preserve"> </w:t>
      </w:r>
      <w:r w:rsidRPr="00241276">
        <w:rPr>
          <w:kern w:val="28"/>
          <w:lang w:val="en-US"/>
        </w:rPr>
        <w:t xml:space="preserve"> [</w:t>
      </w:r>
      <w:r>
        <w:rPr>
          <w:kern w:val="28"/>
          <w:lang w:val="en-US"/>
        </w:rPr>
        <w:t xml:space="preserve"> </w:t>
      </w:r>
      <w:r w:rsidR="00867929">
        <w:rPr>
          <w:kern w:val="28"/>
          <w:lang w:val="en-US"/>
        </w:rPr>
        <w:t xml:space="preserve">    ]</w:t>
      </w:r>
    </w:p>
    <w:p w:rsidR="00094CAA" w:rsidRPr="00241276" w:rsidRDefault="00094CAA" w:rsidP="00094CAA">
      <w:pPr>
        <w:widowControl w:val="0"/>
        <w:autoSpaceDE w:val="0"/>
        <w:autoSpaceDN w:val="0"/>
        <w:adjustRightInd w:val="0"/>
        <w:rPr>
          <w:kern w:val="28"/>
          <w:lang w:val="en-US"/>
        </w:rPr>
      </w:pPr>
      <w:r w:rsidRPr="00241276">
        <w:rPr>
          <w:kern w:val="28"/>
          <w:lang w:val="en-US"/>
        </w:rPr>
        <w:t>-</w:t>
      </w:r>
      <w:r w:rsidR="00EF131A">
        <w:rPr>
          <w:kern w:val="28"/>
          <w:lang w:val="en-US"/>
        </w:rPr>
        <w:t>Women representatives</w:t>
      </w:r>
    </w:p>
    <w:p w:rsidR="00094CAA" w:rsidRPr="00241276" w:rsidRDefault="00094CAA" w:rsidP="00094CAA">
      <w:pPr>
        <w:widowControl w:val="0"/>
        <w:autoSpaceDE w:val="0"/>
        <w:autoSpaceDN w:val="0"/>
        <w:adjustRightInd w:val="0"/>
        <w:rPr>
          <w:kern w:val="28"/>
          <w:lang w:val="en-US"/>
        </w:rPr>
      </w:pPr>
      <w:r w:rsidRPr="00241276">
        <w:rPr>
          <w:kern w:val="28"/>
          <w:lang w:val="en-US"/>
        </w:rPr>
        <w:t>-</w:t>
      </w:r>
    </w:p>
    <w:p w:rsidR="00094CAA" w:rsidRPr="00241276" w:rsidRDefault="00094CAA" w:rsidP="00094CAA">
      <w:pPr>
        <w:widowControl w:val="0"/>
        <w:autoSpaceDE w:val="0"/>
        <w:autoSpaceDN w:val="0"/>
        <w:adjustRightInd w:val="0"/>
        <w:rPr>
          <w:kern w:val="28"/>
          <w:lang w:val="en-US"/>
        </w:rPr>
      </w:pPr>
      <w:r w:rsidRPr="00241276">
        <w:rPr>
          <w:kern w:val="28"/>
          <w:lang w:val="en-US"/>
        </w:rPr>
        <w:t>-</w:t>
      </w:r>
    </w:p>
    <w:p w:rsidR="00094CAA" w:rsidRPr="00241276" w:rsidRDefault="00094CAA" w:rsidP="00094CAA">
      <w:pPr>
        <w:widowControl w:val="0"/>
        <w:autoSpaceDE w:val="0"/>
        <w:autoSpaceDN w:val="0"/>
        <w:adjustRightInd w:val="0"/>
        <w:rPr>
          <w:kern w:val="28"/>
          <w:lang w:val="en-US"/>
        </w:rPr>
      </w:pPr>
    </w:p>
    <w:p w:rsidR="00094CAA" w:rsidRPr="00241276" w:rsidRDefault="00094CAA" w:rsidP="00094CAA">
      <w:pPr>
        <w:widowControl w:val="0"/>
        <w:autoSpaceDE w:val="0"/>
        <w:autoSpaceDN w:val="0"/>
        <w:adjustRightInd w:val="0"/>
        <w:rPr>
          <w:kern w:val="28"/>
          <w:lang w:val="en-US"/>
        </w:rPr>
      </w:pPr>
      <w:r w:rsidRPr="00241276">
        <w:rPr>
          <w:kern w:val="28"/>
          <w:lang w:val="en-US"/>
        </w:rPr>
        <w:lastRenderedPageBreak/>
        <w:t>D) What is the general attendance of the women to the meetings?</w:t>
      </w:r>
    </w:p>
    <w:p w:rsidR="00094CAA" w:rsidRPr="00241276" w:rsidRDefault="00094CAA" w:rsidP="00094CAA">
      <w:pPr>
        <w:widowControl w:val="0"/>
        <w:autoSpaceDE w:val="0"/>
        <w:autoSpaceDN w:val="0"/>
        <w:adjustRightInd w:val="0"/>
        <w:rPr>
          <w:kern w:val="28"/>
          <w:lang w:val="en-US"/>
        </w:rPr>
      </w:pPr>
      <w:r w:rsidRPr="00241276">
        <w:rPr>
          <w:kern w:val="28"/>
          <w:lang w:val="en-US"/>
        </w:rPr>
        <w:t xml:space="preserve">-attend all meetings                                                                     [      ]                                                    </w:t>
      </w:r>
    </w:p>
    <w:p w:rsidR="00094CAA" w:rsidRPr="00241276" w:rsidRDefault="00094CAA" w:rsidP="00094CAA">
      <w:pPr>
        <w:widowControl w:val="0"/>
        <w:autoSpaceDE w:val="0"/>
        <w:autoSpaceDN w:val="0"/>
        <w:adjustRightInd w:val="0"/>
        <w:rPr>
          <w:kern w:val="28"/>
          <w:lang w:val="en-US"/>
        </w:rPr>
      </w:pPr>
      <w:r w:rsidRPr="00241276">
        <w:rPr>
          <w:kern w:val="28"/>
          <w:lang w:val="en-US"/>
        </w:rPr>
        <w:t>-rarely attend                                                                               [      ]</w:t>
      </w:r>
    </w:p>
    <w:p w:rsidR="00094CAA" w:rsidRPr="00241276" w:rsidRDefault="00094CAA" w:rsidP="00094CAA">
      <w:pPr>
        <w:widowControl w:val="0"/>
        <w:autoSpaceDE w:val="0"/>
        <w:autoSpaceDN w:val="0"/>
        <w:adjustRightInd w:val="0"/>
        <w:rPr>
          <w:kern w:val="28"/>
          <w:lang w:val="en-US"/>
        </w:rPr>
      </w:pPr>
      <w:r w:rsidRPr="00241276">
        <w:rPr>
          <w:kern w:val="28"/>
          <w:lang w:val="en-US"/>
        </w:rPr>
        <w:t>- do not attend at all                                                                    [      ]</w:t>
      </w:r>
    </w:p>
    <w:p w:rsidR="00094CAA" w:rsidRPr="00241276" w:rsidRDefault="00094CAA" w:rsidP="00094CAA">
      <w:pPr>
        <w:widowControl w:val="0"/>
        <w:autoSpaceDE w:val="0"/>
        <w:autoSpaceDN w:val="0"/>
        <w:adjustRightInd w:val="0"/>
        <w:rPr>
          <w:kern w:val="28"/>
          <w:lang w:val="en-US"/>
        </w:rPr>
      </w:pPr>
      <w:r w:rsidRPr="00241276">
        <w:rPr>
          <w:kern w:val="28"/>
          <w:lang w:val="en-US"/>
        </w:rPr>
        <w:t>-</w:t>
      </w:r>
    </w:p>
    <w:p w:rsidR="00094CAA" w:rsidRPr="00241276" w:rsidRDefault="00094CAA" w:rsidP="00094CAA">
      <w:pPr>
        <w:widowControl w:val="0"/>
        <w:autoSpaceDE w:val="0"/>
        <w:autoSpaceDN w:val="0"/>
        <w:adjustRightInd w:val="0"/>
        <w:rPr>
          <w:kern w:val="28"/>
          <w:lang w:val="en-US"/>
        </w:rPr>
      </w:pPr>
      <w:r w:rsidRPr="00241276">
        <w:rPr>
          <w:kern w:val="28"/>
          <w:lang w:val="en-US"/>
        </w:rPr>
        <w:t>-</w:t>
      </w:r>
    </w:p>
    <w:p w:rsidR="00094CAA" w:rsidRPr="00241276" w:rsidRDefault="00094CAA" w:rsidP="00094CAA">
      <w:pPr>
        <w:widowControl w:val="0"/>
        <w:autoSpaceDE w:val="0"/>
        <w:autoSpaceDN w:val="0"/>
        <w:adjustRightInd w:val="0"/>
        <w:rPr>
          <w:kern w:val="28"/>
          <w:lang w:val="en-US"/>
        </w:rPr>
      </w:pPr>
      <w:r w:rsidRPr="00241276">
        <w:rPr>
          <w:kern w:val="28"/>
          <w:lang w:val="en-US"/>
        </w:rPr>
        <w:t>-</w:t>
      </w:r>
    </w:p>
    <w:p w:rsidR="00094CAA" w:rsidRPr="00241276" w:rsidRDefault="00094CAA" w:rsidP="00094CAA">
      <w:pPr>
        <w:widowControl w:val="0"/>
        <w:autoSpaceDE w:val="0"/>
        <w:autoSpaceDN w:val="0"/>
        <w:adjustRightInd w:val="0"/>
        <w:rPr>
          <w:kern w:val="28"/>
          <w:lang w:val="en-US"/>
        </w:rPr>
      </w:pPr>
    </w:p>
    <w:p w:rsidR="00094CAA" w:rsidRPr="00241276" w:rsidRDefault="00094CAA" w:rsidP="00094CAA">
      <w:pPr>
        <w:widowControl w:val="0"/>
        <w:autoSpaceDE w:val="0"/>
        <w:autoSpaceDN w:val="0"/>
        <w:adjustRightInd w:val="0"/>
        <w:rPr>
          <w:kern w:val="28"/>
          <w:lang w:val="en-US"/>
        </w:rPr>
      </w:pPr>
      <w:r w:rsidRPr="00241276">
        <w:rPr>
          <w:kern w:val="28"/>
          <w:lang w:val="en-US"/>
        </w:rPr>
        <w:t>E) Are meetings held at a central place of the ward or village where everyone especially women can reach?</w:t>
      </w:r>
    </w:p>
    <w:p w:rsidR="00094CAA" w:rsidRPr="00241276" w:rsidRDefault="00094CAA" w:rsidP="00094CAA">
      <w:pPr>
        <w:widowControl w:val="0"/>
        <w:autoSpaceDE w:val="0"/>
        <w:autoSpaceDN w:val="0"/>
        <w:adjustRightInd w:val="0"/>
        <w:rPr>
          <w:kern w:val="28"/>
          <w:lang w:val="en-US"/>
        </w:rPr>
      </w:pPr>
      <w:r w:rsidRPr="00241276">
        <w:rPr>
          <w:kern w:val="28"/>
          <w:lang w:val="en-US"/>
        </w:rPr>
        <w:t>-held at the leaders houses                                                           [      ]</w:t>
      </w:r>
    </w:p>
    <w:p w:rsidR="00094CAA" w:rsidRPr="00241276" w:rsidRDefault="00094CAA" w:rsidP="00094CAA">
      <w:pPr>
        <w:widowControl w:val="0"/>
        <w:autoSpaceDE w:val="0"/>
        <w:autoSpaceDN w:val="0"/>
        <w:adjustRightInd w:val="0"/>
        <w:rPr>
          <w:kern w:val="28"/>
          <w:lang w:val="en-US"/>
        </w:rPr>
      </w:pPr>
      <w:r w:rsidRPr="00241276">
        <w:rPr>
          <w:kern w:val="28"/>
          <w:lang w:val="en-US"/>
        </w:rPr>
        <w:t xml:space="preserve">- are held at the places which too far to reach                             </w:t>
      </w:r>
      <w:r>
        <w:rPr>
          <w:kern w:val="28"/>
          <w:lang w:val="en-US"/>
        </w:rPr>
        <w:t xml:space="preserve"> </w:t>
      </w:r>
      <w:r w:rsidRPr="00241276">
        <w:rPr>
          <w:kern w:val="28"/>
          <w:lang w:val="en-US"/>
        </w:rPr>
        <w:t xml:space="preserve">[      ]                                                                                           </w:t>
      </w:r>
    </w:p>
    <w:p w:rsidR="00094CAA" w:rsidRPr="00241276" w:rsidRDefault="00094CAA" w:rsidP="00094CAA">
      <w:pPr>
        <w:widowControl w:val="0"/>
        <w:autoSpaceDE w:val="0"/>
        <w:autoSpaceDN w:val="0"/>
        <w:adjustRightInd w:val="0"/>
        <w:rPr>
          <w:kern w:val="28"/>
          <w:lang w:val="en-US"/>
        </w:rPr>
      </w:pPr>
      <w:r w:rsidRPr="00241276">
        <w:rPr>
          <w:kern w:val="28"/>
          <w:lang w:val="en-US"/>
        </w:rPr>
        <w:t>-central venue                                                                              [      ]</w:t>
      </w:r>
    </w:p>
    <w:p w:rsidR="00094CAA" w:rsidRPr="00241276" w:rsidRDefault="00094CAA" w:rsidP="00094CAA">
      <w:pPr>
        <w:widowControl w:val="0"/>
        <w:autoSpaceDE w:val="0"/>
        <w:autoSpaceDN w:val="0"/>
        <w:adjustRightInd w:val="0"/>
        <w:rPr>
          <w:kern w:val="28"/>
          <w:lang w:val="en-US"/>
        </w:rPr>
      </w:pPr>
      <w:r w:rsidRPr="00241276">
        <w:rPr>
          <w:kern w:val="28"/>
          <w:lang w:val="en-US"/>
        </w:rPr>
        <w:t xml:space="preserve">-nearby                                                                 </w:t>
      </w:r>
      <w:r w:rsidR="00867929">
        <w:rPr>
          <w:kern w:val="28"/>
          <w:lang w:val="en-US"/>
        </w:rPr>
        <w:t xml:space="preserve">                        [      ]</w:t>
      </w:r>
    </w:p>
    <w:p w:rsidR="00094CAA" w:rsidRPr="00241276" w:rsidRDefault="00094CAA" w:rsidP="00094CAA">
      <w:pPr>
        <w:widowControl w:val="0"/>
        <w:autoSpaceDE w:val="0"/>
        <w:autoSpaceDN w:val="0"/>
        <w:adjustRightInd w:val="0"/>
        <w:rPr>
          <w:kern w:val="28"/>
          <w:lang w:val="en-US"/>
        </w:rPr>
      </w:pPr>
      <w:r w:rsidRPr="00241276">
        <w:rPr>
          <w:kern w:val="28"/>
          <w:lang w:val="en-US"/>
        </w:rPr>
        <w:t>-</w:t>
      </w:r>
    </w:p>
    <w:p w:rsidR="00094CAA" w:rsidRPr="00241276" w:rsidRDefault="00094CAA" w:rsidP="00094CAA">
      <w:pPr>
        <w:widowControl w:val="0"/>
        <w:autoSpaceDE w:val="0"/>
        <w:autoSpaceDN w:val="0"/>
        <w:adjustRightInd w:val="0"/>
        <w:rPr>
          <w:kern w:val="28"/>
          <w:lang w:val="en-US"/>
        </w:rPr>
      </w:pPr>
      <w:r w:rsidRPr="00241276">
        <w:rPr>
          <w:kern w:val="28"/>
          <w:lang w:val="en-US"/>
        </w:rPr>
        <w:t>-</w:t>
      </w:r>
    </w:p>
    <w:p w:rsidR="00094CAA" w:rsidRPr="00241276" w:rsidRDefault="00094CAA" w:rsidP="00094CAA">
      <w:pPr>
        <w:widowControl w:val="0"/>
        <w:autoSpaceDE w:val="0"/>
        <w:autoSpaceDN w:val="0"/>
        <w:adjustRightInd w:val="0"/>
        <w:rPr>
          <w:kern w:val="28"/>
          <w:lang w:val="en-US"/>
        </w:rPr>
      </w:pPr>
    </w:p>
    <w:p w:rsidR="00094CAA" w:rsidRPr="00241276" w:rsidRDefault="00094CAA" w:rsidP="00094CAA">
      <w:pPr>
        <w:widowControl w:val="0"/>
        <w:autoSpaceDE w:val="0"/>
        <w:autoSpaceDN w:val="0"/>
        <w:adjustRightInd w:val="0"/>
        <w:rPr>
          <w:kern w:val="28"/>
          <w:lang w:val="en-US"/>
        </w:rPr>
      </w:pPr>
      <w:r w:rsidRPr="00241276">
        <w:rPr>
          <w:kern w:val="28"/>
          <w:lang w:val="en-US"/>
        </w:rPr>
        <w:t xml:space="preserve">2) </w:t>
      </w:r>
      <w:r w:rsidRPr="00241276">
        <w:rPr>
          <w:b/>
          <w:bCs/>
          <w:kern w:val="28"/>
          <w:lang w:val="en-US"/>
        </w:rPr>
        <w:t>Leadership Quality</w:t>
      </w:r>
    </w:p>
    <w:p w:rsidR="00094CAA" w:rsidRPr="00241276" w:rsidRDefault="00094CAA" w:rsidP="00094CAA">
      <w:pPr>
        <w:widowControl w:val="0"/>
        <w:autoSpaceDE w:val="0"/>
        <w:autoSpaceDN w:val="0"/>
        <w:adjustRightInd w:val="0"/>
        <w:rPr>
          <w:kern w:val="28"/>
          <w:lang w:val="en-US"/>
        </w:rPr>
      </w:pPr>
      <w:r w:rsidRPr="00241276">
        <w:rPr>
          <w:kern w:val="28"/>
          <w:lang w:val="en-US"/>
        </w:rPr>
        <w:t>A) How are the leaders of the VIDCO and WADCO come into their positions?</w:t>
      </w:r>
    </w:p>
    <w:p w:rsidR="00094CAA" w:rsidRPr="00241276" w:rsidRDefault="00094CAA" w:rsidP="00094CAA">
      <w:pPr>
        <w:widowControl w:val="0"/>
        <w:autoSpaceDE w:val="0"/>
        <w:autoSpaceDN w:val="0"/>
        <w:adjustRightInd w:val="0"/>
        <w:rPr>
          <w:kern w:val="28"/>
          <w:lang w:val="en-US"/>
        </w:rPr>
      </w:pPr>
      <w:r w:rsidRPr="00241276">
        <w:rPr>
          <w:kern w:val="28"/>
          <w:lang w:val="en-US"/>
        </w:rPr>
        <w:t>-elected                                                                                           [    ]</w:t>
      </w:r>
    </w:p>
    <w:p w:rsidR="00094CAA" w:rsidRPr="00241276" w:rsidRDefault="00094CAA" w:rsidP="00094CAA">
      <w:pPr>
        <w:widowControl w:val="0"/>
        <w:autoSpaceDE w:val="0"/>
        <w:autoSpaceDN w:val="0"/>
        <w:adjustRightInd w:val="0"/>
        <w:rPr>
          <w:kern w:val="28"/>
          <w:lang w:val="en-US"/>
        </w:rPr>
      </w:pPr>
      <w:r w:rsidRPr="00241276">
        <w:rPr>
          <w:kern w:val="28"/>
          <w:lang w:val="en-US"/>
        </w:rPr>
        <w:t>-appointed                                                                                       [    ]</w:t>
      </w:r>
    </w:p>
    <w:p w:rsidR="00094CAA" w:rsidRPr="00241276" w:rsidRDefault="00094CAA" w:rsidP="00094CAA">
      <w:pPr>
        <w:widowControl w:val="0"/>
        <w:autoSpaceDE w:val="0"/>
        <w:autoSpaceDN w:val="0"/>
        <w:adjustRightInd w:val="0"/>
        <w:rPr>
          <w:kern w:val="28"/>
          <w:lang w:val="en-US"/>
        </w:rPr>
      </w:pPr>
      <w:r w:rsidRPr="00241276">
        <w:rPr>
          <w:kern w:val="28"/>
          <w:lang w:val="en-US"/>
        </w:rPr>
        <w:t xml:space="preserve">-hereditary or traditional positions                                                 </w:t>
      </w:r>
      <w:r>
        <w:rPr>
          <w:kern w:val="28"/>
          <w:lang w:val="en-US"/>
        </w:rPr>
        <w:t xml:space="preserve">  </w:t>
      </w:r>
      <w:r w:rsidRPr="00241276">
        <w:rPr>
          <w:kern w:val="28"/>
          <w:lang w:val="en-US"/>
        </w:rPr>
        <w:t>[    ]</w:t>
      </w:r>
    </w:p>
    <w:p w:rsidR="00094CAA" w:rsidRPr="00241276" w:rsidRDefault="00094CAA" w:rsidP="00094CAA">
      <w:pPr>
        <w:widowControl w:val="0"/>
        <w:autoSpaceDE w:val="0"/>
        <w:autoSpaceDN w:val="0"/>
        <w:adjustRightInd w:val="0"/>
        <w:rPr>
          <w:kern w:val="28"/>
          <w:lang w:val="en-US"/>
        </w:rPr>
      </w:pPr>
      <w:r w:rsidRPr="00241276">
        <w:rPr>
          <w:kern w:val="28"/>
          <w:lang w:val="en-US"/>
        </w:rPr>
        <w:t>-</w:t>
      </w:r>
    </w:p>
    <w:p w:rsidR="00094CAA" w:rsidRPr="00241276" w:rsidRDefault="00094CAA" w:rsidP="00094CAA">
      <w:pPr>
        <w:widowControl w:val="0"/>
        <w:autoSpaceDE w:val="0"/>
        <w:autoSpaceDN w:val="0"/>
        <w:adjustRightInd w:val="0"/>
        <w:rPr>
          <w:kern w:val="28"/>
          <w:lang w:val="en-US"/>
        </w:rPr>
      </w:pPr>
      <w:r w:rsidRPr="00241276">
        <w:rPr>
          <w:kern w:val="28"/>
          <w:lang w:val="en-US"/>
        </w:rPr>
        <w:t>-</w:t>
      </w:r>
    </w:p>
    <w:p w:rsidR="00094CAA" w:rsidRPr="00241276" w:rsidRDefault="00094CAA" w:rsidP="00094CAA">
      <w:pPr>
        <w:widowControl w:val="0"/>
        <w:autoSpaceDE w:val="0"/>
        <w:autoSpaceDN w:val="0"/>
        <w:adjustRightInd w:val="0"/>
        <w:rPr>
          <w:kern w:val="28"/>
          <w:lang w:val="en-US"/>
        </w:rPr>
      </w:pPr>
    </w:p>
    <w:p w:rsidR="00094CAA" w:rsidRPr="00241276" w:rsidRDefault="00094CAA" w:rsidP="00094CAA">
      <w:pPr>
        <w:widowControl w:val="0"/>
        <w:autoSpaceDE w:val="0"/>
        <w:autoSpaceDN w:val="0"/>
        <w:adjustRightInd w:val="0"/>
        <w:rPr>
          <w:kern w:val="28"/>
          <w:lang w:val="en-US"/>
        </w:rPr>
      </w:pPr>
      <w:r w:rsidRPr="00241276">
        <w:rPr>
          <w:kern w:val="28"/>
          <w:lang w:val="en-US"/>
        </w:rPr>
        <w:t>B) Do committee members come with divergent views from those of the leaders and are they tolerated?</w:t>
      </w:r>
    </w:p>
    <w:p w:rsidR="00094CAA" w:rsidRPr="00241276" w:rsidRDefault="00094CAA" w:rsidP="00094CAA">
      <w:pPr>
        <w:widowControl w:val="0"/>
        <w:autoSpaceDE w:val="0"/>
        <w:autoSpaceDN w:val="0"/>
        <w:adjustRightInd w:val="0"/>
        <w:rPr>
          <w:kern w:val="28"/>
          <w:lang w:val="en-US"/>
        </w:rPr>
      </w:pPr>
      <w:r w:rsidRPr="00241276">
        <w:rPr>
          <w:kern w:val="28"/>
          <w:lang w:val="en-US"/>
        </w:rPr>
        <w:t>-Yes                                                                                                [     ]</w:t>
      </w:r>
    </w:p>
    <w:p w:rsidR="00094CAA" w:rsidRPr="00241276" w:rsidRDefault="00094CAA" w:rsidP="00094CAA">
      <w:pPr>
        <w:widowControl w:val="0"/>
        <w:autoSpaceDE w:val="0"/>
        <w:autoSpaceDN w:val="0"/>
        <w:adjustRightInd w:val="0"/>
        <w:rPr>
          <w:kern w:val="28"/>
          <w:lang w:val="en-US"/>
        </w:rPr>
      </w:pPr>
      <w:r w:rsidRPr="00241276">
        <w:rPr>
          <w:kern w:val="28"/>
          <w:lang w:val="en-US"/>
        </w:rPr>
        <w:t>-No (and why?)-------------------------------------------------------------------------------------------------------------------------------------------------------------------------------------------------------------------------------------------------------------------------------------------------------</w:t>
      </w:r>
    </w:p>
    <w:p w:rsidR="00094CAA" w:rsidRPr="00241276" w:rsidRDefault="00094CAA" w:rsidP="00094CAA">
      <w:pPr>
        <w:widowControl w:val="0"/>
        <w:autoSpaceDE w:val="0"/>
        <w:autoSpaceDN w:val="0"/>
        <w:adjustRightInd w:val="0"/>
        <w:rPr>
          <w:kern w:val="28"/>
          <w:lang w:val="en-US"/>
        </w:rPr>
      </w:pPr>
      <w:r w:rsidRPr="00241276">
        <w:rPr>
          <w:kern w:val="28"/>
          <w:lang w:val="en-US"/>
        </w:rPr>
        <w:t>-sometimes                                                                                      [     ]</w:t>
      </w:r>
    </w:p>
    <w:p w:rsidR="00094CAA" w:rsidRPr="00241276" w:rsidRDefault="00094CAA" w:rsidP="00094CAA">
      <w:pPr>
        <w:widowControl w:val="0"/>
        <w:autoSpaceDE w:val="0"/>
        <w:autoSpaceDN w:val="0"/>
        <w:adjustRightInd w:val="0"/>
        <w:rPr>
          <w:kern w:val="28"/>
          <w:lang w:val="en-US"/>
        </w:rPr>
      </w:pPr>
      <w:r w:rsidRPr="00241276">
        <w:rPr>
          <w:kern w:val="28"/>
          <w:lang w:val="en-US"/>
        </w:rPr>
        <w:t>-</w:t>
      </w:r>
    </w:p>
    <w:p w:rsidR="00094CAA" w:rsidRPr="00241276" w:rsidRDefault="00094CAA" w:rsidP="00094CAA">
      <w:pPr>
        <w:widowControl w:val="0"/>
        <w:autoSpaceDE w:val="0"/>
        <w:autoSpaceDN w:val="0"/>
        <w:adjustRightInd w:val="0"/>
        <w:rPr>
          <w:kern w:val="28"/>
          <w:lang w:val="en-US"/>
        </w:rPr>
      </w:pPr>
      <w:r w:rsidRPr="00241276">
        <w:rPr>
          <w:kern w:val="28"/>
          <w:lang w:val="en-US"/>
        </w:rPr>
        <w:t>-</w:t>
      </w:r>
    </w:p>
    <w:p w:rsidR="00094CAA" w:rsidRPr="00241276" w:rsidRDefault="00094CAA" w:rsidP="00094CAA">
      <w:pPr>
        <w:widowControl w:val="0"/>
        <w:autoSpaceDE w:val="0"/>
        <w:autoSpaceDN w:val="0"/>
        <w:adjustRightInd w:val="0"/>
        <w:rPr>
          <w:kern w:val="28"/>
          <w:lang w:val="en-US"/>
        </w:rPr>
      </w:pPr>
    </w:p>
    <w:p w:rsidR="00094CAA" w:rsidRPr="00241276" w:rsidRDefault="00094CAA" w:rsidP="00094CAA">
      <w:pPr>
        <w:widowControl w:val="0"/>
        <w:autoSpaceDE w:val="0"/>
        <w:autoSpaceDN w:val="0"/>
        <w:adjustRightInd w:val="0"/>
        <w:rPr>
          <w:kern w:val="28"/>
          <w:lang w:val="en-US"/>
        </w:rPr>
      </w:pPr>
      <w:r w:rsidRPr="00241276">
        <w:rPr>
          <w:kern w:val="28"/>
          <w:lang w:val="en-US"/>
        </w:rPr>
        <w:t xml:space="preserve">C) Do people have the capacity to change the leadership in case of </w:t>
      </w:r>
      <w:proofErr w:type="spellStart"/>
      <w:r w:rsidRPr="00241276">
        <w:rPr>
          <w:kern w:val="28"/>
          <w:lang w:val="en-US"/>
        </w:rPr>
        <w:t>non performance</w:t>
      </w:r>
      <w:proofErr w:type="spellEnd"/>
      <w:r w:rsidRPr="00241276">
        <w:rPr>
          <w:kern w:val="28"/>
          <w:lang w:val="en-US"/>
        </w:rPr>
        <w:t>?</w:t>
      </w:r>
    </w:p>
    <w:p w:rsidR="00094CAA" w:rsidRPr="00241276" w:rsidRDefault="00094CAA" w:rsidP="00094CAA">
      <w:pPr>
        <w:widowControl w:val="0"/>
        <w:autoSpaceDE w:val="0"/>
        <w:autoSpaceDN w:val="0"/>
        <w:adjustRightInd w:val="0"/>
        <w:rPr>
          <w:kern w:val="28"/>
          <w:lang w:val="en-US"/>
        </w:rPr>
      </w:pPr>
      <w:r w:rsidRPr="00241276">
        <w:rPr>
          <w:kern w:val="28"/>
          <w:lang w:val="en-US"/>
        </w:rPr>
        <w:t>-Yes (and how?)----------------------------------------------------------------------------------------------------------------------------------------------------------------------------------------------</w:t>
      </w:r>
    </w:p>
    <w:p w:rsidR="00094CAA" w:rsidRPr="00241276" w:rsidRDefault="00094CAA" w:rsidP="00094CAA">
      <w:pPr>
        <w:widowControl w:val="0"/>
        <w:autoSpaceDE w:val="0"/>
        <w:autoSpaceDN w:val="0"/>
        <w:adjustRightInd w:val="0"/>
        <w:rPr>
          <w:kern w:val="28"/>
          <w:lang w:val="en-US"/>
        </w:rPr>
      </w:pPr>
      <w:r w:rsidRPr="00241276">
        <w:rPr>
          <w:kern w:val="28"/>
          <w:lang w:val="en-US"/>
        </w:rPr>
        <w:t>-No                                                                                                    [     ]</w:t>
      </w:r>
    </w:p>
    <w:p w:rsidR="00094CAA" w:rsidRPr="00241276" w:rsidRDefault="00094CAA" w:rsidP="00094CAA">
      <w:pPr>
        <w:widowControl w:val="0"/>
        <w:autoSpaceDE w:val="0"/>
        <w:autoSpaceDN w:val="0"/>
        <w:adjustRightInd w:val="0"/>
        <w:rPr>
          <w:kern w:val="28"/>
          <w:lang w:val="en-US"/>
        </w:rPr>
      </w:pPr>
      <w:r w:rsidRPr="00241276">
        <w:rPr>
          <w:kern w:val="28"/>
          <w:lang w:val="en-US"/>
        </w:rPr>
        <w:t xml:space="preserve">-only after the completion of term of office                                     </w:t>
      </w:r>
      <w:r>
        <w:rPr>
          <w:kern w:val="28"/>
          <w:lang w:val="en-US"/>
        </w:rPr>
        <w:t xml:space="preserve">  </w:t>
      </w:r>
      <w:r w:rsidRPr="00241276">
        <w:rPr>
          <w:kern w:val="28"/>
          <w:lang w:val="en-US"/>
        </w:rPr>
        <w:t>[     ]</w:t>
      </w:r>
    </w:p>
    <w:p w:rsidR="00094CAA" w:rsidRPr="00241276" w:rsidRDefault="00094CAA" w:rsidP="00094CAA">
      <w:pPr>
        <w:widowControl w:val="0"/>
        <w:autoSpaceDE w:val="0"/>
        <w:autoSpaceDN w:val="0"/>
        <w:adjustRightInd w:val="0"/>
        <w:rPr>
          <w:kern w:val="28"/>
          <w:lang w:val="en-US"/>
        </w:rPr>
      </w:pPr>
      <w:r w:rsidRPr="00241276">
        <w:rPr>
          <w:kern w:val="28"/>
          <w:lang w:val="en-US"/>
        </w:rPr>
        <w:t>-</w:t>
      </w:r>
    </w:p>
    <w:p w:rsidR="00094CAA" w:rsidRPr="00241276" w:rsidRDefault="00094CAA" w:rsidP="00094CAA">
      <w:pPr>
        <w:widowControl w:val="0"/>
        <w:autoSpaceDE w:val="0"/>
        <w:autoSpaceDN w:val="0"/>
        <w:adjustRightInd w:val="0"/>
        <w:rPr>
          <w:kern w:val="28"/>
          <w:lang w:val="en-US"/>
        </w:rPr>
      </w:pPr>
      <w:r w:rsidRPr="00241276">
        <w:rPr>
          <w:kern w:val="28"/>
          <w:lang w:val="en-US"/>
        </w:rPr>
        <w:t>-</w:t>
      </w:r>
    </w:p>
    <w:p w:rsidR="00094CAA" w:rsidRPr="00241276" w:rsidRDefault="00094CAA" w:rsidP="00094CAA">
      <w:pPr>
        <w:widowControl w:val="0"/>
        <w:autoSpaceDE w:val="0"/>
        <w:autoSpaceDN w:val="0"/>
        <w:adjustRightInd w:val="0"/>
        <w:rPr>
          <w:kern w:val="28"/>
          <w:lang w:val="en-US"/>
        </w:rPr>
      </w:pPr>
    </w:p>
    <w:p w:rsidR="00094CAA" w:rsidRPr="00241276" w:rsidRDefault="00094CAA" w:rsidP="00094CAA">
      <w:pPr>
        <w:widowControl w:val="0"/>
        <w:autoSpaceDE w:val="0"/>
        <w:autoSpaceDN w:val="0"/>
        <w:adjustRightInd w:val="0"/>
        <w:rPr>
          <w:kern w:val="28"/>
          <w:lang w:val="en-US"/>
        </w:rPr>
      </w:pPr>
      <w:r w:rsidRPr="00241276">
        <w:rPr>
          <w:kern w:val="28"/>
          <w:lang w:val="en-US"/>
        </w:rPr>
        <w:lastRenderedPageBreak/>
        <w:t>D)  Does political affiliation affect the leadership of VIDCOs and WADCOs committee members?</w:t>
      </w:r>
    </w:p>
    <w:p w:rsidR="00094CAA" w:rsidRPr="00241276" w:rsidRDefault="00094CAA" w:rsidP="00094CAA">
      <w:pPr>
        <w:widowControl w:val="0"/>
        <w:autoSpaceDE w:val="0"/>
        <w:autoSpaceDN w:val="0"/>
        <w:adjustRightInd w:val="0"/>
        <w:rPr>
          <w:kern w:val="28"/>
          <w:lang w:val="en-US"/>
        </w:rPr>
      </w:pPr>
      <w:r w:rsidRPr="00241276">
        <w:rPr>
          <w:kern w:val="28"/>
          <w:lang w:val="en-US"/>
        </w:rPr>
        <w:t>-Yes (and how?)----------------------------------------------------------------------------------------------------------------------------------------------------------------------------------------------</w:t>
      </w:r>
    </w:p>
    <w:p w:rsidR="00094CAA" w:rsidRPr="00241276" w:rsidRDefault="00094CAA" w:rsidP="00094CAA">
      <w:pPr>
        <w:widowControl w:val="0"/>
        <w:autoSpaceDE w:val="0"/>
        <w:autoSpaceDN w:val="0"/>
        <w:adjustRightInd w:val="0"/>
        <w:rPr>
          <w:kern w:val="28"/>
          <w:lang w:val="en-US"/>
        </w:rPr>
      </w:pPr>
      <w:r w:rsidRPr="00241276">
        <w:rPr>
          <w:kern w:val="28"/>
          <w:lang w:val="en-US"/>
        </w:rPr>
        <w:t>-No</w:t>
      </w:r>
    </w:p>
    <w:p w:rsidR="00094CAA" w:rsidRPr="00241276" w:rsidRDefault="00094CAA" w:rsidP="00094CAA">
      <w:pPr>
        <w:widowControl w:val="0"/>
        <w:autoSpaceDE w:val="0"/>
        <w:autoSpaceDN w:val="0"/>
        <w:adjustRightInd w:val="0"/>
        <w:rPr>
          <w:kern w:val="28"/>
          <w:lang w:val="en-US"/>
        </w:rPr>
      </w:pPr>
      <w:r w:rsidRPr="00241276">
        <w:rPr>
          <w:kern w:val="28"/>
          <w:lang w:val="en-US"/>
        </w:rPr>
        <w:t>-</w:t>
      </w:r>
    </w:p>
    <w:p w:rsidR="00094CAA" w:rsidRPr="00241276" w:rsidRDefault="00094CAA" w:rsidP="00094CAA">
      <w:pPr>
        <w:widowControl w:val="0"/>
        <w:autoSpaceDE w:val="0"/>
        <w:autoSpaceDN w:val="0"/>
        <w:adjustRightInd w:val="0"/>
        <w:rPr>
          <w:kern w:val="28"/>
          <w:lang w:val="en-US"/>
        </w:rPr>
      </w:pPr>
      <w:r w:rsidRPr="00241276">
        <w:rPr>
          <w:kern w:val="28"/>
          <w:lang w:val="en-US"/>
        </w:rPr>
        <w:t>-</w:t>
      </w:r>
    </w:p>
    <w:p w:rsidR="00094CAA" w:rsidRPr="00241276" w:rsidRDefault="00094CAA" w:rsidP="00094CAA">
      <w:pPr>
        <w:widowControl w:val="0"/>
        <w:autoSpaceDE w:val="0"/>
        <w:autoSpaceDN w:val="0"/>
        <w:adjustRightInd w:val="0"/>
        <w:rPr>
          <w:kern w:val="28"/>
          <w:lang w:val="en-US"/>
        </w:rPr>
      </w:pPr>
    </w:p>
    <w:p w:rsidR="00094CAA" w:rsidRPr="00241276" w:rsidRDefault="00094CAA" w:rsidP="00094CAA">
      <w:pPr>
        <w:widowControl w:val="0"/>
        <w:autoSpaceDE w:val="0"/>
        <w:autoSpaceDN w:val="0"/>
        <w:adjustRightInd w:val="0"/>
        <w:rPr>
          <w:kern w:val="28"/>
          <w:lang w:val="en-US"/>
        </w:rPr>
      </w:pPr>
      <w:r w:rsidRPr="00241276">
        <w:rPr>
          <w:kern w:val="28"/>
          <w:lang w:val="en-US"/>
        </w:rPr>
        <w:t>3</w:t>
      </w:r>
      <w:r>
        <w:rPr>
          <w:kern w:val="28"/>
          <w:lang w:val="en-US"/>
        </w:rPr>
        <w:t xml:space="preserve">) </w:t>
      </w:r>
      <w:r w:rsidRPr="00241276">
        <w:rPr>
          <w:kern w:val="28"/>
          <w:lang w:val="en-US"/>
        </w:rPr>
        <w:t xml:space="preserve"> </w:t>
      </w:r>
      <w:r w:rsidRPr="00241276">
        <w:rPr>
          <w:b/>
          <w:bCs/>
          <w:kern w:val="28"/>
          <w:lang w:val="en-US"/>
        </w:rPr>
        <w:t>Decision making process</w:t>
      </w:r>
      <w:r w:rsidRPr="00241276">
        <w:rPr>
          <w:kern w:val="28"/>
          <w:lang w:val="en-US"/>
        </w:rPr>
        <w:t>.</w:t>
      </w:r>
    </w:p>
    <w:p w:rsidR="00094CAA" w:rsidRPr="00241276" w:rsidRDefault="00094CAA" w:rsidP="00094CAA">
      <w:pPr>
        <w:widowControl w:val="0"/>
        <w:autoSpaceDE w:val="0"/>
        <w:autoSpaceDN w:val="0"/>
        <w:adjustRightInd w:val="0"/>
        <w:rPr>
          <w:kern w:val="28"/>
          <w:lang w:val="en-US"/>
        </w:rPr>
      </w:pPr>
    </w:p>
    <w:p w:rsidR="00094CAA" w:rsidRPr="00241276" w:rsidRDefault="00094CAA" w:rsidP="00094CAA">
      <w:pPr>
        <w:widowControl w:val="0"/>
        <w:autoSpaceDE w:val="0"/>
        <w:autoSpaceDN w:val="0"/>
        <w:adjustRightInd w:val="0"/>
        <w:rPr>
          <w:kern w:val="28"/>
          <w:lang w:val="en-US"/>
        </w:rPr>
      </w:pPr>
      <w:r w:rsidRPr="00241276">
        <w:rPr>
          <w:kern w:val="28"/>
          <w:lang w:val="en-US"/>
        </w:rPr>
        <w:t>A) Who initiates the agenda?</w:t>
      </w:r>
    </w:p>
    <w:p w:rsidR="00094CAA" w:rsidRPr="00241276" w:rsidRDefault="00094CAA" w:rsidP="00094CAA">
      <w:pPr>
        <w:widowControl w:val="0"/>
        <w:autoSpaceDE w:val="0"/>
        <w:autoSpaceDN w:val="0"/>
        <w:adjustRightInd w:val="0"/>
        <w:rPr>
          <w:kern w:val="28"/>
          <w:lang w:val="en-US"/>
        </w:rPr>
      </w:pPr>
      <w:r w:rsidRPr="00241276">
        <w:rPr>
          <w:kern w:val="28"/>
          <w:lang w:val="en-US"/>
        </w:rPr>
        <w:t>-The community                                                                                [     ]</w:t>
      </w:r>
    </w:p>
    <w:p w:rsidR="00094CAA" w:rsidRPr="00241276" w:rsidRDefault="00094CAA" w:rsidP="00094CAA">
      <w:pPr>
        <w:widowControl w:val="0"/>
        <w:autoSpaceDE w:val="0"/>
        <w:autoSpaceDN w:val="0"/>
        <w:adjustRightInd w:val="0"/>
        <w:rPr>
          <w:kern w:val="28"/>
          <w:lang w:val="en-US"/>
        </w:rPr>
      </w:pPr>
      <w:r w:rsidRPr="00241276">
        <w:rPr>
          <w:kern w:val="28"/>
          <w:lang w:val="en-US"/>
        </w:rPr>
        <w:t>-the RDC authorities                                                                         [     ]</w:t>
      </w:r>
    </w:p>
    <w:p w:rsidR="00094CAA" w:rsidRPr="00241276" w:rsidRDefault="00094CAA" w:rsidP="00094CAA">
      <w:pPr>
        <w:widowControl w:val="0"/>
        <w:autoSpaceDE w:val="0"/>
        <w:autoSpaceDN w:val="0"/>
        <w:adjustRightInd w:val="0"/>
        <w:rPr>
          <w:kern w:val="28"/>
          <w:lang w:val="en-US"/>
        </w:rPr>
      </w:pPr>
      <w:r w:rsidRPr="00241276">
        <w:rPr>
          <w:kern w:val="28"/>
          <w:lang w:val="en-US"/>
        </w:rPr>
        <w:t>-the VIDCO and WADCO leaders                                                   [     ]</w:t>
      </w:r>
    </w:p>
    <w:p w:rsidR="00094CAA" w:rsidRPr="00241276" w:rsidRDefault="00094CAA" w:rsidP="00094CAA">
      <w:pPr>
        <w:widowControl w:val="0"/>
        <w:autoSpaceDE w:val="0"/>
        <w:autoSpaceDN w:val="0"/>
        <w:adjustRightInd w:val="0"/>
        <w:rPr>
          <w:kern w:val="28"/>
          <w:lang w:val="en-US"/>
        </w:rPr>
      </w:pPr>
      <w:r w:rsidRPr="00241276">
        <w:rPr>
          <w:kern w:val="28"/>
          <w:lang w:val="en-US"/>
        </w:rPr>
        <w:t>- outsiders (NGOs ,donors ,technocrats)                                           [     ]</w:t>
      </w:r>
    </w:p>
    <w:p w:rsidR="00094CAA" w:rsidRPr="00241276" w:rsidRDefault="00094CAA" w:rsidP="00094CAA">
      <w:pPr>
        <w:widowControl w:val="0"/>
        <w:autoSpaceDE w:val="0"/>
        <w:autoSpaceDN w:val="0"/>
        <w:adjustRightInd w:val="0"/>
        <w:rPr>
          <w:kern w:val="28"/>
          <w:lang w:val="en-US"/>
        </w:rPr>
      </w:pPr>
      <w:r w:rsidRPr="00241276">
        <w:rPr>
          <w:kern w:val="28"/>
          <w:lang w:val="en-US"/>
        </w:rPr>
        <w:t>-</w:t>
      </w:r>
    </w:p>
    <w:p w:rsidR="00094CAA" w:rsidRPr="00241276" w:rsidRDefault="00094CAA" w:rsidP="00094CAA">
      <w:pPr>
        <w:widowControl w:val="0"/>
        <w:autoSpaceDE w:val="0"/>
        <w:autoSpaceDN w:val="0"/>
        <w:adjustRightInd w:val="0"/>
        <w:rPr>
          <w:kern w:val="28"/>
          <w:lang w:val="en-US"/>
        </w:rPr>
      </w:pPr>
      <w:r w:rsidRPr="00241276">
        <w:rPr>
          <w:kern w:val="28"/>
          <w:lang w:val="en-US"/>
        </w:rPr>
        <w:t>-</w:t>
      </w:r>
    </w:p>
    <w:p w:rsidR="00094CAA" w:rsidRPr="00241276" w:rsidRDefault="00094CAA" w:rsidP="00094CAA">
      <w:pPr>
        <w:widowControl w:val="0"/>
        <w:autoSpaceDE w:val="0"/>
        <w:autoSpaceDN w:val="0"/>
        <w:adjustRightInd w:val="0"/>
        <w:rPr>
          <w:kern w:val="28"/>
          <w:lang w:val="en-US"/>
        </w:rPr>
      </w:pPr>
    </w:p>
    <w:p w:rsidR="00094CAA" w:rsidRPr="00241276" w:rsidRDefault="00094CAA" w:rsidP="00094CAA">
      <w:pPr>
        <w:widowControl w:val="0"/>
        <w:autoSpaceDE w:val="0"/>
        <w:autoSpaceDN w:val="0"/>
        <w:adjustRightInd w:val="0"/>
        <w:rPr>
          <w:kern w:val="28"/>
          <w:lang w:val="en-US"/>
        </w:rPr>
      </w:pPr>
      <w:r w:rsidRPr="00241276">
        <w:rPr>
          <w:kern w:val="28"/>
          <w:lang w:val="en-US"/>
        </w:rPr>
        <w:t xml:space="preserve">b) What is the general attendance for the meetings? </w:t>
      </w:r>
    </w:p>
    <w:p w:rsidR="00094CAA" w:rsidRPr="00241276" w:rsidRDefault="00094CAA" w:rsidP="00094CAA">
      <w:pPr>
        <w:widowControl w:val="0"/>
        <w:autoSpaceDE w:val="0"/>
        <w:autoSpaceDN w:val="0"/>
        <w:adjustRightInd w:val="0"/>
        <w:rPr>
          <w:kern w:val="28"/>
          <w:lang w:val="en-US"/>
        </w:rPr>
      </w:pPr>
      <w:r w:rsidRPr="00241276">
        <w:rPr>
          <w:kern w:val="28"/>
          <w:lang w:val="en-US"/>
        </w:rPr>
        <w:t>-once a month                                                                                      [     ]</w:t>
      </w:r>
    </w:p>
    <w:p w:rsidR="00094CAA" w:rsidRPr="00241276" w:rsidRDefault="00094CAA" w:rsidP="00094CAA">
      <w:pPr>
        <w:widowControl w:val="0"/>
        <w:autoSpaceDE w:val="0"/>
        <w:autoSpaceDN w:val="0"/>
        <w:adjustRightInd w:val="0"/>
        <w:rPr>
          <w:kern w:val="28"/>
          <w:lang w:val="en-US"/>
        </w:rPr>
      </w:pPr>
      <w:r w:rsidRPr="00241276">
        <w:rPr>
          <w:kern w:val="28"/>
          <w:lang w:val="en-US"/>
        </w:rPr>
        <w:t>-twice a month                                                                                     [     ]</w:t>
      </w:r>
    </w:p>
    <w:p w:rsidR="00094CAA" w:rsidRPr="00241276" w:rsidRDefault="00094CAA" w:rsidP="00094CAA">
      <w:pPr>
        <w:widowControl w:val="0"/>
        <w:autoSpaceDE w:val="0"/>
        <w:autoSpaceDN w:val="0"/>
        <w:adjustRightInd w:val="0"/>
        <w:rPr>
          <w:kern w:val="28"/>
          <w:lang w:val="en-US"/>
        </w:rPr>
      </w:pPr>
      <w:r w:rsidRPr="00241276">
        <w:rPr>
          <w:kern w:val="28"/>
          <w:lang w:val="en-US"/>
        </w:rPr>
        <w:t>-once a year                                                                                          [     ]</w:t>
      </w:r>
    </w:p>
    <w:p w:rsidR="00094CAA" w:rsidRPr="00241276" w:rsidRDefault="00094CAA" w:rsidP="00094CAA">
      <w:pPr>
        <w:widowControl w:val="0"/>
        <w:autoSpaceDE w:val="0"/>
        <w:autoSpaceDN w:val="0"/>
        <w:adjustRightInd w:val="0"/>
        <w:rPr>
          <w:kern w:val="28"/>
          <w:lang w:val="en-US"/>
        </w:rPr>
      </w:pPr>
      <w:r w:rsidRPr="00241276">
        <w:rPr>
          <w:kern w:val="28"/>
          <w:lang w:val="en-US"/>
        </w:rPr>
        <w:t>- twice a year                                                                                        [     ]</w:t>
      </w:r>
    </w:p>
    <w:p w:rsidR="00094CAA" w:rsidRPr="00241276" w:rsidRDefault="00094CAA" w:rsidP="00094CAA">
      <w:pPr>
        <w:widowControl w:val="0"/>
        <w:autoSpaceDE w:val="0"/>
        <w:autoSpaceDN w:val="0"/>
        <w:adjustRightInd w:val="0"/>
        <w:rPr>
          <w:kern w:val="28"/>
          <w:lang w:val="en-US"/>
        </w:rPr>
      </w:pPr>
      <w:r w:rsidRPr="00241276">
        <w:rPr>
          <w:kern w:val="28"/>
          <w:lang w:val="en-US"/>
        </w:rPr>
        <w:t>-</w:t>
      </w:r>
    </w:p>
    <w:p w:rsidR="00094CAA" w:rsidRPr="00241276" w:rsidRDefault="00094CAA" w:rsidP="00094CAA">
      <w:pPr>
        <w:widowControl w:val="0"/>
        <w:autoSpaceDE w:val="0"/>
        <w:autoSpaceDN w:val="0"/>
        <w:adjustRightInd w:val="0"/>
        <w:rPr>
          <w:kern w:val="28"/>
          <w:lang w:val="en-US"/>
        </w:rPr>
      </w:pPr>
      <w:r w:rsidRPr="00241276">
        <w:rPr>
          <w:kern w:val="28"/>
          <w:lang w:val="en-US"/>
        </w:rPr>
        <w:t xml:space="preserve">c) Who speaks regularly or </w:t>
      </w:r>
      <w:proofErr w:type="spellStart"/>
      <w:r w:rsidRPr="00241276">
        <w:rPr>
          <w:kern w:val="28"/>
          <w:lang w:val="en-US"/>
        </w:rPr>
        <w:t>oftenly</w:t>
      </w:r>
      <w:proofErr w:type="spellEnd"/>
      <w:r w:rsidRPr="00241276">
        <w:rPr>
          <w:kern w:val="28"/>
          <w:lang w:val="en-US"/>
        </w:rPr>
        <w:t xml:space="preserve"> at the meetings?</w:t>
      </w:r>
    </w:p>
    <w:p w:rsidR="00094CAA" w:rsidRPr="00241276" w:rsidRDefault="00094CAA" w:rsidP="00094CAA">
      <w:pPr>
        <w:widowControl w:val="0"/>
        <w:autoSpaceDE w:val="0"/>
        <w:autoSpaceDN w:val="0"/>
        <w:adjustRightInd w:val="0"/>
        <w:rPr>
          <w:kern w:val="28"/>
          <w:lang w:val="en-US"/>
        </w:rPr>
      </w:pPr>
      <w:r w:rsidRPr="00241276">
        <w:rPr>
          <w:kern w:val="28"/>
          <w:lang w:val="en-US"/>
        </w:rPr>
        <w:t>- chairpersons                                                                                         [     ]</w:t>
      </w:r>
    </w:p>
    <w:p w:rsidR="00094CAA" w:rsidRPr="00241276" w:rsidRDefault="00094CAA" w:rsidP="00094CAA">
      <w:pPr>
        <w:widowControl w:val="0"/>
        <w:autoSpaceDE w:val="0"/>
        <w:autoSpaceDN w:val="0"/>
        <w:adjustRightInd w:val="0"/>
        <w:rPr>
          <w:kern w:val="28"/>
          <w:lang w:val="en-US"/>
        </w:rPr>
      </w:pPr>
      <w:r w:rsidRPr="00241276">
        <w:rPr>
          <w:kern w:val="28"/>
          <w:lang w:val="en-US"/>
        </w:rPr>
        <w:t>- outsiders (NGOs, donors, technocrats)                                                [     ]</w:t>
      </w:r>
    </w:p>
    <w:p w:rsidR="00094CAA" w:rsidRPr="00241276" w:rsidRDefault="00094CAA" w:rsidP="00094CAA">
      <w:pPr>
        <w:widowControl w:val="0"/>
        <w:autoSpaceDE w:val="0"/>
        <w:autoSpaceDN w:val="0"/>
        <w:adjustRightInd w:val="0"/>
        <w:rPr>
          <w:kern w:val="28"/>
          <w:lang w:val="en-US"/>
        </w:rPr>
      </w:pPr>
      <w:r w:rsidRPr="00241276">
        <w:rPr>
          <w:kern w:val="28"/>
          <w:lang w:val="en-US"/>
        </w:rPr>
        <w:t>-committee members (men or women)                                                  [     ]</w:t>
      </w:r>
    </w:p>
    <w:p w:rsidR="00094CAA" w:rsidRPr="00241276" w:rsidRDefault="00094CAA" w:rsidP="00094CAA">
      <w:pPr>
        <w:widowControl w:val="0"/>
        <w:autoSpaceDE w:val="0"/>
        <w:autoSpaceDN w:val="0"/>
        <w:adjustRightInd w:val="0"/>
        <w:rPr>
          <w:kern w:val="28"/>
          <w:lang w:val="en-US"/>
        </w:rPr>
      </w:pPr>
      <w:r w:rsidRPr="00241276">
        <w:rPr>
          <w:kern w:val="28"/>
          <w:lang w:val="en-US"/>
        </w:rPr>
        <w:t>-the community (men or women)                                                          [     ]</w:t>
      </w:r>
    </w:p>
    <w:p w:rsidR="00094CAA" w:rsidRPr="00241276" w:rsidRDefault="00094CAA" w:rsidP="00094CAA">
      <w:pPr>
        <w:widowControl w:val="0"/>
        <w:autoSpaceDE w:val="0"/>
        <w:autoSpaceDN w:val="0"/>
        <w:adjustRightInd w:val="0"/>
        <w:rPr>
          <w:kern w:val="28"/>
          <w:lang w:val="en-US"/>
        </w:rPr>
      </w:pPr>
      <w:r w:rsidRPr="00241276">
        <w:rPr>
          <w:kern w:val="28"/>
          <w:lang w:val="en-US"/>
        </w:rPr>
        <w:t>-</w:t>
      </w:r>
    </w:p>
    <w:p w:rsidR="00094CAA" w:rsidRPr="00241276" w:rsidRDefault="00094CAA" w:rsidP="00094CAA">
      <w:pPr>
        <w:widowControl w:val="0"/>
        <w:autoSpaceDE w:val="0"/>
        <w:autoSpaceDN w:val="0"/>
        <w:adjustRightInd w:val="0"/>
        <w:rPr>
          <w:kern w:val="28"/>
          <w:lang w:val="en-US"/>
        </w:rPr>
      </w:pPr>
      <w:r w:rsidRPr="00241276">
        <w:rPr>
          <w:kern w:val="28"/>
          <w:lang w:val="en-US"/>
        </w:rPr>
        <w:t>-</w:t>
      </w:r>
    </w:p>
    <w:p w:rsidR="00094CAA" w:rsidRPr="00241276" w:rsidRDefault="00094CAA" w:rsidP="00094CAA">
      <w:pPr>
        <w:widowControl w:val="0"/>
        <w:autoSpaceDE w:val="0"/>
        <w:autoSpaceDN w:val="0"/>
        <w:adjustRightInd w:val="0"/>
        <w:rPr>
          <w:kern w:val="28"/>
          <w:lang w:val="en-US"/>
        </w:rPr>
      </w:pPr>
    </w:p>
    <w:p w:rsidR="00094CAA" w:rsidRPr="00241276" w:rsidRDefault="00094CAA" w:rsidP="00094CAA">
      <w:pPr>
        <w:widowControl w:val="0"/>
        <w:autoSpaceDE w:val="0"/>
        <w:autoSpaceDN w:val="0"/>
        <w:adjustRightInd w:val="0"/>
        <w:rPr>
          <w:kern w:val="28"/>
          <w:lang w:val="en-US"/>
        </w:rPr>
      </w:pPr>
      <w:r w:rsidRPr="00241276">
        <w:rPr>
          <w:kern w:val="28"/>
          <w:lang w:val="en-US"/>
        </w:rPr>
        <w:t>d) Who makes the final decisions?</w:t>
      </w:r>
    </w:p>
    <w:p w:rsidR="00094CAA" w:rsidRPr="00241276" w:rsidRDefault="00094CAA" w:rsidP="00094CAA">
      <w:pPr>
        <w:widowControl w:val="0"/>
        <w:autoSpaceDE w:val="0"/>
        <w:autoSpaceDN w:val="0"/>
        <w:adjustRightInd w:val="0"/>
        <w:rPr>
          <w:kern w:val="28"/>
          <w:lang w:val="en-US"/>
        </w:rPr>
      </w:pPr>
      <w:r w:rsidRPr="00241276">
        <w:rPr>
          <w:kern w:val="28"/>
          <w:lang w:val="en-US"/>
        </w:rPr>
        <w:t>- Community                                                                                          [     ]</w:t>
      </w:r>
    </w:p>
    <w:p w:rsidR="00094CAA" w:rsidRPr="00241276" w:rsidRDefault="00094CAA" w:rsidP="00094CAA">
      <w:pPr>
        <w:widowControl w:val="0"/>
        <w:autoSpaceDE w:val="0"/>
        <w:autoSpaceDN w:val="0"/>
        <w:adjustRightInd w:val="0"/>
        <w:rPr>
          <w:kern w:val="28"/>
          <w:lang w:val="en-US"/>
        </w:rPr>
      </w:pPr>
      <w:r w:rsidRPr="00241276">
        <w:rPr>
          <w:kern w:val="28"/>
          <w:lang w:val="en-US"/>
        </w:rPr>
        <w:t>-RDC Authorities                                                                                   [     ]</w:t>
      </w:r>
    </w:p>
    <w:p w:rsidR="00094CAA" w:rsidRPr="00241276" w:rsidRDefault="00094CAA" w:rsidP="00094CAA">
      <w:pPr>
        <w:widowControl w:val="0"/>
        <w:autoSpaceDE w:val="0"/>
        <w:autoSpaceDN w:val="0"/>
        <w:adjustRightInd w:val="0"/>
        <w:rPr>
          <w:kern w:val="28"/>
          <w:lang w:val="en-US"/>
        </w:rPr>
      </w:pPr>
      <w:r w:rsidRPr="00241276">
        <w:rPr>
          <w:kern w:val="28"/>
          <w:lang w:val="en-US"/>
        </w:rPr>
        <w:t>-VIDCO and WADCO leaders                                                              [     ]</w:t>
      </w:r>
    </w:p>
    <w:p w:rsidR="00094CAA" w:rsidRPr="00241276" w:rsidRDefault="00094CAA" w:rsidP="00094CAA">
      <w:pPr>
        <w:widowControl w:val="0"/>
        <w:autoSpaceDE w:val="0"/>
        <w:autoSpaceDN w:val="0"/>
        <w:adjustRightInd w:val="0"/>
        <w:rPr>
          <w:kern w:val="28"/>
          <w:lang w:val="en-US"/>
        </w:rPr>
      </w:pPr>
      <w:r w:rsidRPr="00241276">
        <w:rPr>
          <w:kern w:val="28"/>
          <w:lang w:val="en-US"/>
        </w:rPr>
        <w:t xml:space="preserve">- Outsiders                                                                     </w:t>
      </w:r>
      <w:r>
        <w:rPr>
          <w:kern w:val="28"/>
          <w:lang w:val="en-US"/>
        </w:rPr>
        <w:t xml:space="preserve">                        [     ]</w:t>
      </w:r>
    </w:p>
    <w:p w:rsidR="00094CAA" w:rsidRPr="00241276" w:rsidRDefault="00094CAA" w:rsidP="00094CAA">
      <w:pPr>
        <w:widowControl w:val="0"/>
        <w:autoSpaceDE w:val="0"/>
        <w:autoSpaceDN w:val="0"/>
        <w:adjustRightInd w:val="0"/>
        <w:rPr>
          <w:kern w:val="28"/>
          <w:lang w:val="en-US"/>
        </w:rPr>
      </w:pPr>
      <w:r w:rsidRPr="00241276">
        <w:rPr>
          <w:kern w:val="28"/>
          <w:lang w:val="en-US"/>
        </w:rPr>
        <w:t>-</w:t>
      </w:r>
    </w:p>
    <w:p w:rsidR="00094CAA" w:rsidRPr="00241276" w:rsidRDefault="00094CAA" w:rsidP="00094CAA">
      <w:pPr>
        <w:widowControl w:val="0"/>
        <w:autoSpaceDE w:val="0"/>
        <w:autoSpaceDN w:val="0"/>
        <w:adjustRightInd w:val="0"/>
        <w:rPr>
          <w:kern w:val="28"/>
          <w:lang w:val="en-US"/>
        </w:rPr>
      </w:pPr>
      <w:r w:rsidRPr="00241276">
        <w:rPr>
          <w:kern w:val="28"/>
          <w:lang w:val="en-US"/>
        </w:rPr>
        <w:t>-</w:t>
      </w:r>
    </w:p>
    <w:p w:rsidR="00094CAA" w:rsidRPr="00241276" w:rsidRDefault="00094CAA" w:rsidP="00094CAA">
      <w:pPr>
        <w:widowControl w:val="0"/>
        <w:autoSpaceDE w:val="0"/>
        <w:autoSpaceDN w:val="0"/>
        <w:adjustRightInd w:val="0"/>
        <w:rPr>
          <w:kern w:val="28"/>
          <w:lang w:val="en-US"/>
        </w:rPr>
      </w:pPr>
    </w:p>
    <w:p w:rsidR="00094CAA" w:rsidRPr="00241276" w:rsidRDefault="00094CAA" w:rsidP="00094CAA">
      <w:pPr>
        <w:widowControl w:val="0"/>
        <w:autoSpaceDE w:val="0"/>
        <w:autoSpaceDN w:val="0"/>
        <w:adjustRightInd w:val="0"/>
        <w:rPr>
          <w:kern w:val="28"/>
          <w:lang w:val="en-US"/>
        </w:rPr>
      </w:pPr>
      <w:r w:rsidRPr="00241276">
        <w:rPr>
          <w:kern w:val="28"/>
          <w:lang w:val="en-US"/>
        </w:rPr>
        <w:t xml:space="preserve">4)  </w:t>
      </w:r>
      <w:r w:rsidRPr="00241276">
        <w:rPr>
          <w:b/>
          <w:bCs/>
          <w:kern w:val="28"/>
          <w:lang w:val="en-US"/>
        </w:rPr>
        <w:t>Coverage of consultation</w:t>
      </w:r>
      <w:r w:rsidRPr="00241276">
        <w:rPr>
          <w:kern w:val="28"/>
          <w:lang w:val="en-US"/>
        </w:rPr>
        <w:t>.</w:t>
      </w:r>
    </w:p>
    <w:p w:rsidR="00094CAA" w:rsidRPr="00241276" w:rsidRDefault="00094CAA" w:rsidP="00094CAA">
      <w:pPr>
        <w:widowControl w:val="0"/>
        <w:autoSpaceDE w:val="0"/>
        <w:autoSpaceDN w:val="0"/>
        <w:adjustRightInd w:val="0"/>
        <w:rPr>
          <w:kern w:val="28"/>
          <w:lang w:val="en-US"/>
        </w:rPr>
      </w:pPr>
    </w:p>
    <w:p w:rsidR="00094CAA" w:rsidRPr="00241276" w:rsidRDefault="00094CAA" w:rsidP="00094CAA">
      <w:pPr>
        <w:widowControl w:val="0"/>
        <w:autoSpaceDE w:val="0"/>
        <w:autoSpaceDN w:val="0"/>
        <w:adjustRightInd w:val="0"/>
        <w:rPr>
          <w:kern w:val="28"/>
          <w:lang w:val="en-US"/>
        </w:rPr>
      </w:pPr>
      <w:r w:rsidRPr="00241276">
        <w:rPr>
          <w:kern w:val="28"/>
          <w:lang w:val="en-US"/>
        </w:rPr>
        <w:lastRenderedPageBreak/>
        <w:t>A) How wide is the coverage of consultation on key decisions affecting the community?</w:t>
      </w:r>
    </w:p>
    <w:p w:rsidR="00094CAA" w:rsidRPr="00241276" w:rsidRDefault="00094CAA" w:rsidP="00094CAA">
      <w:pPr>
        <w:widowControl w:val="0"/>
        <w:autoSpaceDE w:val="0"/>
        <w:autoSpaceDN w:val="0"/>
        <w:adjustRightInd w:val="0"/>
        <w:rPr>
          <w:kern w:val="28"/>
          <w:lang w:val="en-US"/>
        </w:rPr>
      </w:pPr>
      <w:r w:rsidRPr="00241276">
        <w:rPr>
          <w:kern w:val="28"/>
          <w:lang w:val="en-US"/>
        </w:rPr>
        <w:t>- Only leaders are consulted                                                                   [     ]</w:t>
      </w:r>
    </w:p>
    <w:p w:rsidR="00094CAA" w:rsidRPr="00241276" w:rsidRDefault="00094CAA" w:rsidP="00094CAA">
      <w:pPr>
        <w:widowControl w:val="0"/>
        <w:autoSpaceDE w:val="0"/>
        <w:autoSpaceDN w:val="0"/>
        <w:adjustRightInd w:val="0"/>
        <w:rPr>
          <w:kern w:val="28"/>
          <w:lang w:val="en-US"/>
        </w:rPr>
      </w:pPr>
      <w:r w:rsidRPr="00241276">
        <w:rPr>
          <w:kern w:val="28"/>
          <w:lang w:val="en-US"/>
        </w:rPr>
        <w:t>-the rich                                                                                                  [     ]</w:t>
      </w:r>
    </w:p>
    <w:p w:rsidR="00094CAA" w:rsidRPr="00241276" w:rsidRDefault="00094CAA" w:rsidP="00094CAA">
      <w:pPr>
        <w:widowControl w:val="0"/>
        <w:autoSpaceDE w:val="0"/>
        <w:autoSpaceDN w:val="0"/>
        <w:adjustRightInd w:val="0"/>
        <w:rPr>
          <w:kern w:val="28"/>
          <w:lang w:val="en-US"/>
        </w:rPr>
      </w:pPr>
      <w:r w:rsidRPr="00241276">
        <w:rPr>
          <w:kern w:val="28"/>
          <w:lang w:val="en-US"/>
        </w:rPr>
        <w:t>-the poor and the rich                                                                             [     ]</w:t>
      </w:r>
    </w:p>
    <w:p w:rsidR="00094CAA" w:rsidRPr="00241276" w:rsidRDefault="00094CAA" w:rsidP="00094CAA">
      <w:pPr>
        <w:widowControl w:val="0"/>
        <w:autoSpaceDE w:val="0"/>
        <w:autoSpaceDN w:val="0"/>
        <w:adjustRightInd w:val="0"/>
        <w:rPr>
          <w:kern w:val="28"/>
          <w:lang w:val="en-US"/>
        </w:rPr>
      </w:pPr>
      <w:r w:rsidRPr="00241276">
        <w:rPr>
          <w:kern w:val="28"/>
          <w:lang w:val="en-US"/>
        </w:rPr>
        <w:t xml:space="preserve">-people living nearer the town ship centers’, schools, roads                 </w:t>
      </w:r>
      <w:r>
        <w:rPr>
          <w:kern w:val="28"/>
          <w:lang w:val="en-US"/>
        </w:rPr>
        <w:t xml:space="preserve">    </w:t>
      </w:r>
      <w:r w:rsidRPr="00241276">
        <w:rPr>
          <w:kern w:val="28"/>
          <w:lang w:val="en-US"/>
        </w:rPr>
        <w:t>[     ]</w:t>
      </w:r>
    </w:p>
    <w:p w:rsidR="00094CAA" w:rsidRPr="00241276" w:rsidRDefault="00094CAA" w:rsidP="00094CAA">
      <w:pPr>
        <w:widowControl w:val="0"/>
        <w:autoSpaceDE w:val="0"/>
        <w:autoSpaceDN w:val="0"/>
        <w:adjustRightInd w:val="0"/>
        <w:rPr>
          <w:kern w:val="28"/>
          <w:lang w:val="en-US"/>
        </w:rPr>
      </w:pPr>
      <w:r w:rsidRPr="00241276">
        <w:rPr>
          <w:kern w:val="28"/>
          <w:lang w:val="en-US"/>
        </w:rPr>
        <w:t>-</w:t>
      </w:r>
    </w:p>
    <w:p w:rsidR="00094CAA" w:rsidRPr="00241276" w:rsidRDefault="00094CAA" w:rsidP="00094CAA">
      <w:pPr>
        <w:widowControl w:val="0"/>
        <w:autoSpaceDE w:val="0"/>
        <w:autoSpaceDN w:val="0"/>
        <w:adjustRightInd w:val="0"/>
        <w:rPr>
          <w:kern w:val="28"/>
          <w:lang w:val="en-US"/>
        </w:rPr>
      </w:pPr>
      <w:r w:rsidRPr="00241276">
        <w:rPr>
          <w:kern w:val="28"/>
          <w:lang w:val="en-US"/>
        </w:rPr>
        <w:t>-</w:t>
      </w:r>
    </w:p>
    <w:p w:rsidR="00094CAA" w:rsidRPr="00241276" w:rsidRDefault="00094CAA" w:rsidP="00094CAA">
      <w:pPr>
        <w:widowControl w:val="0"/>
        <w:autoSpaceDE w:val="0"/>
        <w:autoSpaceDN w:val="0"/>
        <w:adjustRightInd w:val="0"/>
        <w:rPr>
          <w:kern w:val="28"/>
          <w:lang w:val="en-US"/>
        </w:rPr>
      </w:pPr>
    </w:p>
    <w:p w:rsidR="00094CAA" w:rsidRPr="00241276" w:rsidRDefault="00094CAA" w:rsidP="00094CAA">
      <w:pPr>
        <w:widowControl w:val="0"/>
        <w:autoSpaceDE w:val="0"/>
        <w:autoSpaceDN w:val="0"/>
        <w:adjustRightInd w:val="0"/>
        <w:rPr>
          <w:kern w:val="28"/>
          <w:lang w:val="en-US"/>
        </w:rPr>
      </w:pPr>
    </w:p>
    <w:p w:rsidR="00094CAA" w:rsidRPr="00241276" w:rsidRDefault="00094CAA" w:rsidP="00094CAA">
      <w:pPr>
        <w:widowControl w:val="0"/>
        <w:autoSpaceDE w:val="0"/>
        <w:autoSpaceDN w:val="0"/>
        <w:adjustRightInd w:val="0"/>
        <w:rPr>
          <w:kern w:val="28"/>
          <w:lang w:val="en-US"/>
        </w:rPr>
      </w:pPr>
      <w:r w:rsidRPr="00241276">
        <w:rPr>
          <w:kern w:val="28"/>
          <w:lang w:val="en-US"/>
        </w:rPr>
        <w:t>B) How often are the consultations?</w:t>
      </w:r>
    </w:p>
    <w:p w:rsidR="00094CAA" w:rsidRPr="00241276" w:rsidRDefault="00094CAA" w:rsidP="00094CAA">
      <w:pPr>
        <w:widowControl w:val="0"/>
        <w:autoSpaceDE w:val="0"/>
        <w:autoSpaceDN w:val="0"/>
        <w:adjustRightInd w:val="0"/>
        <w:rPr>
          <w:kern w:val="28"/>
          <w:lang w:val="en-US"/>
        </w:rPr>
      </w:pPr>
      <w:r w:rsidRPr="00241276">
        <w:rPr>
          <w:kern w:val="28"/>
          <w:lang w:val="en-US"/>
        </w:rPr>
        <w:t>- once a month                                                                                       [     ]</w:t>
      </w:r>
    </w:p>
    <w:p w:rsidR="00094CAA" w:rsidRPr="00241276" w:rsidRDefault="00094CAA" w:rsidP="00094CAA">
      <w:pPr>
        <w:widowControl w:val="0"/>
        <w:autoSpaceDE w:val="0"/>
        <w:autoSpaceDN w:val="0"/>
        <w:adjustRightInd w:val="0"/>
        <w:rPr>
          <w:kern w:val="28"/>
          <w:lang w:val="en-US"/>
        </w:rPr>
      </w:pPr>
      <w:r w:rsidRPr="00241276">
        <w:rPr>
          <w:kern w:val="28"/>
          <w:lang w:val="en-US"/>
        </w:rPr>
        <w:t xml:space="preserve">-twice a year                                                                                          </w:t>
      </w:r>
      <w:r>
        <w:rPr>
          <w:kern w:val="28"/>
          <w:lang w:val="en-US"/>
        </w:rPr>
        <w:t xml:space="preserve"> </w:t>
      </w:r>
      <w:r w:rsidRPr="00241276">
        <w:rPr>
          <w:kern w:val="28"/>
          <w:lang w:val="en-US"/>
        </w:rPr>
        <w:t>[     ]</w:t>
      </w:r>
    </w:p>
    <w:p w:rsidR="00094CAA" w:rsidRPr="00241276" w:rsidRDefault="00094CAA" w:rsidP="00094CAA">
      <w:pPr>
        <w:widowControl w:val="0"/>
        <w:autoSpaceDE w:val="0"/>
        <w:autoSpaceDN w:val="0"/>
        <w:adjustRightInd w:val="0"/>
        <w:rPr>
          <w:kern w:val="28"/>
          <w:lang w:val="en-US"/>
        </w:rPr>
      </w:pPr>
      <w:r w:rsidRPr="00241276">
        <w:rPr>
          <w:kern w:val="28"/>
          <w:lang w:val="en-US"/>
        </w:rPr>
        <w:t>-once a year                                                                                           [     ]</w:t>
      </w:r>
    </w:p>
    <w:p w:rsidR="00094CAA" w:rsidRPr="00241276" w:rsidRDefault="00094CAA" w:rsidP="00094CAA">
      <w:pPr>
        <w:widowControl w:val="0"/>
        <w:autoSpaceDE w:val="0"/>
        <w:autoSpaceDN w:val="0"/>
        <w:adjustRightInd w:val="0"/>
        <w:rPr>
          <w:kern w:val="28"/>
          <w:lang w:val="en-US"/>
        </w:rPr>
      </w:pPr>
      <w:r w:rsidRPr="00241276">
        <w:rPr>
          <w:kern w:val="28"/>
          <w:lang w:val="en-US"/>
        </w:rPr>
        <w:t>-twice a year                                                                                          [     ]</w:t>
      </w:r>
    </w:p>
    <w:p w:rsidR="00094CAA" w:rsidRPr="00241276" w:rsidRDefault="00094CAA" w:rsidP="00094CAA">
      <w:pPr>
        <w:widowControl w:val="0"/>
        <w:autoSpaceDE w:val="0"/>
        <w:autoSpaceDN w:val="0"/>
        <w:adjustRightInd w:val="0"/>
        <w:rPr>
          <w:kern w:val="28"/>
          <w:lang w:val="en-US"/>
        </w:rPr>
      </w:pPr>
      <w:r w:rsidRPr="00241276">
        <w:rPr>
          <w:kern w:val="28"/>
          <w:lang w:val="en-US"/>
        </w:rPr>
        <w:t>-</w:t>
      </w:r>
    </w:p>
    <w:p w:rsidR="00094CAA" w:rsidRPr="00241276" w:rsidRDefault="00094CAA" w:rsidP="00094CAA">
      <w:pPr>
        <w:widowControl w:val="0"/>
        <w:autoSpaceDE w:val="0"/>
        <w:autoSpaceDN w:val="0"/>
        <w:adjustRightInd w:val="0"/>
        <w:rPr>
          <w:kern w:val="28"/>
          <w:lang w:val="en-US"/>
        </w:rPr>
      </w:pPr>
      <w:r w:rsidRPr="00241276">
        <w:rPr>
          <w:kern w:val="28"/>
          <w:lang w:val="en-US"/>
        </w:rPr>
        <w:t>-</w:t>
      </w:r>
    </w:p>
    <w:p w:rsidR="00094CAA" w:rsidRPr="00241276" w:rsidRDefault="00094CAA" w:rsidP="00094CAA">
      <w:pPr>
        <w:widowControl w:val="0"/>
        <w:autoSpaceDE w:val="0"/>
        <w:autoSpaceDN w:val="0"/>
        <w:adjustRightInd w:val="0"/>
        <w:rPr>
          <w:kern w:val="28"/>
          <w:lang w:val="en-US"/>
        </w:rPr>
      </w:pPr>
    </w:p>
    <w:p w:rsidR="00094CAA" w:rsidRPr="00241276" w:rsidRDefault="00094CAA" w:rsidP="00094CAA">
      <w:pPr>
        <w:widowControl w:val="0"/>
        <w:autoSpaceDE w:val="0"/>
        <w:autoSpaceDN w:val="0"/>
        <w:adjustRightInd w:val="0"/>
        <w:rPr>
          <w:kern w:val="28"/>
          <w:lang w:val="en-US"/>
        </w:rPr>
      </w:pPr>
      <w:r w:rsidRPr="00241276">
        <w:rPr>
          <w:kern w:val="28"/>
          <w:lang w:val="en-US"/>
        </w:rPr>
        <w:t>C) Are there any effective means of information dissemination mechanism?</w:t>
      </w:r>
    </w:p>
    <w:p w:rsidR="00094CAA" w:rsidRPr="00241276" w:rsidRDefault="00094CAA" w:rsidP="00094CAA">
      <w:pPr>
        <w:widowControl w:val="0"/>
        <w:autoSpaceDE w:val="0"/>
        <w:autoSpaceDN w:val="0"/>
        <w:adjustRightInd w:val="0"/>
        <w:rPr>
          <w:kern w:val="28"/>
          <w:lang w:val="en-US"/>
        </w:rPr>
      </w:pPr>
      <w:r w:rsidRPr="00241276">
        <w:rPr>
          <w:kern w:val="28"/>
          <w:lang w:val="en-US"/>
        </w:rPr>
        <w:t>-through schools,                                                                                [     ]</w:t>
      </w:r>
    </w:p>
    <w:p w:rsidR="00094CAA" w:rsidRPr="00241276" w:rsidRDefault="00094CAA" w:rsidP="00094CAA">
      <w:pPr>
        <w:widowControl w:val="0"/>
        <w:autoSpaceDE w:val="0"/>
        <w:autoSpaceDN w:val="0"/>
        <w:adjustRightInd w:val="0"/>
        <w:rPr>
          <w:kern w:val="28"/>
          <w:lang w:val="en-US"/>
        </w:rPr>
      </w:pPr>
      <w:r w:rsidRPr="00241276">
        <w:rPr>
          <w:kern w:val="28"/>
          <w:lang w:val="en-US"/>
        </w:rPr>
        <w:t>-councilors                                                                                          [     ]</w:t>
      </w:r>
    </w:p>
    <w:p w:rsidR="00094CAA" w:rsidRPr="00241276" w:rsidRDefault="00094CAA" w:rsidP="00094CAA">
      <w:pPr>
        <w:widowControl w:val="0"/>
        <w:autoSpaceDE w:val="0"/>
        <w:autoSpaceDN w:val="0"/>
        <w:adjustRightInd w:val="0"/>
        <w:rPr>
          <w:kern w:val="28"/>
          <w:lang w:val="en-US"/>
        </w:rPr>
      </w:pPr>
      <w:r w:rsidRPr="00241276">
        <w:rPr>
          <w:kern w:val="28"/>
          <w:lang w:val="en-US"/>
        </w:rPr>
        <w:t>- ward coordinators                                                                             [     ]</w:t>
      </w:r>
    </w:p>
    <w:p w:rsidR="00094CAA" w:rsidRPr="00241276" w:rsidRDefault="00094CAA" w:rsidP="00094CAA">
      <w:pPr>
        <w:widowControl w:val="0"/>
        <w:autoSpaceDE w:val="0"/>
        <w:autoSpaceDN w:val="0"/>
        <w:adjustRightInd w:val="0"/>
        <w:rPr>
          <w:kern w:val="28"/>
          <w:lang w:val="en-US"/>
        </w:rPr>
      </w:pPr>
      <w:r w:rsidRPr="00241276">
        <w:rPr>
          <w:kern w:val="28"/>
          <w:lang w:val="en-US"/>
        </w:rPr>
        <w:t xml:space="preserve">-posters or flyers on public places                                                      </w:t>
      </w:r>
      <w:r>
        <w:rPr>
          <w:kern w:val="28"/>
          <w:lang w:val="en-US"/>
        </w:rPr>
        <w:t xml:space="preserve"> </w:t>
      </w:r>
      <w:r w:rsidRPr="00241276">
        <w:rPr>
          <w:kern w:val="28"/>
          <w:lang w:val="en-US"/>
        </w:rPr>
        <w:t>[     ]</w:t>
      </w:r>
    </w:p>
    <w:p w:rsidR="00094CAA" w:rsidRPr="00241276" w:rsidRDefault="00094CAA" w:rsidP="00094CAA">
      <w:pPr>
        <w:widowControl w:val="0"/>
        <w:autoSpaceDE w:val="0"/>
        <w:autoSpaceDN w:val="0"/>
        <w:adjustRightInd w:val="0"/>
        <w:rPr>
          <w:kern w:val="28"/>
          <w:lang w:val="en-US"/>
        </w:rPr>
      </w:pPr>
      <w:r w:rsidRPr="00241276">
        <w:rPr>
          <w:kern w:val="28"/>
          <w:lang w:val="en-US"/>
        </w:rPr>
        <w:t xml:space="preserve">-No                                  </w:t>
      </w:r>
    </w:p>
    <w:p w:rsidR="00094CAA" w:rsidRPr="00241276" w:rsidRDefault="00094CAA" w:rsidP="00094CAA">
      <w:pPr>
        <w:widowControl w:val="0"/>
        <w:autoSpaceDE w:val="0"/>
        <w:autoSpaceDN w:val="0"/>
        <w:adjustRightInd w:val="0"/>
        <w:rPr>
          <w:kern w:val="28"/>
          <w:lang w:val="en-US"/>
        </w:rPr>
      </w:pPr>
      <w:r w:rsidRPr="00241276">
        <w:rPr>
          <w:kern w:val="28"/>
          <w:lang w:val="en-US"/>
        </w:rPr>
        <w:t>-</w:t>
      </w:r>
    </w:p>
    <w:p w:rsidR="00094CAA" w:rsidRPr="00241276" w:rsidRDefault="00094CAA" w:rsidP="00094CAA">
      <w:pPr>
        <w:widowControl w:val="0"/>
        <w:autoSpaceDE w:val="0"/>
        <w:autoSpaceDN w:val="0"/>
        <w:adjustRightInd w:val="0"/>
        <w:rPr>
          <w:kern w:val="28"/>
          <w:lang w:val="en-US"/>
        </w:rPr>
      </w:pPr>
      <w:r w:rsidRPr="00241276">
        <w:rPr>
          <w:kern w:val="28"/>
          <w:lang w:val="en-US"/>
        </w:rPr>
        <w:t>-</w:t>
      </w:r>
    </w:p>
    <w:p w:rsidR="00094CAA" w:rsidRPr="00241276" w:rsidRDefault="00094CAA" w:rsidP="00094CAA">
      <w:pPr>
        <w:widowControl w:val="0"/>
        <w:autoSpaceDE w:val="0"/>
        <w:autoSpaceDN w:val="0"/>
        <w:adjustRightInd w:val="0"/>
        <w:rPr>
          <w:kern w:val="28"/>
          <w:lang w:val="en-US"/>
        </w:rPr>
      </w:pPr>
    </w:p>
    <w:p w:rsidR="00094CAA" w:rsidRPr="00241276" w:rsidRDefault="00094CAA" w:rsidP="00094CAA">
      <w:pPr>
        <w:widowControl w:val="0"/>
        <w:autoSpaceDE w:val="0"/>
        <w:autoSpaceDN w:val="0"/>
        <w:adjustRightInd w:val="0"/>
        <w:rPr>
          <w:b/>
          <w:bCs/>
          <w:kern w:val="28"/>
          <w:lang w:val="en-US"/>
        </w:rPr>
      </w:pPr>
      <w:r w:rsidRPr="00241276">
        <w:rPr>
          <w:kern w:val="28"/>
          <w:lang w:val="en-US"/>
        </w:rPr>
        <w:t xml:space="preserve">5) </w:t>
      </w:r>
      <w:r w:rsidRPr="00241276">
        <w:rPr>
          <w:b/>
          <w:bCs/>
          <w:kern w:val="28"/>
          <w:lang w:val="en-US"/>
        </w:rPr>
        <w:t>Community organization</w:t>
      </w:r>
      <w:r w:rsidR="00AC325F">
        <w:rPr>
          <w:b/>
          <w:bCs/>
          <w:kern w:val="28"/>
          <w:lang w:val="en-US"/>
        </w:rPr>
        <w:t>s</w:t>
      </w:r>
    </w:p>
    <w:p w:rsidR="00094CAA" w:rsidRPr="00241276" w:rsidRDefault="00094CAA" w:rsidP="00094CAA">
      <w:pPr>
        <w:widowControl w:val="0"/>
        <w:autoSpaceDE w:val="0"/>
        <w:autoSpaceDN w:val="0"/>
        <w:adjustRightInd w:val="0"/>
        <w:rPr>
          <w:kern w:val="28"/>
          <w:lang w:val="en-US"/>
        </w:rPr>
      </w:pPr>
    </w:p>
    <w:p w:rsidR="00094CAA" w:rsidRPr="00241276" w:rsidRDefault="00094CAA" w:rsidP="00094CAA">
      <w:pPr>
        <w:widowControl w:val="0"/>
        <w:autoSpaceDE w:val="0"/>
        <w:autoSpaceDN w:val="0"/>
        <w:adjustRightInd w:val="0"/>
        <w:rPr>
          <w:kern w:val="28"/>
          <w:lang w:val="en-US"/>
        </w:rPr>
      </w:pPr>
      <w:r w:rsidRPr="00241276">
        <w:rPr>
          <w:kern w:val="28"/>
          <w:lang w:val="en-US"/>
        </w:rPr>
        <w:t xml:space="preserve">A) Are members of the community aware of the existence of the of local government structures (the WADCO and VIDCOs)?                                               </w:t>
      </w:r>
    </w:p>
    <w:p w:rsidR="00094CAA" w:rsidRPr="00241276" w:rsidRDefault="00094CAA" w:rsidP="00094CAA">
      <w:pPr>
        <w:widowControl w:val="0"/>
        <w:autoSpaceDE w:val="0"/>
        <w:autoSpaceDN w:val="0"/>
        <w:adjustRightInd w:val="0"/>
        <w:rPr>
          <w:kern w:val="28"/>
          <w:lang w:val="en-US"/>
        </w:rPr>
      </w:pPr>
      <w:r w:rsidRPr="00241276">
        <w:rPr>
          <w:kern w:val="28"/>
          <w:lang w:val="en-US"/>
        </w:rPr>
        <w:t>-Yes                                                                                                         [     ]</w:t>
      </w:r>
    </w:p>
    <w:p w:rsidR="00094CAA" w:rsidRPr="00241276" w:rsidRDefault="00094CAA" w:rsidP="00094CAA">
      <w:pPr>
        <w:widowControl w:val="0"/>
        <w:autoSpaceDE w:val="0"/>
        <w:autoSpaceDN w:val="0"/>
        <w:adjustRightInd w:val="0"/>
        <w:rPr>
          <w:kern w:val="28"/>
          <w:lang w:val="en-US"/>
        </w:rPr>
      </w:pPr>
      <w:r w:rsidRPr="00241276">
        <w:rPr>
          <w:kern w:val="28"/>
          <w:lang w:val="en-US"/>
        </w:rPr>
        <w:t xml:space="preserve">-No                                                                                                          [     ]                                                                                                        </w:t>
      </w:r>
    </w:p>
    <w:p w:rsidR="00094CAA" w:rsidRPr="00241276" w:rsidRDefault="00094CAA" w:rsidP="00094CAA">
      <w:pPr>
        <w:widowControl w:val="0"/>
        <w:autoSpaceDE w:val="0"/>
        <w:autoSpaceDN w:val="0"/>
        <w:adjustRightInd w:val="0"/>
        <w:rPr>
          <w:kern w:val="28"/>
          <w:lang w:val="en-US"/>
        </w:rPr>
      </w:pPr>
      <w:r w:rsidRPr="00241276">
        <w:rPr>
          <w:kern w:val="28"/>
          <w:lang w:val="en-US"/>
        </w:rPr>
        <w:t xml:space="preserve">                                                                        </w:t>
      </w:r>
    </w:p>
    <w:p w:rsidR="00094CAA" w:rsidRPr="00241276" w:rsidRDefault="00094CAA" w:rsidP="00094CAA">
      <w:pPr>
        <w:widowControl w:val="0"/>
        <w:autoSpaceDE w:val="0"/>
        <w:autoSpaceDN w:val="0"/>
        <w:adjustRightInd w:val="0"/>
        <w:rPr>
          <w:kern w:val="28"/>
          <w:lang w:val="en-US"/>
        </w:rPr>
      </w:pPr>
      <w:r w:rsidRPr="00241276">
        <w:rPr>
          <w:kern w:val="28"/>
          <w:lang w:val="en-US"/>
        </w:rPr>
        <w:t>B) Are you aware of the functions or goals of such structures VIDCO and WADCO?</w:t>
      </w:r>
    </w:p>
    <w:p w:rsidR="00094CAA" w:rsidRPr="00241276" w:rsidRDefault="00094CAA" w:rsidP="00094CAA">
      <w:pPr>
        <w:widowControl w:val="0"/>
        <w:autoSpaceDE w:val="0"/>
        <w:autoSpaceDN w:val="0"/>
        <w:adjustRightInd w:val="0"/>
        <w:rPr>
          <w:kern w:val="28"/>
          <w:lang w:val="en-US"/>
        </w:rPr>
      </w:pPr>
      <w:r w:rsidRPr="00241276">
        <w:rPr>
          <w:kern w:val="28"/>
          <w:lang w:val="en-US"/>
        </w:rPr>
        <w:t xml:space="preserve"> -Yes give examples-----------------------------------------------------------------------------------------------------------------------------------------------------------------------------------</w:t>
      </w:r>
    </w:p>
    <w:p w:rsidR="00094CAA" w:rsidRPr="00241276" w:rsidRDefault="00094CAA" w:rsidP="00094CAA">
      <w:pPr>
        <w:widowControl w:val="0"/>
        <w:autoSpaceDE w:val="0"/>
        <w:autoSpaceDN w:val="0"/>
        <w:adjustRightInd w:val="0"/>
        <w:rPr>
          <w:kern w:val="28"/>
          <w:lang w:val="en-US"/>
        </w:rPr>
      </w:pPr>
      <w:r w:rsidRPr="00241276">
        <w:rPr>
          <w:kern w:val="28"/>
          <w:lang w:val="en-US"/>
        </w:rPr>
        <w:t>-No                                                                                                           [      ]</w:t>
      </w:r>
    </w:p>
    <w:p w:rsidR="00094CAA" w:rsidRPr="00241276" w:rsidRDefault="00094CAA" w:rsidP="00094CAA">
      <w:pPr>
        <w:widowControl w:val="0"/>
        <w:autoSpaceDE w:val="0"/>
        <w:autoSpaceDN w:val="0"/>
        <w:adjustRightInd w:val="0"/>
        <w:rPr>
          <w:kern w:val="28"/>
          <w:lang w:val="en-US"/>
        </w:rPr>
      </w:pPr>
      <w:r w:rsidRPr="00241276">
        <w:rPr>
          <w:kern w:val="28"/>
          <w:lang w:val="en-US"/>
        </w:rPr>
        <w:t>-</w:t>
      </w:r>
    </w:p>
    <w:p w:rsidR="00094CAA" w:rsidRPr="00241276" w:rsidRDefault="00094CAA" w:rsidP="00094CAA">
      <w:pPr>
        <w:widowControl w:val="0"/>
        <w:autoSpaceDE w:val="0"/>
        <w:autoSpaceDN w:val="0"/>
        <w:adjustRightInd w:val="0"/>
        <w:rPr>
          <w:kern w:val="28"/>
          <w:lang w:val="en-US"/>
        </w:rPr>
      </w:pPr>
      <w:r w:rsidRPr="00241276">
        <w:rPr>
          <w:kern w:val="28"/>
          <w:lang w:val="en-US"/>
        </w:rPr>
        <w:t>-</w:t>
      </w:r>
    </w:p>
    <w:p w:rsidR="00094CAA" w:rsidRPr="00241276" w:rsidRDefault="00094CAA" w:rsidP="00094CAA">
      <w:pPr>
        <w:widowControl w:val="0"/>
        <w:autoSpaceDE w:val="0"/>
        <w:autoSpaceDN w:val="0"/>
        <w:adjustRightInd w:val="0"/>
        <w:rPr>
          <w:kern w:val="28"/>
          <w:lang w:val="en-US"/>
        </w:rPr>
      </w:pPr>
    </w:p>
    <w:p w:rsidR="00094CAA" w:rsidRPr="00241276" w:rsidRDefault="00094CAA" w:rsidP="00094CAA">
      <w:pPr>
        <w:widowControl w:val="0"/>
        <w:autoSpaceDE w:val="0"/>
        <w:autoSpaceDN w:val="0"/>
        <w:adjustRightInd w:val="0"/>
        <w:rPr>
          <w:kern w:val="28"/>
          <w:lang w:val="en-US"/>
        </w:rPr>
      </w:pPr>
      <w:r w:rsidRPr="00241276">
        <w:rPr>
          <w:kern w:val="28"/>
          <w:lang w:val="en-US"/>
        </w:rPr>
        <w:t>C) Do the community/ (you) feel they are part of these organizations?</w:t>
      </w:r>
    </w:p>
    <w:p w:rsidR="00094CAA" w:rsidRPr="00241276" w:rsidRDefault="00094CAA" w:rsidP="00094CAA">
      <w:pPr>
        <w:widowControl w:val="0"/>
        <w:autoSpaceDE w:val="0"/>
        <w:autoSpaceDN w:val="0"/>
        <w:adjustRightInd w:val="0"/>
        <w:rPr>
          <w:kern w:val="28"/>
          <w:lang w:val="en-US"/>
        </w:rPr>
      </w:pPr>
      <w:r w:rsidRPr="00241276">
        <w:rPr>
          <w:kern w:val="28"/>
          <w:lang w:val="en-US"/>
        </w:rPr>
        <w:t>-Yes and why?------------------------------------------------------------------------------------------------------------------------------------------------------------------------------------------------</w:t>
      </w:r>
    </w:p>
    <w:p w:rsidR="00094CAA" w:rsidRPr="00241276" w:rsidRDefault="00094CAA" w:rsidP="00094CAA">
      <w:pPr>
        <w:widowControl w:val="0"/>
        <w:autoSpaceDE w:val="0"/>
        <w:autoSpaceDN w:val="0"/>
        <w:adjustRightInd w:val="0"/>
        <w:rPr>
          <w:kern w:val="28"/>
          <w:lang w:val="en-US"/>
        </w:rPr>
      </w:pPr>
      <w:r w:rsidRPr="00241276">
        <w:rPr>
          <w:kern w:val="28"/>
          <w:lang w:val="en-US"/>
        </w:rPr>
        <w:lastRenderedPageBreak/>
        <w:t>- No and why?------------------------------------------------------------------------------------------------------------------------------------------------------------------------------------------------</w:t>
      </w:r>
    </w:p>
    <w:p w:rsidR="00094CAA" w:rsidRPr="00241276" w:rsidRDefault="00094CAA" w:rsidP="00094CAA">
      <w:pPr>
        <w:widowControl w:val="0"/>
        <w:autoSpaceDE w:val="0"/>
        <w:autoSpaceDN w:val="0"/>
        <w:adjustRightInd w:val="0"/>
        <w:rPr>
          <w:kern w:val="28"/>
          <w:lang w:val="en-US"/>
        </w:rPr>
      </w:pPr>
      <w:r w:rsidRPr="00241276">
        <w:rPr>
          <w:kern w:val="28"/>
          <w:lang w:val="en-US"/>
        </w:rPr>
        <w:t>-</w:t>
      </w:r>
    </w:p>
    <w:p w:rsidR="00094CAA" w:rsidRPr="00241276" w:rsidRDefault="00094CAA" w:rsidP="00094CAA">
      <w:pPr>
        <w:widowControl w:val="0"/>
        <w:autoSpaceDE w:val="0"/>
        <w:autoSpaceDN w:val="0"/>
        <w:adjustRightInd w:val="0"/>
        <w:rPr>
          <w:kern w:val="28"/>
          <w:lang w:val="en-US"/>
        </w:rPr>
      </w:pPr>
      <w:r w:rsidRPr="00241276">
        <w:rPr>
          <w:kern w:val="28"/>
          <w:lang w:val="en-US"/>
        </w:rPr>
        <w:t>-</w:t>
      </w:r>
    </w:p>
    <w:p w:rsidR="00094CAA" w:rsidRPr="00241276" w:rsidRDefault="00094CAA" w:rsidP="00094CAA">
      <w:pPr>
        <w:widowControl w:val="0"/>
        <w:autoSpaceDE w:val="0"/>
        <w:autoSpaceDN w:val="0"/>
        <w:adjustRightInd w:val="0"/>
        <w:rPr>
          <w:kern w:val="28"/>
          <w:lang w:val="en-US"/>
        </w:rPr>
      </w:pPr>
    </w:p>
    <w:p w:rsidR="00094CAA" w:rsidRPr="00241276" w:rsidRDefault="00094CAA" w:rsidP="00094CAA">
      <w:pPr>
        <w:widowControl w:val="0"/>
        <w:autoSpaceDE w:val="0"/>
        <w:autoSpaceDN w:val="0"/>
        <w:adjustRightInd w:val="0"/>
        <w:rPr>
          <w:kern w:val="28"/>
          <w:lang w:val="en-US"/>
        </w:rPr>
      </w:pPr>
      <w:r w:rsidRPr="00241276">
        <w:rPr>
          <w:kern w:val="28"/>
          <w:lang w:val="en-US"/>
        </w:rPr>
        <w:t>D) Basing on the past experience, do you as the community view these structures as effective?</w:t>
      </w:r>
    </w:p>
    <w:p w:rsidR="00094CAA" w:rsidRPr="00241276" w:rsidRDefault="00094CAA" w:rsidP="00094CAA">
      <w:pPr>
        <w:widowControl w:val="0"/>
        <w:autoSpaceDE w:val="0"/>
        <w:autoSpaceDN w:val="0"/>
        <w:adjustRightInd w:val="0"/>
        <w:rPr>
          <w:kern w:val="28"/>
          <w:lang w:val="en-US"/>
        </w:rPr>
      </w:pPr>
      <w:r w:rsidRPr="00241276">
        <w:rPr>
          <w:kern w:val="28"/>
          <w:lang w:val="en-US"/>
        </w:rPr>
        <w:t>-serves the committee members only                                                          [     ]</w:t>
      </w:r>
    </w:p>
    <w:p w:rsidR="00094CAA" w:rsidRPr="00241276" w:rsidRDefault="00094CAA" w:rsidP="00094CAA">
      <w:pPr>
        <w:widowControl w:val="0"/>
        <w:autoSpaceDE w:val="0"/>
        <w:autoSpaceDN w:val="0"/>
        <w:adjustRightInd w:val="0"/>
        <w:rPr>
          <w:kern w:val="28"/>
          <w:lang w:val="en-US"/>
        </w:rPr>
      </w:pPr>
      <w:r w:rsidRPr="00241276">
        <w:rPr>
          <w:kern w:val="28"/>
          <w:lang w:val="en-US"/>
        </w:rPr>
        <w:t>-serves the rich only                                                                                    [     ]</w:t>
      </w:r>
    </w:p>
    <w:p w:rsidR="00094CAA" w:rsidRPr="00241276" w:rsidRDefault="00094CAA" w:rsidP="00094CAA">
      <w:pPr>
        <w:widowControl w:val="0"/>
        <w:autoSpaceDE w:val="0"/>
        <w:autoSpaceDN w:val="0"/>
        <w:adjustRightInd w:val="0"/>
        <w:rPr>
          <w:kern w:val="28"/>
          <w:lang w:val="en-US"/>
        </w:rPr>
      </w:pPr>
      <w:r w:rsidRPr="00241276">
        <w:rPr>
          <w:kern w:val="28"/>
          <w:lang w:val="en-US"/>
        </w:rPr>
        <w:t>-serves the poor and the rich (all)                                                               [     ]</w:t>
      </w:r>
    </w:p>
    <w:p w:rsidR="00094CAA" w:rsidRPr="00241276" w:rsidRDefault="00094CAA" w:rsidP="00094CAA">
      <w:pPr>
        <w:widowControl w:val="0"/>
        <w:autoSpaceDE w:val="0"/>
        <w:autoSpaceDN w:val="0"/>
        <w:adjustRightInd w:val="0"/>
        <w:rPr>
          <w:kern w:val="28"/>
          <w:lang w:val="en-US"/>
        </w:rPr>
      </w:pPr>
      <w:r w:rsidRPr="00241276">
        <w:rPr>
          <w:kern w:val="28"/>
          <w:lang w:val="en-US"/>
        </w:rPr>
        <w:t xml:space="preserve">-do not work at all                                                                                       [     ]                         </w:t>
      </w:r>
    </w:p>
    <w:p w:rsidR="00094CAA" w:rsidRPr="00241276" w:rsidRDefault="00094CAA" w:rsidP="00094CAA">
      <w:pPr>
        <w:widowControl w:val="0"/>
        <w:autoSpaceDE w:val="0"/>
        <w:autoSpaceDN w:val="0"/>
        <w:adjustRightInd w:val="0"/>
        <w:rPr>
          <w:kern w:val="28"/>
          <w:lang w:val="en-US"/>
        </w:rPr>
      </w:pPr>
      <w:r w:rsidRPr="00241276">
        <w:rPr>
          <w:kern w:val="28"/>
          <w:lang w:val="en-US"/>
        </w:rPr>
        <w:t>-</w:t>
      </w:r>
    </w:p>
    <w:p w:rsidR="00094CAA" w:rsidRPr="00241276" w:rsidRDefault="00094CAA" w:rsidP="00094CAA">
      <w:pPr>
        <w:widowControl w:val="0"/>
        <w:autoSpaceDE w:val="0"/>
        <w:autoSpaceDN w:val="0"/>
        <w:adjustRightInd w:val="0"/>
        <w:rPr>
          <w:kern w:val="28"/>
          <w:lang w:val="en-US"/>
        </w:rPr>
      </w:pPr>
      <w:r w:rsidRPr="00241276">
        <w:rPr>
          <w:kern w:val="28"/>
          <w:lang w:val="en-US"/>
        </w:rPr>
        <w:t>-</w:t>
      </w:r>
    </w:p>
    <w:p w:rsidR="00094CAA" w:rsidRPr="00241276" w:rsidRDefault="00094CAA" w:rsidP="00094CAA">
      <w:pPr>
        <w:widowControl w:val="0"/>
        <w:autoSpaceDE w:val="0"/>
        <w:autoSpaceDN w:val="0"/>
        <w:adjustRightInd w:val="0"/>
        <w:rPr>
          <w:kern w:val="28"/>
          <w:lang w:val="en-US"/>
        </w:rPr>
      </w:pPr>
    </w:p>
    <w:p w:rsidR="00094CAA" w:rsidRPr="00241276" w:rsidRDefault="00094CAA" w:rsidP="00094CAA">
      <w:pPr>
        <w:widowControl w:val="0"/>
        <w:autoSpaceDE w:val="0"/>
        <w:autoSpaceDN w:val="0"/>
        <w:adjustRightInd w:val="0"/>
        <w:rPr>
          <w:kern w:val="28"/>
          <w:lang w:val="en-US"/>
        </w:rPr>
      </w:pPr>
      <w:r w:rsidRPr="00241276">
        <w:rPr>
          <w:kern w:val="28"/>
          <w:lang w:val="en-US"/>
        </w:rPr>
        <w:t>6)</w:t>
      </w:r>
      <w:r w:rsidRPr="00241276">
        <w:rPr>
          <w:b/>
          <w:bCs/>
          <w:kern w:val="28"/>
          <w:lang w:val="en-US"/>
        </w:rPr>
        <w:t xml:space="preserve"> </w:t>
      </w:r>
      <w:r w:rsidR="00251FEA">
        <w:rPr>
          <w:b/>
          <w:bCs/>
          <w:kern w:val="28"/>
          <w:lang w:val="en-US"/>
        </w:rPr>
        <w:t xml:space="preserve">Community </w:t>
      </w:r>
      <w:r w:rsidR="002D1A02">
        <w:rPr>
          <w:b/>
          <w:bCs/>
          <w:kern w:val="28"/>
          <w:lang w:val="en-US"/>
        </w:rPr>
        <w:t xml:space="preserve">and local government personnel </w:t>
      </w:r>
      <w:r w:rsidR="00251FEA">
        <w:rPr>
          <w:b/>
          <w:bCs/>
          <w:kern w:val="28"/>
          <w:lang w:val="en-US"/>
        </w:rPr>
        <w:t>training</w:t>
      </w:r>
    </w:p>
    <w:p w:rsidR="00094CAA" w:rsidRPr="00241276" w:rsidRDefault="00094CAA" w:rsidP="00094CAA">
      <w:pPr>
        <w:widowControl w:val="0"/>
        <w:autoSpaceDE w:val="0"/>
        <w:autoSpaceDN w:val="0"/>
        <w:adjustRightInd w:val="0"/>
        <w:rPr>
          <w:kern w:val="28"/>
          <w:lang w:val="en-US"/>
        </w:rPr>
      </w:pPr>
      <w:r w:rsidRPr="00241276">
        <w:rPr>
          <w:kern w:val="28"/>
          <w:lang w:val="en-US"/>
        </w:rPr>
        <w:t>A) Are there any existing training activities for such office bearers and the community on various activities and functions of the VIDCO and WADCOs and importance of such organizations?</w:t>
      </w:r>
    </w:p>
    <w:p w:rsidR="00094CAA" w:rsidRPr="00241276" w:rsidRDefault="00094CAA" w:rsidP="00094CAA">
      <w:pPr>
        <w:widowControl w:val="0"/>
        <w:autoSpaceDE w:val="0"/>
        <w:autoSpaceDN w:val="0"/>
        <w:adjustRightInd w:val="0"/>
        <w:rPr>
          <w:kern w:val="28"/>
          <w:lang w:val="en-US"/>
        </w:rPr>
      </w:pPr>
      <w:r w:rsidRPr="00241276">
        <w:rPr>
          <w:kern w:val="28"/>
          <w:lang w:val="en-US"/>
        </w:rPr>
        <w:t>-Yes                                                                                                           [     ]</w:t>
      </w:r>
    </w:p>
    <w:p w:rsidR="00094CAA" w:rsidRPr="00241276" w:rsidRDefault="00094CAA" w:rsidP="00094CAA">
      <w:pPr>
        <w:widowControl w:val="0"/>
        <w:autoSpaceDE w:val="0"/>
        <w:autoSpaceDN w:val="0"/>
        <w:adjustRightInd w:val="0"/>
        <w:rPr>
          <w:kern w:val="28"/>
          <w:lang w:val="en-US"/>
        </w:rPr>
      </w:pPr>
      <w:r w:rsidRPr="00241276">
        <w:rPr>
          <w:kern w:val="28"/>
          <w:lang w:val="en-US"/>
        </w:rPr>
        <w:t xml:space="preserve"> -No                                                                                                           [     ]</w:t>
      </w:r>
    </w:p>
    <w:p w:rsidR="00094CAA" w:rsidRPr="00241276" w:rsidRDefault="00094CAA" w:rsidP="00094CAA">
      <w:pPr>
        <w:widowControl w:val="0"/>
        <w:autoSpaceDE w:val="0"/>
        <w:autoSpaceDN w:val="0"/>
        <w:adjustRightInd w:val="0"/>
        <w:rPr>
          <w:kern w:val="28"/>
          <w:lang w:val="en-US"/>
        </w:rPr>
      </w:pPr>
      <w:r w:rsidRPr="00241276">
        <w:rPr>
          <w:kern w:val="28"/>
          <w:lang w:val="en-US"/>
        </w:rPr>
        <w:t>-Rarely by the government and other independent bodies</w:t>
      </w:r>
    </w:p>
    <w:p w:rsidR="00094CAA" w:rsidRPr="00241276" w:rsidRDefault="00094CAA" w:rsidP="00094CAA">
      <w:pPr>
        <w:widowControl w:val="0"/>
        <w:autoSpaceDE w:val="0"/>
        <w:autoSpaceDN w:val="0"/>
        <w:adjustRightInd w:val="0"/>
        <w:rPr>
          <w:kern w:val="28"/>
          <w:lang w:val="en-US"/>
        </w:rPr>
      </w:pPr>
      <w:r w:rsidRPr="00241276">
        <w:rPr>
          <w:kern w:val="28"/>
          <w:lang w:val="en-US"/>
        </w:rPr>
        <w:t>-</w:t>
      </w:r>
    </w:p>
    <w:p w:rsidR="00094CAA" w:rsidRPr="00241276" w:rsidRDefault="00094CAA" w:rsidP="00094CAA">
      <w:pPr>
        <w:widowControl w:val="0"/>
        <w:autoSpaceDE w:val="0"/>
        <w:autoSpaceDN w:val="0"/>
        <w:adjustRightInd w:val="0"/>
        <w:rPr>
          <w:kern w:val="28"/>
          <w:lang w:val="en-US"/>
        </w:rPr>
      </w:pPr>
      <w:r w:rsidRPr="00241276">
        <w:rPr>
          <w:kern w:val="28"/>
          <w:lang w:val="en-US"/>
        </w:rPr>
        <w:t>-</w:t>
      </w:r>
    </w:p>
    <w:p w:rsidR="00094CAA" w:rsidRPr="00241276" w:rsidRDefault="00094CAA" w:rsidP="00094CAA">
      <w:pPr>
        <w:widowControl w:val="0"/>
        <w:autoSpaceDE w:val="0"/>
        <w:autoSpaceDN w:val="0"/>
        <w:adjustRightInd w:val="0"/>
        <w:rPr>
          <w:kern w:val="28"/>
          <w:lang w:val="en-US"/>
        </w:rPr>
      </w:pPr>
    </w:p>
    <w:p w:rsidR="00094CAA" w:rsidRPr="00241276" w:rsidRDefault="00094CAA" w:rsidP="00094CAA">
      <w:pPr>
        <w:widowControl w:val="0"/>
        <w:autoSpaceDE w:val="0"/>
        <w:autoSpaceDN w:val="0"/>
        <w:adjustRightInd w:val="0"/>
        <w:rPr>
          <w:kern w:val="28"/>
          <w:lang w:val="en-US"/>
        </w:rPr>
      </w:pPr>
      <w:r w:rsidRPr="00241276">
        <w:rPr>
          <w:kern w:val="28"/>
          <w:lang w:val="en-US"/>
        </w:rPr>
        <w:t>B) Do the young people have positions in these organizations and what activities or strategies are in place to groom them for effective participation in the local governance and decision making?</w:t>
      </w:r>
    </w:p>
    <w:p w:rsidR="00094CAA" w:rsidRPr="00241276" w:rsidRDefault="00094CAA" w:rsidP="00094CAA">
      <w:pPr>
        <w:widowControl w:val="0"/>
        <w:autoSpaceDE w:val="0"/>
        <w:autoSpaceDN w:val="0"/>
        <w:adjustRightInd w:val="0"/>
        <w:rPr>
          <w:kern w:val="28"/>
          <w:lang w:val="en-US"/>
        </w:rPr>
      </w:pPr>
      <w:r w:rsidRPr="00241276">
        <w:rPr>
          <w:kern w:val="28"/>
          <w:lang w:val="en-US"/>
        </w:rPr>
        <w:t>-Yes and what are they? -------------------------------------------------------------------------------------------------------------------------------------------------------------------------------------</w:t>
      </w:r>
    </w:p>
    <w:p w:rsidR="00094CAA" w:rsidRPr="00241276" w:rsidRDefault="00094CAA" w:rsidP="00094CAA">
      <w:pPr>
        <w:widowControl w:val="0"/>
        <w:autoSpaceDE w:val="0"/>
        <w:autoSpaceDN w:val="0"/>
        <w:adjustRightInd w:val="0"/>
        <w:rPr>
          <w:kern w:val="28"/>
          <w:lang w:val="en-US"/>
        </w:rPr>
      </w:pPr>
      <w:r w:rsidRPr="00241276">
        <w:rPr>
          <w:kern w:val="28"/>
          <w:lang w:val="en-US"/>
        </w:rPr>
        <w:t>- No                                                                                                             [     ]</w:t>
      </w:r>
    </w:p>
    <w:p w:rsidR="00094CAA" w:rsidRPr="00241276" w:rsidRDefault="00094CAA" w:rsidP="00094CAA">
      <w:pPr>
        <w:widowControl w:val="0"/>
        <w:autoSpaceDE w:val="0"/>
        <w:autoSpaceDN w:val="0"/>
        <w:adjustRightInd w:val="0"/>
        <w:rPr>
          <w:kern w:val="28"/>
          <w:lang w:val="en-US"/>
        </w:rPr>
      </w:pPr>
    </w:p>
    <w:p w:rsidR="00094CAA" w:rsidRPr="00241276" w:rsidRDefault="00094CAA" w:rsidP="00094CAA">
      <w:pPr>
        <w:widowControl w:val="0"/>
        <w:autoSpaceDE w:val="0"/>
        <w:autoSpaceDN w:val="0"/>
        <w:adjustRightInd w:val="0"/>
        <w:rPr>
          <w:kern w:val="28"/>
          <w:lang w:val="en-US"/>
        </w:rPr>
      </w:pPr>
    </w:p>
    <w:p w:rsidR="00094CAA" w:rsidRPr="00241276" w:rsidRDefault="00094CAA" w:rsidP="00094CAA">
      <w:pPr>
        <w:widowControl w:val="0"/>
        <w:autoSpaceDE w:val="0"/>
        <w:autoSpaceDN w:val="0"/>
        <w:adjustRightInd w:val="0"/>
        <w:rPr>
          <w:kern w:val="28"/>
          <w:lang w:val="en-US"/>
        </w:rPr>
      </w:pPr>
      <w:r w:rsidRPr="00241276">
        <w:rPr>
          <w:kern w:val="28"/>
          <w:lang w:val="en-US"/>
        </w:rPr>
        <w:t>C) Are there any existing or planned long term training strategies?</w:t>
      </w:r>
    </w:p>
    <w:p w:rsidR="00094CAA" w:rsidRDefault="00094CAA" w:rsidP="00094CAA">
      <w:pPr>
        <w:widowControl w:val="0"/>
        <w:autoSpaceDE w:val="0"/>
        <w:autoSpaceDN w:val="0"/>
        <w:adjustRightInd w:val="0"/>
        <w:rPr>
          <w:kern w:val="28"/>
          <w:lang w:val="en-US"/>
        </w:rPr>
      </w:pPr>
      <w:r w:rsidRPr="00241276">
        <w:rPr>
          <w:kern w:val="28"/>
          <w:lang w:val="en-US"/>
        </w:rPr>
        <w:t>- Yes and what are they? --------------------------------------------------------------------------------------------------------------------------------------------------------------------------------------</w:t>
      </w:r>
    </w:p>
    <w:p w:rsidR="00094CAA" w:rsidRPr="00241276" w:rsidRDefault="00094CAA" w:rsidP="00094CAA">
      <w:pPr>
        <w:widowControl w:val="0"/>
        <w:autoSpaceDE w:val="0"/>
        <w:autoSpaceDN w:val="0"/>
        <w:adjustRightInd w:val="0"/>
        <w:rPr>
          <w:kern w:val="28"/>
          <w:lang w:val="en-US"/>
        </w:rPr>
      </w:pPr>
      <w:r w:rsidRPr="00241276">
        <w:rPr>
          <w:kern w:val="28"/>
          <w:lang w:val="en-US"/>
        </w:rPr>
        <w:t>No                                                                                                                  [      ]</w:t>
      </w:r>
    </w:p>
    <w:p w:rsidR="00094CAA" w:rsidRPr="00241276" w:rsidRDefault="00094CAA" w:rsidP="00094CAA">
      <w:pPr>
        <w:widowControl w:val="0"/>
        <w:autoSpaceDE w:val="0"/>
        <w:autoSpaceDN w:val="0"/>
        <w:adjustRightInd w:val="0"/>
        <w:rPr>
          <w:kern w:val="28"/>
          <w:lang w:val="en-US"/>
        </w:rPr>
      </w:pPr>
    </w:p>
    <w:p w:rsidR="00094CAA" w:rsidRPr="00241276" w:rsidRDefault="00094CAA" w:rsidP="00094CAA">
      <w:pPr>
        <w:widowControl w:val="0"/>
        <w:autoSpaceDE w:val="0"/>
        <w:autoSpaceDN w:val="0"/>
        <w:adjustRightInd w:val="0"/>
        <w:rPr>
          <w:kern w:val="28"/>
          <w:lang w:val="en-US"/>
        </w:rPr>
      </w:pPr>
    </w:p>
    <w:p w:rsidR="00094CAA" w:rsidRPr="00241276" w:rsidRDefault="00094CAA" w:rsidP="00094CAA">
      <w:pPr>
        <w:widowControl w:val="0"/>
        <w:autoSpaceDE w:val="0"/>
        <w:autoSpaceDN w:val="0"/>
        <w:adjustRightInd w:val="0"/>
        <w:rPr>
          <w:kern w:val="28"/>
          <w:lang w:val="en-US"/>
        </w:rPr>
      </w:pPr>
      <w:r w:rsidRPr="00241276">
        <w:rPr>
          <w:kern w:val="28"/>
          <w:lang w:val="en-US"/>
        </w:rPr>
        <w:t xml:space="preserve">D) Is there any motivation or promotion of </w:t>
      </w:r>
      <w:proofErr w:type="spellStart"/>
      <w:r w:rsidRPr="00241276">
        <w:rPr>
          <w:kern w:val="28"/>
          <w:lang w:val="en-US"/>
        </w:rPr>
        <w:t>self advancement</w:t>
      </w:r>
      <w:proofErr w:type="spellEnd"/>
      <w:r w:rsidRPr="00241276">
        <w:rPr>
          <w:kern w:val="28"/>
          <w:lang w:val="en-US"/>
        </w:rPr>
        <w:t xml:space="preserve"> of the committee members?</w:t>
      </w:r>
    </w:p>
    <w:p w:rsidR="00094CAA" w:rsidRPr="00241276" w:rsidRDefault="00094CAA" w:rsidP="00094CAA">
      <w:pPr>
        <w:widowControl w:val="0"/>
        <w:autoSpaceDE w:val="0"/>
        <w:autoSpaceDN w:val="0"/>
        <w:adjustRightInd w:val="0"/>
        <w:rPr>
          <w:kern w:val="28"/>
          <w:lang w:val="en-US"/>
        </w:rPr>
      </w:pPr>
      <w:r w:rsidRPr="00241276">
        <w:rPr>
          <w:kern w:val="28"/>
          <w:lang w:val="en-US"/>
        </w:rPr>
        <w:t>-salaries                                                                                                             [     ]</w:t>
      </w:r>
    </w:p>
    <w:p w:rsidR="00094CAA" w:rsidRPr="00241276" w:rsidRDefault="00094CAA" w:rsidP="00094CAA">
      <w:pPr>
        <w:widowControl w:val="0"/>
        <w:autoSpaceDE w:val="0"/>
        <w:autoSpaceDN w:val="0"/>
        <w:adjustRightInd w:val="0"/>
        <w:rPr>
          <w:kern w:val="28"/>
          <w:lang w:val="en-US"/>
        </w:rPr>
      </w:pPr>
      <w:r w:rsidRPr="00241276">
        <w:rPr>
          <w:kern w:val="28"/>
          <w:lang w:val="en-US"/>
        </w:rPr>
        <w:t>-transport reimbursements                                                                                [     ]</w:t>
      </w:r>
    </w:p>
    <w:p w:rsidR="00094CAA" w:rsidRPr="00241276" w:rsidRDefault="00094CAA" w:rsidP="00094CAA">
      <w:pPr>
        <w:widowControl w:val="0"/>
        <w:autoSpaceDE w:val="0"/>
        <w:autoSpaceDN w:val="0"/>
        <w:adjustRightInd w:val="0"/>
        <w:rPr>
          <w:kern w:val="28"/>
          <w:lang w:val="en-US"/>
        </w:rPr>
      </w:pPr>
      <w:r w:rsidRPr="00241276">
        <w:rPr>
          <w:kern w:val="28"/>
          <w:lang w:val="en-US"/>
        </w:rPr>
        <w:t xml:space="preserve">-sitting allowances and food after meetings                                                    </w:t>
      </w:r>
      <w:r>
        <w:rPr>
          <w:kern w:val="28"/>
          <w:lang w:val="en-US"/>
        </w:rPr>
        <w:t xml:space="preserve">  </w:t>
      </w:r>
      <w:r w:rsidRPr="00241276">
        <w:rPr>
          <w:kern w:val="28"/>
          <w:lang w:val="en-US"/>
        </w:rPr>
        <w:t xml:space="preserve"> [     ] </w:t>
      </w:r>
    </w:p>
    <w:p w:rsidR="00094CAA" w:rsidRPr="00241276" w:rsidRDefault="00094CAA" w:rsidP="00094CAA">
      <w:pPr>
        <w:widowControl w:val="0"/>
        <w:autoSpaceDE w:val="0"/>
        <w:autoSpaceDN w:val="0"/>
        <w:adjustRightInd w:val="0"/>
        <w:rPr>
          <w:kern w:val="28"/>
          <w:lang w:val="en-US"/>
        </w:rPr>
      </w:pPr>
      <w:r w:rsidRPr="00241276">
        <w:rPr>
          <w:kern w:val="28"/>
          <w:lang w:val="en-US"/>
        </w:rPr>
        <w:t>-they don’t get anything                                                                                    [    ]</w:t>
      </w:r>
    </w:p>
    <w:p w:rsidR="00094CAA" w:rsidRPr="00241276" w:rsidRDefault="00094CAA" w:rsidP="00094CAA">
      <w:pPr>
        <w:widowControl w:val="0"/>
        <w:autoSpaceDE w:val="0"/>
        <w:autoSpaceDN w:val="0"/>
        <w:adjustRightInd w:val="0"/>
        <w:rPr>
          <w:kern w:val="28"/>
          <w:lang w:val="en-US"/>
        </w:rPr>
      </w:pPr>
      <w:r w:rsidRPr="00241276">
        <w:rPr>
          <w:kern w:val="28"/>
          <w:lang w:val="en-US"/>
        </w:rPr>
        <w:lastRenderedPageBreak/>
        <w:t>-</w:t>
      </w:r>
    </w:p>
    <w:p w:rsidR="00094CAA" w:rsidRPr="00241276" w:rsidRDefault="00094CAA" w:rsidP="00094CAA">
      <w:pPr>
        <w:widowControl w:val="0"/>
        <w:autoSpaceDE w:val="0"/>
        <w:autoSpaceDN w:val="0"/>
        <w:adjustRightInd w:val="0"/>
        <w:rPr>
          <w:kern w:val="28"/>
          <w:lang w:val="en-US"/>
        </w:rPr>
      </w:pPr>
      <w:r w:rsidRPr="00241276">
        <w:rPr>
          <w:kern w:val="28"/>
          <w:lang w:val="en-US"/>
        </w:rPr>
        <w:t>-</w:t>
      </w:r>
    </w:p>
    <w:p w:rsidR="00094CAA" w:rsidRPr="00241276" w:rsidRDefault="00094CAA" w:rsidP="00094CAA">
      <w:pPr>
        <w:widowControl w:val="0"/>
        <w:autoSpaceDE w:val="0"/>
        <w:autoSpaceDN w:val="0"/>
        <w:adjustRightInd w:val="0"/>
        <w:rPr>
          <w:kern w:val="28"/>
          <w:lang w:val="en-US"/>
        </w:rPr>
      </w:pPr>
    </w:p>
    <w:p w:rsidR="00094CAA" w:rsidRPr="00241276" w:rsidRDefault="00094CAA" w:rsidP="00094CAA">
      <w:pPr>
        <w:widowControl w:val="0"/>
        <w:autoSpaceDE w:val="0"/>
        <w:autoSpaceDN w:val="0"/>
        <w:adjustRightInd w:val="0"/>
        <w:rPr>
          <w:kern w:val="28"/>
          <w:lang w:val="en-US"/>
        </w:rPr>
      </w:pPr>
    </w:p>
    <w:p w:rsidR="00094CAA" w:rsidRPr="00241276" w:rsidRDefault="00094CAA" w:rsidP="00094CAA">
      <w:pPr>
        <w:widowControl w:val="0"/>
        <w:autoSpaceDE w:val="0"/>
        <w:autoSpaceDN w:val="0"/>
        <w:adjustRightInd w:val="0"/>
        <w:rPr>
          <w:kern w:val="28"/>
          <w:lang w:val="en-US"/>
        </w:rPr>
      </w:pPr>
    </w:p>
    <w:p w:rsidR="00094CAA" w:rsidRDefault="00094CAA" w:rsidP="00094CAA">
      <w:pPr>
        <w:widowControl w:val="0"/>
        <w:autoSpaceDE w:val="0"/>
        <w:autoSpaceDN w:val="0"/>
        <w:adjustRightInd w:val="0"/>
        <w:rPr>
          <w:kern w:val="28"/>
          <w:lang w:val="en-US"/>
        </w:rPr>
      </w:pPr>
      <w:r w:rsidRPr="00241276">
        <w:rPr>
          <w:kern w:val="28"/>
          <w:lang w:val="en-US"/>
        </w:rPr>
        <w:t>7</w:t>
      </w:r>
      <w:r w:rsidRPr="00241276">
        <w:rPr>
          <w:b/>
          <w:bCs/>
          <w:kern w:val="28"/>
          <w:lang w:val="en-US"/>
        </w:rPr>
        <w:t>) Local government attitude towards grassroots participation</w:t>
      </w:r>
      <w:r w:rsidRPr="00241276">
        <w:rPr>
          <w:kern w:val="28"/>
          <w:lang w:val="en-US"/>
        </w:rPr>
        <w:t>.</w:t>
      </w:r>
    </w:p>
    <w:p w:rsidR="00094CAA" w:rsidRPr="00241276" w:rsidRDefault="00094CAA" w:rsidP="00094CAA">
      <w:pPr>
        <w:widowControl w:val="0"/>
        <w:autoSpaceDE w:val="0"/>
        <w:autoSpaceDN w:val="0"/>
        <w:adjustRightInd w:val="0"/>
        <w:rPr>
          <w:kern w:val="28"/>
          <w:lang w:val="en-US"/>
        </w:rPr>
      </w:pPr>
    </w:p>
    <w:p w:rsidR="00094CAA" w:rsidRPr="00241276" w:rsidRDefault="00094CAA" w:rsidP="00094CAA">
      <w:pPr>
        <w:widowControl w:val="0"/>
        <w:autoSpaceDE w:val="0"/>
        <w:autoSpaceDN w:val="0"/>
        <w:adjustRightInd w:val="0"/>
        <w:rPr>
          <w:kern w:val="28"/>
          <w:lang w:val="en-US"/>
        </w:rPr>
      </w:pPr>
      <w:r w:rsidRPr="00241276">
        <w:rPr>
          <w:kern w:val="28"/>
          <w:lang w:val="en-US"/>
        </w:rPr>
        <w:t>A) Does the district have mechanisms for obtaining views and feedback from the communities promptly?</w:t>
      </w:r>
    </w:p>
    <w:p w:rsidR="00094CAA" w:rsidRPr="00241276" w:rsidRDefault="00094CAA" w:rsidP="00094CAA">
      <w:pPr>
        <w:widowControl w:val="0"/>
        <w:autoSpaceDE w:val="0"/>
        <w:autoSpaceDN w:val="0"/>
        <w:adjustRightInd w:val="0"/>
        <w:rPr>
          <w:kern w:val="28"/>
          <w:lang w:val="en-US"/>
        </w:rPr>
      </w:pPr>
      <w:r w:rsidRPr="00241276">
        <w:rPr>
          <w:kern w:val="28"/>
          <w:lang w:val="en-US"/>
        </w:rPr>
        <w:t>-reports                                                                                                               [      ]</w:t>
      </w:r>
    </w:p>
    <w:p w:rsidR="00094CAA" w:rsidRPr="00241276" w:rsidRDefault="00094CAA" w:rsidP="00094CAA">
      <w:pPr>
        <w:widowControl w:val="0"/>
        <w:autoSpaceDE w:val="0"/>
        <w:autoSpaceDN w:val="0"/>
        <w:adjustRightInd w:val="0"/>
        <w:rPr>
          <w:kern w:val="28"/>
          <w:lang w:val="en-US"/>
        </w:rPr>
      </w:pPr>
      <w:r w:rsidRPr="00241276">
        <w:rPr>
          <w:kern w:val="28"/>
          <w:lang w:val="en-US"/>
        </w:rPr>
        <w:t xml:space="preserve">-councilors                                                                                                         </w:t>
      </w:r>
      <w:r>
        <w:rPr>
          <w:kern w:val="28"/>
          <w:lang w:val="en-US"/>
        </w:rPr>
        <w:t xml:space="preserve"> </w:t>
      </w:r>
      <w:r w:rsidRPr="00241276">
        <w:rPr>
          <w:kern w:val="28"/>
          <w:lang w:val="en-US"/>
        </w:rPr>
        <w:t>[      ]</w:t>
      </w:r>
    </w:p>
    <w:p w:rsidR="00094CAA" w:rsidRPr="00241276" w:rsidRDefault="00094CAA" w:rsidP="00094CAA">
      <w:pPr>
        <w:widowControl w:val="0"/>
        <w:autoSpaceDE w:val="0"/>
        <w:autoSpaceDN w:val="0"/>
        <w:adjustRightInd w:val="0"/>
        <w:rPr>
          <w:kern w:val="28"/>
          <w:lang w:val="en-US"/>
        </w:rPr>
      </w:pPr>
      <w:r w:rsidRPr="00241276">
        <w:rPr>
          <w:kern w:val="28"/>
          <w:lang w:val="en-US"/>
        </w:rPr>
        <w:t xml:space="preserve">-traditional leaders                                                                                             </w:t>
      </w:r>
      <w:r>
        <w:rPr>
          <w:kern w:val="28"/>
          <w:lang w:val="en-US"/>
        </w:rPr>
        <w:t xml:space="preserve"> </w:t>
      </w:r>
      <w:r w:rsidRPr="00241276">
        <w:rPr>
          <w:kern w:val="28"/>
          <w:lang w:val="en-US"/>
        </w:rPr>
        <w:t>[      ]</w:t>
      </w:r>
    </w:p>
    <w:p w:rsidR="00094CAA" w:rsidRPr="00241276" w:rsidRDefault="00094CAA" w:rsidP="00094CAA">
      <w:pPr>
        <w:widowControl w:val="0"/>
        <w:autoSpaceDE w:val="0"/>
        <w:autoSpaceDN w:val="0"/>
        <w:adjustRightInd w:val="0"/>
        <w:rPr>
          <w:kern w:val="28"/>
          <w:lang w:val="en-US"/>
        </w:rPr>
      </w:pPr>
      <w:r w:rsidRPr="00241276">
        <w:rPr>
          <w:kern w:val="28"/>
          <w:lang w:val="en-US"/>
        </w:rPr>
        <w:t>-others                                                                                                                [      ]</w:t>
      </w:r>
    </w:p>
    <w:p w:rsidR="00094CAA" w:rsidRPr="00241276" w:rsidRDefault="00094CAA" w:rsidP="00094CAA">
      <w:pPr>
        <w:widowControl w:val="0"/>
        <w:autoSpaceDE w:val="0"/>
        <w:autoSpaceDN w:val="0"/>
        <w:adjustRightInd w:val="0"/>
        <w:rPr>
          <w:kern w:val="28"/>
          <w:lang w:val="en-US"/>
        </w:rPr>
      </w:pPr>
    </w:p>
    <w:p w:rsidR="00094CAA" w:rsidRPr="00241276" w:rsidRDefault="00094CAA" w:rsidP="00094CAA">
      <w:pPr>
        <w:widowControl w:val="0"/>
        <w:autoSpaceDE w:val="0"/>
        <w:autoSpaceDN w:val="0"/>
        <w:adjustRightInd w:val="0"/>
        <w:rPr>
          <w:kern w:val="28"/>
          <w:lang w:val="en-US"/>
        </w:rPr>
      </w:pPr>
      <w:r w:rsidRPr="00241276">
        <w:rPr>
          <w:kern w:val="28"/>
          <w:lang w:val="en-US"/>
        </w:rPr>
        <w:t>-</w:t>
      </w:r>
    </w:p>
    <w:p w:rsidR="00094CAA" w:rsidRPr="00241276" w:rsidRDefault="00094CAA" w:rsidP="00094CAA">
      <w:pPr>
        <w:widowControl w:val="0"/>
        <w:autoSpaceDE w:val="0"/>
        <w:autoSpaceDN w:val="0"/>
        <w:adjustRightInd w:val="0"/>
        <w:rPr>
          <w:kern w:val="28"/>
          <w:lang w:val="en-US"/>
        </w:rPr>
      </w:pPr>
      <w:r w:rsidRPr="00241276">
        <w:rPr>
          <w:kern w:val="28"/>
          <w:lang w:val="en-US"/>
        </w:rPr>
        <w:t>-</w:t>
      </w:r>
    </w:p>
    <w:p w:rsidR="00094CAA" w:rsidRPr="00241276" w:rsidRDefault="00094CAA" w:rsidP="00094CAA">
      <w:pPr>
        <w:widowControl w:val="0"/>
        <w:autoSpaceDE w:val="0"/>
        <w:autoSpaceDN w:val="0"/>
        <w:adjustRightInd w:val="0"/>
        <w:rPr>
          <w:kern w:val="28"/>
          <w:lang w:val="en-US"/>
        </w:rPr>
      </w:pPr>
    </w:p>
    <w:p w:rsidR="00094CAA" w:rsidRPr="00241276" w:rsidRDefault="00094CAA" w:rsidP="00094CAA">
      <w:pPr>
        <w:widowControl w:val="0"/>
        <w:autoSpaceDE w:val="0"/>
        <w:autoSpaceDN w:val="0"/>
        <w:adjustRightInd w:val="0"/>
        <w:rPr>
          <w:kern w:val="28"/>
          <w:lang w:val="en-US"/>
        </w:rPr>
      </w:pPr>
      <w:r w:rsidRPr="00241276">
        <w:rPr>
          <w:kern w:val="28"/>
          <w:lang w:val="en-US"/>
        </w:rPr>
        <w:t xml:space="preserve">B) Does the community views taken into the final </w:t>
      </w:r>
      <w:proofErr w:type="spellStart"/>
      <w:r w:rsidRPr="00241276">
        <w:rPr>
          <w:kern w:val="28"/>
          <w:lang w:val="en-US"/>
        </w:rPr>
        <w:t>RDDPlans</w:t>
      </w:r>
      <w:proofErr w:type="spellEnd"/>
      <w:r w:rsidRPr="00241276">
        <w:rPr>
          <w:kern w:val="28"/>
          <w:lang w:val="en-US"/>
        </w:rPr>
        <w:t>?</w:t>
      </w:r>
    </w:p>
    <w:p w:rsidR="00094CAA" w:rsidRPr="00241276" w:rsidRDefault="00094CAA" w:rsidP="00094CAA">
      <w:pPr>
        <w:widowControl w:val="0"/>
        <w:autoSpaceDE w:val="0"/>
        <w:autoSpaceDN w:val="0"/>
        <w:adjustRightInd w:val="0"/>
        <w:rPr>
          <w:kern w:val="28"/>
          <w:lang w:val="en-US"/>
        </w:rPr>
      </w:pPr>
      <w:r w:rsidRPr="00241276">
        <w:rPr>
          <w:kern w:val="28"/>
          <w:lang w:val="en-US"/>
        </w:rPr>
        <w:t xml:space="preserve">-Yes  and why?-----------------------------------------------------------------------------------------------------------------------------------------------------------------------------------------------                                                                            </w:t>
      </w:r>
    </w:p>
    <w:p w:rsidR="00094CAA" w:rsidRPr="00241276" w:rsidRDefault="00094CAA" w:rsidP="00094CAA">
      <w:pPr>
        <w:widowControl w:val="0"/>
        <w:autoSpaceDE w:val="0"/>
        <w:autoSpaceDN w:val="0"/>
        <w:adjustRightInd w:val="0"/>
        <w:rPr>
          <w:kern w:val="28"/>
          <w:lang w:val="en-US"/>
        </w:rPr>
      </w:pPr>
      <w:r w:rsidRPr="00241276">
        <w:rPr>
          <w:kern w:val="28"/>
          <w:lang w:val="en-US"/>
        </w:rPr>
        <w:t>-No                                                                                                                     [      ]</w:t>
      </w:r>
    </w:p>
    <w:p w:rsidR="00094CAA" w:rsidRPr="00241276" w:rsidRDefault="00094CAA" w:rsidP="00094CAA">
      <w:pPr>
        <w:widowControl w:val="0"/>
        <w:autoSpaceDE w:val="0"/>
        <w:autoSpaceDN w:val="0"/>
        <w:adjustRightInd w:val="0"/>
        <w:rPr>
          <w:kern w:val="28"/>
          <w:lang w:val="en-US"/>
        </w:rPr>
      </w:pPr>
      <w:r w:rsidRPr="00241276">
        <w:rPr>
          <w:kern w:val="28"/>
          <w:lang w:val="en-US"/>
        </w:rPr>
        <w:t>-</w:t>
      </w:r>
    </w:p>
    <w:p w:rsidR="00094CAA" w:rsidRPr="00241276" w:rsidRDefault="00094CAA" w:rsidP="00094CAA">
      <w:pPr>
        <w:widowControl w:val="0"/>
        <w:autoSpaceDE w:val="0"/>
        <w:autoSpaceDN w:val="0"/>
        <w:adjustRightInd w:val="0"/>
        <w:rPr>
          <w:kern w:val="28"/>
          <w:lang w:val="en-US"/>
        </w:rPr>
      </w:pPr>
      <w:r w:rsidRPr="00241276">
        <w:rPr>
          <w:kern w:val="28"/>
          <w:lang w:val="en-US"/>
        </w:rPr>
        <w:t>-</w:t>
      </w:r>
    </w:p>
    <w:p w:rsidR="00094CAA" w:rsidRPr="00241276" w:rsidRDefault="00094CAA" w:rsidP="00094CAA">
      <w:pPr>
        <w:widowControl w:val="0"/>
        <w:autoSpaceDE w:val="0"/>
        <w:autoSpaceDN w:val="0"/>
        <w:adjustRightInd w:val="0"/>
        <w:rPr>
          <w:kern w:val="28"/>
          <w:lang w:val="en-US"/>
        </w:rPr>
      </w:pPr>
    </w:p>
    <w:p w:rsidR="00094CAA" w:rsidRPr="00241276" w:rsidRDefault="00094CAA" w:rsidP="00094CAA">
      <w:pPr>
        <w:widowControl w:val="0"/>
        <w:autoSpaceDE w:val="0"/>
        <w:autoSpaceDN w:val="0"/>
        <w:adjustRightInd w:val="0"/>
        <w:rPr>
          <w:kern w:val="28"/>
          <w:lang w:val="en-US"/>
        </w:rPr>
      </w:pPr>
    </w:p>
    <w:p w:rsidR="00094CAA" w:rsidRPr="00241276" w:rsidRDefault="00094CAA" w:rsidP="00094CAA">
      <w:pPr>
        <w:widowControl w:val="0"/>
        <w:autoSpaceDE w:val="0"/>
        <w:autoSpaceDN w:val="0"/>
        <w:adjustRightInd w:val="0"/>
        <w:rPr>
          <w:kern w:val="28"/>
          <w:lang w:val="en-US"/>
        </w:rPr>
      </w:pPr>
      <w:r w:rsidRPr="00241276">
        <w:rPr>
          <w:kern w:val="28"/>
          <w:lang w:val="en-US"/>
        </w:rPr>
        <w:t xml:space="preserve">C) Are there any incentives given to the VIDCO and WADCO chairpersons? </w:t>
      </w:r>
    </w:p>
    <w:p w:rsidR="00094CAA" w:rsidRPr="00241276" w:rsidRDefault="00094CAA" w:rsidP="00094CAA">
      <w:pPr>
        <w:widowControl w:val="0"/>
        <w:autoSpaceDE w:val="0"/>
        <w:autoSpaceDN w:val="0"/>
        <w:adjustRightInd w:val="0"/>
        <w:rPr>
          <w:kern w:val="28"/>
          <w:lang w:val="en-US"/>
        </w:rPr>
      </w:pPr>
      <w:r w:rsidRPr="00241276">
        <w:rPr>
          <w:kern w:val="28"/>
          <w:lang w:val="en-US"/>
        </w:rPr>
        <w:t>-salaries                                                                                                                 [    ]</w:t>
      </w:r>
    </w:p>
    <w:p w:rsidR="00094CAA" w:rsidRPr="00241276" w:rsidRDefault="00094CAA" w:rsidP="00094CAA">
      <w:pPr>
        <w:widowControl w:val="0"/>
        <w:autoSpaceDE w:val="0"/>
        <w:autoSpaceDN w:val="0"/>
        <w:adjustRightInd w:val="0"/>
        <w:rPr>
          <w:kern w:val="28"/>
          <w:lang w:val="en-US"/>
        </w:rPr>
      </w:pPr>
      <w:r w:rsidRPr="00241276">
        <w:rPr>
          <w:kern w:val="28"/>
          <w:lang w:val="en-US"/>
        </w:rPr>
        <w:t xml:space="preserve">-allowances                                                                                                           </w:t>
      </w:r>
      <w:r>
        <w:rPr>
          <w:kern w:val="28"/>
          <w:lang w:val="en-US"/>
        </w:rPr>
        <w:t xml:space="preserve"> </w:t>
      </w:r>
      <w:r w:rsidRPr="00241276">
        <w:rPr>
          <w:kern w:val="28"/>
          <w:lang w:val="en-US"/>
        </w:rPr>
        <w:t>[    ]</w:t>
      </w:r>
    </w:p>
    <w:p w:rsidR="00094CAA" w:rsidRPr="00241276" w:rsidRDefault="00094CAA" w:rsidP="00094CAA">
      <w:pPr>
        <w:widowControl w:val="0"/>
        <w:autoSpaceDE w:val="0"/>
        <w:autoSpaceDN w:val="0"/>
        <w:adjustRightInd w:val="0"/>
        <w:rPr>
          <w:kern w:val="28"/>
          <w:lang w:val="en-US"/>
        </w:rPr>
      </w:pPr>
      <w:r w:rsidRPr="00241276">
        <w:rPr>
          <w:kern w:val="28"/>
          <w:lang w:val="en-US"/>
        </w:rPr>
        <w:t xml:space="preserve">-trainings/ workshops                                                                                           [    ]                                                                 </w:t>
      </w:r>
    </w:p>
    <w:p w:rsidR="00094CAA" w:rsidRPr="00241276" w:rsidRDefault="00094CAA" w:rsidP="00094CAA">
      <w:pPr>
        <w:widowControl w:val="0"/>
        <w:autoSpaceDE w:val="0"/>
        <w:autoSpaceDN w:val="0"/>
        <w:adjustRightInd w:val="0"/>
        <w:rPr>
          <w:kern w:val="28"/>
          <w:lang w:val="en-US"/>
        </w:rPr>
      </w:pPr>
      <w:r w:rsidRPr="00241276">
        <w:rPr>
          <w:kern w:val="28"/>
          <w:lang w:val="en-US"/>
        </w:rPr>
        <w:t xml:space="preserve">- are not given anything                                                                                        </w:t>
      </w:r>
      <w:r>
        <w:rPr>
          <w:kern w:val="28"/>
          <w:lang w:val="en-US"/>
        </w:rPr>
        <w:t xml:space="preserve"> </w:t>
      </w:r>
      <w:r w:rsidRPr="00241276">
        <w:rPr>
          <w:kern w:val="28"/>
          <w:lang w:val="en-US"/>
        </w:rPr>
        <w:t>[    ]</w:t>
      </w:r>
    </w:p>
    <w:p w:rsidR="00094CAA" w:rsidRPr="00241276" w:rsidRDefault="00094CAA" w:rsidP="00094CAA">
      <w:pPr>
        <w:widowControl w:val="0"/>
        <w:autoSpaceDE w:val="0"/>
        <w:autoSpaceDN w:val="0"/>
        <w:adjustRightInd w:val="0"/>
        <w:rPr>
          <w:kern w:val="28"/>
          <w:lang w:val="en-US"/>
        </w:rPr>
      </w:pPr>
      <w:r w:rsidRPr="00241276">
        <w:rPr>
          <w:kern w:val="28"/>
          <w:lang w:val="en-US"/>
        </w:rPr>
        <w:t>-</w:t>
      </w:r>
    </w:p>
    <w:p w:rsidR="00094CAA" w:rsidRPr="00241276" w:rsidRDefault="00094CAA" w:rsidP="00094CAA">
      <w:pPr>
        <w:widowControl w:val="0"/>
        <w:autoSpaceDE w:val="0"/>
        <w:autoSpaceDN w:val="0"/>
        <w:adjustRightInd w:val="0"/>
        <w:rPr>
          <w:kern w:val="28"/>
          <w:lang w:val="en-US"/>
        </w:rPr>
      </w:pPr>
      <w:r w:rsidRPr="00241276">
        <w:rPr>
          <w:kern w:val="28"/>
          <w:lang w:val="en-US"/>
        </w:rPr>
        <w:t>-</w:t>
      </w:r>
    </w:p>
    <w:p w:rsidR="00094CAA" w:rsidRPr="00241276" w:rsidRDefault="00094CAA" w:rsidP="00094CAA">
      <w:pPr>
        <w:widowControl w:val="0"/>
        <w:autoSpaceDE w:val="0"/>
        <w:autoSpaceDN w:val="0"/>
        <w:adjustRightInd w:val="0"/>
        <w:rPr>
          <w:kern w:val="28"/>
          <w:lang w:val="en-US"/>
        </w:rPr>
      </w:pPr>
    </w:p>
    <w:p w:rsidR="00094CAA" w:rsidRPr="00241276" w:rsidRDefault="00094CAA" w:rsidP="00094CAA">
      <w:pPr>
        <w:widowControl w:val="0"/>
        <w:autoSpaceDE w:val="0"/>
        <w:autoSpaceDN w:val="0"/>
        <w:adjustRightInd w:val="0"/>
        <w:rPr>
          <w:kern w:val="28"/>
          <w:lang w:val="en-US"/>
        </w:rPr>
      </w:pPr>
      <w:r w:rsidRPr="00241276">
        <w:rPr>
          <w:kern w:val="28"/>
          <w:lang w:val="en-US"/>
        </w:rPr>
        <w:t>D) Does the local authorities have enough resources for promoting effective community participation?</w:t>
      </w:r>
    </w:p>
    <w:p w:rsidR="00094CAA" w:rsidRPr="00241276" w:rsidRDefault="00094CAA" w:rsidP="00094CAA">
      <w:pPr>
        <w:widowControl w:val="0"/>
        <w:autoSpaceDE w:val="0"/>
        <w:autoSpaceDN w:val="0"/>
        <w:adjustRightInd w:val="0"/>
        <w:rPr>
          <w:kern w:val="28"/>
          <w:lang w:val="en-US"/>
        </w:rPr>
      </w:pPr>
      <w:r w:rsidRPr="00241276">
        <w:rPr>
          <w:kern w:val="28"/>
          <w:lang w:val="en-US"/>
        </w:rPr>
        <w:t>-adequate personnel                                                                                              [      ]</w:t>
      </w:r>
    </w:p>
    <w:p w:rsidR="00094CAA" w:rsidRPr="00241276" w:rsidRDefault="00094CAA" w:rsidP="00094CAA">
      <w:pPr>
        <w:widowControl w:val="0"/>
        <w:autoSpaceDE w:val="0"/>
        <w:autoSpaceDN w:val="0"/>
        <w:adjustRightInd w:val="0"/>
        <w:rPr>
          <w:kern w:val="28"/>
          <w:lang w:val="en-US"/>
        </w:rPr>
      </w:pPr>
      <w:r w:rsidRPr="00241276">
        <w:rPr>
          <w:kern w:val="28"/>
          <w:lang w:val="en-US"/>
        </w:rPr>
        <w:t>-funds                                                                                                                    [      ]</w:t>
      </w:r>
    </w:p>
    <w:p w:rsidR="00094CAA" w:rsidRPr="00241276" w:rsidRDefault="00094CAA" w:rsidP="00094CAA">
      <w:pPr>
        <w:widowControl w:val="0"/>
        <w:autoSpaceDE w:val="0"/>
        <w:autoSpaceDN w:val="0"/>
        <w:adjustRightInd w:val="0"/>
        <w:rPr>
          <w:kern w:val="28"/>
          <w:lang w:val="en-US"/>
        </w:rPr>
      </w:pPr>
      <w:r w:rsidRPr="00241276">
        <w:rPr>
          <w:kern w:val="28"/>
          <w:lang w:val="en-US"/>
        </w:rPr>
        <w:t>-transport                                                                                                               [     ]</w:t>
      </w:r>
    </w:p>
    <w:p w:rsidR="00094CAA" w:rsidRPr="00241276" w:rsidRDefault="00094CAA" w:rsidP="00094CAA">
      <w:pPr>
        <w:widowControl w:val="0"/>
        <w:autoSpaceDE w:val="0"/>
        <w:autoSpaceDN w:val="0"/>
        <w:adjustRightInd w:val="0"/>
        <w:rPr>
          <w:kern w:val="28"/>
          <w:lang w:val="en-US"/>
        </w:rPr>
      </w:pPr>
      <w:r w:rsidRPr="00241276">
        <w:rPr>
          <w:kern w:val="28"/>
          <w:lang w:val="en-US"/>
        </w:rPr>
        <w:t>-no                                                                                                                         [     ]</w:t>
      </w:r>
    </w:p>
    <w:p w:rsidR="00094CAA" w:rsidRPr="00241276" w:rsidRDefault="00094CAA" w:rsidP="00094CAA">
      <w:pPr>
        <w:widowControl w:val="0"/>
        <w:autoSpaceDE w:val="0"/>
        <w:autoSpaceDN w:val="0"/>
        <w:adjustRightInd w:val="0"/>
        <w:rPr>
          <w:kern w:val="28"/>
          <w:lang w:val="en-US"/>
        </w:rPr>
      </w:pPr>
      <w:r w:rsidRPr="00241276">
        <w:rPr>
          <w:kern w:val="28"/>
          <w:lang w:val="en-US"/>
        </w:rPr>
        <w:t>-</w:t>
      </w:r>
    </w:p>
    <w:p w:rsidR="00094CAA" w:rsidRPr="00241276" w:rsidRDefault="00094CAA" w:rsidP="00094CAA">
      <w:pPr>
        <w:widowControl w:val="0"/>
        <w:autoSpaceDE w:val="0"/>
        <w:autoSpaceDN w:val="0"/>
        <w:adjustRightInd w:val="0"/>
        <w:rPr>
          <w:kern w:val="28"/>
          <w:lang w:val="en-US"/>
        </w:rPr>
      </w:pPr>
      <w:r w:rsidRPr="00241276">
        <w:rPr>
          <w:kern w:val="28"/>
          <w:lang w:val="en-US"/>
        </w:rPr>
        <w:t>-</w:t>
      </w:r>
    </w:p>
    <w:p w:rsidR="00094CAA" w:rsidRPr="00241276" w:rsidRDefault="00094CAA" w:rsidP="00094CAA">
      <w:pPr>
        <w:widowControl w:val="0"/>
        <w:autoSpaceDE w:val="0"/>
        <w:autoSpaceDN w:val="0"/>
        <w:adjustRightInd w:val="0"/>
        <w:rPr>
          <w:kern w:val="28"/>
          <w:lang w:val="en-US"/>
        </w:rPr>
      </w:pPr>
    </w:p>
    <w:p w:rsidR="00094CAA" w:rsidRPr="00241276" w:rsidRDefault="00094CAA" w:rsidP="00094CAA">
      <w:pPr>
        <w:widowControl w:val="0"/>
        <w:autoSpaceDE w:val="0"/>
        <w:autoSpaceDN w:val="0"/>
        <w:adjustRightInd w:val="0"/>
        <w:rPr>
          <w:kern w:val="28"/>
          <w:lang w:val="en-US"/>
        </w:rPr>
      </w:pPr>
    </w:p>
    <w:p w:rsidR="00094CAA" w:rsidRPr="00241276" w:rsidRDefault="00094CAA" w:rsidP="00094CAA">
      <w:pPr>
        <w:widowControl w:val="0"/>
        <w:autoSpaceDE w:val="0"/>
        <w:autoSpaceDN w:val="0"/>
        <w:adjustRightInd w:val="0"/>
        <w:rPr>
          <w:kern w:val="28"/>
          <w:lang w:val="en-US"/>
        </w:rPr>
      </w:pPr>
    </w:p>
    <w:p w:rsidR="00094CAA" w:rsidRPr="00241276" w:rsidRDefault="00094CAA" w:rsidP="00094CAA">
      <w:pPr>
        <w:widowControl w:val="0"/>
        <w:autoSpaceDE w:val="0"/>
        <w:autoSpaceDN w:val="0"/>
        <w:adjustRightInd w:val="0"/>
        <w:rPr>
          <w:kern w:val="28"/>
          <w:lang w:val="en-US"/>
        </w:rPr>
      </w:pPr>
    </w:p>
    <w:p w:rsidR="00094CAA" w:rsidRPr="00241276" w:rsidRDefault="00094CAA" w:rsidP="00094CAA">
      <w:pPr>
        <w:widowControl w:val="0"/>
        <w:autoSpaceDE w:val="0"/>
        <w:autoSpaceDN w:val="0"/>
        <w:adjustRightInd w:val="0"/>
        <w:rPr>
          <w:kern w:val="28"/>
          <w:lang w:val="en-US"/>
        </w:rPr>
      </w:pPr>
    </w:p>
    <w:p w:rsidR="00094CAA" w:rsidRPr="00241276" w:rsidRDefault="00094CAA" w:rsidP="00094CAA">
      <w:pPr>
        <w:widowControl w:val="0"/>
        <w:autoSpaceDE w:val="0"/>
        <w:autoSpaceDN w:val="0"/>
        <w:adjustRightInd w:val="0"/>
        <w:rPr>
          <w:kern w:val="28"/>
          <w:lang w:val="en-US"/>
        </w:rPr>
      </w:pPr>
    </w:p>
    <w:p w:rsidR="00094CAA" w:rsidRPr="00241276" w:rsidRDefault="00094CAA" w:rsidP="00094CAA">
      <w:pPr>
        <w:widowControl w:val="0"/>
        <w:autoSpaceDE w:val="0"/>
        <w:autoSpaceDN w:val="0"/>
        <w:adjustRightInd w:val="0"/>
        <w:rPr>
          <w:kern w:val="28"/>
          <w:lang w:val="en-US"/>
        </w:rPr>
      </w:pPr>
    </w:p>
    <w:p w:rsidR="00094CAA" w:rsidRPr="00241276" w:rsidRDefault="00094CAA" w:rsidP="00094CAA">
      <w:pPr>
        <w:widowControl w:val="0"/>
        <w:autoSpaceDE w:val="0"/>
        <w:autoSpaceDN w:val="0"/>
        <w:adjustRightInd w:val="0"/>
        <w:rPr>
          <w:kern w:val="28"/>
          <w:lang w:val="en-US"/>
        </w:rPr>
      </w:pPr>
    </w:p>
    <w:p w:rsidR="00094CAA" w:rsidRPr="00241276" w:rsidRDefault="00094CAA" w:rsidP="00094CAA">
      <w:pPr>
        <w:widowControl w:val="0"/>
        <w:autoSpaceDE w:val="0"/>
        <w:autoSpaceDN w:val="0"/>
        <w:adjustRightInd w:val="0"/>
        <w:rPr>
          <w:kern w:val="28"/>
          <w:lang w:val="en-US"/>
        </w:rPr>
      </w:pPr>
    </w:p>
    <w:p w:rsidR="00094CAA" w:rsidRPr="00241276" w:rsidRDefault="00094CAA" w:rsidP="00094CAA">
      <w:pPr>
        <w:widowControl w:val="0"/>
        <w:autoSpaceDE w:val="0"/>
        <w:autoSpaceDN w:val="0"/>
        <w:adjustRightInd w:val="0"/>
        <w:rPr>
          <w:kern w:val="28"/>
          <w:lang w:val="en-US"/>
        </w:rPr>
      </w:pPr>
    </w:p>
    <w:p w:rsidR="00094CAA" w:rsidRPr="00241276" w:rsidRDefault="00094CAA" w:rsidP="00094CAA"/>
    <w:p w:rsidR="002B29D9" w:rsidRDefault="003F55EA" w:rsidP="003F55EA">
      <w:r>
        <w:t xml:space="preserve">                            </w:t>
      </w:r>
    </w:p>
    <w:sectPr w:rsidR="002B29D9" w:rsidSect="002B29D9">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458A8" w:rsidRDefault="00E458A8" w:rsidP="00B5050D">
      <w:pPr>
        <w:spacing w:after="0"/>
      </w:pPr>
      <w:r>
        <w:separator/>
      </w:r>
    </w:p>
  </w:endnote>
  <w:endnote w:type="continuationSeparator" w:id="0">
    <w:p w:rsidR="00E458A8" w:rsidRDefault="00E458A8" w:rsidP="00B5050D">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Garamond">
    <w:altName w:val="Garamond"/>
    <w:panose1 w:val="020204040303010108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080E0000" w:usb2="00000010" w:usb3="00000000" w:csb0="00040001" w:csb1="00000000"/>
  </w:font>
  <w:font w:name="Comic Sans MS">
    <w:panose1 w:val="030F0702030302020204"/>
    <w:charset w:val="00"/>
    <w:family w:val="script"/>
    <w:pitch w:val="variable"/>
    <w:sig w:usb0="00000287" w:usb1="00000000" w:usb2="00000000" w:usb3="00000000" w:csb0="0000009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97EF4" w:rsidRPr="008B3247" w:rsidRDefault="001027D6" w:rsidP="003F55EA">
    <w:pPr>
      <w:pStyle w:val="Footer"/>
      <w:framePr w:wrap="around" w:vAnchor="text" w:hAnchor="margin" w:xAlign="center" w:y="1"/>
      <w:rPr>
        <w:rStyle w:val="PageNumber"/>
      </w:rPr>
    </w:pPr>
    <w:r>
      <w:rPr>
        <w:rStyle w:val="PageNumber"/>
      </w:rPr>
      <w:fldChar w:fldCharType="begin"/>
    </w:r>
    <w:r w:rsidR="00497EF4">
      <w:rPr>
        <w:rStyle w:val="PageNumber"/>
      </w:rPr>
      <w:instrText xml:space="preserve">PAGE  </w:instrText>
    </w:r>
    <w:r>
      <w:rPr>
        <w:rStyle w:val="PageNumber"/>
      </w:rPr>
      <w:fldChar w:fldCharType="separate"/>
    </w:r>
    <w:r w:rsidR="00497EF4">
      <w:rPr>
        <w:rStyle w:val="PageNumber"/>
        <w:noProof/>
      </w:rPr>
      <w:t>ix</w:t>
    </w:r>
    <w:r>
      <w:rPr>
        <w:rStyle w:val="PageNumber"/>
      </w:rPr>
      <w:fldChar w:fldCharType="end"/>
    </w:r>
  </w:p>
  <w:p w:rsidR="00497EF4" w:rsidRPr="008B3247" w:rsidRDefault="00497EF4" w:rsidP="003F55EA">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97EF4" w:rsidRDefault="001027D6" w:rsidP="003F55EA">
    <w:pPr>
      <w:pStyle w:val="Footer"/>
      <w:framePr w:wrap="around" w:vAnchor="text" w:hAnchor="margin" w:xAlign="center" w:y="1"/>
      <w:spacing w:before="60" w:after="0"/>
      <w:ind w:firstLine="0"/>
      <w:jc w:val="center"/>
      <w:rPr>
        <w:rStyle w:val="PageNumber"/>
      </w:rPr>
    </w:pPr>
    <w:r>
      <w:rPr>
        <w:rStyle w:val="PageNumber"/>
      </w:rPr>
      <w:fldChar w:fldCharType="begin"/>
    </w:r>
    <w:r w:rsidR="00497EF4">
      <w:rPr>
        <w:rStyle w:val="PageNumber"/>
      </w:rPr>
      <w:instrText xml:space="preserve">PAGE  </w:instrText>
    </w:r>
    <w:r>
      <w:rPr>
        <w:rStyle w:val="PageNumber"/>
      </w:rPr>
      <w:fldChar w:fldCharType="separate"/>
    </w:r>
    <w:r w:rsidR="00D4577D">
      <w:rPr>
        <w:rStyle w:val="PageNumber"/>
        <w:noProof/>
      </w:rPr>
      <w:t>ii</w:t>
    </w:r>
    <w:r>
      <w:rPr>
        <w:rStyle w:val="PageNumber"/>
      </w:rPr>
      <w:fldChar w:fldCharType="end"/>
    </w:r>
  </w:p>
  <w:p w:rsidR="00497EF4" w:rsidRPr="008B3247" w:rsidRDefault="00497EF4" w:rsidP="003F55EA">
    <w:pPr>
      <w:pStyle w:val="Footer"/>
      <w:spacing w:before="100"/>
      <w:ind w:firstLine="0"/>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97EF4" w:rsidRDefault="00497EF4" w:rsidP="003F55EA">
    <w:pPr>
      <w:pStyle w:val="Footer"/>
      <w:framePr w:wrap="around" w:vAnchor="text" w:hAnchor="margin" w:xAlign="center" w:y="1"/>
      <w:rPr>
        <w:rStyle w:val="PageNumber"/>
      </w:rPr>
    </w:pPr>
  </w:p>
  <w:p w:rsidR="00497EF4" w:rsidRDefault="00497EF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458A8" w:rsidRDefault="00E458A8" w:rsidP="00B5050D">
      <w:pPr>
        <w:spacing w:after="0"/>
      </w:pPr>
      <w:r>
        <w:separator/>
      </w:r>
    </w:p>
  </w:footnote>
  <w:footnote w:type="continuationSeparator" w:id="0">
    <w:p w:rsidR="00E458A8" w:rsidRDefault="00E458A8" w:rsidP="00B5050D">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B9661E96"/>
    <w:lvl w:ilvl="0">
      <w:start w:val="1"/>
      <w:numFmt w:val="decimal"/>
      <w:lvlText w:val="%1."/>
      <w:lvlJc w:val="left"/>
      <w:pPr>
        <w:tabs>
          <w:tab w:val="num" w:pos="1492"/>
        </w:tabs>
        <w:ind w:left="1492" w:hanging="360"/>
      </w:pPr>
    </w:lvl>
  </w:abstractNum>
  <w:abstractNum w:abstractNumId="1">
    <w:nsid w:val="FFFFFF7D"/>
    <w:multiLevelType w:val="singleLevel"/>
    <w:tmpl w:val="37505266"/>
    <w:lvl w:ilvl="0">
      <w:start w:val="1"/>
      <w:numFmt w:val="decimal"/>
      <w:lvlText w:val="%1."/>
      <w:lvlJc w:val="left"/>
      <w:pPr>
        <w:tabs>
          <w:tab w:val="num" w:pos="1209"/>
        </w:tabs>
        <w:ind w:left="1209" w:hanging="360"/>
      </w:pPr>
    </w:lvl>
  </w:abstractNum>
  <w:abstractNum w:abstractNumId="2">
    <w:nsid w:val="FFFFFF7E"/>
    <w:multiLevelType w:val="singleLevel"/>
    <w:tmpl w:val="59C2C8AE"/>
    <w:lvl w:ilvl="0">
      <w:start w:val="1"/>
      <w:numFmt w:val="decimal"/>
      <w:lvlText w:val="%1."/>
      <w:lvlJc w:val="left"/>
      <w:pPr>
        <w:tabs>
          <w:tab w:val="num" w:pos="926"/>
        </w:tabs>
        <w:ind w:left="926" w:hanging="360"/>
      </w:pPr>
    </w:lvl>
  </w:abstractNum>
  <w:abstractNum w:abstractNumId="3">
    <w:nsid w:val="FFFFFF7F"/>
    <w:multiLevelType w:val="singleLevel"/>
    <w:tmpl w:val="6ACEBBE4"/>
    <w:lvl w:ilvl="0">
      <w:start w:val="1"/>
      <w:numFmt w:val="decimal"/>
      <w:lvlText w:val="%1."/>
      <w:lvlJc w:val="left"/>
      <w:pPr>
        <w:tabs>
          <w:tab w:val="num" w:pos="643"/>
        </w:tabs>
        <w:ind w:left="643" w:hanging="360"/>
      </w:pPr>
    </w:lvl>
  </w:abstractNum>
  <w:abstractNum w:abstractNumId="4">
    <w:nsid w:val="FFFFFF80"/>
    <w:multiLevelType w:val="singleLevel"/>
    <w:tmpl w:val="F4285918"/>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2938CC12"/>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0F46636C"/>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91E6AF46"/>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B53AEB64"/>
    <w:lvl w:ilvl="0">
      <w:start w:val="1"/>
      <w:numFmt w:val="decimal"/>
      <w:lvlText w:val="%1."/>
      <w:lvlJc w:val="left"/>
      <w:pPr>
        <w:tabs>
          <w:tab w:val="num" w:pos="360"/>
        </w:tabs>
        <w:ind w:left="360" w:hanging="360"/>
      </w:pPr>
    </w:lvl>
  </w:abstractNum>
  <w:abstractNum w:abstractNumId="9">
    <w:nsid w:val="FFFFFF89"/>
    <w:multiLevelType w:val="singleLevel"/>
    <w:tmpl w:val="6D82B518"/>
    <w:lvl w:ilvl="0">
      <w:start w:val="1"/>
      <w:numFmt w:val="bullet"/>
      <w:lvlText w:val=""/>
      <w:lvlJc w:val="left"/>
      <w:pPr>
        <w:tabs>
          <w:tab w:val="num" w:pos="360"/>
        </w:tabs>
        <w:ind w:left="0" w:firstLine="0"/>
      </w:pPr>
      <w:rPr>
        <w:rFonts w:ascii="Symbol" w:hAnsi="Symbol" w:hint="default"/>
        <w:sz w:val="16"/>
      </w:rPr>
    </w:lvl>
  </w:abstractNum>
  <w:abstractNum w:abstractNumId="10">
    <w:nsid w:val="FFFFFFFE"/>
    <w:multiLevelType w:val="singleLevel"/>
    <w:tmpl w:val="B8C4CA6A"/>
    <w:lvl w:ilvl="0">
      <w:numFmt w:val="bullet"/>
      <w:lvlText w:val="*"/>
      <w:lvlJc w:val="left"/>
    </w:lvl>
  </w:abstractNum>
  <w:abstractNum w:abstractNumId="11">
    <w:nsid w:val="016124AA"/>
    <w:multiLevelType w:val="multilevel"/>
    <w:tmpl w:val="42529E9E"/>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ascii="Times New Roman" w:hAnsi="Times New Roman" w:cs="Times New Roman" w:hint="default"/>
        <w:b w:val="0"/>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em w:val="none"/>
      </w:rPr>
    </w:lvl>
    <w:lvl w:ilvl="3">
      <w:start w:val="1"/>
      <w:numFmt w:val="none"/>
      <w:lvlText w:val=""/>
      <w:lvlJc w:val="left"/>
      <w:pPr>
        <w:tabs>
          <w:tab w:val="num" w:pos="3240"/>
        </w:tabs>
        <w:ind w:left="567" w:hanging="567"/>
      </w:pPr>
      <w:rPr>
        <w:rFonts w:hint="default"/>
      </w:rPr>
    </w:lvl>
    <w:lvl w:ilvl="4">
      <w:start w:val="1"/>
      <w:numFmt w:val="decimal"/>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2">
    <w:nsid w:val="04957948"/>
    <w:multiLevelType w:val="multilevel"/>
    <w:tmpl w:val="210054F2"/>
    <w:lvl w:ilvl="0">
      <w:start w:val="1"/>
      <w:numFmt w:val="decimal"/>
      <w:lvlText w:val="%1"/>
      <w:lvlJc w:val="left"/>
      <w:pPr>
        <w:tabs>
          <w:tab w:val="num" w:pos="720"/>
        </w:tabs>
        <w:ind w:left="360" w:hanging="360"/>
      </w:pPr>
      <w:rPr>
        <w:rFonts w:hint="default"/>
      </w:rPr>
    </w:lvl>
    <w:lvl w:ilvl="1">
      <w:start w:val="1"/>
      <w:numFmt w:val="decimal"/>
      <w:lvlText w:val=".%2%1"/>
      <w:lvlJc w:val="left"/>
      <w:pPr>
        <w:tabs>
          <w:tab w:val="num" w:pos="1440"/>
        </w:tabs>
        <w:ind w:left="792" w:hanging="432"/>
      </w:pPr>
      <w:rPr>
        <w:rFonts w:hint="default"/>
      </w:rPr>
    </w:lvl>
    <w:lvl w:ilvl="2">
      <w:start w:val="1"/>
      <w:numFmt w:val="decimal"/>
      <w:lvlText w:val="%1.%3.%2"/>
      <w:lvlJc w:val="left"/>
      <w:pPr>
        <w:tabs>
          <w:tab w:val="num" w:pos="2160"/>
        </w:tabs>
        <w:ind w:left="1224" w:hanging="504"/>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3">
    <w:nsid w:val="05FE0C3D"/>
    <w:multiLevelType w:val="hybridMultilevel"/>
    <w:tmpl w:val="A94C587E"/>
    <w:lvl w:ilvl="0" w:tplc="1C7E53F8">
      <w:start w:val="1"/>
      <w:numFmt w:val="decimal"/>
      <w:pStyle w:val="Numberedtext"/>
      <w:lvlText w:val="%1."/>
      <w:lvlJc w:val="left"/>
      <w:pPr>
        <w:tabs>
          <w:tab w:val="num" w:pos="284"/>
        </w:tabs>
        <w:ind w:left="425" w:hanging="42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07BB3C4C"/>
    <w:multiLevelType w:val="multilevel"/>
    <w:tmpl w:val="315AC07A"/>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5">
    <w:nsid w:val="0886268A"/>
    <w:multiLevelType w:val="hybridMultilevel"/>
    <w:tmpl w:val="291C9936"/>
    <w:lvl w:ilvl="0" w:tplc="3009000F">
      <w:start w:val="1"/>
      <w:numFmt w:val="decimal"/>
      <w:lvlText w:val="%1."/>
      <w:lvlJc w:val="left"/>
      <w:pPr>
        <w:ind w:left="1145" w:hanging="360"/>
      </w:pPr>
    </w:lvl>
    <w:lvl w:ilvl="1" w:tplc="30090019" w:tentative="1">
      <w:start w:val="1"/>
      <w:numFmt w:val="lowerLetter"/>
      <w:lvlText w:val="%2."/>
      <w:lvlJc w:val="left"/>
      <w:pPr>
        <w:ind w:left="1865" w:hanging="360"/>
      </w:pPr>
    </w:lvl>
    <w:lvl w:ilvl="2" w:tplc="3009001B" w:tentative="1">
      <w:start w:val="1"/>
      <w:numFmt w:val="lowerRoman"/>
      <w:lvlText w:val="%3."/>
      <w:lvlJc w:val="right"/>
      <w:pPr>
        <w:ind w:left="2585" w:hanging="180"/>
      </w:pPr>
    </w:lvl>
    <w:lvl w:ilvl="3" w:tplc="3009000F" w:tentative="1">
      <w:start w:val="1"/>
      <w:numFmt w:val="decimal"/>
      <w:lvlText w:val="%4."/>
      <w:lvlJc w:val="left"/>
      <w:pPr>
        <w:ind w:left="3305" w:hanging="360"/>
      </w:pPr>
    </w:lvl>
    <w:lvl w:ilvl="4" w:tplc="30090019" w:tentative="1">
      <w:start w:val="1"/>
      <w:numFmt w:val="lowerLetter"/>
      <w:lvlText w:val="%5."/>
      <w:lvlJc w:val="left"/>
      <w:pPr>
        <w:ind w:left="4025" w:hanging="360"/>
      </w:pPr>
    </w:lvl>
    <w:lvl w:ilvl="5" w:tplc="3009001B" w:tentative="1">
      <w:start w:val="1"/>
      <w:numFmt w:val="lowerRoman"/>
      <w:lvlText w:val="%6."/>
      <w:lvlJc w:val="right"/>
      <w:pPr>
        <w:ind w:left="4745" w:hanging="180"/>
      </w:pPr>
    </w:lvl>
    <w:lvl w:ilvl="6" w:tplc="3009000F" w:tentative="1">
      <w:start w:val="1"/>
      <w:numFmt w:val="decimal"/>
      <w:lvlText w:val="%7."/>
      <w:lvlJc w:val="left"/>
      <w:pPr>
        <w:ind w:left="5465" w:hanging="360"/>
      </w:pPr>
    </w:lvl>
    <w:lvl w:ilvl="7" w:tplc="30090019" w:tentative="1">
      <w:start w:val="1"/>
      <w:numFmt w:val="lowerLetter"/>
      <w:lvlText w:val="%8."/>
      <w:lvlJc w:val="left"/>
      <w:pPr>
        <w:ind w:left="6185" w:hanging="360"/>
      </w:pPr>
    </w:lvl>
    <w:lvl w:ilvl="8" w:tplc="3009001B" w:tentative="1">
      <w:start w:val="1"/>
      <w:numFmt w:val="lowerRoman"/>
      <w:lvlText w:val="%9."/>
      <w:lvlJc w:val="right"/>
      <w:pPr>
        <w:ind w:left="6905" w:hanging="180"/>
      </w:pPr>
    </w:lvl>
  </w:abstractNum>
  <w:abstractNum w:abstractNumId="16">
    <w:nsid w:val="15405BF2"/>
    <w:multiLevelType w:val="multilevel"/>
    <w:tmpl w:val="5606B050"/>
    <w:name w:val="ISSresearchpaper"/>
    <w:lvl w:ilvl="0">
      <w:start w:val="1"/>
      <w:numFmt w:val="decimal"/>
      <w:lvlText w:val="Chapter %1"/>
      <w:lvlJc w:val="left"/>
      <w:pPr>
        <w:tabs>
          <w:tab w:val="num" w:pos="960"/>
        </w:tabs>
        <w:ind w:left="240" w:firstLine="0"/>
      </w:pPr>
      <w:rPr>
        <w:rFonts w:hint="default"/>
      </w:rPr>
    </w:lvl>
    <w:lvl w:ilvl="1">
      <w:start w:val="1"/>
      <w:numFmt w:val="decimal"/>
      <w:lvlText w:val="%1.%2"/>
      <w:lvlJc w:val="left"/>
      <w:pPr>
        <w:tabs>
          <w:tab w:val="num" w:pos="851"/>
        </w:tabs>
        <w:ind w:left="567" w:hanging="567"/>
      </w:pPr>
      <w:rPr>
        <w:rFonts w:hint="default"/>
      </w:rPr>
    </w:lvl>
    <w:lvl w:ilvl="2">
      <w:start w:val="1"/>
      <w:numFmt w:val="none"/>
      <w:pStyle w:val="Heading3"/>
      <w:suff w:val="nothing"/>
      <w:lvlText w:val=""/>
      <w:lvlJc w:val="left"/>
      <w:pPr>
        <w:ind w:left="567" w:hanging="567"/>
      </w:pPr>
      <w:rPr>
        <w:rFonts w:ascii="Times New Roman" w:hAnsi="Times New Roman" w:cs="Times New Roman" w:hint="default"/>
        <w:b w:val="0"/>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em w:val="none"/>
      </w:rPr>
    </w:lvl>
    <w:lvl w:ilvl="3">
      <w:start w:val="1"/>
      <w:numFmt w:val="none"/>
      <w:pStyle w:val="Heading4"/>
      <w:suff w:val="nothing"/>
      <w:lvlText w:val=""/>
      <w:lvlJc w:val="left"/>
      <w:pPr>
        <w:ind w:left="567" w:hanging="567"/>
      </w:pPr>
      <w:rPr>
        <w:rFonts w:hint="default"/>
      </w:rPr>
    </w:lvl>
    <w:lvl w:ilvl="4">
      <w:start w:val="1"/>
      <w:numFmt w:val="decimal"/>
      <w:pStyle w:val="Heading5"/>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7">
    <w:nsid w:val="1576749B"/>
    <w:multiLevelType w:val="multilevel"/>
    <w:tmpl w:val="6016C480"/>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ascii="Times New Roman" w:hAnsi="Times New Roman" w:cs="Times New Roman" w:hint="default"/>
        <w:b w:val="0"/>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em w:val="none"/>
      </w:rPr>
    </w:lvl>
    <w:lvl w:ilvl="3">
      <w:start w:val="1"/>
      <w:numFmt w:val="decimal"/>
      <w:lvlText w:val="%1.%2.%4.%3"/>
      <w:lvlJc w:val="left"/>
      <w:pPr>
        <w:tabs>
          <w:tab w:val="num" w:pos="3240"/>
        </w:tabs>
        <w:ind w:left="567" w:hanging="567"/>
      </w:pPr>
      <w:rPr>
        <w:rFonts w:hint="default"/>
      </w:rPr>
    </w:lvl>
    <w:lvl w:ilvl="4">
      <w:start w:val="1"/>
      <w:numFmt w:val="decimal"/>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8">
    <w:nsid w:val="17250F75"/>
    <w:multiLevelType w:val="multilevel"/>
    <w:tmpl w:val="6A80274C"/>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ascii="Times New Roman" w:hAnsi="Times New Roman" w:cs="Times New Roman"/>
        <w:b w:val="0"/>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em w:val="none"/>
      </w:rPr>
    </w:lvl>
    <w:lvl w:ilvl="3">
      <w:start w:val="1"/>
      <w:numFmt w:val="decimal"/>
      <w:lvlText w:val="%1.%2.%4.%3"/>
      <w:lvlJc w:val="left"/>
      <w:pPr>
        <w:tabs>
          <w:tab w:val="num" w:pos="3240"/>
        </w:tabs>
        <w:ind w:left="567" w:hanging="567"/>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9">
    <w:nsid w:val="1B956A20"/>
    <w:multiLevelType w:val="hybridMultilevel"/>
    <w:tmpl w:val="F04E6EBE"/>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nsid w:val="1BD452C0"/>
    <w:multiLevelType w:val="multilevel"/>
    <w:tmpl w:val="5606B050"/>
    <w:lvl w:ilvl="0">
      <w:start w:val="1"/>
      <w:numFmt w:val="decimal"/>
      <w:lvlText w:val="Chapter %1"/>
      <w:lvlJc w:val="left"/>
      <w:pPr>
        <w:tabs>
          <w:tab w:val="num" w:pos="960"/>
        </w:tabs>
        <w:ind w:left="240" w:firstLine="0"/>
      </w:pPr>
      <w:rPr>
        <w:rFonts w:hint="default"/>
      </w:rPr>
    </w:lvl>
    <w:lvl w:ilvl="1">
      <w:start w:val="1"/>
      <w:numFmt w:val="decimal"/>
      <w:lvlText w:val="%1.%2"/>
      <w:lvlJc w:val="left"/>
      <w:pPr>
        <w:tabs>
          <w:tab w:val="num" w:pos="851"/>
        </w:tabs>
        <w:ind w:left="567" w:hanging="567"/>
      </w:pPr>
      <w:rPr>
        <w:rFonts w:hint="default"/>
      </w:rPr>
    </w:lvl>
    <w:lvl w:ilvl="2">
      <w:start w:val="1"/>
      <w:numFmt w:val="none"/>
      <w:suff w:val="nothing"/>
      <w:lvlText w:val=""/>
      <w:lvlJc w:val="left"/>
      <w:pPr>
        <w:ind w:left="567" w:hanging="567"/>
      </w:pPr>
      <w:rPr>
        <w:rFonts w:ascii="Times New Roman" w:hAnsi="Times New Roman" w:cs="Times New Roman" w:hint="default"/>
        <w:b w:val="0"/>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em w:val="none"/>
      </w:rPr>
    </w:lvl>
    <w:lvl w:ilvl="3">
      <w:start w:val="1"/>
      <w:numFmt w:val="none"/>
      <w:suff w:val="nothing"/>
      <w:lvlText w:val=""/>
      <w:lvlJc w:val="left"/>
      <w:pPr>
        <w:ind w:left="567" w:hanging="567"/>
      </w:pPr>
      <w:rPr>
        <w:rFonts w:hint="default"/>
      </w:rPr>
    </w:lvl>
    <w:lvl w:ilvl="4">
      <w:start w:val="1"/>
      <w:numFmt w:val="decimal"/>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21">
    <w:nsid w:val="221C4A2E"/>
    <w:multiLevelType w:val="multilevel"/>
    <w:tmpl w:val="46FCA67A"/>
    <w:lvl w:ilvl="0">
      <w:start w:val="1"/>
      <w:numFmt w:val="bullet"/>
      <w:lvlText w:val=""/>
      <w:lvlJc w:val="left"/>
      <w:pPr>
        <w:tabs>
          <w:tab w:val="num" w:pos="720"/>
        </w:tabs>
        <w:ind w:left="720" w:hanging="720"/>
      </w:pPr>
      <w:rPr>
        <w:rFonts w:ascii="Wingdings" w:hAnsi="Wingdings" w:hint="default"/>
      </w:rPr>
    </w:lvl>
    <w:lvl w:ilvl="1">
      <w:start w:val="1"/>
      <w:numFmt w:val="bullet"/>
      <w:lvlText w:val=""/>
      <w:lvlJc w:val="left"/>
      <w:pPr>
        <w:tabs>
          <w:tab w:val="num" w:pos="720"/>
        </w:tabs>
        <w:ind w:left="720" w:hanging="720"/>
      </w:pPr>
      <w:rPr>
        <w:rFonts w:ascii="Wingdings" w:hAnsi="Wingdings"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2">
    <w:nsid w:val="24702283"/>
    <w:multiLevelType w:val="hybridMultilevel"/>
    <w:tmpl w:val="EC702B1A"/>
    <w:lvl w:ilvl="0" w:tplc="DA98A982">
      <w:start w:val="1"/>
      <w:numFmt w:val="bullet"/>
      <w:lvlText w:val=""/>
      <w:lvlJc w:val="left"/>
      <w:pPr>
        <w:tabs>
          <w:tab w:val="num" w:pos="720"/>
        </w:tabs>
        <w:ind w:left="720" w:hanging="720"/>
      </w:pPr>
      <w:rPr>
        <w:rFonts w:ascii="Wingdings" w:hAnsi="Wingdings" w:hint="default"/>
      </w:rPr>
    </w:lvl>
    <w:lvl w:ilvl="1" w:tplc="DEEC8146">
      <w:start w:val="1"/>
      <w:numFmt w:val="bullet"/>
      <w:pStyle w:val="bulletsub"/>
      <w:lvlText w:val=""/>
      <w:lvlJc w:val="left"/>
      <w:pPr>
        <w:tabs>
          <w:tab w:val="num" w:pos="360"/>
        </w:tabs>
        <w:ind w:left="360" w:hanging="360"/>
      </w:pPr>
      <w:rPr>
        <w:rFonts w:ascii="Wingdings" w:hAnsi="Wingdings" w:hint="default"/>
        <w:sz w:val="16"/>
        <w:szCs w:val="16"/>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3">
    <w:nsid w:val="257F3280"/>
    <w:multiLevelType w:val="multilevel"/>
    <w:tmpl w:val="5606B050"/>
    <w:lvl w:ilvl="0">
      <w:start w:val="1"/>
      <w:numFmt w:val="decimal"/>
      <w:lvlText w:val="Chapter %1"/>
      <w:lvlJc w:val="left"/>
      <w:pPr>
        <w:tabs>
          <w:tab w:val="num" w:pos="960"/>
        </w:tabs>
        <w:ind w:left="240" w:firstLine="0"/>
      </w:pPr>
      <w:rPr>
        <w:rFonts w:hint="default"/>
      </w:rPr>
    </w:lvl>
    <w:lvl w:ilvl="1">
      <w:start w:val="1"/>
      <w:numFmt w:val="decimal"/>
      <w:lvlText w:val="%1.%2"/>
      <w:lvlJc w:val="left"/>
      <w:pPr>
        <w:tabs>
          <w:tab w:val="num" w:pos="851"/>
        </w:tabs>
        <w:ind w:left="567" w:hanging="567"/>
      </w:pPr>
      <w:rPr>
        <w:rFonts w:hint="default"/>
      </w:rPr>
    </w:lvl>
    <w:lvl w:ilvl="2">
      <w:start w:val="1"/>
      <w:numFmt w:val="none"/>
      <w:suff w:val="nothing"/>
      <w:lvlText w:val=""/>
      <w:lvlJc w:val="left"/>
      <w:pPr>
        <w:ind w:left="567" w:hanging="567"/>
      </w:pPr>
      <w:rPr>
        <w:rFonts w:ascii="Times New Roman" w:hAnsi="Times New Roman" w:cs="Times New Roman" w:hint="default"/>
        <w:b w:val="0"/>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em w:val="none"/>
      </w:rPr>
    </w:lvl>
    <w:lvl w:ilvl="3">
      <w:start w:val="1"/>
      <w:numFmt w:val="none"/>
      <w:suff w:val="nothing"/>
      <w:lvlText w:val=""/>
      <w:lvlJc w:val="left"/>
      <w:pPr>
        <w:ind w:left="567" w:hanging="567"/>
      </w:pPr>
      <w:rPr>
        <w:rFonts w:hint="default"/>
      </w:rPr>
    </w:lvl>
    <w:lvl w:ilvl="4">
      <w:start w:val="1"/>
      <w:numFmt w:val="decimal"/>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24">
    <w:nsid w:val="262F0E25"/>
    <w:multiLevelType w:val="hybridMultilevel"/>
    <w:tmpl w:val="ECCE1882"/>
    <w:lvl w:ilvl="0" w:tplc="30090017">
      <w:start w:val="1"/>
      <w:numFmt w:val="lowerLetter"/>
      <w:lvlText w:val="%1)"/>
      <w:lvlJc w:val="left"/>
      <w:pPr>
        <w:ind w:left="720" w:hanging="360"/>
      </w:pPr>
      <w:rPr>
        <w:rFonts w:hint="default"/>
      </w:rPr>
    </w:lvl>
    <w:lvl w:ilvl="1" w:tplc="30090019" w:tentative="1">
      <w:start w:val="1"/>
      <w:numFmt w:val="lowerLetter"/>
      <w:lvlText w:val="%2."/>
      <w:lvlJc w:val="left"/>
      <w:pPr>
        <w:ind w:left="1440" w:hanging="360"/>
      </w:pPr>
    </w:lvl>
    <w:lvl w:ilvl="2" w:tplc="3009001B" w:tentative="1">
      <w:start w:val="1"/>
      <w:numFmt w:val="lowerRoman"/>
      <w:lvlText w:val="%3."/>
      <w:lvlJc w:val="right"/>
      <w:pPr>
        <w:ind w:left="2160" w:hanging="180"/>
      </w:pPr>
    </w:lvl>
    <w:lvl w:ilvl="3" w:tplc="3009000F" w:tentative="1">
      <w:start w:val="1"/>
      <w:numFmt w:val="decimal"/>
      <w:lvlText w:val="%4."/>
      <w:lvlJc w:val="left"/>
      <w:pPr>
        <w:ind w:left="2880" w:hanging="360"/>
      </w:pPr>
    </w:lvl>
    <w:lvl w:ilvl="4" w:tplc="30090019" w:tentative="1">
      <w:start w:val="1"/>
      <w:numFmt w:val="lowerLetter"/>
      <w:lvlText w:val="%5."/>
      <w:lvlJc w:val="left"/>
      <w:pPr>
        <w:ind w:left="3600" w:hanging="360"/>
      </w:pPr>
    </w:lvl>
    <w:lvl w:ilvl="5" w:tplc="3009001B" w:tentative="1">
      <w:start w:val="1"/>
      <w:numFmt w:val="lowerRoman"/>
      <w:lvlText w:val="%6."/>
      <w:lvlJc w:val="right"/>
      <w:pPr>
        <w:ind w:left="4320" w:hanging="180"/>
      </w:pPr>
    </w:lvl>
    <w:lvl w:ilvl="6" w:tplc="3009000F" w:tentative="1">
      <w:start w:val="1"/>
      <w:numFmt w:val="decimal"/>
      <w:lvlText w:val="%7."/>
      <w:lvlJc w:val="left"/>
      <w:pPr>
        <w:ind w:left="5040" w:hanging="360"/>
      </w:pPr>
    </w:lvl>
    <w:lvl w:ilvl="7" w:tplc="30090019" w:tentative="1">
      <w:start w:val="1"/>
      <w:numFmt w:val="lowerLetter"/>
      <w:lvlText w:val="%8."/>
      <w:lvlJc w:val="left"/>
      <w:pPr>
        <w:ind w:left="5760" w:hanging="360"/>
      </w:pPr>
    </w:lvl>
    <w:lvl w:ilvl="8" w:tplc="3009001B" w:tentative="1">
      <w:start w:val="1"/>
      <w:numFmt w:val="lowerRoman"/>
      <w:lvlText w:val="%9."/>
      <w:lvlJc w:val="right"/>
      <w:pPr>
        <w:ind w:left="6480" w:hanging="180"/>
      </w:pPr>
    </w:lvl>
  </w:abstractNum>
  <w:abstractNum w:abstractNumId="25">
    <w:nsid w:val="29E45CD6"/>
    <w:multiLevelType w:val="multilevel"/>
    <w:tmpl w:val="C6986BD6"/>
    <w:lvl w:ilvl="0">
      <w:start w:val="1"/>
      <w:numFmt w:val="decimal"/>
      <w:lvlText w:val="Chapter %1"/>
      <w:lvlJc w:val="left"/>
      <w:pPr>
        <w:tabs>
          <w:tab w:val="num" w:pos="720"/>
        </w:tabs>
        <w:ind w:left="0" w:firstLine="0"/>
      </w:pPr>
      <w:rPr>
        <w:rFonts w:hint="default"/>
      </w:rPr>
    </w:lvl>
    <w:lvl w:ilvl="1">
      <w:start w:val="1"/>
      <w:numFmt w:val="decimal"/>
      <w:lvlText w:val="%2.%1"/>
      <w:lvlJc w:val="left"/>
      <w:pPr>
        <w:tabs>
          <w:tab w:val="num" w:pos="794"/>
        </w:tabs>
        <w:ind w:left="792" w:hanging="792"/>
      </w:pPr>
      <w:rPr>
        <w:rFonts w:hint="default"/>
      </w:rPr>
    </w:lvl>
    <w:lvl w:ilvl="2">
      <w:start w:val="1"/>
      <w:numFmt w:val="decimal"/>
      <w:lvlText w:val="%1.%3.%2"/>
      <w:lvlJc w:val="left"/>
      <w:pPr>
        <w:tabs>
          <w:tab w:val="num" w:pos="794"/>
        </w:tabs>
        <w:ind w:left="794" w:hanging="794"/>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26">
    <w:nsid w:val="31902538"/>
    <w:multiLevelType w:val="multilevel"/>
    <w:tmpl w:val="733AE130"/>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7">
    <w:nsid w:val="34E31AA3"/>
    <w:multiLevelType w:val="hybridMultilevel"/>
    <w:tmpl w:val="2D244E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nsid w:val="3AA472A5"/>
    <w:multiLevelType w:val="multilevel"/>
    <w:tmpl w:val="32A2CFE0"/>
    <w:lvl w:ilvl="0">
      <w:start w:val="1"/>
      <w:numFmt w:val="decimal"/>
      <w:lvlText w:val="Chapter %1"/>
      <w:lvlJc w:val="left"/>
      <w:pPr>
        <w:tabs>
          <w:tab w:val="num" w:pos="720"/>
        </w:tabs>
        <w:ind w:left="360" w:hanging="360"/>
      </w:pPr>
      <w:rPr>
        <w:rFonts w:hint="default"/>
      </w:rPr>
    </w:lvl>
    <w:lvl w:ilvl="1">
      <w:start w:val="1"/>
      <w:numFmt w:val="decimal"/>
      <w:lvlText w:val="%2.%1"/>
      <w:lvlJc w:val="left"/>
      <w:pPr>
        <w:tabs>
          <w:tab w:val="num" w:pos="1440"/>
        </w:tabs>
        <w:ind w:left="792" w:hanging="792"/>
      </w:pPr>
      <w:rPr>
        <w:rFonts w:hint="default"/>
      </w:rPr>
    </w:lvl>
    <w:lvl w:ilvl="2">
      <w:start w:val="1"/>
      <w:numFmt w:val="decimal"/>
      <w:lvlText w:val="%1.%3.%2"/>
      <w:lvlJc w:val="left"/>
      <w:pPr>
        <w:tabs>
          <w:tab w:val="num" w:pos="2160"/>
        </w:tabs>
        <w:ind w:left="1224" w:hanging="1224"/>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29">
    <w:nsid w:val="3AE5351B"/>
    <w:multiLevelType w:val="multilevel"/>
    <w:tmpl w:val="3C84165C"/>
    <w:lvl w:ilvl="0">
      <w:start w:val="1"/>
      <w:numFmt w:val="decimal"/>
      <w:lvlText w:val="Chapter %1"/>
      <w:lvlJc w:val="left"/>
      <w:pPr>
        <w:tabs>
          <w:tab w:val="num" w:pos="720"/>
        </w:tabs>
        <w:ind w:left="360" w:hanging="360"/>
      </w:pPr>
      <w:rPr>
        <w:rFonts w:hint="default"/>
      </w:rPr>
    </w:lvl>
    <w:lvl w:ilvl="1">
      <w:start w:val="1"/>
      <w:numFmt w:val="decimal"/>
      <w:lvlText w:val="%2.%1"/>
      <w:lvlJc w:val="left"/>
      <w:pPr>
        <w:tabs>
          <w:tab w:val="num" w:pos="1440"/>
        </w:tabs>
        <w:ind w:left="792" w:hanging="792"/>
      </w:pPr>
      <w:rPr>
        <w:rFonts w:hint="default"/>
      </w:rPr>
    </w:lvl>
    <w:lvl w:ilvl="2">
      <w:start w:val="1"/>
      <w:numFmt w:val="decimal"/>
      <w:lvlText w:val="%1.%3.%2"/>
      <w:lvlJc w:val="left"/>
      <w:pPr>
        <w:tabs>
          <w:tab w:val="num" w:pos="2160"/>
        </w:tabs>
        <w:ind w:left="1224" w:hanging="1224"/>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30">
    <w:nsid w:val="3C0253CE"/>
    <w:multiLevelType w:val="hybridMultilevel"/>
    <w:tmpl w:val="D230178C"/>
    <w:lvl w:ilvl="0" w:tplc="FFFFFFFF">
      <w:numFmt w:val="bullet"/>
      <w:lvlText w:val="-"/>
      <w:lvlJc w:val="left"/>
      <w:pPr>
        <w:tabs>
          <w:tab w:val="num" w:pos="360"/>
        </w:tabs>
        <w:ind w:left="360" w:hanging="360"/>
      </w:pPr>
      <w:rPr>
        <w:rFonts w:ascii="Garamond" w:eastAsia="SimSun" w:hAnsi="Garamond" w:cs="Comic Sans MS" w:hint="default"/>
      </w:rPr>
    </w:lvl>
    <w:lvl w:ilvl="1" w:tplc="FFFFFFFF" w:tentative="1">
      <w:start w:val="1"/>
      <w:numFmt w:val="bullet"/>
      <w:lvlText w:val="o"/>
      <w:lvlJc w:val="left"/>
      <w:pPr>
        <w:tabs>
          <w:tab w:val="num" w:pos="1080"/>
        </w:tabs>
        <w:ind w:left="1080" w:hanging="360"/>
      </w:pPr>
      <w:rPr>
        <w:rFonts w:ascii="Courier New" w:hAnsi="Courier New" w:cs="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cs="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cs="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31">
    <w:nsid w:val="42AE467A"/>
    <w:multiLevelType w:val="hybridMultilevel"/>
    <w:tmpl w:val="0CFA2192"/>
    <w:lvl w:ilvl="0" w:tplc="30090001">
      <w:start w:val="1"/>
      <w:numFmt w:val="bullet"/>
      <w:lvlText w:val=""/>
      <w:lvlJc w:val="left"/>
      <w:pPr>
        <w:ind w:left="1145" w:hanging="360"/>
      </w:pPr>
      <w:rPr>
        <w:rFonts w:ascii="Symbol" w:hAnsi="Symbol" w:hint="default"/>
      </w:rPr>
    </w:lvl>
    <w:lvl w:ilvl="1" w:tplc="30090003" w:tentative="1">
      <w:start w:val="1"/>
      <w:numFmt w:val="bullet"/>
      <w:lvlText w:val="o"/>
      <w:lvlJc w:val="left"/>
      <w:pPr>
        <w:ind w:left="1865" w:hanging="360"/>
      </w:pPr>
      <w:rPr>
        <w:rFonts w:ascii="Courier New" w:hAnsi="Courier New" w:cs="Courier New" w:hint="default"/>
      </w:rPr>
    </w:lvl>
    <w:lvl w:ilvl="2" w:tplc="30090005" w:tentative="1">
      <w:start w:val="1"/>
      <w:numFmt w:val="bullet"/>
      <w:lvlText w:val=""/>
      <w:lvlJc w:val="left"/>
      <w:pPr>
        <w:ind w:left="2585" w:hanging="360"/>
      </w:pPr>
      <w:rPr>
        <w:rFonts w:ascii="Wingdings" w:hAnsi="Wingdings" w:hint="default"/>
      </w:rPr>
    </w:lvl>
    <w:lvl w:ilvl="3" w:tplc="30090001" w:tentative="1">
      <w:start w:val="1"/>
      <w:numFmt w:val="bullet"/>
      <w:lvlText w:val=""/>
      <w:lvlJc w:val="left"/>
      <w:pPr>
        <w:ind w:left="3305" w:hanging="360"/>
      </w:pPr>
      <w:rPr>
        <w:rFonts w:ascii="Symbol" w:hAnsi="Symbol" w:hint="default"/>
      </w:rPr>
    </w:lvl>
    <w:lvl w:ilvl="4" w:tplc="30090003" w:tentative="1">
      <w:start w:val="1"/>
      <w:numFmt w:val="bullet"/>
      <w:lvlText w:val="o"/>
      <w:lvlJc w:val="left"/>
      <w:pPr>
        <w:ind w:left="4025" w:hanging="360"/>
      </w:pPr>
      <w:rPr>
        <w:rFonts w:ascii="Courier New" w:hAnsi="Courier New" w:cs="Courier New" w:hint="default"/>
      </w:rPr>
    </w:lvl>
    <w:lvl w:ilvl="5" w:tplc="30090005" w:tentative="1">
      <w:start w:val="1"/>
      <w:numFmt w:val="bullet"/>
      <w:lvlText w:val=""/>
      <w:lvlJc w:val="left"/>
      <w:pPr>
        <w:ind w:left="4745" w:hanging="360"/>
      </w:pPr>
      <w:rPr>
        <w:rFonts w:ascii="Wingdings" w:hAnsi="Wingdings" w:hint="default"/>
      </w:rPr>
    </w:lvl>
    <w:lvl w:ilvl="6" w:tplc="30090001" w:tentative="1">
      <w:start w:val="1"/>
      <w:numFmt w:val="bullet"/>
      <w:lvlText w:val=""/>
      <w:lvlJc w:val="left"/>
      <w:pPr>
        <w:ind w:left="5465" w:hanging="360"/>
      </w:pPr>
      <w:rPr>
        <w:rFonts w:ascii="Symbol" w:hAnsi="Symbol" w:hint="default"/>
      </w:rPr>
    </w:lvl>
    <w:lvl w:ilvl="7" w:tplc="30090003" w:tentative="1">
      <w:start w:val="1"/>
      <w:numFmt w:val="bullet"/>
      <w:lvlText w:val="o"/>
      <w:lvlJc w:val="left"/>
      <w:pPr>
        <w:ind w:left="6185" w:hanging="360"/>
      </w:pPr>
      <w:rPr>
        <w:rFonts w:ascii="Courier New" w:hAnsi="Courier New" w:cs="Courier New" w:hint="default"/>
      </w:rPr>
    </w:lvl>
    <w:lvl w:ilvl="8" w:tplc="30090005" w:tentative="1">
      <w:start w:val="1"/>
      <w:numFmt w:val="bullet"/>
      <w:lvlText w:val=""/>
      <w:lvlJc w:val="left"/>
      <w:pPr>
        <w:ind w:left="6905" w:hanging="360"/>
      </w:pPr>
      <w:rPr>
        <w:rFonts w:ascii="Wingdings" w:hAnsi="Wingdings" w:hint="default"/>
      </w:rPr>
    </w:lvl>
  </w:abstractNum>
  <w:abstractNum w:abstractNumId="32">
    <w:nsid w:val="4AF013E9"/>
    <w:multiLevelType w:val="hybridMultilevel"/>
    <w:tmpl w:val="5F04A1AE"/>
    <w:lvl w:ilvl="0" w:tplc="30090017">
      <w:start w:val="1"/>
      <w:numFmt w:val="lowerLetter"/>
      <w:lvlText w:val="%1)"/>
      <w:lvlJc w:val="left"/>
      <w:pPr>
        <w:ind w:left="720" w:hanging="360"/>
      </w:pPr>
      <w:rPr>
        <w:rFonts w:hint="default"/>
      </w:rPr>
    </w:lvl>
    <w:lvl w:ilvl="1" w:tplc="30090019" w:tentative="1">
      <w:start w:val="1"/>
      <w:numFmt w:val="lowerLetter"/>
      <w:lvlText w:val="%2."/>
      <w:lvlJc w:val="left"/>
      <w:pPr>
        <w:ind w:left="1440" w:hanging="360"/>
      </w:pPr>
    </w:lvl>
    <w:lvl w:ilvl="2" w:tplc="3009001B" w:tentative="1">
      <w:start w:val="1"/>
      <w:numFmt w:val="lowerRoman"/>
      <w:lvlText w:val="%3."/>
      <w:lvlJc w:val="right"/>
      <w:pPr>
        <w:ind w:left="2160" w:hanging="180"/>
      </w:pPr>
    </w:lvl>
    <w:lvl w:ilvl="3" w:tplc="3009000F" w:tentative="1">
      <w:start w:val="1"/>
      <w:numFmt w:val="decimal"/>
      <w:lvlText w:val="%4."/>
      <w:lvlJc w:val="left"/>
      <w:pPr>
        <w:ind w:left="2880" w:hanging="360"/>
      </w:pPr>
    </w:lvl>
    <w:lvl w:ilvl="4" w:tplc="30090019" w:tentative="1">
      <w:start w:val="1"/>
      <w:numFmt w:val="lowerLetter"/>
      <w:lvlText w:val="%5."/>
      <w:lvlJc w:val="left"/>
      <w:pPr>
        <w:ind w:left="3600" w:hanging="360"/>
      </w:pPr>
    </w:lvl>
    <w:lvl w:ilvl="5" w:tplc="3009001B" w:tentative="1">
      <w:start w:val="1"/>
      <w:numFmt w:val="lowerRoman"/>
      <w:lvlText w:val="%6."/>
      <w:lvlJc w:val="right"/>
      <w:pPr>
        <w:ind w:left="4320" w:hanging="180"/>
      </w:pPr>
    </w:lvl>
    <w:lvl w:ilvl="6" w:tplc="3009000F" w:tentative="1">
      <w:start w:val="1"/>
      <w:numFmt w:val="decimal"/>
      <w:lvlText w:val="%7."/>
      <w:lvlJc w:val="left"/>
      <w:pPr>
        <w:ind w:left="5040" w:hanging="360"/>
      </w:pPr>
    </w:lvl>
    <w:lvl w:ilvl="7" w:tplc="30090019" w:tentative="1">
      <w:start w:val="1"/>
      <w:numFmt w:val="lowerLetter"/>
      <w:lvlText w:val="%8."/>
      <w:lvlJc w:val="left"/>
      <w:pPr>
        <w:ind w:left="5760" w:hanging="360"/>
      </w:pPr>
    </w:lvl>
    <w:lvl w:ilvl="8" w:tplc="3009001B" w:tentative="1">
      <w:start w:val="1"/>
      <w:numFmt w:val="lowerRoman"/>
      <w:lvlText w:val="%9."/>
      <w:lvlJc w:val="right"/>
      <w:pPr>
        <w:ind w:left="6480" w:hanging="180"/>
      </w:pPr>
    </w:lvl>
  </w:abstractNum>
  <w:abstractNum w:abstractNumId="33">
    <w:nsid w:val="53D25610"/>
    <w:multiLevelType w:val="multilevel"/>
    <w:tmpl w:val="C270F2DE"/>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34">
    <w:nsid w:val="5F6456B0"/>
    <w:multiLevelType w:val="hybridMultilevel"/>
    <w:tmpl w:val="062C16EE"/>
    <w:lvl w:ilvl="0" w:tplc="30090001">
      <w:start w:val="1"/>
      <w:numFmt w:val="bullet"/>
      <w:lvlText w:val=""/>
      <w:lvlJc w:val="left"/>
      <w:pPr>
        <w:ind w:left="1145" w:hanging="360"/>
      </w:pPr>
      <w:rPr>
        <w:rFonts w:ascii="Symbol" w:hAnsi="Symbol" w:hint="default"/>
      </w:rPr>
    </w:lvl>
    <w:lvl w:ilvl="1" w:tplc="30090003" w:tentative="1">
      <w:start w:val="1"/>
      <w:numFmt w:val="bullet"/>
      <w:lvlText w:val="o"/>
      <w:lvlJc w:val="left"/>
      <w:pPr>
        <w:ind w:left="1865" w:hanging="360"/>
      </w:pPr>
      <w:rPr>
        <w:rFonts w:ascii="Courier New" w:hAnsi="Courier New" w:cs="Courier New" w:hint="default"/>
      </w:rPr>
    </w:lvl>
    <w:lvl w:ilvl="2" w:tplc="30090005" w:tentative="1">
      <w:start w:val="1"/>
      <w:numFmt w:val="bullet"/>
      <w:lvlText w:val=""/>
      <w:lvlJc w:val="left"/>
      <w:pPr>
        <w:ind w:left="2585" w:hanging="360"/>
      </w:pPr>
      <w:rPr>
        <w:rFonts w:ascii="Wingdings" w:hAnsi="Wingdings" w:hint="default"/>
      </w:rPr>
    </w:lvl>
    <w:lvl w:ilvl="3" w:tplc="30090001" w:tentative="1">
      <w:start w:val="1"/>
      <w:numFmt w:val="bullet"/>
      <w:lvlText w:val=""/>
      <w:lvlJc w:val="left"/>
      <w:pPr>
        <w:ind w:left="3305" w:hanging="360"/>
      </w:pPr>
      <w:rPr>
        <w:rFonts w:ascii="Symbol" w:hAnsi="Symbol" w:hint="default"/>
      </w:rPr>
    </w:lvl>
    <w:lvl w:ilvl="4" w:tplc="30090003" w:tentative="1">
      <w:start w:val="1"/>
      <w:numFmt w:val="bullet"/>
      <w:lvlText w:val="o"/>
      <w:lvlJc w:val="left"/>
      <w:pPr>
        <w:ind w:left="4025" w:hanging="360"/>
      </w:pPr>
      <w:rPr>
        <w:rFonts w:ascii="Courier New" w:hAnsi="Courier New" w:cs="Courier New" w:hint="default"/>
      </w:rPr>
    </w:lvl>
    <w:lvl w:ilvl="5" w:tplc="30090005" w:tentative="1">
      <w:start w:val="1"/>
      <w:numFmt w:val="bullet"/>
      <w:lvlText w:val=""/>
      <w:lvlJc w:val="left"/>
      <w:pPr>
        <w:ind w:left="4745" w:hanging="360"/>
      </w:pPr>
      <w:rPr>
        <w:rFonts w:ascii="Wingdings" w:hAnsi="Wingdings" w:hint="default"/>
      </w:rPr>
    </w:lvl>
    <w:lvl w:ilvl="6" w:tplc="30090001" w:tentative="1">
      <w:start w:val="1"/>
      <w:numFmt w:val="bullet"/>
      <w:lvlText w:val=""/>
      <w:lvlJc w:val="left"/>
      <w:pPr>
        <w:ind w:left="5465" w:hanging="360"/>
      </w:pPr>
      <w:rPr>
        <w:rFonts w:ascii="Symbol" w:hAnsi="Symbol" w:hint="default"/>
      </w:rPr>
    </w:lvl>
    <w:lvl w:ilvl="7" w:tplc="30090003" w:tentative="1">
      <w:start w:val="1"/>
      <w:numFmt w:val="bullet"/>
      <w:lvlText w:val="o"/>
      <w:lvlJc w:val="left"/>
      <w:pPr>
        <w:ind w:left="6185" w:hanging="360"/>
      </w:pPr>
      <w:rPr>
        <w:rFonts w:ascii="Courier New" w:hAnsi="Courier New" w:cs="Courier New" w:hint="default"/>
      </w:rPr>
    </w:lvl>
    <w:lvl w:ilvl="8" w:tplc="30090005" w:tentative="1">
      <w:start w:val="1"/>
      <w:numFmt w:val="bullet"/>
      <w:lvlText w:val=""/>
      <w:lvlJc w:val="left"/>
      <w:pPr>
        <w:ind w:left="6905" w:hanging="360"/>
      </w:pPr>
      <w:rPr>
        <w:rFonts w:ascii="Wingdings" w:hAnsi="Wingdings" w:hint="default"/>
      </w:rPr>
    </w:lvl>
  </w:abstractNum>
  <w:abstractNum w:abstractNumId="35">
    <w:nsid w:val="60A31852"/>
    <w:multiLevelType w:val="hybridMultilevel"/>
    <w:tmpl w:val="F0FA44AC"/>
    <w:lvl w:ilvl="0" w:tplc="2F84544A">
      <w:start w:val="1"/>
      <w:numFmt w:val="bullet"/>
      <w:lvlText w:val=""/>
      <w:lvlJc w:val="left"/>
      <w:pPr>
        <w:tabs>
          <w:tab w:val="num" w:pos="284"/>
        </w:tabs>
        <w:ind w:left="567" w:hanging="142"/>
      </w:pPr>
      <w:rPr>
        <w:rFonts w:ascii="Wingdings" w:hAnsi="Wingdings" w:hint="default"/>
      </w:rPr>
    </w:lvl>
    <w:lvl w:ilvl="1" w:tplc="19483634">
      <w:start w:val="1"/>
      <w:numFmt w:val="bullet"/>
      <w:pStyle w:val="bullet"/>
      <w:lvlText w:val=""/>
      <w:lvlJc w:val="left"/>
      <w:pPr>
        <w:tabs>
          <w:tab w:val="num" w:pos="720"/>
        </w:tabs>
        <w:ind w:left="720" w:hanging="720"/>
      </w:pPr>
      <w:rPr>
        <w:rFonts w:ascii="Wingdings" w:hAnsi="Wingding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6">
    <w:nsid w:val="66D37A35"/>
    <w:multiLevelType w:val="multilevel"/>
    <w:tmpl w:val="A5729166"/>
    <w:lvl w:ilvl="0">
      <w:start w:val="1"/>
      <w:numFmt w:val="decimal"/>
      <w:lvlText w:val="Chapter %1"/>
      <w:lvlJc w:val="left"/>
      <w:pPr>
        <w:tabs>
          <w:tab w:val="num" w:pos="720"/>
        </w:tabs>
        <w:ind w:left="0" w:firstLine="0"/>
      </w:pPr>
      <w:rPr>
        <w:rFonts w:hint="default"/>
      </w:rPr>
    </w:lvl>
    <w:lvl w:ilvl="1">
      <w:start w:val="1"/>
      <w:numFmt w:val="decimal"/>
      <w:lvlText w:val="%2.%1"/>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37">
    <w:nsid w:val="6DC55BB0"/>
    <w:multiLevelType w:val="multilevel"/>
    <w:tmpl w:val="7C30B044"/>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ascii="Times New Roman" w:hAnsi="Times New Roman" w:cs="Times New Roman" w:hint="default"/>
        <w:b w:val="0"/>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em w:val="none"/>
      </w:rPr>
    </w:lvl>
    <w:lvl w:ilvl="3">
      <w:start w:val="1"/>
      <w:numFmt w:val="none"/>
      <w:suff w:val="nothing"/>
      <w:lvlText w:val=""/>
      <w:lvlJc w:val="left"/>
      <w:pPr>
        <w:ind w:left="567" w:hanging="567"/>
      </w:pPr>
      <w:rPr>
        <w:rFonts w:hint="default"/>
      </w:rPr>
    </w:lvl>
    <w:lvl w:ilvl="4">
      <w:start w:val="1"/>
      <w:numFmt w:val="decimal"/>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38">
    <w:nsid w:val="702E6A86"/>
    <w:multiLevelType w:val="multilevel"/>
    <w:tmpl w:val="AEC654D4"/>
    <w:lvl w:ilvl="0">
      <w:start w:val="1"/>
      <w:numFmt w:val="decimal"/>
      <w:lvlText w:val="Chapter %1"/>
      <w:lvlJc w:val="left"/>
      <w:pPr>
        <w:tabs>
          <w:tab w:val="num" w:pos="720"/>
        </w:tabs>
        <w:ind w:left="0" w:firstLine="0"/>
      </w:pPr>
      <w:rPr>
        <w:rFonts w:hint="default"/>
      </w:rPr>
    </w:lvl>
    <w:lvl w:ilvl="1">
      <w:start w:val="1"/>
      <w:numFmt w:val="decimal"/>
      <w:lvlText w:val="%2.%1"/>
      <w:lvlJc w:val="left"/>
      <w:pPr>
        <w:tabs>
          <w:tab w:val="num" w:pos="851"/>
        </w:tabs>
        <w:ind w:left="851" w:hanging="851"/>
      </w:pPr>
      <w:rPr>
        <w:rFonts w:hint="default"/>
      </w:rPr>
    </w:lvl>
    <w:lvl w:ilvl="2">
      <w:start w:val="1"/>
      <w:numFmt w:val="decimal"/>
      <w:lvlText w:val="%1.%3.%2"/>
      <w:lvlJc w:val="left"/>
      <w:pPr>
        <w:tabs>
          <w:tab w:val="num" w:pos="851"/>
        </w:tabs>
        <w:ind w:left="851" w:hanging="851"/>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num w:numId="1">
    <w:abstractNumId w:val="9"/>
  </w:num>
  <w:num w:numId="2">
    <w:abstractNumId w:val="35"/>
  </w:num>
  <w:num w:numId="3">
    <w:abstractNumId w:val="22"/>
  </w:num>
  <w:num w:numId="4">
    <w:abstractNumId w:val="7"/>
  </w:num>
  <w:num w:numId="5">
    <w:abstractNumId w:val="6"/>
  </w:num>
  <w:num w:numId="6">
    <w:abstractNumId w:val="5"/>
  </w:num>
  <w:num w:numId="7">
    <w:abstractNumId w:val="4"/>
  </w:num>
  <w:num w:numId="8">
    <w:abstractNumId w:val="8"/>
  </w:num>
  <w:num w:numId="9">
    <w:abstractNumId w:val="3"/>
  </w:num>
  <w:num w:numId="10">
    <w:abstractNumId w:val="2"/>
  </w:num>
  <w:num w:numId="11">
    <w:abstractNumId w:val="1"/>
  </w:num>
  <w:num w:numId="12">
    <w:abstractNumId w:val="0"/>
  </w:num>
  <w:num w:numId="13">
    <w:abstractNumId w:val="13"/>
  </w:num>
  <w:num w:numId="14">
    <w:abstractNumId w:val="16"/>
  </w:num>
  <w:num w:numId="15">
    <w:abstractNumId w:val="12"/>
  </w:num>
  <w:num w:numId="16">
    <w:abstractNumId w:val="29"/>
  </w:num>
  <w:num w:numId="17">
    <w:abstractNumId w:val="28"/>
  </w:num>
  <w:num w:numId="18">
    <w:abstractNumId w:val="25"/>
  </w:num>
  <w:num w:numId="19">
    <w:abstractNumId w:val="38"/>
  </w:num>
  <w:num w:numId="20">
    <w:abstractNumId w:val="36"/>
  </w:num>
  <w:num w:numId="21">
    <w:abstractNumId w:val="14"/>
  </w:num>
  <w:num w:numId="22">
    <w:abstractNumId w:val="33"/>
  </w:num>
  <w:num w:numId="23">
    <w:abstractNumId w:val="18"/>
  </w:num>
  <w:num w:numId="24">
    <w:abstractNumId w:val="17"/>
  </w:num>
  <w:num w:numId="25">
    <w:abstractNumId w:val="11"/>
  </w:num>
  <w:num w:numId="26">
    <w:abstractNumId w:val="37"/>
  </w:num>
  <w:num w:numId="27">
    <w:abstractNumId w:val="21"/>
  </w:num>
  <w:num w:numId="28">
    <w:abstractNumId w:val="26"/>
  </w:num>
  <w:num w:numId="29">
    <w:abstractNumId w:val="20"/>
  </w:num>
  <w:num w:numId="30">
    <w:abstractNumId w:val="23"/>
  </w:num>
  <w:num w:numId="31">
    <w:abstractNumId w:val="10"/>
    <w:lvlOverride w:ilvl="0">
      <w:lvl w:ilvl="0">
        <w:numFmt w:val="bullet"/>
        <w:lvlText w:val="-"/>
        <w:legacy w:legacy="1" w:legacySpace="0" w:legacyIndent="0"/>
        <w:lvlJc w:val="left"/>
        <w:rPr>
          <w:rFonts w:ascii="Times New Roman" w:hAnsi="Times New Roman" w:cs="Times New Roman" w:hint="default"/>
          <w:sz w:val="24"/>
        </w:rPr>
      </w:lvl>
    </w:lvlOverride>
  </w:num>
  <w:num w:numId="32">
    <w:abstractNumId w:val="30"/>
  </w:num>
  <w:num w:numId="33">
    <w:abstractNumId w:val="27"/>
  </w:num>
  <w:num w:numId="34">
    <w:abstractNumId w:val="19"/>
  </w:num>
  <w:num w:numId="35">
    <w:abstractNumId w:val="24"/>
  </w:num>
  <w:num w:numId="36">
    <w:abstractNumId w:val="32"/>
  </w:num>
  <w:num w:numId="37">
    <w:abstractNumId w:val="15"/>
  </w:num>
  <w:num w:numId="38">
    <w:abstractNumId w:val="31"/>
  </w:num>
  <w:num w:numId="39">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numFmt w:val="decimal"/>
    <w:endnote w:id="-1"/>
    <w:endnote w:id="0"/>
  </w:endnotePr>
  <w:compat>
    <w:compatSetting w:name="compatibilityMode" w:uri="http://schemas.microsoft.com/office/word" w:val="12"/>
  </w:compat>
  <w:rsids>
    <w:rsidRoot w:val="002719F9"/>
    <w:rsid w:val="00003841"/>
    <w:rsid w:val="00007A97"/>
    <w:rsid w:val="0001302E"/>
    <w:rsid w:val="00016440"/>
    <w:rsid w:val="00017E52"/>
    <w:rsid w:val="00021923"/>
    <w:rsid w:val="00034D52"/>
    <w:rsid w:val="00036E5C"/>
    <w:rsid w:val="00040740"/>
    <w:rsid w:val="000416F2"/>
    <w:rsid w:val="000445A4"/>
    <w:rsid w:val="00044B80"/>
    <w:rsid w:val="00046087"/>
    <w:rsid w:val="00051AC5"/>
    <w:rsid w:val="000708CA"/>
    <w:rsid w:val="00071EE6"/>
    <w:rsid w:val="0007558B"/>
    <w:rsid w:val="00080FCF"/>
    <w:rsid w:val="0008277D"/>
    <w:rsid w:val="0009388A"/>
    <w:rsid w:val="00094199"/>
    <w:rsid w:val="00094CAA"/>
    <w:rsid w:val="000A0AC7"/>
    <w:rsid w:val="000A48EE"/>
    <w:rsid w:val="000B6179"/>
    <w:rsid w:val="000B7D9F"/>
    <w:rsid w:val="000C4BC0"/>
    <w:rsid w:val="000D3DE5"/>
    <w:rsid w:val="000D5F03"/>
    <w:rsid w:val="000D6B53"/>
    <w:rsid w:val="000E16C4"/>
    <w:rsid w:val="000E4CBC"/>
    <w:rsid w:val="000F176C"/>
    <w:rsid w:val="000F2EAF"/>
    <w:rsid w:val="000F2EC6"/>
    <w:rsid w:val="000F39D4"/>
    <w:rsid w:val="000F6492"/>
    <w:rsid w:val="000F7B81"/>
    <w:rsid w:val="00102652"/>
    <w:rsid w:val="001027D6"/>
    <w:rsid w:val="00103E0F"/>
    <w:rsid w:val="00105C48"/>
    <w:rsid w:val="0010634A"/>
    <w:rsid w:val="001150B4"/>
    <w:rsid w:val="00117CAD"/>
    <w:rsid w:val="001355EA"/>
    <w:rsid w:val="001444C5"/>
    <w:rsid w:val="00146EDB"/>
    <w:rsid w:val="001512F2"/>
    <w:rsid w:val="00153647"/>
    <w:rsid w:val="001540C9"/>
    <w:rsid w:val="00160AD7"/>
    <w:rsid w:val="001611E6"/>
    <w:rsid w:val="0017343F"/>
    <w:rsid w:val="001912E4"/>
    <w:rsid w:val="001A0852"/>
    <w:rsid w:val="001A40C8"/>
    <w:rsid w:val="001A5738"/>
    <w:rsid w:val="001B75DA"/>
    <w:rsid w:val="001D0A30"/>
    <w:rsid w:val="001E237B"/>
    <w:rsid w:val="001F14B3"/>
    <w:rsid w:val="001F5B60"/>
    <w:rsid w:val="001F60CC"/>
    <w:rsid w:val="002066F3"/>
    <w:rsid w:val="0021503E"/>
    <w:rsid w:val="00215A40"/>
    <w:rsid w:val="00223F7E"/>
    <w:rsid w:val="0022622F"/>
    <w:rsid w:val="002266A4"/>
    <w:rsid w:val="00226E07"/>
    <w:rsid w:val="00231CA7"/>
    <w:rsid w:val="00237FD5"/>
    <w:rsid w:val="00243BEF"/>
    <w:rsid w:val="002461B1"/>
    <w:rsid w:val="002469DA"/>
    <w:rsid w:val="00247ED3"/>
    <w:rsid w:val="00251FEA"/>
    <w:rsid w:val="00253020"/>
    <w:rsid w:val="002560BD"/>
    <w:rsid w:val="0026085D"/>
    <w:rsid w:val="00263F7F"/>
    <w:rsid w:val="002660B6"/>
    <w:rsid w:val="002719F9"/>
    <w:rsid w:val="002750DC"/>
    <w:rsid w:val="00283E0C"/>
    <w:rsid w:val="0029769C"/>
    <w:rsid w:val="002A1F52"/>
    <w:rsid w:val="002A5EC9"/>
    <w:rsid w:val="002B29D9"/>
    <w:rsid w:val="002B3B2C"/>
    <w:rsid w:val="002C01B6"/>
    <w:rsid w:val="002C0FBC"/>
    <w:rsid w:val="002C2510"/>
    <w:rsid w:val="002C4F04"/>
    <w:rsid w:val="002D1A02"/>
    <w:rsid w:val="002D277F"/>
    <w:rsid w:val="002E29E1"/>
    <w:rsid w:val="002E7B1A"/>
    <w:rsid w:val="002F0C1D"/>
    <w:rsid w:val="002F49F3"/>
    <w:rsid w:val="002F779A"/>
    <w:rsid w:val="00306FAA"/>
    <w:rsid w:val="003122A4"/>
    <w:rsid w:val="00313256"/>
    <w:rsid w:val="0032136D"/>
    <w:rsid w:val="00323D77"/>
    <w:rsid w:val="00331A6F"/>
    <w:rsid w:val="00331AEE"/>
    <w:rsid w:val="00334D61"/>
    <w:rsid w:val="00340582"/>
    <w:rsid w:val="003412E2"/>
    <w:rsid w:val="00342CF1"/>
    <w:rsid w:val="00354A8C"/>
    <w:rsid w:val="00354BAC"/>
    <w:rsid w:val="0035547F"/>
    <w:rsid w:val="003561B1"/>
    <w:rsid w:val="00363DC6"/>
    <w:rsid w:val="00364027"/>
    <w:rsid w:val="0036494E"/>
    <w:rsid w:val="00366ECA"/>
    <w:rsid w:val="003724C7"/>
    <w:rsid w:val="00374E86"/>
    <w:rsid w:val="00383EDC"/>
    <w:rsid w:val="00385F22"/>
    <w:rsid w:val="00386C80"/>
    <w:rsid w:val="003873D1"/>
    <w:rsid w:val="0039634E"/>
    <w:rsid w:val="003A1C28"/>
    <w:rsid w:val="003A479E"/>
    <w:rsid w:val="003A68D4"/>
    <w:rsid w:val="003B1DBD"/>
    <w:rsid w:val="003C36BC"/>
    <w:rsid w:val="003D39EB"/>
    <w:rsid w:val="003F01EE"/>
    <w:rsid w:val="003F55EA"/>
    <w:rsid w:val="004008DA"/>
    <w:rsid w:val="0040553D"/>
    <w:rsid w:val="00411F60"/>
    <w:rsid w:val="0042157C"/>
    <w:rsid w:val="00427E51"/>
    <w:rsid w:val="00430B6C"/>
    <w:rsid w:val="00445E94"/>
    <w:rsid w:val="0045028E"/>
    <w:rsid w:val="00451AAB"/>
    <w:rsid w:val="004661BB"/>
    <w:rsid w:val="00466A6A"/>
    <w:rsid w:val="004673AF"/>
    <w:rsid w:val="00472DB1"/>
    <w:rsid w:val="00482859"/>
    <w:rsid w:val="004831E8"/>
    <w:rsid w:val="00497EF4"/>
    <w:rsid w:val="004A2B7D"/>
    <w:rsid w:val="004A72D0"/>
    <w:rsid w:val="004A73A1"/>
    <w:rsid w:val="004B1893"/>
    <w:rsid w:val="004B2674"/>
    <w:rsid w:val="004B365C"/>
    <w:rsid w:val="004B49C2"/>
    <w:rsid w:val="004C26E2"/>
    <w:rsid w:val="004C38E8"/>
    <w:rsid w:val="004E0C84"/>
    <w:rsid w:val="004E2E13"/>
    <w:rsid w:val="004E551B"/>
    <w:rsid w:val="004F1BF5"/>
    <w:rsid w:val="004F25C2"/>
    <w:rsid w:val="004F615F"/>
    <w:rsid w:val="004F6BA7"/>
    <w:rsid w:val="00506F21"/>
    <w:rsid w:val="00515CD6"/>
    <w:rsid w:val="005169C5"/>
    <w:rsid w:val="005262AC"/>
    <w:rsid w:val="00550289"/>
    <w:rsid w:val="0055163F"/>
    <w:rsid w:val="00555777"/>
    <w:rsid w:val="00565DE4"/>
    <w:rsid w:val="00572CFE"/>
    <w:rsid w:val="0057321C"/>
    <w:rsid w:val="005853BA"/>
    <w:rsid w:val="00593B48"/>
    <w:rsid w:val="005A0B2E"/>
    <w:rsid w:val="005B0AAE"/>
    <w:rsid w:val="005B0D98"/>
    <w:rsid w:val="005B0FBD"/>
    <w:rsid w:val="005B35DF"/>
    <w:rsid w:val="005B5D46"/>
    <w:rsid w:val="005C2AB0"/>
    <w:rsid w:val="005D5789"/>
    <w:rsid w:val="005D6CCB"/>
    <w:rsid w:val="005F4654"/>
    <w:rsid w:val="006227BB"/>
    <w:rsid w:val="00623A42"/>
    <w:rsid w:val="00625DAB"/>
    <w:rsid w:val="00645F57"/>
    <w:rsid w:val="006536D0"/>
    <w:rsid w:val="0067382F"/>
    <w:rsid w:val="00686018"/>
    <w:rsid w:val="00686543"/>
    <w:rsid w:val="00686749"/>
    <w:rsid w:val="00687A3D"/>
    <w:rsid w:val="00691041"/>
    <w:rsid w:val="006A10E2"/>
    <w:rsid w:val="006A2447"/>
    <w:rsid w:val="006B532B"/>
    <w:rsid w:val="006B7671"/>
    <w:rsid w:val="006C4AC3"/>
    <w:rsid w:val="006D2280"/>
    <w:rsid w:val="006F0147"/>
    <w:rsid w:val="006F0B5B"/>
    <w:rsid w:val="006F4E24"/>
    <w:rsid w:val="00720A2B"/>
    <w:rsid w:val="00722015"/>
    <w:rsid w:val="00725234"/>
    <w:rsid w:val="0072602C"/>
    <w:rsid w:val="0072753A"/>
    <w:rsid w:val="00732FE0"/>
    <w:rsid w:val="00742A1B"/>
    <w:rsid w:val="00744AAE"/>
    <w:rsid w:val="0075000E"/>
    <w:rsid w:val="00752559"/>
    <w:rsid w:val="00761ACF"/>
    <w:rsid w:val="00762994"/>
    <w:rsid w:val="00777CD7"/>
    <w:rsid w:val="00784EB1"/>
    <w:rsid w:val="007878E9"/>
    <w:rsid w:val="00793212"/>
    <w:rsid w:val="007961CC"/>
    <w:rsid w:val="007976F7"/>
    <w:rsid w:val="007978E3"/>
    <w:rsid w:val="007A3C33"/>
    <w:rsid w:val="007B1342"/>
    <w:rsid w:val="007B4953"/>
    <w:rsid w:val="007C0929"/>
    <w:rsid w:val="007C5D7C"/>
    <w:rsid w:val="007D27FB"/>
    <w:rsid w:val="007E1779"/>
    <w:rsid w:val="007E7A01"/>
    <w:rsid w:val="007F5225"/>
    <w:rsid w:val="007F6E56"/>
    <w:rsid w:val="0080394C"/>
    <w:rsid w:val="00803F57"/>
    <w:rsid w:val="00811ECE"/>
    <w:rsid w:val="0081208B"/>
    <w:rsid w:val="00812CD6"/>
    <w:rsid w:val="008134D8"/>
    <w:rsid w:val="008162F5"/>
    <w:rsid w:val="00825863"/>
    <w:rsid w:val="00826779"/>
    <w:rsid w:val="008356E7"/>
    <w:rsid w:val="00843856"/>
    <w:rsid w:val="00846FC9"/>
    <w:rsid w:val="0084780E"/>
    <w:rsid w:val="00854E52"/>
    <w:rsid w:val="00855741"/>
    <w:rsid w:val="0086043D"/>
    <w:rsid w:val="008614F2"/>
    <w:rsid w:val="00863974"/>
    <w:rsid w:val="00867929"/>
    <w:rsid w:val="00872E6A"/>
    <w:rsid w:val="00877D0D"/>
    <w:rsid w:val="0088220A"/>
    <w:rsid w:val="008935CB"/>
    <w:rsid w:val="00895371"/>
    <w:rsid w:val="00895A0F"/>
    <w:rsid w:val="008B1298"/>
    <w:rsid w:val="008B4BF4"/>
    <w:rsid w:val="008B6B28"/>
    <w:rsid w:val="008C2179"/>
    <w:rsid w:val="008C37E1"/>
    <w:rsid w:val="008C576F"/>
    <w:rsid w:val="008C5F79"/>
    <w:rsid w:val="008D5256"/>
    <w:rsid w:val="008D7880"/>
    <w:rsid w:val="008E0834"/>
    <w:rsid w:val="008E10B6"/>
    <w:rsid w:val="008E7168"/>
    <w:rsid w:val="008F0211"/>
    <w:rsid w:val="008F2E59"/>
    <w:rsid w:val="008F6BD6"/>
    <w:rsid w:val="00903047"/>
    <w:rsid w:val="009056BC"/>
    <w:rsid w:val="009136F8"/>
    <w:rsid w:val="00913846"/>
    <w:rsid w:val="00914068"/>
    <w:rsid w:val="00915C5B"/>
    <w:rsid w:val="00927AB7"/>
    <w:rsid w:val="00933BC1"/>
    <w:rsid w:val="0093661E"/>
    <w:rsid w:val="00937D49"/>
    <w:rsid w:val="0094105A"/>
    <w:rsid w:val="009453FB"/>
    <w:rsid w:val="009513A7"/>
    <w:rsid w:val="00961C6A"/>
    <w:rsid w:val="009626F3"/>
    <w:rsid w:val="00962FC2"/>
    <w:rsid w:val="00966180"/>
    <w:rsid w:val="00972104"/>
    <w:rsid w:val="00977424"/>
    <w:rsid w:val="0097796B"/>
    <w:rsid w:val="00981995"/>
    <w:rsid w:val="0098248A"/>
    <w:rsid w:val="00995348"/>
    <w:rsid w:val="009B3DD5"/>
    <w:rsid w:val="009B50A2"/>
    <w:rsid w:val="009B6FB0"/>
    <w:rsid w:val="009C0B60"/>
    <w:rsid w:val="009C0E1D"/>
    <w:rsid w:val="009C7456"/>
    <w:rsid w:val="009D4B15"/>
    <w:rsid w:val="009D6041"/>
    <w:rsid w:val="009E32E7"/>
    <w:rsid w:val="009E4CA6"/>
    <w:rsid w:val="009F26EA"/>
    <w:rsid w:val="009F5662"/>
    <w:rsid w:val="00A04A04"/>
    <w:rsid w:val="00A12CA9"/>
    <w:rsid w:val="00A1549A"/>
    <w:rsid w:val="00A1769D"/>
    <w:rsid w:val="00A22A43"/>
    <w:rsid w:val="00A2327C"/>
    <w:rsid w:val="00A26FF6"/>
    <w:rsid w:val="00A34281"/>
    <w:rsid w:val="00A352F3"/>
    <w:rsid w:val="00A35BB4"/>
    <w:rsid w:val="00A44090"/>
    <w:rsid w:val="00A65A53"/>
    <w:rsid w:val="00A7037E"/>
    <w:rsid w:val="00A738AB"/>
    <w:rsid w:val="00A750FD"/>
    <w:rsid w:val="00A800F4"/>
    <w:rsid w:val="00A9566B"/>
    <w:rsid w:val="00AA0799"/>
    <w:rsid w:val="00AA1C4C"/>
    <w:rsid w:val="00AA2F88"/>
    <w:rsid w:val="00AA424A"/>
    <w:rsid w:val="00AB6DC4"/>
    <w:rsid w:val="00AC2B98"/>
    <w:rsid w:val="00AC322A"/>
    <w:rsid w:val="00AC325F"/>
    <w:rsid w:val="00AD08F5"/>
    <w:rsid w:val="00AE50B0"/>
    <w:rsid w:val="00AF3CAC"/>
    <w:rsid w:val="00B02AA4"/>
    <w:rsid w:val="00B07362"/>
    <w:rsid w:val="00B14EEA"/>
    <w:rsid w:val="00B15BDD"/>
    <w:rsid w:val="00B15E98"/>
    <w:rsid w:val="00B171B9"/>
    <w:rsid w:val="00B24F9A"/>
    <w:rsid w:val="00B33910"/>
    <w:rsid w:val="00B357DF"/>
    <w:rsid w:val="00B36167"/>
    <w:rsid w:val="00B370CA"/>
    <w:rsid w:val="00B37463"/>
    <w:rsid w:val="00B42CCD"/>
    <w:rsid w:val="00B44E8C"/>
    <w:rsid w:val="00B5050D"/>
    <w:rsid w:val="00B56BA2"/>
    <w:rsid w:val="00B60704"/>
    <w:rsid w:val="00B67B76"/>
    <w:rsid w:val="00B7479C"/>
    <w:rsid w:val="00B75957"/>
    <w:rsid w:val="00B82F4A"/>
    <w:rsid w:val="00B85342"/>
    <w:rsid w:val="00B86025"/>
    <w:rsid w:val="00B96802"/>
    <w:rsid w:val="00BA734E"/>
    <w:rsid w:val="00BB5DAB"/>
    <w:rsid w:val="00BC00D8"/>
    <w:rsid w:val="00BC2C5E"/>
    <w:rsid w:val="00BD11A3"/>
    <w:rsid w:val="00BD7862"/>
    <w:rsid w:val="00BE15D3"/>
    <w:rsid w:val="00BE32F2"/>
    <w:rsid w:val="00BE46C6"/>
    <w:rsid w:val="00BE4D94"/>
    <w:rsid w:val="00BF4E5D"/>
    <w:rsid w:val="00C00BEE"/>
    <w:rsid w:val="00C0298B"/>
    <w:rsid w:val="00C033BC"/>
    <w:rsid w:val="00C053C8"/>
    <w:rsid w:val="00C05414"/>
    <w:rsid w:val="00C078AD"/>
    <w:rsid w:val="00C1692F"/>
    <w:rsid w:val="00C266A0"/>
    <w:rsid w:val="00C40484"/>
    <w:rsid w:val="00C64967"/>
    <w:rsid w:val="00C64C55"/>
    <w:rsid w:val="00C651CF"/>
    <w:rsid w:val="00C66A9B"/>
    <w:rsid w:val="00C735B9"/>
    <w:rsid w:val="00C74CA0"/>
    <w:rsid w:val="00C771B1"/>
    <w:rsid w:val="00C83C14"/>
    <w:rsid w:val="00C846FB"/>
    <w:rsid w:val="00C90371"/>
    <w:rsid w:val="00C92566"/>
    <w:rsid w:val="00C96169"/>
    <w:rsid w:val="00C9684D"/>
    <w:rsid w:val="00C96C40"/>
    <w:rsid w:val="00C96D8C"/>
    <w:rsid w:val="00CB1B0E"/>
    <w:rsid w:val="00CD31CF"/>
    <w:rsid w:val="00CE0FCD"/>
    <w:rsid w:val="00CF61CA"/>
    <w:rsid w:val="00D03397"/>
    <w:rsid w:val="00D06395"/>
    <w:rsid w:val="00D11065"/>
    <w:rsid w:val="00D22AEB"/>
    <w:rsid w:val="00D22F93"/>
    <w:rsid w:val="00D2750D"/>
    <w:rsid w:val="00D4577D"/>
    <w:rsid w:val="00D52037"/>
    <w:rsid w:val="00D61FA9"/>
    <w:rsid w:val="00D64011"/>
    <w:rsid w:val="00D645B3"/>
    <w:rsid w:val="00D6767E"/>
    <w:rsid w:val="00D8168E"/>
    <w:rsid w:val="00D83EEE"/>
    <w:rsid w:val="00D84161"/>
    <w:rsid w:val="00D86432"/>
    <w:rsid w:val="00D86C5E"/>
    <w:rsid w:val="00D86D7C"/>
    <w:rsid w:val="00D87D9F"/>
    <w:rsid w:val="00D92E4F"/>
    <w:rsid w:val="00D9461D"/>
    <w:rsid w:val="00D9743B"/>
    <w:rsid w:val="00D97944"/>
    <w:rsid w:val="00DA1BE7"/>
    <w:rsid w:val="00DA50DB"/>
    <w:rsid w:val="00DB6BFF"/>
    <w:rsid w:val="00DD3FA9"/>
    <w:rsid w:val="00DD4663"/>
    <w:rsid w:val="00DD5AF7"/>
    <w:rsid w:val="00DD7E09"/>
    <w:rsid w:val="00DF0129"/>
    <w:rsid w:val="00DF6899"/>
    <w:rsid w:val="00E0272C"/>
    <w:rsid w:val="00E04756"/>
    <w:rsid w:val="00E07CCB"/>
    <w:rsid w:val="00E15712"/>
    <w:rsid w:val="00E33056"/>
    <w:rsid w:val="00E410D7"/>
    <w:rsid w:val="00E458A8"/>
    <w:rsid w:val="00E57393"/>
    <w:rsid w:val="00E6086E"/>
    <w:rsid w:val="00E616E1"/>
    <w:rsid w:val="00E62E5F"/>
    <w:rsid w:val="00E6663E"/>
    <w:rsid w:val="00E714B4"/>
    <w:rsid w:val="00E74D4C"/>
    <w:rsid w:val="00E816AC"/>
    <w:rsid w:val="00E82891"/>
    <w:rsid w:val="00E82C58"/>
    <w:rsid w:val="00E83C12"/>
    <w:rsid w:val="00E83D1C"/>
    <w:rsid w:val="00E85FE8"/>
    <w:rsid w:val="00E97607"/>
    <w:rsid w:val="00EA37E0"/>
    <w:rsid w:val="00EA4558"/>
    <w:rsid w:val="00EB6ABE"/>
    <w:rsid w:val="00EC042F"/>
    <w:rsid w:val="00EC628B"/>
    <w:rsid w:val="00ED4A83"/>
    <w:rsid w:val="00ED57CA"/>
    <w:rsid w:val="00ED5B26"/>
    <w:rsid w:val="00EE5C71"/>
    <w:rsid w:val="00EF131A"/>
    <w:rsid w:val="00EF2C7D"/>
    <w:rsid w:val="00F13C37"/>
    <w:rsid w:val="00F15437"/>
    <w:rsid w:val="00F174C5"/>
    <w:rsid w:val="00F2677B"/>
    <w:rsid w:val="00F27A06"/>
    <w:rsid w:val="00F31924"/>
    <w:rsid w:val="00F45F8F"/>
    <w:rsid w:val="00F46856"/>
    <w:rsid w:val="00F46EF4"/>
    <w:rsid w:val="00F75200"/>
    <w:rsid w:val="00F763E8"/>
    <w:rsid w:val="00F801FD"/>
    <w:rsid w:val="00F81378"/>
    <w:rsid w:val="00F82CBF"/>
    <w:rsid w:val="00F84168"/>
    <w:rsid w:val="00F950A9"/>
    <w:rsid w:val="00F97C21"/>
    <w:rsid w:val="00FA05CA"/>
    <w:rsid w:val="00FA32FF"/>
    <w:rsid w:val="00FA7E48"/>
    <w:rsid w:val="00FB05F4"/>
    <w:rsid w:val="00FB0879"/>
    <w:rsid w:val="00FB4F7D"/>
    <w:rsid w:val="00FC2EF2"/>
    <w:rsid w:val="00FC3B01"/>
    <w:rsid w:val="00FD2609"/>
    <w:rsid w:val="00FE2BF1"/>
    <w:rsid w:val="00FE60C2"/>
    <w:rsid w:val="00FE6E90"/>
    <w:rsid w:val="00FF5290"/>
    <w:rsid w:val="00FF7307"/>
  </w:rsids>
  <m:mathPr>
    <m:mathFont m:val="Cambria Math"/>
    <m:brkBin m:val="before"/>
    <m:brkBinSub m:val="--"/>
    <m:smallFrac m:val="0"/>
    <m:dispDef/>
    <m:lMargin m:val="0"/>
    <m:rMargin m:val="0"/>
    <m:defJc m:val="centerGroup"/>
    <m:wrapIndent m:val="1440"/>
    <m:intLim m:val="subSup"/>
    <m:naryLim m:val="undOvr"/>
  </m:mathPr>
  <w:themeFontLang w:val="en-ZW"/>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address"/>
  <w:smartTagType w:namespaceuri="urn:schemas-microsoft-com:office:smarttags" w:name="City"/>
  <w:smartTagType w:namespaceuri="urn:schemas-microsoft-com:office:smarttags" w:name="country-region"/>
  <w:smartTagType w:namespaceuri="urn:schemas-microsoft-com:office:smarttags" w:name="Street"/>
  <w:smartTagType w:namespaceuri="urn:schemas-microsoft-com:office:smarttags" w:name="PlaceName"/>
  <w:smartTagType w:namespaceuri="urn:schemas-microsoft-com:office:smarttags" w:name="PlaceType"/>
  <w:shapeDefaults>
    <o:shapedefaults v:ext="edit" spidmax="1044"/>
    <o:shapelayout v:ext="edit">
      <o:idmap v:ext="edit" data="1"/>
      <o:rules v:ext="edit">
        <o:r id="V:Rule11" type="connector" idref="#_x0000_s1035"/>
        <o:r id="V:Rule12" type="connector" idref="#_x0000_s1042"/>
        <o:r id="V:Rule13" type="connector" idref="#_x0000_s1041"/>
        <o:r id="V:Rule14" type="connector" idref="#_x0000_s1040"/>
        <o:r id="V:Rule15" type="connector" idref="#_x0000_s1028"/>
        <o:r id="V:Rule16" type="connector" idref="#_x0000_s1027"/>
        <o:r id="V:Rule17" type="connector" idref="#_x0000_s1039"/>
        <o:r id="V:Rule18" type="connector" idref="#_x0000_s1037"/>
        <o:r id="V:Rule19" type="connector" idref="#_x0000_s1036"/>
        <o:r id="V:Rule20" type="connector" idref="#_x0000_s1038"/>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ZW"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0"/>
    <w:lsdException w:name="toc 6" w:uiPriority="0"/>
    <w:lsdException w:name="toc 7" w:uiPriority="0"/>
    <w:lsdException w:name="toc 8" w:uiPriority="0"/>
    <w:lsdException w:name="toc 9" w:uiPriority="0"/>
    <w:lsdException w:name="footnote text" w:uiPriority="0"/>
    <w:lsdException w:name="annotation text" w:uiPriority="0"/>
    <w:lsdException w:name="header" w:uiPriority="0"/>
    <w:lsdException w:name="footer" w:uiPriority="0"/>
    <w:lsdException w:name="caption" w:uiPriority="0" w:qFormat="1"/>
    <w:lsdException w:name="table of figures" w:uiPriority="0"/>
    <w:lsdException w:name="footnote reference" w:uiPriority="0"/>
    <w:lsdException w:name="annotation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FollowedHyperlink" w:uiPriority="0"/>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F55EA"/>
    <w:pPr>
      <w:spacing w:after="60" w:line="240" w:lineRule="auto"/>
      <w:ind w:firstLine="425"/>
    </w:pPr>
    <w:rPr>
      <w:rFonts w:ascii="Garamond" w:eastAsia="Times New Roman" w:hAnsi="Garamond" w:cs="Times New Roman"/>
      <w:sz w:val="24"/>
      <w:szCs w:val="24"/>
      <w:lang w:val="en-GB" w:eastAsia="en-GB"/>
    </w:rPr>
  </w:style>
  <w:style w:type="paragraph" w:styleId="Heading1">
    <w:name w:val="heading 1"/>
    <w:next w:val="Normalfirstparagraph"/>
    <w:link w:val="Heading1Char"/>
    <w:qFormat/>
    <w:rsid w:val="003F55EA"/>
    <w:pPr>
      <w:keepNext/>
      <w:pageBreakBefore/>
      <w:tabs>
        <w:tab w:val="left" w:pos="567"/>
      </w:tabs>
      <w:spacing w:after="600" w:line="240" w:lineRule="auto"/>
      <w:outlineLvl w:val="0"/>
    </w:pPr>
    <w:rPr>
      <w:rFonts w:ascii="Garamond" w:eastAsia="Times New Roman" w:hAnsi="Garamond" w:cs="Times New Roman"/>
      <w:b/>
      <w:kern w:val="28"/>
      <w:sz w:val="36"/>
      <w:szCs w:val="28"/>
      <w:lang w:val="en-GB" w:eastAsia="en-GB"/>
    </w:rPr>
  </w:style>
  <w:style w:type="paragraph" w:styleId="Heading2">
    <w:name w:val="heading 2"/>
    <w:next w:val="Normalfirstparagraph"/>
    <w:link w:val="Heading2Char"/>
    <w:qFormat/>
    <w:rsid w:val="003F55EA"/>
    <w:pPr>
      <w:keepNext/>
      <w:tabs>
        <w:tab w:val="left" w:pos="567"/>
      </w:tabs>
      <w:spacing w:before="300" w:after="160" w:line="240" w:lineRule="auto"/>
      <w:outlineLvl w:val="1"/>
    </w:pPr>
    <w:rPr>
      <w:rFonts w:ascii="Garamond" w:eastAsia="Times New Roman" w:hAnsi="Garamond" w:cs="Times New Roman"/>
      <w:b/>
      <w:sz w:val="28"/>
      <w:szCs w:val="28"/>
      <w:lang w:val="en-GB" w:eastAsia="en-GB"/>
    </w:rPr>
  </w:style>
  <w:style w:type="paragraph" w:styleId="Heading3">
    <w:name w:val="heading 3"/>
    <w:next w:val="Normalfirstparagraph"/>
    <w:link w:val="Heading3Char"/>
    <w:qFormat/>
    <w:rsid w:val="003F55EA"/>
    <w:pPr>
      <w:keepNext/>
      <w:numPr>
        <w:ilvl w:val="2"/>
        <w:numId w:val="14"/>
      </w:numPr>
      <w:tabs>
        <w:tab w:val="left" w:pos="567"/>
      </w:tabs>
      <w:spacing w:before="300" w:after="160" w:line="240" w:lineRule="auto"/>
      <w:outlineLvl w:val="2"/>
    </w:pPr>
    <w:rPr>
      <w:rFonts w:ascii="Garamond" w:eastAsia="Times New Roman" w:hAnsi="Garamond" w:cs="Times New Roman"/>
      <w:b/>
      <w:i/>
      <w:sz w:val="26"/>
      <w:szCs w:val="26"/>
      <w:lang w:val="en-GB" w:eastAsia="en-GB"/>
    </w:rPr>
  </w:style>
  <w:style w:type="paragraph" w:styleId="Heading4">
    <w:name w:val="heading 4"/>
    <w:next w:val="Normal"/>
    <w:link w:val="Heading4Char"/>
    <w:qFormat/>
    <w:rsid w:val="003F55EA"/>
    <w:pPr>
      <w:keepNext/>
      <w:numPr>
        <w:ilvl w:val="3"/>
        <w:numId w:val="14"/>
      </w:numPr>
      <w:tabs>
        <w:tab w:val="left" w:pos="851"/>
      </w:tabs>
      <w:spacing w:before="180" w:after="80" w:line="240" w:lineRule="auto"/>
      <w:outlineLvl w:val="3"/>
    </w:pPr>
    <w:rPr>
      <w:rFonts w:ascii="Garamond" w:eastAsia="Times New Roman" w:hAnsi="Garamond" w:cs="Times New Roman"/>
      <w:b/>
      <w:sz w:val="24"/>
      <w:szCs w:val="24"/>
      <w:lang w:val="en-GB" w:eastAsia="en-GB"/>
    </w:rPr>
  </w:style>
  <w:style w:type="paragraph" w:styleId="Heading5">
    <w:name w:val="heading 5"/>
    <w:basedOn w:val="Normal"/>
    <w:next w:val="Normal"/>
    <w:link w:val="Heading5Char"/>
    <w:qFormat/>
    <w:rsid w:val="003F55EA"/>
    <w:pPr>
      <w:keepNext/>
      <w:numPr>
        <w:ilvl w:val="4"/>
        <w:numId w:val="14"/>
      </w:numPr>
      <w:spacing w:after="100"/>
      <w:outlineLvl w:val="4"/>
    </w:pPr>
  </w:style>
  <w:style w:type="paragraph" w:styleId="Heading6">
    <w:name w:val="heading 6"/>
    <w:basedOn w:val="Normal"/>
    <w:next w:val="Normal"/>
    <w:link w:val="Heading6Char"/>
    <w:qFormat/>
    <w:rsid w:val="003F55EA"/>
    <w:pPr>
      <w:keepNext/>
      <w:ind w:firstLine="0"/>
      <w:outlineLvl w:val="5"/>
    </w:pPr>
  </w:style>
  <w:style w:type="paragraph" w:styleId="Heading7">
    <w:name w:val="heading 7"/>
    <w:basedOn w:val="Normal"/>
    <w:next w:val="Normal"/>
    <w:link w:val="Heading7Char"/>
    <w:qFormat/>
    <w:rsid w:val="003F55EA"/>
    <w:pPr>
      <w:keepNext/>
      <w:ind w:firstLine="0"/>
      <w:outlineLvl w:val="6"/>
    </w:pPr>
  </w:style>
  <w:style w:type="paragraph" w:styleId="Heading8">
    <w:name w:val="heading 8"/>
    <w:basedOn w:val="Normal"/>
    <w:next w:val="Normal"/>
    <w:link w:val="Heading8Char"/>
    <w:qFormat/>
    <w:rsid w:val="003F55EA"/>
    <w:pPr>
      <w:keepNext/>
      <w:ind w:firstLine="0"/>
      <w:outlineLvl w:val="7"/>
    </w:pPr>
  </w:style>
  <w:style w:type="paragraph" w:styleId="Heading9">
    <w:name w:val="heading 9"/>
    <w:basedOn w:val="Normal"/>
    <w:next w:val="Normal"/>
    <w:link w:val="Heading9Char"/>
    <w:qFormat/>
    <w:rsid w:val="003F55EA"/>
    <w:pPr>
      <w:ind w:firstLine="0"/>
      <w:outlineLvl w:val="8"/>
    </w:pPr>
    <w:rPr>
      <w:snapToGrid w:val="0"/>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firstparagraph">
    <w:name w:val="Normal first paragraph"/>
    <w:basedOn w:val="Normal"/>
    <w:next w:val="Normal"/>
    <w:rsid w:val="003F55EA"/>
    <w:pPr>
      <w:ind w:firstLine="0"/>
    </w:pPr>
  </w:style>
  <w:style w:type="character" w:customStyle="1" w:styleId="Heading1Char">
    <w:name w:val="Heading 1 Char"/>
    <w:basedOn w:val="DefaultParagraphFont"/>
    <w:link w:val="Heading1"/>
    <w:rsid w:val="003F55EA"/>
    <w:rPr>
      <w:rFonts w:ascii="Garamond" w:eastAsia="Times New Roman" w:hAnsi="Garamond" w:cs="Times New Roman"/>
      <w:b/>
      <w:kern w:val="28"/>
      <w:sz w:val="36"/>
      <w:szCs w:val="28"/>
      <w:lang w:val="en-GB" w:eastAsia="en-GB"/>
    </w:rPr>
  </w:style>
  <w:style w:type="character" w:customStyle="1" w:styleId="Heading2Char">
    <w:name w:val="Heading 2 Char"/>
    <w:basedOn w:val="DefaultParagraphFont"/>
    <w:link w:val="Heading2"/>
    <w:rsid w:val="003F55EA"/>
    <w:rPr>
      <w:rFonts w:ascii="Garamond" w:eastAsia="Times New Roman" w:hAnsi="Garamond" w:cs="Times New Roman"/>
      <w:b/>
      <w:sz w:val="28"/>
      <w:szCs w:val="28"/>
      <w:lang w:val="en-GB" w:eastAsia="en-GB"/>
    </w:rPr>
  </w:style>
  <w:style w:type="character" w:customStyle="1" w:styleId="Heading3Char">
    <w:name w:val="Heading 3 Char"/>
    <w:basedOn w:val="DefaultParagraphFont"/>
    <w:link w:val="Heading3"/>
    <w:rsid w:val="003F55EA"/>
    <w:rPr>
      <w:rFonts w:ascii="Garamond" w:eastAsia="Times New Roman" w:hAnsi="Garamond" w:cs="Times New Roman"/>
      <w:b/>
      <w:i/>
      <w:sz w:val="26"/>
      <w:szCs w:val="26"/>
      <w:lang w:val="en-GB" w:eastAsia="en-GB"/>
    </w:rPr>
  </w:style>
  <w:style w:type="character" w:customStyle="1" w:styleId="Heading4Char">
    <w:name w:val="Heading 4 Char"/>
    <w:basedOn w:val="DefaultParagraphFont"/>
    <w:link w:val="Heading4"/>
    <w:rsid w:val="003F55EA"/>
    <w:rPr>
      <w:rFonts w:ascii="Garamond" w:eastAsia="Times New Roman" w:hAnsi="Garamond" w:cs="Times New Roman"/>
      <w:b/>
      <w:sz w:val="24"/>
      <w:szCs w:val="24"/>
      <w:lang w:val="en-GB" w:eastAsia="en-GB"/>
    </w:rPr>
  </w:style>
  <w:style w:type="character" w:customStyle="1" w:styleId="Heading5Char">
    <w:name w:val="Heading 5 Char"/>
    <w:basedOn w:val="DefaultParagraphFont"/>
    <w:link w:val="Heading5"/>
    <w:rsid w:val="003F55EA"/>
    <w:rPr>
      <w:rFonts w:ascii="Garamond" w:eastAsia="Times New Roman" w:hAnsi="Garamond" w:cs="Times New Roman"/>
      <w:sz w:val="24"/>
      <w:szCs w:val="24"/>
      <w:lang w:val="en-GB" w:eastAsia="en-GB"/>
    </w:rPr>
  </w:style>
  <w:style w:type="character" w:customStyle="1" w:styleId="Heading6Char">
    <w:name w:val="Heading 6 Char"/>
    <w:basedOn w:val="DefaultParagraphFont"/>
    <w:link w:val="Heading6"/>
    <w:rsid w:val="003F55EA"/>
    <w:rPr>
      <w:rFonts w:ascii="Garamond" w:eastAsia="Times New Roman" w:hAnsi="Garamond" w:cs="Times New Roman"/>
      <w:sz w:val="24"/>
      <w:szCs w:val="24"/>
      <w:lang w:val="en-GB" w:eastAsia="en-GB"/>
    </w:rPr>
  </w:style>
  <w:style w:type="character" w:customStyle="1" w:styleId="Heading7Char">
    <w:name w:val="Heading 7 Char"/>
    <w:basedOn w:val="DefaultParagraphFont"/>
    <w:link w:val="Heading7"/>
    <w:rsid w:val="003F55EA"/>
    <w:rPr>
      <w:rFonts w:ascii="Garamond" w:eastAsia="Times New Roman" w:hAnsi="Garamond" w:cs="Times New Roman"/>
      <w:sz w:val="24"/>
      <w:szCs w:val="24"/>
      <w:lang w:val="en-GB" w:eastAsia="en-GB"/>
    </w:rPr>
  </w:style>
  <w:style w:type="character" w:customStyle="1" w:styleId="Heading8Char">
    <w:name w:val="Heading 8 Char"/>
    <w:basedOn w:val="DefaultParagraphFont"/>
    <w:link w:val="Heading8"/>
    <w:rsid w:val="003F55EA"/>
    <w:rPr>
      <w:rFonts w:ascii="Garamond" w:eastAsia="Times New Roman" w:hAnsi="Garamond" w:cs="Times New Roman"/>
      <w:sz w:val="24"/>
      <w:szCs w:val="24"/>
      <w:lang w:val="en-GB" w:eastAsia="en-GB"/>
    </w:rPr>
  </w:style>
  <w:style w:type="character" w:customStyle="1" w:styleId="Heading9Char">
    <w:name w:val="Heading 9 Char"/>
    <w:basedOn w:val="DefaultParagraphFont"/>
    <w:link w:val="Heading9"/>
    <w:rsid w:val="003F55EA"/>
    <w:rPr>
      <w:rFonts w:ascii="Garamond" w:eastAsia="Times New Roman" w:hAnsi="Garamond" w:cs="Times New Roman"/>
      <w:snapToGrid w:val="0"/>
      <w:sz w:val="24"/>
      <w:szCs w:val="24"/>
      <w:lang w:val="en-US"/>
    </w:rPr>
  </w:style>
  <w:style w:type="paragraph" w:styleId="BodyText">
    <w:name w:val="Body Text"/>
    <w:basedOn w:val="Normal"/>
    <w:link w:val="BodyTextChar"/>
    <w:semiHidden/>
    <w:rsid w:val="003F55EA"/>
    <w:pPr>
      <w:spacing w:after="120"/>
    </w:pPr>
  </w:style>
  <w:style w:type="character" w:customStyle="1" w:styleId="BodyTextChar">
    <w:name w:val="Body Text Char"/>
    <w:basedOn w:val="DefaultParagraphFont"/>
    <w:link w:val="BodyText"/>
    <w:semiHidden/>
    <w:rsid w:val="003F55EA"/>
    <w:rPr>
      <w:rFonts w:ascii="Garamond" w:eastAsia="Times New Roman" w:hAnsi="Garamond" w:cs="Times New Roman"/>
      <w:sz w:val="24"/>
      <w:szCs w:val="24"/>
      <w:lang w:val="en-GB" w:eastAsia="en-GB"/>
    </w:rPr>
  </w:style>
  <w:style w:type="paragraph" w:styleId="FootnoteText">
    <w:name w:val="footnote text"/>
    <w:basedOn w:val="Normal"/>
    <w:link w:val="FootnoteTextChar"/>
    <w:semiHidden/>
    <w:rsid w:val="003F55EA"/>
    <w:pPr>
      <w:spacing w:after="0"/>
      <w:ind w:firstLine="0"/>
    </w:pPr>
    <w:rPr>
      <w:sz w:val="22"/>
    </w:rPr>
  </w:style>
  <w:style w:type="character" w:customStyle="1" w:styleId="FootnoteTextChar">
    <w:name w:val="Footnote Text Char"/>
    <w:basedOn w:val="DefaultParagraphFont"/>
    <w:link w:val="FootnoteText"/>
    <w:semiHidden/>
    <w:rsid w:val="003F55EA"/>
    <w:rPr>
      <w:rFonts w:ascii="Garamond" w:eastAsia="Times New Roman" w:hAnsi="Garamond" w:cs="Times New Roman"/>
      <w:szCs w:val="24"/>
      <w:lang w:val="en-GB" w:eastAsia="en-GB"/>
    </w:rPr>
  </w:style>
  <w:style w:type="paragraph" w:styleId="Footer">
    <w:name w:val="footer"/>
    <w:basedOn w:val="Normal"/>
    <w:link w:val="FooterChar"/>
    <w:semiHidden/>
    <w:rsid w:val="003F55EA"/>
    <w:pPr>
      <w:tabs>
        <w:tab w:val="center" w:pos="4320"/>
        <w:tab w:val="right" w:pos="8640"/>
      </w:tabs>
    </w:pPr>
  </w:style>
  <w:style w:type="character" w:customStyle="1" w:styleId="FooterChar">
    <w:name w:val="Footer Char"/>
    <w:basedOn w:val="DefaultParagraphFont"/>
    <w:link w:val="Footer"/>
    <w:semiHidden/>
    <w:rsid w:val="003F55EA"/>
    <w:rPr>
      <w:rFonts w:ascii="Garamond" w:eastAsia="Times New Roman" w:hAnsi="Garamond" w:cs="Times New Roman"/>
      <w:sz w:val="24"/>
      <w:szCs w:val="24"/>
      <w:lang w:val="en-GB" w:eastAsia="en-GB"/>
    </w:rPr>
  </w:style>
  <w:style w:type="character" w:styleId="PageNumber">
    <w:name w:val="page number"/>
    <w:basedOn w:val="DefaultParagraphFont"/>
    <w:rsid w:val="003F55EA"/>
    <w:rPr>
      <w:sz w:val="24"/>
      <w:szCs w:val="20"/>
    </w:rPr>
  </w:style>
  <w:style w:type="paragraph" w:styleId="TOC1">
    <w:name w:val="toc 1"/>
    <w:basedOn w:val="Normal"/>
    <w:next w:val="Normal"/>
    <w:uiPriority w:val="39"/>
    <w:rsid w:val="003F55EA"/>
    <w:pPr>
      <w:tabs>
        <w:tab w:val="left" w:pos="1200"/>
        <w:tab w:val="right" w:pos="7371"/>
      </w:tabs>
      <w:spacing w:before="200"/>
      <w:ind w:right="397" w:firstLine="0"/>
    </w:pPr>
    <w:rPr>
      <w:b/>
      <w:noProof/>
    </w:rPr>
  </w:style>
  <w:style w:type="paragraph" w:styleId="TOC2">
    <w:name w:val="toc 2"/>
    <w:basedOn w:val="Normal"/>
    <w:next w:val="Normal"/>
    <w:uiPriority w:val="39"/>
    <w:rsid w:val="003F55EA"/>
    <w:pPr>
      <w:tabs>
        <w:tab w:val="left" w:pos="567"/>
        <w:tab w:val="right" w:pos="7371"/>
      </w:tabs>
      <w:spacing w:before="60"/>
      <w:ind w:left="567" w:right="397" w:hanging="567"/>
    </w:pPr>
    <w:rPr>
      <w:noProof/>
    </w:rPr>
  </w:style>
  <w:style w:type="paragraph" w:styleId="TOC3">
    <w:name w:val="toc 3"/>
    <w:basedOn w:val="Normal"/>
    <w:next w:val="Normal"/>
    <w:autoRedefine/>
    <w:uiPriority w:val="39"/>
    <w:rsid w:val="003F55EA"/>
    <w:pPr>
      <w:tabs>
        <w:tab w:val="left" w:pos="-1680"/>
        <w:tab w:val="right" w:pos="7371"/>
      </w:tabs>
      <w:ind w:left="1304" w:right="397" w:hanging="737"/>
    </w:pPr>
  </w:style>
  <w:style w:type="paragraph" w:styleId="TOC4">
    <w:name w:val="toc 4"/>
    <w:basedOn w:val="Normal"/>
    <w:next w:val="Normal"/>
    <w:autoRedefine/>
    <w:uiPriority w:val="39"/>
    <w:rsid w:val="003F55EA"/>
    <w:pPr>
      <w:ind w:firstLine="0"/>
    </w:pPr>
    <w:rPr>
      <w:i/>
    </w:rPr>
  </w:style>
  <w:style w:type="paragraph" w:styleId="Header">
    <w:name w:val="header"/>
    <w:basedOn w:val="Normal"/>
    <w:link w:val="HeaderChar"/>
    <w:rsid w:val="003F55EA"/>
    <w:pPr>
      <w:tabs>
        <w:tab w:val="center" w:pos="4320"/>
        <w:tab w:val="right" w:pos="8640"/>
      </w:tabs>
      <w:ind w:firstLine="284"/>
    </w:pPr>
    <w:rPr>
      <w:sz w:val="22"/>
    </w:rPr>
  </w:style>
  <w:style w:type="character" w:customStyle="1" w:styleId="HeaderChar">
    <w:name w:val="Header Char"/>
    <w:basedOn w:val="DefaultParagraphFont"/>
    <w:link w:val="Header"/>
    <w:rsid w:val="003F55EA"/>
    <w:rPr>
      <w:rFonts w:ascii="Garamond" w:eastAsia="Times New Roman" w:hAnsi="Garamond" w:cs="Times New Roman"/>
      <w:szCs w:val="24"/>
      <w:lang w:val="en-GB" w:eastAsia="en-GB"/>
    </w:rPr>
  </w:style>
  <w:style w:type="paragraph" w:customStyle="1" w:styleId="Maptitle">
    <w:name w:val="Map title"/>
    <w:basedOn w:val="tabletitle"/>
    <w:next w:val="Normal"/>
    <w:link w:val="MaptitleChar"/>
    <w:rsid w:val="003F55EA"/>
  </w:style>
  <w:style w:type="paragraph" w:customStyle="1" w:styleId="tabletitle">
    <w:name w:val="table title"/>
    <w:basedOn w:val="Normal"/>
    <w:link w:val="tabletitleChar"/>
    <w:rsid w:val="003F55EA"/>
    <w:pPr>
      <w:spacing w:after="200"/>
      <w:ind w:firstLine="0"/>
      <w:jc w:val="center"/>
    </w:pPr>
    <w:rPr>
      <w:rFonts w:ascii="Arial" w:hAnsi="Arial" w:cs="Arial"/>
      <w:b/>
      <w:sz w:val="18"/>
    </w:rPr>
  </w:style>
  <w:style w:type="character" w:customStyle="1" w:styleId="tabletitleChar">
    <w:name w:val="table title Char"/>
    <w:basedOn w:val="DefaultParagraphFont"/>
    <w:link w:val="tabletitle"/>
    <w:rsid w:val="003F55EA"/>
    <w:rPr>
      <w:rFonts w:ascii="Arial" w:eastAsia="Times New Roman" w:hAnsi="Arial" w:cs="Arial"/>
      <w:b/>
      <w:sz w:val="18"/>
      <w:szCs w:val="24"/>
      <w:lang w:val="en-GB" w:eastAsia="en-GB"/>
    </w:rPr>
  </w:style>
  <w:style w:type="character" w:customStyle="1" w:styleId="MaptitleChar">
    <w:name w:val="Map title Char"/>
    <w:basedOn w:val="tabletitleChar"/>
    <w:link w:val="Maptitle"/>
    <w:rsid w:val="003F55EA"/>
    <w:rPr>
      <w:rFonts w:ascii="Arial" w:eastAsia="Times New Roman" w:hAnsi="Arial" w:cs="Arial"/>
      <w:b/>
      <w:sz w:val="18"/>
      <w:szCs w:val="24"/>
      <w:lang w:val="en-GB" w:eastAsia="en-GB"/>
    </w:rPr>
  </w:style>
  <w:style w:type="paragraph" w:customStyle="1" w:styleId="Quote1">
    <w:name w:val="Quote1"/>
    <w:basedOn w:val="Normal"/>
    <w:next w:val="Normal"/>
    <w:rsid w:val="003F55EA"/>
    <w:pPr>
      <w:spacing w:before="100" w:after="160"/>
      <w:ind w:left="425" w:firstLine="0"/>
    </w:pPr>
    <w:rPr>
      <w:sz w:val="23"/>
      <w:szCs w:val="22"/>
    </w:rPr>
  </w:style>
  <w:style w:type="paragraph" w:styleId="NormalWeb">
    <w:name w:val="Normal (Web)"/>
    <w:basedOn w:val="Normal"/>
    <w:uiPriority w:val="99"/>
    <w:rsid w:val="003F55EA"/>
    <w:pPr>
      <w:spacing w:before="100" w:beforeAutospacing="1" w:after="100" w:afterAutospacing="1"/>
      <w:ind w:firstLine="0"/>
    </w:pPr>
    <w:rPr>
      <w:rFonts w:ascii="Times New Roman" w:hAnsi="Times New Roman"/>
      <w:sz w:val="22"/>
      <w:lang w:val="en-US" w:eastAsia="en-US"/>
    </w:rPr>
  </w:style>
  <w:style w:type="paragraph" w:customStyle="1" w:styleId="equation">
    <w:name w:val="equation"/>
    <w:next w:val="Normal"/>
    <w:rsid w:val="003F55EA"/>
    <w:pPr>
      <w:tabs>
        <w:tab w:val="right" w:pos="7371"/>
      </w:tabs>
      <w:spacing w:before="100" w:after="160" w:line="240" w:lineRule="auto"/>
      <w:ind w:left="425"/>
    </w:pPr>
    <w:rPr>
      <w:rFonts w:ascii="Garamond" w:eastAsia="Times New Roman" w:hAnsi="Garamond" w:cs="Times New Roman"/>
      <w:sz w:val="24"/>
      <w:lang w:val="en-GB" w:eastAsia="en-GB"/>
    </w:rPr>
  </w:style>
  <w:style w:type="paragraph" w:styleId="Caption">
    <w:name w:val="caption"/>
    <w:basedOn w:val="Normal"/>
    <w:next w:val="Normal"/>
    <w:qFormat/>
    <w:rsid w:val="003F55EA"/>
    <w:pPr>
      <w:widowControl w:val="0"/>
      <w:ind w:firstLine="0"/>
    </w:pPr>
    <w:rPr>
      <w:rFonts w:ascii="Courier New" w:hAnsi="Courier New"/>
      <w:snapToGrid w:val="0"/>
      <w:lang w:val="en-US" w:eastAsia="en-US"/>
    </w:rPr>
  </w:style>
  <w:style w:type="paragraph" w:styleId="Title">
    <w:name w:val="Title"/>
    <w:basedOn w:val="Normal"/>
    <w:link w:val="TitleChar"/>
    <w:qFormat/>
    <w:rsid w:val="003F55EA"/>
    <w:pPr>
      <w:spacing w:after="400"/>
      <w:ind w:firstLine="0"/>
    </w:pPr>
    <w:rPr>
      <w:b/>
      <w:sz w:val="32"/>
      <w:szCs w:val="32"/>
      <w:lang w:val="en-AU"/>
    </w:rPr>
  </w:style>
  <w:style w:type="character" w:customStyle="1" w:styleId="TitleChar">
    <w:name w:val="Title Char"/>
    <w:basedOn w:val="DefaultParagraphFont"/>
    <w:link w:val="Title"/>
    <w:rsid w:val="003F55EA"/>
    <w:rPr>
      <w:rFonts w:ascii="Garamond" w:eastAsia="Times New Roman" w:hAnsi="Garamond" w:cs="Times New Roman"/>
      <w:b/>
      <w:sz w:val="32"/>
      <w:szCs w:val="32"/>
      <w:lang w:val="en-AU" w:eastAsia="en-GB"/>
    </w:rPr>
  </w:style>
  <w:style w:type="paragraph" w:styleId="EndnoteText">
    <w:name w:val="endnote text"/>
    <w:basedOn w:val="Normal"/>
    <w:link w:val="EndnoteTextChar"/>
    <w:semiHidden/>
    <w:rsid w:val="003F55EA"/>
    <w:pPr>
      <w:ind w:firstLine="0"/>
    </w:pPr>
    <w:rPr>
      <w:sz w:val="22"/>
    </w:rPr>
  </w:style>
  <w:style w:type="character" w:customStyle="1" w:styleId="EndnoteTextChar">
    <w:name w:val="Endnote Text Char"/>
    <w:basedOn w:val="DefaultParagraphFont"/>
    <w:link w:val="EndnoteText"/>
    <w:semiHidden/>
    <w:rsid w:val="003F55EA"/>
    <w:rPr>
      <w:rFonts w:ascii="Garamond" w:eastAsia="Times New Roman" w:hAnsi="Garamond" w:cs="Times New Roman"/>
      <w:szCs w:val="24"/>
      <w:lang w:val="en-GB" w:eastAsia="en-GB"/>
    </w:rPr>
  </w:style>
  <w:style w:type="paragraph" w:customStyle="1" w:styleId="tablesourcenote">
    <w:name w:val="table source/note"/>
    <w:basedOn w:val="Normal"/>
    <w:rsid w:val="003F55EA"/>
    <w:pPr>
      <w:ind w:firstLine="0"/>
    </w:pPr>
    <w:rPr>
      <w:rFonts w:ascii="Arial" w:hAnsi="Arial"/>
      <w:sz w:val="16"/>
      <w:szCs w:val="16"/>
    </w:rPr>
  </w:style>
  <w:style w:type="paragraph" w:styleId="BalloonText">
    <w:name w:val="Balloon Text"/>
    <w:basedOn w:val="Normal"/>
    <w:link w:val="BalloonTextChar"/>
    <w:semiHidden/>
    <w:rsid w:val="003F55EA"/>
    <w:rPr>
      <w:rFonts w:ascii="Tahoma" w:hAnsi="Tahoma" w:cs="Tahoma"/>
      <w:sz w:val="16"/>
      <w:szCs w:val="16"/>
    </w:rPr>
  </w:style>
  <w:style w:type="character" w:customStyle="1" w:styleId="BalloonTextChar">
    <w:name w:val="Balloon Text Char"/>
    <w:basedOn w:val="DefaultParagraphFont"/>
    <w:link w:val="BalloonText"/>
    <w:semiHidden/>
    <w:rsid w:val="003F55EA"/>
    <w:rPr>
      <w:rFonts w:ascii="Tahoma" w:eastAsia="Times New Roman" w:hAnsi="Tahoma" w:cs="Tahoma"/>
      <w:sz w:val="16"/>
      <w:szCs w:val="16"/>
      <w:lang w:val="en-GB" w:eastAsia="en-GB"/>
    </w:rPr>
  </w:style>
  <w:style w:type="character" w:styleId="CommentReference">
    <w:name w:val="annotation reference"/>
    <w:basedOn w:val="DefaultParagraphFont"/>
    <w:semiHidden/>
    <w:rsid w:val="003F55EA"/>
    <w:rPr>
      <w:sz w:val="16"/>
    </w:rPr>
  </w:style>
  <w:style w:type="character" w:customStyle="1" w:styleId="CommentTextChar">
    <w:name w:val="Comment Text Char"/>
    <w:basedOn w:val="DefaultParagraphFont"/>
    <w:link w:val="CommentText"/>
    <w:semiHidden/>
    <w:rsid w:val="003F55EA"/>
    <w:rPr>
      <w:rFonts w:ascii="Garamond" w:eastAsia="Times New Roman" w:hAnsi="Garamond" w:cs="Times New Roman"/>
      <w:sz w:val="20"/>
      <w:szCs w:val="24"/>
      <w:lang w:val="en-GB" w:eastAsia="en-GB"/>
    </w:rPr>
  </w:style>
  <w:style w:type="paragraph" w:styleId="CommentText">
    <w:name w:val="annotation text"/>
    <w:basedOn w:val="Normal"/>
    <w:link w:val="CommentTextChar"/>
    <w:semiHidden/>
    <w:rsid w:val="003F55EA"/>
    <w:pPr>
      <w:ind w:firstLine="0"/>
    </w:pPr>
    <w:rPr>
      <w:sz w:val="20"/>
    </w:rPr>
  </w:style>
  <w:style w:type="paragraph" w:customStyle="1" w:styleId="bullet">
    <w:name w:val="bullet"/>
    <w:basedOn w:val="Normal"/>
    <w:rsid w:val="003F55EA"/>
    <w:pPr>
      <w:numPr>
        <w:ilvl w:val="1"/>
        <w:numId w:val="2"/>
      </w:numPr>
      <w:tabs>
        <w:tab w:val="clear" w:pos="720"/>
        <w:tab w:val="num" w:pos="284"/>
        <w:tab w:val="left" w:pos="425"/>
      </w:tabs>
      <w:ind w:left="709" w:hanging="284"/>
    </w:pPr>
  </w:style>
  <w:style w:type="paragraph" w:customStyle="1" w:styleId="bulletsub">
    <w:name w:val="bullet sub"/>
    <w:next w:val="Normal"/>
    <w:rsid w:val="003F55EA"/>
    <w:pPr>
      <w:numPr>
        <w:ilvl w:val="1"/>
        <w:numId w:val="3"/>
      </w:numPr>
      <w:tabs>
        <w:tab w:val="clear" w:pos="360"/>
        <w:tab w:val="num" w:pos="1320"/>
      </w:tabs>
      <w:spacing w:after="0" w:line="240" w:lineRule="auto"/>
      <w:ind w:left="1320" w:hanging="600"/>
    </w:pPr>
    <w:rPr>
      <w:rFonts w:ascii="Times New Roman" w:eastAsia="Times New Roman" w:hAnsi="Times New Roman" w:cs="Times New Roman"/>
      <w:sz w:val="24"/>
      <w:szCs w:val="24"/>
      <w:lang w:val="en-GB" w:eastAsia="en-GB"/>
    </w:rPr>
  </w:style>
  <w:style w:type="paragraph" w:customStyle="1" w:styleId="tableheader">
    <w:name w:val="table header"/>
    <w:basedOn w:val="Normal"/>
    <w:rsid w:val="003F55EA"/>
    <w:pPr>
      <w:tabs>
        <w:tab w:val="left" w:pos="284"/>
        <w:tab w:val="left" w:pos="567"/>
        <w:tab w:val="left" w:pos="851"/>
      </w:tabs>
      <w:spacing w:before="60"/>
      <w:ind w:firstLine="0"/>
    </w:pPr>
    <w:rPr>
      <w:rFonts w:ascii="Arial" w:hAnsi="Arial"/>
      <w:sz w:val="16"/>
      <w:szCs w:val="20"/>
      <w:lang w:val="en-US" w:eastAsia="en-US"/>
    </w:rPr>
  </w:style>
  <w:style w:type="paragraph" w:customStyle="1" w:styleId="tabletext">
    <w:name w:val="table text"/>
    <w:basedOn w:val="tableheader"/>
    <w:rsid w:val="003F55EA"/>
    <w:pPr>
      <w:spacing w:before="0" w:after="0"/>
    </w:pPr>
  </w:style>
  <w:style w:type="paragraph" w:customStyle="1" w:styleId="Heading3underheading2">
    <w:name w:val="Heading 3 under heading 2"/>
    <w:basedOn w:val="Heading3"/>
    <w:next w:val="Normalfirstparagraph"/>
    <w:rsid w:val="003F55EA"/>
    <w:pPr>
      <w:spacing w:before="0"/>
    </w:pPr>
    <w:rPr>
      <w:bCs/>
      <w:iCs/>
      <w:szCs w:val="20"/>
    </w:rPr>
  </w:style>
  <w:style w:type="character" w:styleId="Hyperlink">
    <w:name w:val="Hyperlink"/>
    <w:basedOn w:val="DefaultParagraphFont"/>
    <w:uiPriority w:val="99"/>
    <w:rsid w:val="003F55EA"/>
    <w:rPr>
      <w:color w:val="0000FF"/>
      <w:u w:val="single"/>
    </w:rPr>
  </w:style>
  <w:style w:type="paragraph" w:customStyle="1" w:styleId="Monthyeartitlepage">
    <w:name w:val="Month year title page"/>
    <w:basedOn w:val="Normal"/>
    <w:semiHidden/>
    <w:rsid w:val="003F55EA"/>
    <w:pPr>
      <w:ind w:firstLine="0"/>
      <w:jc w:val="center"/>
    </w:pPr>
    <w:rPr>
      <w:sz w:val="28"/>
      <w:szCs w:val="20"/>
    </w:rPr>
  </w:style>
  <w:style w:type="paragraph" w:customStyle="1" w:styleId="Footnote">
    <w:name w:val="Footnote"/>
    <w:basedOn w:val="FootnoteText"/>
    <w:rsid w:val="003F55EA"/>
  </w:style>
  <w:style w:type="paragraph" w:customStyle="1" w:styleId="Numberedtext">
    <w:name w:val="Numbered text"/>
    <w:basedOn w:val="Normal"/>
    <w:rsid w:val="003F55EA"/>
    <w:pPr>
      <w:numPr>
        <w:numId w:val="13"/>
      </w:numPr>
      <w:tabs>
        <w:tab w:val="left" w:pos="425"/>
      </w:tabs>
      <w:ind w:left="720" w:hanging="295"/>
    </w:pPr>
  </w:style>
  <w:style w:type="paragraph" w:customStyle="1" w:styleId="References">
    <w:name w:val="References"/>
    <w:basedOn w:val="Normal"/>
    <w:rsid w:val="003F55EA"/>
    <w:pPr>
      <w:ind w:left="425" w:hanging="425"/>
    </w:pPr>
    <w:rPr>
      <w:sz w:val="22"/>
    </w:rPr>
  </w:style>
  <w:style w:type="paragraph" w:customStyle="1" w:styleId="disclaimer">
    <w:name w:val="disclaimer"/>
    <w:basedOn w:val="Normal"/>
    <w:semiHidden/>
    <w:rsid w:val="003F55EA"/>
    <w:pPr>
      <w:spacing w:before="400" w:after="200"/>
      <w:ind w:firstLine="0"/>
    </w:pPr>
    <w:rPr>
      <w:rFonts w:ascii="Times New Roman" w:hAnsi="Times New Roman"/>
      <w:b/>
      <w:i/>
      <w:sz w:val="26"/>
    </w:rPr>
  </w:style>
  <w:style w:type="paragraph" w:customStyle="1" w:styleId="StyleNormalWebGaramondLeft0cmHanging402cm">
    <w:name w:val="Style Normal (Web) + Garamond Left:  0 cm Hanging:  4.02 cm"/>
    <w:rsid w:val="003F55EA"/>
    <w:pPr>
      <w:spacing w:after="0" w:line="240" w:lineRule="auto"/>
      <w:ind w:left="2280" w:hanging="2280"/>
    </w:pPr>
    <w:rPr>
      <w:rFonts w:ascii="Garamond" w:eastAsia="Times New Roman" w:hAnsi="Garamond" w:cs="Times New Roman"/>
      <w:szCs w:val="20"/>
      <w:lang w:val="en-US"/>
    </w:rPr>
  </w:style>
  <w:style w:type="paragraph" w:customStyle="1" w:styleId="Figuretitle">
    <w:name w:val="Figure title"/>
    <w:basedOn w:val="tabletitle"/>
    <w:rsid w:val="003F55EA"/>
  </w:style>
  <w:style w:type="paragraph" w:customStyle="1" w:styleId="Heading1notchapter">
    <w:name w:val="Heading 1 not chapter"/>
    <w:next w:val="Normalfirstparagraph"/>
    <w:rsid w:val="003F55EA"/>
    <w:pPr>
      <w:spacing w:after="400" w:line="240" w:lineRule="auto"/>
    </w:pPr>
    <w:rPr>
      <w:rFonts w:ascii="Garamond" w:eastAsia="Times New Roman" w:hAnsi="Garamond" w:cs="Times New Roman"/>
      <w:b/>
      <w:kern w:val="28"/>
      <w:sz w:val="36"/>
      <w:szCs w:val="28"/>
      <w:lang w:val="en-GB" w:eastAsia="en-GB"/>
    </w:rPr>
  </w:style>
  <w:style w:type="paragraph" w:customStyle="1" w:styleId="Heading4underHeading3">
    <w:name w:val="Heading 4 under Heading 3"/>
    <w:basedOn w:val="Heading4"/>
    <w:rsid w:val="003F55EA"/>
    <w:pPr>
      <w:spacing w:before="0"/>
    </w:pPr>
  </w:style>
  <w:style w:type="paragraph" w:customStyle="1" w:styleId="Acronyms">
    <w:name w:val="Acronyms"/>
    <w:basedOn w:val="Normal"/>
    <w:rsid w:val="003F55EA"/>
    <w:pPr>
      <w:ind w:left="1418" w:hanging="1418"/>
    </w:pPr>
  </w:style>
  <w:style w:type="paragraph" w:styleId="ListParagraph">
    <w:name w:val="List Paragraph"/>
    <w:basedOn w:val="Normal"/>
    <w:uiPriority w:val="34"/>
    <w:qFormat/>
    <w:rsid w:val="003F55EA"/>
    <w:pPr>
      <w:spacing w:after="200" w:line="276" w:lineRule="auto"/>
      <w:ind w:left="720" w:firstLine="0"/>
      <w:contextualSpacing/>
    </w:pPr>
    <w:rPr>
      <w:rFonts w:ascii="Calibri" w:eastAsia="Calibri" w:hAnsi="Calibri"/>
      <w:sz w:val="22"/>
      <w:szCs w:val="22"/>
      <w:lang w:val="en-ZW" w:eastAsia="en-US"/>
    </w:rPr>
  </w:style>
  <w:style w:type="character" w:styleId="Strong">
    <w:name w:val="Strong"/>
    <w:basedOn w:val="DefaultParagraphFont"/>
    <w:uiPriority w:val="22"/>
    <w:qFormat/>
    <w:rsid w:val="003F55EA"/>
    <w:rPr>
      <w:b/>
      <w:bCs/>
    </w:rPr>
  </w:style>
  <w:style w:type="table" w:styleId="TableGrid">
    <w:name w:val="Table Grid"/>
    <w:basedOn w:val="TableNormal"/>
    <w:uiPriority w:val="59"/>
    <w:rsid w:val="00B7479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googqs-tidbit1">
    <w:name w:val="goog_qs-tidbit1"/>
    <w:basedOn w:val="DefaultParagraphFont"/>
    <w:rsid w:val="008C576F"/>
    <w:rPr>
      <w:vanish w:val="0"/>
      <w:webHidden w:val="0"/>
      <w:specVanish w:val="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diagramLayout" Target="diagrams/layout1.xml"/><Relationship Id="rId18" Type="http://schemas.openxmlformats.org/officeDocument/2006/relationships/hyperlink" Target="http://www.hrworld.com/features/mediate-employee-disagreements-111407/" TargetMode="External"/><Relationship Id="rId26" Type="http://schemas.openxmlformats.org/officeDocument/2006/relationships/hyperlink" Target="http://womensissues.about.com/od/intheworkplace/a/WomenLeaders.htm" TargetMode="External"/><Relationship Id="rId3" Type="http://schemas.microsoft.com/office/2007/relationships/stylesWithEffects" Target="stylesWithEffects.xml"/><Relationship Id="rId21" Type="http://schemas.openxmlformats.org/officeDocument/2006/relationships/image" Target="media/image4.jpeg"/><Relationship Id="rId7" Type="http://schemas.openxmlformats.org/officeDocument/2006/relationships/endnotes" Target="endnotes.xml"/><Relationship Id="rId12" Type="http://schemas.openxmlformats.org/officeDocument/2006/relationships/diagramData" Target="diagrams/data1.xml"/><Relationship Id="rId17" Type="http://schemas.openxmlformats.org/officeDocument/2006/relationships/hyperlink" Target="http://www.hrworld.com/features/reduce-workplace-stress/" TargetMode="External"/><Relationship Id="rId25" Type="http://schemas.openxmlformats.org/officeDocument/2006/relationships/hyperlink" Target="Romeo,%20L%20(1997).Accessed%2010%20%20September%202010%20%3chttp://www.uncdf.org/english/local_development/documents_and_reports/thematic_papers/risks_decentralized_development_planning.php" TargetMode="External"/><Relationship Id="rId2" Type="http://schemas.openxmlformats.org/officeDocument/2006/relationships/styles" Target="styles.xml"/><Relationship Id="rId16" Type="http://schemas.microsoft.com/office/2007/relationships/diagramDrawing" Target="diagrams/drawing1.xml"/><Relationship Id="rId20" Type="http://schemas.openxmlformats.org/officeDocument/2006/relationships/image" Target="media/image3.jpeg"/><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hyperlink" Target="http://www.tn.gov.in/spc/annualplan/ap2004-05/ch3_2.pdf" TargetMode="External"/><Relationship Id="rId5" Type="http://schemas.openxmlformats.org/officeDocument/2006/relationships/webSettings" Target="webSettings.xml"/><Relationship Id="rId15" Type="http://schemas.openxmlformats.org/officeDocument/2006/relationships/diagramColors" Target="diagrams/colors1.xml"/><Relationship Id="rId23" Type="http://schemas.openxmlformats.org/officeDocument/2006/relationships/hyperlink" Target="http://www.sasanet.org/documents/Tools/Participatory%20Planning.pdf" TargetMode="External"/><Relationship Id="rId28" Type="http://schemas.openxmlformats.org/officeDocument/2006/relationships/fontTable" Target="fontTable.xml"/><Relationship Id="rId10" Type="http://schemas.openxmlformats.org/officeDocument/2006/relationships/footer" Target="footer2.xml"/><Relationship Id="rId19"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diagramQuickStyle" Target="diagrams/quickStyle1.xml"/><Relationship Id="rId22" Type="http://schemas.openxmlformats.org/officeDocument/2006/relationships/hyperlink" Target="http://www.google.nl/search?source=ig&amp;hl=nl&amp;rlz=1W1TSEA_en-GB___NL344&amp;q=diana+conyers+participatory+planning+cycle&amp;btnG=Google+zoeken&amp;meta=lr%3D&amp;aq=f&amp;aqi=&amp;aql=&amp;oq=&amp;gs_rfai" TargetMode="External"/><Relationship Id="rId27" Type="http://schemas.openxmlformats.org/officeDocument/2006/relationships/hyperlink" Target="http://www.hrworld.com/features/top-10-leadership-qualities-031908" TargetMode="Externa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6892270B-71B6-4DD5-8ED0-A0306D1551A5}" type="doc">
      <dgm:prSet loTypeId="urn:microsoft.com/office/officeart/2005/8/layout/cycle1" loCatId="cycle" qsTypeId="urn:microsoft.com/office/officeart/2005/8/quickstyle/simple1" qsCatId="simple" csTypeId="urn:microsoft.com/office/officeart/2005/8/colors/accent1_2" csCatId="accent1" phldr="1"/>
      <dgm:spPr/>
    </dgm:pt>
    <dgm:pt modelId="{D7FD3546-C19D-4611-9B32-7F33313A080F}">
      <dgm:prSet/>
      <dgm:spPr/>
      <dgm:t>
        <a:bodyPr/>
        <a:lstStyle/>
        <a:p>
          <a:pPr marR="0" algn="ctr" rtl="0"/>
          <a:r>
            <a:rPr lang="en-ZW" baseline="0" smtClean="0">
              <a:latin typeface="Calibri"/>
            </a:rPr>
            <a:t>DAP</a:t>
          </a:r>
        </a:p>
      </dgm:t>
    </dgm:pt>
    <dgm:pt modelId="{8F8598B4-F5F9-477E-9E51-032DF12C10D7}" type="parTrans" cxnId="{2A4005F8-AFCB-4733-9EF5-C5D3BCBFFC04}">
      <dgm:prSet/>
      <dgm:spPr/>
      <dgm:t>
        <a:bodyPr/>
        <a:lstStyle/>
        <a:p>
          <a:endParaRPr lang="en-ZW"/>
        </a:p>
      </dgm:t>
    </dgm:pt>
    <dgm:pt modelId="{7DE71D70-9432-4617-A7C5-1B7D76D492F1}" type="sibTrans" cxnId="{2A4005F8-AFCB-4733-9EF5-C5D3BCBFFC04}">
      <dgm:prSet/>
      <dgm:spPr/>
      <dgm:t>
        <a:bodyPr/>
        <a:lstStyle/>
        <a:p>
          <a:endParaRPr lang="en-ZW"/>
        </a:p>
      </dgm:t>
    </dgm:pt>
    <dgm:pt modelId="{041BA293-ECB6-40F2-A2C8-A0FF438960E4}">
      <dgm:prSet/>
      <dgm:spPr/>
      <dgm:t>
        <a:bodyPr/>
        <a:lstStyle/>
        <a:p>
          <a:pPr marR="0" algn="l" rtl="0"/>
          <a:r>
            <a:rPr lang="en-ZW" baseline="0" smtClean="0">
              <a:latin typeface="Calibri"/>
            </a:rPr>
            <a:t>EOFP</a:t>
          </a:r>
          <a:endParaRPr lang="en-ZW" smtClean="0"/>
        </a:p>
      </dgm:t>
    </dgm:pt>
    <dgm:pt modelId="{0F1EF814-6608-49F6-A64E-196867E0B93D}" type="parTrans" cxnId="{1FD4A677-3FA1-4C69-9562-DCFE110394A0}">
      <dgm:prSet/>
      <dgm:spPr/>
      <dgm:t>
        <a:bodyPr/>
        <a:lstStyle/>
        <a:p>
          <a:endParaRPr lang="en-ZW"/>
        </a:p>
      </dgm:t>
    </dgm:pt>
    <dgm:pt modelId="{566D52EB-2D20-483E-A42C-ADA8CF3324AA}" type="sibTrans" cxnId="{1FD4A677-3FA1-4C69-9562-DCFE110394A0}">
      <dgm:prSet/>
      <dgm:spPr/>
      <dgm:t>
        <a:bodyPr/>
        <a:lstStyle/>
        <a:p>
          <a:endParaRPr lang="en-ZW"/>
        </a:p>
      </dgm:t>
    </dgm:pt>
    <dgm:pt modelId="{F559727F-00CD-4332-9673-24223419D06F}">
      <dgm:prSet/>
      <dgm:spPr/>
      <dgm:t>
        <a:bodyPr/>
        <a:lstStyle/>
        <a:p>
          <a:pPr marR="0" algn="ctr" rtl="0"/>
          <a:r>
            <a:rPr lang="en-ZW" baseline="0" smtClean="0">
              <a:latin typeface="Calibri"/>
            </a:rPr>
            <a:t>SPG</a:t>
          </a:r>
          <a:endParaRPr lang="en-ZW" smtClean="0"/>
        </a:p>
      </dgm:t>
    </dgm:pt>
    <dgm:pt modelId="{77090BFF-E3A0-4315-AE68-0144A32A593D}" type="parTrans" cxnId="{E4C5344C-2AC9-4ECE-A296-6F3FD09B23F4}">
      <dgm:prSet/>
      <dgm:spPr/>
      <dgm:t>
        <a:bodyPr/>
        <a:lstStyle/>
        <a:p>
          <a:endParaRPr lang="en-ZW"/>
        </a:p>
      </dgm:t>
    </dgm:pt>
    <dgm:pt modelId="{28A27A53-7DDC-41AD-B141-0FBD708C60D3}" type="sibTrans" cxnId="{E4C5344C-2AC9-4ECE-A296-6F3FD09B23F4}">
      <dgm:prSet/>
      <dgm:spPr/>
      <dgm:t>
        <a:bodyPr/>
        <a:lstStyle/>
        <a:p>
          <a:endParaRPr lang="en-ZW"/>
        </a:p>
      </dgm:t>
    </dgm:pt>
    <dgm:pt modelId="{3EB71BE0-3B4A-4897-ACF0-1455533D15E3}">
      <dgm:prSet/>
      <dgm:spPr/>
      <dgm:t>
        <a:bodyPr/>
        <a:lstStyle/>
        <a:p>
          <a:pPr marR="0" algn="ctr" rtl="0"/>
          <a:r>
            <a:rPr lang="en-ZW" baseline="0" smtClean="0">
              <a:latin typeface="Calibri"/>
            </a:rPr>
            <a:t>FO</a:t>
          </a:r>
          <a:endParaRPr lang="en-ZW" smtClean="0"/>
        </a:p>
      </dgm:t>
    </dgm:pt>
    <dgm:pt modelId="{C7BB006E-3A74-4BF0-AFC4-56CA4038E8E7}" type="parTrans" cxnId="{D311BA91-1F57-4509-B2B2-A94EBC10D898}">
      <dgm:prSet/>
      <dgm:spPr/>
      <dgm:t>
        <a:bodyPr/>
        <a:lstStyle/>
        <a:p>
          <a:endParaRPr lang="en-ZW"/>
        </a:p>
      </dgm:t>
    </dgm:pt>
    <dgm:pt modelId="{D13B6E0F-08AA-48B8-B6D4-EB4825855DA5}" type="sibTrans" cxnId="{D311BA91-1F57-4509-B2B2-A94EBC10D898}">
      <dgm:prSet/>
      <dgm:spPr/>
      <dgm:t>
        <a:bodyPr/>
        <a:lstStyle/>
        <a:p>
          <a:endParaRPr lang="en-ZW"/>
        </a:p>
      </dgm:t>
    </dgm:pt>
    <dgm:pt modelId="{3ECD5925-F0E2-434B-AECA-938FF02B2A36}">
      <dgm:prSet/>
      <dgm:spPr/>
      <dgm:t>
        <a:bodyPr/>
        <a:lstStyle/>
        <a:p>
          <a:pPr marR="0" algn="ctr" rtl="0"/>
          <a:r>
            <a:rPr lang="en-ZW" baseline="0" smtClean="0">
              <a:latin typeface="Calibri"/>
            </a:rPr>
            <a:t>CAD</a:t>
          </a:r>
          <a:endParaRPr lang="en-ZW" smtClean="0"/>
        </a:p>
      </dgm:t>
    </dgm:pt>
    <dgm:pt modelId="{BC1C2BA3-F44B-4161-B928-80393DCC91C5}" type="parTrans" cxnId="{A3C88095-91BE-4E0B-93A6-FC175EBEDC1A}">
      <dgm:prSet/>
      <dgm:spPr/>
      <dgm:t>
        <a:bodyPr/>
        <a:lstStyle/>
        <a:p>
          <a:endParaRPr lang="en-ZW"/>
        </a:p>
      </dgm:t>
    </dgm:pt>
    <dgm:pt modelId="{AEB7B2CE-52B3-4BB1-BA08-6FDB6938A707}" type="sibTrans" cxnId="{A3C88095-91BE-4E0B-93A6-FC175EBEDC1A}">
      <dgm:prSet/>
      <dgm:spPr/>
      <dgm:t>
        <a:bodyPr/>
        <a:lstStyle/>
        <a:p>
          <a:endParaRPr lang="en-ZW"/>
        </a:p>
      </dgm:t>
    </dgm:pt>
    <dgm:pt modelId="{609DCA94-A219-42AC-8580-850312533C43}">
      <dgm:prSet/>
      <dgm:spPr/>
      <dgm:t>
        <a:bodyPr/>
        <a:lstStyle/>
        <a:p>
          <a:pPr marR="0" algn="l" rtl="0"/>
          <a:r>
            <a:rPr lang="en-ZW" baseline="0" smtClean="0">
              <a:latin typeface="Calibri"/>
            </a:rPr>
            <a:t>IACA</a:t>
          </a:r>
          <a:endParaRPr lang="en-ZW" smtClean="0"/>
        </a:p>
      </dgm:t>
    </dgm:pt>
    <dgm:pt modelId="{F0365FFD-9686-490E-9720-DC3325CE834C}" type="parTrans" cxnId="{82C1514E-75B0-47BE-B53F-516839FF9556}">
      <dgm:prSet/>
      <dgm:spPr/>
      <dgm:t>
        <a:bodyPr/>
        <a:lstStyle/>
        <a:p>
          <a:endParaRPr lang="en-ZW"/>
        </a:p>
      </dgm:t>
    </dgm:pt>
    <dgm:pt modelId="{83997366-89A0-4A1B-9E27-0DC30DBD4054}" type="sibTrans" cxnId="{82C1514E-75B0-47BE-B53F-516839FF9556}">
      <dgm:prSet/>
      <dgm:spPr/>
      <dgm:t>
        <a:bodyPr/>
        <a:lstStyle/>
        <a:p>
          <a:endParaRPr lang="en-ZW"/>
        </a:p>
      </dgm:t>
    </dgm:pt>
    <dgm:pt modelId="{05517A36-7193-4DFD-B403-B6F6D46FB82A}">
      <dgm:prSet/>
      <dgm:spPr/>
      <dgm:t>
        <a:bodyPr/>
        <a:lstStyle/>
        <a:p>
          <a:pPr marR="0" algn="ctr" rtl="0"/>
          <a:r>
            <a:rPr lang="en-ZW" baseline="0" smtClean="0">
              <a:latin typeface="Calibri"/>
            </a:rPr>
            <a:t>AACA</a:t>
          </a:r>
          <a:endParaRPr lang="en-ZW" smtClean="0"/>
        </a:p>
      </dgm:t>
    </dgm:pt>
    <dgm:pt modelId="{AE4E58F3-02D0-4C82-9177-70C49E035CAA}" type="parTrans" cxnId="{7E284065-EEA1-44FF-B385-F6BCEFC207D2}">
      <dgm:prSet/>
      <dgm:spPr/>
      <dgm:t>
        <a:bodyPr/>
        <a:lstStyle/>
        <a:p>
          <a:endParaRPr lang="en-ZW"/>
        </a:p>
      </dgm:t>
    </dgm:pt>
    <dgm:pt modelId="{80FFDFF7-E1CE-4EEB-91C5-ADDFD1EDEC4A}" type="sibTrans" cxnId="{7E284065-EEA1-44FF-B385-F6BCEFC207D2}">
      <dgm:prSet/>
      <dgm:spPr/>
      <dgm:t>
        <a:bodyPr/>
        <a:lstStyle/>
        <a:p>
          <a:endParaRPr lang="en-ZW"/>
        </a:p>
      </dgm:t>
    </dgm:pt>
    <dgm:pt modelId="{C7BD7410-A78F-467F-852E-BEBE28CBE86D}">
      <dgm:prSet/>
      <dgm:spPr/>
      <dgm:t>
        <a:bodyPr/>
        <a:lstStyle/>
        <a:p>
          <a:pPr marR="0" algn="ctr" rtl="0"/>
          <a:r>
            <a:rPr lang="en-ZW" baseline="0" smtClean="0">
              <a:latin typeface="Calibri"/>
            </a:rPr>
            <a:t>SAP</a:t>
          </a:r>
          <a:endParaRPr lang="en-ZW" smtClean="0"/>
        </a:p>
      </dgm:t>
    </dgm:pt>
    <dgm:pt modelId="{D44B2BDF-4277-4814-ADCE-903B3842F56A}" type="parTrans" cxnId="{215AE189-EC87-4660-952E-509C4C83F5B5}">
      <dgm:prSet/>
      <dgm:spPr/>
      <dgm:t>
        <a:bodyPr/>
        <a:lstStyle/>
        <a:p>
          <a:endParaRPr lang="en-ZW"/>
        </a:p>
      </dgm:t>
    </dgm:pt>
    <dgm:pt modelId="{457AB493-42E8-41CA-AD3F-66ABF74D907D}" type="sibTrans" cxnId="{215AE189-EC87-4660-952E-509C4C83F5B5}">
      <dgm:prSet/>
      <dgm:spPr/>
      <dgm:t>
        <a:bodyPr/>
        <a:lstStyle/>
        <a:p>
          <a:endParaRPr lang="en-ZW"/>
        </a:p>
      </dgm:t>
    </dgm:pt>
    <dgm:pt modelId="{2EA4F2D8-F6F0-4E71-AF3F-1D366B00515E}">
      <dgm:prSet/>
      <dgm:spPr/>
      <dgm:t>
        <a:bodyPr/>
        <a:lstStyle/>
        <a:p>
          <a:pPr marR="0" algn="l" rtl="0"/>
          <a:r>
            <a:rPr lang="en-ZW" baseline="0" smtClean="0">
              <a:latin typeface="Calibri"/>
            </a:rPr>
            <a:t>PI</a:t>
          </a:r>
          <a:endParaRPr lang="en-ZW" smtClean="0"/>
        </a:p>
      </dgm:t>
    </dgm:pt>
    <dgm:pt modelId="{63764586-B2EB-4709-9A73-9B2C1A5C3678}" type="parTrans" cxnId="{C6FA74C8-B960-4BB9-9904-584B56640C1C}">
      <dgm:prSet/>
      <dgm:spPr/>
      <dgm:t>
        <a:bodyPr/>
        <a:lstStyle/>
        <a:p>
          <a:endParaRPr lang="en-ZW"/>
        </a:p>
      </dgm:t>
    </dgm:pt>
    <dgm:pt modelId="{15EFAA5A-469C-420E-B9C5-371DFE577EBA}" type="sibTrans" cxnId="{C6FA74C8-B960-4BB9-9904-584B56640C1C}">
      <dgm:prSet/>
      <dgm:spPr/>
      <dgm:t>
        <a:bodyPr/>
        <a:lstStyle/>
        <a:p>
          <a:endParaRPr lang="en-ZW"/>
        </a:p>
      </dgm:t>
    </dgm:pt>
    <dgm:pt modelId="{FA545D17-999B-43A0-8B0E-6313CDC6D3B5}">
      <dgm:prSet/>
      <dgm:spPr/>
      <dgm:t>
        <a:bodyPr/>
        <a:lstStyle/>
        <a:p>
          <a:pPr marR="0" algn="l" rtl="0"/>
          <a:r>
            <a:rPr lang="en-ZW" baseline="0" smtClean="0">
              <a:latin typeface="Calibri"/>
            </a:rPr>
            <a:t>M&amp;E </a:t>
          </a:r>
          <a:endParaRPr lang="en-ZW" smtClean="0"/>
        </a:p>
      </dgm:t>
    </dgm:pt>
    <dgm:pt modelId="{88F90B93-DE27-4C59-9593-D28F702FCCEA}" type="parTrans" cxnId="{92B628EF-8DA8-4B0E-A50A-1A9425C47154}">
      <dgm:prSet/>
      <dgm:spPr/>
      <dgm:t>
        <a:bodyPr/>
        <a:lstStyle/>
        <a:p>
          <a:endParaRPr lang="en-ZW"/>
        </a:p>
      </dgm:t>
    </dgm:pt>
    <dgm:pt modelId="{1CD1C730-54FB-47E4-9EB4-2209AA32BF82}" type="sibTrans" cxnId="{92B628EF-8DA8-4B0E-A50A-1A9425C47154}">
      <dgm:prSet/>
      <dgm:spPr/>
      <dgm:t>
        <a:bodyPr/>
        <a:lstStyle/>
        <a:p>
          <a:endParaRPr lang="en-ZW"/>
        </a:p>
      </dgm:t>
    </dgm:pt>
    <dgm:pt modelId="{D37700EC-CCD2-40E4-9A15-C930E2319E8F}" type="pres">
      <dgm:prSet presAssocID="{6892270B-71B6-4DD5-8ED0-A0306D1551A5}" presName="cycle" presStyleCnt="0">
        <dgm:presLayoutVars>
          <dgm:dir/>
          <dgm:resizeHandles val="exact"/>
        </dgm:presLayoutVars>
      </dgm:prSet>
      <dgm:spPr/>
    </dgm:pt>
    <dgm:pt modelId="{F36B4519-5B93-406D-821F-E2A10DE1AB29}" type="pres">
      <dgm:prSet presAssocID="{D7FD3546-C19D-4611-9B32-7F33313A080F}" presName="dummy" presStyleCnt="0"/>
      <dgm:spPr/>
    </dgm:pt>
    <dgm:pt modelId="{09EC00F7-0815-4B39-9430-4E6704EC83C2}" type="pres">
      <dgm:prSet presAssocID="{D7FD3546-C19D-4611-9B32-7F33313A080F}" presName="node" presStyleLbl="revTx" presStyleIdx="0" presStyleCnt="10">
        <dgm:presLayoutVars>
          <dgm:bulletEnabled val="1"/>
        </dgm:presLayoutVars>
      </dgm:prSet>
      <dgm:spPr/>
      <dgm:t>
        <a:bodyPr/>
        <a:lstStyle/>
        <a:p>
          <a:endParaRPr lang="en-ZW"/>
        </a:p>
      </dgm:t>
    </dgm:pt>
    <dgm:pt modelId="{F9991EAD-9FF4-4219-BAB6-5025BDD1A401}" type="pres">
      <dgm:prSet presAssocID="{7DE71D70-9432-4617-A7C5-1B7D76D492F1}" presName="sibTrans" presStyleLbl="node1" presStyleIdx="0" presStyleCnt="10"/>
      <dgm:spPr/>
      <dgm:t>
        <a:bodyPr/>
        <a:lstStyle/>
        <a:p>
          <a:endParaRPr lang="en-ZW"/>
        </a:p>
      </dgm:t>
    </dgm:pt>
    <dgm:pt modelId="{D83829E1-1432-427B-B879-7C9925D0F36E}" type="pres">
      <dgm:prSet presAssocID="{041BA293-ECB6-40F2-A2C8-A0FF438960E4}" presName="dummy" presStyleCnt="0"/>
      <dgm:spPr/>
    </dgm:pt>
    <dgm:pt modelId="{CB7478DE-B91D-4DAA-BC86-0E057B545AEF}" type="pres">
      <dgm:prSet presAssocID="{041BA293-ECB6-40F2-A2C8-A0FF438960E4}" presName="node" presStyleLbl="revTx" presStyleIdx="1" presStyleCnt="10">
        <dgm:presLayoutVars>
          <dgm:bulletEnabled val="1"/>
        </dgm:presLayoutVars>
      </dgm:prSet>
      <dgm:spPr/>
      <dgm:t>
        <a:bodyPr/>
        <a:lstStyle/>
        <a:p>
          <a:endParaRPr lang="en-ZW"/>
        </a:p>
      </dgm:t>
    </dgm:pt>
    <dgm:pt modelId="{166CC67F-97D6-400D-89AF-61A0FBC17CC7}" type="pres">
      <dgm:prSet presAssocID="{566D52EB-2D20-483E-A42C-ADA8CF3324AA}" presName="sibTrans" presStyleLbl="node1" presStyleIdx="1" presStyleCnt="10"/>
      <dgm:spPr/>
      <dgm:t>
        <a:bodyPr/>
        <a:lstStyle/>
        <a:p>
          <a:endParaRPr lang="en-ZW"/>
        </a:p>
      </dgm:t>
    </dgm:pt>
    <dgm:pt modelId="{4546793D-3707-42C9-9BAA-0BEFE8AAC5B9}" type="pres">
      <dgm:prSet presAssocID="{F559727F-00CD-4332-9673-24223419D06F}" presName="dummy" presStyleCnt="0"/>
      <dgm:spPr/>
    </dgm:pt>
    <dgm:pt modelId="{99F42AEA-E9E4-4A3D-A9FF-BDB7355516A5}" type="pres">
      <dgm:prSet presAssocID="{F559727F-00CD-4332-9673-24223419D06F}" presName="node" presStyleLbl="revTx" presStyleIdx="2" presStyleCnt="10">
        <dgm:presLayoutVars>
          <dgm:bulletEnabled val="1"/>
        </dgm:presLayoutVars>
      </dgm:prSet>
      <dgm:spPr/>
      <dgm:t>
        <a:bodyPr/>
        <a:lstStyle/>
        <a:p>
          <a:endParaRPr lang="en-ZW"/>
        </a:p>
      </dgm:t>
    </dgm:pt>
    <dgm:pt modelId="{14D21732-333D-4FB5-9061-F1EFF31AEE0E}" type="pres">
      <dgm:prSet presAssocID="{28A27A53-7DDC-41AD-B141-0FBD708C60D3}" presName="sibTrans" presStyleLbl="node1" presStyleIdx="2" presStyleCnt="10"/>
      <dgm:spPr/>
      <dgm:t>
        <a:bodyPr/>
        <a:lstStyle/>
        <a:p>
          <a:endParaRPr lang="en-ZW"/>
        </a:p>
      </dgm:t>
    </dgm:pt>
    <dgm:pt modelId="{56E1A647-8677-4F8C-855C-CBEE88D38EB2}" type="pres">
      <dgm:prSet presAssocID="{3EB71BE0-3B4A-4897-ACF0-1455533D15E3}" presName="dummy" presStyleCnt="0"/>
      <dgm:spPr/>
    </dgm:pt>
    <dgm:pt modelId="{32BD838D-F751-48C2-AB2D-9F5AC7335CD4}" type="pres">
      <dgm:prSet presAssocID="{3EB71BE0-3B4A-4897-ACF0-1455533D15E3}" presName="node" presStyleLbl="revTx" presStyleIdx="3" presStyleCnt="10">
        <dgm:presLayoutVars>
          <dgm:bulletEnabled val="1"/>
        </dgm:presLayoutVars>
      </dgm:prSet>
      <dgm:spPr/>
      <dgm:t>
        <a:bodyPr/>
        <a:lstStyle/>
        <a:p>
          <a:endParaRPr lang="en-ZW"/>
        </a:p>
      </dgm:t>
    </dgm:pt>
    <dgm:pt modelId="{D603AA4C-39EB-49D2-BF79-4CD9082D569F}" type="pres">
      <dgm:prSet presAssocID="{D13B6E0F-08AA-48B8-B6D4-EB4825855DA5}" presName="sibTrans" presStyleLbl="node1" presStyleIdx="3" presStyleCnt="10"/>
      <dgm:spPr/>
      <dgm:t>
        <a:bodyPr/>
        <a:lstStyle/>
        <a:p>
          <a:endParaRPr lang="en-ZW"/>
        </a:p>
      </dgm:t>
    </dgm:pt>
    <dgm:pt modelId="{5EA2BF95-F8B8-40A4-83C6-17C86BB8895D}" type="pres">
      <dgm:prSet presAssocID="{3ECD5925-F0E2-434B-AECA-938FF02B2A36}" presName="dummy" presStyleCnt="0"/>
      <dgm:spPr/>
    </dgm:pt>
    <dgm:pt modelId="{0D8511CA-FD5D-41E0-BDD6-B486F730C15F}" type="pres">
      <dgm:prSet presAssocID="{3ECD5925-F0E2-434B-AECA-938FF02B2A36}" presName="node" presStyleLbl="revTx" presStyleIdx="4" presStyleCnt="10">
        <dgm:presLayoutVars>
          <dgm:bulletEnabled val="1"/>
        </dgm:presLayoutVars>
      </dgm:prSet>
      <dgm:spPr/>
      <dgm:t>
        <a:bodyPr/>
        <a:lstStyle/>
        <a:p>
          <a:endParaRPr lang="en-ZW"/>
        </a:p>
      </dgm:t>
    </dgm:pt>
    <dgm:pt modelId="{4A06F0C1-4CF2-48E8-9A24-77E2057845CA}" type="pres">
      <dgm:prSet presAssocID="{AEB7B2CE-52B3-4BB1-BA08-6FDB6938A707}" presName="sibTrans" presStyleLbl="node1" presStyleIdx="4" presStyleCnt="10"/>
      <dgm:spPr/>
      <dgm:t>
        <a:bodyPr/>
        <a:lstStyle/>
        <a:p>
          <a:endParaRPr lang="en-ZW"/>
        </a:p>
      </dgm:t>
    </dgm:pt>
    <dgm:pt modelId="{287E43EF-1204-4086-ACDB-6578A84ECFDE}" type="pres">
      <dgm:prSet presAssocID="{609DCA94-A219-42AC-8580-850312533C43}" presName="dummy" presStyleCnt="0"/>
      <dgm:spPr/>
    </dgm:pt>
    <dgm:pt modelId="{DDFB7A2F-C190-425E-884C-E3E537CE1D4C}" type="pres">
      <dgm:prSet presAssocID="{609DCA94-A219-42AC-8580-850312533C43}" presName="node" presStyleLbl="revTx" presStyleIdx="5" presStyleCnt="10">
        <dgm:presLayoutVars>
          <dgm:bulletEnabled val="1"/>
        </dgm:presLayoutVars>
      </dgm:prSet>
      <dgm:spPr/>
      <dgm:t>
        <a:bodyPr/>
        <a:lstStyle/>
        <a:p>
          <a:endParaRPr lang="en-ZW"/>
        </a:p>
      </dgm:t>
    </dgm:pt>
    <dgm:pt modelId="{B77AA1E9-1BEB-400A-B44E-C77CA55B57F1}" type="pres">
      <dgm:prSet presAssocID="{83997366-89A0-4A1B-9E27-0DC30DBD4054}" presName="sibTrans" presStyleLbl="node1" presStyleIdx="5" presStyleCnt="10"/>
      <dgm:spPr/>
      <dgm:t>
        <a:bodyPr/>
        <a:lstStyle/>
        <a:p>
          <a:endParaRPr lang="en-ZW"/>
        </a:p>
      </dgm:t>
    </dgm:pt>
    <dgm:pt modelId="{097E09F9-F4AB-418B-995E-73FADB341CA3}" type="pres">
      <dgm:prSet presAssocID="{05517A36-7193-4DFD-B403-B6F6D46FB82A}" presName="dummy" presStyleCnt="0"/>
      <dgm:spPr/>
    </dgm:pt>
    <dgm:pt modelId="{705C9188-2E55-44A6-8941-DA9E386C2E5A}" type="pres">
      <dgm:prSet presAssocID="{05517A36-7193-4DFD-B403-B6F6D46FB82A}" presName="node" presStyleLbl="revTx" presStyleIdx="6" presStyleCnt="10">
        <dgm:presLayoutVars>
          <dgm:bulletEnabled val="1"/>
        </dgm:presLayoutVars>
      </dgm:prSet>
      <dgm:spPr/>
      <dgm:t>
        <a:bodyPr/>
        <a:lstStyle/>
        <a:p>
          <a:endParaRPr lang="en-ZW"/>
        </a:p>
      </dgm:t>
    </dgm:pt>
    <dgm:pt modelId="{2D10E0ED-3413-401E-8147-B91B8998CCF1}" type="pres">
      <dgm:prSet presAssocID="{80FFDFF7-E1CE-4EEB-91C5-ADDFD1EDEC4A}" presName="sibTrans" presStyleLbl="node1" presStyleIdx="6" presStyleCnt="10"/>
      <dgm:spPr/>
      <dgm:t>
        <a:bodyPr/>
        <a:lstStyle/>
        <a:p>
          <a:endParaRPr lang="en-ZW"/>
        </a:p>
      </dgm:t>
    </dgm:pt>
    <dgm:pt modelId="{92CD5C87-4C08-4653-B81B-050FB9CB8F96}" type="pres">
      <dgm:prSet presAssocID="{C7BD7410-A78F-467F-852E-BEBE28CBE86D}" presName="dummy" presStyleCnt="0"/>
      <dgm:spPr/>
    </dgm:pt>
    <dgm:pt modelId="{D4A4F541-9A56-4EC5-AEEE-0C35873A5397}" type="pres">
      <dgm:prSet presAssocID="{C7BD7410-A78F-467F-852E-BEBE28CBE86D}" presName="node" presStyleLbl="revTx" presStyleIdx="7" presStyleCnt="10">
        <dgm:presLayoutVars>
          <dgm:bulletEnabled val="1"/>
        </dgm:presLayoutVars>
      </dgm:prSet>
      <dgm:spPr/>
      <dgm:t>
        <a:bodyPr/>
        <a:lstStyle/>
        <a:p>
          <a:endParaRPr lang="en-ZW"/>
        </a:p>
      </dgm:t>
    </dgm:pt>
    <dgm:pt modelId="{EE53BBA6-2AEE-49C9-80C4-840FC7E684EC}" type="pres">
      <dgm:prSet presAssocID="{457AB493-42E8-41CA-AD3F-66ABF74D907D}" presName="sibTrans" presStyleLbl="node1" presStyleIdx="7" presStyleCnt="10"/>
      <dgm:spPr/>
      <dgm:t>
        <a:bodyPr/>
        <a:lstStyle/>
        <a:p>
          <a:endParaRPr lang="en-ZW"/>
        </a:p>
      </dgm:t>
    </dgm:pt>
    <dgm:pt modelId="{352B4C2F-93B2-4F02-BCED-AC504C5F35C7}" type="pres">
      <dgm:prSet presAssocID="{2EA4F2D8-F6F0-4E71-AF3F-1D366B00515E}" presName="dummy" presStyleCnt="0"/>
      <dgm:spPr/>
    </dgm:pt>
    <dgm:pt modelId="{ABD2DE33-B85C-46D9-9092-40BD33D0049A}" type="pres">
      <dgm:prSet presAssocID="{2EA4F2D8-F6F0-4E71-AF3F-1D366B00515E}" presName="node" presStyleLbl="revTx" presStyleIdx="8" presStyleCnt="10">
        <dgm:presLayoutVars>
          <dgm:bulletEnabled val="1"/>
        </dgm:presLayoutVars>
      </dgm:prSet>
      <dgm:spPr/>
      <dgm:t>
        <a:bodyPr/>
        <a:lstStyle/>
        <a:p>
          <a:endParaRPr lang="en-ZW"/>
        </a:p>
      </dgm:t>
    </dgm:pt>
    <dgm:pt modelId="{694B0446-90C3-49FC-9881-EDDDA5AC54AF}" type="pres">
      <dgm:prSet presAssocID="{15EFAA5A-469C-420E-B9C5-371DFE577EBA}" presName="sibTrans" presStyleLbl="node1" presStyleIdx="8" presStyleCnt="10"/>
      <dgm:spPr/>
      <dgm:t>
        <a:bodyPr/>
        <a:lstStyle/>
        <a:p>
          <a:endParaRPr lang="en-ZW"/>
        </a:p>
      </dgm:t>
    </dgm:pt>
    <dgm:pt modelId="{05D50219-7BAD-48CF-99B1-0DD2DC89470B}" type="pres">
      <dgm:prSet presAssocID="{FA545D17-999B-43A0-8B0E-6313CDC6D3B5}" presName="dummy" presStyleCnt="0"/>
      <dgm:spPr/>
    </dgm:pt>
    <dgm:pt modelId="{EA86E484-89F0-48AA-AF9C-AA5BA48E1232}" type="pres">
      <dgm:prSet presAssocID="{FA545D17-999B-43A0-8B0E-6313CDC6D3B5}" presName="node" presStyleLbl="revTx" presStyleIdx="9" presStyleCnt="10">
        <dgm:presLayoutVars>
          <dgm:bulletEnabled val="1"/>
        </dgm:presLayoutVars>
      </dgm:prSet>
      <dgm:spPr/>
      <dgm:t>
        <a:bodyPr/>
        <a:lstStyle/>
        <a:p>
          <a:endParaRPr lang="en-ZW"/>
        </a:p>
      </dgm:t>
    </dgm:pt>
    <dgm:pt modelId="{337245F9-661E-4197-9D6C-10F839F07345}" type="pres">
      <dgm:prSet presAssocID="{1CD1C730-54FB-47E4-9EB4-2209AA32BF82}" presName="sibTrans" presStyleLbl="node1" presStyleIdx="9" presStyleCnt="10"/>
      <dgm:spPr/>
      <dgm:t>
        <a:bodyPr/>
        <a:lstStyle/>
        <a:p>
          <a:endParaRPr lang="en-ZW"/>
        </a:p>
      </dgm:t>
    </dgm:pt>
  </dgm:ptLst>
  <dgm:cxnLst>
    <dgm:cxn modelId="{01D99463-5889-4943-A037-0FD4CA60149D}" type="presOf" srcId="{7DE71D70-9432-4617-A7C5-1B7D76D492F1}" destId="{F9991EAD-9FF4-4219-BAB6-5025BDD1A401}" srcOrd="0" destOrd="0" presId="urn:microsoft.com/office/officeart/2005/8/layout/cycle1"/>
    <dgm:cxn modelId="{7E1F32B2-57E3-479E-9862-8ED5E1260806}" type="presOf" srcId="{1CD1C730-54FB-47E4-9EB4-2209AA32BF82}" destId="{337245F9-661E-4197-9D6C-10F839F07345}" srcOrd="0" destOrd="0" presId="urn:microsoft.com/office/officeart/2005/8/layout/cycle1"/>
    <dgm:cxn modelId="{9079E33A-EA95-4D76-B669-08D8674DF365}" type="presOf" srcId="{80FFDFF7-E1CE-4EEB-91C5-ADDFD1EDEC4A}" destId="{2D10E0ED-3413-401E-8147-B91B8998CCF1}" srcOrd="0" destOrd="0" presId="urn:microsoft.com/office/officeart/2005/8/layout/cycle1"/>
    <dgm:cxn modelId="{D3294935-4A7A-495C-8FB1-FED86EF6DE75}" type="presOf" srcId="{457AB493-42E8-41CA-AD3F-66ABF74D907D}" destId="{EE53BBA6-2AEE-49C9-80C4-840FC7E684EC}" srcOrd="0" destOrd="0" presId="urn:microsoft.com/office/officeart/2005/8/layout/cycle1"/>
    <dgm:cxn modelId="{D3B2028C-D26E-4CB2-9405-B7D8A49E0EC0}" type="presOf" srcId="{2EA4F2D8-F6F0-4E71-AF3F-1D366B00515E}" destId="{ABD2DE33-B85C-46D9-9092-40BD33D0049A}" srcOrd="0" destOrd="0" presId="urn:microsoft.com/office/officeart/2005/8/layout/cycle1"/>
    <dgm:cxn modelId="{25B0C051-E392-41F5-B0A5-B1A13AC60FB8}" type="presOf" srcId="{05517A36-7193-4DFD-B403-B6F6D46FB82A}" destId="{705C9188-2E55-44A6-8941-DA9E386C2E5A}" srcOrd="0" destOrd="0" presId="urn:microsoft.com/office/officeart/2005/8/layout/cycle1"/>
    <dgm:cxn modelId="{E4C5344C-2AC9-4ECE-A296-6F3FD09B23F4}" srcId="{6892270B-71B6-4DD5-8ED0-A0306D1551A5}" destId="{F559727F-00CD-4332-9673-24223419D06F}" srcOrd="2" destOrd="0" parTransId="{77090BFF-E3A0-4315-AE68-0144A32A593D}" sibTransId="{28A27A53-7DDC-41AD-B141-0FBD708C60D3}"/>
    <dgm:cxn modelId="{492036AF-C3DE-4DAC-AC82-705AEB58D991}" type="presOf" srcId="{3EB71BE0-3B4A-4897-ACF0-1455533D15E3}" destId="{32BD838D-F751-48C2-AB2D-9F5AC7335CD4}" srcOrd="0" destOrd="0" presId="urn:microsoft.com/office/officeart/2005/8/layout/cycle1"/>
    <dgm:cxn modelId="{6658A78D-77FA-445F-B21C-EA0F3F351C19}" type="presOf" srcId="{15EFAA5A-469C-420E-B9C5-371DFE577EBA}" destId="{694B0446-90C3-49FC-9881-EDDDA5AC54AF}" srcOrd="0" destOrd="0" presId="urn:microsoft.com/office/officeart/2005/8/layout/cycle1"/>
    <dgm:cxn modelId="{A3C88095-91BE-4E0B-93A6-FC175EBEDC1A}" srcId="{6892270B-71B6-4DD5-8ED0-A0306D1551A5}" destId="{3ECD5925-F0E2-434B-AECA-938FF02B2A36}" srcOrd="4" destOrd="0" parTransId="{BC1C2BA3-F44B-4161-B928-80393DCC91C5}" sibTransId="{AEB7B2CE-52B3-4BB1-BA08-6FDB6938A707}"/>
    <dgm:cxn modelId="{7E54B09C-609E-4A14-9287-974000F6ADE0}" type="presOf" srcId="{28A27A53-7DDC-41AD-B141-0FBD708C60D3}" destId="{14D21732-333D-4FB5-9061-F1EFF31AEE0E}" srcOrd="0" destOrd="0" presId="urn:microsoft.com/office/officeart/2005/8/layout/cycle1"/>
    <dgm:cxn modelId="{CC9FE59D-952C-4386-AE71-57AC149EE6FF}" type="presOf" srcId="{FA545D17-999B-43A0-8B0E-6313CDC6D3B5}" destId="{EA86E484-89F0-48AA-AF9C-AA5BA48E1232}" srcOrd="0" destOrd="0" presId="urn:microsoft.com/office/officeart/2005/8/layout/cycle1"/>
    <dgm:cxn modelId="{2D2485FA-9EBD-4D6C-B8B4-E38816437017}" type="presOf" srcId="{F559727F-00CD-4332-9673-24223419D06F}" destId="{99F42AEA-E9E4-4A3D-A9FF-BDB7355516A5}" srcOrd="0" destOrd="0" presId="urn:microsoft.com/office/officeart/2005/8/layout/cycle1"/>
    <dgm:cxn modelId="{7EAC91A6-46A4-44EA-8E7C-35202EACDB00}" type="presOf" srcId="{D7FD3546-C19D-4611-9B32-7F33313A080F}" destId="{09EC00F7-0815-4B39-9430-4E6704EC83C2}" srcOrd="0" destOrd="0" presId="urn:microsoft.com/office/officeart/2005/8/layout/cycle1"/>
    <dgm:cxn modelId="{C6FA74C8-B960-4BB9-9904-584B56640C1C}" srcId="{6892270B-71B6-4DD5-8ED0-A0306D1551A5}" destId="{2EA4F2D8-F6F0-4E71-AF3F-1D366B00515E}" srcOrd="8" destOrd="0" parTransId="{63764586-B2EB-4709-9A73-9B2C1A5C3678}" sibTransId="{15EFAA5A-469C-420E-B9C5-371DFE577EBA}"/>
    <dgm:cxn modelId="{87588FC6-1564-44BA-8C97-AFF967E2AC4A}" type="presOf" srcId="{C7BD7410-A78F-467F-852E-BEBE28CBE86D}" destId="{D4A4F541-9A56-4EC5-AEEE-0C35873A5397}" srcOrd="0" destOrd="0" presId="urn:microsoft.com/office/officeart/2005/8/layout/cycle1"/>
    <dgm:cxn modelId="{98DBA476-F5D2-477B-862D-9D10A4DA7929}" type="presOf" srcId="{6892270B-71B6-4DD5-8ED0-A0306D1551A5}" destId="{D37700EC-CCD2-40E4-9A15-C930E2319E8F}" srcOrd="0" destOrd="0" presId="urn:microsoft.com/office/officeart/2005/8/layout/cycle1"/>
    <dgm:cxn modelId="{615316AB-FC6A-40C8-AB66-6AB273B15066}" type="presOf" srcId="{566D52EB-2D20-483E-A42C-ADA8CF3324AA}" destId="{166CC67F-97D6-400D-89AF-61A0FBC17CC7}" srcOrd="0" destOrd="0" presId="urn:microsoft.com/office/officeart/2005/8/layout/cycle1"/>
    <dgm:cxn modelId="{1FD4A677-3FA1-4C69-9562-DCFE110394A0}" srcId="{6892270B-71B6-4DD5-8ED0-A0306D1551A5}" destId="{041BA293-ECB6-40F2-A2C8-A0FF438960E4}" srcOrd="1" destOrd="0" parTransId="{0F1EF814-6608-49F6-A64E-196867E0B93D}" sibTransId="{566D52EB-2D20-483E-A42C-ADA8CF3324AA}"/>
    <dgm:cxn modelId="{82C1514E-75B0-47BE-B53F-516839FF9556}" srcId="{6892270B-71B6-4DD5-8ED0-A0306D1551A5}" destId="{609DCA94-A219-42AC-8580-850312533C43}" srcOrd="5" destOrd="0" parTransId="{F0365FFD-9686-490E-9720-DC3325CE834C}" sibTransId="{83997366-89A0-4A1B-9E27-0DC30DBD4054}"/>
    <dgm:cxn modelId="{EE19F9E6-7354-487E-A76B-EC536C2C8365}" type="presOf" srcId="{609DCA94-A219-42AC-8580-850312533C43}" destId="{DDFB7A2F-C190-425E-884C-E3E537CE1D4C}" srcOrd="0" destOrd="0" presId="urn:microsoft.com/office/officeart/2005/8/layout/cycle1"/>
    <dgm:cxn modelId="{2A4005F8-AFCB-4733-9EF5-C5D3BCBFFC04}" srcId="{6892270B-71B6-4DD5-8ED0-A0306D1551A5}" destId="{D7FD3546-C19D-4611-9B32-7F33313A080F}" srcOrd="0" destOrd="0" parTransId="{8F8598B4-F5F9-477E-9E51-032DF12C10D7}" sibTransId="{7DE71D70-9432-4617-A7C5-1B7D76D492F1}"/>
    <dgm:cxn modelId="{92B628EF-8DA8-4B0E-A50A-1A9425C47154}" srcId="{6892270B-71B6-4DD5-8ED0-A0306D1551A5}" destId="{FA545D17-999B-43A0-8B0E-6313CDC6D3B5}" srcOrd="9" destOrd="0" parTransId="{88F90B93-DE27-4C59-9593-D28F702FCCEA}" sibTransId="{1CD1C730-54FB-47E4-9EB4-2209AA32BF82}"/>
    <dgm:cxn modelId="{55818C85-2CAA-41EC-8946-B695F1624AC1}" type="presOf" srcId="{041BA293-ECB6-40F2-A2C8-A0FF438960E4}" destId="{CB7478DE-B91D-4DAA-BC86-0E057B545AEF}" srcOrd="0" destOrd="0" presId="urn:microsoft.com/office/officeart/2005/8/layout/cycle1"/>
    <dgm:cxn modelId="{649BEEA6-83A3-46A6-9993-60FBF470A012}" type="presOf" srcId="{83997366-89A0-4A1B-9E27-0DC30DBD4054}" destId="{B77AA1E9-1BEB-400A-B44E-C77CA55B57F1}" srcOrd="0" destOrd="0" presId="urn:microsoft.com/office/officeart/2005/8/layout/cycle1"/>
    <dgm:cxn modelId="{B9F8E44C-1579-42C7-9752-9E468956F3CC}" type="presOf" srcId="{D13B6E0F-08AA-48B8-B6D4-EB4825855DA5}" destId="{D603AA4C-39EB-49D2-BF79-4CD9082D569F}" srcOrd="0" destOrd="0" presId="urn:microsoft.com/office/officeart/2005/8/layout/cycle1"/>
    <dgm:cxn modelId="{D311BA91-1F57-4509-B2B2-A94EBC10D898}" srcId="{6892270B-71B6-4DD5-8ED0-A0306D1551A5}" destId="{3EB71BE0-3B4A-4897-ACF0-1455533D15E3}" srcOrd="3" destOrd="0" parTransId="{C7BB006E-3A74-4BF0-AFC4-56CA4038E8E7}" sibTransId="{D13B6E0F-08AA-48B8-B6D4-EB4825855DA5}"/>
    <dgm:cxn modelId="{7E284065-EEA1-44FF-B385-F6BCEFC207D2}" srcId="{6892270B-71B6-4DD5-8ED0-A0306D1551A5}" destId="{05517A36-7193-4DFD-B403-B6F6D46FB82A}" srcOrd="6" destOrd="0" parTransId="{AE4E58F3-02D0-4C82-9177-70C49E035CAA}" sibTransId="{80FFDFF7-E1CE-4EEB-91C5-ADDFD1EDEC4A}"/>
    <dgm:cxn modelId="{DBAE8DA4-2B1A-4129-8937-9B6AB584AACB}" type="presOf" srcId="{3ECD5925-F0E2-434B-AECA-938FF02B2A36}" destId="{0D8511CA-FD5D-41E0-BDD6-B486F730C15F}" srcOrd="0" destOrd="0" presId="urn:microsoft.com/office/officeart/2005/8/layout/cycle1"/>
    <dgm:cxn modelId="{215AE189-EC87-4660-952E-509C4C83F5B5}" srcId="{6892270B-71B6-4DD5-8ED0-A0306D1551A5}" destId="{C7BD7410-A78F-467F-852E-BEBE28CBE86D}" srcOrd="7" destOrd="0" parTransId="{D44B2BDF-4277-4814-ADCE-903B3842F56A}" sibTransId="{457AB493-42E8-41CA-AD3F-66ABF74D907D}"/>
    <dgm:cxn modelId="{9C3E9CF5-9AE4-4409-B591-513B1401E607}" type="presOf" srcId="{AEB7B2CE-52B3-4BB1-BA08-6FDB6938A707}" destId="{4A06F0C1-4CF2-48E8-9A24-77E2057845CA}" srcOrd="0" destOrd="0" presId="urn:microsoft.com/office/officeart/2005/8/layout/cycle1"/>
    <dgm:cxn modelId="{F8FD66F7-3E13-4D0E-A29C-6FC3890535E8}" type="presParOf" srcId="{D37700EC-CCD2-40E4-9A15-C930E2319E8F}" destId="{F36B4519-5B93-406D-821F-E2A10DE1AB29}" srcOrd="0" destOrd="0" presId="urn:microsoft.com/office/officeart/2005/8/layout/cycle1"/>
    <dgm:cxn modelId="{00A18A9B-0D92-430C-9317-7EEAB4DAC3B5}" type="presParOf" srcId="{D37700EC-CCD2-40E4-9A15-C930E2319E8F}" destId="{09EC00F7-0815-4B39-9430-4E6704EC83C2}" srcOrd="1" destOrd="0" presId="urn:microsoft.com/office/officeart/2005/8/layout/cycle1"/>
    <dgm:cxn modelId="{2DC0D7CF-C31B-4C9B-B188-F2F71333234D}" type="presParOf" srcId="{D37700EC-CCD2-40E4-9A15-C930E2319E8F}" destId="{F9991EAD-9FF4-4219-BAB6-5025BDD1A401}" srcOrd="2" destOrd="0" presId="urn:microsoft.com/office/officeart/2005/8/layout/cycle1"/>
    <dgm:cxn modelId="{16921276-F57A-44D5-A253-632C36F5D305}" type="presParOf" srcId="{D37700EC-CCD2-40E4-9A15-C930E2319E8F}" destId="{D83829E1-1432-427B-B879-7C9925D0F36E}" srcOrd="3" destOrd="0" presId="urn:microsoft.com/office/officeart/2005/8/layout/cycle1"/>
    <dgm:cxn modelId="{D76276A3-D9BD-4F0F-91C8-DF9B253EF8DB}" type="presParOf" srcId="{D37700EC-CCD2-40E4-9A15-C930E2319E8F}" destId="{CB7478DE-B91D-4DAA-BC86-0E057B545AEF}" srcOrd="4" destOrd="0" presId="urn:microsoft.com/office/officeart/2005/8/layout/cycle1"/>
    <dgm:cxn modelId="{0A6FCE41-696B-4C81-9EC4-71A2095023B1}" type="presParOf" srcId="{D37700EC-CCD2-40E4-9A15-C930E2319E8F}" destId="{166CC67F-97D6-400D-89AF-61A0FBC17CC7}" srcOrd="5" destOrd="0" presId="urn:microsoft.com/office/officeart/2005/8/layout/cycle1"/>
    <dgm:cxn modelId="{15475FB8-EC02-4B7D-B343-37C5F3C8B34E}" type="presParOf" srcId="{D37700EC-CCD2-40E4-9A15-C930E2319E8F}" destId="{4546793D-3707-42C9-9BAA-0BEFE8AAC5B9}" srcOrd="6" destOrd="0" presId="urn:microsoft.com/office/officeart/2005/8/layout/cycle1"/>
    <dgm:cxn modelId="{4CEDEF42-0A2E-4072-B61B-1E5C760BB343}" type="presParOf" srcId="{D37700EC-CCD2-40E4-9A15-C930E2319E8F}" destId="{99F42AEA-E9E4-4A3D-A9FF-BDB7355516A5}" srcOrd="7" destOrd="0" presId="urn:microsoft.com/office/officeart/2005/8/layout/cycle1"/>
    <dgm:cxn modelId="{7525DDFE-88AC-4115-8BD3-D541337A8FD7}" type="presParOf" srcId="{D37700EC-CCD2-40E4-9A15-C930E2319E8F}" destId="{14D21732-333D-4FB5-9061-F1EFF31AEE0E}" srcOrd="8" destOrd="0" presId="urn:microsoft.com/office/officeart/2005/8/layout/cycle1"/>
    <dgm:cxn modelId="{483CC972-C2FD-49CE-A221-0D3D2D1A7602}" type="presParOf" srcId="{D37700EC-CCD2-40E4-9A15-C930E2319E8F}" destId="{56E1A647-8677-4F8C-855C-CBEE88D38EB2}" srcOrd="9" destOrd="0" presId="urn:microsoft.com/office/officeart/2005/8/layout/cycle1"/>
    <dgm:cxn modelId="{5E324298-F835-47FC-BF49-405454121C03}" type="presParOf" srcId="{D37700EC-CCD2-40E4-9A15-C930E2319E8F}" destId="{32BD838D-F751-48C2-AB2D-9F5AC7335CD4}" srcOrd="10" destOrd="0" presId="urn:microsoft.com/office/officeart/2005/8/layout/cycle1"/>
    <dgm:cxn modelId="{10EBD399-A070-478B-94D9-6E2E807D47ED}" type="presParOf" srcId="{D37700EC-CCD2-40E4-9A15-C930E2319E8F}" destId="{D603AA4C-39EB-49D2-BF79-4CD9082D569F}" srcOrd="11" destOrd="0" presId="urn:microsoft.com/office/officeart/2005/8/layout/cycle1"/>
    <dgm:cxn modelId="{806FC5FB-6655-4522-9BCD-EA3836871CDE}" type="presParOf" srcId="{D37700EC-CCD2-40E4-9A15-C930E2319E8F}" destId="{5EA2BF95-F8B8-40A4-83C6-17C86BB8895D}" srcOrd="12" destOrd="0" presId="urn:microsoft.com/office/officeart/2005/8/layout/cycle1"/>
    <dgm:cxn modelId="{AC5A732F-67E1-4A7A-A669-F0CDF3D610C9}" type="presParOf" srcId="{D37700EC-CCD2-40E4-9A15-C930E2319E8F}" destId="{0D8511CA-FD5D-41E0-BDD6-B486F730C15F}" srcOrd="13" destOrd="0" presId="urn:microsoft.com/office/officeart/2005/8/layout/cycle1"/>
    <dgm:cxn modelId="{BD64E9BB-3E29-44C7-A03D-915608A64DCB}" type="presParOf" srcId="{D37700EC-CCD2-40E4-9A15-C930E2319E8F}" destId="{4A06F0C1-4CF2-48E8-9A24-77E2057845CA}" srcOrd="14" destOrd="0" presId="urn:microsoft.com/office/officeart/2005/8/layout/cycle1"/>
    <dgm:cxn modelId="{88C3B55C-309C-4F80-B421-C9223A4ED748}" type="presParOf" srcId="{D37700EC-CCD2-40E4-9A15-C930E2319E8F}" destId="{287E43EF-1204-4086-ACDB-6578A84ECFDE}" srcOrd="15" destOrd="0" presId="urn:microsoft.com/office/officeart/2005/8/layout/cycle1"/>
    <dgm:cxn modelId="{650DD9D9-C0C5-43FE-8D86-EB558139D125}" type="presParOf" srcId="{D37700EC-CCD2-40E4-9A15-C930E2319E8F}" destId="{DDFB7A2F-C190-425E-884C-E3E537CE1D4C}" srcOrd="16" destOrd="0" presId="urn:microsoft.com/office/officeart/2005/8/layout/cycle1"/>
    <dgm:cxn modelId="{A100CC7E-98A3-4BF2-92BD-279C0697CC31}" type="presParOf" srcId="{D37700EC-CCD2-40E4-9A15-C930E2319E8F}" destId="{B77AA1E9-1BEB-400A-B44E-C77CA55B57F1}" srcOrd="17" destOrd="0" presId="urn:microsoft.com/office/officeart/2005/8/layout/cycle1"/>
    <dgm:cxn modelId="{C8819232-0AFA-4525-AD6B-611C0B9AD1FD}" type="presParOf" srcId="{D37700EC-CCD2-40E4-9A15-C930E2319E8F}" destId="{097E09F9-F4AB-418B-995E-73FADB341CA3}" srcOrd="18" destOrd="0" presId="urn:microsoft.com/office/officeart/2005/8/layout/cycle1"/>
    <dgm:cxn modelId="{75F8BCFA-9734-416A-8B55-AD2536CA0773}" type="presParOf" srcId="{D37700EC-CCD2-40E4-9A15-C930E2319E8F}" destId="{705C9188-2E55-44A6-8941-DA9E386C2E5A}" srcOrd="19" destOrd="0" presId="urn:microsoft.com/office/officeart/2005/8/layout/cycle1"/>
    <dgm:cxn modelId="{86709A18-1DF1-44A9-A2CF-C0E8F567AA52}" type="presParOf" srcId="{D37700EC-CCD2-40E4-9A15-C930E2319E8F}" destId="{2D10E0ED-3413-401E-8147-B91B8998CCF1}" srcOrd="20" destOrd="0" presId="urn:microsoft.com/office/officeart/2005/8/layout/cycle1"/>
    <dgm:cxn modelId="{1592A505-E94A-4320-885B-0E774F94154C}" type="presParOf" srcId="{D37700EC-CCD2-40E4-9A15-C930E2319E8F}" destId="{92CD5C87-4C08-4653-B81B-050FB9CB8F96}" srcOrd="21" destOrd="0" presId="urn:microsoft.com/office/officeart/2005/8/layout/cycle1"/>
    <dgm:cxn modelId="{AEB9DCE4-E11D-4538-8BA4-86FE66D9FA19}" type="presParOf" srcId="{D37700EC-CCD2-40E4-9A15-C930E2319E8F}" destId="{D4A4F541-9A56-4EC5-AEEE-0C35873A5397}" srcOrd="22" destOrd="0" presId="urn:microsoft.com/office/officeart/2005/8/layout/cycle1"/>
    <dgm:cxn modelId="{85460E87-29A9-4054-A78C-134584F07130}" type="presParOf" srcId="{D37700EC-CCD2-40E4-9A15-C930E2319E8F}" destId="{EE53BBA6-2AEE-49C9-80C4-840FC7E684EC}" srcOrd="23" destOrd="0" presId="urn:microsoft.com/office/officeart/2005/8/layout/cycle1"/>
    <dgm:cxn modelId="{56E166F6-438A-4C4D-88D6-31328C5BE5B1}" type="presParOf" srcId="{D37700EC-CCD2-40E4-9A15-C930E2319E8F}" destId="{352B4C2F-93B2-4F02-BCED-AC504C5F35C7}" srcOrd="24" destOrd="0" presId="urn:microsoft.com/office/officeart/2005/8/layout/cycle1"/>
    <dgm:cxn modelId="{5061728C-3988-416F-BD85-70877BF7F0AA}" type="presParOf" srcId="{D37700EC-CCD2-40E4-9A15-C930E2319E8F}" destId="{ABD2DE33-B85C-46D9-9092-40BD33D0049A}" srcOrd="25" destOrd="0" presId="urn:microsoft.com/office/officeart/2005/8/layout/cycle1"/>
    <dgm:cxn modelId="{29C46DAD-0DC3-4736-9D75-82699DA2BB7D}" type="presParOf" srcId="{D37700EC-CCD2-40E4-9A15-C930E2319E8F}" destId="{694B0446-90C3-49FC-9881-EDDDA5AC54AF}" srcOrd="26" destOrd="0" presId="urn:microsoft.com/office/officeart/2005/8/layout/cycle1"/>
    <dgm:cxn modelId="{E64999B9-7F82-4446-8C21-75253905DE97}" type="presParOf" srcId="{D37700EC-CCD2-40E4-9A15-C930E2319E8F}" destId="{05D50219-7BAD-48CF-99B1-0DD2DC89470B}" srcOrd="27" destOrd="0" presId="urn:microsoft.com/office/officeart/2005/8/layout/cycle1"/>
    <dgm:cxn modelId="{CB43E790-65EC-4F00-B944-B343AD68117A}" type="presParOf" srcId="{D37700EC-CCD2-40E4-9A15-C930E2319E8F}" destId="{EA86E484-89F0-48AA-AF9C-AA5BA48E1232}" srcOrd="28" destOrd="0" presId="urn:microsoft.com/office/officeart/2005/8/layout/cycle1"/>
    <dgm:cxn modelId="{2904DD4E-3566-4746-BFE4-91EB8EF7C180}" type="presParOf" srcId="{D37700EC-CCD2-40E4-9A15-C930E2319E8F}" destId="{337245F9-661E-4197-9D6C-10F839F07345}" srcOrd="29" destOrd="0" presId="urn:microsoft.com/office/officeart/2005/8/layout/cycle1"/>
  </dgm:cxnLst>
  <dgm:bg/>
  <dgm:whole/>
  <dgm:extLst>
    <a:ext uri="http://schemas.microsoft.com/office/drawing/2008/diagram">
      <dsp:dataModelExt xmlns:dsp="http://schemas.microsoft.com/office/drawing/2008/diagram" relId="rId16"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09EC00F7-0815-4B39-9430-4E6704EC83C2}">
      <dsp:nvSpPr>
        <dsp:cNvPr id="0" name=""/>
        <dsp:cNvSpPr/>
      </dsp:nvSpPr>
      <dsp:spPr>
        <a:xfrm>
          <a:off x="3310580" y="3383"/>
          <a:ext cx="588029" cy="588029"/>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22860" tIns="22860" rIns="22860" bIns="22860" numCol="1" spcCol="1270" anchor="ctr" anchorCtr="0">
          <a:noAutofit/>
        </a:bodyPr>
        <a:lstStyle/>
        <a:p>
          <a:pPr marR="0" lvl="0" algn="ctr" defTabSz="800100" rtl="0">
            <a:lnSpc>
              <a:spcPct val="90000"/>
            </a:lnSpc>
            <a:spcBef>
              <a:spcPct val="0"/>
            </a:spcBef>
            <a:spcAft>
              <a:spcPct val="35000"/>
            </a:spcAft>
          </a:pPr>
          <a:r>
            <a:rPr lang="en-ZW" sz="1800" kern="1200" baseline="0" smtClean="0">
              <a:latin typeface="Calibri"/>
            </a:rPr>
            <a:t>DAP</a:t>
          </a:r>
        </a:p>
      </dsp:txBody>
      <dsp:txXfrm>
        <a:off x="3310580" y="3383"/>
        <a:ext cx="588029" cy="588029"/>
      </dsp:txXfrm>
    </dsp:sp>
    <dsp:sp modelId="{F9991EAD-9FF4-4219-BAB6-5025BDD1A401}">
      <dsp:nvSpPr>
        <dsp:cNvPr id="0" name=""/>
        <dsp:cNvSpPr/>
      </dsp:nvSpPr>
      <dsp:spPr>
        <a:xfrm>
          <a:off x="638417" y="66917"/>
          <a:ext cx="4590564" cy="4590564"/>
        </a:xfrm>
        <a:prstGeom prst="circularArrow">
          <a:avLst>
            <a:gd name="adj1" fmla="val 2498"/>
            <a:gd name="adj2" fmla="val 151318"/>
            <a:gd name="adj3" fmla="val 18669476"/>
            <a:gd name="adj4" fmla="val 17783256"/>
            <a:gd name="adj5" fmla="val 2914"/>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CB7478DE-B91D-4DAA-BC86-0E057B545AEF}">
      <dsp:nvSpPr>
        <dsp:cNvPr id="0" name=""/>
        <dsp:cNvSpPr/>
      </dsp:nvSpPr>
      <dsp:spPr>
        <a:xfrm>
          <a:off x="4396110" y="792067"/>
          <a:ext cx="588029" cy="588029"/>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22860" tIns="22860" rIns="22860" bIns="22860" numCol="1" spcCol="1270" anchor="ctr" anchorCtr="0">
          <a:noAutofit/>
        </a:bodyPr>
        <a:lstStyle/>
        <a:p>
          <a:pPr marR="0" lvl="0" algn="l" defTabSz="800100" rtl="0">
            <a:lnSpc>
              <a:spcPct val="90000"/>
            </a:lnSpc>
            <a:spcBef>
              <a:spcPct val="0"/>
            </a:spcBef>
            <a:spcAft>
              <a:spcPct val="35000"/>
            </a:spcAft>
          </a:pPr>
          <a:r>
            <a:rPr lang="en-ZW" sz="1800" kern="1200" baseline="0" smtClean="0">
              <a:latin typeface="Calibri"/>
            </a:rPr>
            <a:t>EOFP</a:t>
          </a:r>
          <a:endParaRPr lang="en-ZW" sz="1800" kern="1200" smtClean="0"/>
        </a:p>
      </dsp:txBody>
      <dsp:txXfrm>
        <a:off x="4396110" y="792067"/>
        <a:ext cx="588029" cy="588029"/>
      </dsp:txXfrm>
    </dsp:sp>
    <dsp:sp modelId="{166CC67F-97D6-400D-89AF-61A0FBC17CC7}">
      <dsp:nvSpPr>
        <dsp:cNvPr id="0" name=""/>
        <dsp:cNvSpPr/>
      </dsp:nvSpPr>
      <dsp:spPr>
        <a:xfrm>
          <a:off x="638417" y="66917"/>
          <a:ext cx="4590564" cy="4590564"/>
        </a:xfrm>
        <a:prstGeom prst="circularArrow">
          <a:avLst>
            <a:gd name="adj1" fmla="val 2498"/>
            <a:gd name="adj2" fmla="val 151318"/>
            <a:gd name="adj3" fmla="val 20981693"/>
            <a:gd name="adj4" fmla="val 19986285"/>
            <a:gd name="adj5" fmla="val 2914"/>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99F42AEA-E9E4-4A3D-A9FF-BDB7355516A5}">
      <dsp:nvSpPr>
        <dsp:cNvPr id="0" name=""/>
        <dsp:cNvSpPr/>
      </dsp:nvSpPr>
      <dsp:spPr>
        <a:xfrm>
          <a:off x="4810746" y="2068185"/>
          <a:ext cx="588029" cy="588029"/>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22860" tIns="22860" rIns="22860" bIns="22860" numCol="1" spcCol="1270" anchor="ctr" anchorCtr="0">
          <a:noAutofit/>
        </a:bodyPr>
        <a:lstStyle/>
        <a:p>
          <a:pPr marR="0" lvl="0" algn="ctr" defTabSz="800100" rtl="0">
            <a:lnSpc>
              <a:spcPct val="90000"/>
            </a:lnSpc>
            <a:spcBef>
              <a:spcPct val="0"/>
            </a:spcBef>
            <a:spcAft>
              <a:spcPct val="35000"/>
            </a:spcAft>
          </a:pPr>
          <a:r>
            <a:rPr lang="en-ZW" sz="1800" kern="1200" baseline="0" smtClean="0">
              <a:latin typeface="Calibri"/>
            </a:rPr>
            <a:t>SPG</a:t>
          </a:r>
          <a:endParaRPr lang="en-ZW" sz="1800" kern="1200" smtClean="0"/>
        </a:p>
      </dsp:txBody>
      <dsp:txXfrm>
        <a:off x="4810746" y="2068185"/>
        <a:ext cx="588029" cy="588029"/>
      </dsp:txXfrm>
    </dsp:sp>
    <dsp:sp modelId="{14D21732-333D-4FB5-9061-F1EFF31AEE0E}">
      <dsp:nvSpPr>
        <dsp:cNvPr id="0" name=""/>
        <dsp:cNvSpPr/>
      </dsp:nvSpPr>
      <dsp:spPr>
        <a:xfrm>
          <a:off x="638417" y="66917"/>
          <a:ext cx="4590564" cy="4590564"/>
        </a:xfrm>
        <a:prstGeom prst="circularArrow">
          <a:avLst>
            <a:gd name="adj1" fmla="val 2498"/>
            <a:gd name="adj2" fmla="val 151318"/>
            <a:gd name="adj3" fmla="val 1462398"/>
            <a:gd name="adj4" fmla="val 466990"/>
            <a:gd name="adj5" fmla="val 2914"/>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32BD838D-F751-48C2-AB2D-9F5AC7335CD4}">
      <dsp:nvSpPr>
        <dsp:cNvPr id="0" name=""/>
        <dsp:cNvSpPr/>
      </dsp:nvSpPr>
      <dsp:spPr>
        <a:xfrm>
          <a:off x="4396110" y="3344302"/>
          <a:ext cx="588029" cy="588029"/>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22860" tIns="22860" rIns="22860" bIns="22860" numCol="1" spcCol="1270" anchor="ctr" anchorCtr="0">
          <a:noAutofit/>
        </a:bodyPr>
        <a:lstStyle/>
        <a:p>
          <a:pPr marR="0" lvl="0" algn="ctr" defTabSz="800100" rtl="0">
            <a:lnSpc>
              <a:spcPct val="90000"/>
            </a:lnSpc>
            <a:spcBef>
              <a:spcPct val="0"/>
            </a:spcBef>
            <a:spcAft>
              <a:spcPct val="35000"/>
            </a:spcAft>
          </a:pPr>
          <a:r>
            <a:rPr lang="en-ZW" sz="1800" kern="1200" baseline="0" smtClean="0">
              <a:latin typeface="Calibri"/>
            </a:rPr>
            <a:t>FO</a:t>
          </a:r>
          <a:endParaRPr lang="en-ZW" sz="1800" kern="1200" smtClean="0"/>
        </a:p>
      </dsp:txBody>
      <dsp:txXfrm>
        <a:off x="4396110" y="3344302"/>
        <a:ext cx="588029" cy="588029"/>
      </dsp:txXfrm>
    </dsp:sp>
    <dsp:sp modelId="{D603AA4C-39EB-49D2-BF79-4CD9082D569F}">
      <dsp:nvSpPr>
        <dsp:cNvPr id="0" name=""/>
        <dsp:cNvSpPr/>
      </dsp:nvSpPr>
      <dsp:spPr>
        <a:xfrm>
          <a:off x="638417" y="66917"/>
          <a:ext cx="4590564" cy="4590564"/>
        </a:xfrm>
        <a:prstGeom prst="circularArrow">
          <a:avLst>
            <a:gd name="adj1" fmla="val 2498"/>
            <a:gd name="adj2" fmla="val 151318"/>
            <a:gd name="adj3" fmla="val 3665426"/>
            <a:gd name="adj4" fmla="val 2779207"/>
            <a:gd name="adj5" fmla="val 2914"/>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0D8511CA-FD5D-41E0-BDD6-B486F730C15F}">
      <dsp:nvSpPr>
        <dsp:cNvPr id="0" name=""/>
        <dsp:cNvSpPr/>
      </dsp:nvSpPr>
      <dsp:spPr>
        <a:xfrm>
          <a:off x="3310580" y="4132987"/>
          <a:ext cx="588029" cy="588029"/>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22860" tIns="22860" rIns="22860" bIns="22860" numCol="1" spcCol="1270" anchor="ctr" anchorCtr="0">
          <a:noAutofit/>
        </a:bodyPr>
        <a:lstStyle/>
        <a:p>
          <a:pPr marR="0" lvl="0" algn="ctr" defTabSz="800100" rtl="0">
            <a:lnSpc>
              <a:spcPct val="90000"/>
            </a:lnSpc>
            <a:spcBef>
              <a:spcPct val="0"/>
            </a:spcBef>
            <a:spcAft>
              <a:spcPct val="35000"/>
            </a:spcAft>
          </a:pPr>
          <a:r>
            <a:rPr lang="en-ZW" sz="1800" kern="1200" baseline="0" smtClean="0">
              <a:latin typeface="Calibri"/>
            </a:rPr>
            <a:t>CAD</a:t>
          </a:r>
          <a:endParaRPr lang="en-ZW" sz="1800" kern="1200" smtClean="0"/>
        </a:p>
      </dsp:txBody>
      <dsp:txXfrm>
        <a:off x="3310580" y="4132987"/>
        <a:ext cx="588029" cy="588029"/>
      </dsp:txXfrm>
    </dsp:sp>
    <dsp:sp modelId="{4A06F0C1-4CF2-48E8-9A24-77E2057845CA}">
      <dsp:nvSpPr>
        <dsp:cNvPr id="0" name=""/>
        <dsp:cNvSpPr/>
      </dsp:nvSpPr>
      <dsp:spPr>
        <a:xfrm>
          <a:off x="638417" y="66917"/>
          <a:ext cx="4590564" cy="4590564"/>
        </a:xfrm>
        <a:prstGeom prst="circularArrow">
          <a:avLst>
            <a:gd name="adj1" fmla="val 2498"/>
            <a:gd name="adj2" fmla="val 151318"/>
            <a:gd name="adj3" fmla="val 5848488"/>
            <a:gd name="adj4" fmla="val 4800194"/>
            <a:gd name="adj5" fmla="val 2914"/>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DDFB7A2F-C190-425E-884C-E3E537CE1D4C}">
      <dsp:nvSpPr>
        <dsp:cNvPr id="0" name=""/>
        <dsp:cNvSpPr/>
      </dsp:nvSpPr>
      <dsp:spPr>
        <a:xfrm>
          <a:off x="1968790" y="4132987"/>
          <a:ext cx="588029" cy="588029"/>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22860" tIns="22860" rIns="22860" bIns="22860" numCol="1" spcCol="1270" anchor="ctr" anchorCtr="0">
          <a:noAutofit/>
        </a:bodyPr>
        <a:lstStyle/>
        <a:p>
          <a:pPr marR="0" lvl="0" algn="l" defTabSz="800100" rtl="0">
            <a:lnSpc>
              <a:spcPct val="90000"/>
            </a:lnSpc>
            <a:spcBef>
              <a:spcPct val="0"/>
            </a:spcBef>
            <a:spcAft>
              <a:spcPct val="35000"/>
            </a:spcAft>
          </a:pPr>
          <a:r>
            <a:rPr lang="en-ZW" sz="1800" kern="1200" baseline="0" smtClean="0">
              <a:latin typeface="Calibri"/>
            </a:rPr>
            <a:t>IACA</a:t>
          </a:r>
          <a:endParaRPr lang="en-ZW" sz="1800" kern="1200" smtClean="0"/>
        </a:p>
      </dsp:txBody>
      <dsp:txXfrm>
        <a:off x="1968790" y="4132987"/>
        <a:ext cx="588029" cy="588029"/>
      </dsp:txXfrm>
    </dsp:sp>
    <dsp:sp modelId="{B77AA1E9-1BEB-400A-B44E-C77CA55B57F1}">
      <dsp:nvSpPr>
        <dsp:cNvPr id="0" name=""/>
        <dsp:cNvSpPr/>
      </dsp:nvSpPr>
      <dsp:spPr>
        <a:xfrm>
          <a:off x="638417" y="66917"/>
          <a:ext cx="4590564" cy="4590564"/>
        </a:xfrm>
        <a:prstGeom prst="circularArrow">
          <a:avLst>
            <a:gd name="adj1" fmla="val 2498"/>
            <a:gd name="adj2" fmla="val 151318"/>
            <a:gd name="adj3" fmla="val 7869476"/>
            <a:gd name="adj4" fmla="val 6983256"/>
            <a:gd name="adj5" fmla="val 2914"/>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705C9188-2E55-44A6-8941-DA9E386C2E5A}">
      <dsp:nvSpPr>
        <dsp:cNvPr id="0" name=""/>
        <dsp:cNvSpPr/>
      </dsp:nvSpPr>
      <dsp:spPr>
        <a:xfrm>
          <a:off x="883260" y="3344302"/>
          <a:ext cx="588029" cy="588029"/>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22860" tIns="22860" rIns="22860" bIns="22860" numCol="1" spcCol="1270" anchor="ctr" anchorCtr="0">
          <a:noAutofit/>
        </a:bodyPr>
        <a:lstStyle/>
        <a:p>
          <a:pPr marR="0" lvl="0" algn="ctr" defTabSz="800100" rtl="0">
            <a:lnSpc>
              <a:spcPct val="90000"/>
            </a:lnSpc>
            <a:spcBef>
              <a:spcPct val="0"/>
            </a:spcBef>
            <a:spcAft>
              <a:spcPct val="35000"/>
            </a:spcAft>
          </a:pPr>
          <a:r>
            <a:rPr lang="en-ZW" sz="1800" kern="1200" baseline="0" smtClean="0">
              <a:latin typeface="Calibri"/>
            </a:rPr>
            <a:t>AACA</a:t>
          </a:r>
          <a:endParaRPr lang="en-ZW" sz="1800" kern="1200" smtClean="0"/>
        </a:p>
      </dsp:txBody>
      <dsp:txXfrm>
        <a:off x="883260" y="3344302"/>
        <a:ext cx="588029" cy="588029"/>
      </dsp:txXfrm>
    </dsp:sp>
    <dsp:sp modelId="{2D10E0ED-3413-401E-8147-B91B8998CCF1}">
      <dsp:nvSpPr>
        <dsp:cNvPr id="0" name=""/>
        <dsp:cNvSpPr/>
      </dsp:nvSpPr>
      <dsp:spPr>
        <a:xfrm>
          <a:off x="638417" y="66917"/>
          <a:ext cx="4590564" cy="4590564"/>
        </a:xfrm>
        <a:prstGeom prst="circularArrow">
          <a:avLst>
            <a:gd name="adj1" fmla="val 2498"/>
            <a:gd name="adj2" fmla="val 151318"/>
            <a:gd name="adj3" fmla="val 10181693"/>
            <a:gd name="adj4" fmla="val 9186285"/>
            <a:gd name="adj5" fmla="val 2914"/>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D4A4F541-9A56-4EC5-AEEE-0C35873A5397}">
      <dsp:nvSpPr>
        <dsp:cNvPr id="0" name=""/>
        <dsp:cNvSpPr/>
      </dsp:nvSpPr>
      <dsp:spPr>
        <a:xfrm>
          <a:off x="468624" y="2068185"/>
          <a:ext cx="588029" cy="588029"/>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22860" tIns="22860" rIns="22860" bIns="22860" numCol="1" spcCol="1270" anchor="ctr" anchorCtr="0">
          <a:noAutofit/>
        </a:bodyPr>
        <a:lstStyle/>
        <a:p>
          <a:pPr marR="0" lvl="0" algn="ctr" defTabSz="800100" rtl="0">
            <a:lnSpc>
              <a:spcPct val="90000"/>
            </a:lnSpc>
            <a:spcBef>
              <a:spcPct val="0"/>
            </a:spcBef>
            <a:spcAft>
              <a:spcPct val="35000"/>
            </a:spcAft>
          </a:pPr>
          <a:r>
            <a:rPr lang="en-ZW" sz="1800" kern="1200" baseline="0" smtClean="0">
              <a:latin typeface="Calibri"/>
            </a:rPr>
            <a:t>SAP</a:t>
          </a:r>
          <a:endParaRPr lang="en-ZW" sz="1800" kern="1200" smtClean="0"/>
        </a:p>
      </dsp:txBody>
      <dsp:txXfrm>
        <a:off x="468624" y="2068185"/>
        <a:ext cx="588029" cy="588029"/>
      </dsp:txXfrm>
    </dsp:sp>
    <dsp:sp modelId="{EE53BBA6-2AEE-49C9-80C4-840FC7E684EC}">
      <dsp:nvSpPr>
        <dsp:cNvPr id="0" name=""/>
        <dsp:cNvSpPr/>
      </dsp:nvSpPr>
      <dsp:spPr>
        <a:xfrm>
          <a:off x="638417" y="66917"/>
          <a:ext cx="4590564" cy="4590564"/>
        </a:xfrm>
        <a:prstGeom prst="circularArrow">
          <a:avLst>
            <a:gd name="adj1" fmla="val 2498"/>
            <a:gd name="adj2" fmla="val 151318"/>
            <a:gd name="adj3" fmla="val 12262398"/>
            <a:gd name="adj4" fmla="val 11266990"/>
            <a:gd name="adj5" fmla="val 2914"/>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ABD2DE33-B85C-46D9-9092-40BD33D0049A}">
      <dsp:nvSpPr>
        <dsp:cNvPr id="0" name=""/>
        <dsp:cNvSpPr/>
      </dsp:nvSpPr>
      <dsp:spPr>
        <a:xfrm>
          <a:off x="883260" y="792067"/>
          <a:ext cx="588029" cy="588029"/>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22860" tIns="22860" rIns="22860" bIns="22860" numCol="1" spcCol="1270" anchor="ctr" anchorCtr="0">
          <a:noAutofit/>
        </a:bodyPr>
        <a:lstStyle/>
        <a:p>
          <a:pPr marR="0" lvl="0" algn="l" defTabSz="800100" rtl="0">
            <a:lnSpc>
              <a:spcPct val="90000"/>
            </a:lnSpc>
            <a:spcBef>
              <a:spcPct val="0"/>
            </a:spcBef>
            <a:spcAft>
              <a:spcPct val="35000"/>
            </a:spcAft>
          </a:pPr>
          <a:r>
            <a:rPr lang="en-ZW" sz="1800" kern="1200" baseline="0" smtClean="0">
              <a:latin typeface="Calibri"/>
            </a:rPr>
            <a:t>PI</a:t>
          </a:r>
          <a:endParaRPr lang="en-ZW" sz="1800" kern="1200" smtClean="0"/>
        </a:p>
      </dsp:txBody>
      <dsp:txXfrm>
        <a:off x="883260" y="792067"/>
        <a:ext cx="588029" cy="588029"/>
      </dsp:txXfrm>
    </dsp:sp>
    <dsp:sp modelId="{694B0446-90C3-49FC-9881-EDDDA5AC54AF}">
      <dsp:nvSpPr>
        <dsp:cNvPr id="0" name=""/>
        <dsp:cNvSpPr/>
      </dsp:nvSpPr>
      <dsp:spPr>
        <a:xfrm>
          <a:off x="638417" y="66917"/>
          <a:ext cx="4590564" cy="4590564"/>
        </a:xfrm>
        <a:prstGeom prst="circularArrow">
          <a:avLst>
            <a:gd name="adj1" fmla="val 2498"/>
            <a:gd name="adj2" fmla="val 151318"/>
            <a:gd name="adj3" fmla="val 14465426"/>
            <a:gd name="adj4" fmla="val 13579207"/>
            <a:gd name="adj5" fmla="val 2914"/>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EA86E484-89F0-48AA-AF9C-AA5BA48E1232}">
      <dsp:nvSpPr>
        <dsp:cNvPr id="0" name=""/>
        <dsp:cNvSpPr/>
      </dsp:nvSpPr>
      <dsp:spPr>
        <a:xfrm>
          <a:off x="1968790" y="3383"/>
          <a:ext cx="588029" cy="588029"/>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22860" tIns="22860" rIns="22860" bIns="22860" numCol="1" spcCol="1270" anchor="ctr" anchorCtr="0">
          <a:noAutofit/>
        </a:bodyPr>
        <a:lstStyle/>
        <a:p>
          <a:pPr marR="0" lvl="0" algn="l" defTabSz="800100" rtl="0">
            <a:lnSpc>
              <a:spcPct val="90000"/>
            </a:lnSpc>
            <a:spcBef>
              <a:spcPct val="0"/>
            </a:spcBef>
            <a:spcAft>
              <a:spcPct val="35000"/>
            </a:spcAft>
          </a:pPr>
          <a:r>
            <a:rPr lang="en-ZW" sz="1800" kern="1200" baseline="0" smtClean="0">
              <a:latin typeface="Calibri"/>
            </a:rPr>
            <a:t>M&amp;E </a:t>
          </a:r>
          <a:endParaRPr lang="en-ZW" sz="1800" kern="1200" smtClean="0"/>
        </a:p>
      </dsp:txBody>
      <dsp:txXfrm>
        <a:off x="1968790" y="3383"/>
        <a:ext cx="588029" cy="588029"/>
      </dsp:txXfrm>
    </dsp:sp>
    <dsp:sp modelId="{337245F9-661E-4197-9D6C-10F839F07345}">
      <dsp:nvSpPr>
        <dsp:cNvPr id="0" name=""/>
        <dsp:cNvSpPr/>
      </dsp:nvSpPr>
      <dsp:spPr>
        <a:xfrm>
          <a:off x="638417" y="66917"/>
          <a:ext cx="4590564" cy="4590564"/>
        </a:xfrm>
        <a:prstGeom prst="circularArrow">
          <a:avLst>
            <a:gd name="adj1" fmla="val 2498"/>
            <a:gd name="adj2" fmla="val 151318"/>
            <a:gd name="adj3" fmla="val 16648488"/>
            <a:gd name="adj4" fmla="val 15600194"/>
            <a:gd name="adj5" fmla="val 2914"/>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Tree>
</dsp:drawing>
</file>

<file path=word/diagrams/layout1.xml><?xml version="1.0" encoding="utf-8"?>
<dgm:layoutDef xmlns:dgm="http://schemas.openxmlformats.org/drawingml/2006/diagram" xmlns:a="http://schemas.openxmlformats.org/drawingml/2006/main" uniqueId="urn:microsoft.com/office/officeart/2005/8/layout/cycle1">
  <dgm:title val=""/>
  <dgm:desc val=""/>
  <dgm:catLst>
    <dgm:cat type="cycle" pri="2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cycle">
    <dgm:varLst>
      <dgm:dir/>
      <dgm:resizeHandles val="exact"/>
    </dgm:varLst>
    <dgm:choose name="Name0">
      <dgm:if name="Name1" func="var" arg="dir" op="equ" val="norm">
        <dgm:alg type="cycle">
          <dgm:param type="stAng" val="0"/>
          <dgm:param type="spanAng" val="360"/>
        </dgm:alg>
      </dgm:if>
      <dgm:else name="Name2">
        <dgm:alg type="cycle">
          <dgm:param type="stAng" val="0"/>
          <dgm:param type="spanAng" val="-360"/>
        </dgm:alg>
      </dgm:else>
    </dgm:choose>
    <dgm:shape xmlns:r="http://schemas.openxmlformats.org/officeDocument/2006/relationships" r:blip="">
      <dgm:adjLst/>
    </dgm:shape>
    <dgm:presOf/>
    <dgm:choose name="Name3">
      <dgm:if name="Name4" func="var" arg="dir" op="equ" val="norm">
        <dgm:constrLst>
          <dgm:constr type="diam" val="1"/>
          <dgm:constr type="w" for="ch" forName="node" refType="w"/>
          <dgm:constr type="w" for="ch" ptType="sibTrans" refType="w" refFor="ch" refForName="node" fact="0.5"/>
          <dgm:constr type="h" for="ch" ptType="sibTrans" op="equ"/>
          <dgm:constr type="diam" for="ch" ptType="sibTrans" refType="diam" op="equ"/>
          <dgm:constr type="sibSp" refType="w" refFor="ch" refForName="node" fact="0.15"/>
          <dgm:constr type="w" for="ch" forName="dummy" refType="sibSp" fact="2.8"/>
          <dgm:constr type="primFontSz" for="ch" forName="node" op="equ" val="65"/>
        </dgm:constrLst>
      </dgm:if>
      <dgm:else name="Name5">
        <dgm:constrLst>
          <dgm:constr type="diam" val="1"/>
          <dgm:constr type="w" for="ch" forName="node" refType="w"/>
          <dgm:constr type="w" for="ch" ptType="sibTrans" refType="w" refFor="ch" refForName="node" fact="0.5"/>
          <dgm:constr type="h" for="ch" ptType="sibTrans" op="equ"/>
          <dgm:constr type="diam" for="ch" ptType="sibTrans" refType="diam" op="equ" fact="-1"/>
          <dgm:constr type="sibSp" refType="w" refFor="ch" refForName="node" fact="0.15"/>
          <dgm:constr type="w" for="ch" forName="dummy" refType="sibSp" fact="2.8"/>
          <dgm:constr type="primFontSz" for="ch" forName="node" op="equ" val="65"/>
        </dgm:constrLst>
      </dgm:else>
    </dgm:choose>
    <dgm:ruleLst>
      <dgm:rule type="diam" val="INF" fact="NaN" max="NaN"/>
    </dgm:ruleLst>
    <dgm:forEach name="nodesForEach" axis="ch" ptType="node">
      <dgm:choose name="Name6">
        <dgm:if name="Name7" axis="par ch" ptType="doc node" func="cnt" op="gt" val="1">
          <dgm:layoutNode name="dummy">
            <dgm:alg type="sp"/>
            <dgm:shape xmlns:r="http://schemas.openxmlformats.org/officeDocument/2006/relationships" r:blip="">
              <dgm:adjLst/>
            </dgm:shape>
            <dgm:presOf/>
            <dgm:constrLst>
              <dgm:constr type="h" refType="w"/>
            </dgm:constrLst>
            <dgm:ruleLst/>
          </dgm:layoutNode>
        </dgm:if>
        <dgm:else name="Name8"/>
      </dgm:choose>
      <dgm:layoutNode name="node" styleLbl="revTx">
        <dgm:varLst>
          <dgm:bulletEnabled val="1"/>
        </dgm:varLst>
        <dgm:alg type="tx">
          <dgm:param type="txAnchorVertCh" val="mid"/>
        </dgm:alg>
        <dgm:shape xmlns:r="http://schemas.openxmlformats.org/officeDocument/2006/relationships" type="rect" r:blip="">
          <dgm:adjLst/>
        </dgm:shape>
        <dgm:presOf axis="desOrSelf" ptType="node"/>
        <dgm:constrLst>
          <dgm:constr type="h" refType="w"/>
          <dgm:constr type="lMarg" refType="primFontSz" fact="0.1"/>
          <dgm:constr type="rMarg" refType="primFontSz" fact="0.1"/>
          <dgm:constr type="tMarg" refType="primFontSz" fact="0.1"/>
          <dgm:constr type="bMarg" refType="primFontSz" fact="0.1"/>
        </dgm:constrLst>
        <dgm:ruleLst>
          <dgm:rule type="primFontSz" val="5" fact="NaN" max="NaN"/>
        </dgm:ruleLst>
      </dgm:layoutNode>
      <dgm:choose name="Name9">
        <dgm:if name="Name10" axis="par ch" ptType="doc node" func="cnt" op="gt" val="1">
          <dgm:forEach name="Name11" axis="followSib" ptType="sibTrans" hideLastTrans="0" cnt="1">
            <dgm:layoutNode name="sibTrans" styleLbl="node1">
              <dgm:alg type="conn">
                <dgm:param type="connRout" val="curve"/>
                <dgm:param type="begPts" val="radial"/>
                <dgm:param type="endPts" val="radial"/>
              </dgm:alg>
              <dgm:shape xmlns:r="http://schemas.openxmlformats.org/officeDocument/2006/relationships" type="conn" r:blip="">
                <dgm:adjLst/>
              </dgm:shape>
              <dgm:presOf axis="self"/>
              <dgm:constrLst>
                <dgm:constr type="h" refType="w" fact="0.65"/>
                <dgm:constr type="begPad"/>
                <dgm:constr type="endPad"/>
              </dgm:constrLst>
              <dgm:ruleLst/>
            </dgm:layoutNode>
          </dgm:forEach>
        </dgm:if>
        <dgm:else name="Name12"/>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59</Pages>
  <Words>22448</Words>
  <Characters>127957</Characters>
  <Application>Microsoft Office Word</Application>
  <DocSecurity>0</DocSecurity>
  <Lines>1066</Lines>
  <Paragraphs>300</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150105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Lucia</dc:creator>
  <cp:lastModifiedBy>Joy Misa</cp:lastModifiedBy>
  <cp:revision>2</cp:revision>
  <dcterms:created xsi:type="dcterms:W3CDTF">2012-04-05T11:56:00Z</dcterms:created>
  <dcterms:modified xsi:type="dcterms:W3CDTF">2012-04-05T11:56:00Z</dcterms:modified>
</cp:coreProperties>
</file>