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4AB7" w:rsidRPr="00C518E9" w:rsidRDefault="00C64AB7" w:rsidP="008427E5">
      <w:pPr>
        <w:pStyle w:val="Textbody"/>
        <w:widowControl/>
        <w:spacing w:after="0" w:line="360" w:lineRule="auto"/>
        <w:rPr>
          <w:b/>
          <w:color w:val="000000"/>
          <w:sz w:val="36"/>
          <w:lang w:val="en-US"/>
        </w:rPr>
      </w:pPr>
    </w:p>
    <w:p w:rsidR="00C64AB7" w:rsidRPr="00C518E9" w:rsidRDefault="00C64AB7" w:rsidP="008427E5">
      <w:pPr>
        <w:pStyle w:val="Textbody"/>
        <w:widowControl/>
        <w:spacing w:after="0" w:line="360" w:lineRule="auto"/>
        <w:rPr>
          <w:b/>
          <w:color w:val="000000"/>
          <w:sz w:val="36"/>
          <w:lang w:val="en-US"/>
        </w:rPr>
      </w:pPr>
    </w:p>
    <w:p w:rsidR="00256FB9" w:rsidRPr="00C518E9" w:rsidRDefault="00256FB9" w:rsidP="008427E5">
      <w:pPr>
        <w:pStyle w:val="Textbody"/>
        <w:widowControl/>
        <w:spacing w:after="0" w:line="360" w:lineRule="auto"/>
        <w:rPr>
          <w:b/>
          <w:color w:val="000000"/>
          <w:sz w:val="36"/>
          <w:lang w:val="en-US"/>
        </w:rPr>
      </w:pPr>
    </w:p>
    <w:p w:rsidR="00256FB9" w:rsidRPr="00C518E9" w:rsidRDefault="00256FB9" w:rsidP="008427E5">
      <w:pPr>
        <w:pStyle w:val="Textbody"/>
        <w:widowControl/>
        <w:spacing w:after="0" w:line="360" w:lineRule="auto"/>
        <w:rPr>
          <w:b/>
          <w:color w:val="000000"/>
          <w:sz w:val="36"/>
          <w:lang w:val="en-US"/>
        </w:rPr>
      </w:pPr>
    </w:p>
    <w:p w:rsidR="00256FB9" w:rsidRPr="00C518E9" w:rsidRDefault="00256FB9" w:rsidP="008427E5">
      <w:pPr>
        <w:pStyle w:val="Textbody"/>
        <w:widowControl/>
        <w:spacing w:after="0" w:line="360" w:lineRule="auto"/>
        <w:rPr>
          <w:b/>
          <w:color w:val="000000"/>
          <w:sz w:val="36"/>
          <w:lang w:val="en-US"/>
        </w:rPr>
      </w:pPr>
    </w:p>
    <w:p w:rsidR="00256FB9" w:rsidRDefault="00256FB9" w:rsidP="008427E5">
      <w:pPr>
        <w:pStyle w:val="Textbody"/>
        <w:widowControl/>
        <w:spacing w:after="0" w:line="360" w:lineRule="auto"/>
        <w:rPr>
          <w:b/>
          <w:color w:val="000000"/>
          <w:lang w:val="en-US"/>
        </w:rPr>
      </w:pPr>
      <w:r w:rsidRPr="00C518E9">
        <w:rPr>
          <w:b/>
          <w:color w:val="000000"/>
          <w:lang w:val="en-US"/>
        </w:rPr>
        <w:t xml:space="preserve">Women and the public sector: </w:t>
      </w:r>
      <w:r w:rsidR="00507658">
        <w:rPr>
          <w:b/>
          <w:color w:val="000000"/>
          <w:lang w:val="en-US"/>
        </w:rPr>
        <w:t xml:space="preserve">a combination </w:t>
      </w:r>
      <w:r w:rsidRPr="00C518E9">
        <w:rPr>
          <w:b/>
          <w:color w:val="000000"/>
          <w:lang w:val="en-US"/>
        </w:rPr>
        <w:t xml:space="preserve">caused by </w:t>
      </w:r>
      <w:r w:rsidR="008E1FC4">
        <w:rPr>
          <w:b/>
          <w:color w:val="000000"/>
          <w:lang w:val="en-US"/>
        </w:rPr>
        <w:t>the attraction of some specific job-characteristics</w:t>
      </w:r>
      <w:bookmarkStart w:id="0" w:name="_GoBack"/>
      <w:bookmarkEnd w:id="0"/>
      <w:r w:rsidR="00D37A73">
        <w:rPr>
          <w:b/>
          <w:color w:val="000000"/>
          <w:lang w:val="en-US"/>
        </w:rPr>
        <w:t>?</w:t>
      </w:r>
    </w:p>
    <w:p w:rsidR="00382F24" w:rsidRPr="00C518E9" w:rsidRDefault="00382F24" w:rsidP="008427E5">
      <w:pPr>
        <w:pStyle w:val="Textbody"/>
        <w:widowControl/>
        <w:spacing w:after="0" w:line="360" w:lineRule="auto"/>
        <w:rPr>
          <w:b/>
          <w:color w:val="000000"/>
          <w:lang w:val="en-US"/>
        </w:rPr>
      </w:pPr>
    </w:p>
    <w:p w:rsidR="00495B5F" w:rsidRDefault="00495B5F" w:rsidP="008427E5">
      <w:pPr>
        <w:autoSpaceDE w:val="0"/>
        <w:adjustRightInd w:val="0"/>
        <w:spacing w:line="360" w:lineRule="auto"/>
        <w:rPr>
          <w:color w:val="000000"/>
        </w:rPr>
      </w:pPr>
      <w:r>
        <w:rPr>
          <w:color w:val="000000"/>
        </w:rPr>
        <w:t>Bachelor Thesis</w:t>
      </w:r>
    </w:p>
    <w:p w:rsidR="00256FB9" w:rsidRPr="00C518E9" w:rsidRDefault="00256FB9" w:rsidP="008427E5">
      <w:pPr>
        <w:autoSpaceDE w:val="0"/>
        <w:adjustRightInd w:val="0"/>
        <w:spacing w:line="360" w:lineRule="auto"/>
        <w:rPr>
          <w:color w:val="000000"/>
        </w:rPr>
      </w:pPr>
      <w:r w:rsidRPr="00C518E9">
        <w:rPr>
          <w:color w:val="000000"/>
        </w:rPr>
        <w:t>ERASMUS UNIVERSITY ROTTERDAM</w:t>
      </w:r>
    </w:p>
    <w:p w:rsidR="00256FB9" w:rsidRPr="00C518E9" w:rsidRDefault="00256FB9" w:rsidP="008427E5">
      <w:pPr>
        <w:autoSpaceDE w:val="0"/>
        <w:adjustRightInd w:val="0"/>
        <w:spacing w:line="360" w:lineRule="auto"/>
        <w:rPr>
          <w:color w:val="000000"/>
        </w:rPr>
      </w:pPr>
      <w:r w:rsidRPr="00C518E9">
        <w:rPr>
          <w:color w:val="000000"/>
        </w:rPr>
        <w:t>Erasmus School of Economics</w:t>
      </w:r>
    </w:p>
    <w:p w:rsidR="00256FB9" w:rsidRPr="00C518E9" w:rsidRDefault="00256FB9" w:rsidP="008427E5">
      <w:pPr>
        <w:autoSpaceDE w:val="0"/>
        <w:adjustRightInd w:val="0"/>
        <w:spacing w:line="360" w:lineRule="auto"/>
        <w:rPr>
          <w:color w:val="000000"/>
        </w:rPr>
      </w:pPr>
      <w:r w:rsidRPr="00C518E9">
        <w:rPr>
          <w:color w:val="000000"/>
        </w:rPr>
        <w:t>Department of Economics</w:t>
      </w:r>
    </w:p>
    <w:p w:rsidR="00256FB9" w:rsidRPr="00C518E9" w:rsidRDefault="00256FB9" w:rsidP="008427E5">
      <w:pPr>
        <w:autoSpaceDE w:val="0"/>
        <w:adjustRightInd w:val="0"/>
        <w:spacing w:line="360" w:lineRule="auto"/>
        <w:rPr>
          <w:color w:val="000000"/>
        </w:rPr>
      </w:pPr>
    </w:p>
    <w:p w:rsidR="00256FB9" w:rsidRPr="00C518E9" w:rsidRDefault="00256FB9" w:rsidP="008427E5">
      <w:pPr>
        <w:autoSpaceDE w:val="0"/>
        <w:adjustRightInd w:val="0"/>
        <w:spacing w:line="360" w:lineRule="auto"/>
        <w:rPr>
          <w:color w:val="000000"/>
        </w:rPr>
      </w:pPr>
      <w:r w:rsidRPr="00C518E9">
        <w:rPr>
          <w:color w:val="000000"/>
        </w:rPr>
        <w:t xml:space="preserve">Supervisor: R. </w:t>
      </w:r>
      <w:proofErr w:type="spellStart"/>
      <w:r w:rsidRPr="00C518E9">
        <w:rPr>
          <w:color w:val="000000"/>
        </w:rPr>
        <w:t>Dur</w:t>
      </w:r>
      <w:proofErr w:type="spellEnd"/>
    </w:p>
    <w:p w:rsidR="00256FB9" w:rsidRPr="00C518E9" w:rsidRDefault="00256FB9" w:rsidP="008427E5">
      <w:pPr>
        <w:autoSpaceDE w:val="0"/>
        <w:adjustRightInd w:val="0"/>
        <w:spacing w:line="360" w:lineRule="auto"/>
        <w:rPr>
          <w:color w:val="000000"/>
        </w:rPr>
      </w:pPr>
    </w:p>
    <w:p w:rsidR="00256FB9" w:rsidRPr="00C518E9" w:rsidRDefault="00256FB9" w:rsidP="008427E5">
      <w:pPr>
        <w:autoSpaceDE w:val="0"/>
        <w:adjustRightInd w:val="0"/>
        <w:spacing w:line="360" w:lineRule="auto"/>
        <w:rPr>
          <w:color w:val="000000"/>
        </w:rPr>
      </w:pPr>
      <w:r w:rsidRPr="00C518E9">
        <w:rPr>
          <w:color w:val="000000"/>
        </w:rPr>
        <w:t xml:space="preserve">Name: </w:t>
      </w:r>
      <w:proofErr w:type="spellStart"/>
      <w:r w:rsidRPr="00C518E9">
        <w:rPr>
          <w:color w:val="000000"/>
        </w:rPr>
        <w:t>Jochem</w:t>
      </w:r>
      <w:proofErr w:type="spellEnd"/>
      <w:r w:rsidRPr="00C518E9">
        <w:rPr>
          <w:color w:val="000000"/>
        </w:rPr>
        <w:t xml:space="preserve"> </w:t>
      </w:r>
      <w:proofErr w:type="spellStart"/>
      <w:r w:rsidRPr="00C518E9">
        <w:rPr>
          <w:color w:val="000000"/>
        </w:rPr>
        <w:t>Scholma</w:t>
      </w:r>
      <w:proofErr w:type="spellEnd"/>
    </w:p>
    <w:p w:rsidR="00256FB9" w:rsidRPr="00C518E9" w:rsidRDefault="00256FB9" w:rsidP="008427E5">
      <w:pPr>
        <w:autoSpaceDE w:val="0"/>
        <w:adjustRightInd w:val="0"/>
        <w:spacing w:line="360" w:lineRule="auto"/>
        <w:rPr>
          <w:color w:val="000000"/>
        </w:rPr>
      </w:pPr>
      <w:r w:rsidRPr="00C518E9">
        <w:rPr>
          <w:color w:val="000000"/>
        </w:rPr>
        <w:t>Exam number:  321990</w:t>
      </w:r>
    </w:p>
    <w:p w:rsidR="00256FB9" w:rsidRPr="00C518E9" w:rsidRDefault="00256FB9" w:rsidP="008427E5">
      <w:pPr>
        <w:spacing w:line="360" w:lineRule="auto"/>
      </w:pPr>
      <w:r w:rsidRPr="00C518E9">
        <w:rPr>
          <w:color w:val="000000"/>
        </w:rPr>
        <w:t>E-mail address: 321990js@eur.nl</w:t>
      </w:r>
    </w:p>
    <w:p w:rsidR="00C64AB7" w:rsidRPr="00C518E9" w:rsidRDefault="00C64AB7" w:rsidP="008427E5">
      <w:pPr>
        <w:pStyle w:val="Textbody"/>
        <w:widowControl/>
        <w:spacing w:after="0" w:line="360" w:lineRule="auto"/>
        <w:rPr>
          <w:b/>
          <w:color w:val="000000"/>
          <w:sz w:val="36"/>
          <w:lang w:val="en-US"/>
        </w:rPr>
      </w:pPr>
    </w:p>
    <w:p w:rsidR="00C64AB7" w:rsidRPr="00C518E9" w:rsidRDefault="00C64AB7" w:rsidP="008427E5">
      <w:pPr>
        <w:pStyle w:val="Textbody"/>
        <w:widowControl/>
        <w:spacing w:after="0" w:line="360" w:lineRule="auto"/>
        <w:rPr>
          <w:b/>
          <w:color w:val="000000"/>
          <w:sz w:val="36"/>
          <w:lang w:val="en-US"/>
        </w:rPr>
      </w:pPr>
    </w:p>
    <w:p w:rsidR="00C64AB7" w:rsidRPr="00C518E9" w:rsidRDefault="00C64AB7" w:rsidP="008427E5">
      <w:pPr>
        <w:pStyle w:val="Textbody"/>
        <w:widowControl/>
        <w:spacing w:after="0" w:line="360" w:lineRule="auto"/>
        <w:jc w:val="center"/>
        <w:rPr>
          <w:b/>
          <w:color w:val="000000"/>
          <w:sz w:val="36"/>
          <w:lang w:val="en-US"/>
        </w:rPr>
      </w:pPr>
    </w:p>
    <w:p w:rsidR="00C64AB7" w:rsidRPr="00C518E9" w:rsidRDefault="00C64AB7" w:rsidP="008427E5">
      <w:pPr>
        <w:pStyle w:val="Textbody"/>
        <w:widowControl/>
        <w:spacing w:after="0" w:line="360" w:lineRule="auto"/>
        <w:jc w:val="center"/>
        <w:rPr>
          <w:b/>
          <w:color w:val="000000"/>
          <w:sz w:val="36"/>
          <w:lang w:val="en-US"/>
        </w:rPr>
      </w:pPr>
    </w:p>
    <w:p w:rsidR="00C64AB7" w:rsidRPr="00C518E9" w:rsidRDefault="00C64AB7" w:rsidP="008427E5">
      <w:pPr>
        <w:pStyle w:val="Textbody"/>
        <w:widowControl/>
        <w:spacing w:after="0" w:line="360" w:lineRule="auto"/>
        <w:rPr>
          <w:b/>
          <w:color w:val="000000"/>
          <w:sz w:val="36"/>
          <w:lang w:val="en-US"/>
        </w:rPr>
      </w:pPr>
    </w:p>
    <w:p w:rsidR="00C64AB7" w:rsidRPr="00C518E9" w:rsidRDefault="00C64AB7" w:rsidP="008427E5">
      <w:pPr>
        <w:pStyle w:val="Textbody"/>
        <w:widowControl/>
        <w:spacing w:after="0" w:line="360" w:lineRule="auto"/>
        <w:rPr>
          <w:b/>
          <w:color w:val="000000"/>
          <w:sz w:val="36"/>
          <w:lang w:val="en-US"/>
        </w:rPr>
      </w:pPr>
    </w:p>
    <w:p w:rsidR="00C64AB7" w:rsidRPr="00C518E9" w:rsidRDefault="00C64AB7" w:rsidP="008427E5">
      <w:pPr>
        <w:pStyle w:val="Textbody"/>
        <w:widowControl/>
        <w:spacing w:after="0" w:line="360" w:lineRule="auto"/>
        <w:rPr>
          <w:b/>
          <w:color w:val="000000"/>
          <w:sz w:val="36"/>
          <w:lang w:val="en-US"/>
        </w:rPr>
      </w:pPr>
    </w:p>
    <w:p w:rsidR="00C64AB7" w:rsidRPr="00C518E9" w:rsidRDefault="00C64AB7" w:rsidP="008427E5">
      <w:pPr>
        <w:pStyle w:val="Textbody"/>
        <w:widowControl/>
        <w:spacing w:after="0" w:line="360" w:lineRule="auto"/>
        <w:rPr>
          <w:b/>
          <w:color w:val="000000"/>
          <w:sz w:val="36"/>
          <w:lang w:val="en-US"/>
        </w:rPr>
      </w:pPr>
    </w:p>
    <w:p w:rsidR="00C64AB7" w:rsidRPr="00C518E9" w:rsidRDefault="00C64AB7" w:rsidP="008427E5">
      <w:pPr>
        <w:pStyle w:val="Textbody"/>
        <w:widowControl/>
        <w:spacing w:after="0" w:line="360" w:lineRule="auto"/>
        <w:rPr>
          <w:b/>
          <w:color w:val="000000"/>
          <w:sz w:val="36"/>
          <w:lang w:val="en-US"/>
        </w:rPr>
      </w:pPr>
    </w:p>
    <w:p w:rsidR="00133E61" w:rsidRPr="00C518E9" w:rsidRDefault="00133E61" w:rsidP="008427E5">
      <w:pPr>
        <w:pStyle w:val="Textbody"/>
        <w:widowControl/>
        <w:spacing w:after="0" w:line="360" w:lineRule="auto"/>
        <w:rPr>
          <w:b/>
          <w:color w:val="000000"/>
          <w:sz w:val="36"/>
          <w:lang w:val="en-US"/>
        </w:rPr>
      </w:pPr>
      <w:r w:rsidRPr="00C518E9">
        <w:rPr>
          <w:b/>
          <w:color w:val="000000"/>
          <w:sz w:val="36"/>
          <w:lang w:val="en-US"/>
        </w:rPr>
        <w:lastRenderedPageBreak/>
        <w:t>Introduction</w:t>
      </w:r>
    </w:p>
    <w:p w:rsidR="00133E61" w:rsidRDefault="00133E61" w:rsidP="008427E5">
      <w:pPr>
        <w:pStyle w:val="Textbody"/>
        <w:widowControl/>
        <w:spacing w:after="0" w:line="360" w:lineRule="auto"/>
        <w:rPr>
          <w:color w:val="000000"/>
          <w:lang w:val="en-US"/>
        </w:rPr>
      </w:pPr>
    </w:p>
    <w:p w:rsidR="00A428C4" w:rsidRDefault="00A428C4" w:rsidP="008427E5">
      <w:pPr>
        <w:pStyle w:val="Textbody"/>
        <w:widowControl/>
        <w:spacing w:after="0" w:line="360" w:lineRule="auto"/>
        <w:rPr>
          <w:color w:val="000000"/>
          <w:lang w:val="en-US"/>
        </w:rPr>
      </w:pPr>
      <w:r>
        <w:rPr>
          <w:color w:val="000000"/>
          <w:lang w:val="en-US"/>
        </w:rPr>
        <w:t xml:space="preserve">In the last few years more women </w:t>
      </w:r>
      <w:r w:rsidR="00495B5F">
        <w:rPr>
          <w:color w:val="000000"/>
          <w:lang w:val="en-US"/>
        </w:rPr>
        <w:t>have been hired</w:t>
      </w:r>
      <w:r>
        <w:rPr>
          <w:color w:val="000000"/>
          <w:lang w:val="en-US"/>
        </w:rPr>
        <w:t xml:space="preserve"> </w:t>
      </w:r>
      <w:r w:rsidR="00495B5F">
        <w:rPr>
          <w:color w:val="000000"/>
          <w:lang w:val="en-US"/>
        </w:rPr>
        <w:t>by</w:t>
      </w:r>
      <w:r>
        <w:rPr>
          <w:color w:val="000000"/>
          <w:lang w:val="en-US"/>
        </w:rPr>
        <w:t xml:space="preserve"> the public sector</w:t>
      </w:r>
      <w:r w:rsidR="00495B5F">
        <w:rPr>
          <w:color w:val="000000"/>
          <w:lang w:val="en-US"/>
        </w:rPr>
        <w:t xml:space="preserve"> in the Netherlands</w:t>
      </w:r>
      <w:r>
        <w:rPr>
          <w:color w:val="000000"/>
          <w:lang w:val="en-US"/>
        </w:rPr>
        <w:t xml:space="preserve"> than men. This is something that is remarkable because the total number of working women in the Netherlands is lower than the number of working men. It seems to be that this sector is quite attractive to women and maybe less attractive to men, but what is the reason for this attraction of women to the public sector? This attraction could be due to the different job-characteristics this sector has</w:t>
      </w:r>
      <w:r w:rsidR="00165926">
        <w:rPr>
          <w:color w:val="000000"/>
          <w:lang w:val="en-US"/>
        </w:rPr>
        <w:t xml:space="preserve"> and therefore could be caused by the different character women have</w:t>
      </w:r>
      <w:r>
        <w:rPr>
          <w:color w:val="000000"/>
          <w:lang w:val="en-US"/>
        </w:rPr>
        <w:t xml:space="preserve"> or it could be caused by something totally different. The que</w:t>
      </w:r>
      <w:r w:rsidR="001F352E">
        <w:rPr>
          <w:color w:val="000000"/>
          <w:lang w:val="en-US"/>
        </w:rPr>
        <w:t>stion addressed in this paper</w:t>
      </w:r>
      <w:r>
        <w:rPr>
          <w:color w:val="000000"/>
          <w:lang w:val="en-US"/>
        </w:rPr>
        <w:t xml:space="preserve"> therefore</w:t>
      </w:r>
      <w:r w:rsidR="001F352E">
        <w:rPr>
          <w:color w:val="000000"/>
          <w:lang w:val="en-US"/>
        </w:rPr>
        <w:t xml:space="preserve"> is</w:t>
      </w:r>
      <w:r>
        <w:rPr>
          <w:color w:val="000000"/>
          <w:lang w:val="en-US"/>
        </w:rPr>
        <w:t xml:space="preserve">: Are women more attracted to the public sector because of </w:t>
      </w:r>
      <w:r w:rsidR="008E1FC4">
        <w:rPr>
          <w:color w:val="000000"/>
          <w:lang w:val="en-US"/>
        </w:rPr>
        <w:t>some specific</w:t>
      </w:r>
      <w:r>
        <w:rPr>
          <w:color w:val="000000"/>
          <w:lang w:val="en-US"/>
        </w:rPr>
        <w:t xml:space="preserve"> job-characteristics</w:t>
      </w:r>
      <w:r w:rsidR="008E1FC4">
        <w:rPr>
          <w:color w:val="000000"/>
          <w:lang w:val="en-US"/>
        </w:rPr>
        <w:t xml:space="preserve"> that we will analyze </w:t>
      </w:r>
      <w:r>
        <w:rPr>
          <w:color w:val="000000"/>
          <w:lang w:val="en-US"/>
        </w:rPr>
        <w:t xml:space="preserve"> or </w:t>
      </w:r>
      <w:r w:rsidR="008E1FC4">
        <w:rPr>
          <w:color w:val="000000"/>
          <w:lang w:val="en-US"/>
        </w:rPr>
        <w:t>is the attraction caused by other variables that are absent in our analysis</w:t>
      </w:r>
      <w:r>
        <w:rPr>
          <w:color w:val="000000"/>
          <w:lang w:val="en-US"/>
        </w:rPr>
        <w:t>?</w:t>
      </w:r>
    </w:p>
    <w:p w:rsidR="00165926" w:rsidRDefault="00A428C4" w:rsidP="008427E5">
      <w:pPr>
        <w:pStyle w:val="Textbody"/>
        <w:widowControl/>
        <w:spacing w:after="0" w:line="360" w:lineRule="auto"/>
        <w:rPr>
          <w:color w:val="000000"/>
          <w:lang w:val="en-US"/>
        </w:rPr>
      </w:pPr>
      <w:r>
        <w:rPr>
          <w:color w:val="000000"/>
          <w:lang w:val="en-US"/>
        </w:rPr>
        <w:t xml:space="preserve">This research question is interesting because the results might tell us more about the way in which women choose different jobs and what aspects of a job they value as very important. </w:t>
      </w:r>
      <w:r w:rsidR="00F71F5D">
        <w:rPr>
          <w:color w:val="000000"/>
          <w:lang w:val="en-US"/>
        </w:rPr>
        <w:t xml:space="preserve">These findings about </w:t>
      </w:r>
      <w:r w:rsidR="00FE6068">
        <w:rPr>
          <w:color w:val="000000"/>
          <w:lang w:val="en-US"/>
        </w:rPr>
        <w:t>the preferences of women can the</w:t>
      </w:r>
      <w:r w:rsidR="00F71F5D">
        <w:rPr>
          <w:color w:val="000000"/>
          <w:lang w:val="en-US"/>
        </w:rPr>
        <w:t xml:space="preserve">n tell us more about the reasons why especially women are more attracted to the public sector. And from the side of the public sector it could be very interesting to use these finding in attracting more women or maybe even in changing their structure to attract more men. </w:t>
      </w:r>
      <w:r w:rsidR="00165926">
        <w:rPr>
          <w:color w:val="000000"/>
          <w:lang w:val="en-US"/>
        </w:rPr>
        <w:t xml:space="preserve"> </w:t>
      </w:r>
    </w:p>
    <w:p w:rsidR="00007600" w:rsidRDefault="00F71F5D" w:rsidP="008427E5">
      <w:pPr>
        <w:pStyle w:val="Textbody"/>
        <w:widowControl/>
        <w:spacing w:after="0" w:line="360" w:lineRule="auto"/>
        <w:rPr>
          <w:color w:val="000000"/>
          <w:lang w:val="en-US"/>
        </w:rPr>
      </w:pPr>
      <w:r>
        <w:rPr>
          <w:color w:val="000000"/>
          <w:lang w:val="en-US"/>
        </w:rPr>
        <w:t>The structure of this paper will be the following. First we will discuss some previous research on the preferences of different employees. We will divide this section into two parts, one discussing the previous research on the difference between men and women</w:t>
      </w:r>
      <w:r w:rsidR="00FE6068">
        <w:rPr>
          <w:color w:val="000000"/>
          <w:lang w:val="en-US"/>
        </w:rPr>
        <w:t>,</w:t>
      </w:r>
      <w:r>
        <w:rPr>
          <w:color w:val="000000"/>
          <w:lang w:val="en-US"/>
        </w:rPr>
        <w:t xml:space="preserve"> and the other discussing these differences between private and public sector employees. In the next section we will </w:t>
      </w:r>
      <w:r w:rsidR="00FE6068">
        <w:rPr>
          <w:color w:val="000000"/>
          <w:lang w:val="en-US"/>
        </w:rPr>
        <w:t xml:space="preserve">then </w:t>
      </w:r>
      <w:r>
        <w:rPr>
          <w:color w:val="000000"/>
          <w:lang w:val="en-US"/>
        </w:rPr>
        <w:t>explain a bit more about the dataset and the methods we will use in the analysis. The most important section will be the analysis of the data and the results that come out of this. These res</w:t>
      </w:r>
      <w:r w:rsidR="00FE6068">
        <w:rPr>
          <w:color w:val="000000"/>
          <w:lang w:val="en-US"/>
        </w:rPr>
        <w:t>ults will also be discussed in</w:t>
      </w:r>
      <w:r>
        <w:rPr>
          <w:color w:val="000000"/>
          <w:lang w:val="en-US"/>
        </w:rPr>
        <w:t xml:space="preserve"> two different parts: first we will present some findings on the different preferences between men/women and private/public sector employees respectively. </w:t>
      </w:r>
      <w:r w:rsidR="00994B8A">
        <w:rPr>
          <w:color w:val="000000"/>
          <w:lang w:val="en-US"/>
        </w:rPr>
        <w:t>Second</w:t>
      </w:r>
      <w:r w:rsidR="00507658">
        <w:rPr>
          <w:color w:val="000000"/>
          <w:lang w:val="en-US"/>
        </w:rPr>
        <w:t>ly</w:t>
      </w:r>
      <w:r w:rsidR="00994B8A">
        <w:rPr>
          <w:color w:val="000000"/>
          <w:lang w:val="en-US"/>
        </w:rPr>
        <w:t xml:space="preserve"> we will present the results of the regression models, that will show the effect of adding </w:t>
      </w:r>
      <w:r w:rsidR="008E1FC4">
        <w:rPr>
          <w:color w:val="000000"/>
          <w:lang w:val="en-US"/>
        </w:rPr>
        <w:t xml:space="preserve">a few </w:t>
      </w:r>
      <w:r w:rsidR="00994B8A">
        <w:rPr>
          <w:color w:val="000000"/>
          <w:lang w:val="en-US"/>
        </w:rPr>
        <w:t>job-characteristics on the influence the factor ‘being women’ has on working in the public sector. At the end of this paper we will present the conclusions and the discussion part, in which we will answer the research question of this paper. It turns out to be that women are not attracted to the public sector because of the job-characteristics</w:t>
      </w:r>
      <w:r w:rsidR="008E1FC4">
        <w:rPr>
          <w:color w:val="000000"/>
          <w:lang w:val="en-US"/>
        </w:rPr>
        <w:t xml:space="preserve"> we analyzed in this research</w:t>
      </w:r>
      <w:r w:rsidR="00994B8A">
        <w:rPr>
          <w:color w:val="000000"/>
          <w:lang w:val="en-US"/>
        </w:rPr>
        <w:t xml:space="preserve">, but </w:t>
      </w:r>
      <w:r w:rsidR="008E1FC4">
        <w:rPr>
          <w:color w:val="000000"/>
          <w:lang w:val="en-US"/>
        </w:rPr>
        <w:t xml:space="preserve">obviously there are some important variables missing </w:t>
      </w:r>
      <w:r w:rsidR="00507658">
        <w:rPr>
          <w:color w:val="000000"/>
          <w:lang w:val="en-US"/>
        </w:rPr>
        <w:t>that causes this attraction</w:t>
      </w:r>
      <w:r w:rsidR="008E1FC4">
        <w:rPr>
          <w:color w:val="000000"/>
          <w:lang w:val="en-US"/>
        </w:rPr>
        <w:t>.</w:t>
      </w:r>
      <w:r w:rsidR="00242AD1">
        <w:rPr>
          <w:color w:val="000000"/>
          <w:lang w:val="en-US"/>
        </w:rPr>
        <w:t xml:space="preserve"> The effect of these variables is hidden in the effect of ‘being women’ in this analysis.</w:t>
      </w:r>
      <w:r w:rsidR="008E1FC4">
        <w:rPr>
          <w:color w:val="000000"/>
          <w:lang w:val="en-US"/>
        </w:rPr>
        <w:t xml:space="preserve"> Nevertheless, these</w:t>
      </w:r>
      <w:r w:rsidR="00994B8A">
        <w:rPr>
          <w:color w:val="000000"/>
          <w:lang w:val="en-US"/>
        </w:rPr>
        <w:t xml:space="preserve"> job-characteristics are playing an important role as we </w:t>
      </w:r>
      <w:r w:rsidR="00FE6068">
        <w:rPr>
          <w:color w:val="000000"/>
          <w:lang w:val="en-US"/>
        </w:rPr>
        <w:t>find</w:t>
      </w:r>
      <w:r w:rsidR="00994B8A">
        <w:rPr>
          <w:color w:val="000000"/>
          <w:lang w:val="en-US"/>
        </w:rPr>
        <w:t xml:space="preserve"> that adding these factors to the model will change the influence </w:t>
      </w:r>
      <w:r w:rsidR="00FE6068">
        <w:rPr>
          <w:color w:val="000000"/>
          <w:lang w:val="en-US"/>
        </w:rPr>
        <w:t xml:space="preserve">of </w:t>
      </w:r>
      <w:r w:rsidR="00994B8A">
        <w:rPr>
          <w:color w:val="000000"/>
          <w:lang w:val="en-US"/>
        </w:rPr>
        <w:t xml:space="preserve">‘being women’. Also some interesting findings on the differences between two generations of female employees are </w:t>
      </w:r>
      <w:r w:rsidR="00994B8A">
        <w:rPr>
          <w:color w:val="000000"/>
          <w:lang w:val="en-US"/>
        </w:rPr>
        <w:lastRenderedPageBreak/>
        <w:t>presented, which show that there is a change going on in the female way of looking at a job.</w:t>
      </w:r>
      <w:r w:rsidR="00165926">
        <w:rPr>
          <w:color w:val="000000"/>
          <w:lang w:val="en-US"/>
        </w:rPr>
        <w:t xml:space="preserve"> It turns out to be that younger female employees attach far more value to the job-characteristics a job has than their older counterparts. The older ones are</w:t>
      </w:r>
      <w:r w:rsidR="00507658">
        <w:rPr>
          <w:color w:val="000000"/>
          <w:lang w:val="en-US"/>
        </w:rPr>
        <w:t xml:space="preserve"> found to be more attracted </w:t>
      </w:r>
      <w:r w:rsidR="00165926">
        <w:rPr>
          <w:color w:val="000000"/>
          <w:lang w:val="en-US"/>
        </w:rPr>
        <w:t xml:space="preserve"> by</w:t>
      </w:r>
      <w:r w:rsidR="00507658">
        <w:rPr>
          <w:color w:val="000000"/>
          <w:lang w:val="en-US"/>
        </w:rPr>
        <w:t xml:space="preserve"> other aspects of a job that are not present in this analysis and that are hidden in the factor ‘being women’</w:t>
      </w:r>
      <w:r w:rsidR="00165926">
        <w:rPr>
          <w:color w:val="000000"/>
          <w:lang w:val="en-US"/>
        </w:rPr>
        <w:t>.</w:t>
      </w:r>
    </w:p>
    <w:p w:rsidR="00165926" w:rsidRDefault="00165926" w:rsidP="008427E5">
      <w:pPr>
        <w:pStyle w:val="Textbody"/>
        <w:widowControl/>
        <w:spacing w:after="0" w:line="360" w:lineRule="auto"/>
        <w:rPr>
          <w:color w:val="000000"/>
          <w:lang w:val="en-US"/>
        </w:rPr>
      </w:pPr>
    </w:p>
    <w:p w:rsidR="00165926" w:rsidRPr="004C126E" w:rsidRDefault="00165926" w:rsidP="008427E5">
      <w:pPr>
        <w:pStyle w:val="Textbody"/>
        <w:widowControl/>
        <w:spacing w:after="0" w:line="360" w:lineRule="auto"/>
        <w:rPr>
          <w:color w:val="000000"/>
          <w:lang w:val="en-US"/>
        </w:rPr>
      </w:pPr>
    </w:p>
    <w:p w:rsidR="000A46CD" w:rsidRDefault="000A46CD" w:rsidP="008427E5">
      <w:pPr>
        <w:pStyle w:val="Textbody"/>
        <w:widowControl/>
        <w:spacing w:after="0" w:line="360" w:lineRule="auto"/>
        <w:rPr>
          <w:b/>
          <w:color w:val="000000"/>
          <w:sz w:val="36"/>
          <w:szCs w:val="36"/>
          <w:lang w:val="en-US"/>
        </w:rPr>
      </w:pPr>
      <w:r w:rsidRPr="00C518E9">
        <w:rPr>
          <w:b/>
          <w:color w:val="000000"/>
          <w:sz w:val="36"/>
          <w:szCs w:val="36"/>
          <w:lang w:val="en-US"/>
        </w:rPr>
        <w:t>Theoretical Background</w:t>
      </w:r>
    </w:p>
    <w:p w:rsidR="004C126E" w:rsidRDefault="004C126E" w:rsidP="008427E5">
      <w:pPr>
        <w:pStyle w:val="Textbody"/>
        <w:widowControl/>
        <w:spacing w:after="0" w:line="360" w:lineRule="auto"/>
        <w:rPr>
          <w:b/>
          <w:color w:val="000000"/>
          <w:lang w:val="en-US"/>
        </w:rPr>
      </w:pPr>
    </w:p>
    <w:p w:rsidR="009676E3" w:rsidRPr="009676E3" w:rsidRDefault="009676E3" w:rsidP="008427E5">
      <w:pPr>
        <w:pStyle w:val="Textbody"/>
        <w:widowControl/>
        <w:spacing w:after="0" w:line="360" w:lineRule="auto"/>
        <w:rPr>
          <w:i/>
          <w:color w:val="000000"/>
          <w:sz w:val="32"/>
          <w:szCs w:val="32"/>
          <w:lang w:val="en-US"/>
        </w:rPr>
      </w:pPr>
      <w:r w:rsidRPr="009676E3">
        <w:rPr>
          <w:i/>
          <w:color w:val="000000"/>
          <w:sz w:val="32"/>
          <w:szCs w:val="32"/>
          <w:lang w:val="en-US"/>
        </w:rPr>
        <w:t>Men vs. Women</w:t>
      </w:r>
    </w:p>
    <w:p w:rsidR="009676E3" w:rsidRPr="009676E3" w:rsidRDefault="009676E3" w:rsidP="008427E5">
      <w:pPr>
        <w:pStyle w:val="Textbody"/>
        <w:widowControl/>
        <w:spacing w:after="0" w:line="360" w:lineRule="auto"/>
        <w:rPr>
          <w:b/>
          <w:color w:val="000000"/>
          <w:sz w:val="32"/>
          <w:szCs w:val="32"/>
          <w:lang w:val="en-US"/>
        </w:rPr>
      </w:pPr>
    </w:p>
    <w:p w:rsidR="004C126E" w:rsidRPr="00C518E9" w:rsidRDefault="004C126E" w:rsidP="004C126E">
      <w:pPr>
        <w:pStyle w:val="Textbody"/>
        <w:widowControl/>
        <w:spacing w:after="0" w:line="360" w:lineRule="auto"/>
        <w:rPr>
          <w:i/>
          <w:color w:val="000000"/>
          <w:lang w:val="en-US"/>
        </w:rPr>
      </w:pPr>
      <w:r w:rsidRPr="00C518E9">
        <w:rPr>
          <w:i/>
          <w:color w:val="000000"/>
          <w:lang w:val="en-US"/>
        </w:rPr>
        <w:t>The past few decades a lot of research has been done on the different preferences men and women have on job-characteristics. The question is whether men and women are really that different in the way they think about their jobs and does this different way of thinking about work explains the different occupations men and women often work in? The classical view on the division of labor between men and women has changed quite a lot over the years. For a very long time the only role of women in society was to take care of the children and to keep the house clean, while the role of men in society was also very clear: to make sure that enough money was earned to live the life you desire to live. This pattern has changed significantly over the past decades. We now see a much higher participation rate of women in the labor market and they are even becoming more and more often leaders in our society. Still there are quite some differences between men and women, in who they are and also in the occupations they tend to work in. This could be the consequence of different preferences men and women have regarding their job and workplace. Previous research has come up with some conclusions, as we will see in the following sections.</w:t>
      </w:r>
    </w:p>
    <w:p w:rsidR="000A46CD" w:rsidRPr="00C518E9" w:rsidRDefault="000A46CD" w:rsidP="008427E5">
      <w:pPr>
        <w:pStyle w:val="Textbody"/>
        <w:widowControl/>
        <w:spacing w:after="0" w:line="360" w:lineRule="auto"/>
        <w:rPr>
          <w:b/>
          <w:color w:val="000000"/>
          <w:sz w:val="28"/>
          <w:szCs w:val="28"/>
          <w:lang w:val="en-US"/>
        </w:rPr>
      </w:pPr>
    </w:p>
    <w:p w:rsidR="00D12B12" w:rsidRPr="00C518E9" w:rsidRDefault="00494665" w:rsidP="008427E5">
      <w:pPr>
        <w:pStyle w:val="Textbody"/>
        <w:widowControl/>
        <w:spacing w:after="0" w:line="360" w:lineRule="auto"/>
        <w:jc w:val="center"/>
        <w:rPr>
          <w:b/>
          <w:color w:val="000000"/>
          <w:sz w:val="28"/>
          <w:szCs w:val="28"/>
          <w:lang w:val="en-US"/>
        </w:rPr>
      </w:pPr>
      <w:r w:rsidRPr="00C518E9">
        <w:rPr>
          <w:b/>
          <w:color w:val="000000"/>
          <w:sz w:val="28"/>
          <w:szCs w:val="28"/>
          <w:lang w:val="en-US"/>
        </w:rPr>
        <w:t xml:space="preserve">Intrinsic </w:t>
      </w:r>
      <w:proofErr w:type="spellStart"/>
      <w:r w:rsidRPr="00C518E9">
        <w:rPr>
          <w:b/>
          <w:color w:val="000000"/>
          <w:sz w:val="28"/>
          <w:szCs w:val="28"/>
          <w:lang w:val="en-US"/>
        </w:rPr>
        <w:t>vs</w:t>
      </w:r>
      <w:proofErr w:type="spellEnd"/>
      <w:r w:rsidRPr="00C518E9">
        <w:rPr>
          <w:b/>
          <w:color w:val="000000"/>
          <w:sz w:val="28"/>
          <w:szCs w:val="28"/>
          <w:lang w:val="en-US"/>
        </w:rPr>
        <w:t xml:space="preserve"> extrinsic motivators</w:t>
      </w:r>
    </w:p>
    <w:p w:rsidR="00D12B12" w:rsidRPr="00C518E9" w:rsidRDefault="00D12B12" w:rsidP="008427E5">
      <w:pPr>
        <w:pStyle w:val="Textbody"/>
        <w:widowControl/>
        <w:spacing w:after="0" w:line="360" w:lineRule="auto"/>
        <w:jc w:val="center"/>
        <w:rPr>
          <w:b/>
          <w:color w:val="000000"/>
          <w:u w:val="single"/>
          <w:lang w:val="en-US"/>
        </w:rPr>
      </w:pPr>
    </w:p>
    <w:p w:rsidR="00D12B12" w:rsidRPr="00C518E9" w:rsidRDefault="00494665" w:rsidP="008427E5">
      <w:pPr>
        <w:pStyle w:val="Textbody"/>
        <w:widowControl/>
        <w:spacing w:after="0" w:line="360" w:lineRule="auto"/>
        <w:rPr>
          <w:color w:val="000000"/>
          <w:lang w:val="en-US"/>
        </w:rPr>
      </w:pPr>
      <w:r w:rsidRPr="00C518E9">
        <w:rPr>
          <w:color w:val="000000"/>
          <w:lang w:val="en-US"/>
        </w:rPr>
        <w:t>When we look at different preferences and different motivations that could drive people to different occupations in society, we can distinguish two different factors: intrinsic motivators and extrinsic motivators. At first sight, men are more often linked to the extrinsic factors like income, promotions and leadership, while women are more often thought of being more concerned with doing something meaningful and being useful to society (Tolbert and Moen, 1998).</w:t>
      </w:r>
    </w:p>
    <w:p w:rsidR="00D12B12" w:rsidRPr="00C518E9" w:rsidRDefault="00D12B12" w:rsidP="008427E5">
      <w:pPr>
        <w:pStyle w:val="Textbody"/>
        <w:widowControl/>
        <w:spacing w:after="0" w:line="360" w:lineRule="auto"/>
        <w:rPr>
          <w:color w:val="000000"/>
          <w:lang w:val="en-US"/>
        </w:rPr>
      </w:pPr>
    </w:p>
    <w:p w:rsidR="00D12B12" w:rsidRPr="00C518E9" w:rsidRDefault="00494665" w:rsidP="008427E5">
      <w:pPr>
        <w:pStyle w:val="Textbody"/>
        <w:widowControl/>
        <w:spacing w:after="0" w:line="360" w:lineRule="auto"/>
        <w:rPr>
          <w:color w:val="000000"/>
          <w:lang w:val="en-US"/>
        </w:rPr>
      </w:pPr>
      <w:r w:rsidRPr="00C518E9">
        <w:rPr>
          <w:color w:val="000000"/>
          <w:lang w:val="en-US"/>
        </w:rPr>
        <w:lastRenderedPageBreak/>
        <w:t>Contradicting these first thoughts, previous research reveals the fact that men and women do not significantly differ in their intrinsic or extrinsic motivation (</w:t>
      </w:r>
      <w:proofErr w:type="spellStart"/>
      <w:r w:rsidRPr="00C518E9">
        <w:rPr>
          <w:color w:val="000000"/>
          <w:lang w:val="en-US"/>
        </w:rPr>
        <w:t>Saleh</w:t>
      </w:r>
      <w:proofErr w:type="spellEnd"/>
      <w:r w:rsidRPr="00C518E9">
        <w:rPr>
          <w:color w:val="000000"/>
          <w:lang w:val="en-US"/>
        </w:rPr>
        <w:t xml:space="preserve"> and </w:t>
      </w:r>
      <w:proofErr w:type="spellStart"/>
      <w:r w:rsidRPr="00C518E9">
        <w:rPr>
          <w:color w:val="000000"/>
          <w:lang w:val="en-US"/>
        </w:rPr>
        <w:t>Lalljee</w:t>
      </w:r>
      <w:proofErr w:type="spellEnd"/>
      <w:r w:rsidRPr="00C518E9">
        <w:rPr>
          <w:color w:val="000000"/>
          <w:lang w:val="en-US"/>
        </w:rPr>
        <w:t xml:space="preserve">, 1969; </w:t>
      </w:r>
      <w:proofErr w:type="spellStart"/>
      <w:r w:rsidRPr="00C518E9">
        <w:rPr>
          <w:color w:val="000000"/>
          <w:lang w:val="en-US"/>
        </w:rPr>
        <w:t>Manhardt</w:t>
      </w:r>
      <w:proofErr w:type="spellEnd"/>
      <w:r w:rsidRPr="00C518E9">
        <w:rPr>
          <w:color w:val="000000"/>
          <w:lang w:val="en-US"/>
        </w:rPr>
        <w:t>, 1972; Schuler, 1975). In this research, data is used on very different groups of respondents which are in a very different (economic) environment, what gives us the opportunity to have a little more of a generalized view on these results. Most research on these difference in gender though, is done using data on students (</w:t>
      </w:r>
      <w:proofErr w:type="spellStart"/>
      <w:r w:rsidRPr="00C518E9">
        <w:rPr>
          <w:color w:val="000000"/>
          <w:lang w:val="en-US"/>
        </w:rPr>
        <w:t>Saleh</w:t>
      </w:r>
      <w:proofErr w:type="spellEnd"/>
      <w:r w:rsidRPr="00C518E9">
        <w:rPr>
          <w:color w:val="000000"/>
          <w:lang w:val="en-US"/>
        </w:rPr>
        <w:t xml:space="preserve"> and </w:t>
      </w:r>
      <w:proofErr w:type="spellStart"/>
      <w:r w:rsidRPr="00C518E9">
        <w:rPr>
          <w:color w:val="000000"/>
          <w:lang w:val="en-US"/>
        </w:rPr>
        <w:t>Lalljee</w:t>
      </w:r>
      <w:proofErr w:type="spellEnd"/>
      <w:r w:rsidRPr="00C518E9">
        <w:rPr>
          <w:color w:val="000000"/>
          <w:lang w:val="en-US"/>
        </w:rPr>
        <w:t xml:space="preserve">, 1969; </w:t>
      </w:r>
      <w:proofErr w:type="spellStart"/>
      <w:r w:rsidRPr="00C518E9">
        <w:rPr>
          <w:color w:val="000000"/>
          <w:lang w:val="en-US"/>
        </w:rPr>
        <w:t>Manhardt</w:t>
      </w:r>
      <w:proofErr w:type="spellEnd"/>
      <w:r w:rsidRPr="00C518E9">
        <w:rPr>
          <w:color w:val="000000"/>
          <w:lang w:val="en-US"/>
        </w:rPr>
        <w:t xml:space="preserve">, 1972). In this group male and female respondents are most similar to each other because they both study and have quite the same kind of life. But also some research by </w:t>
      </w:r>
      <w:proofErr w:type="spellStart"/>
      <w:r w:rsidRPr="00C518E9">
        <w:rPr>
          <w:color w:val="000000"/>
          <w:lang w:val="en-US"/>
        </w:rPr>
        <w:t>Saleh</w:t>
      </w:r>
      <w:proofErr w:type="spellEnd"/>
      <w:r w:rsidRPr="00C518E9">
        <w:rPr>
          <w:color w:val="000000"/>
          <w:lang w:val="en-US"/>
        </w:rPr>
        <w:t xml:space="preserve"> and </w:t>
      </w:r>
      <w:proofErr w:type="spellStart"/>
      <w:r w:rsidRPr="00C518E9">
        <w:rPr>
          <w:color w:val="000000"/>
          <w:lang w:val="en-US"/>
        </w:rPr>
        <w:t>Lalljee</w:t>
      </w:r>
      <w:proofErr w:type="spellEnd"/>
      <w:r w:rsidRPr="00C518E9">
        <w:rPr>
          <w:color w:val="000000"/>
          <w:lang w:val="en-US"/>
        </w:rPr>
        <w:t xml:space="preserve"> (1969) is done based on data upon technical division employees and Schuler (1975) did some research on data from personnel of a manufacturing-plant testing the influence of age, education and job-level on the intrinsic motivation of both genders.</w:t>
      </w:r>
    </w:p>
    <w:p w:rsidR="00D12B12" w:rsidRPr="00C518E9" w:rsidRDefault="00494665" w:rsidP="008427E5">
      <w:pPr>
        <w:pStyle w:val="Textbody"/>
        <w:widowControl/>
        <w:spacing w:after="0" w:line="360" w:lineRule="auto"/>
        <w:rPr>
          <w:color w:val="000000"/>
          <w:lang w:val="en-US"/>
        </w:rPr>
      </w:pPr>
      <w:r w:rsidRPr="00C518E9">
        <w:rPr>
          <w:color w:val="000000"/>
          <w:lang w:val="en-US"/>
        </w:rPr>
        <w:t>All reached the same conclusion on the difference between men and women on intrinsic and extrinsic motivation: there is no significant difference between males and females.</w:t>
      </w:r>
    </w:p>
    <w:p w:rsidR="00D12B12" w:rsidRPr="00C518E9" w:rsidRDefault="00494665" w:rsidP="008427E5">
      <w:pPr>
        <w:pStyle w:val="Textbody"/>
        <w:widowControl/>
        <w:spacing w:after="0" w:line="360" w:lineRule="auto"/>
        <w:rPr>
          <w:color w:val="000000"/>
          <w:lang w:val="en-US"/>
        </w:rPr>
      </w:pPr>
      <w:r w:rsidRPr="00C518E9">
        <w:rPr>
          <w:color w:val="000000"/>
          <w:lang w:val="en-US"/>
        </w:rPr>
        <w:t xml:space="preserve">In his study on college graduates, </w:t>
      </w:r>
      <w:proofErr w:type="spellStart"/>
      <w:r w:rsidRPr="00C518E9">
        <w:rPr>
          <w:color w:val="000000"/>
          <w:lang w:val="en-US"/>
        </w:rPr>
        <w:t>Manhardt</w:t>
      </w:r>
      <w:proofErr w:type="spellEnd"/>
      <w:r w:rsidRPr="00C518E9">
        <w:rPr>
          <w:color w:val="000000"/>
          <w:lang w:val="en-US"/>
        </w:rPr>
        <w:t xml:space="preserve"> (1972) used quite an interesting method in which he let the respondents rate 25 characteristics of a job on the level of importance. He linked these characteristics to three different factors: long-range career success, work environment and interpersonal relationships and the last factor was intrinsic motivation. The difference between this method constructed by </w:t>
      </w:r>
      <w:proofErr w:type="spellStart"/>
      <w:r w:rsidRPr="00C518E9">
        <w:rPr>
          <w:color w:val="000000"/>
          <w:lang w:val="en-US"/>
        </w:rPr>
        <w:t>Manhardt</w:t>
      </w:r>
      <w:proofErr w:type="spellEnd"/>
      <w:r w:rsidRPr="00C518E9">
        <w:rPr>
          <w:color w:val="000000"/>
          <w:lang w:val="en-US"/>
        </w:rPr>
        <w:t xml:space="preserve"> and other previous methods, is that the previous methods all used a quite theoretical approach. In his paper, </w:t>
      </w:r>
      <w:proofErr w:type="spellStart"/>
      <w:r w:rsidRPr="00C518E9">
        <w:rPr>
          <w:color w:val="000000"/>
          <w:lang w:val="en-US"/>
        </w:rPr>
        <w:t>Manhardt</w:t>
      </w:r>
      <w:proofErr w:type="spellEnd"/>
      <w:r w:rsidRPr="00C518E9">
        <w:rPr>
          <w:color w:val="000000"/>
          <w:lang w:val="en-US"/>
        </w:rPr>
        <w:t xml:space="preserve"> points at this problem and he states that these methods are not exploring all differences between men and women in their job orientation. For this reason he constructs a more specific and a more wide-ranged list of job characteristics, aiming to explore the different orientations men and women have towards different job characteristics. By linking the different job characteristics to three more general factors, he makes it able to generalize his results a bit more to the overall preferences of men and women.</w:t>
      </w:r>
    </w:p>
    <w:p w:rsidR="00D12B12" w:rsidRPr="00C518E9" w:rsidRDefault="00494665" w:rsidP="008427E5">
      <w:pPr>
        <w:pStyle w:val="Textbody"/>
        <w:widowControl/>
        <w:spacing w:after="0" w:line="360" w:lineRule="auto"/>
        <w:rPr>
          <w:color w:val="000000"/>
          <w:lang w:val="en-US"/>
        </w:rPr>
      </w:pPr>
      <w:r w:rsidRPr="00C518E9">
        <w:rPr>
          <w:color w:val="000000"/>
          <w:lang w:val="en-US"/>
        </w:rPr>
        <w:t xml:space="preserve">The first factor was significantly higher rated by men, the second factor showed a higher rate of importance for women and on the last factor he did not find any significant difference between men and women. So also this study confirms the conclusion that there is no significant difference, with respect to intrinsic motivation, between men and women. In a study on students from different training areas, </w:t>
      </w:r>
      <w:proofErr w:type="spellStart"/>
      <w:r w:rsidRPr="00C518E9">
        <w:rPr>
          <w:color w:val="000000"/>
          <w:lang w:val="en-US"/>
        </w:rPr>
        <w:t>Bartol</w:t>
      </w:r>
      <w:proofErr w:type="spellEnd"/>
      <w:r w:rsidRPr="00C518E9">
        <w:rPr>
          <w:color w:val="000000"/>
          <w:lang w:val="en-US"/>
        </w:rPr>
        <w:t xml:space="preserve"> (1976) shows that certain women do rate intrinsic motivation higher than men, but in her study it becomes clear that there are some cautions to be made with respect to these results. Later on in this paper this research will be further explained.</w:t>
      </w:r>
    </w:p>
    <w:p w:rsidR="00D12B12" w:rsidRPr="00C518E9" w:rsidRDefault="00D12B12" w:rsidP="008427E5">
      <w:pPr>
        <w:pStyle w:val="Textbody"/>
        <w:widowControl/>
        <w:spacing w:after="0" w:line="360" w:lineRule="auto"/>
        <w:rPr>
          <w:color w:val="000000"/>
          <w:lang w:val="en-US"/>
        </w:rPr>
      </w:pPr>
    </w:p>
    <w:p w:rsidR="00D12B12" w:rsidRPr="00C518E9" w:rsidRDefault="00494665" w:rsidP="008427E5">
      <w:pPr>
        <w:pStyle w:val="Textbody"/>
        <w:widowControl/>
        <w:spacing w:after="0" w:line="360" w:lineRule="auto"/>
        <w:rPr>
          <w:color w:val="000000"/>
          <w:lang w:val="en-US"/>
        </w:rPr>
      </w:pPr>
      <w:r w:rsidRPr="00C518E9">
        <w:rPr>
          <w:color w:val="000000"/>
          <w:lang w:val="en-US"/>
        </w:rPr>
        <w:t xml:space="preserve">In general we can conclude from all previous research, that has been done on the difference in gender with respect to intrinsic and extrinsic motivation, that there is no significant difference between men and women in their preference on these two kinds of motivators. Clearly this quite </w:t>
      </w:r>
      <w:r w:rsidRPr="00C518E9">
        <w:rPr>
          <w:color w:val="000000"/>
          <w:lang w:val="en-US"/>
        </w:rPr>
        <w:lastRenderedPageBreak/>
        <w:t>general separation of job characteristics is not specific enough to explain the different occupations men and women tend to work in.</w:t>
      </w:r>
    </w:p>
    <w:p w:rsidR="009676E3" w:rsidRPr="00C518E9" w:rsidRDefault="009676E3" w:rsidP="008427E5">
      <w:pPr>
        <w:pStyle w:val="Textbody"/>
        <w:widowControl/>
        <w:spacing w:after="0" w:line="360" w:lineRule="auto"/>
        <w:rPr>
          <w:color w:val="000000"/>
          <w:lang w:val="en-US"/>
        </w:rPr>
      </w:pPr>
    </w:p>
    <w:p w:rsidR="00D12B12" w:rsidRPr="00C518E9" w:rsidRDefault="00494665" w:rsidP="008427E5">
      <w:pPr>
        <w:pStyle w:val="Textbody"/>
        <w:widowControl/>
        <w:spacing w:after="0" w:line="360" w:lineRule="auto"/>
        <w:jc w:val="center"/>
        <w:rPr>
          <w:b/>
          <w:color w:val="000000"/>
          <w:sz w:val="28"/>
          <w:szCs w:val="28"/>
          <w:lang w:val="en-US"/>
        </w:rPr>
      </w:pPr>
      <w:r w:rsidRPr="00C518E9">
        <w:rPr>
          <w:b/>
          <w:color w:val="000000"/>
          <w:sz w:val="28"/>
          <w:szCs w:val="28"/>
          <w:lang w:val="en-US"/>
        </w:rPr>
        <w:t>Specific job-characteristics</w:t>
      </w:r>
    </w:p>
    <w:p w:rsidR="00D12B12" w:rsidRPr="00C518E9" w:rsidRDefault="00D12B12" w:rsidP="008427E5">
      <w:pPr>
        <w:pStyle w:val="Textbody"/>
        <w:widowControl/>
        <w:spacing w:after="0" w:line="360" w:lineRule="auto"/>
        <w:jc w:val="center"/>
        <w:rPr>
          <w:b/>
          <w:color w:val="000000"/>
          <w:u w:val="single"/>
          <w:lang w:val="en-US"/>
        </w:rPr>
      </w:pPr>
    </w:p>
    <w:p w:rsidR="00D12B12" w:rsidRPr="00C518E9" w:rsidRDefault="00494665" w:rsidP="008427E5">
      <w:pPr>
        <w:pStyle w:val="Textbody"/>
        <w:widowControl/>
        <w:spacing w:after="0" w:line="360" w:lineRule="auto"/>
        <w:rPr>
          <w:color w:val="000000"/>
          <w:lang w:val="en-US"/>
        </w:rPr>
      </w:pPr>
      <w:r w:rsidRPr="00C518E9">
        <w:rPr>
          <w:color w:val="000000"/>
          <w:lang w:val="en-US"/>
        </w:rPr>
        <w:t>Whereas this previous research did not find any results on the intrinsic-extrinsic level, some of these papers and more other research also analyzed the preferences of men an</w:t>
      </w:r>
      <w:r w:rsidR="00711BF0" w:rsidRPr="00C518E9">
        <w:rPr>
          <w:color w:val="000000"/>
          <w:lang w:val="en-US"/>
        </w:rPr>
        <w:t>d</w:t>
      </w:r>
      <w:r w:rsidRPr="00C518E9">
        <w:rPr>
          <w:color w:val="000000"/>
          <w:lang w:val="en-US"/>
        </w:rPr>
        <w:t xml:space="preserve"> women on more specific job characteristics. So we can further specify the analysis by dividing the intrinsic factors and extrinsic factors in different job characteristics. Job characteristics that are associated with extrinsic factors are: high income, security (</w:t>
      </w:r>
      <w:proofErr w:type="spellStart"/>
      <w:r w:rsidRPr="00C518E9">
        <w:rPr>
          <w:color w:val="000000"/>
          <w:lang w:val="en-US"/>
        </w:rPr>
        <w:t>Saleh</w:t>
      </w:r>
      <w:proofErr w:type="spellEnd"/>
      <w:r w:rsidRPr="00C518E9">
        <w:rPr>
          <w:color w:val="000000"/>
          <w:lang w:val="en-US"/>
        </w:rPr>
        <w:t xml:space="preserve"> and </w:t>
      </w:r>
      <w:proofErr w:type="spellStart"/>
      <w:r w:rsidRPr="00C518E9">
        <w:rPr>
          <w:color w:val="000000"/>
          <w:lang w:val="en-US"/>
        </w:rPr>
        <w:t>Lalljee</w:t>
      </w:r>
      <w:proofErr w:type="spellEnd"/>
      <w:r w:rsidRPr="00C518E9">
        <w:rPr>
          <w:color w:val="000000"/>
          <w:lang w:val="en-US"/>
        </w:rPr>
        <w:t>, 1969; Tolbert and Moen, 1998), opportunities for advancement (Tolbert and Moen, 1998), company policy, working conditions, relationship with supervisor, relationships with colleagues, technical supervision, status and personal life (</w:t>
      </w:r>
      <w:proofErr w:type="spellStart"/>
      <w:r w:rsidRPr="00C518E9">
        <w:rPr>
          <w:color w:val="000000"/>
          <w:lang w:val="en-US"/>
        </w:rPr>
        <w:t>Saleh</w:t>
      </w:r>
      <w:proofErr w:type="spellEnd"/>
      <w:r w:rsidRPr="00C518E9">
        <w:rPr>
          <w:color w:val="000000"/>
          <w:lang w:val="en-US"/>
        </w:rPr>
        <w:t xml:space="preserve"> and </w:t>
      </w:r>
      <w:proofErr w:type="spellStart"/>
      <w:r w:rsidRPr="00C518E9">
        <w:rPr>
          <w:color w:val="000000"/>
          <w:lang w:val="en-US"/>
        </w:rPr>
        <w:t>Lalljee</w:t>
      </w:r>
      <w:proofErr w:type="spellEnd"/>
      <w:r w:rsidRPr="00C518E9">
        <w:rPr>
          <w:color w:val="000000"/>
          <w:lang w:val="en-US"/>
        </w:rPr>
        <w:t>, 1969).</w:t>
      </w:r>
    </w:p>
    <w:p w:rsidR="00D12B12" w:rsidRPr="00C518E9" w:rsidRDefault="00494665" w:rsidP="008427E5">
      <w:pPr>
        <w:pStyle w:val="Textbody"/>
        <w:widowControl/>
        <w:spacing w:after="0" w:line="360" w:lineRule="auto"/>
        <w:rPr>
          <w:color w:val="000000"/>
          <w:lang w:val="en-US"/>
        </w:rPr>
      </w:pPr>
      <w:r w:rsidRPr="00C518E9">
        <w:rPr>
          <w:color w:val="000000"/>
          <w:lang w:val="en-US"/>
        </w:rPr>
        <w:t>Job characteristics that are associated with intrinsic motivation are: meaningful content (Tolbert and Moen, 1998), achievement, recognition, advancement, growth in skill, responsibility and nature of work (</w:t>
      </w:r>
      <w:proofErr w:type="spellStart"/>
      <w:r w:rsidRPr="00C518E9">
        <w:rPr>
          <w:color w:val="000000"/>
          <w:lang w:val="en-US"/>
        </w:rPr>
        <w:t>Saleh</w:t>
      </w:r>
      <w:proofErr w:type="spellEnd"/>
      <w:r w:rsidRPr="00C518E9">
        <w:rPr>
          <w:color w:val="000000"/>
          <w:lang w:val="en-US"/>
        </w:rPr>
        <w:t xml:space="preserve"> and </w:t>
      </w:r>
      <w:proofErr w:type="spellStart"/>
      <w:r w:rsidRPr="00C518E9">
        <w:rPr>
          <w:color w:val="000000"/>
          <w:lang w:val="en-US"/>
        </w:rPr>
        <w:t>Lalljee</w:t>
      </w:r>
      <w:proofErr w:type="spellEnd"/>
      <w:r w:rsidRPr="00C518E9">
        <w:rPr>
          <w:color w:val="000000"/>
          <w:lang w:val="en-US"/>
        </w:rPr>
        <w:t>, 1969).</w:t>
      </w:r>
    </w:p>
    <w:p w:rsidR="00D12B12" w:rsidRPr="00C518E9" w:rsidRDefault="00D12B12" w:rsidP="008427E5">
      <w:pPr>
        <w:pStyle w:val="Textbody"/>
        <w:widowControl/>
        <w:spacing w:after="0" w:line="360" w:lineRule="auto"/>
        <w:rPr>
          <w:color w:val="000000"/>
          <w:lang w:val="en-US"/>
        </w:rPr>
      </w:pPr>
    </w:p>
    <w:p w:rsidR="00D12B12" w:rsidRPr="00C518E9" w:rsidRDefault="00494665" w:rsidP="008427E5">
      <w:pPr>
        <w:pStyle w:val="Textbody"/>
        <w:widowControl/>
        <w:spacing w:after="0" w:line="360" w:lineRule="auto"/>
        <w:rPr>
          <w:b/>
          <w:color w:val="000000"/>
          <w:lang w:val="en-US"/>
        </w:rPr>
      </w:pPr>
      <w:r w:rsidRPr="00C518E9">
        <w:rPr>
          <w:b/>
          <w:color w:val="000000"/>
          <w:lang w:val="en-US"/>
        </w:rPr>
        <w:t>Women</w:t>
      </w:r>
    </w:p>
    <w:p w:rsidR="00D12B12" w:rsidRPr="00C518E9" w:rsidRDefault="00494665" w:rsidP="008427E5">
      <w:pPr>
        <w:pStyle w:val="Textbody"/>
        <w:widowControl/>
        <w:spacing w:after="0" w:line="360" w:lineRule="auto"/>
        <w:rPr>
          <w:color w:val="000000"/>
          <w:lang w:val="en-US"/>
        </w:rPr>
      </w:pPr>
      <w:r w:rsidRPr="00C518E9">
        <w:rPr>
          <w:color w:val="000000"/>
          <w:lang w:val="en-US"/>
        </w:rPr>
        <w:t xml:space="preserve">One of the above mentioned characteristics, that is often attributed to women, is the one of highly valuating social relationships and social interaction with others. The three different factors of </w:t>
      </w:r>
      <w:proofErr w:type="spellStart"/>
      <w:r w:rsidRPr="00C518E9">
        <w:rPr>
          <w:color w:val="000000"/>
          <w:lang w:val="en-US"/>
        </w:rPr>
        <w:t>Manhardt</w:t>
      </w:r>
      <w:proofErr w:type="spellEnd"/>
      <w:r w:rsidRPr="00C518E9">
        <w:rPr>
          <w:color w:val="000000"/>
          <w:lang w:val="en-US"/>
        </w:rPr>
        <w:t xml:space="preserve"> (1972) already mentioned above, includes a factor ‘work environment and interpersonal relationships’ and indeed he finds that women do value job characteristics related to this factor as significantly more important than men do. Other previous research also points at the fact that women attach more importance to their work environment and to the relationships they have with their colleagues, using data on both students (Brenner and </w:t>
      </w:r>
      <w:proofErr w:type="spellStart"/>
      <w:r w:rsidRPr="00C518E9">
        <w:rPr>
          <w:color w:val="000000"/>
          <w:lang w:val="en-US"/>
        </w:rPr>
        <w:t>Tomkiewicz</w:t>
      </w:r>
      <w:proofErr w:type="spellEnd"/>
      <w:r w:rsidRPr="00C518E9">
        <w:rPr>
          <w:color w:val="000000"/>
          <w:lang w:val="en-US"/>
        </w:rPr>
        <w:t>, 1979), high school seniors (</w:t>
      </w:r>
      <w:proofErr w:type="spellStart"/>
      <w:r w:rsidR="005A0BDF">
        <w:rPr>
          <w:color w:val="000000"/>
          <w:lang w:val="en-US"/>
        </w:rPr>
        <w:t>Beutel</w:t>
      </w:r>
      <w:proofErr w:type="spellEnd"/>
      <w:r w:rsidRPr="00C518E9">
        <w:rPr>
          <w:color w:val="000000"/>
          <w:lang w:val="en-US"/>
        </w:rPr>
        <w:t xml:space="preserve"> and Marini, 199</w:t>
      </w:r>
      <w:r w:rsidR="00352F95" w:rsidRPr="00C518E9">
        <w:rPr>
          <w:color w:val="000000"/>
          <w:lang w:val="en-US"/>
        </w:rPr>
        <w:t>5</w:t>
      </w:r>
      <w:r w:rsidRPr="00C518E9">
        <w:rPr>
          <w:color w:val="000000"/>
          <w:lang w:val="en-US"/>
        </w:rPr>
        <w:t xml:space="preserve">) and manufacturing workers (Schuler, 1975). Contradicting these findings on women, </w:t>
      </w:r>
      <w:proofErr w:type="spellStart"/>
      <w:r w:rsidRPr="00C518E9">
        <w:rPr>
          <w:color w:val="000000"/>
          <w:lang w:val="en-US"/>
        </w:rPr>
        <w:t>Bigoness</w:t>
      </w:r>
      <w:proofErr w:type="spellEnd"/>
      <w:r w:rsidRPr="00C518E9">
        <w:rPr>
          <w:color w:val="000000"/>
          <w:lang w:val="en-US"/>
        </w:rPr>
        <w:t xml:space="preserve"> (1988) finds in his research a quite remarkable result. He used data from MBA students on their work values and their regarding on being a successful manager. He used a three factor model containing: professional growth, work environment and salary. On the second factor he did not find a significant higher rating of women on work environment, though he did find a significant higher rating on one job characteristic related to this factor: interpersonal relationships.</w:t>
      </w:r>
    </w:p>
    <w:p w:rsidR="00D12B12" w:rsidRPr="00C518E9" w:rsidRDefault="00494665" w:rsidP="008427E5">
      <w:pPr>
        <w:pStyle w:val="Textbody"/>
        <w:widowControl/>
        <w:spacing w:after="0" w:line="360" w:lineRule="auto"/>
        <w:rPr>
          <w:color w:val="000000"/>
          <w:lang w:val="en-US"/>
        </w:rPr>
      </w:pPr>
      <w:r w:rsidRPr="00C518E9">
        <w:rPr>
          <w:color w:val="000000"/>
          <w:lang w:val="en-US"/>
        </w:rPr>
        <w:t xml:space="preserve">Maybe women are not directly attaching high importance to the work environment they are in, but more to the interpersonal relationships they have with their colleagues causing this factor to be significant in other research. </w:t>
      </w:r>
      <w:proofErr w:type="spellStart"/>
      <w:r w:rsidRPr="00C518E9">
        <w:rPr>
          <w:color w:val="000000"/>
          <w:lang w:val="en-US"/>
        </w:rPr>
        <w:t>Bigoness</w:t>
      </w:r>
      <w:proofErr w:type="spellEnd"/>
      <w:r w:rsidRPr="00C518E9">
        <w:rPr>
          <w:color w:val="000000"/>
          <w:lang w:val="en-US"/>
        </w:rPr>
        <w:t xml:space="preserve"> suggested that the different result he found could be due to </w:t>
      </w:r>
      <w:r w:rsidRPr="00C518E9">
        <w:rPr>
          <w:color w:val="000000"/>
          <w:lang w:val="en-US"/>
        </w:rPr>
        <w:lastRenderedPageBreak/>
        <w:t>the MBA students he used, because these student could have completely different preferences on their job than other students do.</w:t>
      </w:r>
    </w:p>
    <w:p w:rsidR="00D12B12" w:rsidRPr="00C518E9" w:rsidRDefault="00494665" w:rsidP="008427E5">
      <w:pPr>
        <w:pStyle w:val="Textbody"/>
        <w:widowControl/>
        <w:spacing w:after="0" w:line="360" w:lineRule="auto"/>
        <w:rPr>
          <w:color w:val="000000"/>
          <w:lang w:val="en-US"/>
        </w:rPr>
      </w:pPr>
      <w:r w:rsidRPr="00C518E9">
        <w:rPr>
          <w:color w:val="000000"/>
          <w:lang w:val="en-US"/>
        </w:rPr>
        <w:t xml:space="preserve">Besides this expected preference of relationships with colleagues, previous research also finds some results on women that are less obviously related to them. Research by Brenner and </w:t>
      </w:r>
      <w:proofErr w:type="spellStart"/>
      <w:r w:rsidRPr="00C518E9">
        <w:rPr>
          <w:color w:val="000000"/>
          <w:lang w:val="en-US"/>
        </w:rPr>
        <w:t>Tomkiewicz</w:t>
      </w:r>
      <w:proofErr w:type="spellEnd"/>
      <w:r w:rsidRPr="00C518E9">
        <w:rPr>
          <w:color w:val="000000"/>
          <w:lang w:val="en-US"/>
        </w:rPr>
        <w:t xml:space="preserve"> (1979) shows that, compared to the study by </w:t>
      </w:r>
      <w:proofErr w:type="spellStart"/>
      <w:r w:rsidRPr="00C518E9">
        <w:rPr>
          <w:color w:val="000000"/>
          <w:lang w:val="en-US"/>
        </w:rPr>
        <w:t>Manhardt</w:t>
      </w:r>
      <w:proofErr w:type="spellEnd"/>
      <w:r w:rsidRPr="00C518E9">
        <w:rPr>
          <w:color w:val="000000"/>
          <w:lang w:val="en-US"/>
        </w:rPr>
        <w:t xml:space="preserve"> (1972), they tend to attach more importance to self-development and challenges on their job than they did a decade earlier (Brenner and </w:t>
      </w:r>
      <w:proofErr w:type="spellStart"/>
      <w:r w:rsidRPr="00C518E9">
        <w:rPr>
          <w:color w:val="000000"/>
          <w:lang w:val="en-US"/>
        </w:rPr>
        <w:t>Tomkiewicz</w:t>
      </w:r>
      <w:proofErr w:type="spellEnd"/>
      <w:r w:rsidRPr="00C518E9">
        <w:rPr>
          <w:color w:val="000000"/>
          <w:lang w:val="en-US"/>
        </w:rPr>
        <w:t xml:space="preserve">, 1979; </w:t>
      </w:r>
      <w:proofErr w:type="spellStart"/>
      <w:r w:rsidRPr="00C518E9">
        <w:rPr>
          <w:color w:val="000000"/>
          <w:lang w:val="en-US"/>
        </w:rPr>
        <w:t>Bigoness</w:t>
      </w:r>
      <w:proofErr w:type="spellEnd"/>
      <w:r w:rsidRPr="00C518E9">
        <w:rPr>
          <w:color w:val="000000"/>
          <w:lang w:val="en-US"/>
        </w:rPr>
        <w:t>, 1988).</w:t>
      </w:r>
    </w:p>
    <w:p w:rsidR="00D12B12" w:rsidRPr="00C518E9" w:rsidRDefault="00494665" w:rsidP="008427E5">
      <w:pPr>
        <w:pStyle w:val="Textbody"/>
        <w:widowControl/>
        <w:spacing w:after="0" w:line="360" w:lineRule="auto"/>
        <w:rPr>
          <w:color w:val="000000"/>
          <w:lang w:val="en-US"/>
        </w:rPr>
      </w:pPr>
      <w:r w:rsidRPr="00C518E9">
        <w:rPr>
          <w:color w:val="000000"/>
          <w:lang w:val="en-US"/>
        </w:rPr>
        <w:t xml:space="preserve">Specifically this research shows that women tend to value development in skills, knowledge and intelligence as important parts of their job, using both data on students. Brenner and </w:t>
      </w:r>
      <w:proofErr w:type="spellStart"/>
      <w:r w:rsidRPr="00C518E9">
        <w:rPr>
          <w:color w:val="000000"/>
          <w:lang w:val="en-US"/>
        </w:rPr>
        <w:t>Tomkiewicz</w:t>
      </w:r>
      <w:proofErr w:type="spellEnd"/>
      <w:r w:rsidRPr="00C518E9">
        <w:rPr>
          <w:color w:val="000000"/>
          <w:lang w:val="en-US"/>
        </w:rPr>
        <w:t xml:space="preserve"> used the method of </w:t>
      </w:r>
      <w:proofErr w:type="spellStart"/>
      <w:r w:rsidRPr="00C518E9">
        <w:rPr>
          <w:color w:val="000000"/>
          <w:lang w:val="en-US"/>
        </w:rPr>
        <w:t>Manhardt</w:t>
      </w:r>
      <w:proofErr w:type="spellEnd"/>
      <w:r w:rsidRPr="00C518E9">
        <w:rPr>
          <w:color w:val="000000"/>
          <w:lang w:val="en-US"/>
        </w:rPr>
        <w:t xml:space="preserve"> (1972) to collect data from business students, by letting their respondents rate the 25 job characteristics on a 5-point scale and with this data they calculated mean scores for both men an</w:t>
      </w:r>
      <w:r w:rsidR="00711BF0" w:rsidRPr="00C518E9">
        <w:rPr>
          <w:color w:val="000000"/>
          <w:lang w:val="en-US"/>
        </w:rPr>
        <w:t>d</w:t>
      </w:r>
      <w:r w:rsidRPr="00C518E9">
        <w:rPr>
          <w:color w:val="000000"/>
          <w:lang w:val="en-US"/>
        </w:rPr>
        <w:t xml:space="preserve"> women.</w:t>
      </w:r>
    </w:p>
    <w:p w:rsidR="00D12B12" w:rsidRPr="00C518E9" w:rsidRDefault="00494665" w:rsidP="008427E5">
      <w:pPr>
        <w:pStyle w:val="Textbody"/>
        <w:widowControl/>
        <w:spacing w:after="0" w:line="360" w:lineRule="auto"/>
        <w:rPr>
          <w:color w:val="000000"/>
          <w:lang w:val="en-US"/>
        </w:rPr>
      </w:pPr>
      <w:r w:rsidRPr="00C518E9">
        <w:rPr>
          <w:color w:val="000000"/>
          <w:lang w:val="en-US"/>
        </w:rPr>
        <w:t>Also previous research has pointed out that women are more concerned with having a meaning in their life than men do and with doing meaningful work instead of only working for money and other benefits (</w:t>
      </w:r>
      <w:proofErr w:type="spellStart"/>
      <w:r w:rsidR="005A0BDF">
        <w:rPr>
          <w:color w:val="000000"/>
          <w:lang w:val="en-US"/>
        </w:rPr>
        <w:t>Beutel</w:t>
      </w:r>
      <w:proofErr w:type="spellEnd"/>
      <w:r w:rsidRPr="00C518E9">
        <w:rPr>
          <w:color w:val="000000"/>
          <w:lang w:val="en-US"/>
        </w:rPr>
        <w:t xml:space="preserve"> and Marini, 1995; Tolbert and Moen</w:t>
      </w:r>
      <w:r w:rsidR="00BE03CE">
        <w:rPr>
          <w:color w:val="000000"/>
          <w:lang w:val="en-US"/>
        </w:rPr>
        <w:t xml:space="preserve">, 1998). In their research </w:t>
      </w:r>
      <w:proofErr w:type="spellStart"/>
      <w:r w:rsidR="00BE03CE">
        <w:rPr>
          <w:color w:val="000000"/>
          <w:lang w:val="en-US"/>
        </w:rPr>
        <w:t>Buet</w:t>
      </w:r>
      <w:r w:rsidRPr="00C518E9">
        <w:rPr>
          <w:color w:val="000000"/>
          <w:lang w:val="en-US"/>
        </w:rPr>
        <w:t>el</w:t>
      </w:r>
      <w:proofErr w:type="spellEnd"/>
      <w:r w:rsidRPr="00C518E9">
        <w:rPr>
          <w:color w:val="000000"/>
          <w:lang w:val="en-US"/>
        </w:rPr>
        <w:t xml:space="preserve"> and Marini analyze data on values of high school seniors in the period from the mid ‘70s till the early ‘90s. They find that women are more concerned with compassion and meaning.</w:t>
      </w:r>
    </w:p>
    <w:p w:rsidR="00D12B12" w:rsidRPr="00C518E9" w:rsidRDefault="00494665" w:rsidP="008427E5">
      <w:pPr>
        <w:pStyle w:val="Textbody"/>
        <w:widowControl/>
        <w:spacing w:after="0" w:line="360" w:lineRule="auto"/>
        <w:rPr>
          <w:color w:val="000000"/>
          <w:lang w:val="en-US"/>
        </w:rPr>
      </w:pPr>
      <w:r w:rsidRPr="00C518E9">
        <w:rPr>
          <w:color w:val="000000"/>
          <w:lang w:val="en-US"/>
        </w:rPr>
        <w:t>All these findings on the job preferences of women show that they still do not see the making of a career as one of the most important aspects of a job.</w:t>
      </w:r>
    </w:p>
    <w:p w:rsidR="00D12B12" w:rsidRPr="00C518E9" w:rsidRDefault="00D12B12" w:rsidP="008427E5">
      <w:pPr>
        <w:pStyle w:val="Textbody"/>
        <w:widowControl/>
        <w:spacing w:after="0" w:line="360" w:lineRule="auto"/>
        <w:rPr>
          <w:color w:val="000000"/>
          <w:lang w:val="en-US"/>
        </w:rPr>
      </w:pPr>
    </w:p>
    <w:p w:rsidR="00D12B12" w:rsidRPr="00C518E9" w:rsidRDefault="00494665" w:rsidP="008427E5">
      <w:pPr>
        <w:pStyle w:val="Textbody"/>
        <w:widowControl/>
        <w:spacing w:after="0" w:line="360" w:lineRule="auto"/>
        <w:rPr>
          <w:b/>
          <w:color w:val="000000"/>
          <w:lang w:val="en-US"/>
        </w:rPr>
      </w:pPr>
      <w:r w:rsidRPr="00C518E9">
        <w:rPr>
          <w:b/>
          <w:color w:val="000000"/>
          <w:lang w:val="en-US"/>
        </w:rPr>
        <w:t>Men</w:t>
      </w:r>
    </w:p>
    <w:p w:rsidR="00D12B12" w:rsidRPr="00C518E9" w:rsidRDefault="00494665" w:rsidP="008427E5">
      <w:pPr>
        <w:pStyle w:val="Textbody"/>
        <w:widowControl/>
        <w:spacing w:after="0" w:line="360" w:lineRule="auto"/>
        <w:rPr>
          <w:color w:val="000000"/>
          <w:lang w:val="en-US"/>
        </w:rPr>
      </w:pPr>
      <w:r w:rsidRPr="00C518E9">
        <w:rPr>
          <w:color w:val="000000"/>
          <w:lang w:val="en-US"/>
        </w:rPr>
        <w:t>Men on the other hand, are often thought of being more concerned with other specific aspects of the job like income, promotion and status.</w:t>
      </w:r>
    </w:p>
    <w:p w:rsidR="00D12B12" w:rsidRPr="00C518E9" w:rsidRDefault="00494665" w:rsidP="008427E5">
      <w:pPr>
        <w:pStyle w:val="Textbody"/>
        <w:widowControl/>
        <w:spacing w:after="0" w:line="360" w:lineRule="auto"/>
        <w:rPr>
          <w:color w:val="000000"/>
          <w:lang w:val="en-US"/>
        </w:rPr>
      </w:pPr>
      <w:r w:rsidRPr="00C518E9">
        <w:rPr>
          <w:color w:val="000000"/>
          <w:lang w:val="en-US"/>
        </w:rPr>
        <w:t xml:space="preserve">Indeed, previous research finds that men are more concerned with having a higher income or earning more money (Schuler, 1975; Brenner and </w:t>
      </w:r>
      <w:proofErr w:type="spellStart"/>
      <w:r w:rsidRPr="00C518E9">
        <w:rPr>
          <w:color w:val="000000"/>
          <w:lang w:val="en-US"/>
        </w:rPr>
        <w:t>Tomkiewicz</w:t>
      </w:r>
      <w:proofErr w:type="spellEnd"/>
      <w:r w:rsidRPr="00C518E9">
        <w:rPr>
          <w:color w:val="000000"/>
          <w:lang w:val="en-US"/>
        </w:rPr>
        <w:t xml:space="preserve">, 1979; </w:t>
      </w:r>
      <w:proofErr w:type="spellStart"/>
      <w:r w:rsidRPr="00C518E9">
        <w:rPr>
          <w:color w:val="000000"/>
          <w:lang w:val="en-US"/>
        </w:rPr>
        <w:t>Bigoness</w:t>
      </w:r>
      <w:proofErr w:type="spellEnd"/>
      <w:r w:rsidRPr="00C518E9">
        <w:rPr>
          <w:color w:val="000000"/>
          <w:lang w:val="en-US"/>
        </w:rPr>
        <w:t>, 1988). These findings are quite intuitive, because men always have been the ones who earn the money and who were responsible for the family-income. Still a lot of men are indeed responsible for earning the money and so it is not that surprising that they rate income as one of the most important aspects of their job.</w:t>
      </w:r>
    </w:p>
    <w:p w:rsidR="00D12B12" w:rsidRPr="00C518E9" w:rsidRDefault="00494665" w:rsidP="008427E5">
      <w:pPr>
        <w:pStyle w:val="Textbody"/>
        <w:widowControl/>
        <w:spacing w:after="0" w:line="360" w:lineRule="auto"/>
        <w:rPr>
          <w:color w:val="000000"/>
          <w:lang w:val="en-US"/>
        </w:rPr>
      </w:pPr>
      <w:r w:rsidRPr="00C518E9">
        <w:rPr>
          <w:color w:val="000000"/>
          <w:lang w:val="en-US"/>
        </w:rPr>
        <w:t>Not only are men more concerned with earning more money or having a high income, this is just one part of a much broader concern: to have long-career success (</w:t>
      </w:r>
      <w:proofErr w:type="spellStart"/>
      <w:r w:rsidRPr="00C518E9">
        <w:rPr>
          <w:color w:val="000000"/>
          <w:lang w:val="en-US"/>
        </w:rPr>
        <w:t>Manhardt</w:t>
      </w:r>
      <w:proofErr w:type="spellEnd"/>
      <w:r w:rsidRPr="00C518E9">
        <w:rPr>
          <w:color w:val="000000"/>
          <w:lang w:val="en-US"/>
        </w:rPr>
        <w:t>, 1972). Men do have in general an expected longer career than women have, because women sometimes become pregnant and often women are the ones taking care of the children. While the careers of women are more often interrupted, the careers of men are expected to continue much longer and are far more consistent. Therefore it is quite logical that men are more concerned with their long-career success.</w:t>
      </w:r>
    </w:p>
    <w:p w:rsidR="00D12B12" w:rsidRPr="00C518E9" w:rsidRDefault="00494665" w:rsidP="008427E5">
      <w:pPr>
        <w:pStyle w:val="Textbody"/>
        <w:widowControl/>
        <w:spacing w:after="0" w:line="360" w:lineRule="auto"/>
        <w:rPr>
          <w:color w:val="000000"/>
          <w:lang w:val="en-US"/>
        </w:rPr>
      </w:pPr>
      <w:r w:rsidRPr="00C518E9">
        <w:rPr>
          <w:color w:val="000000"/>
          <w:lang w:val="en-US"/>
        </w:rPr>
        <w:lastRenderedPageBreak/>
        <w:t xml:space="preserve">Earning more money is one part of this long-career success, but there are a lot of other aspects playing a role. Men are found to be significantly more concerned with having responsibility on their jobs and with having some leadership (Brenner and </w:t>
      </w:r>
      <w:proofErr w:type="spellStart"/>
      <w:r w:rsidRPr="00C518E9">
        <w:rPr>
          <w:color w:val="000000"/>
          <w:lang w:val="en-US"/>
        </w:rPr>
        <w:t>Tomkiewicz</w:t>
      </w:r>
      <w:proofErr w:type="spellEnd"/>
      <w:r w:rsidRPr="00C518E9">
        <w:rPr>
          <w:color w:val="000000"/>
          <w:lang w:val="en-US"/>
        </w:rPr>
        <w:t>, 1979). This preference for having a certain level of responsibility is also reflected in the value men attach to being able to influence important decisions (Schuler, 1975). This shows that men are indeed more concerned than women with the status of their job and maybe also that men see the making of a career as an important aspect of their life. Men also rate the opportunity to redirect work to others as more important than women do (Schuler, 1975), this also reveals their attachment to leadership.</w:t>
      </w:r>
    </w:p>
    <w:p w:rsidR="00D12B12" w:rsidRPr="00C518E9" w:rsidRDefault="00494665" w:rsidP="008427E5">
      <w:pPr>
        <w:pStyle w:val="Textbody"/>
        <w:widowControl/>
        <w:spacing w:after="0" w:line="360" w:lineRule="auto"/>
        <w:rPr>
          <w:color w:val="000000"/>
          <w:lang w:val="en-US"/>
        </w:rPr>
      </w:pPr>
      <w:r w:rsidRPr="00C518E9">
        <w:rPr>
          <w:color w:val="000000"/>
          <w:lang w:val="en-US"/>
        </w:rPr>
        <w:t>Another part of the long-career success preference men tend to have is their attachment to promotion. Previous research finds that men are more concerned with the opportunities of advancement a job offers them and with the business company prospects (</w:t>
      </w:r>
      <w:proofErr w:type="spellStart"/>
      <w:r w:rsidRPr="00C518E9">
        <w:rPr>
          <w:color w:val="000000"/>
          <w:lang w:val="en-US"/>
        </w:rPr>
        <w:t>Bigoness</w:t>
      </w:r>
      <w:proofErr w:type="spellEnd"/>
      <w:r w:rsidRPr="00C518E9">
        <w:rPr>
          <w:color w:val="000000"/>
          <w:lang w:val="en-US"/>
        </w:rPr>
        <w:t>, 1988; Tolbert and Moen, 1998).</w:t>
      </w:r>
    </w:p>
    <w:p w:rsidR="00D12B12" w:rsidRPr="00C518E9" w:rsidRDefault="00494665" w:rsidP="008427E5">
      <w:pPr>
        <w:pStyle w:val="Textbody"/>
        <w:widowControl/>
        <w:spacing w:after="0" w:line="360" w:lineRule="auto"/>
        <w:rPr>
          <w:color w:val="000000"/>
          <w:lang w:val="en-US"/>
        </w:rPr>
      </w:pPr>
      <w:r w:rsidRPr="00C518E9">
        <w:rPr>
          <w:color w:val="000000"/>
          <w:lang w:val="en-US"/>
        </w:rPr>
        <w:t>These preferences men tend to have are all quite as expected. One other aspect preferred by men, that is maybe a bit more surprising, is job security (Tolbert and Moen, 1998). Men tend to rate this aspect as significantly more important than women do, which could very well be explained with the same argument as mentioned before. They are responsible for a high income and so are concerned with constant employment and with not being fired.</w:t>
      </w:r>
    </w:p>
    <w:p w:rsidR="00D12B12" w:rsidRPr="00C518E9" w:rsidRDefault="00494665" w:rsidP="008427E5">
      <w:pPr>
        <w:pStyle w:val="Textbody"/>
        <w:widowControl/>
        <w:spacing w:after="0" w:line="360" w:lineRule="auto"/>
        <w:rPr>
          <w:color w:val="000000"/>
          <w:lang w:val="en-US"/>
        </w:rPr>
      </w:pPr>
      <w:r w:rsidRPr="00C518E9">
        <w:rPr>
          <w:color w:val="000000"/>
          <w:lang w:val="en-US"/>
        </w:rPr>
        <w:t>In general, previous research finds that men are more in favor of materialism than women are (</w:t>
      </w:r>
      <w:proofErr w:type="spellStart"/>
      <w:r w:rsidR="005A0BDF">
        <w:rPr>
          <w:color w:val="000000"/>
          <w:lang w:val="en-US"/>
        </w:rPr>
        <w:t>Beutel</w:t>
      </w:r>
      <w:proofErr w:type="spellEnd"/>
      <w:r w:rsidRPr="00C518E9">
        <w:rPr>
          <w:color w:val="000000"/>
          <w:lang w:val="en-US"/>
        </w:rPr>
        <w:t xml:space="preserve"> and Marini, 1995) and this is clearly reflected in their job preferences found by previous research.</w:t>
      </w:r>
    </w:p>
    <w:p w:rsidR="00D12B12" w:rsidRPr="00C518E9" w:rsidRDefault="00D12B12" w:rsidP="008427E5">
      <w:pPr>
        <w:pStyle w:val="Textbody"/>
        <w:widowControl/>
        <w:spacing w:after="0" w:line="360" w:lineRule="auto"/>
        <w:rPr>
          <w:color w:val="000000"/>
          <w:lang w:val="en-US"/>
        </w:rPr>
      </w:pPr>
    </w:p>
    <w:p w:rsidR="00D12B12" w:rsidRPr="00C518E9" w:rsidRDefault="00494665" w:rsidP="008427E5">
      <w:pPr>
        <w:pStyle w:val="Textbody"/>
        <w:widowControl/>
        <w:spacing w:after="0" w:line="360" w:lineRule="auto"/>
        <w:rPr>
          <w:color w:val="000000"/>
          <w:lang w:val="en-US"/>
        </w:rPr>
      </w:pPr>
      <w:r w:rsidRPr="00C518E9">
        <w:rPr>
          <w:color w:val="000000"/>
          <w:lang w:val="en-US"/>
        </w:rPr>
        <w:t>So we have seen from the previous research mentioned above, that there are some clear differences in job preferences between men and women. Women value work environment and in</w:t>
      </w:r>
      <w:r w:rsidR="00711BF0" w:rsidRPr="00C518E9">
        <w:rPr>
          <w:color w:val="000000"/>
          <w:lang w:val="en-US"/>
        </w:rPr>
        <w:t>terpersonal relationships, self-</w:t>
      </w:r>
      <w:r w:rsidRPr="00C518E9">
        <w:rPr>
          <w:color w:val="000000"/>
          <w:lang w:val="en-US"/>
        </w:rPr>
        <w:t>development, challenges and meaningful work more than men do. Men value high income/earning more money, long-career success, responsibility, leadership, status, being able to redirect work to others, promotion/opportunities for advancement, business company prospects and job security more than women do. A general difference between the two is that men favor materialism and women value compassion and meaning as more important.</w:t>
      </w:r>
    </w:p>
    <w:p w:rsidR="00D12B12" w:rsidRPr="00C518E9" w:rsidRDefault="00D12B12" w:rsidP="008427E5">
      <w:pPr>
        <w:pStyle w:val="Textbody"/>
        <w:widowControl/>
        <w:spacing w:after="0" w:line="360" w:lineRule="auto"/>
        <w:rPr>
          <w:color w:val="000000"/>
          <w:lang w:val="en-US"/>
        </w:rPr>
      </w:pPr>
    </w:p>
    <w:p w:rsidR="00D12B12" w:rsidRPr="00C518E9" w:rsidRDefault="00494665" w:rsidP="008427E5">
      <w:pPr>
        <w:pStyle w:val="Textbody"/>
        <w:widowControl/>
        <w:spacing w:after="0" w:line="360" w:lineRule="auto"/>
        <w:jc w:val="center"/>
        <w:rPr>
          <w:b/>
          <w:color w:val="000000"/>
          <w:sz w:val="28"/>
          <w:szCs w:val="28"/>
          <w:lang w:val="en-US"/>
        </w:rPr>
      </w:pPr>
      <w:r w:rsidRPr="00C518E9">
        <w:rPr>
          <w:b/>
          <w:color w:val="000000"/>
          <w:sz w:val="28"/>
          <w:szCs w:val="28"/>
          <w:lang w:val="en-US"/>
        </w:rPr>
        <w:t>Third factors</w:t>
      </w:r>
    </w:p>
    <w:p w:rsidR="00D12B12" w:rsidRPr="00C518E9" w:rsidRDefault="00D12B12" w:rsidP="008427E5">
      <w:pPr>
        <w:pStyle w:val="Textbody"/>
        <w:widowControl/>
        <w:spacing w:after="0" w:line="360" w:lineRule="auto"/>
        <w:jc w:val="center"/>
        <w:rPr>
          <w:b/>
          <w:color w:val="000000"/>
          <w:u w:val="single"/>
          <w:lang w:val="en-US"/>
        </w:rPr>
      </w:pPr>
    </w:p>
    <w:p w:rsidR="00D12B12" w:rsidRPr="00C518E9" w:rsidRDefault="00494665" w:rsidP="008427E5">
      <w:pPr>
        <w:pStyle w:val="Textbody"/>
        <w:widowControl/>
        <w:spacing w:after="0" w:line="360" w:lineRule="auto"/>
        <w:rPr>
          <w:color w:val="000000"/>
          <w:lang w:val="en-US"/>
        </w:rPr>
      </w:pPr>
      <w:r w:rsidRPr="00C518E9">
        <w:rPr>
          <w:color w:val="000000"/>
          <w:lang w:val="en-US"/>
        </w:rPr>
        <w:t xml:space="preserve">Conclusions from all these different research papers are quite consistent and in these papers different groups of respondents have been analyzed. So it seems to be very clear that there are differences and what these differences are between men and women. However, kind of important when analyzing the differences caused by gender, is whether there are no other ‘third’ factors </w:t>
      </w:r>
      <w:r w:rsidRPr="00C518E9">
        <w:rPr>
          <w:color w:val="000000"/>
          <w:lang w:val="en-US"/>
        </w:rPr>
        <w:lastRenderedPageBreak/>
        <w:t>strongly influencing your results. Indeed there is some previous research pointing at a few cautions that should be made analyzing your results.</w:t>
      </w:r>
    </w:p>
    <w:p w:rsidR="00D12B12" w:rsidRPr="00C518E9" w:rsidRDefault="00D12B12" w:rsidP="008427E5">
      <w:pPr>
        <w:pStyle w:val="Textbody"/>
        <w:widowControl/>
        <w:spacing w:after="0" w:line="360" w:lineRule="auto"/>
        <w:rPr>
          <w:color w:val="000000"/>
          <w:lang w:val="en-US"/>
        </w:rPr>
      </w:pPr>
    </w:p>
    <w:p w:rsidR="00D12B12" w:rsidRPr="00C518E9" w:rsidRDefault="00494665" w:rsidP="008427E5">
      <w:pPr>
        <w:pStyle w:val="Textbody"/>
        <w:widowControl/>
        <w:spacing w:after="0" w:line="360" w:lineRule="auto"/>
        <w:rPr>
          <w:color w:val="000000"/>
          <w:lang w:val="en-US"/>
        </w:rPr>
      </w:pPr>
      <w:r w:rsidRPr="00C518E9">
        <w:rPr>
          <w:color w:val="000000"/>
          <w:lang w:val="en-US"/>
        </w:rPr>
        <w:t xml:space="preserve">The study of </w:t>
      </w:r>
      <w:proofErr w:type="spellStart"/>
      <w:r w:rsidRPr="00C518E9">
        <w:rPr>
          <w:color w:val="000000"/>
          <w:lang w:val="en-US"/>
        </w:rPr>
        <w:t>Bartol</w:t>
      </w:r>
      <w:proofErr w:type="spellEnd"/>
      <w:r w:rsidRPr="00C518E9">
        <w:rPr>
          <w:color w:val="000000"/>
          <w:lang w:val="en-US"/>
        </w:rPr>
        <w:t xml:space="preserve"> (1976) on different kinds of students mentioned earlier, shows that different professional training areas are of great influence on the results and that this is a factor that should be kept in mind. In this research, </w:t>
      </w:r>
      <w:proofErr w:type="spellStart"/>
      <w:r w:rsidRPr="00C518E9">
        <w:rPr>
          <w:color w:val="000000"/>
          <w:lang w:val="en-US"/>
        </w:rPr>
        <w:t>Bartol</w:t>
      </w:r>
      <w:proofErr w:type="spellEnd"/>
      <w:r w:rsidRPr="00C518E9">
        <w:rPr>
          <w:color w:val="000000"/>
          <w:lang w:val="en-US"/>
        </w:rPr>
        <w:t xml:space="preserve"> uses data on three different groups of students: female psychology students, female business students and male business students. They all had to rate the 25 job characteristics of </w:t>
      </w:r>
      <w:proofErr w:type="spellStart"/>
      <w:r w:rsidRPr="00C518E9">
        <w:rPr>
          <w:color w:val="000000"/>
          <w:lang w:val="en-US"/>
        </w:rPr>
        <w:t>Manhardt</w:t>
      </w:r>
      <w:proofErr w:type="spellEnd"/>
      <w:r w:rsidRPr="00C518E9">
        <w:rPr>
          <w:color w:val="000000"/>
          <w:lang w:val="en-US"/>
        </w:rPr>
        <w:t xml:space="preserve"> (1972) and she finds that female psychology students rate long-career success and work environment lower than do both male and female business students. Also she does find a higher attachment to intrinsic motivation from psychology students.</w:t>
      </w:r>
    </w:p>
    <w:p w:rsidR="00D12B12" w:rsidRPr="00C518E9" w:rsidRDefault="00494665" w:rsidP="008427E5">
      <w:pPr>
        <w:pStyle w:val="Textbody"/>
        <w:widowControl/>
        <w:spacing w:after="0" w:line="360" w:lineRule="auto"/>
        <w:rPr>
          <w:color w:val="000000"/>
          <w:lang w:val="en-US"/>
        </w:rPr>
      </w:pPr>
      <w:r w:rsidRPr="00C518E9">
        <w:rPr>
          <w:color w:val="000000"/>
          <w:lang w:val="en-US"/>
        </w:rPr>
        <w:t xml:space="preserve">From this study we can conclude that the value respondents attach to different job characteristics is not solely dependent on gender, but is also largely influenced by the professional training area these students attend. The reason for this, is that different people choose different kinds of professional training areas that suits their own interests and so students from two different professional training areas may have completely different preferences, irrespective of gender. So you could not just compare students from two different studies and attribute the results completely to differences in gender. We should learn from this research by </w:t>
      </w:r>
      <w:proofErr w:type="spellStart"/>
      <w:r w:rsidRPr="00C518E9">
        <w:rPr>
          <w:color w:val="000000"/>
          <w:lang w:val="en-US"/>
        </w:rPr>
        <w:t>Bartol</w:t>
      </w:r>
      <w:proofErr w:type="spellEnd"/>
      <w:r w:rsidRPr="00C518E9">
        <w:rPr>
          <w:color w:val="000000"/>
          <w:lang w:val="en-US"/>
        </w:rPr>
        <w:t xml:space="preserve"> that there could be a lot of other factors influencing preferences of respondents, than only the difference of being a men or a women.</w:t>
      </w:r>
    </w:p>
    <w:p w:rsidR="00D12B12" w:rsidRPr="00C518E9" w:rsidRDefault="00494665" w:rsidP="008427E5">
      <w:pPr>
        <w:pStyle w:val="Textbody"/>
        <w:widowControl/>
        <w:spacing w:after="0" w:line="360" w:lineRule="auto"/>
        <w:rPr>
          <w:color w:val="000000"/>
          <w:lang w:val="en-US"/>
        </w:rPr>
      </w:pPr>
      <w:r w:rsidRPr="00C518E9">
        <w:rPr>
          <w:color w:val="000000"/>
          <w:lang w:val="en-US"/>
        </w:rPr>
        <w:t>Labor market discrimination is another factor that is shown by previous research to influence the results of differences between men and women (</w:t>
      </w:r>
      <w:proofErr w:type="spellStart"/>
      <w:r w:rsidRPr="00C518E9">
        <w:rPr>
          <w:color w:val="000000"/>
          <w:lang w:val="en-US"/>
        </w:rPr>
        <w:t>Daymont</w:t>
      </w:r>
      <w:proofErr w:type="spellEnd"/>
      <w:r w:rsidRPr="00C518E9">
        <w:rPr>
          <w:color w:val="000000"/>
          <w:lang w:val="en-US"/>
        </w:rPr>
        <w:t xml:space="preserve"> and </w:t>
      </w:r>
      <w:proofErr w:type="spellStart"/>
      <w:r w:rsidRPr="00C518E9">
        <w:rPr>
          <w:color w:val="000000"/>
          <w:lang w:val="en-US"/>
        </w:rPr>
        <w:t>Andrisani</w:t>
      </w:r>
      <w:proofErr w:type="spellEnd"/>
      <w:r w:rsidRPr="00C518E9">
        <w:rPr>
          <w:color w:val="000000"/>
          <w:lang w:val="en-US"/>
        </w:rPr>
        <w:t>, 1984).</w:t>
      </w:r>
    </w:p>
    <w:p w:rsidR="00D12B12" w:rsidRPr="00C518E9" w:rsidRDefault="00494665" w:rsidP="008427E5">
      <w:pPr>
        <w:pStyle w:val="Textbody"/>
        <w:widowControl/>
        <w:spacing w:after="0" w:line="360" w:lineRule="auto"/>
        <w:rPr>
          <w:color w:val="000000"/>
          <w:lang w:val="en-US"/>
        </w:rPr>
      </w:pPr>
      <w:r w:rsidRPr="00C518E9">
        <w:rPr>
          <w:color w:val="000000"/>
          <w:lang w:val="en-US"/>
        </w:rPr>
        <w:t xml:space="preserve">There still exists a certain level of labor market discrimination that influences the choices women make, regarding their college major. Women notice the level of discrimination that exists in different parts of the labor market and they choose a college major that is related to a part of the market that has no high level of discrimination. This way they end up in particular parts of the labor market and so they end up with different levels of income. So not only differences between men and women determine the place women end up in the labor market and the different wages they will receive; also the existing labor market discrimination has a certain influence on this reported difference between men and women.. This is found by </w:t>
      </w:r>
      <w:proofErr w:type="spellStart"/>
      <w:r w:rsidRPr="00C518E9">
        <w:rPr>
          <w:color w:val="000000"/>
          <w:lang w:val="en-US"/>
        </w:rPr>
        <w:t>Daymont</w:t>
      </w:r>
      <w:proofErr w:type="spellEnd"/>
      <w:r w:rsidRPr="00C518E9">
        <w:rPr>
          <w:color w:val="000000"/>
          <w:lang w:val="en-US"/>
        </w:rPr>
        <w:t xml:space="preserve"> and </w:t>
      </w:r>
      <w:proofErr w:type="spellStart"/>
      <w:r w:rsidRPr="00C518E9">
        <w:rPr>
          <w:color w:val="000000"/>
          <w:lang w:val="en-US"/>
        </w:rPr>
        <w:t>Andrisani</w:t>
      </w:r>
      <w:proofErr w:type="spellEnd"/>
      <w:r w:rsidRPr="00C518E9">
        <w:rPr>
          <w:color w:val="000000"/>
          <w:lang w:val="en-US"/>
        </w:rPr>
        <w:t>, using data on a high school class from 1972. They tried to explain the earnings gap between men and women, and they found this effect of labor market discrimination on choices women make.</w:t>
      </w:r>
    </w:p>
    <w:p w:rsidR="00D12B12" w:rsidRPr="00C518E9" w:rsidRDefault="00D12B12" w:rsidP="008427E5">
      <w:pPr>
        <w:pStyle w:val="Textbody"/>
        <w:widowControl/>
        <w:spacing w:after="0" w:line="360" w:lineRule="auto"/>
        <w:rPr>
          <w:color w:val="000000"/>
          <w:lang w:val="en-US"/>
        </w:rPr>
      </w:pPr>
    </w:p>
    <w:p w:rsidR="00D12B12" w:rsidRPr="00C518E9" w:rsidRDefault="00494665" w:rsidP="008427E5">
      <w:pPr>
        <w:pStyle w:val="Textbody"/>
        <w:widowControl/>
        <w:spacing w:after="0" w:line="360" w:lineRule="auto"/>
        <w:rPr>
          <w:color w:val="000000"/>
          <w:lang w:val="en-US"/>
        </w:rPr>
      </w:pPr>
      <w:r w:rsidRPr="00C518E9">
        <w:rPr>
          <w:color w:val="000000"/>
          <w:lang w:val="en-US"/>
        </w:rPr>
        <w:t xml:space="preserve">These two papers show very clear the cautions that should be made when interpreting results on differences between men and women. Above mentioned studies conclude that professional training area and labor market discrimination are factors that could influence these differences. But it is always possible that a third factor has a large influence on your results and that your findings are </w:t>
      </w:r>
      <w:r w:rsidRPr="00C518E9">
        <w:rPr>
          <w:color w:val="000000"/>
          <w:lang w:val="en-US"/>
        </w:rPr>
        <w:lastRenderedPageBreak/>
        <w:t>not that significant related as they seem to be at first sight. To control for these third factors it is useful to include some control variables in the analysis.</w:t>
      </w:r>
    </w:p>
    <w:p w:rsidR="009676E3" w:rsidRPr="00C518E9" w:rsidRDefault="009676E3" w:rsidP="008427E5">
      <w:pPr>
        <w:pStyle w:val="Textbody"/>
        <w:widowControl/>
        <w:spacing w:after="0" w:line="360" w:lineRule="auto"/>
        <w:rPr>
          <w:b/>
          <w:color w:val="000000"/>
          <w:sz w:val="28"/>
          <w:lang w:val="en-US"/>
        </w:rPr>
      </w:pPr>
    </w:p>
    <w:p w:rsidR="00D12B12" w:rsidRPr="00C518E9" w:rsidRDefault="00494665" w:rsidP="008427E5">
      <w:pPr>
        <w:pStyle w:val="Textbody"/>
        <w:widowControl/>
        <w:spacing w:after="0" w:line="360" w:lineRule="auto"/>
        <w:jc w:val="center"/>
        <w:rPr>
          <w:b/>
          <w:color w:val="000000"/>
          <w:sz w:val="28"/>
          <w:lang w:val="en-US"/>
        </w:rPr>
      </w:pPr>
      <w:r w:rsidRPr="00C518E9">
        <w:rPr>
          <w:b/>
          <w:color w:val="000000"/>
          <w:sz w:val="28"/>
          <w:lang w:val="en-US"/>
        </w:rPr>
        <w:t>Changes over time</w:t>
      </w:r>
    </w:p>
    <w:p w:rsidR="00D12B12" w:rsidRPr="00C518E9" w:rsidRDefault="00D12B12" w:rsidP="008427E5">
      <w:pPr>
        <w:pStyle w:val="Textbody"/>
        <w:widowControl/>
        <w:spacing w:after="0" w:line="360" w:lineRule="auto"/>
        <w:jc w:val="center"/>
        <w:rPr>
          <w:b/>
          <w:color w:val="000000"/>
          <w:u w:val="single"/>
          <w:lang w:val="en-US"/>
        </w:rPr>
      </w:pPr>
    </w:p>
    <w:p w:rsidR="00D12B12" w:rsidRPr="00C518E9" w:rsidRDefault="00494665" w:rsidP="008427E5">
      <w:pPr>
        <w:pStyle w:val="Textbody"/>
        <w:widowControl/>
        <w:spacing w:after="0" w:line="360" w:lineRule="auto"/>
        <w:rPr>
          <w:color w:val="000000"/>
          <w:lang w:val="en-US"/>
        </w:rPr>
      </w:pPr>
      <w:r w:rsidRPr="00C518E9">
        <w:rPr>
          <w:color w:val="000000"/>
          <w:lang w:val="en-US"/>
        </w:rPr>
        <w:t>Something very interesting to know about the different preferences in gender is whether these differences remain the same over time, or that these differences might change. And when we observe a change in these differences, does this mean that there is a convergence or a divergence of preferences? Some research has been done on these trends in time and from this, some interesting findings are presented.</w:t>
      </w:r>
    </w:p>
    <w:p w:rsidR="00D12B12" w:rsidRPr="00C518E9" w:rsidRDefault="00D12B12" w:rsidP="008427E5">
      <w:pPr>
        <w:pStyle w:val="Textbody"/>
        <w:widowControl/>
        <w:spacing w:after="0" w:line="360" w:lineRule="auto"/>
        <w:rPr>
          <w:color w:val="000000"/>
          <w:lang w:val="en-US"/>
        </w:rPr>
      </w:pPr>
    </w:p>
    <w:p w:rsidR="00D12B12" w:rsidRPr="00C518E9" w:rsidRDefault="00494665" w:rsidP="008427E5">
      <w:pPr>
        <w:pStyle w:val="Textbody"/>
        <w:widowControl/>
        <w:spacing w:after="0" w:line="360" w:lineRule="auto"/>
        <w:rPr>
          <w:b/>
          <w:color w:val="000000"/>
          <w:lang w:val="en-US"/>
        </w:rPr>
      </w:pPr>
      <w:r w:rsidRPr="00C518E9">
        <w:rPr>
          <w:b/>
          <w:color w:val="000000"/>
          <w:lang w:val="en-US"/>
        </w:rPr>
        <w:t>Women</w:t>
      </w:r>
    </w:p>
    <w:p w:rsidR="00D12B12" w:rsidRPr="00C518E9" w:rsidRDefault="00494665" w:rsidP="008427E5">
      <w:pPr>
        <w:pStyle w:val="Textbody"/>
        <w:widowControl/>
        <w:spacing w:after="0" w:line="360" w:lineRule="auto"/>
        <w:rPr>
          <w:color w:val="000000"/>
          <w:lang w:val="en-US"/>
        </w:rPr>
      </w:pPr>
      <w:r w:rsidRPr="00C518E9">
        <w:rPr>
          <w:color w:val="000000"/>
          <w:lang w:val="en-US"/>
        </w:rPr>
        <w:t>Although the role of women has changed quite a lot over the years, their role in the labor market is still not the same as that of men. But more and more often, women participate in the labor market and are also entering more typical male-jobs and are less participating in the typical female-jobs (</w:t>
      </w:r>
      <w:proofErr w:type="spellStart"/>
      <w:r w:rsidRPr="00C518E9">
        <w:rPr>
          <w:color w:val="000000"/>
          <w:lang w:val="en-US"/>
        </w:rPr>
        <w:t>Daymont</w:t>
      </w:r>
      <w:proofErr w:type="spellEnd"/>
      <w:r w:rsidRPr="00C518E9">
        <w:rPr>
          <w:color w:val="000000"/>
          <w:lang w:val="en-US"/>
        </w:rPr>
        <w:t xml:space="preserve"> and </w:t>
      </w:r>
      <w:proofErr w:type="spellStart"/>
      <w:r w:rsidRPr="00C518E9">
        <w:rPr>
          <w:color w:val="000000"/>
          <w:lang w:val="en-US"/>
        </w:rPr>
        <w:t>Andrisani</w:t>
      </w:r>
      <w:proofErr w:type="spellEnd"/>
      <w:r w:rsidRPr="00C518E9">
        <w:rPr>
          <w:color w:val="000000"/>
          <w:lang w:val="en-US"/>
        </w:rPr>
        <w:t>, 1984). Nonetheless, over a 30-year period after World War II, women have found to rate the type of work they do as most important through all those years (</w:t>
      </w:r>
      <w:proofErr w:type="spellStart"/>
      <w:r w:rsidRPr="00C518E9">
        <w:rPr>
          <w:color w:val="000000"/>
          <w:lang w:val="en-US"/>
        </w:rPr>
        <w:t>Jurgensen</w:t>
      </w:r>
      <w:proofErr w:type="spellEnd"/>
      <w:r w:rsidRPr="00C518E9">
        <w:rPr>
          <w:color w:val="000000"/>
          <w:lang w:val="en-US"/>
        </w:rPr>
        <w:t>, 1978). In his results he also shows a correlation for women of 0.80 between the first year analyzed and the last year analyzed in his research. This finding is consistent with the previous findings on the preferences of women, they tend to rate meaningful work and challenging work as quite important. So previous research on changes over time thus also confirms this finding. Women seem to be quite the same in their preferences, irrespective of time.</w:t>
      </w:r>
    </w:p>
    <w:p w:rsidR="00D12B12" w:rsidRPr="00C518E9" w:rsidRDefault="00494665" w:rsidP="008427E5">
      <w:pPr>
        <w:pStyle w:val="Textbody"/>
        <w:widowControl/>
        <w:spacing w:after="0" w:line="360" w:lineRule="auto"/>
        <w:rPr>
          <w:color w:val="000000"/>
          <w:lang w:val="en-US"/>
        </w:rPr>
      </w:pPr>
      <w:r w:rsidRPr="00C518E9">
        <w:rPr>
          <w:color w:val="000000"/>
          <w:lang w:val="en-US"/>
        </w:rPr>
        <w:t>However, in the same previous research he did find some changes over time on the preferences of women. Women tend to rate the working conditions as less important in the later years of this study than they did earlier. This is kind of interesting, because earlier research showed that this is the most important job preference of women and this is confirmed every time again. Nonetheless, it seems that this job characteristic loses its importance a bit. Especially female managers rate the working conditions as less important than other women do (</w:t>
      </w:r>
      <w:proofErr w:type="spellStart"/>
      <w:r w:rsidRPr="00C518E9">
        <w:rPr>
          <w:color w:val="000000"/>
          <w:lang w:val="en-US"/>
        </w:rPr>
        <w:t>Jurgensen</w:t>
      </w:r>
      <w:proofErr w:type="spellEnd"/>
      <w:r w:rsidRPr="00C518E9">
        <w:rPr>
          <w:color w:val="000000"/>
          <w:lang w:val="en-US"/>
        </w:rPr>
        <w:t>, 1978).</w:t>
      </w:r>
    </w:p>
    <w:p w:rsidR="00D12B12" w:rsidRPr="00C518E9" w:rsidRDefault="00494665" w:rsidP="008427E5">
      <w:pPr>
        <w:pStyle w:val="Textbody"/>
        <w:widowControl/>
        <w:spacing w:after="0" w:line="360" w:lineRule="auto"/>
        <w:rPr>
          <w:color w:val="000000"/>
          <w:lang w:val="en-US"/>
        </w:rPr>
      </w:pPr>
      <w:r w:rsidRPr="00C518E9">
        <w:rPr>
          <w:color w:val="000000"/>
          <w:lang w:val="en-US"/>
        </w:rPr>
        <w:t>Women in this period, also had an increased rate of importance on benefits and pay, however men also had an increased rate on these two job characteristics and so this will not cause a convergence or divergence between men and women. Another trend in these years was the decreased rate of importance on advancement and job security men and women both had.</w:t>
      </w:r>
    </w:p>
    <w:p w:rsidR="00D12B12" w:rsidRPr="00C518E9" w:rsidRDefault="00494665" w:rsidP="008427E5">
      <w:pPr>
        <w:pStyle w:val="Textbody"/>
        <w:widowControl/>
        <w:spacing w:after="0" w:line="360" w:lineRule="auto"/>
        <w:rPr>
          <w:color w:val="000000"/>
          <w:lang w:val="en-US"/>
        </w:rPr>
      </w:pPr>
      <w:r w:rsidRPr="00C518E9">
        <w:rPr>
          <w:color w:val="000000"/>
          <w:lang w:val="en-US"/>
        </w:rPr>
        <w:lastRenderedPageBreak/>
        <w:t>Previous research thus shows that preferences of women over some decades have been quite consistent and that the only real difference opposed to men is that working conditions have become less important to them than before.</w:t>
      </w:r>
    </w:p>
    <w:p w:rsidR="00BE03CE" w:rsidRPr="00C518E9" w:rsidRDefault="00BE03CE" w:rsidP="008427E5">
      <w:pPr>
        <w:pStyle w:val="Textbody"/>
        <w:widowControl/>
        <w:spacing w:after="0" w:line="360" w:lineRule="auto"/>
        <w:rPr>
          <w:color w:val="000000"/>
          <w:lang w:val="en-US"/>
        </w:rPr>
      </w:pPr>
    </w:p>
    <w:p w:rsidR="00D12B12" w:rsidRPr="00C518E9" w:rsidRDefault="00494665" w:rsidP="008427E5">
      <w:pPr>
        <w:pStyle w:val="Textbody"/>
        <w:widowControl/>
        <w:spacing w:after="0" w:line="360" w:lineRule="auto"/>
        <w:rPr>
          <w:b/>
          <w:color w:val="000000"/>
          <w:lang w:val="en-US"/>
        </w:rPr>
      </w:pPr>
      <w:r w:rsidRPr="00C518E9">
        <w:rPr>
          <w:b/>
          <w:color w:val="000000"/>
          <w:lang w:val="en-US"/>
        </w:rPr>
        <w:t>Men</w:t>
      </w:r>
    </w:p>
    <w:p w:rsidR="00D12B12" w:rsidRPr="00C518E9" w:rsidRDefault="00494665" w:rsidP="008427E5">
      <w:pPr>
        <w:pStyle w:val="Textbody"/>
        <w:widowControl/>
        <w:spacing w:after="0" w:line="360" w:lineRule="auto"/>
        <w:rPr>
          <w:color w:val="000000"/>
          <w:lang w:val="en-US"/>
        </w:rPr>
      </w:pPr>
      <w:r w:rsidRPr="00C518E9">
        <w:rPr>
          <w:color w:val="000000"/>
          <w:lang w:val="en-US"/>
        </w:rPr>
        <w:t>Also for men results show quite some consistency in their job preferences, as the correlation between the first and the last year of the 30-year period is 0.86 for men’s preferences (</w:t>
      </w:r>
      <w:proofErr w:type="spellStart"/>
      <w:r w:rsidRPr="00C518E9">
        <w:rPr>
          <w:color w:val="000000"/>
          <w:lang w:val="en-US"/>
        </w:rPr>
        <w:t>Jurgensen</w:t>
      </w:r>
      <w:proofErr w:type="spellEnd"/>
      <w:r w:rsidRPr="00C518E9">
        <w:rPr>
          <w:color w:val="000000"/>
          <w:lang w:val="en-US"/>
        </w:rPr>
        <w:t>, 1978).</w:t>
      </w:r>
    </w:p>
    <w:p w:rsidR="00D12B12" w:rsidRPr="00C518E9" w:rsidRDefault="00494665" w:rsidP="008427E5">
      <w:pPr>
        <w:pStyle w:val="Textbody"/>
        <w:widowControl/>
        <w:spacing w:after="0" w:line="360" w:lineRule="auto"/>
        <w:rPr>
          <w:color w:val="000000"/>
          <w:lang w:val="en-US"/>
        </w:rPr>
      </w:pPr>
      <w:r w:rsidRPr="00C518E9">
        <w:rPr>
          <w:color w:val="000000"/>
          <w:lang w:val="en-US"/>
        </w:rPr>
        <w:t>As mentioned earlier, men are significantly more concerned with their job security and in this research on changes over time, results show that this has been an important aspect of the job for all those years. This is not that surprisingly, because men have been ‘breadwinners’ for all those years and thus are quite concerned with keeping their job.</w:t>
      </w:r>
    </w:p>
    <w:p w:rsidR="00D12B12" w:rsidRPr="00C518E9" w:rsidRDefault="00494665" w:rsidP="008427E5">
      <w:pPr>
        <w:pStyle w:val="Textbody"/>
        <w:widowControl/>
        <w:spacing w:after="0" w:line="360" w:lineRule="auto"/>
        <w:rPr>
          <w:color w:val="000000"/>
          <w:lang w:val="en-US"/>
        </w:rPr>
      </w:pPr>
      <w:r w:rsidRPr="00C518E9">
        <w:rPr>
          <w:color w:val="000000"/>
          <w:lang w:val="en-US"/>
        </w:rPr>
        <w:t>A more interesting finding is that men had an increased rate of importance on the type of work they do (</w:t>
      </w:r>
      <w:proofErr w:type="spellStart"/>
      <w:r w:rsidRPr="00C518E9">
        <w:rPr>
          <w:color w:val="000000"/>
          <w:lang w:val="en-US"/>
        </w:rPr>
        <w:t>Jurgensen</w:t>
      </w:r>
      <w:proofErr w:type="spellEnd"/>
      <w:r w:rsidRPr="00C518E9">
        <w:rPr>
          <w:color w:val="000000"/>
          <w:lang w:val="en-US"/>
        </w:rPr>
        <w:t>, 1978). Over the years this has become more important for them, though other research concludes that this characteristic is significantly more important to women. This is thus an aspect on which men an</w:t>
      </w:r>
      <w:r w:rsidR="00711BF0" w:rsidRPr="00C518E9">
        <w:rPr>
          <w:color w:val="000000"/>
          <w:lang w:val="en-US"/>
        </w:rPr>
        <w:t>d</w:t>
      </w:r>
      <w:r w:rsidRPr="00C518E9">
        <w:rPr>
          <w:color w:val="000000"/>
          <w:lang w:val="en-US"/>
        </w:rPr>
        <w:t xml:space="preserve"> women are converging with respect to their preferences.</w:t>
      </w:r>
    </w:p>
    <w:p w:rsidR="00D12B12" w:rsidRPr="00C518E9" w:rsidRDefault="00494665" w:rsidP="008427E5">
      <w:pPr>
        <w:pStyle w:val="Textbody"/>
        <w:widowControl/>
        <w:spacing w:after="0" w:line="360" w:lineRule="auto"/>
        <w:rPr>
          <w:color w:val="000000"/>
          <w:lang w:val="en-US"/>
        </w:rPr>
      </w:pPr>
      <w:r w:rsidRPr="00C518E9">
        <w:rPr>
          <w:color w:val="000000"/>
          <w:lang w:val="en-US"/>
        </w:rPr>
        <w:t>The same research also shows that men with higher job-status than other men, are becoming less concerned with having a high income and more concerned with the benefits a job offers. This could be explained by the lower marginal utility extra income gives them when they are earning more money. Benefits other than money are becoming more interesting on that point.</w:t>
      </w:r>
    </w:p>
    <w:p w:rsidR="00D12B12" w:rsidRPr="00C518E9" w:rsidRDefault="00494665" w:rsidP="008427E5">
      <w:pPr>
        <w:pStyle w:val="Textbody"/>
        <w:widowControl/>
        <w:spacing w:after="0" w:line="360" w:lineRule="auto"/>
        <w:rPr>
          <w:color w:val="000000"/>
          <w:lang w:val="en-US"/>
        </w:rPr>
      </w:pPr>
      <w:r w:rsidRPr="00C518E9">
        <w:rPr>
          <w:color w:val="000000"/>
          <w:lang w:val="en-US"/>
        </w:rPr>
        <w:t>Over the more recent years, from 1973 till 1994, men have become more focused on earning a high income and less focused on the sense of accomplishment a job offers (Tolbert and Moen, 1998). This is not a change that could easily be attributed to the different preferences men and women had over different years, because it could very well be due to a different economic environment Tolbert and Moen state.</w:t>
      </w:r>
    </w:p>
    <w:p w:rsidR="00D12B12" w:rsidRPr="00C518E9" w:rsidRDefault="00494665" w:rsidP="008427E5">
      <w:pPr>
        <w:pStyle w:val="Textbody"/>
        <w:widowControl/>
        <w:spacing w:after="0" w:line="360" w:lineRule="auto"/>
        <w:rPr>
          <w:color w:val="000000"/>
          <w:lang w:val="en-US"/>
        </w:rPr>
      </w:pPr>
      <w:r w:rsidRPr="00C518E9">
        <w:rPr>
          <w:color w:val="000000"/>
          <w:lang w:val="en-US"/>
        </w:rPr>
        <w:t>This previous research shows that men have been attaching large importance to job security over all those years and also had a growing concern on the type of work they were doing. Overall the preferences of men were quite consistent over this period.</w:t>
      </w:r>
    </w:p>
    <w:p w:rsidR="00D12B12" w:rsidRPr="00C518E9" w:rsidRDefault="00D12B12" w:rsidP="008427E5">
      <w:pPr>
        <w:pStyle w:val="Textbody"/>
        <w:widowControl/>
        <w:spacing w:after="0" w:line="360" w:lineRule="auto"/>
        <w:rPr>
          <w:color w:val="000000"/>
          <w:lang w:val="en-US"/>
        </w:rPr>
      </w:pPr>
    </w:p>
    <w:p w:rsidR="00D12B12" w:rsidRPr="00C518E9" w:rsidRDefault="00494665" w:rsidP="008427E5">
      <w:pPr>
        <w:pStyle w:val="Textbody"/>
        <w:widowControl/>
        <w:spacing w:after="0" w:line="360" w:lineRule="auto"/>
        <w:rPr>
          <w:color w:val="000000"/>
          <w:lang w:val="en-US"/>
        </w:rPr>
      </w:pPr>
      <w:r w:rsidRPr="00C518E9">
        <w:rPr>
          <w:color w:val="000000"/>
          <w:lang w:val="en-US"/>
        </w:rPr>
        <w:t>Although previous research on changes of preferences over time shows quite some consistency, there are some changes. For women working conditions were becoming less important, although it is still an important aspect of their job. Men had a growing concern on the type of work they did, an aspect of a job that is often more attributed to women. Literature does not agree with another about the fact whether the preferences of men an</w:t>
      </w:r>
      <w:r w:rsidR="00711BF0" w:rsidRPr="00C518E9">
        <w:rPr>
          <w:color w:val="000000"/>
          <w:lang w:val="en-US"/>
        </w:rPr>
        <w:t>d</w:t>
      </w:r>
      <w:r w:rsidRPr="00C518E9">
        <w:rPr>
          <w:color w:val="000000"/>
          <w:lang w:val="en-US"/>
        </w:rPr>
        <w:t xml:space="preserve"> women are converging. </w:t>
      </w:r>
      <w:proofErr w:type="spellStart"/>
      <w:r w:rsidRPr="00C518E9">
        <w:rPr>
          <w:color w:val="000000"/>
          <w:lang w:val="en-US"/>
        </w:rPr>
        <w:t>Bartol</w:t>
      </w:r>
      <w:proofErr w:type="spellEnd"/>
      <w:r w:rsidRPr="00C518E9">
        <w:rPr>
          <w:color w:val="000000"/>
          <w:lang w:val="en-US"/>
        </w:rPr>
        <w:t xml:space="preserve"> and </w:t>
      </w:r>
      <w:proofErr w:type="spellStart"/>
      <w:r w:rsidRPr="00C518E9">
        <w:rPr>
          <w:color w:val="000000"/>
          <w:lang w:val="en-US"/>
        </w:rPr>
        <w:t>Manhardt</w:t>
      </w:r>
      <w:proofErr w:type="spellEnd"/>
      <w:r w:rsidRPr="00C518E9">
        <w:rPr>
          <w:color w:val="000000"/>
          <w:lang w:val="en-US"/>
        </w:rPr>
        <w:t xml:space="preserve"> (1979) conclude that we can speak of a convergence and that men and women are becoming more similar. </w:t>
      </w:r>
      <w:r w:rsidRPr="00C518E9">
        <w:rPr>
          <w:color w:val="000000"/>
          <w:lang w:val="en-US"/>
        </w:rPr>
        <w:lastRenderedPageBreak/>
        <w:t>In their paper they also conclude that due to this convergence it is of no use to implement different motivation- and reward-systems for men and women.</w:t>
      </w:r>
    </w:p>
    <w:p w:rsidR="00D12B12" w:rsidRPr="00C518E9" w:rsidRDefault="00494665" w:rsidP="008427E5">
      <w:pPr>
        <w:pStyle w:val="Textbody"/>
        <w:widowControl/>
        <w:spacing w:after="0" w:line="360" w:lineRule="auto"/>
        <w:rPr>
          <w:color w:val="000000"/>
          <w:lang w:val="en-US"/>
        </w:rPr>
      </w:pPr>
      <w:r w:rsidRPr="00C518E9">
        <w:rPr>
          <w:color w:val="000000"/>
          <w:lang w:val="en-US"/>
        </w:rPr>
        <w:t>On the other hand, more recently Tolbert and Moen (1998) did not find the same result. They state that preferences are not converging, they even say that there is some divergence in preferences between younger men and women.</w:t>
      </w:r>
    </w:p>
    <w:p w:rsidR="00D12B12" w:rsidRPr="00C518E9" w:rsidRDefault="00D12B12" w:rsidP="008427E5">
      <w:pPr>
        <w:pStyle w:val="Textbody"/>
        <w:widowControl/>
        <w:spacing w:after="0" w:line="360" w:lineRule="auto"/>
        <w:rPr>
          <w:color w:val="000000"/>
          <w:lang w:val="en-US"/>
        </w:rPr>
      </w:pPr>
    </w:p>
    <w:p w:rsidR="00D12B12" w:rsidRPr="00C518E9" w:rsidRDefault="00494665" w:rsidP="008427E5">
      <w:pPr>
        <w:pStyle w:val="Textbody"/>
        <w:widowControl/>
        <w:spacing w:after="0" w:line="360" w:lineRule="auto"/>
        <w:jc w:val="center"/>
        <w:rPr>
          <w:b/>
          <w:color w:val="000000"/>
          <w:sz w:val="28"/>
          <w:szCs w:val="28"/>
          <w:lang w:val="en-US"/>
        </w:rPr>
      </w:pPr>
      <w:r w:rsidRPr="00C518E9">
        <w:rPr>
          <w:b/>
          <w:color w:val="000000"/>
          <w:sz w:val="28"/>
          <w:szCs w:val="28"/>
          <w:lang w:val="en-US"/>
        </w:rPr>
        <w:t>Contradicting research</w:t>
      </w:r>
    </w:p>
    <w:p w:rsidR="00D12B12" w:rsidRPr="00C518E9" w:rsidRDefault="00D12B12" w:rsidP="008427E5">
      <w:pPr>
        <w:pStyle w:val="Textbody"/>
        <w:widowControl/>
        <w:spacing w:after="0" w:line="360" w:lineRule="auto"/>
        <w:jc w:val="center"/>
        <w:rPr>
          <w:b/>
          <w:color w:val="000000"/>
          <w:u w:val="single"/>
          <w:lang w:val="en-US"/>
        </w:rPr>
      </w:pPr>
    </w:p>
    <w:p w:rsidR="00D12B12" w:rsidRPr="00C518E9" w:rsidRDefault="00494665" w:rsidP="008427E5">
      <w:pPr>
        <w:pStyle w:val="Textbody"/>
        <w:widowControl/>
        <w:spacing w:after="0" w:line="360" w:lineRule="auto"/>
        <w:rPr>
          <w:color w:val="000000"/>
          <w:lang w:val="en-US"/>
        </w:rPr>
      </w:pPr>
      <w:r w:rsidRPr="00C518E9">
        <w:rPr>
          <w:color w:val="000000"/>
          <w:lang w:val="en-US"/>
        </w:rPr>
        <w:t>A lot of research concludes that there are differences and this conclusion seems to be quite stable. However, there is also some research that concludes differently. This concludes that there are no differences between men and women concerning preferences on their jobs.</w:t>
      </w:r>
    </w:p>
    <w:p w:rsidR="00D12B12" w:rsidRPr="00C518E9" w:rsidRDefault="00D12B12" w:rsidP="008427E5">
      <w:pPr>
        <w:pStyle w:val="Textbody"/>
        <w:widowControl/>
        <w:spacing w:after="0" w:line="360" w:lineRule="auto"/>
        <w:rPr>
          <w:color w:val="000000"/>
          <w:lang w:val="en-US"/>
        </w:rPr>
      </w:pPr>
    </w:p>
    <w:p w:rsidR="00D12B12" w:rsidRPr="00C518E9" w:rsidRDefault="00494665" w:rsidP="008427E5">
      <w:pPr>
        <w:pStyle w:val="Textbody"/>
        <w:widowControl/>
        <w:spacing w:after="0" w:line="360" w:lineRule="auto"/>
        <w:rPr>
          <w:color w:val="000000"/>
          <w:lang w:val="en-US"/>
        </w:rPr>
      </w:pPr>
      <w:r w:rsidRPr="00C518E9">
        <w:rPr>
          <w:color w:val="000000"/>
          <w:lang w:val="en-US"/>
        </w:rPr>
        <w:t xml:space="preserve">This research, that concludes that there are no differences between the preferences of men and women, used data on the total non-institutionalized population in the US (Brief, Rose and </w:t>
      </w:r>
      <w:proofErr w:type="spellStart"/>
      <w:r w:rsidRPr="00C518E9">
        <w:rPr>
          <w:color w:val="000000"/>
          <w:lang w:val="en-US"/>
        </w:rPr>
        <w:t>Aldag</w:t>
      </w:r>
      <w:proofErr w:type="spellEnd"/>
      <w:r w:rsidRPr="00C518E9">
        <w:rPr>
          <w:color w:val="000000"/>
          <w:lang w:val="en-US"/>
        </w:rPr>
        <w:t>, 1977) and industrial workers (Mannheim, 1983). This last study did not find any effect of gender on job satisfaction, though it shows some results on gender. Men are more influenced by different technological conditions and men do have a higher work centrality than women. Women on the other hand are less influenced by the level of task autonomy they have, are less influenced by differences between unit and batch-level production and are also less influenced by the level of technical stability a job offers.</w:t>
      </w:r>
    </w:p>
    <w:p w:rsidR="00D12B12" w:rsidRPr="00C518E9" w:rsidRDefault="00D12B12" w:rsidP="008427E5">
      <w:pPr>
        <w:pStyle w:val="Textbody"/>
        <w:widowControl/>
        <w:spacing w:after="0" w:line="360" w:lineRule="auto"/>
        <w:rPr>
          <w:color w:val="000000"/>
          <w:lang w:val="en-US"/>
        </w:rPr>
      </w:pPr>
    </w:p>
    <w:p w:rsidR="00D12B12" w:rsidRPr="00C518E9" w:rsidRDefault="00494665" w:rsidP="008427E5">
      <w:pPr>
        <w:pStyle w:val="Textbody"/>
        <w:widowControl/>
        <w:spacing w:after="0" w:line="360" w:lineRule="auto"/>
        <w:rPr>
          <w:color w:val="000000"/>
          <w:lang w:val="en-US"/>
        </w:rPr>
      </w:pPr>
      <w:r w:rsidRPr="00C518E9">
        <w:rPr>
          <w:color w:val="000000"/>
          <w:lang w:val="en-US"/>
        </w:rPr>
        <w:t>These results are contradicting the previous mentioned results by other research. The other research that does report differences in gender on job preferences though, seem to be more specific and seem to show some stronger results than the research that contradicts the conclusions. However, conclusions have to be handled with care as obviously not all research points in exactly the same direction.</w:t>
      </w:r>
    </w:p>
    <w:p w:rsidR="00D12B12" w:rsidRPr="00C518E9" w:rsidRDefault="00D12B12" w:rsidP="008427E5">
      <w:pPr>
        <w:pStyle w:val="Textbody"/>
        <w:widowControl/>
        <w:spacing w:after="0" w:line="360" w:lineRule="auto"/>
        <w:rPr>
          <w:color w:val="000000"/>
          <w:lang w:val="en-US"/>
        </w:rPr>
      </w:pPr>
    </w:p>
    <w:p w:rsidR="00D12B12" w:rsidRPr="00C518E9" w:rsidRDefault="00494665" w:rsidP="008427E5">
      <w:pPr>
        <w:pStyle w:val="Textbody"/>
        <w:widowControl/>
        <w:spacing w:after="0" w:line="360" w:lineRule="auto"/>
        <w:jc w:val="center"/>
        <w:rPr>
          <w:b/>
          <w:color w:val="000000"/>
          <w:sz w:val="28"/>
          <w:szCs w:val="28"/>
          <w:lang w:val="en-US"/>
        </w:rPr>
      </w:pPr>
      <w:r w:rsidRPr="00C518E9">
        <w:rPr>
          <w:b/>
          <w:color w:val="000000"/>
          <w:sz w:val="28"/>
          <w:szCs w:val="28"/>
          <w:lang w:val="en-US"/>
        </w:rPr>
        <w:t>General conclusions</w:t>
      </w:r>
    </w:p>
    <w:p w:rsidR="00D12B12" w:rsidRPr="00C518E9" w:rsidRDefault="00D12B12" w:rsidP="008427E5">
      <w:pPr>
        <w:pStyle w:val="Textbody"/>
        <w:widowControl/>
        <w:spacing w:after="0" w:line="360" w:lineRule="auto"/>
        <w:jc w:val="center"/>
        <w:rPr>
          <w:b/>
          <w:color w:val="000000"/>
          <w:u w:val="single"/>
          <w:lang w:val="en-US"/>
        </w:rPr>
      </w:pPr>
    </w:p>
    <w:p w:rsidR="00D12B12" w:rsidRPr="00C518E9" w:rsidRDefault="00494665" w:rsidP="008427E5">
      <w:pPr>
        <w:pStyle w:val="Textbody"/>
        <w:widowControl/>
        <w:spacing w:after="0" w:line="360" w:lineRule="auto"/>
        <w:rPr>
          <w:color w:val="000000"/>
          <w:lang w:val="en-US"/>
        </w:rPr>
      </w:pPr>
      <w:r w:rsidRPr="00C518E9">
        <w:rPr>
          <w:color w:val="000000"/>
          <w:lang w:val="en-US"/>
        </w:rPr>
        <w:t>So there are clearly some differences between male and female with respect to their job preferences. Previous research suggests that there is no difference between men and women in their emphasis on intrinsic or extrinsic factors. Also it should be kept in mind that there are a lot of other factors playing a role in the different job characteristics men and women prefer, as we have seen that the type of college major chosen is of large influence on the job preferences.</w:t>
      </w:r>
    </w:p>
    <w:p w:rsidR="00D12B12" w:rsidRPr="00C518E9" w:rsidRDefault="00494665" w:rsidP="008427E5">
      <w:pPr>
        <w:pStyle w:val="Textbody"/>
        <w:widowControl/>
        <w:spacing w:after="0" w:line="360" w:lineRule="auto"/>
        <w:rPr>
          <w:color w:val="000000"/>
          <w:lang w:val="en-US"/>
        </w:rPr>
      </w:pPr>
      <w:r w:rsidRPr="00C518E9">
        <w:rPr>
          <w:color w:val="000000"/>
          <w:lang w:val="en-US"/>
        </w:rPr>
        <w:lastRenderedPageBreak/>
        <w:t>In general, previous research concludes that there is a convergence of preferences between men and women over the past decades, although there is some research that contradicts this conclusion. Still there are some differences between men and women. Men seem to attach more importance to their career on the long run, income, advancement opportunities, company business prospects, opportunities to be a leader/to redirect work to others,  responsibilities, security and to be able to influence important decisions. These are all quite materialistic characteristics of a job and this is indeed something that is more appreciated by men than by women. Men also seem to have a higher work centrality than women have.</w:t>
      </w:r>
    </w:p>
    <w:p w:rsidR="00D12B12" w:rsidRPr="00C518E9" w:rsidRDefault="00494665" w:rsidP="008427E5">
      <w:pPr>
        <w:pStyle w:val="Textbody"/>
        <w:widowControl/>
        <w:spacing w:after="0" w:line="360" w:lineRule="auto"/>
        <w:rPr>
          <w:color w:val="000000"/>
          <w:lang w:val="en-US"/>
        </w:rPr>
      </w:pPr>
      <w:r w:rsidRPr="00C518E9">
        <w:rPr>
          <w:color w:val="000000"/>
          <w:lang w:val="en-US"/>
        </w:rPr>
        <w:t>Women on the other hand, are more concerned with their work environment, interpersonal relationships with colleagues, the type of work, the challenge their work offers, opportunities to develop their skill, knowledge, intelligence, utilizing their education and professional growth. These characteristics quite well reflect the value women attach to compassion and to having a meaning in life.</w:t>
      </w:r>
    </w:p>
    <w:p w:rsidR="00D12B12" w:rsidRPr="00C518E9" w:rsidRDefault="00D12B12" w:rsidP="008427E5">
      <w:pPr>
        <w:pStyle w:val="Textbody"/>
        <w:spacing w:line="360" w:lineRule="auto"/>
        <w:rPr>
          <w:lang w:val="en-US"/>
        </w:rPr>
        <w:sectPr w:rsidR="00D12B12" w:rsidRPr="00C518E9" w:rsidSect="0027259E">
          <w:footerReference w:type="default" r:id="rId9"/>
          <w:pgSz w:w="11906" w:h="16838"/>
          <w:pgMar w:top="1134" w:right="1134" w:bottom="1134" w:left="1134" w:header="708" w:footer="708" w:gutter="0"/>
          <w:pgNumType w:start="1"/>
          <w:cols w:space="708"/>
          <w:docGrid w:linePitch="326"/>
        </w:sectPr>
      </w:pPr>
    </w:p>
    <w:p w:rsidR="009676E3" w:rsidRDefault="009676E3" w:rsidP="008427E5">
      <w:pPr>
        <w:pStyle w:val="Standard"/>
        <w:spacing w:line="360" w:lineRule="auto"/>
        <w:rPr>
          <w:rFonts w:cs="Times New Roman"/>
          <w:i/>
          <w:iCs/>
          <w:sz w:val="32"/>
          <w:szCs w:val="32"/>
          <w:lang w:val="en-US" w:eastAsia="en-US" w:bidi="ar-SA"/>
        </w:rPr>
      </w:pPr>
      <w:r>
        <w:rPr>
          <w:rFonts w:cs="Times New Roman"/>
          <w:i/>
          <w:iCs/>
          <w:sz w:val="32"/>
          <w:szCs w:val="32"/>
          <w:lang w:val="en-US" w:eastAsia="en-US" w:bidi="ar-SA"/>
        </w:rPr>
        <w:lastRenderedPageBreak/>
        <w:t>Private vs. public sector employees</w:t>
      </w:r>
    </w:p>
    <w:p w:rsidR="009676E3" w:rsidRPr="009676E3" w:rsidRDefault="009676E3" w:rsidP="008427E5">
      <w:pPr>
        <w:pStyle w:val="Standard"/>
        <w:spacing w:line="360" w:lineRule="auto"/>
        <w:rPr>
          <w:rFonts w:cs="Times New Roman"/>
          <w:i/>
          <w:iCs/>
          <w:sz w:val="32"/>
          <w:szCs w:val="32"/>
          <w:lang w:val="en-US" w:eastAsia="en-US" w:bidi="ar-SA"/>
        </w:rPr>
      </w:pPr>
    </w:p>
    <w:p w:rsidR="00D12B12" w:rsidRPr="00C518E9" w:rsidRDefault="00494665" w:rsidP="008427E5">
      <w:pPr>
        <w:pStyle w:val="Standard"/>
        <w:spacing w:line="360" w:lineRule="auto"/>
        <w:rPr>
          <w:rFonts w:cs="Times New Roman"/>
          <w:i/>
          <w:iCs/>
          <w:lang w:val="en-US" w:eastAsia="en-US" w:bidi="ar-SA"/>
        </w:rPr>
      </w:pPr>
      <w:r w:rsidRPr="00C518E9">
        <w:rPr>
          <w:rFonts w:cs="Times New Roman"/>
          <w:i/>
          <w:iCs/>
          <w:lang w:val="en-US" w:eastAsia="en-US" w:bidi="ar-SA"/>
        </w:rPr>
        <w:t>There are a lot of prejudices about the differences between public sector employees and</w:t>
      </w:r>
    </w:p>
    <w:p w:rsidR="00D12B12" w:rsidRPr="00C518E9" w:rsidRDefault="00494665" w:rsidP="008427E5">
      <w:pPr>
        <w:pStyle w:val="Standard"/>
        <w:spacing w:line="360" w:lineRule="auto"/>
        <w:rPr>
          <w:rFonts w:cs="Times New Roman"/>
          <w:i/>
          <w:iCs/>
          <w:lang w:val="en-US" w:eastAsia="en-US" w:bidi="ar-SA"/>
        </w:rPr>
      </w:pPr>
      <w:r w:rsidRPr="00C518E9">
        <w:rPr>
          <w:rFonts w:cs="Times New Roman"/>
          <w:i/>
          <w:iCs/>
          <w:lang w:val="en-US" w:eastAsia="en-US" w:bidi="ar-SA"/>
        </w:rPr>
        <w:t>private sector employees. Public sector employees are often thought of having a high level of</w:t>
      </w:r>
    </w:p>
    <w:p w:rsidR="00D12B12" w:rsidRPr="00C518E9" w:rsidRDefault="00494665" w:rsidP="008427E5">
      <w:pPr>
        <w:pStyle w:val="Standard"/>
        <w:spacing w:line="360" w:lineRule="auto"/>
        <w:rPr>
          <w:rFonts w:cs="Times New Roman"/>
          <w:i/>
          <w:iCs/>
          <w:lang w:val="en-US" w:eastAsia="en-US" w:bidi="ar-SA"/>
        </w:rPr>
      </w:pPr>
      <w:r w:rsidRPr="00C518E9">
        <w:rPr>
          <w:rFonts w:cs="Times New Roman"/>
          <w:i/>
          <w:iCs/>
          <w:lang w:val="en-US" w:eastAsia="en-US" w:bidi="ar-SA"/>
        </w:rPr>
        <w:t>public service motivation, they really want to be useful to society. However, employees in the</w:t>
      </w:r>
    </w:p>
    <w:p w:rsidR="00D12B12" w:rsidRPr="00C518E9" w:rsidRDefault="00494665" w:rsidP="008427E5">
      <w:pPr>
        <w:pStyle w:val="Standard"/>
        <w:spacing w:line="360" w:lineRule="auto"/>
        <w:rPr>
          <w:rFonts w:cs="Times New Roman"/>
          <w:i/>
          <w:iCs/>
          <w:lang w:val="en-US" w:eastAsia="en-US" w:bidi="ar-SA"/>
        </w:rPr>
      </w:pPr>
      <w:r w:rsidRPr="00C518E9">
        <w:rPr>
          <w:rFonts w:cs="Times New Roman"/>
          <w:i/>
          <w:iCs/>
          <w:lang w:val="en-US" w:eastAsia="en-US" w:bidi="ar-SA"/>
        </w:rPr>
        <w:t>public sector are also often thought of being lazy and of not being motivated to work hard.</w:t>
      </w:r>
    </w:p>
    <w:p w:rsidR="00D12B12" w:rsidRPr="00C518E9" w:rsidRDefault="00494665" w:rsidP="008427E5">
      <w:pPr>
        <w:pStyle w:val="Standard"/>
        <w:spacing w:line="360" w:lineRule="auto"/>
        <w:rPr>
          <w:rFonts w:cs="Times New Roman"/>
          <w:i/>
          <w:iCs/>
          <w:lang w:val="en-US" w:eastAsia="en-US" w:bidi="ar-SA"/>
        </w:rPr>
      </w:pPr>
      <w:r w:rsidRPr="00C518E9">
        <w:rPr>
          <w:rFonts w:cs="Times New Roman"/>
          <w:i/>
          <w:iCs/>
          <w:lang w:val="en-US" w:eastAsia="en-US" w:bidi="ar-SA"/>
        </w:rPr>
        <w:t>The public sector is also not thought of being that efficient as the private sector. Private</w:t>
      </w:r>
    </w:p>
    <w:p w:rsidR="00D12B12" w:rsidRPr="00C518E9" w:rsidRDefault="00494665" w:rsidP="008427E5">
      <w:pPr>
        <w:pStyle w:val="Standard"/>
        <w:spacing w:line="360" w:lineRule="auto"/>
        <w:rPr>
          <w:rFonts w:cs="Times New Roman"/>
          <w:i/>
          <w:iCs/>
          <w:lang w:val="en-US" w:eastAsia="en-US" w:bidi="ar-SA"/>
        </w:rPr>
      </w:pPr>
      <w:r w:rsidRPr="00C518E9">
        <w:rPr>
          <w:rFonts w:cs="Times New Roman"/>
          <w:i/>
          <w:iCs/>
          <w:lang w:val="en-US" w:eastAsia="en-US" w:bidi="ar-SA"/>
        </w:rPr>
        <w:t>sector employees on the other hand, are more often thought of being highly ambitious and of</w:t>
      </w:r>
    </w:p>
    <w:p w:rsidR="00D12B12" w:rsidRPr="00C518E9" w:rsidRDefault="00494665" w:rsidP="008427E5">
      <w:pPr>
        <w:pStyle w:val="Standard"/>
        <w:spacing w:line="360" w:lineRule="auto"/>
        <w:rPr>
          <w:rFonts w:cs="Times New Roman"/>
          <w:i/>
          <w:iCs/>
          <w:lang w:val="en-US" w:eastAsia="en-US" w:bidi="ar-SA"/>
        </w:rPr>
      </w:pPr>
      <w:r w:rsidRPr="00C518E9">
        <w:rPr>
          <w:rFonts w:cs="Times New Roman"/>
          <w:i/>
          <w:iCs/>
          <w:lang w:val="en-US" w:eastAsia="en-US" w:bidi="ar-SA"/>
        </w:rPr>
        <w:t>being more attached to making a lot of money. Whether these prejudices are true or not, it</w:t>
      </w:r>
    </w:p>
    <w:p w:rsidR="00D12B12" w:rsidRPr="00C518E9" w:rsidRDefault="00494665" w:rsidP="008427E5">
      <w:pPr>
        <w:pStyle w:val="Standard"/>
        <w:spacing w:line="360" w:lineRule="auto"/>
        <w:rPr>
          <w:rFonts w:cs="Times New Roman"/>
          <w:i/>
          <w:iCs/>
          <w:lang w:val="en-US" w:eastAsia="en-US" w:bidi="ar-SA"/>
        </w:rPr>
      </w:pPr>
      <w:r w:rsidRPr="00C518E9">
        <w:rPr>
          <w:rFonts w:cs="Times New Roman"/>
          <w:i/>
          <w:iCs/>
          <w:lang w:val="en-US" w:eastAsia="en-US" w:bidi="ar-SA"/>
        </w:rPr>
        <w:t>seems to be that there are differences in the way these employees view their jobs and in the</w:t>
      </w:r>
    </w:p>
    <w:p w:rsidR="00D12B12" w:rsidRPr="00C518E9" w:rsidRDefault="00494665" w:rsidP="008427E5">
      <w:pPr>
        <w:pStyle w:val="Standard"/>
        <w:spacing w:line="360" w:lineRule="auto"/>
        <w:rPr>
          <w:lang w:val="en-US"/>
        </w:rPr>
      </w:pPr>
      <w:r w:rsidRPr="00C518E9">
        <w:rPr>
          <w:rFonts w:cs="Times New Roman"/>
          <w:i/>
          <w:iCs/>
          <w:lang w:val="en-US" w:eastAsia="en-US" w:bidi="ar-SA"/>
        </w:rPr>
        <w:t>way they value certain job characteristics. The question addressed in the next sections is which characteristics of a job are more valued by public sector employees and which aspects of a job are more important to private sector employees. So what are the differences in job</w:t>
      </w:r>
    </w:p>
    <w:p w:rsidR="00D12B12" w:rsidRPr="00C518E9" w:rsidRDefault="00494665" w:rsidP="008427E5">
      <w:pPr>
        <w:pStyle w:val="Standard"/>
        <w:spacing w:line="360" w:lineRule="auto"/>
        <w:rPr>
          <w:rFonts w:cs="Times New Roman"/>
          <w:i/>
          <w:iCs/>
          <w:lang w:val="en-US" w:eastAsia="en-US" w:bidi="ar-SA"/>
        </w:rPr>
      </w:pPr>
      <w:r w:rsidRPr="00C518E9">
        <w:rPr>
          <w:rFonts w:cs="Times New Roman"/>
          <w:i/>
          <w:iCs/>
          <w:lang w:val="en-US" w:eastAsia="en-US" w:bidi="ar-SA"/>
        </w:rPr>
        <w:t>preferences between these employees?</w:t>
      </w:r>
    </w:p>
    <w:p w:rsidR="00D12B12" w:rsidRPr="00C518E9" w:rsidRDefault="00D12B12" w:rsidP="008427E5">
      <w:pPr>
        <w:pStyle w:val="Standard"/>
        <w:spacing w:line="360" w:lineRule="auto"/>
        <w:rPr>
          <w:rFonts w:cs="Times New Roman"/>
          <w:i/>
          <w:iCs/>
          <w:lang w:val="en-US" w:eastAsia="en-US" w:bidi="ar-SA"/>
        </w:rPr>
      </w:pPr>
    </w:p>
    <w:p w:rsidR="00D12B12" w:rsidRPr="00C518E9" w:rsidRDefault="00494665" w:rsidP="008427E5">
      <w:pPr>
        <w:pStyle w:val="Standard"/>
        <w:spacing w:line="360" w:lineRule="auto"/>
        <w:jc w:val="center"/>
        <w:rPr>
          <w:rFonts w:cs="Times New Roman"/>
          <w:b/>
          <w:bCs/>
          <w:sz w:val="28"/>
          <w:szCs w:val="28"/>
          <w:lang w:val="en-US" w:eastAsia="en-US" w:bidi="ar-SA"/>
        </w:rPr>
      </w:pPr>
      <w:r w:rsidRPr="00C518E9">
        <w:rPr>
          <w:rFonts w:cs="Times New Roman"/>
          <w:b/>
          <w:bCs/>
          <w:sz w:val="28"/>
          <w:szCs w:val="28"/>
          <w:lang w:val="en-US" w:eastAsia="en-US" w:bidi="ar-SA"/>
        </w:rPr>
        <w:t>Monetary Benefits</w:t>
      </w:r>
    </w:p>
    <w:p w:rsidR="00D12B12" w:rsidRPr="00C518E9" w:rsidRDefault="00D12B12" w:rsidP="008427E5">
      <w:pPr>
        <w:pStyle w:val="Standard"/>
        <w:spacing w:line="360" w:lineRule="auto"/>
        <w:jc w:val="center"/>
        <w:rPr>
          <w:rFonts w:cs="Times New Roman"/>
          <w:b/>
          <w:bCs/>
          <w:sz w:val="28"/>
          <w:szCs w:val="28"/>
          <w:lang w:val="en-US" w:eastAsia="en-US" w:bidi="ar-SA"/>
        </w:rPr>
      </w:pP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When choosing a job there are a lot of aspects playing a role and some aspects are more</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important than others. One would say that having some good colleagues is very important,</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while the other would say that promotion opportunities are of high importance. In the end,</w:t>
      </w:r>
    </w:p>
    <w:p w:rsidR="00D12B12" w:rsidRPr="00C518E9" w:rsidRDefault="00494665" w:rsidP="008427E5">
      <w:pPr>
        <w:pStyle w:val="Standard"/>
        <w:spacing w:line="360" w:lineRule="auto"/>
        <w:rPr>
          <w:lang w:val="en-US"/>
        </w:rPr>
      </w:pPr>
      <w:r w:rsidRPr="00C518E9">
        <w:rPr>
          <w:rFonts w:cs="Times New Roman"/>
          <w:lang w:val="en-US" w:eastAsia="en-US" w:bidi="ar-SA"/>
        </w:rPr>
        <w:t>there is one aspect that is in some way important to everyone: earning money. We all have to</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earn money to fulfill our basic needs and to meet a certain standard of living.</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However, some people are satisfied when their basic needs are fulfilled and for some people</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there is always some extra money to be earned. The question is, are private sector workers</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different than public sector workers in their attachment to earning money?</w:t>
      </w:r>
    </w:p>
    <w:p w:rsidR="00D12B12" w:rsidRPr="00C518E9" w:rsidRDefault="00D12B12" w:rsidP="008427E5">
      <w:pPr>
        <w:pStyle w:val="Standard"/>
        <w:spacing w:line="360" w:lineRule="auto"/>
        <w:rPr>
          <w:rFonts w:cs="Times New Roman"/>
          <w:lang w:val="en-US" w:eastAsia="en-US" w:bidi="ar-SA"/>
        </w:rPr>
      </w:pP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Indeed previous research finds that there are some major differences between the employees</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from these two sectors. Private sector managers are found to rate ‘good wages’ as</w:t>
      </w:r>
    </w:p>
    <w:p w:rsidR="00D12B12" w:rsidRPr="00C518E9" w:rsidRDefault="00494665" w:rsidP="008427E5">
      <w:pPr>
        <w:pStyle w:val="Standard"/>
        <w:spacing w:line="360" w:lineRule="auto"/>
        <w:rPr>
          <w:lang w:val="en-US"/>
        </w:rPr>
      </w:pPr>
      <w:r w:rsidRPr="00C518E9">
        <w:rPr>
          <w:rFonts w:cs="Times New Roman"/>
          <w:lang w:val="en-US" w:eastAsia="en-US" w:bidi="ar-SA"/>
        </w:rPr>
        <w:t>significantly more important than public sector managers do (</w:t>
      </w:r>
      <w:proofErr w:type="spellStart"/>
      <w:r w:rsidRPr="00C518E9">
        <w:rPr>
          <w:rFonts w:cs="Times New Roman"/>
          <w:lang w:val="en-US" w:eastAsia="en-US" w:bidi="ar-SA"/>
        </w:rPr>
        <w:t>Khojasteh</w:t>
      </w:r>
      <w:proofErr w:type="spellEnd"/>
      <w:r w:rsidRPr="00C518E9">
        <w:rPr>
          <w:rFonts w:cs="Times New Roman"/>
          <w:lang w:val="en-US" w:eastAsia="en-US" w:bidi="ar-SA"/>
        </w:rPr>
        <w:t xml:space="preserve">, 1993; </w:t>
      </w:r>
      <w:proofErr w:type="spellStart"/>
      <w:r w:rsidRPr="00C518E9">
        <w:rPr>
          <w:rFonts w:cs="Times New Roman"/>
          <w:lang w:val="en-US" w:eastAsia="en-US" w:bidi="ar-SA"/>
        </w:rPr>
        <w:t>Wittmer</w:t>
      </w:r>
      <w:proofErr w:type="spellEnd"/>
      <w:r w:rsidRPr="00C518E9">
        <w:rPr>
          <w:rFonts w:cs="Times New Roman"/>
          <w:lang w:val="en-US" w:eastAsia="en-US" w:bidi="ar-SA"/>
        </w:rPr>
        <w:t>,</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1991; Rainey, 1982).</w:t>
      </w:r>
    </w:p>
    <w:p w:rsidR="00D12B12" w:rsidRPr="00C518E9" w:rsidRDefault="00494665" w:rsidP="008427E5">
      <w:pPr>
        <w:pStyle w:val="Standard"/>
        <w:spacing w:line="360" w:lineRule="auto"/>
        <w:rPr>
          <w:rFonts w:cs="Times New Roman"/>
          <w:lang w:val="en-US" w:eastAsia="en-US" w:bidi="ar-SA"/>
        </w:rPr>
      </w:pPr>
      <w:proofErr w:type="spellStart"/>
      <w:r w:rsidRPr="00C518E9">
        <w:rPr>
          <w:rFonts w:cs="Times New Roman"/>
          <w:lang w:val="en-US" w:eastAsia="en-US" w:bidi="ar-SA"/>
        </w:rPr>
        <w:t>Khojasteh</w:t>
      </w:r>
      <w:proofErr w:type="spellEnd"/>
      <w:r w:rsidRPr="00C518E9">
        <w:rPr>
          <w:rFonts w:cs="Times New Roman"/>
          <w:lang w:val="en-US" w:eastAsia="en-US" w:bidi="ar-SA"/>
        </w:rPr>
        <w:t xml:space="preserve"> (1993) let his respondents rank 12 extrinsic and intrinsic reward categories with 1</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being the highest rank and 12 being the lowest. He found that private sector managers rated</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pay as the second most important reward category, while public sector managers ranked this</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category eighth in importance. This shows the large difference in value given to this factor</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lastRenderedPageBreak/>
        <w:t>and, as already mentioned, this difference was significant.</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These studies are all done using data on managers from both sectors, but there has also been a</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lot of research using general employees as respondents (</w:t>
      </w:r>
      <w:proofErr w:type="spellStart"/>
      <w:r w:rsidRPr="00C518E9">
        <w:rPr>
          <w:rFonts w:cs="Times New Roman"/>
          <w:lang w:val="en-US" w:eastAsia="en-US" w:bidi="ar-SA"/>
        </w:rPr>
        <w:t>Newstrom</w:t>
      </w:r>
      <w:proofErr w:type="spellEnd"/>
      <w:r w:rsidRPr="00C518E9">
        <w:rPr>
          <w:rFonts w:cs="Times New Roman"/>
          <w:lang w:val="en-US" w:eastAsia="en-US" w:bidi="ar-SA"/>
        </w:rPr>
        <w:t xml:space="preserve">, </w:t>
      </w:r>
      <w:proofErr w:type="spellStart"/>
      <w:r w:rsidRPr="00C518E9">
        <w:rPr>
          <w:rFonts w:cs="Times New Roman"/>
          <w:lang w:val="en-US" w:eastAsia="en-US" w:bidi="ar-SA"/>
        </w:rPr>
        <w:t>Reif</w:t>
      </w:r>
      <w:proofErr w:type="spellEnd"/>
      <w:r w:rsidRPr="00C518E9">
        <w:rPr>
          <w:rFonts w:cs="Times New Roman"/>
          <w:lang w:val="en-US" w:eastAsia="en-US" w:bidi="ar-SA"/>
        </w:rPr>
        <w:t xml:space="preserve"> and </w:t>
      </w:r>
      <w:proofErr w:type="spellStart"/>
      <w:r w:rsidRPr="00C518E9">
        <w:rPr>
          <w:rFonts w:cs="Times New Roman"/>
          <w:lang w:val="en-US" w:eastAsia="en-US" w:bidi="ar-SA"/>
        </w:rPr>
        <w:t>Monczka</w:t>
      </w:r>
      <w:proofErr w:type="spellEnd"/>
      <w:r w:rsidRPr="00C518E9">
        <w:rPr>
          <w:rFonts w:cs="Times New Roman"/>
          <w:lang w:val="en-US" w:eastAsia="en-US" w:bidi="ar-SA"/>
        </w:rPr>
        <w:t>, 1976;</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 xml:space="preserve">Karl and Sutton, 1998; </w:t>
      </w:r>
      <w:proofErr w:type="spellStart"/>
      <w:r w:rsidRPr="00C518E9">
        <w:rPr>
          <w:rFonts w:cs="Times New Roman"/>
          <w:lang w:val="en-US" w:eastAsia="en-US" w:bidi="ar-SA"/>
        </w:rPr>
        <w:t>Buelens</w:t>
      </w:r>
      <w:proofErr w:type="spellEnd"/>
      <w:r w:rsidRPr="00C518E9">
        <w:rPr>
          <w:rFonts w:cs="Times New Roman"/>
          <w:lang w:val="en-US" w:eastAsia="en-US" w:bidi="ar-SA"/>
        </w:rPr>
        <w:t xml:space="preserve"> and Van den </w:t>
      </w:r>
      <w:proofErr w:type="spellStart"/>
      <w:r w:rsidRPr="00C518E9">
        <w:rPr>
          <w:rFonts w:cs="Times New Roman"/>
          <w:lang w:val="en-US" w:eastAsia="en-US" w:bidi="ar-SA"/>
        </w:rPr>
        <w:t>Broeck</w:t>
      </w:r>
      <w:proofErr w:type="spellEnd"/>
      <w:r w:rsidRPr="00C518E9">
        <w:rPr>
          <w:rFonts w:cs="Times New Roman"/>
          <w:lang w:val="en-US" w:eastAsia="en-US" w:bidi="ar-SA"/>
        </w:rPr>
        <w:t>, 2007). They all concluded the same as</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the previous mentioned research: private employees rate good wages as more important than</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public employees do.</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One research that used another type of sample and which is therefore interesting to mention,</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 xml:space="preserve">is the one conducted by Rawls, </w:t>
      </w:r>
      <w:proofErr w:type="spellStart"/>
      <w:r w:rsidRPr="00C518E9">
        <w:rPr>
          <w:rFonts w:cs="Times New Roman"/>
          <w:lang w:val="en-US" w:eastAsia="en-US" w:bidi="ar-SA"/>
        </w:rPr>
        <w:t>Ullrich</w:t>
      </w:r>
      <w:proofErr w:type="spellEnd"/>
      <w:r w:rsidRPr="00C518E9">
        <w:rPr>
          <w:rFonts w:cs="Times New Roman"/>
          <w:lang w:val="en-US" w:eastAsia="en-US" w:bidi="ar-SA"/>
        </w:rPr>
        <w:t xml:space="preserve"> and Nelson (1975). They used a sample on students</w:t>
      </w:r>
    </w:p>
    <w:p w:rsidR="00D12B12" w:rsidRPr="00C518E9" w:rsidRDefault="00494665" w:rsidP="008427E5">
      <w:pPr>
        <w:pStyle w:val="Standard"/>
        <w:spacing w:line="360" w:lineRule="auto"/>
        <w:rPr>
          <w:lang w:val="en-US"/>
        </w:rPr>
      </w:pPr>
      <w:r w:rsidRPr="00C518E9">
        <w:rPr>
          <w:rFonts w:cs="Times New Roman"/>
          <w:lang w:val="en-US" w:eastAsia="en-US" w:bidi="ar-SA"/>
        </w:rPr>
        <w:t>which were planning to enter or reenter the public or private sector. A lot of tests were done on</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these students in the first year of their study to collect data on these students. This study finds</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that students which prefer the public sector valued economic wealth as significantly less</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important than students did which preferred the private sector.</w:t>
      </w:r>
    </w:p>
    <w:p w:rsidR="00D12B12" w:rsidRPr="00C518E9" w:rsidRDefault="00D12B12" w:rsidP="008427E5">
      <w:pPr>
        <w:pStyle w:val="Standard"/>
        <w:spacing w:line="360" w:lineRule="auto"/>
        <w:rPr>
          <w:rFonts w:cs="Times New Roman"/>
          <w:lang w:val="en-US" w:eastAsia="en-US" w:bidi="ar-SA"/>
        </w:rPr>
      </w:pP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So quite some studies have examined the difference between private sector workers and</w:t>
      </w:r>
    </w:p>
    <w:p w:rsidR="00D12B12" w:rsidRPr="00C518E9" w:rsidRDefault="00494665" w:rsidP="008427E5">
      <w:pPr>
        <w:pStyle w:val="Standard"/>
        <w:spacing w:line="360" w:lineRule="auto"/>
        <w:rPr>
          <w:lang w:val="en-US"/>
        </w:rPr>
      </w:pPr>
      <w:r w:rsidRPr="00C518E9">
        <w:rPr>
          <w:rFonts w:cs="Times New Roman"/>
          <w:lang w:val="en-US" w:eastAsia="en-US" w:bidi="ar-SA"/>
        </w:rPr>
        <w:t>public sector workers on the value they attach to good wages. This research used managers,</w:t>
      </w:r>
    </w:p>
    <w:p w:rsidR="00D12B12" w:rsidRPr="00C518E9" w:rsidRDefault="00494665" w:rsidP="008427E5">
      <w:pPr>
        <w:pStyle w:val="Standard"/>
        <w:spacing w:line="360" w:lineRule="auto"/>
        <w:rPr>
          <w:lang w:val="en-US"/>
        </w:rPr>
      </w:pPr>
      <w:r w:rsidRPr="00C518E9">
        <w:rPr>
          <w:rFonts w:cs="Times New Roman"/>
          <w:lang w:val="en-US" w:eastAsia="en-US" w:bidi="ar-SA"/>
        </w:rPr>
        <w:t>general employees and students as their respondents. All research came to the same conclusion: private sector workers attach greater value to pay and good wages.</w:t>
      </w:r>
    </w:p>
    <w:p w:rsidR="00D12B12" w:rsidRPr="00C518E9" w:rsidRDefault="00D12B12" w:rsidP="008427E5">
      <w:pPr>
        <w:pStyle w:val="Standard"/>
        <w:spacing w:line="360" w:lineRule="auto"/>
        <w:rPr>
          <w:lang w:val="en-US"/>
        </w:rPr>
      </w:pPr>
    </w:p>
    <w:p w:rsidR="00D12B12" w:rsidRPr="00C518E9" w:rsidRDefault="00494665" w:rsidP="008427E5">
      <w:pPr>
        <w:pStyle w:val="Standard"/>
        <w:spacing w:line="360" w:lineRule="auto"/>
        <w:jc w:val="center"/>
        <w:rPr>
          <w:rFonts w:cs="Times New Roman"/>
          <w:b/>
          <w:bCs/>
          <w:sz w:val="28"/>
          <w:szCs w:val="28"/>
          <w:lang w:val="en-US" w:eastAsia="en-US" w:bidi="ar-SA"/>
        </w:rPr>
      </w:pPr>
      <w:r w:rsidRPr="00C518E9">
        <w:rPr>
          <w:rFonts w:cs="Times New Roman"/>
          <w:b/>
          <w:bCs/>
          <w:sz w:val="28"/>
          <w:szCs w:val="28"/>
          <w:lang w:val="en-US" w:eastAsia="en-US" w:bidi="ar-SA"/>
        </w:rPr>
        <w:t>Non-monetary Benefits</w:t>
      </w:r>
    </w:p>
    <w:p w:rsidR="00D12B12" w:rsidRPr="00C518E9" w:rsidRDefault="00D12B12" w:rsidP="008427E5">
      <w:pPr>
        <w:pStyle w:val="Standard"/>
        <w:spacing w:line="360" w:lineRule="auto"/>
        <w:jc w:val="center"/>
        <w:rPr>
          <w:rFonts w:cs="Times New Roman"/>
          <w:b/>
          <w:bCs/>
          <w:sz w:val="28"/>
          <w:szCs w:val="28"/>
          <w:lang w:val="en-US" w:eastAsia="en-US" w:bidi="ar-SA"/>
        </w:rPr>
      </w:pP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Besides the monetary benefits a job offers, there are a lot of other factors that could attract</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workers to the public or private sector. Employees care about the promotion opportunities a</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job offers, job security, the level in which working hours are flexible, their colleagues and</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supervisors, doing something useful to society and there could be a lot of other factors playing</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a role. Of course people are not all the same, so different people are not the same in their</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preference for the non-monetary aspects of a job.</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The question addressed below is whether there is a significant difference between public and</w:t>
      </w:r>
    </w:p>
    <w:p w:rsidR="00D12B12" w:rsidRPr="00C518E9" w:rsidRDefault="00494665" w:rsidP="008427E5">
      <w:pPr>
        <w:pStyle w:val="Standard"/>
        <w:spacing w:line="360" w:lineRule="auto"/>
        <w:rPr>
          <w:lang w:val="en-US"/>
        </w:rPr>
      </w:pPr>
      <w:r w:rsidRPr="00C518E9">
        <w:rPr>
          <w:rFonts w:cs="Times New Roman"/>
          <w:lang w:val="en-US" w:eastAsia="en-US" w:bidi="ar-SA"/>
        </w:rPr>
        <w:t>private sector employees in their preference for those aspects. And maybe even more</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important, what are these differences?</w:t>
      </w:r>
    </w:p>
    <w:p w:rsidR="00D12B12" w:rsidRPr="00C518E9" w:rsidRDefault="00D12B12" w:rsidP="008427E5">
      <w:pPr>
        <w:pStyle w:val="Standard"/>
        <w:spacing w:line="360" w:lineRule="auto"/>
        <w:rPr>
          <w:rFonts w:cs="Times New Roman"/>
          <w:lang w:val="en-US" w:eastAsia="en-US" w:bidi="ar-SA"/>
        </w:rPr>
      </w:pPr>
    </w:p>
    <w:p w:rsidR="00D12B12" w:rsidRPr="00C518E9" w:rsidRDefault="00494665" w:rsidP="008427E5">
      <w:pPr>
        <w:pStyle w:val="Standard"/>
        <w:spacing w:line="360" w:lineRule="auto"/>
        <w:rPr>
          <w:rFonts w:cs="Times New Roman"/>
          <w:b/>
          <w:bCs/>
          <w:lang w:val="en-US" w:eastAsia="en-US" w:bidi="ar-SA"/>
        </w:rPr>
      </w:pPr>
      <w:r w:rsidRPr="00C518E9">
        <w:rPr>
          <w:rFonts w:cs="Times New Roman"/>
          <w:b/>
          <w:bCs/>
          <w:lang w:val="en-US" w:eastAsia="en-US" w:bidi="ar-SA"/>
        </w:rPr>
        <w:t>Private sector</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On</w:t>
      </w:r>
      <w:r w:rsidR="006A2B35" w:rsidRPr="00C518E9">
        <w:rPr>
          <w:rFonts w:cs="Times New Roman"/>
          <w:lang w:val="en-US" w:eastAsia="en-US" w:bidi="ar-SA"/>
        </w:rPr>
        <w:t>e</w:t>
      </w:r>
      <w:r w:rsidRPr="00C518E9">
        <w:rPr>
          <w:rFonts w:cs="Times New Roman"/>
          <w:lang w:val="en-US" w:eastAsia="en-US" w:bidi="ar-SA"/>
        </w:rPr>
        <w:t xml:space="preserve"> of the above mentioned characteristics of a job is job security, one that is often more</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attributed to workers in the public sector. Previous research on this characteristic finds</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however, that private workers value job security significantly higher than public workers do</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lastRenderedPageBreak/>
        <w:t xml:space="preserve">(Rawls, </w:t>
      </w:r>
      <w:proofErr w:type="spellStart"/>
      <w:r w:rsidRPr="00C518E9">
        <w:rPr>
          <w:rFonts w:cs="Times New Roman"/>
          <w:lang w:val="en-US" w:eastAsia="en-US" w:bidi="ar-SA"/>
        </w:rPr>
        <w:t>Ullrich</w:t>
      </w:r>
      <w:proofErr w:type="spellEnd"/>
      <w:r w:rsidRPr="00C518E9">
        <w:rPr>
          <w:rFonts w:cs="Times New Roman"/>
          <w:lang w:val="en-US" w:eastAsia="en-US" w:bidi="ar-SA"/>
        </w:rPr>
        <w:t xml:space="preserve"> and Nelson, 1975; </w:t>
      </w:r>
      <w:proofErr w:type="spellStart"/>
      <w:r w:rsidRPr="00C518E9">
        <w:rPr>
          <w:rFonts w:cs="Times New Roman"/>
          <w:lang w:val="en-US" w:eastAsia="en-US" w:bidi="ar-SA"/>
        </w:rPr>
        <w:t>Khojasteh</w:t>
      </w:r>
      <w:proofErr w:type="spellEnd"/>
      <w:r w:rsidRPr="00C518E9">
        <w:rPr>
          <w:rFonts w:cs="Times New Roman"/>
          <w:lang w:val="en-US" w:eastAsia="en-US" w:bidi="ar-SA"/>
        </w:rPr>
        <w:t xml:space="preserve">, 1993; </w:t>
      </w:r>
      <w:proofErr w:type="spellStart"/>
      <w:r w:rsidRPr="00C518E9">
        <w:rPr>
          <w:rFonts w:cs="Times New Roman"/>
          <w:lang w:val="en-US" w:eastAsia="en-US" w:bidi="ar-SA"/>
        </w:rPr>
        <w:t>Newstrom</w:t>
      </w:r>
      <w:proofErr w:type="spellEnd"/>
      <w:r w:rsidRPr="00C518E9">
        <w:rPr>
          <w:rFonts w:cs="Times New Roman"/>
          <w:lang w:val="en-US" w:eastAsia="en-US" w:bidi="ar-SA"/>
        </w:rPr>
        <w:t xml:space="preserve">, </w:t>
      </w:r>
      <w:proofErr w:type="spellStart"/>
      <w:r w:rsidRPr="00C518E9">
        <w:rPr>
          <w:rFonts w:cs="Times New Roman"/>
          <w:lang w:val="en-US" w:eastAsia="en-US" w:bidi="ar-SA"/>
        </w:rPr>
        <w:t>Reif</w:t>
      </w:r>
      <w:proofErr w:type="spellEnd"/>
      <w:r w:rsidRPr="00C518E9">
        <w:rPr>
          <w:rFonts w:cs="Times New Roman"/>
          <w:lang w:val="en-US" w:eastAsia="en-US" w:bidi="ar-SA"/>
        </w:rPr>
        <w:t xml:space="preserve"> and </w:t>
      </w:r>
      <w:proofErr w:type="spellStart"/>
      <w:r w:rsidRPr="00C518E9">
        <w:rPr>
          <w:rFonts w:cs="Times New Roman"/>
          <w:lang w:val="en-US" w:eastAsia="en-US" w:bidi="ar-SA"/>
        </w:rPr>
        <w:t>Monczka</w:t>
      </w:r>
      <w:proofErr w:type="spellEnd"/>
      <w:r w:rsidRPr="00C518E9">
        <w:rPr>
          <w:rFonts w:cs="Times New Roman"/>
          <w:lang w:val="en-US" w:eastAsia="en-US" w:bidi="ar-SA"/>
        </w:rPr>
        <w:t>, 1976).</w:t>
      </w:r>
    </w:p>
    <w:p w:rsidR="00D12B12" w:rsidRPr="00C518E9" w:rsidRDefault="00494665" w:rsidP="008427E5">
      <w:pPr>
        <w:pStyle w:val="Standard"/>
        <w:spacing w:line="360" w:lineRule="auto"/>
        <w:rPr>
          <w:rFonts w:cs="Times New Roman"/>
          <w:lang w:val="en-US" w:eastAsia="en-US" w:bidi="ar-SA"/>
        </w:rPr>
      </w:pPr>
      <w:proofErr w:type="spellStart"/>
      <w:r w:rsidRPr="00C518E9">
        <w:rPr>
          <w:rFonts w:cs="Times New Roman"/>
          <w:lang w:val="en-US" w:eastAsia="en-US" w:bidi="ar-SA"/>
        </w:rPr>
        <w:t>Newstrom</w:t>
      </w:r>
      <w:proofErr w:type="spellEnd"/>
      <w:r w:rsidRPr="00C518E9">
        <w:rPr>
          <w:rFonts w:cs="Times New Roman"/>
          <w:lang w:val="en-US" w:eastAsia="en-US" w:bidi="ar-SA"/>
        </w:rPr>
        <w:t xml:space="preserve">, </w:t>
      </w:r>
      <w:proofErr w:type="spellStart"/>
      <w:r w:rsidRPr="00C518E9">
        <w:rPr>
          <w:rFonts w:cs="Times New Roman"/>
          <w:lang w:val="en-US" w:eastAsia="en-US" w:bidi="ar-SA"/>
        </w:rPr>
        <w:t>Reif</w:t>
      </w:r>
      <w:proofErr w:type="spellEnd"/>
      <w:r w:rsidRPr="00C518E9">
        <w:rPr>
          <w:rFonts w:cs="Times New Roman"/>
          <w:lang w:val="en-US" w:eastAsia="en-US" w:bidi="ar-SA"/>
        </w:rPr>
        <w:t xml:space="preserve"> and </w:t>
      </w:r>
      <w:proofErr w:type="spellStart"/>
      <w:r w:rsidRPr="00C518E9">
        <w:rPr>
          <w:rFonts w:cs="Times New Roman"/>
          <w:lang w:val="en-US" w:eastAsia="en-US" w:bidi="ar-SA"/>
        </w:rPr>
        <w:t>Monczka</w:t>
      </w:r>
      <w:proofErr w:type="spellEnd"/>
      <w:r w:rsidRPr="00C518E9">
        <w:rPr>
          <w:rFonts w:cs="Times New Roman"/>
          <w:lang w:val="en-US" w:eastAsia="en-US" w:bidi="ar-SA"/>
        </w:rPr>
        <w:t xml:space="preserve"> (1976) suggest that this unexpected result could be due to the</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fact that public employees see job security as something that is completely normal. Because</w:t>
      </w:r>
    </w:p>
    <w:p w:rsidR="00D12B12" w:rsidRPr="00C518E9" w:rsidRDefault="00494665" w:rsidP="008427E5">
      <w:pPr>
        <w:pStyle w:val="Standard"/>
        <w:spacing w:line="360" w:lineRule="auto"/>
        <w:rPr>
          <w:lang w:val="en-US"/>
        </w:rPr>
      </w:pPr>
      <w:r w:rsidRPr="00C518E9">
        <w:rPr>
          <w:rFonts w:cs="Times New Roman"/>
          <w:lang w:val="en-US" w:eastAsia="en-US" w:bidi="ar-SA"/>
        </w:rPr>
        <w:t>of this different view on job security, this aspect is no longer one of their first needs. Private</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sector workers on the other hand, are less sure of their jobs and so are more concerned with</w:t>
      </w:r>
    </w:p>
    <w:p w:rsidR="00D12B12" w:rsidRPr="00C518E9" w:rsidRDefault="00494665" w:rsidP="008427E5">
      <w:pPr>
        <w:pStyle w:val="Standard"/>
        <w:spacing w:line="360" w:lineRule="auto"/>
        <w:rPr>
          <w:lang w:val="en-US"/>
        </w:rPr>
      </w:pPr>
      <w:r w:rsidRPr="00C518E9">
        <w:rPr>
          <w:rFonts w:cs="Times New Roman"/>
          <w:lang w:val="en-US" w:eastAsia="en-US" w:bidi="ar-SA"/>
        </w:rPr>
        <w:t>this aspect of their jobs. For them it is still one of their first needs.</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One quite recent study by Karl and Sutton (1998) concluded differently. They found that there</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was no significant difference in the preference for job security between the two sectors. Karl</w:t>
      </w:r>
    </w:p>
    <w:p w:rsidR="00D12B12" w:rsidRPr="00C518E9" w:rsidRDefault="00494665" w:rsidP="008427E5">
      <w:pPr>
        <w:pStyle w:val="Standard"/>
        <w:spacing w:line="360" w:lineRule="auto"/>
        <w:rPr>
          <w:lang w:val="en-US"/>
        </w:rPr>
      </w:pPr>
      <w:r w:rsidRPr="00C518E9">
        <w:rPr>
          <w:rFonts w:cs="Times New Roman"/>
          <w:lang w:val="en-US" w:eastAsia="en-US" w:bidi="ar-SA"/>
        </w:rPr>
        <w:t>and Sutton explain this result by pointing at the massive layoffs that occurred at the time of</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their research. Both sectors were influenced by these layoffs and so employees from both</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sectors ranked job security evenly important.</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In this same study Karl and Sutton also find that private sector workers are more concerned</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with feeling 'in' on things than public sector workers do.</w:t>
      </w:r>
    </w:p>
    <w:p w:rsidR="00D12B12" w:rsidRPr="00C518E9" w:rsidRDefault="00D12B12" w:rsidP="008427E5">
      <w:pPr>
        <w:pStyle w:val="Standard"/>
        <w:spacing w:line="360" w:lineRule="auto"/>
        <w:rPr>
          <w:rFonts w:cs="Times New Roman"/>
          <w:lang w:val="en-US" w:eastAsia="en-US" w:bidi="ar-SA"/>
        </w:rPr>
      </w:pP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Another characteristic that is more often attributed to public sector workers is a high level of</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responsibility. This characteristic is related to intrinsic motivation and it is often believed that</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public sector workers show higher intrinsic motivation than their counterparts in the private</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sector.</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However, previous research finds that private sector workers are more motivated by</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responsibility than workers from the public sector (</w:t>
      </w:r>
      <w:proofErr w:type="spellStart"/>
      <w:r w:rsidRPr="00C518E9">
        <w:rPr>
          <w:rFonts w:cs="Times New Roman"/>
          <w:lang w:val="en-US" w:eastAsia="en-US" w:bidi="ar-SA"/>
        </w:rPr>
        <w:t>Beulens</w:t>
      </w:r>
      <w:proofErr w:type="spellEnd"/>
      <w:r w:rsidRPr="00C518E9">
        <w:rPr>
          <w:rFonts w:cs="Times New Roman"/>
          <w:lang w:val="en-US" w:eastAsia="en-US" w:bidi="ar-SA"/>
        </w:rPr>
        <w:t xml:space="preserve"> and Van den </w:t>
      </w:r>
      <w:proofErr w:type="spellStart"/>
      <w:r w:rsidRPr="00C518E9">
        <w:rPr>
          <w:rFonts w:cs="Times New Roman"/>
          <w:lang w:val="en-US" w:eastAsia="en-US" w:bidi="ar-SA"/>
        </w:rPr>
        <w:t>Broeck</w:t>
      </w:r>
      <w:proofErr w:type="spellEnd"/>
      <w:r w:rsidRPr="00C518E9">
        <w:rPr>
          <w:rFonts w:cs="Times New Roman"/>
          <w:lang w:val="en-US" w:eastAsia="en-US" w:bidi="ar-SA"/>
        </w:rPr>
        <w:t>, 2007;</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 xml:space="preserve">Rawls, </w:t>
      </w:r>
      <w:proofErr w:type="spellStart"/>
      <w:r w:rsidRPr="00C518E9">
        <w:rPr>
          <w:rFonts w:cs="Times New Roman"/>
          <w:lang w:val="en-US" w:eastAsia="en-US" w:bidi="ar-SA"/>
        </w:rPr>
        <w:t>Ullrich</w:t>
      </w:r>
      <w:proofErr w:type="spellEnd"/>
      <w:r w:rsidRPr="00C518E9">
        <w:rPr>
          <w:rFonts w:cs="Times New Roman"/>
          <w:lang w:val="en-US" w:eastAsia="en-US" w:bidi="ar-SA"/>
        </w:rPr>
        <w:t xml:space="preserve"> and Nelson, 1975). Although this finding is significant and maybe a bit</w:t>
      </w:r>
    </w:p>
    <w:p w:rsidR="00D12B12" w:rsidRPr="00C518E9" w:rsidRDefault="00494665" w:rsidP="008427E5">
      <w:pPr>
        <w:pStyle w:val="Standard"/>
        <w:spacing w:line="360" w:lineRule="auto"/>
        <w:rPr>
          <w:lang w:val="en-US"/>
        </w:rPr>
      </w:pPr>
      <w:r w:rsidRPr="00C518E9">
        <w:rPr>
          <w:rFonts w:cs="Times New Roman"/>
          <w:lang w:val="en-US" w:eastAsia="en-US" w:bidi="ar-SA"/>
        </w:rPr>
        <w:t xml:space="preserve">surprising, Rawls, </w:t>
      </w:r>
      <w:proofErr w:type="spellStart"/>
      <w:r w:rsidRPr="00C518E9">
        <w:rPr>
          <w:rFonts w:cs="Times New Roman"/>
          <w:lang w:val="en-US" w:eastAsia="en-US" w:bidi="ar-SA"/>
        </w:rPr>
        <w:t>Ullrich</w:t>
      </w:r>
      <w:proofErr w:type="spellEnd"/>
      <w:r w:rsidRPr="00C518E9">
        <w:rPr>
          <w:rFonts w:cs="Times New Roman"/>
          <w:lang w:val="en-US" w:eastAsia="en-US" w:bidi="ar-SA"/>
        </w:rPr>
        <w:t xml:space="preserve"> and Nelson (1975) do find that people that work in the public sector, actually are more responsible than people working in the private sector. So public sector workers are less motivated by responsibility as a job characteristic, but they are more responsible persons than their counterparts in the private sector.</w:t>
      </w:r>
    </w:p>
    <w:p w:rsidR="00D12B12" w:rsidRPr="00C518E9" w:rsidRDefault="00D12B12" w:rsidP="008427E5">
      <w:pPr>
        <w:pStyle w:val="Standard"/>
        <w:spacing w:line="360" w:lineRule="auto"/>
        <w:rPr>
          <w:rFonts w:cs="Times New Roman"/>
          <w:lang w:val="en-US" w:eastAsia="en-US" w:bidi="ar-SA"/>
        </w:rPr>
      </w:pPr>
    </w:p>
    <w:p w:rsidR="00D12B12" w:rsidRPr="00C518E9" w:rsidRDefault="00494665" w:rsidP="008427E5">
      <w:pPr>
        <w:pStyle w:val="Standard"/>
        <w:spacing w:line="360" w:lineRule="auto"/>
        <w:rPr>
          <w:rFonts w:cs="Times New Roman"/>
          <w:b/>
          <w:bCs/>
          <w:lang w:val="en-US" w:eastAsia="en-US" w:bidi="ar-SA"/>
        </w:rPr>
      </w:pPr>
      <w:r w:rsidRPr="00C518E9">
        <w:rPr>
          <w:rFonts w:cs="Times New Roman"/>
          <w:b/>
          <w:bCs/>
          <w:lang w:val="en-US" w:eastAsia="en-US" w:bidi="ar-SA"/>
        </w:rPr>
        <w:t>Public sector</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Workers in the public sector are often seen as people that are not that concerned with having a</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huge career and as people that place less value on their work relative to other things in their</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lives. Some research shows that public sector workers places less value on ambition,</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 xml:space="preserve">obedience, being neat and tidy and leading a comfortable life (Rawls, </w:t>
      </w:r>
      <w:proofErr w:type="spellStart"/>
      <w:r w:rsidRPr="00C518E9">
        <w:rPr>
          <w:rFonts w:cs="Times New Roman"/>
          <w:lang w:val="en-US" w:eastAsia="en-US" w:bidi="ar-SA"/>
        </w:rPr>
        <w:t>Ullrich</w:t>
      </w:r>
      <w:proofErr w:type="spellEnd"/>
      <w:r w:rsidRPr="00C518E9">
        <w:rPr>
          <w:rFonts w:cs="Times New Roman"/>
          <w:lang w:val="en-US" w:eastAsia="en-US" w:bidi="ar-SA"/>
        </w:rPr>
        <w:t xml:space="preserve"> and Nelson,</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1975). These findings confirm the above mentioned view on the public sector workers,</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showing a lower focus on making a career. On the other hand, this same paper shows that</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people working in the public sector have a higher need for power, showing that these workers</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do have certain aspects of a job, that they are concerned about and also showing that their jobs</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lastRenderedPageBreak/>
        <w:t>do take a bit of a central place in their lives.</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Obviously, they are concerned with a lot of non-monetary benefits of a job, as research also</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finds that they are more attached to a supportive working environment (</w:t>
      </w:r>
      <w:proofErr w:type="spellStart"/>
      <w:r w:rsidRPr="00C518E9">
        <w:rPr>
          <w:rFonts w:cs="Times New Roman"/>
          <w:lang w:val="en-US" w:eastAsia="en-US" w:bidi="ar-SA"/>
        </w:rPr>
        <w:t>Beulens</w:t>
      </w:r>
      <w:proofErr w:type="spellEnd"/>
      <w:r w:rsidRPr="00C518E9">
        <w:rPr>
          <w:rFonts w:cs="Times New Roman"/>
          <w:lang w:val="en-US" w:eastAsia="en-US" w:bidi="ar-SA"/>
        </w:rPr>
        <w:t xml:space="preserve"> and Van den</w:t>
      </w:r>
    </w:p>
    <w:p w:rsidR="00D12B12" w:rsidRPr="00C518E9" w:rsidRDefault="00494665" w:rsidP="008427E5">
      <w:pPr>
        <w:pStyle w:val="Standard"/>
        <w:spacing w:line="360" w:lineRule="auto"/>
        <w:rPr>
          <w:rFonts w:cs="Times New Roman"/>
          <w:lang w:val="en-US" w:eastAsia="en-US" w:bidi="ar-SA"/>
        </w:rPr>
      </w:pPr>
      <w:proofErr w:type="spellStart"/>
      <w:r w:rsidRPr="00C518E9">
        <w:rPr>
          <w:rFonts w:cs="Times New Roman"/>
          <w:lang w:val="en-US" w:eastAsia="en-US" w:bidi="ar-SA"/>
        </w:rPr>
        <w:t>Broeck</w:t>
      </w:r>
      <w:proofErr w:type="spellEnd"/>
      <w:r w:rsidRPr="00C518E9">
        <w:rPr>
          <w:rFonts w:cs="Times New Roman"/>
          <w:lang w:val="en-US" w:eastAsia="en-US" w:bidi="ar-SA"/>
        </w:rPr>
        <w:t>, 2007). This means that public sector workers are, more than workers in the private</w:t>
      </w:r>
    </w:p>
    <w:p w:rsidR="00D12B12" w:rsidRPr="00C518E9" w:rsidRDefault="00494665" w:rsidP="008427E5">
      <w:pPr>
        <w:pStyle w:val="Standard"/>
        <w:spacing w:line="360" w:lineRule="auto"/>
        <w:rPr>
          <w:lang w:val="en-US"/>
        </w:rPr>
      </w:pPr>
      <w:r w:rsidRPr="00C518E9">
        <w:rPr>
          <w:rFonts w:cs="Times New Roman"/>
          <w:lang w:val="en-US" w:eastAsia="en-US" w:bidi="ar-SA"/>
        </w:rPr>
        <w:t>sector, concerned with the atmosphere at their work, the colleagues they have and the certainty or stability a job offers them.</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Not only the environment in which they work is more important to them, also the content of</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their work is significantly more important to them relative to workers from the private sector.</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They place more value on having interesting work (Karl and Sutton, 1998).</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A factor that confirms the prejudice that public sector workers are more intrinsically</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motivated is self-actualization. It is found that workers in the public sector rate this aspect of</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their job as significantly more important than private sector workers (</w:t>
      </w:r>
      <w:proofErr w:type="spellStart"/>
      <w:r w:rsidRPr="00C518E9">
        <w:rPr>
          <w:rFonts w:cs="Times New Roman"/>
          <w:lang w:val="en-US" w:eastAsia="en-US" w:bidi="ar-SA"/>
        </w:rPr>
        <w:t>Newstrom</w:t>
      </w:r>
      <w:proofErr w:type="spellEnd"/>
      <w:r w:rsidRPr="00C518E9">
        <w:rPr>
          <w:rFonts w:cs="Times New Roman"/>
          <w:lang w:val="en-US" w:eastAsia="en-US" w:bidi="ar-SA"/>
        </w:rPr>
        <w:t xml:space="preserve">, </w:t>
      </w:r>
      <w:proofErr w:type="spellStart"/>
      <w:r w:rsidRPr="00C518E9">
        <w:rPr>
          <w:rFonts w:cs="Times New Roman"/>
          <w:lang w:val="en-US" w:eastAsia="en-US" w:bidi="ar-SA"/>
        </w:rPr>
        <w:t>Reif</w:t>
      </w:r>
      <w:proofErr w:type="spellEnd"/>
      <w:r w:rsidRPr="00C518E9">
        <w:rPr>
          <w:rFonts w:cs="Times New Roman"/>
          <w:lang w:val="en-US" w:eastAsia="en-US" w:bidi="ar-SA"/>
        </w:rPr>
        <w:t xml:space="preserve"> and</w:t>
      </w:r>
    </w:p>
    <w:p w:rsidR="00D12B12" w:rsidRPr="00C518E9" w:rsidRDefault="00494665" w:rsidP="008427E5">
      <w:pPr>
        <w:pStyle w:val="Standard"/>
        <w:spacing w:line="360" w:lineRule="auto"/>
        <w:rPr>
          <w:rFonts w:cs="Times New Roman"/>
          <w:lang w:val="en-US" w:eastAsia="en-US" w:bidi="ar-SA"/>
        </w:rPr>
      </w:pPr>
      <w:proofErr w:type="spellStart"/>
      <w:r w:rsidRPr="00C518E9">
        <w:rPr>
          <w:rFonts w:cs="Times New Roman"/>
          <w:lang w:val="en-US" w:eastAsia="en-US" w:bidi="ar-SA"/>
        </w:rPr>
        <w:t>Monczka</w:t>
      </w:r>
      <w:proofErr w:type="spellEnd"/>
      <w:r w:rsidRPr="00C518E9">
        <w:rPr>
          <w:rFonts w:cs="Times New Roman"/>
          <w:lang w:val="en-US" w:eastAsia="en-US" w:bidi="ar-SA"/>
        </w:rPr>
        <w:t>, 1976). So these workers are more concerned with exploiting their capabilities and</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with developing themselves through their jobs.</w:t>
      </w:r>
    </w:p>
    <w:p w:rsidR="00D12B12" w:rsidRPr="00C518E9" w:rsidRDefault="00D12B12" w:rsidP="008427E5">
      <w:pPr>
        <w:pStyle w:val="Standard"/>
        <w:spacing w:line="360" w:lineRule="auto"/>
        <w:rPr>
          <w:rFonts w:cs="Times New Roman"/>
          <w:lang w:val="en-US" w:eastAsia="en-US" w:bidi="ar-SA"/>
        </w:rPr>
      </w:pP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Whereas there are clearly some differences between workers from the two sectors and most of</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these differences are quite as expected, there is also a somewhat surprising similarity between</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the two sectors. Research finds that public and private managers do not differ in the level in</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which they are motivated by achievement and advancement (</w:t>
      </w:r>
      <w:proofErr w:type="spellStart"/>
      <w:r w:rsidRPr="00C518E9">
        <w:rPr>
          <w:rFonts w:cs="Times New Roman"/>
          <w:lang w:val="en-US" w:eastAsia="en-US" w:bidi="ar-SA"/>
        </w:rPr>
        <w:t>Khojasteh</w:t>
      </w:r>
      <w:proofErr w:type="spellEnd"/>
      <w:r w:rsidRPr="00C518E9">
        <w:rPr>
          <w:rFonts w:cs="Times New Roman"/>
          <w:lang w:val="en-US" w:eastAsia="en-US" w:bidi="ar-SA"/>
        </w:rPr>
        <w:t>, 1993). This is an</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aspect that would seem to be more important for private managers, as we already saw that</w:t>
      </w:r>
    </w:p>
    <w:p w:rsidR="00D12B12" w:rsidRPr="00C518E9" w:rsidRDefault="00494665" w:rsidP="008427E5">
      <w:pPr>
        <w:pStyle w:val="Standard"/>
        <w:spacing w:line="360" w:lineRule="auto"/>
        <w:rPr>
          <w:lang w:val="en-US"/>
        </w:rPr>
      </w:pPr>
      <w:r w:rsidRPr="00C518E9">
        <w:rPr>
          <w:rFonts w:cs="Times New Roman"/>
          <w:lang w:val="en-US" w:eastAsia="en-US" w:bidi="ar-SA"/>
        </w:rPr>
        <w:t xml:space="preserve">public sector workers value ambition less than private workers do (Rawls, </w:t>
      </w:r>
      <w:proofErr w:type="spellStart"/>
      <w:r w:rsidRPr="00C518E9">
        <w:rPr>
          <w:rFonts w:cs="Times New Roman"/>
          <w:lang w:val="en-US" w:eastAsia="en-US" w:bidi="ar-SA"/>
        </w:rPr>
        <w:t>Ullrich</w:t>
      </w:r>
      <w:proofErr w:type="spellEnd"/>
      <w:r w:rsidRPr="00C518E9">
        <w:rPr>
          <w:rFonts w:cs="Times New Roman"/>
          <w:lang w:val="en-US" w:eastAsia="en-US" w:bidi="ar-SA"/>
        </w:rPr>
        <w:t xml:space="preserve"> and Nelson,</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 xml:space="preserve">1975). But in this paper, </w:t>
      </w:r>
      <w:proofErr w:type="spellStart"/>
      <w:r w:rsidRPr="00C518E9">
        <w:rPr>
          <w:rFonts w:cs="Times New Roman"/>
          <w:lang w:val="en-US" w:eastAsia="en-US" w:bidi="ar-SA"/>
        </w:rPr>
        <w:t>Khojasteh</w:t>
      </w:r>
      <w:proofErr w:type="spellEnd"/>
      <w:r w:rsidRPr="00C518E9">
        <w:rPr>
          <w:rFonts w:cs="Times New Roman"/>
          <w:lang w:val="en-US" w:eastAsia="en-US" w:bidi="ar-SA"/>
        </w:rPr>
        <w:t xml:space="preserve"> concludes that there is no difference at all.</w:t>
      </w:r>
    </w:p>
    <w:p w:rsidR="00D12B12" w:rsidRPr="00C518E9" w:rsidRDefault="00D12B12" w:rsidP="008427E5">
      <w:pPr>
        <w:pStyle w:val="Standard"/>
        <w:spacing w:line="360" w:lineRule="auto"/>
        <w:rPr>
          <w:rFonts w:cs="Times New Roman"/>
          <w:lang w:val="en-US" w:eastAsia="en-US" w:bidi="ar-SA"/>
        </w:rPr>
      </w:pP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So there are some clear differences between workers from the two sectors with respect to their</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preferences on different non-monetary job characteristics. Private sector workers are more</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concerned with job security, feeling 'in' on things and with having a high level of</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responsibility. Public sector workers on the other hand, value a supportive work environment</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more, are more concerned with the content of their work and think it is more important to use</w:t>
      </w:r>
    </w:p>
    <w:p w:rsidR="00D12B12" w:rsidRPr="00C518E9" w:rsidRDefault="00494665" w:rsidP="008427E5">
      <w:pPr>
        <w:pStyle w:val="Standard"/>
        <w:spacing w:line="360" w:lineRule="auto"/>
        <w:rPr>
          <w:lang w:val="en-US"/>
        </w:rPr>
      </w:pPr>
      <w:r w:rsidRPr="00C518E9">
        <w:rPr>
          <w:rFonts w:cs="Times New Roman"/>
          <w:lang w:val="en-US" w:eastAsia="en-US" w:bidi="ar-SA"/>
        </w:rPr>
        <w:t>their abilities on their job than private workers do. Both type of workers are equally motivated</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by achievement and advancement.</w:t>
      </w:r>
    </w:p>
    <w:p w:rsidR="00007600" w:rsidRPr="00C518E9" w:rsidRDefault="00007600" w:rsidP="008427E5">
      <w:pPr>
        <w:pStyle w:val="Standard"/>
        <w:spacing w:line="360" w:lineRule="auto"/>
        <w:rPr>
          <w:rFonts w:cs="Times New Roman"/>
          <w:b/>
          <w:bCs/>
          <w:sz w:val="28"/>
          <w:szCs w:val="28"/>
          <w:lang w:val="en-US" w:eastAsia="en-US" w:bidi="ar-SA"/>
        </w:rPr>
      </w:pPr>
    </w:p>
    <w:p w:rsidR="00D12B12" w:rsidRPr="00C518E9" w:rsidRDefault="00494665" w:rsidP="008427E5">
      <w:pPr>
        <w:pStyle w:val="Standard"/>
        <w:spacing w:line="360" w:lineRule="auto"/>
        <w:jc w:val="center"/>
        <w:rPr>
          <w:rFonts w:cs="Times New Roman"/>
          <w:b/>
          <w:bCs/>
          <w:sz w:val="28"/>
          <w:szCs w:val="28"/>
          <w:lang w:val="en-US" w:eastAsia="en-US" w:bidi="ar-SA"/>
        </w:rPr>
      </w:pPr>
      <w:r w:rsidRPr="00C518E9">
        <w:rPr>
          <w:rFonts w:cs="Times New Roman"/>
          <w:b/>
          <w:bCs/>
          <w:sz w:val="28"/>
          <w:szCs w:val="28"/>
          <w:lang w:val="en-US" w:eastAsia="en-US" w:bidi="ar-SA"/>
        </w:rPr>
        <w:t>Social Concerns</w:t>
      </w:r>
    </w:p>
    <w:p w:rsidR="00D12B12" w:rsidRPr="00C518E9" w:rsidRDefault="00D12B12" w:rsidP="008427E5">
      <w:pPr>
        <w:pStyle w:val="Standard"/>
        <w:spacing w:line="360" w:lineRule="auto"/>
        <w:jc w:val="center"/>
        <w:rPr>
          <w:rFonts w:cs="Times New Roman"/>
          <w:b/>
          <w:bCs/>
          <w:sz w:val="28"/>
          <w:szCs w:val="28"/>
          <w:lang w:val="en-US" w:eastAsia="en-US" w:bidi="ar-SA"/>
        </w:rPr>
      </w:pP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Besides all the benefits a job offers like salary, nice colleagues, opportunities for promotion</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lastRenderedPageBreak/>
        <w:t>and other aspects mentioned above, a job can also influence the way people look at you: it can</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influence your social life. Also it can be a way to add something to society by working for the</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good cause or by serving the public.</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But not everyone is evenly concerned with the way people see them and not everyone is that</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concerned with society. So again the question is whether private and public sector workers</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differ in this way of thinking and what these differences are exactly.</w:t>
      </w:r>
    </w:p>
    <w:p w:rsidR="00D12B12" w:rsidRPr="00C518E9" w:rsidRDefault="00D12B12" w:rsidP="008427E5">
      <w:pPr>
        <w:pStyle w:val="Standard"/>
        <w:spacing w:line="360" w:lineRule="auto"/>
        <w:rPr>
          <w:rFonts w:cs="Times New Roman"/>
          <w:lang w:val="en-US" w:eastAsia="en-US" w:bidi="ar-SA"/>
        </w:rPr>
      </w:pPr>
    </w:p>
    <w:p w:rsidR="00D12B12" w:rsidRPr="00C518E9" w:rsidRDefault="00494665" w:rsidP="008427E5">
      <w:pPr>
        <w:pStyle w:val="Standard"/>
        <w:spacing w:line="360" w:lineRule="auto"/>
        <w:rPr>
          <w:rFonts w:cs="Times New Roman"/>
          <w:b/>
          <w:bCs/>
          <w:lang w:val="en-US" w:eastAsia="en-US" w:bidi="ar-SA"/>
        </w:rPr>
      </w:pPr>
      <w:r w:rsidRPr="00C518E9">
        <w:rPr>
          <w:rFonts w:cs="Times New Roman"/>
          <w:b/>
          <w:bCs/>
          <w:lang w:val="en-US" w:eastAsia="en-US" w:bidi="ar-SA"/>
        </w:rPr>
        <w:t>Private sector</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As people get promoted and get in higher positions in an organization, they also get more</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status and prestige. Saying you are a general manager gives you a higher status than saying</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you are the one cleaning the office when everyone else has left the building. As we have seen</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that private sector workers are more concerned with pay, it is likely that they are also more</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concerned with the status and prestige their job gives them. Indeed, previous research</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concludes that private sector workers value status an</w:t>
      </w:r>
      <w:r w:rsidR="00A50895" w:rsidRPr="00C518E9">
        <w:rPr>
          <w:rFonts w:cs="Times New Roman"/>
          <w:lang w:val="en-US" w:eastAsia="en-US" w:bidi="ar-SA"/>
        </w:rPr>
        <w:t>d prestige as more important tha</w:t>
      </w:r>
      <w:r w:rsidRPr="00C518E9">
        <w:rPr>
          <w:rFonts w:cs="Times New Roman"/>
          <w:lang w:val="en-US" w:eastAsia="en-US" w:bidi="ar-SA"/>
        </w:rPr>
        <w:t>n their</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public sector counterparts (</w:t>
      </w:r>
      <w:proofErr w:type="spellStart"/>
      <w:r w:rsidRPr="00C518E9">
        <w:rPr>
          <w:rFonts w:cs="Times New Roman"/>
          <w:lang w:val="en-US" w:eastAsia="en-US" w:bidi="ar-SA"/>
        </w:rPr>
        <w:t>Wittmer</w:t>
      </w:r>
      <w:proofErr w:type="spellEnd"/>
      <w:r w:rsidRPr="00C518E9">
        <w:rPr>
          <w:rFonts w:cs="Times New Roman"/>
          <w:lang w:val="en-US" w:eastAsia="en-US" w:bidi="ar-SA"/>
        </w:rPr>
        <w:t>, 1991; Rainey, 1982). However, although this is an</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 xml:space="preserve">important factor for private sector workers compared to public sector workers, </w:t>
      </w:r>
      <w:proofErr w:type="spellStart"/>
      <w:r w:rsidRPr="00C518E9">
        <w:rPr>
          <w:rFonts w:cs="Times New Roman"/>
          <w:lang w:val="en-US" w:eastAsia="en-US" w:bidi="ar-SA"/>
        </w:rPr>
        <w:t>Wittmer</w:t>
      </w:r>
      <w:proofErr w:type="spellEnd"/>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(1991) also points at the fact that this is not the most important factor for both types of</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employees.</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Although private sector workers are thus concerned with the status and prestige they get from</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their jobs, they also have some altruistic concerns. They tend to rate sympathetic help on</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personal problems as a significant more important job value than did the public sector</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workers (Karl and Sutton, 1998). However, it must be noticed that both did not rate this value</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as one of the most important values, as private sector workers rated this value as rank 14th out</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of 16 and public sector workers rated it 16th out of 16.</w:t>
      </w:r>
    </w:p>
    <w:p w:rsidR="00D12B12" w:rsidRPr="00C518E9" w:rsidRDefault="00D12B12" w:rsidP="008427E5">
      <w:pPr>
        <w:pStyle w:val="Standard"/>
        <w:spacing w:line="360" w:lineRule="auto"/>
        <w:rPr>
          <w:rFonts w:cs="Times New Roman"/>
          <w:lang w:val="en-US" w:eastAsia="en-US" w:bidi="ar-SA"/>
        </w:rPr>
      </w:pPr>
    </w:p>
    <w:p w:rsidR="00D12B12" w:rsidRPr="00C518E9" w:rsidRDefault="00494665" w:rsidP="008427E5">
      <w:pPr>
        <w:pStyle w:val="Standard"/>
        <w:spacing w:line="360" w:lineRule="auto"/>
        <w:rPr>
          <w:rFonts w:cs="Times New Roman"/>
          <w:b/>
          <w:bCs/>
          <w:lang w:val="en-US" w:eastAsia="en-US" w:bidi="ar-SA"/>
        </w:rPr>
      </w:pPr>
      <w:r w:rsidRPr="00C518E9">
        <w:rPr>
          <w:rFonts w:cs="Times New Roman"/>
          <w:b/>
          <w:bCs/>
          <w:lang w:val="en-US" w:eastAsia="en-US" w:bidi="ar-SA"/>
        </w:rPr>
        <w:t>Public sector</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As already mentioned, workers in the public sector are more often thought of placing priority</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at other parts of their lives instead of work. Research concludes that they have a higher</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satisfaction with their family-life, less family-work conflicts and that they have on average</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more hours to sleep and also more hours of private time (</w:t>
      </w:r>
      <w:proofErr w:type="spellStart"/>
      <w:r w:rsidRPr="00C518E9">
        <w:rPr>
          <w:rFonts w:cs="Times New Roman"/>
          <w:lang w:val="en-US" w:eastAsia="en-US" w:bidi="ar-SA"/>
        </w:rPr>
        <w:t>Beulens</w:t>
      </w:r>
      <w:proofErr w:type="spellEnd"/>
      <w:r w:rsidRPr="00C518E9">
        <w:rPr>
          <w:rFonts w:cs="Times New Roman"/>
          <w:lang w:val="en-US" w:eastAsia="en-US" w:bidi="ar-SA"/>
        </w:rPr>
        <w:t xml:space="preserve"> and Van den </w:t>
      </w:r>
      <w:proofErr w:type="spellStart"/>
      <w:r w:rsidRPr="00C518E9">
        <w:rPr>
          <w:rFonts w:cs="Times New Roman"/>
          <w:lang w:val="en-US" w:eastAsia="en-US" w:bidi="ar-SA"/>
        </w:rPr>
        <w:t>Broeck</w:t>
      </w:r>
      <w:proofErr w:type="spellEnd"/>
      <w:r w:rsidRPr="00C518E9">
        <w:rPr>
          <w:rFonts w:cs="Times New Roman"/>
          <w:lang w:val="en-US" w:eastAsia="en-US" w:bidi="ar-SA"/>
        </w:rPr>
        <w:t>, 2007).</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So people in the public sector are, more than people in the private sector, motivated to live a</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life that is in good balance with respect to work and family.</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Besides the concern for their own lives, public sector workers also are concerned with doing</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work that is helping other people in society (Rainey, 1982; Lewis and Frank, 2002). Lewis</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and Frank (2002) find that especially people which have a desire to help other people and to</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lastRenderedPageBreak/>
        <w:t>be helpful to society, do prefer working for the government.</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Workers in the public sector are also in general more concerned with helping others (Rawls,</w:t>
      </w:r>
    </w:p>
    <w:p w:rsidR="00D12B12" w:rsidRPr="00C518E9" w:rsidRDefault="00494665" w:rsidP="008427E5">
      <w:pPr>
        <w:pStyle w:val="Standard"/>
        <w:spacing w:line="360" w:lineRule="auto"/>
        <w:rPr>
          <w:rFonts w:cs="Times New Roman"/>
          <w:lang w:val="en-US" w:eastAsia="en-US" w:bidi="ar-SA"/>
        </w:rPr>
      </w:pPr>
      <w:proofErr w:type="spellStart"/>
      <w:r w:rsidRPr="00C518E9">
        <w:rPr>
          <w:rFonts w:cs="Times New Roman"/>
          <w:lang w:val="en-US" w:eastAsia="en-US" w:bidi="ar-SA"/>
        </w:rPr>
        <w:t>Ullrich</w:t>
      </w:r>
      <w:proofErr w:type="spellEnd"/>
      <w:r w:rsidRPr="00C518E9">
        <w:rPr>
          <w:rFonts w:cs="Times New Roman"/>
          <w:lang w:val="en-US" w:eastAsia="en-US" w:bidi="ar-SA"/>
        </w:rPr>
        <w:t xml:space="preserve"> and Nelson, 1975; </w:t>
      </w:r>
      <w:proofErr w:type="spellStart"/>
      <w:r w:rsidRPr="00C518E9">
        <w:rPr>
          <w:rFonts w:cs="Times New Roman"/>
          <w:lang w:val="en-US" w:eastAsia="en-US" w:bidi="ar-SA"/>
        </w:rPr>
        <w:t>Wittmer</w:t>
      </w:r>
      <w:proofErr w:type="spellEnd"/>
      <w:r w:rsidRPr="00C518E9">
        <w:rPr>
          <w:rFonts w:cs="Times New Roman"/>
          <w:lang w:val="en-US" w:eastAsia="en-US" w:bidi="ar-SA"/>
        </w:rPr>
        <w:t>, 1991; Lewis and Frank, 2002) and are found to have a</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significantly higher concern for public service than workers in the private sector have</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(Rainey, 1982). This last finding is of course not that surprising, because this factor is often</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thought as of being the most important factor for people to prefer working in the public sector.</w:t>
      </w:r>
    </w:p>
    <w:p w:rsidR="00D12B12" w:rsidRPr="00C518E9" w:rsidRDefault="00D12B12" w:rsidP="008427E5">
      <w:pPr>
        <w:pStyle w:val="Standard"/>
        <w:spacing w:line="360" w:lineRule="auto"/>
        <w:rPr>
          <w:rFonts w:cs="Times New Roman"/>
          <w:lang w:val="en-US" w:eastAsia="en-US" w:bidi="ar-SA"/>
        </w:rPr>
      </w:pP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Very interesting is a finding that more or less confirms the above conclusions of previous</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research. It is found that students which really wanted to change things during their study, were</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 xml:space="preserve">found to prefer working for the government (Rawls, </w:t>
      </w:r>
      <w:proofErr w:type="spellStart"/>
      <w:r w:rsidRPr="00C518E9">
        <w:rPr>
          <w:rFonts w:cs="Times New Roman"/>
          <w:lang w:val="en-US" w:eastAsia="en-US" w:bidi="ar-SA"/>
        </w:rPr>
        <w:t>Ullrich</w:t>
      </w:r>
      <w:proofErr w:type="spellEnd"/>
      <w:r w:rsidRPr="00C518E9">
        <w:rPr>
          <w:rFonts w:cs="Times New Roman"/>
          <w:lang w:val="en-US" w:eastAsia="en-US" w:bidi="ar-SA"/>
        </w:rPr>
        <w:t xml:space="preserve"> and Nelson, 1975). In this study</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they let some people choose a few students that wanted to change things in the system of their</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school and when they start working they found that most of them were planning to enter or</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reenter the public sector.</w:t>
      </w:r>
    </w:p>
    <w:p w:rsidR="00D12B12" w:rsidRPr="00C518E9" w:rsidRDefault="00494665" w:rsidP="008427E5">
      <w:pPr>
        <w:pStyle w:val="Standard"/>
        <w:spacing w:line="360" w:lineRule="auto"/>
        <w:rPr>
          <w:lang w:val="en-US"/>
        </w:rPr>
      </w:pPr>
      <w:r w:rsidRPr="00C518E9">
        <w:rPr>
          <w:rFonts w:cs="Times New Roman"/>
          <w:lang w:val="en-US" w:eastAsia="en-US" w:bidi="ar-SA"/>
        </w:rPr>
        <w:t>This same study also finds that public sector workers place greater value to cheerfulness and</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forgiveness than private employees. Also public employees rated warmth and closeness</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 xml:space="preserve">higher and were found to be more self-accepting and friendly (Rawls, </w:t>
      </w:r>
      <w:proofErr w:type="spellStart"/>
      <w:r w:rsidRPr="00C518E9">
        <w:rPr>
          <w:rFonts w:cs="Times New Roman"/>
          <w:lang w:val="en-US" w:eastAsia="en-US" w:bidi="ar-SA"/>
        </w:rPr>
        <w:t>Ullrich</w:t>
      </w:r>
      <w:proofErr w:type="spellEnd"/>
      <w:r w:rsidRPr="00C518E9">
        <w:rPr>
          <w:rFonts w:cs="Times New Roman"/>
          <w:lang w:val="en-US" w:eastAsia="en-US" w:bidi="ar-SA"/>
        </w:rPr>
        <w:t xml:space="preserve"> and Nelson,</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1975). All these characteristics indicate that public sector workers are more concerned with</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social aspects of life, although this of course does not mean that private sector workers are not</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socially concerned at all.</w:t>
      </w:r>
    </w:p>
    <w:p w:rsidR="00D12B12" w:rsidRPr="00C518E9" w:rsidRDefault="00D12B12" w:rsidP="008427E5">
      <w:pPr>
        <w:pStyle w:val="Standard"/>
        <w:spacing w:line="360" w:lineRule="auto"/>
        <w:rPr>
          <w:rFonts w:cs="Times New Roman"/>
          <w:lang w:val="en-US" w:eastAsia="en-US" w:bidi="ar-SA"/>
        </w:rPr>
      </w:pP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So in general it seems to be that private sector workers are more concerned with social status</w:t>
      </w:r>
    </w:p>
    <w:p w:rsidR="00D12B12" w:rsidRPr="00C518E9" w:rsidRDefault="00494665" w:rsidP="008427E5">
      <w:pPr>
        <w:pStyle w:val="Standard"/>
        <w:spacing w:line="360" w:lineRule="auto"/>
        <w:rPr>
          <w:lang w:val="en-US"/>
        </w:rPr>
      </w:pPr>
      <w:r w:rsidRPr="00C518E9">
        <w:rPr>
          <w:rFonts w:cs="Times New Roman"/>
          <w:lang w:val="en-US" w:eastAsia="en-US" w:bidi="ar-SA"/>
        </w:rPr>
        <w:t>and prestige, and with the way in which people look at them. Although it must be noticed that they also have a higher attachment to sympathetic help on personal problems.</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Public sector workers are more concerned with public service and have in general another</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view on life, as they prefer living a more balanced life. They are more attached to helping</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others and to do work that is useful to society.</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From the above findings it seems to be that public and private sector workers do have a quite</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different view on the work they are doing and the place of work in their lives.</w:t>
      </w:r>
    </w:p>
    <w:p w:rsidR="00007600" w:rsidRPr="00C518E9" w:rsidRDefault="00007600" w:rsidP="009676E3">
      <w:pPr>
        <w:pStyle w:val="Standard"/>
        <w:spacing w:line="360" w:lineRule="auto"/>
        <w:rPr>
          <w:rFonts w:cs="Times New Roman"/>
          <w:b/>
          <w:bCs/>
          <w:sz w:val="28"/>
          <w:szCs w:val="28"/>
          <w:lang w:val="en-US" w:eastAsia="en-US" w:bidi="ar-SA"/>
        </w:rPr>
      </w:pPr>
    </w:p>
    <w:p w:rsidR="00D12B12" w:rsidRPr="00C518E9" w:rsidRDefault="00494665" w:rsidP="008427E5">
      <w:pPr>
        <w:pStyle w:val="Standard"/>
        <w:spacing w:line="360" w:lineRule="auto"/>
        <w:jc w:val="center"/>
        <w:rPr>
          <w:rFonts w:cs="Times New Roman"/>
          <w:b/>
          <w:bCs/>
          <w:sz w:val="28"/>
          <w:szCs w:val="28"/>
          <w:lang w:val="en-US" w:eastAsia="en-US" w:bidi="ar-SA"/>
        </w:rPr>
      </w:pPr>
      <w:r w:rsidRPr="00C518E9">
        <w:rPr>
          <w:rFonts w:cs="Times New Roman"/>
          <w:b/>
          <w:bCs/>
          <w:sz w:val="28"/>
          <w:szCs w:val="28"/>
          <w:lang w:val="en-US" w:eastAsia="en-US" w:bidi="ar-SA"/>
        </w:rPr>
        <w:t>Conclusions</w:t>
      </w:r>
    </w:p>
    <w:p w:rsidR="00D12B12" w:rsidRPr="00C518E9" w:rsidRDefault="00D12B12" w:rsidP="008427E5">
      <w:pPr>
        <w:pStyle w:val="Standard"/>
        <w:spacing w:line="360" w:lineRule="auto"/>
        <w:jc w:val="center"/>
        <w:rPr>
          <w:rFonts w:cs="Times New Roman"/>
          <w:b/>
          <w:bCs/>
          <w:sz w:val="28"/>
          <w:szCs w:val="28"/>
          <w:lang w:val="en-US" w:eastAsia="en-US" w:bidi="ar-SA"/>
        </w:rPr>
      </w:pP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So clearly there are some differences between workers from the private and public sector with</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respect to their job preferences and some of the prejudices are confirmed by previous</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research. As expected private sector workers are more attached to the monetary aspect of a</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lastRenderedPageBreak/>
        <w:t>job, placing a high value on good wages and earning a good deal of money.</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Also with respect to non-monetary job benefits there are some major differences found, as</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private sector workers tend to rate the responsibility a job offers, the level in which they feel</w:t>
      </w:r>
    </w:p>
    <w:p w:rsidR="00D12B12" w:rsidRPr="00C05DCF" w:rsidRDefault="00494665" w:rsidP="008427E5">
      <w:pPr>
        <w:pStyle w:val="Standard"/>
        <w:spacing w:line="360" w:lineRule="auto"/>
        <w:rPr>
          <w:lang w:val="en-US"/>
        </w:rPr>
      </w:pPr>
      <w:r w:rsidRPr="00C518E9">
        <w:rPr>
          <w:rFonts w:cs="Times New Roman"/>
          <w:lang w:val="en-US" w:eastAsia="en-US" w:bidi="ar-SA"/>
        </w:rPr>
        <w:t>'in' on things and, a bit surprisingly, the job security their job gives them as more important than do their public counterparts. Public sector workers are more concerned with the environment and the content of their work and they also value self-actualization as more important in their jobs than do private sector workers.</w:t>
      </w:r>
      <w:r w:rsidR="00C05DCF">
        <w:rPr>
          <w:rFonts w:cs="Times New Roman"/>
          <w:lang w:val="en-US" w:eastAsia="en-US" w:bidi="ar-SA"/>
        </w:rPr>
        <w:t xml:space="preserve"> </w:t>
      </w:r>
      <w:r w:rsidRPr="00C518E9">
        <w:rPr>
          <w:rFonts w:cs="Times New Roman"/>
          <w:lang w:val="en-US" w:eastAsia="en-US" w:bidi="ar-SA"/>
        </w:rPr>
        <w:t>The prejudice saying that private workers are more motivated by achievement and</w:t>
      </w:r>
      <w:r w:rsidR="00C05DCF">
        <w:rPr>
          <w:lang w:val="en-US"/>
        </w:rPr>
        <w:t xml:space="preserve"> </w:t>
      </w:r>
      <w:r w:rsidRPr="00C518E9">
        <w:rPr>
          <w:rFonts w:cs="Times New Roman"/>
          <w:lang w:val="en-US" w:eastAsia="en-US" w:bidi="ar-SA"/>
        </w:rPr>
        <w:t>advancement is not confirmed by previous research, as it turns out that there is no significant</w:t>
      </w:r>
      <w:r w:rsidR="00C05DCF">
        <w:rPr>
          <w:lang w:val="en-US"/>
        </w:rPr>
        <w:t xml:space="preserve"> </w:t>
      </w:r>
      <w:r w:rsidRPr="00C518E9">
        <w:rPr>
          <w:rFonts w:cs="Times New Roman"/>
          <w:lang w:val="en-US" w:eastAsia="en-US" w:bidi="ar-SA"/>
        </w:rPr>
        <w:t>difference between the two.</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When looking at the social concerns of employees we saw that private workers are more</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concerned with the status and prestige a job offers, but also value as more important the</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sympathetic help on personal problems. As was expected, public workers are more concerned</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with public service and helping other people in society.</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An interesting finding is that public workers seem to attach more importance to having a</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balance in their lives with respect to work and family.</w:t>
      </w:r>
    </w:p>
    <w:p w:rsidR="00D12B12" w:rsidRPr="00C518E9" w:rsidRDefault="00494665" w:rsidP="008427E5">
      <w:pPr>
        <w:pStyle w:val="Standard"/>
        <w:spacing w:line="360" w:lineRule="auto"/>
        <w:rPr>
          <w:rFonts w:cs="Times New Roman"/>
          <w:lang w:val="en-US" w:eastAsia="en-US" w:bidi="ar-SA"/>
        </w:rPr>
      </w:pPr>
      <w:r w:rsidRPr="00C518E9">
        <w:rPr>
          <w:rFonts w:cs="Times New Roman"/>
          <w:lang w:val="en-US" w:eastAsia="en-US" w:bidi="ar-SA"/>
        </w:rPr>
        <w:t>In general private workers are found to be more concerned with having a nice career and</w:t>
      </w:r>
    </w:p>
    <w:p w:rsidR="009A52A7" w:rsidRPr="00C518E9" w:rsidRDefault="00494665" w:rsidP="008427E5">
      <w:pPr>
        <w:pStyle w:val="Standard"/>
        <w:spacing w:line="360" w:lineRule="auto"/>
        <w:rPr>
          <w:rFonts w:cs="Times New Roman"/>
          <w:color w:val="000000"/>
          <w:lang w:val="en-US" w:eastAsia="en-US" w:bidi="ar-SA"/>
        </w:rPr>
      </w:pPr>
      <w:r w:rsidRPr="00C518E9">
        <w:rPr>
          <w:rFonts w:cs="Times New Roman"/>
          <w:color w:val="000000"/>
          <w:lang w:val="en-US" w:eastAsia="en-US" w:bidi="ar-SA"/>
        </w:rPr>
        <w:t>public sector workers have a more social view on their jobs.</w:t>
      </w:r>
    </w:p>
    <w:p w:rsidR="009A52A7" w:rsidRPr="00C518E9" w:rsidRDefault="009A52A7" w:rsidP="008427E5">
      <w:pPr>
        <w:pStyle w:val="Standard"/>
        <w:spacing w:line="360" w:lineRule="auto"/>
        <w:rPr>
          <w:rFonts w:cs="Times New Roman"/>
          <w:color w:val="000000"/>
          <w:lang w:val="en-US" w:eastAsia="en-US" w:bidi="ar-SA"/>
        </w:rPr>
      </w:pPr>
    </w:p>
    <w:p w:rsidR="00DD583A" w:rsidRPr="00C518E9" w:rsidRDefault="00DD583A" w:rsidP="008427E5">
      <w:pPr>
        <w:pStyle w:val="Standard"/>
        <w:spacing w:line="360" w:lineRule="auto"/>
        <w:rPr>
          <w:rFonts w:cs="Times New Roman"/>
          <w:color w:val="000000"/>
          <w:lang w:val="en-US" w:eastAsia="en-US" w:bidi="ar-SA"/>
        </w:rPr>
      </w:pPr>
    </w:p>
    <w:p w:rsidR="00133E61" w:rsidRPr="00C518E9" w:rsidRDefault="00133E61" w:rsidP="008427E5">
      <w:pPr>
        <w:pStyle w:val="Standard"/>
        <w:spacing w:line="360" w:lineRule="auto"/>
        <w:rPr>
          <w:rFonts w:cs="Times New Roman"/>
          <w:b/>
          <w:color w:val="000000"/>
          <w:sz w:val="36"/>
          <w:lang w:val="en-US" w:eastAsia="en-US" w:bidi="ar-SA"/>
        </w:rPr>
      </w:pPr>
      <w:r w:rsidRPr="00C518E9">
        <w:rPr>
          <w:rFonts w:cs="Times New Roman"/>
          <w:b/>
          <w:color w:val="000000"/>
          <w:sz w:val="36"/>
          <w:lang w:val="en-US" w:eastAsia="en-US" w:bidi="ar-SA"/>
        </w:rPr>
        <w:t>Data and Methods</w:t>
      </w:r>
    </w:p>
    <w:p w:rsidR="00007600" w:rsidRPr="00C518E9" w:rsidRDefault="00007600" w:rsidP="008427E5">
      <w:pPr>
        <w:pStyle w:val="Standard"/>
        <w:spacing w:line="360" w:lineRule="auto"/>
        <w:rPr>
          <w:rFonts w:cs="Times New Roman"/>
          <w:b/>
          <w:color w:val="000000"/>
          <w:sz w:val="32"/>
          <w:lang w:val="en-US" w:eastAsia="en-US" w:bidi="ar-SA"/>
        </w:rPr>
      </w:pPr>
    </w:p>
    <w:p w:rsidR="009A52A7" w:rsidRPr="00C518E9" w:rsidRDefault="009A52A7" w:rsidP="008427E5">
      <w:pPr>
        <w:pStyle w:val="Standard"/>
        <w:spacing w:line="360" w:lineRule="auto"/>
        <w:jc w:val="center"/>
        <w:rPr>
          <w:rFonts w:cs="Times New Roman"/>
          <w:b/>
          <w:color w:val="000000"/>
          <w:sz w:val="28"/>
          <w:lang w:val="en-US" w:eastAsia="en-US" w:bidi="ar-SA"/>
        </w:rPr>
      </w:pPr>
      <w:r w:rsidRPr="00C518E9">
        <w:rPr>
          <w:rFonts w:cs="Times New Roman"/>
          <w:b/>
          <w:color w:val="000000"/>
          <w:sz w:val="28"/>
          <w:lang w:val="en-US" w:eastAsia="en-US" w:bidi="ar-SA"/>
        </w:rPr>
        <w:t>Data</w:t>
      </w:r>
      <w:r w:rsidR="00960543" w:rsidRPr="00C518E9">
        <w:rPr>
          <w:rFonts w:cs="Times New Roman"/>
          <w:b/>
          <w:color w:val="000000"/>
          <w:sz w:val="28"/>
          <w:lang w:val="en-US" w:eastAsia="en-US" w:bidi="ar-SA"/>
        </w:rPr>
        <w:t xml:space="preserve"> description</w:t>
      </w:r>
    </w:p>
    <w:p w:rsidR="009A52A7" w:rsidRPr="00C518E9" w:rsidRDefault="009A52A7" w:rsidP="008427E5">
      <w:pPr>
        <w:pStyle w:val="Standard"/>
        <w:spacing w:line="360" w:lineRule="auto"/>
        <w:rPr>
          <w:rFonts w:cs="Times New Roman"/>
          <w:b/>
          <w:color w:val="000000"/>
          <w:sz w:val="28"/>
          <w:lang w:val="en-US" w:eastAsia="en-US" w:bidi="ar-SA"/>
        </w:rPr>
      </w:pPr>
    </w:p>
    <w:p w:rsidR="00133E61" w:rsidRPr="000F1516" w:rsidRDefault="00A8284B" w:rsidP="008427E5">
      <w:pPr>
        <w:pStyle w:val="Standard"/>
        <w:spacing w:line="360" w:lineRule="auto"/>
        <w:rPr>
          <w:lang w:val="en-US"/>
        </w:rPr>
      </w:pPr>
      <w:r w:rsidRPr="00C518E9">
        <w:rPr>
          <w:rFonts w:cs="Times New Roman"/>
          <w:color w:val="000000"/>
          <w:lang w:val="en-US" w:eastAsia="en-US" w:bidi="ar-SA"/>
        </w:rPr>
        <w:t xml:space="preserve">The data that is used in this study comes from the </w:t>
      </w:r>
      <w:proofErr w:type="spellStart"/>
      <w:r w:rsidRPr="00C518E9">
        <w:rPr>
          <w:rFonts w:cs="Times New Roman"/>
          <w:color w:val="000000"/>
          <w:lang w:val="en-US" w:eastAsia="en-US" w:bidi="ar-SA"/>
        </w:rPr>
        <w:t>Personeels</w:t>
      </w:r>
      <w:proofErr w:type="spellEnd"/>
      <w:r w:rsidRPr="00C518E9">
        <w:rPr>
          <w:rFonts w:cs="Times New Roman"/>
          <w:color w:val="000000"/>
          <w:lang w:val="en-US" w:eastAsia="en-US" w:bidi="ar-SA"/>
        </w:rPr>
        <w:t xml:space="preserve">- en </w:t>
      </w:r>
      <w:proofErr w:type="spellStart"/>
      <w:r w:rsidRPr="00C518E9">
        <w:rPr>
          <w:rFonts w:cs="Times New Roman"/>
          <w:color w:val="000000"/>
          <w:lang w:val="en-US" w:eastAsia="en-US" w:bidi="ar-SA"/>
        </w:rPr>
        <w:t>Mobiliteitsonderzoek</w:t>
      </w:r>
      <w:proofErr w:type="spellEnd"/>
      <w:r w:rsidRPr="00C518E9">
        <w:rPr>
          <w:rFonts w:cs="Times New Roman"/>
          <w:color w:val="000000"/>
          <w:lang w:val="en-US" w:eastAsia="en-US" w:bidi="ar-SA"/>
        </w:rPr>
        <w:t xml:space="preserve"> from 2010 (POMO 2010). </w:t>
      </w:r>
      <w:r w:rsidR="00242AD1">
        <w:rPr>
          <w:rFonts w:cs="Times New Roman"/>
          <w:color w:val="000000"/>
          <w:lang w:val="en-US" w:eastAsia="en-US" w:bidi="ar-SA"/>
        </w:rPr>
        <w:t>This data is obtained by Prof. d</w:t>
      </w:r>
      <w:r w:rsidR="008E1FC4">
        <w:rPr>
          <w:rFonts w:cs="Times New Roman"/>
          <w:color w:val="000000"/>
          <w:lang w:val="en-US" w:eastAsia="en-US" w:bidi="ar-SA"/>
        </w:rPr>
        <w:t xml:space="preserve">r. </w:t>
      </w:r>
      <w:proofErr w:type="spellStart"/>
      <w:r w:rsidR="008E1FC4">
        <w:rPr>
          <w:rFonts w:cs="Times New Roman"/>
          <w:color w:val="000000"/>
          <w:lang w:val="en-US" w:eastAsia="en-US" w:bidi="ar-SA"/>
        </w:rPr>
        <w:t>Dur</w:t>
      </w:r>
      <w:proofErr w:type="spellEnd"/>
      <w:r w:rsidR="008E1FC4">
        <w:rPr>
          <w:rFonts w:cs="Times New Roman"/>
          <w:color w:val="000000"/>
          <w:lang w:val="en-US" w:eastAsia="en-US" w:bidi="ar-SA"/>
        </w:rPr>
        <w:t xml:space="preserve"> by signing a contract for limited distribution and usage. </w:t>
      </w:r>
      <w:r w:rsidRPr="00C518E9">
        <w:rPr>
          <w:rFonts w:cs="Times New Roman"/>
          <w:color w:val="000000"/>
          <w:lang w:val="en-US" w:eastAsia="en-US" w:bidi="ar-SA"/>
        </w:rPr>
        <w:t>This survey is</w:t>
      </w:r>
      <w:r w:rsidR="00E116AC" w:rsidRPr="00C518E9">
        <w:rPr>
          <w:rFonts w:cs="Times New Roman"/>
          <w:color w:val="000000"/>
          <w:lang w:val="en-US" w:eastAsia="en-US" w:bidi="ar-SA"/>
        </w:rPr>
        <w:t xml:space="preserve"> conducted in 2009</w:t>
      </w:r>
      <w:r w:rsidRPr="00C518E9">
        <w:rPr>
          <w:rFonts w:cs="Times New Roman"/>
          <w:color w:val="000000"/>
          <w:lang w:val="en-US" w:eastAsia="en-US" w:bidi="ar-SA"/>
        </w:rPr>
        <w:t xml:space="preserve"> and it collects data on employees from both the private and public sector </w:t>
      </w:r>
      <w:r w:rsidR="000C58B9" w:rsidRPr="00C518E9">
        <w:rPr>
          <w:rFonts w:cs="Times New Roman"/>
          <w:color w:val="000000"/>
          <w:lang w:val="en-US" w:eastAsia="en-US" w:bidi="ar-SA"/>
        </w:rPr>
        <w:t>who work i</w:t>
      </w:r>
      <w:r w:rsidRPr="00C518E9">
        <w:rPr>
          <w:rFonts w:cs="Times New Roman"/>
          <w:color w:val="000000"/>
          <w:lang w:val="en-US" w:eastAsia="en-US" w:bidi="ar-SA"/>
        </w:rPr>
        <w:t>n the Netherlands. Every respondent had to answer a large set of different questions about their age, education level, gender, working hours, satisfaction with different aspects of their job a</w:t>
      </w:r>
      <w:r w:rsidR="000C58B9" w:rsidRPr="00C518E9">
        <w:rPr>
          <w:rFonts w:cs="Times New Roman"/>
          <w:color w:val="000000"/>
          <w:lang w:val="en-US" w:eastAsia="en-US" w:bidi="ar-SA"/>
        </w:rPr>
        <w:t>nd their ratings</w:t>
      </w:r>
      <w:r w:rsidRPr="00C518E9">
        <w:rPr>
          <w:rFonts w:cs="Times New Roman"/>
          <w:color w:val="000000"/>
          <w:lang w:val="en-US" w:eastAsia="en-US" w:bidi="ar-SA"/>
        </w:rPr>
        <w:t xml:space="preserve"> on different job characteristics. </w:t>
      </w:r>
      <w:r w:rsidR="000F1516">
        <w:rPr>
          <w:rFonts w:cs="Times New Roman"/>
          <w:color w:val="000000"/>
          <w:lang w:val="en-US" w:eastAsia="en-US" w:bidi="ar-SA"/>
        </w:rPr>
        <w:t xml:space="preserve">Readers who are interested in the full questionnaire and the choices respondents had to make, can find these questionnaires at: </w:t>
      </w:r>
      <w:hyperlink r:id="rId10" w:history="1">
        <w:r w:rsidR="000F1516" w:rsidRPr="000F1516">
          <w:rPr>
            <w:rStyle w:val="Hyperlink"/>
            <w:lang w:val="en-US"/>
          </w:rPr>
          <w:t>http://www.arbeidenoverheid.nl/media/33008/codeboek%20pomo%202010%20markt.pdf</w:t>
        </w:r>
      </w:hyperlink>
      <w:r w:rsidR="000F1516" w:rsidRPr="000F1516">
        <w:rPr>
          <w:lang w:val="en-US"/>
        </w:rPr>
        <w:t xml:space="preserve"> (Private)</w:t>
      </w:r>
    </w:p>
    <w:p w:rsidR="000F1516" w:rsidRPr="000F1516" w:rsidRDefault="00507658" w:rsidP="008427E5">
      <w:pPr>
        <w:pStyle w:val="Standard"/>
        <w:spacing w:line="360" w:lineRule="auto"/>
        <w:rPr>
          <w:rFonts w:cs="Times New Roman"/>
          <w:color w:val="000000"/>
          <w:lang w:val="en-US" w:eastAsia="en-US" w:bidi="ar-SA"/>
        </w:rPr>
      </w:pPr>
      <w:hyperlink r:id="rId11" w:history="1">
        <w:r w:rsidR="000F1516" w:rsidRPr="000F1516">
          <w:rPr>
            <w:rStyle w:val="Hyperlink"/>
            <w:lang w:val="en-US"/>
          </w:rPr>
          <w:t>http://www.arbeidenoverheid.nl/media/32999/codeboek%20pomo%202010%20zittend%20personeel.pdf</w:t>
        </w:r>
      </w:hyperlink>
      <w:r w:rsidR="000F1516" w:rsidRPr="000F1516">
        <w:rPr>
          <w:lang w:val="en-US"/>
        </w:rPr>
        <w:t xml:space="preserve"> (Public)</w:t>
      </w:r>
    </w:p>
    <w:p w:rsidR="00DC75D2" w:rsidRPr="00C518E9" w:rsidRDefault="00E116AC" w:rsidP="008427E5">
      <w:pPr>
        <w:pStyle w:val="Geenafstand"/>
        <w:spacing w:line="360" w:lineRule="auto"/>
        <w:rPr>
          <w:lang w:val="en-US" w:eastAsia="en-US" w:bidi="ar-SA"/>
        </w:rPr>
      </w:pPr>
      <w:r w:rsidRPr="00C518E9">
        <w:rPr>
          <w:lang w:val="en-US" w:eastAsia="en-US" w:bidi="ar-SA"/>
        </w:rPr>
        <w:lastRenderedPageBreak/>
        <w:t xml:space="preserve">The employees from the public sector were further divided in three groups: employees that had worked all year in the public sector, employees that entered the public sector this year and those that left the public sector this year. </w:t>
      </w:r>
    </w:p>
    <w:p w:rsidR="00DC75D2" w:rsidRPr="00C518E9" w:rsidRDefault="00DC75D2" w:rsidP="008427E5">
      <w:pPr>
        <w:pStyle w:val="Geenafstand"/>
        <w:spacing w:line="360" w:lineRule="auto"/>
        <w:rPr>
          <w:lang w:val="en-US" w:eastAsia="en-US" w:bidi="ar-SA"/>
        </w:rPr>
      </w:pPr>
    </w:p>
    <w:p w:rsidR="004A3670" w:rsidRPr="00C518E9" w:rsidRDefault="00DC75D2" w:rsidP="008427E5">
      <w:pPr>
        <w:pStyle w:val="Geenafstand"/>
        <w:spacing w:line="360" w:lineRule="auto"/>
        <w:rPr>
          <w:rFonts w:cs="Times New Roman"/>
          <w:lang w:val="en-US"/>
        </w:rPr>
      </w:pPr>
      <w:r w:rsidRPr="00C518E9">
        <w:rPr>
          <w:rFonts w:cs="Times New Roman"/>
          <w:lang w:val="en-US"/>
        </w:rPr>
        <w:t>The total number of questionnaires that were send to each group is presented in table 1 below. As mentione</w:t>
      </w:r>
      <w:r w:rsidR="00E3595D" w:rsidRPr="00C518E9">
        <w:rPr>
          <w:rFonts w:cs="Times New Roman"/>
          <w:lang w:val="en-US"/>
        </w:rPr>
        <w:t xml:space="preserve">d above, the respondents from the public sector are divided into three different sub-groups for which the statistics are also presented in the table. </w:t>
      </w:r>
    </w:p>
    <w:p w:rsidR="004A3670" w:rsidRPr="00C518E9" w:rsidRDefault="004A3670" w:rsidP="008427E5">
      <w:pPr>
        <w:pStyle w:val="Bijschrift"/>
        <w:keepNext/>
        <w:spacing w:line="360" w:lineRule="auto"/>
        <w:rPr>
          <w:rFonts w:asciiTheme="minorHAnsi" w:hAnsiTheme="minorHAnsi" w:cstheme="minorHAnsi"/>
          <w:i w:val="0"/>
          <w:sz w:val="22"/>
          <w:szCs w:val="22"/>
          <w:lang w:val="en-US"/>
        </w:rPr>
      </w:pPr>
      <w:r w:rsidRPr="00C518E9">
        <w:rPr>
          <w:rFonts w:asciiTheme="minorHAnsi" w:hAnsiTheme="minorHAnsi" w:cstheme="minorHAnsi"/>
          <w:b/>
          <w:i w:val="0"/>
          <w:sz w:val="22"/>
          <w:szCs w:val="22"/>
          <w:lang w:val="en-US"/>
        </w:rPr>
        <w:t xml:space="preserve">Table </w:t>
      </w:r>
      <w:r w:rsidRPr="00C518E9">
        <w:rPr>
          <w:rFonts w:asciiTheme="minorHAnsi" w:hAnsiTheme="minorHAnsi" w:cstheme="minorHAnsi"/>
          <w:b/>
          <w:i w:val="0"/>
          <w:sz w:val="22"/>
          <w:szCs w:val="22"/>
          <w:lang w:val="en-US"/>
        </w:rPr>
        <w:fldChar w:fldCharType="begin"/>
      </w:r>
      <w:r w:rsidRPr="00C518E9">
        <w:rPr>
          <w:rFonts w:asciiTheme="minorHAnsi" w:hAnsiTheme="minorHAnsi" w:cstheme="minorHAnsi"/>
          <w:b/>
          <w:i w:val="0"/>
          <w:sz w:val="22"/>
          <w:szCs w:val="22"/>
          <w:lang w:val="en-US"/>
        </w:rPr>
        <w:instrText xml:space="preserve"> SEQ Table \* ARABIC </w:instrText>
      </w:r>
      <w:r w:rsidRPr="00C518E9">
        <w:rPr>
          <w:rFonts w:asciiTheme="minorHAnsi" w:hAnsiTheme="minorHAnsi" w:cstheme="minorHAnsi"/>
          <w:b/>
          <w:i w:val="0"/>
          <w:sz w:val="22"/>
          <w:szCs w:val="22"/>
          <w:lang w:val="en-US"/>
        </w:rPr>
        <w:fldChar w:fldCharType="separate"/>
      </w:r>
      <w:r w:rsidR="0001731C" w:rsidRPr="00C518E9">
        <w:rPr>
          <w:rFonts w:asciiTheme="minorHAnsi" w:hAnsiTheme="minorHAnsi" w:cstheme="minorHAnsi"/>
          <w:b/>
          <w:i w:val="0"/>
          <w:noProof/>
          <w:sz w:val="22"/>
          <w:szCs w:val="22"/>
          <w:lang w:val="en-US"/>
        </w:rPr>
        <w:t>1</w:t>
      </w:r>
      <w:r w:rsidRPr="00C518E9">
        <w:rPr>
          <w:rFonts w:asciiTheme="minorHAnsi" w:hAnsiTheme="minorHAnsi" w:cstheme="minorHAnsi"/>
          <w:b/>
          <w:i w:val="0"/>
          <w:sz w:val="22"/>
          <w:szCs w:val="22"/>
          <w:lang w:val="en-US"/>
        </w:rPr>
        <w:fldChar w:fldCharType="end"/>
      </w:r>
      <w:r w:rsidRPr="00C518E9">
        <w:rPr>
          <w:rFonts w:asciiTheme="minorHAnsi" w:hAnsiTheme="minorHAnsi" w:cstheme="minorHAnsi"/>
          <w:b/>
          <w:i w:val="0"/>
          <w:sz w:val="22"/>
          <w:szCs w:val="22"/>
          <w:lang w:val="en-US"/>
        </w:rPr>
        <w:t xml:space="preserve"> </w:t>
      </w:r>
      <w:r w:rsidRPr="00C518E9">
        <w:rPr>
          <w:rFonts w:asciiTheme="minorHAnsi" w:hAnsiTheme="minorHAnsi" w:cstheme="minorHAnsi"/>
          <w:i w:val="0"/>
          <w:sz w:val="22"/>
          <w:szCs w:val="22"/>
          <w:lang w:val="en-US"/>
        </w:rPr>
        <w:t>Questionnaire respond rates</w:t>
      </w:r>
    </w:p>
    <w:tbl>
      <w:tblPr>
        <w:tblpPr w:leftFromText="141" w:rightFromText="141" w:vertAnchor="text" w:horzAnchor="margin" w:tblpY="1"/>
        <w:tblW w:w="9427" w:type="dxa"/>
        <w:tblCellMar>
          <w:left w:w="70" w:type="dxa"/>
          <w:right w:w="70" w:type="dxa"/>
        </w:tblCellMar>
        <w:tblLook w:val="04A0" w:firstRow="1" w:lastRow="0" w:firstColumn="1" w:lastColumn="0" w:noHBand="0" w:noVBand="1"/>
      </w:tblPr>
      <w:tblGrid>
        <w:gridCol w:w="3651"/>
        <w:gridCol w:w="1989"/>
        <w:gridCol w:w="2098"/>
        <w:gridCol w:w="1689"/>
      </w:tblGrid>
      <w:tr w:rsidR="004A3670" w:rsidRPr="00C518E9" w:rsidTr="004A3670">
        <w:trPr>
          <w:trHeight w:val="432"/>
        </w:trPr>
        <w:tc>
          <w:tcPr>
            <w:tcW w:w="3651"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4A3670" w:rsidRPr="00C518E9" w:rsidRDefault="004A3670" w:rsidP="008427E5">
            <w:pPr>
              <w:widowControl/>
              <w:suppressAutoHyphens w:val="0"/>
              <w:autoSpaceDN/>
              <w:spacing w:line="360" w:lineRule="auto"/>
              <w:textAlignment w:val="auto"/>
              <w:rPr>
                <w:rFonts w:ascii="Calibri" w:eastAsia="Times New Roman" w:hAnsi="Calibri" w:cs="Calibri"/>
                <w:color w:val="000000"/>
                <w:kern w:val="0"/>
                <w:sz w:val="22"/>
                <w:szCs w:val="22"/>
                <w:lang w:eastAsia="nl-NL" w:bidi="ar-SA"/>
              </w:rPr>
            </w:pPr>
            <w:r w:rsidRPr="00C518E9">
              <w:rPr>
                <w:rFonts w:ascii="Calibri" w:eastAsia="Times New Roman" w:hAnsi="Calibri" w:cs="Calibri"/>
                <w:color w:val="000000"/>
                <w:kern w:val="0"/>
                <w:sz w:val="22"/>
                <w:szCs w:val="22"/>
                <w:lang w:eastAsia="nl-NL" w:bidi="ar-SA"/>
              </w:rPr>
              <w:t>Respondents</w:t>
            </w:r>
          </w:p>
        </w:tc>
        <w:tc>
          <w:tcPr>
            <w:tcW w:w="1989" w:type="dxa"/>
            <w:tcBorders>
              <w:top w:val="single" w:sz="8" w:space="0" w:color="auto"/>
              <w:left w:val="nil"/>
              <w:bottom w:val="single" w:sz="8" w:space="0" w:color="auto"/>
              <w:right w:val="single" w:sz="4" w:space="0" w:color="auto"/>
            </w:tcBorders>
            <w:shd w:val="clear" w:color="auto" w:fill="auto"/>
            <w:noWrap/>
            <w:vAlign w:val="bottom"/>
            <w:hideMark/>
          </w:tcPr>
          <w:p w:rsidR="004A3670" w:rsidRPr="00C518E9" w:rsidRDefault="004A3670" w:rsidP="008427E5">
            <w:pPr>
              <w:widowControl/>
              <w:suppressAutoHyphens w:val="0"/>
              <w:autoSpaceDN/>
              <w:spacing w:line="360" w:lineRule="auto"/>
              <w:textAlignment w:val="auto"/>
              <w:rPr>
                <w:rFonts w:ascii="Calibri" w:eastAsia="Times New Roman" w:hAnsi="Calibri" w:cs="Calibri"/>
                <w:color w:val="000000"/>
                <w:kern w:val="0"/>
                <w:sz w:val="22"/>
                <w:szCs w:val="22"/>
                <w:lang w:eastAsia="nl-NL" w:bidi="ar-SA"/>
              </w:rPr>
            </w:pPr>
            <w:r w:rsidRPr="00C518E9">
              <w:rPr>
                <w:rFonts w:ascii="Calibri" w:eastAsia="Times New Roman" w:hAnsi="Calibri" w:cs="Calibri"/>
                <w:color w:val="000000"/>
                <w:kern w:val="0"/>
                <w:sz w:val="22"/>
                <w:szCs w:val="22"/>
                <w:lang w:eastAsia="nl-NL" w:bidi="ar-SA"/>
              </w:rPr>
              <w:t>Total Send</w:t>
            </w:r>
          </w:p>
        </w:tc>
        <w:tc>
          <w:tcPr>
            <w:tcW w:w="2098" w:type="dxa"/>
            <w:tcBorders>
              <w:top w:val="single" w:sz="8" w:space="0" w:color="auto"/>
              <w:left w:val="nil"/>
              <w:bottom w:val="single" w:sz="8" w:space="0" w:color="auto"/>
              <w:right w:val="single" w:sz="4" w:space="0" w:color="auto"/>
            </w:tcBorders>
            <w:shd w:val="clear" w:color="auto" w:fill="auto"/>
            <w:noWrap/>
            <w:vAlign w:val="bottom"/>
            <w:hideMark/>
          </w:tcPr>
          <w:p w:rsidR="004A3670" w:rsidRPr="00C518E9" w:rsidRDefault="004A3670" w:rsidP="008427E5">
            <w:pPr>
              <w:widowControl/>
              <w:suppressAutoHyphens w:val="0"/>
              <w:autoSpaceDN/>
              <w:spacing w:line="360" w:lineRule="auto"/>
              <w:textAlignment w:val="auto"/>
              <w:rPr>
                <w:rFonts w:ascii="Calibri" w:eastAsia="Times New Roman" w:hAnsi="Calibri" w:cs="Calibri"/>
                <w:color w:val="000000"/>
                <w:kern w:val="0"/>
                <w:sz w:val="22"/>
                <w:szCs w:val="22"/>
                <w:lang w:eastAsia="nl-NL" w:bidi="ar-SA"/>
              </w:rPr>
            </w:pPr>
            <w:r w:rsidRPr="00C518E9">
              <w:rPr>
                <w:rFonts w:ascii="Calibri" w:eastAsia="Times New Roman" w:hAnsi="Calibri" w:cs="Calibri"/>
                <w:color w:val="000000"/>
                <w:kern w:val="0"/>
                <w:sz w:val="22"/>
                <w:szCs w:val="22"/>
                <w:lang w:eastAsia="nl-NL" w:bidi="ar-SA"/>
              </w:rPr>
              <w:t>Total Responds</w:t>
            </w:r>
          </w:p>
        </w:tc>
        <w:tc>
          <w:tcPr>
            <w:tcW w:w="1689" w:type="dxa"/>
            <w:tcBorders>
              <w:top w:val="single" w:sz="8" w:space="0" w:color="auto"/>
              <w:left w:val="nil"/>
              <w:bottom w:val="single" w:sz="8" w:space="0" w:color="auto"/>
              <w:right w:val="single" w:sz="8" w:space="0" w:color="auto"/>
            </w:tcBorders>
            <w:shd w:val="clear" w:color="auto" w:fill="auto"/>
            <w:noWrap/>
            <w:vAlign w:val="bottom"/>
            <w:hideMark/>
          </w:tcPr>
          <w:p w:rsidR="004A3670" w:rsidRPr="00C518E9" w:rsidRDefault="004A3670" w:rsidP="008427E5">
            <w:pPr>
              <w:widowControl/>
              <w:suppressAutoHyphens w:val="0"/>
              <w:autoSpaceDN/>
              <w:spacing w:line="360" w:lineRule="auto"/>
              <w:textAlignment w:val="auto"/>
              <w:rPr>
                <w:rFonts w:ascii="Calibri" w:eastAsia="Times New Roman" w:hAnsi="Calibri" w:cs="Calibri"/>
                <w:color w:val="000000"/>
                <w:kern w:val="0"/>
                <w:sz w:val="22"/>
                <w:szCs w:val="22"/>
                <w:lang w:eastAsia="nl-NL" w:bidi="ar-SA"/>
              </w:rPr>
            </w:pPr>
            <w:r w:rsidRPr="00C518E9">
              <w:rPr>
                <w:rFonts w:ascii="Calibri" w:eastAsia="Times New Roman" w:hAnsi="Calibri" w:cs="Calibri"/>
                <w:color w:val="000000"/>
                <w:kern w:val="0"/>
                <w:sz w:val="22"/>
                <w:szCs w:val="22"/>
                <w:lang w:eastAsia="nl-NL" w:bidi="ar-SA"/>
              </w:rPr>
              <w:t>Percentage</w:t>
            </w:r>
          </w:p>
        </w:tc>
      </w:tr>
      <w:tr w:rsidR="004A3670" w:rsidRPr="00C518E9" w:rsidTr="004A3670">
        <w:trPr>
          <w:trHeight w:val="432"/>
        </w:trPr>
        <w:tc>
          <w:tcPr>
            <w:tcW w:w="3651" w:type="dxa"/>
            <w:tcBorders>
              <w:top w:val="nil"/>
              <w:left w:val="single" w:sz="8" w:space="0" w:color="auto"/>
              <w:bottom w:val="double" w:sz="6" w:space="0" w:color="auto"/>
              <w:right w:val="single" w:sz="8" w:space="0" w:color="auto"/>
            </w:tcBorders>
            <w:shd w:val="clear" w:color="auto" w:fill="auto"/>
            <w:noWrap/>
            <w:vAlign w:val="bottom"/>
            <w:hideMark/>
          </w:tcPr>
          <w:p w:rsidR="004A3670" w:rsidRPr="00C518E9" w:rsidRDefault="004A3670" w:rsidP="008427E5">
            <w:pPr>
              <w:widowControl/>
              <w:suppressAutoHyphens w:val="0"/>
              <w:autoSpaceDN/>
              <w:spacing w:line="360" w:lineRule="auto"/>
              <w:textAlignment w:val="auto"/>
              <w:rPr>
                <w:rFonts w:ascii="Calibri" w:eastAsia="Times New Roman" w:hAnsi="Calibri" w:cs="Calibri"/>
                <w:color w:val="000000"/>
                <w:kern w:val="0"/>
                <w:sz w:val="22"/>
                <w:szCs w:val="22"/>
                <w:lang w:eastAsia="nl-NL" w:bidi="ar-SA"/>
              </w:rPr>
            </w:pPr>
            <w:r w:rsidRPr="00C518E9">
              <w:rPr>
                <w:rFonts w:ascii="Calibri" w:eastAsia="Times New Roman" w:hAnsi="Calibri" w:cs="Calibri"/>
                <w:color w:val="000000"/>
                <w:kern w:val="0"/>
                <w:sz w:val="22"/>
                <w:szCs w:val="22"/>
                <w:lang w:eastAsia="nl-NL" w:bidi="ar-SA"/>
              </w:rPr>
              <w:t>Total public sector</w:t>
            </w:r>
          </w:p>
        </w:tc>
        <w:tc>
          <w:tcPr>
            <w:tcW w:w="1989" w:type="dxa"/>
            <w:tcBorders>
              <w:top w:val="nil"/>
              <w:left w:val="nil"/>
              <w:bottom w:val="double" w:sz="6" w:space="0" w:color="auto"/>
              <w:right w:val="single" w:sz="4" w:space="0" w:color="auto"/>
            </w:tcBorders>
            <w:shd w:val="clear" w:color="auto" w:fill="auto"/>
            <w:noWrap/>
            <w:vAlign w:val="bottom"/>
            <w:hideMark/>
          </w:tcPr>
          <w:p w:rsidR="004A3670" w:rsidRPr="00C518E9" w:rsidRDefault="004A3670" w:rsidP="008427E5">
            <w:pPr>
              <w:widowControl/>
              <w:suppressAutoHyphens w:val="0"/>
              <w:autoSpaceDN/>
              <w:spacing w:line="360" w:lineRule="auto"/>
              <w:jc w:val="right"/>
              <w:textAlignment w:val="auto"/>
              <w:rPr>
                <w:rFonts w:ascii="Calibri" w:eastAsia="Times New Roman" w:hAnsi="Calibri" w:cs="Calibri"/>
                <w:color w:val="000000"/>
                <w:kern w:val="0"/>
                <w:sz w:val="22"/>
                <w:szCs w:val="22"/>
                <w:lang w:eastAsia="nl-NL" w:bidi="ar-SA"/>
              </w:rPr>
            </w:pPr>
            <w:r w:rsidRPr="00C518E9">
              <w:rPr>
                <w:rFonts w:ascii="Calibri" w:eastAsia="Times New Roman" w:hAnsi="Calibri" w:cs="Calibri"/>
                <w:color w:val="000000"/>
                <w:kern w:val="0"/>
                <w:sz w:val="22"/>
                <w:szCs w:val="22"/>
                <w:lang w:eastAsia="nl-NL" w:bidi="ar-SA"/>
              </w:rPr>
              <w:t>147.856</w:t>
            </w:r>
          </w:p>
        </w:tc>
        <w:tc>
          <w:tcPr>
            <w:tcW w:w="2098" w:type="dxa"/>
            <w:tcBorders>
              <w:top w:val="nil"/>
              <w:left w:val="nil"/>
              <w:bottom w:val="double" w:sz="6" w:space="0" w:color="auto"/>
              <w:right w:val="single" w:sz="4" w:space="0" w:color="auto"/>
            </w:tcBorders>
            <w:shd w:val="clear" w:color="auto" w:fill="auto"/>
            <w:noWrap/>
            <w:vAlign w:val="bottom"/>
            <w:hideMark/>
          </w:tcPr>
          <w:p w:rsidR="004A3670" w:rsidRPr="00C518E9" w:rsidRDefault="004A3670" w:rsidP="008427E5">
            <w:pPr>
              <w:widowControl/>
              <w:suppressAutoHyphens w:val="0"/>
              <w:autoSpaceDN/>
              <w:spacing w:line="360" w:lineRule="auto"/>
              <w:jc w:val="right"/>
              <w:textAlignment w:val="auto"/>
              <w:rPr>
                <w:rFonts w:ascii="Calibri" w:eastAsia="Times New Roman" w:hAnsi="Calibri" w:cs="Calibri"/>
                <w:color w:val="000000"/>
                <w:kern w:val="0"/>
                <w:sz w:val="22"/>
                <w:szCs w:val="22"/>
                <w:lang w:eastAsia="nl-NL" w:bidi="ar-SA"/>
              </w:rPr>
            </w:pPr>
            <w:r w:rsidRPr="00C518E9">
              <w:rPr>
                <w:rFonts w:ascii="Calibri" w:eastAsia="Times New Roman" w:hAnsi="Calibri" w:cs="Calibri"/>
                <w:color w:val="000000"/>
                <w:kern w:val="0"/>
                <w:sz w:val="22"/>
                <w:szCs w:val="22"/>
                <w:lang w:eastAsia="nl-NL" w:bidi="ar-SA"/>
              </w:rPr>
              <w:t>44.537</w:t>
            </w:r>
          </w:p>
        </w:tc>
        <w:tc>
          <w:tcPr>
            <w:tcW w:w="1689" w:type="dxa"/>
            <w:tcBorders>
              <w:top w:val="nil"/>
              <w:left w:val="nil"/>
              <w:bottom w:val="double" w:sz="6" w:space="0" w:color="auto"/>
              <w:right w:val="single" w:sz="8" w:space="0" w:color="auto"/>
            </w:tcBorders>
            <w:shd w:val="clear" w:color="auto" w:fill="auto"/>
            <w:noWrap/>
            <w:vAlign w:val="bottom"/>
            <w:hideMark/>
          </w:tcPr>
          <w:p w:rsidR="004A3670" w:rsidRPr="00C518E9" w:rsidRDefault="004A3670" w:rsidP="008427E5">
            <w:pPr>
              <w:widowControl/>
              <w:suppressAutoHyphens w:val="0"/>
              <w:autoSpaceDN/>
              <w:spacing w:line="360" w:lineRule="auto"/>
              <w:jc w:val="right"/>
              <w:textAlignment w:val="auto"/>
              <w:rPr>
                <w:rFonts w:ascii="Calibri" w:eastAsia="Times New Roman" w:hAnsi="Calibri" w:cs="Calibri"/>
                <w:color w:val="000000"/>
                <w:kern w:val="0"/>
                <w:sz w:val="22"/>
                <w:szCs w:val="22"/>
                <w:lang w:eastAsia="nl-NL" w:bidi="ar-SA"/>
              </w:rPr>
            </w:pPr>
            <w:r w:rsidRPr="00C518E9">
              <w:rPr>
                <w:rFonts w:ascii="Calibri" w:eastAsia="Times New Roman" w:hAnsi="Calibri" w:cs="Calibri"/>
                <w:color w:val="000000"/>
                <w:kern w:val="0"/>
                <w:sz w:val="22"/>
                <w:szCs w:val="22"/>
                <w:lang w:eastAsia="nl-NL" w:bidi="ar-SA"/>
              </w:rPr>
              <w:t>30,12</w:t>
            </w:r>
          </w:p>
        </w:tc>
      </w:tr>
      <w:tr w:rsidR="004A3670" w:rsidRPr="00C518E9" w:rsidTr="004A3670">
        <w:trPr>
          <w:trHeight w:val="432"/>
        </w:trPr>
        <w:tc>
          <w:tcPr>
            <w:tcW w:w="3651" w:type="dxa"/>
            <w:tcBorders>
              <w:top w:val="nil"/>
              <w:left w:val="single" w:sz="8" w:space="0" w:color="auto"/>
              <w:bottom w:val="single" w:sz="4" w:space="0" w:color="auto"/>
              <w:right w:val="single" w:sz="8" w:space="0" w:color="auto"/>
            </w:tcBorders>
            <w:shd w:val="clear" w:color="auto" w:fill="auto"/>
            <w:noWrap/>
            <w:vAlign w:val="bottom"/>
            <w:hideMark/>
          </w:tcPr>
          <w:p w:rsidR="004A3670" w:rsidRPr="00C518E9" w:rsidRDefault="004A3670" w:rsidP="008427E5">
            <w:pPr>
              <w:widowControl/>
              <w:suppressAutoHyphens w:val="0"/>
              <w:autoSpaceDN/>
              <w:spacing w:line="360" w:lineRule="auto"/>
              <w:ind w:firstLineChars="100" w:firstLine="220"/>
              <w:textAlignment w:val="auto"/>
              <w:rPr>
                <w:rFonts w:ascii="Calibri" w:eastAsia="Times New Roman" w:hAnsi="Calibri" w:cs="Calibri"/>
                <w:color w:val="000000"/>
                <w:kern w:val="0"/>
                <w:sz w:val="22"/>
                <w:szCs w:val="22"/>
                <w:lang w:eastAsia="nl-NL" w:bidi="ar-SA"/>
              </w:rPr>
            </w:pPr>
            <w:r w:rsidRPr="00C518E9">
              <w:rPr>
                <w:rFonts w:ascii="Calibri" w:eastAsia="Times New Roman" w:hAnsi="Calibri" w:cs="Calibri"/>
                <w:color w:val="000000"/>
                <w:kern w:val="0"/>
                <w:sz w:val="22"/>
                <w:szCs w:val="22"/>
                <w:lang w:eastAsia="nl-NL" w:bidi="ar-SA"/>
              </w:rPr>
              <w:t>Sitting public sector</w:t>
            </w:r>
          </w:p>
        </w:tc>
        <w:tc>
          <w:tcPr>
            <w:tcW w:w="1989" w:type="dxa"/>
            <w:tcBorders>
              <w:top w:val="nil"/>
              <w:left w:val="nil"/>
              <w:bottom w:val="single" w:sz="4" w:space="0" w:color="auto"/>
              <w:right w:val="single" w:sz="4" w:space="0" w:color="auto"/>
            </w:tcBorders>
            <w:shd w:val="clear" w:color="auto" w:fill="auto"/>
            <w:noWrap/>
            <w:vAlign w:val="bottom"/>
            <w:hideMark/>
          </w:tcPr>
          <w:p w:rsidR="004A3670" w:rsidRPr="00C518E9" w:rsidRDefault="004A3670" w:rsidP="008427E5">
            <w:pPr>
              <w:widowControl/>
              <w:suppressAutoHyphens w:val="0"/>
              <w:autoSpaceDN/>
              <w:spacing w:line="360" w:lineRule="auto"/>
              <w:jc w:val="right"/>
              <w:textAlignment w:val="auto"/>
              <w:rPr>
                <w:rFonts w:ascii="Calibri" w:eastAsia="Times New Roman" w:hAnsi="Calibri" w:cs="Calibri"/>
                <w:color w:val="000000"/>
                <w:kern w:val="0"/>
                <w:sz w:val="22"/>
                <w:szCs w:val="22"/>
                <w:lang w:eastAsia="nl-NL" w:bidi="ar-SA"/>
              </w:rPr>
            </w:pPr>
            <w:r w:rsidRPr="00C518E9">
              <w:rPr>
                <w:rFonts w:ascii="Calibri" w:eastAsia="Times New Roman" w:hAnsi="Calibri" w:cs="Calibri"/>
                <w:color w:val="000000"/>
                <w:kern w:val="0"/>
                <w:sz w:val="22"/>
                <w:szCs w:val="22"/>
                <w:lang w:eastAsia="nl-NL" w:bidi="ar-SA"/>
              </w:rPr>
              <w:t>80.000</w:t>
            </w:r>
          </w:p>
        </w:tc>
        <w:tc>
          <w:tcPr>
            <w:tcW w:w="2098" w:type="dxa"/>
            <w:tcBorders>
              <w:top w:val="nil"/>
              <w:left w:val="nil"/>
              <w:bottom w:val="single" w:sz="4" w:space="0" w:color="auto"/>
              <w:right w:val="single" w:sz="4" w:space="0" w:color="auto"/>
            </w:tcBorders>
            <w:shd w:val="clear" w:color="auto" w:fill="auto"/>
            <w:noWrap/>
            <w:vAlign w:val="bottom"/>
            <w:hideMark/>
          </w:tcPr>
          <w:p w:rsidR="004A3670" w:rsidRPr="00C518E9" w:rsidRDefault="004A3670" w:rsidP="008427E5">
            <w:pPr>
              <w:widowControl/>
              <w:suppressAutoHyphens w:val="0"/>
              <w:autoSpaceDN/>
              <w:spacing w:line="360" w:lineRule="auto"/>
              <w:jc w:val="right"/>
              <w:textAlignment w:val="auto"/>
              <w:rPr>
                <w:rFonts w:ascii="Calibri" w:eastAsia="Times New Roman" w:hAnsi="Calibri" w:cs="Calibri"/>
                <w:color w:val="000000"/>
                <w:kern w:val="0"/>
                <w:sz w:val="22"/>
                <w:szCs w:val="22"/>
                <w:lang w:eastAsia="nl-NL" w:bidi="ar-SA"/>
              </w:rPr>
            </w:pPr>
            <w:r w:rsidRPr="00C518E9">
              <w:rPr>
                <w:rFonts w:ascii="Calibri" w:eastAsia="Times New Roman" w:hAnsi="Calibri" w:cs="Calibri"/>
                <w:color w:val="000000"/>
                <w:kern w:val="0"/>
                <w:sz w:val="22"/>
                <w:szCs w:val="22"/>
                <w:lang w:eastAsia="nl-NL" w:bidi="ar-SA"/>
              </w:rPr>
              <w:t>26.876</w:t>
            </w:r>
          </w:p>
        </w:tc>
        <w:tc>
          <w:tcPr>
            <w:tcW w:w="1689" w:type="dxa"/>
            <w:tcBorders>
              <w:top w:val="nil"/>
              <w:left w:val="nil"/>
              <w:bottom w:val="single" w:sz="4" w:space="0" w:color="auto"/>
              <w:right w:val="single" w:sz="8" w:space="0" w:color="auto"/>
            </w:tcBorders>
            <w:shd w:val="clear" w:color="auto" w:fill="auto"/>
            <w:noWrap/>
            <w:vAlign w:val="bottom"/>
            <w:hideMark/>
          </w:tcPr>
          <w:p w:rsidR="004A3670" w:rsidRPr="00C518E9" w:rsidRDefault="004A3670" w:rsidP="008427E5">
            <w:pPr>
              <w:widowControl/>
              <w:suppressAutoHyphens w:val="0"/>
              <w:autoSpaceDN/>
              <w:spacing w:line="360" w:lineRule="auto"/>
              <w:jc w:val="right"/>
              <w:textAlignment w:val="auto"/>
              <w:rPr>
                <w:rFonts w:ascii="Calibri" w:eastAsia="Times New Roman" w:hAnsi="Calibri" w:cs="Calibri"/>
                <w:color w:val="000000"/>
                <w:kern w:val="0"/>
                <w:sz w:val="22"/>
                <w:szCs w:val="22"/>
                <w:lang w:eastAsia="nl-NL" w:bidi="ar-SA"/>
              </w:rPr>
            </w:pPr>
            <w:r w:rsidRPr="00C518E9">
              <w:rPr>
                <w:rFonts w:ascii="Calibri" w:eastAsia="Times New Roman" w:hAnsi="Calibri" w:cs="Calibri"/>
                <w:color w:val="000000"/>
                <w:kern w:val="0"/>
                <w:sz w:val="22"/>
                <w:szCs w:val="22"/>
                <w:lang w:eastAsia="nl-NL" w:bidi="ar-SA"/>
              </w:rPr>
              <w:t>33,6</w:t>
            </w:r>
          </w:p>
        </w:tc>
      </w:tr>
      <w:tr w:rsidR="004A3670" w:rsidRPr="00C518E9" w:rsidTr="004A3670">
        <w:trPr>
          <w:trHeight w:val="411"/>
        </w:trPr>
        <w:tc>
          <w:tcPr>
            <w:tcW w:w="3651" w:type="dxa"/>
            <w:tcBorders>
              <w:top w:val="nil"/>
              <w:left w:val="single" w:sz="8" w:space="0" w:color="auto"/>
              <w:bottom w:val="single" w:sz="4" w:space="0" w:color="auto"/>
              <w:right w:val="single" w:sz="8" w:space="0" w:color="auto"/>
            </w:tcBorders>
            <w:shd w:val="clear" w:color="auto" w:fill="auto"/>
            <w:noWrap/>
            <w:vAlign w:val="bottom"/>
            <w:hideMark/>
          </w:tcPr>
          <w:p w:rsidR="004A3670" w:rsidRPr="00C518E9" w:rsidRDefault="004A3670" w:rsidP="008427E5">
            <w:pPr>
              <w:widowControl/>
              <w:suppressAutoHyphens w:val="0"/>
              <w:autoSpaceDN/>
              <w:spacing w:line="360" w:lineRule="auto"/>
              <w:ind w:firstLineChars="100" w:firstLine="220"/>
              <w:textAlignment w:val="auto"/>
              <w:rPr>
                <w:rFonts w:ascii="Calibri" w:eastAsia="Times New Roman" w:hAnsi="Calibri" w:cs="Calibri"/>
                <w:color w:val="000000"/>
                <w:kern w:val="0"/>
                <w:sz w:val="22"/>
                <w:szCs w:val="22"/>
                <w:lang w:eastAsia="nl-NL" w:bidi="ar-SA"/>
              </w:rPr>
            </w:pPr>
            <w:r w:rsidRPr="00C518E9">
              <w:rPr>
                <w:rFonts w:ascii="Calibri" w:eastAsia="Times New Roman" w:hAnsi="Calibri" w:cs="Calibri"/>
                <w:color w:val="000000"/>
                <w:kern w:val="0"/>
                <w:sz w:val="22"/>
                <w:szCs w:val="22"/>
                <w:lang w:eastAsia="nl-NL" w:bidi="ar-SA"/>
              </w:rPr>
              <w:t>Inflowing public sector</w:t>
            </w:r>
          </w:p>
        </w:tc>
        <w:tc>
          <w:tcPr>
            <w:tcW w:w="1989" w:type="dxa"/>
            <w:tcBorders>
              <w:top w:val="nil"/>
              <w:left w:val="nil"/>
              <w:bottom w:val="single" w:sz="4" w:space="0" w:color="auto"/>
              <w:right w:val="single" w:sz="4" w:space="0" w:color="auto"/>
            </w:tcBorders>
            <w:shd w:val="clear" w:color="auto" w:fill="auto"/>
            <w:noWrap/>
            <w:vAlign w:val="bottom"/>
            <w:hideMark/>
          </w:tcPr>
          <w:p w:rsidR="004A3670" w:rsidRPr="00C518E9" w:rsidRDefault="004A3670" w:rsidP="008427E5">
            <w:pPr>
              <w:widowControl/>
              <w:suppressAutoHyphens w:val="0"/>
              <w:autoSpaceDN/>
              <w:spacing w:line="360" w:lineRule="auto"/>
              <w:jc w:val="right"/>
              <w:textAlignment w:val="auto"/>
              <w:rPr>
                <w:rFonts w:ascii="Calibri" w:eastAsia="Times New Roman" w:hAnsi="Calibri" w:cs="Calibri"/>
                <w:color w:val="000000"/>
                <w:kern w:val="0"/>
                <w:sz w:val="22"/>
                <w:szCs w:val="22"/>
                <w:lang w:eastAsia="nl-NL" w:bidi="ar-SA"/>
              </w:rPr>
            </w:pPr>
            <w:r w:rsidRPr="00C518E9">
              <w:rPr>
                <w:rFonts w:ascii="Calibri" w:eastAsia="Times New Roman" w:hAnsi="Calibri" w:cs="Calibri"/>
                <w:color w:val="000000"/>
                <w:kern w:val="0"/>
                <w:sz w:val="22"/>
                <w:szCs w:val="22"/>
                <w:lang w:eastAsia="nl-NL" w:bidi="ar-SA"/>
              </w:rPr>
              <w:t>34.467</w:t>
            </w:r>
          </w:p>
        </w:tc>
        <w:tc>
          <w:tcPr>
            <w:tcW w:w="2098" w:type="dxa"/>
            <w:tcBorders>
              <w:top w:val="nil"/>
              <w:left w:val="nil"/>
              <w:bottom w:val="single" w:sz="4" w:space="0" w:color="auto"/>
              <w:right w:val="single" w:sz="4" w:space="0" w:color="auto"/>
            </w:tcBorders>
            <w:shd w:val="clear" w:color="auto" w:fill="auto"/>
            <w:noWrap/>
            <w:vAlign w:val="bottom"/>
            <w:hideMark/>
          </w:tcPr>
          <w:p w:rsidR="004A3670" w:rsidRPr="00C518E9" w:rsidRDefault="004A3670" w:rsidP="008427E5">
            <w:pPr>
              <w:widowControl/>
              <w:suppressAutoHyphens w:val="0"/>
              <w:autoSpaceDN/>
              <w:spacing w:line="360" w:lineRule="auto"/>
              <w:jc w:val="right"/>
              <w:textAlignment w:val="auto"/>
              <w:rPr>
                <w:rFonts w:ascii="Calibri" w:eastAsia="Times New Roman" w:hAnsi="Calibri" w:cs="Calibri"/>
                <w:color w:val="000000"/>
                <w:kern w:val="0"/>
                <w:sz w:val="22"/>
                <w:szCs w:val="22"/>
                <w:lang w:eastAsia="nl-NL" w:bidi="ar-SA"/>
              </w:rPr>
            </w:pPr>
            <w:r w:rsidRPr="00C518E9">
              <w:rPr>
                <w:rFonts w:ascii="Calibri" w:eastAsia="Times New Roman" w:hAnsi="Calibri" w:cs="Calibri"/>
                <w:color w:val="000000"/>
                <w:kern w:val="0"/>
                <w:sz w:val="22"/>
                <w:szCs w:val="22"/>
                <w:lang w:eastAsia="nl-NL" w:bidi="ar-SA"/>
              </w:rPr>
              <w:t>9.086</w:t>
            </w:r>
          </w:p>
        </w:tc>
        <w:tc>
          <w:tcPr>
            <w:tcW w:w="1689" w:type="dxa"/>
            <w:tcBorders>
              <w:top w:val="nil"/>
              <w:left w:val="nil"/>
              <w:bottom w:val="single" w:sz="4" w:space="0" w:color="auto"/>
              <w:right w:val="single" w:sz="8" w:space="0" w:color="auto"/>
            </w:tcBorders>
            <w:shd w:val="clear" w:color="auto" w:fill="auto"/>
            <w:noWrap/>
            <w:vAlign w:val="bottom"/>
            <w:hideMark/>
          </w:tcPr>
          <w:p w:rsidR="004A3670" w:rsidRPr="00C518E9" w:rsidRDefault="004A3670" w:rsidP="008427E5">
            <w:pPr>
              <w:widowControl/>
              <w:suppressAutoHyphens w:val="0"/>
              <w:autoSpaceDN/>
              <w:spacing w:line="360" w:lineRule="auto"/>
              <w:jc w:val="right"/>
              <w:textAlignment w:val="auto"/>
              <w:rPr>
                <w:rFonts w:ascii="Calibri" w:eastAsia="Times New Roman" w:hAnsi="Calibri" w:cs="Calibri"/>
                <w:color w:val="000000"/>
                <w:kern w:val="0"/>
                <w:sz w:val="22"/>
                <w:szCs w:val="22"/>
                <w:lang w:eastAsia="nl-NL" w:bidi="ar-SA"/>
              </w:rPr>
            </w:pPr>
            <w:r w:rsidRPr="00C518E9">
              <w:rPr>
                <w:rFonts w:ascii="Calibri" w:eastAsia="Times New Roman" w:hAnsi="Calibri" w:cs="Calibri"/>
                <w:color w:val="000000"/>
                <w:kern w:val="0"/>
                <w:sz w:val="22"/>
                <w:szCs w:val="22"/>
                <w:lang w:eastAsia="nl-NL" w:bidi="ar-SA"/>
              </w:rPr>
              <w:t>26,36</w:t>
            </w:r>
          </w:p>
        </w:tc>
      </w:tr>
      <w:tr w:rsidR="004A3670" w:rsidRPr="00C518E9" w:rsidTr="004A3670">
        <w:trPr>
          <w:trHeight w:val="432"/>
        </w:trPr>
        <w:tc>
          <w:tcPr>
            <w:tcW w:w="3651" w:type="dxa"/>
            <w:tcBorders>
              <w:top w:val="nil"/>
              <w:left w:val="single" w:sz="8" w:space="0" w:color="auto"/>
              <w:bottom w:val="double" w:sz="6" w:space="0" w:color="auto"/>
              <w:right w:val="single" w:sz="8" w:space="0" w:color="auto"/>
            </w:tcBorders>
            <w:shd w:val="clear" w:color="auto" w:fill="auto"/>
            <w:noWrap/>
            <w:vAlign w:val="bottom"/>
            <w:hideMark/>
          </w:tcPr>
          <w:p w:rsidR="004A3670" w:rsidRPr="00C518E9" w:rsidRDefault="004A3670" w:rsidP="008427E5">
            <w:pPr>
              <w:widowControl/>
              <w:suppressAutoHyphens w:val="0"/>
              <w:autoSpaceDN/>
              <w:spacing w:line="360" w:lineRule="auto"/>
              <w:ind w:firstLineChars="100" w:firstLine="220"/>
              <w:textAlignment w:val="auto"/>
              <w:rPr>
                <w:rFonts w:ascii="Calibri" w:eastAsia="Times New Roman" w:hAnsi="Calibri" w:cs="Calibri"/>
                <w:color w:val="000000"/>
                <w:kern w:val="0"/>
                <w:sz w:val="22"/>
                <w:szCs w:val="22"/>
                <w:lang w:eastAsia="nl-NL" w:bidi="ar-SA"/>
              </w:rPr>
            </w:pPr>
            <w:r w:rsidRPr="00C518E9">
              <w:rPr>
                <w:rFonts w:ascii="Calibri" w:eastAsia="Times New Roman" w:hAnsi="Calibri" w:cs="Calibri"/>
                <w:color w:val="000000"/>
                <w:kern w:val="0"/>
                <w:sz w:val="22"/>
                <w:szCs w:val="22"/>
                <w:lang w:eastAsia="nl-NL" w:bidi="ar-SA"/>
              </w:rPr>
              <w:t>Outflowing public sector</w:t>
            </w:r>
          </w:p>
        </w:tc>
        <w:tc>
          <w:tcPr>
            <w:tcW w:w="1989" w:type="dxa"/>
            <w:tcBorders>
              <w:top w:val="nil"/>
              <w:left w:val="nil"/>
              <w:bottom w:val="double" w:sz="6" w:space="0" w:color="auto"/>
              <w:right w:val="single" w:sz="4" w:space="0" w:color="auto"/>
            </w:tcBorders>
            <w:shd w:val="clear" w:color="auto" w:fill="auto"/>
            <w:noWrap/>
            <w:vAlign w:val="bottom"/>
            <w:hideMark/>
          </w:tcPr>
          <w:p w:rsidR="004A3670" w:rsidRPr="00C518E9" w:rsidRDefault="004A3670" w:rsidP="008427E5">
            <w:pPr>
              <w:widowControl/>
              <w:suppressAutoHyphens w:val="0"/>
              <w:autoSpaceDN/>
              <w:spacing w:line="360" w:lineRule="auto"/>
              <w:jc w:val="right"/>
              <w:textAlignment w:val="auto"/>
              <w:rPr>
                <w:rFonts w:ascii="Calibri" w:eastAsia="Times New Roman" w:hAnsi="Calibri" w:cs="Calibri"/>
                <w:color w:val="000000"/>
                <w:kern w:val="0"/>
                <w:sz w:val="22"/>
                <w:szCs w:val="22"/>
                <w:lang w:eastAsia="nl-NL" w:bidi="ar-SA"/>
              </w:rPr>
            </w:pPr>
            <w:r w:rsidRPr="00C518E9">
              <w:rPr>
                <w:rFonts w:ascii="Calibri" w:eastAsia="Times New Roman" w:hAnsi="Calibri" w:cs="Calibri"/>
                <w:color w:val="000000"/>
                <w:kern w:val="0"/>
                <w:sz w:val="22"/>
                <w:szCs w:val="22"/>
                <w:lang w:eastAsia="nl-NL" w:bidi="ar-SA"/>
              </w:rPr>
              <w:t>33.389</w:t>
            </w:r>
          </w:p>
        </w:tc>
        <w:tc>
          <w:tcPr>
            <w:tcW w:w="2098" w:type="dxa"/>
            <w:tcBorders>
              <w:top w:val="nil"/>
              <w:left w:val="nil"/>
              <w:bottom w:val="double" w:sz="6" w:space="0" w:color="auto"/>
              <w:right w:val="single" w:sz="4" w:space="0" w:color="auto"/>
            </w:tcBorders>
            <w:shd w:val="clear" w:color="auto" w:fill="auto"/>
            <w:noWrap/>
            <w:vAlign w:val="bottom"/>
            <w:hideMark/>
          </w:tcPr>
          <w:p w:rsidR="004A3670" w:rsidRPr="00C518E9" w:rsidRDefault="004A3670" w:rsidP="008427E5">
            <w:pPr>
              <w:widowControl/>
              <w:suppressAutoHyphens w:val="0"/>
              <w:autoSpaceDN/>
              <w:spacing w:line="360" w:lineRule="auto"/>
              <w:jc w:val="right"/>
              <w:textAlignment w:val="auto"/>
              <w:rPr>
                <w:rFonts w:ascii="Calibri" w:eastAsia="Times New Roman" w:hAnsi="Calibri" w:cs="Calibri"/>
                <w:color w:val="000000"/>
                <w:kern w:val="0"/>
                <w:sz w:val="22"/>
                <w:szCs w:val="22"/>
                <w:lang w:eastAsia="nl-NL" w:bidi="ar-SA"/>
              </w:rPr>
            </w:pPr>
            <w:r w:rsidRPr="00C518E9">
              <w:rPr>
                <w:rFonts w:ascii="Calibri" w:eastAsia="Times New Roman" w:hAnsi="Calibri" w:cs="Calibri"/>
                <w:color w:val="000000"/>
                <w:kern w:val="0"/>
                <w:sz w:val="22"/>
                <w:szCs w:val="22"/>
                <w:lang w:eastAsia="nl-NL" w:bidi="ar-SA"/>
              </w:rPr>
              <w:t>8.575</w:t>
            </w:r>
          </w:p>
        </w:tc>
        <w:tc>
          <w:tcPr>
            <w:tcW w:w="1689" w:type="dxa"/>
            <w:tcBorders>
              <w:top w:val="nil"/>
              <w:left w:val="nil"/>
              <w:bottom w:val="double" w:sz="6" w:space="0" w:color="auto"/>
              <w:right w:val="single" w:sz="8" w:space="0" w:color="auto"/>
            </w:tcBorders>
            <w:shd w:val="clear" w:color="auto" w:fill="auto"/>
            <w:noWrap/>
            <w:vAlign w:val="bottom"/>
            <w:hideMark/>
          </w:tcPr>
          <w:p w:rsidR="004A3670" w:rsidRPr="00C518E9" w:rsidRDefault="004A3670" w:rsidP="008427E5">
            <w:pPr>
              <w:widowControl/>
              <w:suppressAutoHyphens w:val="0"/>
              <w:autoSpaceDN/>
              <w:spacing w:line="360" w:lineRule="auto"/>
              <w:jc w:val="right"/>
              <w:textAlignment w:val="auto"/>
              <w:rPr>
                <w:rFonts w:ascii="Calibri" w:eastAsia="Times New Roman" w:hAnsi="Calibri" w:cs="Calibri"/>
                <w:color w:val="000000"/>
                <w:kern w:val="0"/>
                <w:sz w:val="22"/>
                <w:szCs w:val="22"/>
                <w:lang w:eastAsia="nl-NL" w:bidi="ar-SA"/>
              </w:rPr>
            </w:pPr>
            <w:r w:rsidRPr="00C518E9">
              <w:rPr>
                <w:rFonts w:ascii="Calibri" w:eastAsia="Times New Roman" w:hAnsi="Calibri" w:cs="Calibri"/>
                <w:color w:val="000000"/>
                <w:kern w:val="0"/>
                <w:sz w:val="22"/>
                <w:szCs w:val="22"/>
                <w:lang w:eastAsia="nl-NL" w:bidi="ar-SA"/>
              </w:rPr>
              <w:t>25,68</w:t>
            </w:r>
          </w:p>
        </w:tc>
      </w:tr>
      <w:tr w:rsidR="004A3670" w:rsidRPr="00C518E9" w:rsidTr="004A3670">
        <w:trPr>
          <w:trHeight w:val="452"/>
        </w:trPr>
        <w:tc>
          <w:tcPr>
            <w:tcW w:w="3651" w:type="dxa"/>
            <w:tcBorders>
              <w:top w:val="nil"/>
              <w:left w:val="single" w:sz="8" w:space="0" w:color="auto"/>
              <w:bottom w:val="single" w:sz="8" w:space="0" w:color="auto"/>
              <w:right w:val="single" w:sz="8" w:space="0" w:color="auto"/>
            </w:tcBorders>
            <w:shd w:val="clear" w:color="auto" w:fill="auto"/>
            <w:noWrap/>
            <w:vAlign w:val="bottom"/>
            <w:hideMark/>
          </w:tcPr>
          <w:p w:rsidR="004A3670" w:rsidRPr="00C518E9" w:rsidRDefault="004A3670" w:rsidP="008427E5">
            <w:pPr>
              <w:widowControl/>
              <w:suppressAutoHyphens w:val="0"/>
              <w:autoSpaceDN/>
              <w:spacing w:line="360" w:lineRule="auto"/>
              <w:textAlignment w:val="auto"/>
              <w:rPr>
                <w:rFonts w:ascii="Calibri" w:eastAsia="Times New Roman" w:hAnsi="Calibri" w:cs="Calibri"/>
                <w:color w:val="000000"/>
                <w:kern w:val="0"/>
                <w:sz w:val="22"/>
                <w:szCs w:val="22"/>
                <w:lang w:eastAsia="nl-NL" w:bidi="ar-SA"/>
              </w:rPr>
            </w:pPr>
            <w:r w:rsidRPr="00C518E9">
              <w:rPr>
                <w:rFonts w:ascii="Calibri" w:eastAsia="Times New Roman" w:hAnsi="Calibri" w:cs="Calibri"/>
                <w:color w:val="000000"/>
                <w:kern w:val="0"/>
                <w:sz w:val="22"/>
                <w:szCs w:val="22"/>
                <w:lang w:eastAsia="nl-NL" w:bidi="ar-SA"/>
              </w:rPr>
              <w:t>Total private sector</w:t>
            </w:r>
          </w:p>
        </w:tc>
        <w:tc>
          <w:tcPr>
            <w:tcW w:w="1989" w:type="dxa"/>
            <w:tcBorders>
              <w:top w:val="nil"/>
              <w:left w:val="nil"/>
              <w:bottom w:val="single" w:sz="8" w:space="0" w:color="auto"/>
              <w:right w:val="single" w:sz="4" w:space="0" w:color="auto"/>
            </w:tcBorders>
            <w:shd w:val="clear" w:color="auto" w:fill="auto"/>
            <w:noWrap/>
            <w:vAlign w:val="bottom"/>
            <w:hideMark/>
          </w:tcPr>
          <w:p w:rsidR="004A3670" w:rsidRPr="00C518E9" w:rsidRDefault="004A3670" w:rsidP="008427E5">
            <w:pPr>
              <w:widowControl/>
              <w:suppressAutoHyphens w:val="0"/>
              <w:autoSpaceDN/>
              <w:spacing w:line="360" w:lineRule="auto"/>
              <w:jc w:val="right"/>
              <w:textAlignment w:val="auto"/>
              <w:rPr>
                <w:rFonts w:ascii="Calibri" w:eastAsia="Times New Roman" w:hAnsi="Calibri" w:cs="Calibri"/>
                <w:color w:val="000000"/>
                <w:kern w:val="0"/>
                <w:sz w:val="22"/>
                <w:szCs w:val="22"/>
                <w:lang w:eastAsia="nl-NL" w:bidi="ar-SA"/>
              </w:rPr>
            </w:pPr>
            <w:r w:rsidRPr="00C518E9">
              <w:rPr>
                <w:rFonts w:ascii="Calibri" w:eastAsia="Times New Roman" w:hAnsi="Calibri" w:cs="Calibri"/>
                <w:color w:val="000000"/>
                <w:kern w:val="0"/>
                <w:sz w:val="22"/>
                <w:szCs w:val="22"/>
                <w:lang w:eastAsia="nl-NL" w:bidi="ar-SA"/>
              </w:rPr>
              <w:t>30.525</w:t>
            </w:r>
          </w:p>
        </w:tc>
        <w:tc>
          <w:tcPr>
            <w:tcW w:w="2098" w:type="dxa"/>
            <w:tcBorders>
              <w:top w:val="nil"/>
              <w:left w:val="nil"/>
              <w:bottom w:val="single" w:sz="8" w:space="0" w:color="auto"/>
              <w:right w:val="single" w:sz="4" w:space="0" w:color="auto"/>
            </w:tcBorders>
            <w:shd w:val="clear" w:color="auto" w:fill="auto"/>
            <w:noWrap/>
            <w:vAlign w:val="bottom"/>
            <w:hideMark/>
          </w:tcPr>
          <w:p w:rsidR="004A3670" w:rsidRPr="00C518E9" w:rsidRDefault="004A3670" w:rsidP="008427E5">
            <w:pPr>
              <w:widowControl/>
              <w:suppressAutoHyphens w:val="0"/>
              <w:autoSpaceDN/>
              <w:spacing w:line="360" w:lineRule="auto"/>
              <w:jc w:val="right"/>
              <w:textAlignment w:val="auto"/>
              <w:rPr>
                <w:rFonts w:ascii="Calibri" w:eastAsia="Times New Roman" w:hAnsi="Calibri" w:cs="Calibri"/>
                <w:color w:val="000000"/>
                <w:kern w:val="0"/>
                <w:sz w:val="22"/>
                <w:szCs w:val="22"/>
                <w:lang w:eastAsia="nl-NL" w:bidi="ar-SA"/>
              </w:rPr>
            </w:pPr>
            <w:r w:rsidRPr="00C518E9">
              <w:rPr>
                <w:rFonts w:ascii="Calibri" w:eastAsia="Times New Roman" w:hAnsi="Calibri" w:cs="Calibri"/>
                <w:color w:val="000000"/>
                <w:kern w:val="0"/>
                <w:sz w:val="22"/>
                <w:szCs w:val="22"/>
                <w:lang w:eastAsia="nl-NL" w:bidi="ar-SA"/>
              </w:rPr>
              <w:t>12.585</w:t>
            </w:r>
          </w:p>
        </w:tc>
        <w:tc>
          <w:tcPr>
            <w:tcW w:w="1689" w:type="dxa"/>
            <w:tcBorders>
              <w:top w:val="nil"/>
              <w:left w:val="nil"/>
              <w:bottom w:val="single" w:sz="8" w:space="0" w:color="auto"/>
              <w:right w:val="single" w:sz="8" w:space="0" w:color="auto"/>
            </w:tcBorders>
            <w:shd w:val="clear" w:color="auto" w:fill="auto"/>
            <w:noWrap/>
            <w:vAlign w:val="bottom"/>
            <w:hideMark/>
          </w:tcPr>
          <w:p w:rsidR="004A3670" w:rsidRPr="00C518E9" w:rsidRDefault="004A3670" w:rsidP="008427E5">
            <w:pPr>
              <w:widowControl/>
              <w:suppressAutoHyphens w:val="0"/>
              <w:autoSpaceDN/>
              <w:spacing w:line="360" w:lineRule="auto"/>
              <w:jc w:val="right"/>
              <w:textAlignment w:val="auto"/>
              <w:rPr>
                <w:rFonts w:ascii="Calibri" w:eastAsia="Times New Roman" w:hAnsi="Calibri" w:cs="Calibri"/>
                <w:color w:val="000000"/>
                <w:kern w:val="0"/>
                <w:sz w:val="22"/>
                <w:szCs w:val="22"/>
                <w:lang w:eastAsia="nl-NL" w:bidi="ar-SA"/>
              </w:rPr>
            </w:pPr>
            <w:r w:rsidRPr="00C518E9">
              <w:rPr>
                <w:rFonts w:ascii="Calibri" w:eastAsia="Times New Roman" w:hAnsi="Calibri" w:cs="Calibri"/>
                <w:color w:val="000000"/>
                <w:kern w:val="0"/>
                <w:sz w:val="22"/>
                <w:szCs w:val="22"/>
                <w:lang w:eastAsia="nl-NL" w:bidi="ar-SA"/>
              </w:rPr>
              <w:t>41,23</w:t>
            </w:r>
          </w:p>
        </w:tc>
      </w:tr>
    </w:tbl>
    <w:p w:rsidR="004A3670" w:rsidRPr="00C518E9" w:rsidRDefault="004A3670" w:rsidP="008427E5">
      <w:pPr>
        <w:pStyle w:val="Geenafstand"/>
        <w:spacing w:line="360" w:lineRule="auto"/>
        <w:rPr>
          <w:rFonts w:cs="Times New Roman"/>
          <w:lang w:val="en-US"/>
        </w:rPr>
      </w:pPr>
    </w:p>
    <w:p w:rsidR="00DC75D2" w:rsidRPr="00C518E9" w:rsidRDefault="00E3595D" w:rsidP="008427E5">
      <w:pPr>
        <w:pStyle w:val="Geenafstand"/>
        <w:spacing w:line="360" w:lineRule="auto"/>
        <w:rPr>
          <w:lang w:val="en-US" w:eastAsia="en-US" w:bidi="ar-SA"/>
        </w:rPr>
      </w:pPr>
      <w:r w:rsidRPr="00C518E9">
        <w:rPr>
          <w:rFonts w:cs="Times New Roman"/>
          <w:lang w:val="en-US"/>
        </w:rPr>
        <w:t>A very interesting fact is that the respond-rate of the private sector is far higher than the respond-rates of all public sector groups, which suggests that this group is more willing</w:t>
      </w:r>
      <w:r w:rsidR="003D0A99" w:rsidRPr="00C518E9">
        <w:rPr>
          <w:rFonts w:cs="Times New Roman"/>
          <w:lang w:val="en-US"/>
        </w:rPr>
        <w:t xml:space="preserve"> to</w:t>
      </w:r>
      <w:r w:rsidRPr="00C518E9">
        <w:rPr>
          <w:rFonts w:cs="Times New Roman"/>
          <w:lang w:val="en-US"/>
        </w:rPr>
        <w:t xml:space="preserve"> cooperate in a survey like this.</w:t>
      </w:r>
      <w:r w:rsidRPr="00C518E9">
        <w:rPr>
          <w:rFonts w:cs="Times New Roman"/>
          <w:i/>
          <w:lang w:val="en-US"/>
        </w:rPr>
        <w:t xml:space="preserve"> </w:t>
      </w:r>
      <w:r w:rsidR="004A3670" w:rsidRPr="00C518E9">
        <w:rPr>
          <w:rFonts w:cs="Times New Roman"/>
          <w:i/>
          <w:lang w:val="en-US"/>
        </w:rPr>
        <w:br/>
      </w:r>
      <w:r w:rsidR="004A3670" w:rsidRPr="00C518E9">
        <w:rPr>
          <w:lang w:val="en-US" w:eastAsia="en-US" w:bidi="ar-SA"/>
        </w:rPr>
        <w:t>Nonetheless, the total number of respondents from the private sector is far lower than the total number of public sector respondents, which may cause the results to be less reliable compared to those from the public sector. On the other hand the total number of private sector respondents is still a large group with a total of 12.858 respondents, so it should not cause too many problems.</w:t>
      </w:r>
    </w:p>
    <w:p w:rsidR="004A3670" w:rsidRPr="00C518E9" w:rsidRDefault="004A3670" w:rsidP="008427E5">
      <w:pPr>
        <w:pStyle w:val="Geenafstand"/>
        <w:spacing w:line="360" w:lineRule="auto"/>
        <w:rPr>
          <w:lang w:val="en-US" w:eastAsia="en-US" w:bidi="ar-SA"/>
        </w:rPr>
      </w:pPr>
    </w:p>
    <w:p w:rsidR="000A46CD" w:rsidRPr="0034758C" w:rsidRDefault="00057584" w:rsidP="008427E5">
      <w:pPr>
        <w:pStyle w:val="Geenafstand"/>
        <w:spacing w:line="360" w:lineRule="auto"/>
        <w:rPr>
          <w:lang w:val="en-US" w:eastAsia="en-US" w:bidi="ar-SA"/>
        </w:rPr>
      </w:pPr>
      <w:r w:rsidRPr="00C518E9">
        <w:rPr>
          <w:lang w:val="en-US" w:eastAsia="en-US" w:bidi="ar-SA"/>
        </w:rPr>
        <w:t>Because the survey includes respondents from both the public and private sector this data is very useful for comparing empl</w:t>
      </w:r>
      <w:r w:rsidR="009A52A7" w:rsidRPr="00C518E9">
        <w:rPr>
          <w:lang w:val="en-US" w:eastAsia="en-US" w:bidi="ar-SA"/>
        </w:rPr>
        <w:t xml:space="preserve">oyees from </w:t>
      </w:r>
      <w:r w:rsidR="004A3670" w:rsidRPr="00C518E9">
        <w:rPr>
          <w:lang w:val="en-US" w:eastAsia="en-US" w:bidi="ar-SA"/>
        </w:rPr>
        <w:t xml:space="preserve">these </w:t>
      </w:r>
      <w:r w:rsidR="009A52A7" w:rsidRPr="00C518E9">
        <w:rPr>
          <w:lang w:val="en-US" w:eastAsia="en-US" w:bidi="ar-SA"/>
        </w:rPr>
        <w:t xml:space="preserve">different sectors. </w:t>
      </w:r>
      <w:r w:rsidR="0034758C">
        <w:rPr>
          <w:lang w:val="en-US" w:eastAsia="en-US" w:bidi="ar-SA"/>
        </w:rPr>
        <w:t>Also b</w:t>
      </w:r>
      <w:r w:rsidR="009A52A7" w:rsidRPr="00C518E9">
        <w:rPr>
          <w:lang w:val="en-US" w:eastAsia="en-US" w:bidi="ar-SA"/>
        </w:rPr>
        <w:t>oth</w:t>
      </w:r>
      <w:r w:rsidR="004A3670" w:rsidRPr="00C518E9">
        <w:rPr>
          <w:lang w:val="en-US" w:eastAsia="en-US" w:bidi="ar-SA"/>
        </w:rPr>
        <w:t xml:space="preserve"> groups</w:t>
      </w:r>
      <w:r w:rsidR="009A52A7" w:rsidRPr="00C518E9">
        <w:rPr>
          <w:lang w:val="en-US" w:eastAsia="en-US" w:bidi="ar-SA"/>
        </w:rPr>
        <w:t xml:space="preserve"> did complete more or less the same questionnaire, </w:t>
      </w:r>
      <w:r w:rsidR="004A3670" w:rsidRPr="00C518E9">
        <w:rPr>
          <w:lang w:val="en-US" w:eastAsia="en-US" w:bidi="ar-SA"/>
        </w:rPr>
        <w:t xml:space="preserve">although </w:t>
      </w:r>
      <w:r w:rsidR="009A52A7" w:rsidRPr="00C518E9">
        <w:rPr>
          <w:lang w:val="en-US" w:eastAsia="en-US" w:bidi="ar-SA"/>
        </w:rPr>
        <w:t>some non-relevant questions were skipped for private employ</w:t>
      </w:r>
      <w:r w:rsidR="004A3670" w:rsidRPr="00C518E9">
        <w:rPr>
          <w:lang w:val="en-US" w:eastAsia="en-US" w:bidi="ar-SA"/>
        </w:rPr>
        <w:t>ees.</w:t>
      </w:r>
      <w:r w:rsidR="009A52A7" w:rsidRPr="00C518E9">
        <w:rPr>
          <w:lang w:val="en-US" w:eastAsia="en-US" w:bidi="ar-SA"/>
        </w:rPr>
        <w:t xml:space="preserve"> </w:t>
      </w:r>
      <w:r w:rsidR="0034758C">
        <w:rPr>
          <w:lang w:val="en-US" w:eastAsia="en-US" w:bidi="ar-SA"/>
        </w:rPr>
        <w:t xml:space="preserve"> </w:t>
      </w:r>
      <w:r w:rsidR="000A46CD" w:rsidRPr="00C518E9">
        <w:rPr>
          <w:lang w:val="en-US" w:eastAsia="en-US" w:bidi="ar-SA"/>
        </w:rPr>
        <w:t xml:space="preserve">For this research data on </w:t>
      </w:r>
      <w:r w:rsidR="004A3670" w:rsidRPr="00C518E9">
        <w:rPr>
          <w:lang w:val="en-US" w:eastAsia="en-US" w:bidi="ar-SA"/>
        </w:rPr>
        <w:t xml:space="preserve">the </w:t>
      </w:r>
      <w:r w:rsidR="000A46CD" w:rsidRPr="00C518E9">
        <w:rPr>
          <w:lang w:val="en-US" w:eastAsia="en-US" w:bidi="ar-SA"/>
        </w:rPr>
        <w:t xml:space="preserve">private sector </w:t>
      </w:r>
      <w:r w:rsidR="0034758C">
        <w:rPr>
          <w:lang w:val="en-US" w:eastAsia="en-US" w:bidi="ar-SA"/>
        </w:rPr>
        <w:t xml:space="preserve">(sitting) </w:t>
      </w:r>
      <w:r w:rsidR="000A46CD" w:rsidRPr="00C518E9">
        <w:rPr>
          <w:lang w:val="en-US" w:eastAsia="en-US" w:bidi="ar-SA"/>
        </w:rPr>
        <w:t xml:space="preserve">employees and on </w:t>
      </w:r>
      <w:r w:rsidR="004A3670" w:rsidRPr="00C518E9">
        <w:rPr>
          <w:lang w:val="en-US" w:eastAsia="en-US" w:bidi="ar-SA"/>
        </w:rPr>
        <w:t xml:space="preserve">the </w:t>
      </w:r>
      <w:r w:rsidR="000A46CD" w:rsidRPr="00C518E9">
        <w:rPr>
          <w:lang w:val="en-US" w:eastAsia="en-US" w:bidi="ar-SA"/>
        </w:rPr>
        <w:t>sitting public sector employees is used, because these two groups of respondents</w:t>
      </w:r>
      <w:r w:rsidR="004A3670" w:rsidRPr="00C518E9">
        <w:rPr>
          <w:lang w:val="en-US" w:eastAsia="en-US" w:bidi="ar-SA"/>
        </w:rPr>
        <w:t xml:space="preserve"> are most comparable to</w:t>
      </w:r>
      <w:r w:rsidR="000A46CD" w:rsidRPr="00C518E9">
        <w:rPr>
          <w:lang w:val="en-US" w:eastAsia="en-US" w:bidi="ar-SA"/>
        </w:rPr>
        <w:t xml:space="preserve"> each other. </w:t>
      </w:r>
      <w:r w:rsidR="004A3670" w:rsidRPr="00C518E9">
        <w:rPr>
          <w:lang w:val="en-US" w:eastAsia="en-US" w:bidi="ar-SA"/>
        </w:rPr>
        <w:t>The circumstances for inflowing or outflowing employees are completely different</w:t>
      </w:r>
      <w:r w:rsidR="006E2C7A" w:rsidRPr="00C518E9">
        <w:rPr>
          <w:lang w:val="en-US" w:eastAsia="en-US" w:bidi="ar-SA"/>
        </w:rPr>
        <w:t xml:space="preserve"> and could cause these respondents to give different answers. This makes it difficult to draw conclusions based on the comparisons of this group and the private sector group of respondents.</w:t>
      </w:r>
    </w:p>
    <w:p w:rsidR="009A52A7" w:rsidRPr="00C518E9" w:rsidRDefault="009A52A7" w:rsidP="008427E5">
      <w:pPr>
        <w:pStyle w:val="Geenafstand"/>
        <w:spacing w:line="360" w:lineRule="auto"/>
        <w:rPr>
          <w:lang w:val="en-US" w:eastAsia="en-US" w:bidi="ar-SA"/>
        </w:rPr>
      </w:pPr>
    </w:p>
    <w:p w:rsidR="00524BFE" w:rsidRDefault="00524BFE" w:rsidP="008427E5">
      <w:pPr>
        <w:pStyle w:val="Geenafstand"/>
        <w:spacing w:line="360" w:lineRule="auto"/>
        <w:rPr>
          <w:lang w:val="en-US" w:eastAsia="en-US" w:bidi="ar-SA"/>
        </w:rPr>
      </w:pPr>
      <w:r w:rsidRPr="00C518E9">
        <w:rPr>
          <w:lang w:val="en-US" w:eastAsia="en-US" w:bidi="ar-SA"/>
        </w:rPr>
        <w:t xml:space="preserve">Furthermore there are some restrictions to this dataset when performing the regression model. The variable education (OPL) contains a total of 11 different answers, ranging from 1 </w:t>
      </w:r>
      <w:r w:rsidR="006E2C7A" w:rsidRPr="00C518E9">
        <w:rPr>
          <w:lang w:val="en-US" w:eastAsia="en-US" w:bidi="ar-SA"/>
        </w:rPr>
        <w:t>(</w:t>
      </w:r>
      <w:r w:rsidRPr="00C518E9">
        <w:rPr>
          <w:lang w:val="en-US" w:eastAsia="en-US" w:bidi="ar-SA"/>
        </w:rPr>
        <w:t xml:space="preserve">low level of </w:t>
      </w:r>
      <w:r w:rsidRPr="00C518E9">
        <w:rPr>
          <w:lang w:val="en-US" w:eastAsia="en-US" w:bidi="ar-SA"/>
        </w:rPr>
        <w:lastRenderedPageBreak/>
        <w:t>education</w:t>
      </w:r>
      <w:r w:rsidR="006E2C7A" w:rsidRPr="00C518E9">
        <w:rPr>
          <w:lang w:val="en-US" w:eastAsia="en-US" w:bidi="ar-SA"/>
        </w:rPr>
        <w:t>)</w:t>
      </w:r>
      <w:r w:rsidRPr="00C518E9">
        <w:rPr>
          <w:lang w:val="en-US" w:eastAsia="en-US" w:bidi="ar-SA"/>
        </w:rPr>
        <w:t xml:space="preserve"> to 10 </w:t>
      </w:r>
      <w:r w:rsidR="006E2C7A" w:rsidRPr="00C518E9">
        <w:rPr>
          <w:lang w:val="en-US" w:eastAsia="en-US" w:bidi="ar-SA"/>
        </w:rPr>
        <w:t>(</w:t>
      </w:r>
      <w:r w:rsidRPr="00C518E9">
        <w:rPr>
          <w:lang w:val="en-US" w:eastAsia="en-US" w:bidi="ar-SA"/>
        </w:rPr>
        <w:t>very high level of education</w:t>
      </w:r>
      <w:r w:rsidR="006E2C7A" w:rsidRPr="00C518E9">
        <w:rPr>
          <w:lang w:val="en-US" w:eastAsia="en-US" w:bidi="ar-SA"/>
        </w:rPr>
        <w:t>)</w:t>
      </w:r>
      <w:r w:rsidRPr="00C518E9">
        <w:rPr>
          <w:lang w:val="en-US" w:eastAsia="en-US" w:bidi="ar-SA"/>
        </w:rPr>
        <w:t xml:space="preserve">, so actually this variable is very useful as a continuous variable in the regression model. </w:t>
      </w:r>
      <w:r w:rsidR="003D0A99" w:rsidRPr="00C518E9">
        <w:rPr>
          <w:lang w:val="en-US" w:eastAsia="en-US" w:bidi="ar-SA"/>
        </w:rPr>
        <w:t>The only problem with this variable is that it also contains an answer 11 (‘</w:t>
      </w:r>
      <w:proofErr w:type="spellStart"/>
      <w:r w:rsidR="003D0A99" w:rsidRPr="00C518E9">
        <w:rPr>
          <w:lang w:val="en-US" w:eastAsia="en-US" w:bidi="ar-SA"/>
        </w:rPr>
        <w:t>anders</w:t>
      </w:r>
      <w:proofErr w:type="spellEnd"/>
      <w:r w:rsidR="003D0A99" w:rsidRPr="00C518E9">
        <w:rPr>
          <w:lang w:val="en-US" w:eastAsia="en-US" w:bidi="ar-SA"/>
        </w:rPr>
        <w:t xml:space="preserve">’), which is clearly not easy to include in the regression when labeling this variable as a continuous variable. </w:t>
      </w:r>
      <w:r w:rsidR="00693CF8" w:rsidRPr="00C518E9">
        <w:rPr>
          <w:lang w:val="en-US" w:eastAsia="en-US" w:bidi="ar-SA"/>
        </w:rPr>
        <w:t>However, the respondents that actually answered ‘</w:t>
      </w:r>
      <w:proofErr w:type="spellStart"/>
      <w:r w:rsidR="00693CF8" w:rsidRPr="00C518E9">
        <w:rPr>
          <w:lang w:val="en-US" w:eastAsia="en-US" w:bidi="ar-SA"/>
        </w:rPr>
        <w:t>anders</w:t>
      </w:r>
      <w:proofErr w:type="spellEnd"/>
      <w:r w:rsidR="00693CF8" w:rsidRPr="00C518E9">
        <w:rPr>
          <w:lang w:val="en-US" w:eastAsia="en-US" w:bidi="ar-SA"/>
        </w:rPr>
        <w:t>’, were not very large with a total percentage of below 1%</w:t>
      </w:r>
      <w:r w:rsidR="00DD583A" w:rsidRPr="00C518E9">
        <w:rPr>
          <w:lang w:val="en-US" w:eastAsia="en-US" w:bidi="ar-SA"/>
        </w:rPr>
        <w:t>,</w:t>
      </w:r>
      <w:r w:rsidR="00693CF8" w:rsidRPr="00C518E9">
        <w:rPr>
          <w:lang w:val="en-US" w:eastAsia="en-US" w:bidi="ar-SA"/>
        </w:rPr>
        <w:t xml:space="preserve"> so for simplicity the respondents with value 11 for this variable are filtered out of the dataset.</w:t>
      </w:r>
    </w:p>
    <w:p w:rsidR="00B61575" w:rsidRPr="00C518E9" w:rsidRDefault="00B61575" w:rsidP="008427E5">
      <w:pPr>
        <w:pStyle w:val="Geenafstand"/>
        <w:spacing w:line="360" w:lineRule="auto"/>
        <w:rPr>
          <w:lang w:val="en-US" w:eastAsia="en-US" w:bidi="ar-SA"/>
        </w:rPr>
      </w:pPr>
    </w:p>
    <w:p w:rsidR="009A52A7" w:rsidRPr="00C518E9" w:rsidRDefault="009A52A7" w:rsidP="008427E5">
      <w:pPr>
        <w:pStyle w:val="Geenafstand"/>
        <w:spacing w:line="360" w:lineRule="auto"/>
        <w:jc w:val="center"/>
        <w:rPr>
          <w:b/>
          <w:sz w:val="28"/>
          <w:lang w:val="en-US" w:eastAsia="en-US" w:bidi="ar-SA"/>
        </w:rPr>
      </w:pPr>
      <w:r w:rsidRPr="00C518E9">
        <w:rPr>
          <w:b/>
          <w:sz w:val="28"/>
          <w:lang w:val="en-US" w:eastAsia="en-US" w:bidi="ar-SA"/>
        </w:rPr>
        <w:t>M</w:t>
      </w:r>
      <w:r w:rsidR="000A46CD" w:rsidRPr="00C518E9">
        <w:rPr>
          <w:b/>
          <w:sz w:val="28"/>
          <w:lang w:val="en-US" w:eastAsia="en-US" w:bidi="ar-SA"/>
        </w:rPr>
        <w:t>ethods</w:t>
      </w:r>
    </w:p>
    <w:p w:rsidR="00057584" w:rsidRPr="00C518E9" w:rsidRDefault="00057584" w:rsidP="008427E5">
      <w:pPr>
        <w:pStyle w:val="Geenafstand"/>
        <w:spacing w:line="360" w:lineRule="auto"/>
        <w:rPr>
          <w:lang w:val="en-US" w:eastAsia="en-US" w:bidi="ar-SA"/>
        </w:rPr>
      </w:pPr>
    </w:p>
    <w:p w:rsidR="006E2C7A" w:rsidRPr="00C518E9" w:rsidRDefault="006E2C7A" w:rsidP="008427E5">
      <w:pPr>
        <w:pStyle w:val="Geenafstand"/>
        <w:spacing w:line="360" w:lineRule="auto"/>
        <w:rPr>
          <w:lang w:val="en-US" w:eastAsia="en-US" w:bidi="ar-SA"/>
        </w:rPr>
      </w:pPr>
      <w:r w:rsidRPr="00C518E9">
        <w:rPr>
          <w:lang w:val="en-US" w:eastAsia="en-US" w:bidi="ar-SA"/>
        </w:rPr>
        <w:t>The purpose of this study is to find whether women are more attracted to t</w:t>
      </w:r>
      <w:r w:rsidR="000F1516">
        <w:rPr>
          <w:lang w:val="en-US" w:eastAsia="en-US" w:bidi="ar-SA"/>
        </w:rPr>
        <w:t xml:space="preserve">he public sector because of a few different </w:t>
      </w:r>
      <w:r w:rsidRPr="00C518E9">
        <w:rPr>
          <w:lang w:val="en-US" w:eastAsia="en-US" w:bidi="ar-SA"/>
        </w:rPr>
        <w:t xml:space="preserve">job-characteristics in this sector or because </w:t>
      </w:r>
      <w:r w:rsidR="000F1516">
        <w:rPr>
          <w:lang w:val="en-US" w:eastAsia="en-US" w:bidi="ar-SA"/>
        </w:rPr>
        <w:t>of other reasons that are important to</w:t>
      </w:r>
      <w:r w:rsidRPr="00C518E9">
        <w:rPr>
          <w:lang w:val="en-US" w:eastAsia="en-US" w:bidi="ar-SA"/>
        </w:rPr>
        <w:t xml:space="preserve"> women. Therefore it is first important to find out on which job-characteristics the preferences are significantly different for men/women and for private/public sector employees.</w:t>
      </w:r>
    </w:p>
    <w:p w:rsidR="009A52A7" w:rsidRPr="00C518E9" w:rsidRDefault="00422BA0" w:rsidP="008427E5">
      <w:pPr>
        <w:pStyle w:val="Geenafstand"/>
        <w:spacing w:line="360" w:lineRule="auto"/>
        <w:rPr>
          <w:lang w:val="en-US" w:eastAsia="en-US" w:bidi="ar-SA"/>
        </w:rPr>
      </w:pPr>
      <w:r w:rsidRPr="00C518E9">
        <w:rPr>
          <w:lang w:val="en-US" w:eastAsia="en-US" w:bidi="ar-SA"/>
        </w:rPr>
        <w:t xml:space="preserve">So first we will compare the </w:t>
      </w:r>
      <w:r w:rsidR="00F94765">
        <w:rPr>
          <w:lang w:val="en-US" w:eastAsia="en-US" w:bidi="ar-SA"/>
        </w:rPr>
        <w:t>percentages</w:t>
      </w:r>
      <w:r w:rsidRPr="00C518E9">
        <w:rPr>
          <w:lang w:val="en-US" w:eastAsia="en-US" w:bidi="ar-SA"/>
        </w:rPr>
        <w:t xml:space="preserve"> </w:t>
      </w:r>
      <w:r w:rsidR="00F94765">
        <w:rPr>
          <w:lang w:val="en-US" w:eastAsia="en-US" w:bidi="ar-SA"/>
        </w:rPr>
        <w:t>of the respondents that valued the</w:t>
      </w:r>
      <w:r w:rsidRPr="00C518E9">
        <w:rPr>
          <w:lang w:val="en-US" w:eastAsia="en-US" w:bidi="ar-SA"/>
        </w:rPr>
        <w:t xml:space="preserve"> </w:t>
      </w:r>
      <w:r w:rsidR="00F94765">
        <w:rPr>
          <w:lang w:val="en-US" w:eastAsia="en-US" w:bidi="ar-SA"/>
        </w:rPr>
        <w:t>different job-characteristics as very important for</w:t>
      </w:r>
      <w:r w:rsidRPr="00C518E9">
        <w:rPr>
          <w:lang w:val="en-US" w:eastAsia="en-US" w:bidi="ar-SA"/>
        </w:rPr>
        <w:t xml:space="preserve"> men/women and </w:t>
      </w:r>
      <w:r w:rsidR="00F94765">
        <w:rPr>
          <w:lang w:val="en-US" w:eastAsia="en-US" w:bidi="ar-SA"/>
        </w:rPr>
        <w:t>for</w:t>
      </w:r>
      <w:r w:rsidRPr="00C518E9">
        <w:rPr>
          <w:lang w:val="en-US" w:eastAsia="en-US" w:bidi="ar-SA"/>
        </w:rPr>
        <w:t xml:space="preserve"> private/public sector employees.</w:t>
      </w:r>
    </w:p>
    <w:p w:rsidR="00663ACD" w:rsidRPr="00C518E9" w:rsidRDefault="00422BA0" w:rsidP="008427E5">
      <w:pPr>
        <w:pStyle w:val="Geenafstand"/>
        <w:spacing w:line="360" w:lineRule="auto"/>
        <w:rPr>
          <w:lang w:val="en-US" w:eastAsia="en-US" w:bidi="ar-SA"/>
        </w:rPr>
      </w:pPr>
      <w:r w:rsidRPr="00C518E9">
        <w:rPr>
          <w:lang w:val="en-US" w:eastAsia="en-US" w:bidi="ar-SA"/>
        </w:rPr>
        <w:t xml:space="preserve">These </w:t>
      </w:r>
      <w:r w:rsidR="00F94765">
        <w:rPr>
          <w:lang w:val="en-US" w:eastAsia="en-US" w:bidi="ar-SA"/>
        </w:rPr>
        <w:t>percentages</w:t>
      </w:r>
      <w:r w:rsidRPr="00C518E9">
        <w:rPr>
          <w:lang w:val="en-US" w:eastAsia="en-US" w:bidi="ar-SA"/>
        </w:rPr>
        <w:t xml:space="preserve"> will be compared using the SPSS-program, and by performing a two sample t-test on each of the above mentioned job-characteristics. The grouping variable will be gender or sector. When the p-value of the test will be smaller than the 5% significance level, the differenc</w:t>
      </w:r>
      <w:r w:rsidR="00F533F5" w:rsidRPr="00C518E9">
        <w:rPr>
          <w:lang w:val="en-US" w:eastAsia="en-US" w:bidi="ar-SA"/>
        </w:rPr>
        <w:t>e between the two groups is</w:t>
      </w:r>
      <w:r w:rsidRPr="00C518E9">
        <w:rPr>
          <w:lang w:val="en-US" w:eastAsia="en-US" w:bidi="ar-SA"/>
        </w:rPr>
        <w:t xml:space="preserve"> significant</w:t>
      </w:r>
      <w:r w:rsidR="009E1E89" w:rsidRPr="00C518E9">
        <w:rPr>
          <w:lang w:val="en-US" w:eastAsia="en-US" w:bidi="ar-SA"/>
        </w:rPr>
        <w:t>.</w:t>
      </w:r>
      <w:r w:rsidRPr="00C518E9">
        <w:rPr>
          <w:lang w:val="en-US" w:eastAsia="en-US" w:bidi="ar-SA"/>
        </w:rPr>
        <w:t xml:space="preserve"> </w:t>
      </w:r>
      <w:r w:rsidR="009A66F2">
        <w:rPr>
          <w:rFonts w:cs="Times New Roman"/>
          <w:color w:val="000000"/>
          <w:lang w:val="en-US" w:eastAsia="en-US" w:bidi="ar-SA"/>
        </w:rPr>
        <w:t xml:space="preserve">A p-value of 0.000 means the value is at least smaller than 0.001. </w:t>
      </w:r>
      <w:r w:rsidR="00663ACD" w:rsidRPr="00C518E9">
        <w:rPr>
          <w:lang w:val="en-US" w:eastAsia="en-US" w:bidi="ar-SA"/>
        </w:rPr>
        <w:t xml:space="preserve">This procedure will be repeated for every job-characteristic and it will </w:t>
      </w:r>
      <w:r w:rsidR="00A873E7" w:rsidRPr="00C518E9">
        <w:rPr>
          <w:lang w:val="en-US" w:eastAsia="en-US" w:bidi="ar-SA"/>
        </w:rPr>
        <w:t xml:space="preserve">tell us more about the differences between men/women and between private/public sector workers </w:t>
      </w:r>
      <w:r w:rsidR="000314C2" w:rsidRPr="00C518E9">
        <w:rPr>
          <w:lang w:val="en-US" w:eastAsia="en-US" w:bidi="ar-SA"/>
        </w:rPr>
        <w:t xml:space="preserve">on the field of job-preferences. </w:t>
      </w:r>
      <w:r w:rsidR="00F533F5" w:rsidRPr="00C518E9">
        <w:rPr>
          <w:lang w:val="en-US" w:eastAsia="en-US" w:bidi="ar-SA"/>
        </w:rPr>
        <w:t>Knowing the preferences for female workers and public sector workers can help us explain the effect of the</w:t>
      </w:r>
      <w:r w:rsidR="000F1516">
        <w:rPr>
          <w:lang w:val="en-US" w:eastAsia="en-US" w:bidi="ar-SA"/>
        </w:rPr>
        <w:t xml:space="preserve"> analyzed</w:t>
      </w:r>
      <w:r w:rsidR="00F533F5" w:rsidRPr="00C518E9">
        <w:rPr>
          <w:lang w:val="en-US" w:eastAsia="en-US" w:bidi="ar-SA"/>
        </w:rPr>
        <w:t xml:space="preserve"> job-characteristics on the significance or coefficient of the variable VROUW. </w:t>
      </w:r>
    </w:p>
    <w:p w:rsidR="00663ACD" w:rsidRPr="00C518E9" w:rsidRDefault="00663ACD" w:rsidP="008427E5">
      <w:pPr>
        <w:pStyle w:val="Geenafstand"/>
        <w:spacing w:line="360" w:lineRule="auto"/>
        <w:rPr>
          <w:lang w:val="en-US" w:eastAsia="en-US" w:bidi="ar-SA"/>
        </w:rPr>
      </w:pPr>
    </w:p>
    <w:p w:rsidR="00F96AD1" w:rsidRPr="00C518E9" w:rsidRDefault="00F96AD1" w:rsidP="008427E5">
      <w:pPr>
        <w:pStyle w:val="Geenafstand"/>
        <w:spacing w:line="360" w:lineRule="auto"/>
        <w:rPr>
          <w:lang w:val="en-US" w:eastAsia="en-US" w:bidi="ar-SA"/>
        </w:rPr>
      </w:pPr>
      <w:r w:rsidRPr="00C518E9">
        <w:rPr>
          <w:lang w:val="en-US" w:eastAsia="en-US" w:bidi="ar-SA"/>
        </w:rPr>
        <w:t>Now knowing the relevant factors that could influence the s</w:t>
      </w:r>
      <w:r w:rsidR="009E1E89" w:rsidRPr="00C518E9">
        <w:rPr>
          <w:lang w:val="en-US" w:eastAsia="en-US" w:bidi="ar-SA"/>
        </w:rPr>
        <w:t>ignificance of the factor gender</w:t>
      </w:r>
      <w:r w:rsidRPr="00C518E9">
        <w:rPr>
          <w:lang w:val="en-US" w:eastAsia="en-US" w:bidi="ar-SA"/>
        </w:rPr>
        <w:t xml:space="preserve"> on the chance of working in the public sector, we can start the regression. We will use a </w:t>
      </w:r>
      <w:r w:rsidR="000A46CD" w:rsidRPr="00C518E9">
        <w:rPr>
          <w:lang w:val="en-US" w:eastAsia="en-US" w:bidi="ar-SA"/>
        </w:rPr>
        <w:t>linear</w:t>
      </w:r>
      <w:r w:rsidRPr="00C518E9">
        <w:rPr>
          <w:lang w:val="en-US" w:eastAsia="en-US" w:bidi="ar-SA"/>
        </w:rPr>
        <w:t xml:space="preserve"> regression</w:t>
      </w:r>
      <w:r w:rsidR="000A46CD" w:rsidRPr="00C518E9">
        <w:rPr>
          <w:lang w:val="en-US" w:eastAsia="en-US" w:bidi="ar-SA"/>
        </w:rPr>
        <w:t xml:space="preserve"> model</w:t>
      </w:r>
      <w:r w:rsidR="009E1E89" w:rsidRPr="00C518E9">
        <w:rPr>
          <w:lang w:val="en-US" w:eastAsia="en-US" w:bidi="ar-SA"/>
        </w:rPr>
        <w:t>, with the PUBLSECT</w:t>
      </w:r>
      <w:r w:rsidRPr="00C518E9">
        <w:rPr>
          <w:lang w:val="en-US" w:eastAsia="en-US" w:bidi="ar-SA"/>
        </w:rPr>
        <w:t xml:space="preserve"> as the dependent variable. This variable can take on two different values: 0 and 1. When this variab</w:t>
      </w:r>
      <w:r w:rsidR="000314C2" w:rsidRPr="00C518E9">
        <w:rPr>
          <w:lang w:val="en-US" w:eastAsia="en-US" w:bidi="ar-SA"/>
        </w:rPr>
        <w:t>le has the value of 0 it means</w:t>
      </w:r>
      <w:r w:rsidRPr="00C518E9">
        <w:rPr>
          <w:lang w:val="en-US" w:eastAsia="en-US" w:bidi="ar-SA"/>
        </w:rPr>
        <w:t xml:space="preserve"> working in the </w:t>
      </w:r>
      <w:r w:rsidR="000314C2" w:rsidRPr="00C518E9">
        <w:rPr>
          <w:lang w:val="en-US" w:eastAsia="en-US" w:bidi="ar-SA"/>
        </w:rPr>
        <w:t>private</w:t>
      </w:r>
      <w:r w:rsidRPr="00C518E9">
        <w:rPr>
          <w:lang w:val="en-US" w:eastAsia="en-US" w:bidi="ar-SA"/>
        </w:rPr>
        <w:t xml:space="preserve"> sector, when this variable takes on the value of 1 it means working in the public sector. </w:t>
      </w:r>
    </w:p>
    <w:p w:rsidR="00BA249A" w:rsidRPr="00C518E9" w:rsidRDefault="00F96AD1" w:rsidP="008427E5">
      <w:pPr>
        <w:pStyle w:val="Geenafstand"/>
        <w:spacing w:line="360" w:lineRule="auto"/>
        <w:rPr>
          <w:lang w:val="en-US" w:eastAsia="en-US" w:bidi="ar-SA"/>
        </w:rPr>
      </w:pPr>
      <w:r w:rsidRPr="00C518E9">
        <w:rPr>
          <w:lang w:val="en-US" w:eastAsia="en-US" w:bidi="ar-SA"/>
        </w:rPr>
        <w:t>In the first model we will include on</w:t>
      </w:r>
      <w:r w:rsidR="00EE510A" w:rsidRPr="00C518E9">
        <w:rPr>
          <w:lang w:val="en-US" w:eastAsia="en-US" w:bidi="ar-SA"/>
        </w:rPr>
        <w:t>e</w:t>
      </w:r>
      <w:r w:rsidRPr="00C518E9">
        <w:rPr>
          <w:lang w:val="en-US" w:eastAsia="en-US" w:bidi="ar-SA"/>
        </w:rPr>
        <w:t xml:space="preserve"> important independent </w:t>
      </w:r>
      <w:r w:rsidR="003D0A99" w:rsidRPr="00C518E9">
        <w:rPr>
          <w:lang w:val="en-US" w:eastAsia="en-US" w:bidi="ar-SA"/>
        </w:rPr>
        <w:t>variable, which</w:t>
      </w:r>
      <w:r w:rsidRPr="00C518E9">
        <w:rPr>
          <w:lang w:val="en-US" w:eastAsia="en-US" w:bidi="ar-SA"/>
        </w:rPr>
        <w:t xml:space="preserve"> is gender. This variable is a categorical variable and can have two different values: it will be 0 if a respondent is a man and it wil</w:t>
      </w:r>
      <w:r w:rsidR="009E1E89" w:rsidRPr="00C518E9">
        <w:rPr>
          <w:lang w:val="en-US" w:eastAsia="en-US" w:bidi="ar-SA"/>
        </w:rPr>
        <w:t>l be 1 if a respondent is a woma</w:t>
      </w:r>
      <w:r w:rsidRPr="00C518E9">
        <w:rPr>
          <w:lang w:val="en-US" w:eastAsia="en-US" w:bidi="ar-SA"/>
        </w:rPr>
        <w:t xml:space="preserve">n. So the coefficient of this variable will tell us what </w:t>
      </w:r>
      <w:r w:rsidR="009E1E89" w:rsidRPr="00C518E9">
        <w:rPr>
          <w:lang w:val="en-US" w:eastAsia="en-US" w:bidi="ar-SA"/>
        </w:rPr>
        <w:t>influence the fact of being woma</w:t>
      </w:r>
      <w:r w:rsidRPr="00C518E9">
        <w:rPr>
          <w:lang w:val="en-US" w:eastAsia="en-US" w:bidi="ar-SA"/>
        </w:rPr>
        <w:t>n</w:t>
      </w:r>
      <w:r w:rsidR="000F1516">
        <w:rPr>
          <w:lang w:val="en-US" w:eastAsia="en-US" w:bidi="ar-SA"/>
        </w:rPr>
        <w:t xml:space="preserve"> (including the effect of </w:t>
      </w:r>
      <w:r w:rsidR="002E4437">
        <w:rPr>
          <w:lang w:val="en-US" w:eastAsia="en-US" w:bidi="ar-SA"/>
        </w:rPr>
        <w:t xml:space="preserve"> </w:t>
      </w:r>
      <w:r w:rsidR="000F1516">
        <w:rPr>
          <w:lang w:val="en-US" w:eastAsia="en-US" w:bidi="ar-SA"/>
        </w:rPr>
        <w:t>all the absent factors)</w:t>
      </w:r>
      <w:r w:rsidRPr="00C518E9">
        <w:rPr>
          <w:lang w:val="en-US" w:eastAsia="en-US" w:bidi="ar-SA"/>
        </w:rPr>
        <w:t xml:space="preserve"> has on the chance of working in the public sector. </w:t>
      </w:r>
      <w:r w:rsidR="002E433C" w:rsidRPr="00C518E9">
        <w:rPr>
          <w:lang w:val="en-US" w:eastAsia="en-US" w:bidi="ar-SA"/>
        </w:rPr>
        <w:br/>
      </w:r>
      <w:r w:rsidR="002E433C" w:rsidRPr="00C518E9">
        <w:rPr>
          <w:lang w:val="en-US" w:eastAsia="en-US" w:bidi="ar-SA"/>
        </w:rPr>
        <w:lastRenderedPageBreak/>
        <w:t>Besides this important factor, we also include some control variables in the regression as age and education to control for these factor</w:t>
      </w:r>
      <w:r w:rsidR="000314C2" w:rsidRPr="00C518E9">
        <w:rPr>
          <w:lang w:val="en-US" w:eastAsia="en-US" w:bidi="ar-SA"/>
        </w:rPr>
        <w:t>s</w:t>
      </w:r>
      <w:r w:rsidR="002E433C" w:rsidRPr="00C518E9">
        <w:rPr>
          <w:lang w:val="en-US" w:eastAsia="en-US" w:bidi="ar-SA"/>
        </w:rPr>
        <w:t>.</w:t>
      </w:r>
    </w:p>
    <w:p w:rsidR="00DD2D25" w:rsidRPr="00C518E9" w:rsidRDefault="000314C2" w:rsidP="008427E5">
      <w:pPr>
        <w:pStyle w:val="Geenafstand"/>
        <w:spacing w:line="360" w:lineRule="auto"/>
        <w:rPr>
          <w:lang w:val="en-US" w:eastAsia="en-US" w:bidi="ar-SA"/>
        </w:rPr>
      </w:pPr>
      <w:r w:rsidRPr="00C518E9">
        <w:rPr>
          <w:lang w:val="en-US" w:eastAsia="en-US" w:bidi="ar-SA"/>
        </w:rPr>
        <w:t>After running the regression on the basic model we will add one of the job-characteristic variables each time, thereby creating a new and larger model. By adding a new variable for each new model, we will have a total of 8 different models in the end.</w:t>
      </w:r>
      <w:r w:rsidR="00DD2D25" w:rsidRPr="00C518E9">
        <w:rPr>
          <w:lang w:val="en-US" w:eastAsia="en-US" w:bidi="ar-SA"/>
        </w:rPr>
        <w:t xml:space="preserve"> For each new model we can analyze whether the new added variable influences the </w:t>
      </w:r>
      <w:r w:rsidR="00F533F5" w:rsidRPr="00C518E9">
        <w:rPr>
          <w:lang w:val="en-US" w:eastAsia="en-US" w:bidi="ar-SA"/>
        </w:rPr>
        <w:t xml:space="preserve">significance and the coefficient of the </w:t>
      </w:r>
      <w:r w:rsidR="00DD2D25" w:rsidRPr="00C518E9">
        <w:rPr>
          <w:lang w:val="en-US" w:eastAsia="en-US" w:bidi="ar-SA"/>
        </w:rPr>
        <w:t>variable VROUW.</w:t>
      </w:r>
    </w:p>
    <w:p w:rsidR="00DD2D25" w:rsidRPr="00C518E9" w:rsidRDefault="00DD2D25" w:rsidP="008427E5">
      <w:pPr>
        <w:pStyle w:val="Geenafstand"/>
        <w:spacing w:line="360" w:lineRule="auto"/>
        <w:rPr>
          <w:lang w:val="en-US" w:eastAsia="en-US" w:bidi="ar-SA"/>
        </w:rPr>
      </w:pPr>
    </w:p>
    <w:p w:rsidR="000314C2" w:rsidRPr="00C518E9" w:rsidRDefault="000314C2" w:rsidP="008427E5">
      <w:pPr>
        <w:pStyle w:val="Geenafstand"/>
        <w:spacing w:line="360" w:lineRule="auto"/>
        <w:rPr>
          <w:lang w:val="en-US" w:eastAsia="en-US" w:bidi="ar-SA"/>
        </w:rPr>
      </w:pPr>
    </w:p>
    <w:p w:rsidR="009E64C1" w:rsidRPr="00C518E9" w:rsidRDefault="00663ACD" w:rsidP="008427E5">
      <w:pPr>
        <w:pStyle w:val="Standard"/>
        <w:spacing w:line="360" w:lineRule="auto"/>
        <w:rPr>
          <w:rFonts w:cs="Times New Roman"/>
          <w:b/>
          <w:color w:val="000000"/>
          <w:sz w:val="36"/>
          <w:szCs w:val="36"/>
          <w:lang w:val="en-US" w:eastAsia="en-US" w:bidi="ar-SA"/>
        </w:rPr>
      </w:pPr>
      <w:r w:rsidRPr="00C518E9">
        <w:rPr>
          <w:rFonts w:cs="Times New Roman"/>
          <w:b/>
          <w:color w:val="000000"/>
          <w:sz w:val="36"/>
          <w:szCs w:val="36"/>
          <w:lang w:val="en-US" w:eastAsia="en-US" w:bidi="ar-SA"/>
        </w:rPr>
        <w:t>Results</w:t>
      </w:r>
    </w:p>
    <w:p w:rsidR="00481721" w:rsidRPr="00C518E9" w:rsidRDefault="00481721" w:rsidP="008427E5">
      <w:pPr>
        <w:pStyle w:val="Standard"/>
        <w:spacing w:line="360" w:lineRule="auto"/>
        <w:rPr>
          <w:rFonts w:cs="Times New Roman"/>
          <w:color w:val="000000"/>
          <w:lang w:val="en-US" w:eastAsia="en-US" w:bidi="ar-SA"/>
        </w:rPr>
      </w:pPr>
    </w:p>
    <w:p w:rsidR="000E4CAA" w:rsidRPr="00C518E9" w:rsidRDefault="000E4CAA" w:rsidP="008427E5">
      <w:pPr>
        <w:pStyle w:val="Standard"/>
        <w:spacing w:line="360" w:lineRule="auto"/>
        <w:jc w:val="center"/>
        <w:rPr>
          <w:rFonts w:cs="Times New Roman"/>
          <w:b/>
          <w:color w:val="000000"/>
          <w:sz w:val="28"/>
          <w:szCs w:val="28"/>
          <w:lang w:val="en-US" w:eastAsia="en-US" w:bidi="ar-SA"/>
        </w:rPr>
      </w:pPr>
      <w:r w:rsidRPr="00C518E9">
        <w:rPr>
          <w:rFonts w:cs="Times New Roman"/>
          <w:b/>
          <w:color w:val="000000"/>
          <w:sz w:val="28"/>
          <w:szCs w:val="28"/>
          <w:lang w:val="en-US" w:eastAsia="en-US" w:bidi="ar-SA"/>
        </w:rPr>
        <w:t>Comparing men and women</w:t>
      </w:r>
    </w:p>
    <w:p w:rsidR="000E4CAA" w:rsidRPr="00C518E9" w:rsidRDefault="000E4CAA" w:rsidP="008427E5">
      <w:pPr>
        <w:pStyle w:val="Standard"/>
        <w:spacing w:line="360" w:lineRule="auto"/>
        <w:jc w:val="center"/>
        <w:rPr>
          <w:rFonts w:cs="Times New Roman"/>
          <w:b/>
          <w:color w:val="000000"/>
          <w:sz w:val="28"/>
          <w:szCs w:val="28"/>
          <w:lang w:val="en-US" w:eastAsia="en-US" w:bidi="ar-SA"/>
        </w:rPr>
      </w:pPr>
    </w:p>
    <w:p w:rsidR="000E4CAA" w:rsidRPr="00C518E9" w:rsidRDefault="000E4CAA" w:rsidP="008427E5">
      <w:pPr>
        <w:pStyle w:val="Standard"/>
        <w:spacing w:line="360" w:lineRule="auto"/>
        <w:rPr>
          <w:rFonts w:cs="Times New Roman"/>
          <w:color w:val="000000"/>
          <w:lang w:val="en-US" w:eastAsia="en-US" w:bidi="ar-SA"/>
        </w:rPr>
      </w:pPr>
      <w:r w:rsidRPr="00C518E9">
        <w:rPr>
          <w:rFonts w:cs="Times New Roman"/>
          <w:color w:val="000000"/>
          <w:lang w:val="en-US" w:eastAsia="en-US" w:bidi="ar-SA"/>
        </w:rPr>
        <w:t xml:space="preserve">First we will compare the values given to the different job-characteristics by men and women. We will compare the proportion of men and women that rate these characteristics as one of the 5 most important aspects of a job. These two proportions will be compared using a Pearson Chi-Square test and from this test we will receive a p-value. </w:t>
      </w:r>
      <w:r w:rsidR="00747902" w:rsidRPr="00C518E9">
        <w:rPr>
          <w:rFonts w:cs="Times New Roman"/>
          <w:color w:val="000000"/>
          <w:lang w:val="en-US" w:eastAsia="en-US" w:bidi="ar-SA"/>
        </w:rPr>
        <w:t>Using this p-value w</w:t>
      </w:r>
      <w:r w:rsidRPr="00C518E9">
        <w:rPr>
          <w:rFonts w:cs="Times New Roman"/>
          <w:color w:val="000000"/>
          <w:lang w:val="en-US" w:eastAsia="en-US" w:bidi="ar-SA"/>
        </w:rPr>
        <w:t xml:space="preserve">e </w:t>
      </w:r>
      <w:r w:rsidR="00747902" w:rsidRPr="00C518E9">
        <w:rPr>
          <w:rFonts w:cs="Times New Roman"/>
          <w:color w:val="000000"/>
          <w:lang w:val="en-US" w:eastAsia="en-US" w:bidi="ar-SA"/>
        </w:rPr>
        <w:t xml:space="preserve">then </w:t>
      </w:r>
      <w:r w:rsidRPr="00C518E9">
        <w:rPr>
          <w:rFonts w:cs="Times New Roman"/>
          <w:color w:val="000000"/>
          <w:lang w:val="en-US" w:eastAsia="en-US" w:bidi="ar-SA"/>
        </w:rPr>
        <w:t xml:space="preserve">can conclude whether the difference is significant at the 5%-level or not. For each variable the </w:t>
      </w:r>
      <w:r w:rsidR="000D243D">
        <w:rPr>
          <w:rFonts w:cs="Times New Roman"/>
          <w:color w:val="000000"/>
          <w:lang w:val="en-US" w:eastAsia="en-US" w:bidi="ar-SA"/>
        </w:rPr>
        <w:t>percentages</w:t>
      </w:r>
      <w:r w:rsidRPr="00C518E9">
        <w:rPr>
          <w:rFonts w:cs="Times New Roman"/>
          <w:color w:val="000000"/>
          <w:lang w:val="en-US" w:eastAsia="en-US" w:bidi="ar-SA"/>
        </w:rPr>
        <w:t xml:space="preserve"> for men, the </w:t>
      </w:r>
      <w:r w:rsidR="000D243D">
        <w:rPr>
          <w:rFonts w:cs="Times New Roman"/>
          <w:color w:val="000000"/>
          <w:lang w:val="en-US" w:eastAsia="en-US" w:bidi="ar-SA"/>
        </w:rPr>
        <w:t>percentages</w:t>
      </w:r>
      <w:r w:rsidRPr="00C518E9">
        <w:rPr>
          <w:rFonts w:cs="Times New Roman"/>
          <w:color w:val="000000"/>
          <w:lang w:val="en-US" w:eastAsia="en-US" w:bidi="ar-SA"/>
        </w:rPr>
        <w:t xml:space="preserve"> for women and the resulting p-value is presented in the tab</w:t>
      </w:r>
      <w:r w:rsidR="00465185" w:rsidRPr="00C518E9">
        <w:rPr>
          <w:rFonts w:cs="Times New Roman"/>
          <w:color w:val="000000"/>
          <w:lang w:val="en-US" w:eastAsia="en-US" w:bidi="ar-SA"/>
        </w:rPr>
        <w:t>le below.</w:t>
      </w:r>
    </w:p>
    <w:p w:rsidR="000E4CAA" w:rsidRPr="00C518E9" w:rsidRDefault="000E4CAA" w:rsidP="008427E5">
      <w:pPr>
        <w:pStyle w:val="Bijschrift"/>
        <w:keepNext/>
        <w:spacing w:line="360" w:lineRule="auto"/>
        <w:rPr>
          <w:rFonts w:asciiTheme="minorHAnsi" w:hAnsiTheme="minorHAnsi" w:cstheme="minorHAnsi"/>
          <w:i w:val="0"/>
          <w:sz w:val="22"/>
          <w:szCs w:val="22"/>
          <w:lang w:val="en-US"/>
        </w:rPr>
      </w:pPr>
      <w:r w:rsidRPr="00C518E9">
        <w:rPr>
          <w:rFonts w:asciiTheme="minorHAnsi" w:hAnsiTheme="minorHAnsi" w:cstheme="minorHAnsi"/>
          <w:b/>
          <w:i w:val="0"/>
          <w:sz w:val="22"/>
          <w:szCs w:val="22"/>
          <w:lang w:val="en-US"/>
        </w:rPr>
        <w:t xml:space="preserve">Table </w:t>
      </w:r>
      <w:r w:rsidRPr="00C518E9">
        <w:rPr>
          <w:rFonts w:asciiTheme="minorHAnsi" w:hAnsiTheme="minorHAnsi" w:cstheme="minorHAnsi"/>
          <w:b/>
          <w:i w:val="0"/>
          <w:sz w:val="22"/>
          <w:szCs w:val="22"/>
          <w:lang w:val="en-US"/>
        </w:rPr>
        <w:fldChar w:fldCharType="begin"/>
      </w:r>
      <w:r w:rsidRPr="00C518E9">
        <w:rPr>
          <w:rFonts w:asciiTheme="minorHAnsi" w:hAnsiTheme="minorHAnsi" w:cstheme="minorHAnsi"/>
          <w:b/>
          <w:i w:val="0"/>
          <w:sz w:val="22"/>
          <w:szCs w:val="22"/>
          <w:lang w:val="en-US"/>
        </w:rPr>
        <w:instrText xml:space="preserve"> SEQ Table \* ARABIC </w:instrText>
      </w:r>
      <w:r w:rsidRPr="00C518E9">
        <w:rPr>
          <w:rFonts w:asciiTheme="minorHAnsi" w:hAnsiTheme="minorHAnsi" w:cstheme="minorHAnsi"/>
          <w:b/>
          <w:i w:val="0"/>
          <w:sz w:val="22"/>
          <w:szCs w:val="22"/>
          <w:lang w:val="en-US"/>
        </w:rPr>
        <w:fldChar w:fldCharType="separate"/>
      </w:r>
      <w:r w:rsidR="0001731C" w:rsidRPr="00C518E9">
        <w:rPr>
          <w:rFonts w:asciiTheme="minorHAnsi" w:hAnsiTheme="minorHAnsi" w:cstheme="minorHAnsi"/>
          <w:b/>
          <w:i w:val="0"/>
          <w:noProof/>
          <w:sz w:val="22"/>
          <w:szCs w:val="22"/>
          <w:lang w:val="en-US"/>
        </w:rPr>
        <w:t>2</w:t>
      </w:r>
      <w:r w:rsidRPr="00C518E9">
        <w:rPr>
          <w:rFonts w:asciiTheme="minorHAnsi" w:hAnsiTheme="minorHAnsi" w:cstheme="minorHAnsi"/>
          <w:b/>
          <w:i w:val="0"/>
          <w:sz w:val="22"/>
          <w:szCs w:val="22"/>
          <w:lang w:val="en-US"/>
        </w:rPr>
        <w:fldChar w:fldCharType="end"/>
      </w:r>
      <w:r w:rsidR="000C2D21" w:rsidRPr="00C518E9">
        <w:rPr>
          <w:rFonts w:asciiTheme="minorHAnsi" w:hAnsiTheme="minorHAnsi" w:cstheme="minorHAnsi"/>
          <w:b/>
          <w:i w:val="0"/>
          <w:sz w:val="22"/>
          <w:szCs w:val="22"/>
          <w:lang w:val="en-US"/>
        </w:rPr>
        <w:t xml:space="preserve"> </w:t>
      </w:r>
      <w:r w:rsidR="000D243D">
        <w:rPr>
          <w:rFonts w:asciiTheme="minorHAnsi" w:hAnsiTheme="minorHAnsi" w:cstheme="minorHAnsi"/>
          <w:i w:val="0"/>
          <w:sz w:val="22"/>
          <w:szCs w:val="22"/>
          <w:lang w:val="en-US"/>
        </w:rPr>
        <w:t>Percentages for</w:t>
      </w:r>
      <w:r w:rsidR="000C2D21" w:rsidRPr="00C518E9">
        <w:rPr>
          <w:rFonts w:asciiTheme="minorHAnsi" w:hAnsiTheme="minorHAnsi" w:cstheme="minorHAnsi"/>
          <w:i w:val="0"/>
          <w:sz w:val="22"/>
          <w:szCs w:val="22"/>
          <w:lang w:val="en-US"/>
        </w:rPr>
        <w:t xml:space="preserve"> men and women</w:t>
      </w:r>
    </w:p>
    <w:tbl>
      <w:tblPr>
        <w:tblW w:w="9004" w:type="dxa"/>
        <w:tblInd w:w="55" w:type="dxa"/>
        <w:tblCellMar>
          <w:left w:w="70" w:type="dxa"/>
          <w:right w:w="70" w:type="dxa"/>
        </w:tblCellMar>
        <w:tblLook w:val="04A0" w:firstRow="1" w:lastRow="0" w:firstColumn="1" w:lastColumn="0" w:noHBand="0" w:noVBand="1"/>
      </w:tblPr>
      <w:tblGrid>
        <w:gridCol w:w="2604"/>
        <w:gridCol w:w="2449"/>
        <w:gridCol w:w="2626"/>
        <w:gridCol w:w="1325"/>
      </w:tblGrid>
      <w:tr w:rsidR="000E4CAA" w:rsidRPr="00C518E9" w:rsidTr="00396950">
        <w:trPr>
          <w:trHeight w:val="562"/>
        </w:trPr>
        <w:tc>
          <w:tcPr>
            <w:tcW w:w="2604" w:type="dxa"/>
            <w:tcBorders>
              <w:top w:val="single" w:sz="8" w:space="0" w:color="auto"/>
              <w:left w:val="single" w:sz="8" w:space="0" w:color="auto"/>
              <w:bottom w:val="double" w:sz="6" w:space="0" w:color="auto"/>
              <w:right w:val="nil"/>
            </w:tcBorders>
            <w:shd w:val="clear" w:color="auto" w:fill="auto"/>
            <w:noWrap/>
            <w:vAlign w:val="bottom"/>
            <w:hideMark/>
          </w:tcPr>
          <w:p w:rsidR="000E4CAA" w:rsidRPr="00C518E9" w:rsidRDefault="000E4CAA" w:rsidP="008427E5">
            <w:pPr>
              <w:spacing w:line="360" w:lineRule="auto"/>
              <w:rPr>
                <w:rFonts w:ascii="Calibri" w:eastAsia="Times New Roman" w:hAnsi="Calibri" w:cs="Calibri"/>
                <w:color w:val="000000"/>
                <w:lang w:eastAsia="nl-NL"/>
              </w:rPr>
            </w:pPr>
            <w:r w:rsidRPr="00C518E9">
              <w:rPr>
                <w:rFonts w:ascii="Calibri" w:eastAsia="Times New Roman" w:hAnsi="Calibri" w:cs="Calibri"/>
                <w:color w:val="000000"/>
                <w:lang w:eastAsia="nl-NL"/>
              </w:rPr>
              <w:t xml:space="preserve">Men </w:t>
            </w:r>
            <w:r w:rsidR="003D0A99" w:rsidRPr="00C518E9">
              <w:rPr>
                <w:rFonts w:ascii="Calibri" w:eastAsia="Times New Roman" w:hAnsi="Calibri" w:cs="Calibri"/>
                <w:color w:val="000000"/>
                <w:lang w:eastAsia="nl-NL"/>
              </w:rPr>
              <w:t>vs.</w:t>
            </w:r>
            <w:r w:rsidRPr="00C518E9">
              <w:rPr>
                <w:rFonts w:ascii="Calibri" w:eastAsia="Times New Roman" w:hAnsi="Calibri" w:cs="Calibri"/>
                <w:color w:val="000000"/>
                <w:lang w:eastAsia="nl-NL"/>
              </w:rPr>
              <w:t xml:space="preserve"> Women</w:t>
            </w:r>
          </w:p>
        </w:tc>
        <w:tc>
          <w:tcPr>
            <w:tcW w:w="2449" w:type="dxa"/>
            <w:tcBorders>
              <w:top w:val="single" w:sz="8" w:space="0" w:color="auto"/>
              <w:left w:val="nil"/>
              <w:bottom w:val="double" w:sz="6" w:space="0" w:color="auto"/>
              <w:right w:val="nil"/>
            </w:tcBorders>
            <w:shd w:val="clear" w:color="auto" w:fill="auto"/>
            <w:noWrap/>
            <w:vAlign w:val="bottom"/>
            <w:hideMark/>
          </w:tcPr>
          <w:p w:rsidR="000E4CAA" w:rsidRPr="00C518E9" w:rsidRDefault="000E4CAA" w:rsidP="008427E5">
            <w:pPr>
              <w:spacing w:line="360" w:lineRule="auto"/>
              <w:rPr>
                <w:rFonts w:ascii="Calibri" w:eastAsia="Times New Roman" w:hAnsi="Calibri" w:cs="Calibri"/>
                <w:color w:val="000000"/>
                <w:lang w:eastAsia="nl-NL"/>
              </w:rPr>
            </w:pPr>
            <w:r w:rsidRPr="00C518E9">
              <w:rPr>
                <w:rFonts w:ascii="Calibri" w:eastAsia="Times New Roman" w:hAnsi="Calibri" w:cs="Calibri"/>
                <w:color w:val="000000"/>
                <w:lang w:eastAsia="nl-NL"/>
              </w:rPr>
              <w:t> </w:t>
            </w:r>
          </w:p>
        </w:tc>
        <w:tc>
          <w:tcPr>
            <w:tcW w:w="2626" w:type="dxa"/>
            <w:tcBorders>
              <w:top w:val="single" w:sz="8" w:space="0" w:color="auto"/>
              <w:left w:val="nil"/>
              <w:bottom w:val="double" w:sz="6" w:space="0" w:color="auto"/>
              <w:right w:val="nil"/>
            </w:tcBorders>
            <w:shd w:val="clear" w:color="auto" w:fill="auto"/>
            <w:noWrap/>
            <w:vAlign w:val="bottom"/>
            <w:hideMark/>
          </w:tcPr>
          <w:p w:rsidR="000E4CAA" w:rsidRPr="00C518E9" w:rsidRDefault="000E4CAA" w:rsidP="008427E5">
            <w:pPr>
              <w:spacing w:line="360" w:lineRule="auto"/>
              <w:rPr>
                <w:rFonts w:ascii="Calibri" w:eastAsia="Times New Roman" w:hAnsi="Calibri" w:cs="Calibri"/>
                <w:color w:val="000000"/>
                <w:lang w:eastAsia="nl-NL"/>
              </w:rPr>
            </w:pPr>
            <w:r w:rsidRPr="00C518E9">
              <w:rPr>
                <w:rFonts w:ascii="Calibri" w:eastAsia="Times New Roman" w:hAnsi="Calibri" w:cs="Calibri"/>
                <w:color w:val="000000"/>
                <w:lang w:eastAsia="nl-NL"/>
              </w:rPr>
              <w:t> </w:t>
            </w:r>
          </w:p>
        </w:tc>
        <w:tc>
          <w:tcPr>
            <w:tcW w:w="1325" w:type="dxa"/>
            <w:tcBorders>
              <w:top w:val="single" w:sz="8" w:space="0" w:color="auto"/>
              <w:left w:val="nil"/>
              <w:bottom w:val="double" w:sz="6" w:space="0" w:color="auto"/>
              <w:right w:val="single" w:sz="8" w:space="0" w:color="auto"/>
            </w:tcBorders>
            <w:shd w:val="clear" w:color="auto" w:fill="auto"/>
            <w:noWrap/>
            <w:vAlign w:val="bottom"/>
            <w:hideMark/>
          </w:tcPr>
          <w:p w:rsidR="000E4CAA" w:rsidRPr="00C518E9" w:rsidRDefault="000E4CAA" w:rsidP="008427E5">
            <w:pPr>
              <w:spacing w:line="360" w:lineRule="auto"/>
              <w:rPr>
                <w:rFonts w:ascii="Calibri" w:eastAsia="Times New Roman" w:hAnsi="Calibri" w:cs="Calibri"/>
                <w:color w:val="000000"/>
                <w:lang w:eastAsia="nl-NL"/>
              </w:rPr>
            </w:pPr>
            <w:r w:rsidRPr="00C518E9">
              <w:rPr>
                <w:rFonts w:ascii="Calibri" w:eastAsia="Times New Roman" w:hAnsi="Calibri" w:cs="Calibri"/>
                <w:color w:val="000000"/>
                <w:lang w:eastAsia="nl-NL"/>
              </w:rPr>
              <w:t> </w:t>
            </w:r>
          </w:p>
        </w:tc>
      </w:tr>
      <w:tr w:rsidR="000E4CAA" w:rsidRPr="00C518E9" w:rsidTr="00396950">
        <w:trPr>
          <w:trHeight w:val="587"/>
        </w:trPr>
        <w:tc>
          <w:tcPr>
            <w:tcW w:w="2604" w:type="dxa"/>
            <w:tcBorders>
              <w:top w:val="nil"/>
              <w:left w:val="single" w:sz="8" w:space="0" w:color="auto"/>
              <w:bottom w:val="nil"/>
              <w:right w:val="nil"/>
            </w:tcBorders>
            <w:shd w:val="clear" w:color="auto" w:fill="auto"/>
            <w:noWrap/>
            <w:vAlign w:val="bottom"/>
            <w:hideMark/>
          </w:tcPr>
          <w:p w:rsidR="000E4CAA" w:rsidRPr="00C518E9" w:rsidRDefault="000E4CAA" w:rsidP="008427E5">
            <w:pPr>
              <w:spacing w:line="360" w:lineRule="auto"/>
              <w:rPr>
                <w:rFonts w:ascii="Calibri" w:eastAsia="Times New Roman" w:hAnsi="Calibri" w:cs="Calibri"/>
                <w:color w:val="000000"/>
                <w:lang w:eastAsia="nl-NL"/>
              </w:rPr>
            </w:pPr>
            <w:r w:rsidRPr="00C518E9">
              <w:rPr>
                <w:rFonts w:ascii="Calibri" w:eastAsia="Times New Roman" w:hAnsi="Calibri" w:cs="Calibri"/>
                <w:color w:val="000000"/>
                <w:lang w:eastAsia="nl-NL"/>
              </w:rPr>
              <w:t>Variable</w:t>
            </w:r>
          </w:p>
        </w:tc>
        <w:tc>
          <w:tcPr>
            <w:tcW w:w="2449" w:type="dxa"/>
            <w:tcBorders>
              <w:top w:val="nil"/>
              <w:left w:val="single" w:sz="8" w:space="0" w:color="auto"/>
              <w:bottom w:val="single" w:sz="8" w:space="0" w:color="auto"/>
              <w:right w:val="single" w:sz="8" w:space="0" w:color="auto"/>
            </w:tcBorders>
            <w:shd w:val="clear" w:color="auto" w:fill="auto"/>
            <w:noWrap/>
            <w:vAlign w:val="bottom"/>
            <w:hideMark/>
          </w:tcPr>
          <w:p w:rsidR="000E4CAA" w:rsidRPr="00C518E9" w:rsidRDefault="000D243D" w:rsidP="008427E5">
            <w:pPr>
              <w:spacing w:line="360" w:lineRule="auto"/>
              <w:rPr>
                <w:rFonts w:ascii="Calibri" w:eastAsia="Times New Roman" w:hAnsi="Calibri" w:cs="Calibri"/>
                <w:color w:val="000000"/>
                <w:vertAlign w:val="superscript"/>
                <w:lang w:eastAsia="nl-NL"/>
              </w:rPr>
            </w:pPr>
            <w:r>
              <w:rPr>
                <w:rFonts w:ascii="Calibri" w:eastAsia="Times New Roman" w:hAnsi="Calibri" w:cs="Calibri"/>
                <w:color w:val="000000"/>
                <w:lang w:eastAsia="nl-NL"/>
              </w:rPr>
              <w:t>Percentage</w:t>
            </w:r>
            <w:r w:rsidR="000E4CAA" w:rsidRPr="00C518E9">
              <w:rPr>
                <w:rFonts w:ascii="Calibri" w:eastAsia="Times New Roman" w:hAnsi="Calibri" w:cs="Calibri"/>
                <w:color w:val="000000"/>
                <w:lang w:eastAsia="nl-NL"/>
              </w:rPr>
              <w:t xml:space="preserve"> for </w:t>
            </w:r>
            <w:proofErr w:type="spellStart"/>
            <w:r w:rsidR="000E4CAA" w:rsidRPr="00C518E9">
              <w:rPr>
                <w:rFonts w:ascii="Calibri" w:eastAsia="Times New Roman" w:hAnsi="Calibri" w:cs="Calibri"/>
                <w:color w:val="000000"/>
                <w:lang w:eastAsia="nl-NL"/>
              </w:rPr>
              <w:t>men</w:t>
            </w:r>
            <w:r w:rsidR="000E4CAA" w:rsidRPr="00C518E9">
              <w:rPr>
                <w:rFonts w:ascii="Calibri" w:eastAsia="Times New Roman" w:hAnsi="Calibri" w:cs="Calibri"/>
                <w:color w:val="000000"/>
                <w:vertAlign w:val="superscript"/>
                <w:lang w:eastAsia="nl-NL"/>
              </w:rPr>
              <w:t>a</w:t>
            </w:r>
            <w:proofErr w:type="spellEnd"/>
          </w:p>
        </w:tc>
        <w:tc>
          <w:tcPr>
            <w:tcW w:w="2626" w:type="dxa"/>
            <w:tcBorders>
              <w:top w:val="nil"/>
              <w:left w:val="nil"/>
              <w:bottom w:val="single" w:sz="8" w:space="0" w:color="auto"/>
              <w:right w:val="single" w:sz="8" w:space="0" w:color="auto"/>
            </w:tcBorders>
            <w:shd w:val="clear" w:color="auto" w:fill="auto"/>
            <w:noWrap/>
            <w:vAlign w:val="bottom"/>
            <w:hideMark/>
          </w:tcPr>
          <w:p w:rsidR="000E4CAA" w:rsidRPr="00C518E9" w:rsidRDefault="000D243D" w:rsidP="008427E5">
            <w:pPr>
              <w:spacing w:line="360" w:lineRule="auto"/>
              <w:rPr>
                <w:rFonts w:ascii="Calibri" w:eastAsia="Times New Roman" w:hAnsi="Calibri" w:cs="Calibri"/>
                <w:color w:val="000000"/>
                <w:vertAlign w:val="superscript"/>
                <w:lang w:eastAsia="nl-NL"/>
              </w:rPr>
            </w:pPr>
            <w:r>
              <w:rPr>
                <w:rFonts w:ascii="Calibri" w:eastAsia="Times New Roman" w:hAnsi="Calibri" w:cs="Calibri"/>
                <w:color w:val="000000"/>
                <w:lang w:eastAsia="nl-NL"/>
              </w:rPr>
              <w:t>Percentage</w:t>
            </w:r>
            <w:r w:rsidR="000E4CAA" w:rsidRPr="00C518E9">
              <w:rPr>
                <w:rFonts w:ascii="Calibri" w:eastAsia="Times New Roman" w:hAnsi="Calibri" w:cs="Calibri"/>
                <w:color w:val="000000"/>
                <w:lang w:eastAsia="nl-NL"/>
              </w:rPr>
              <w:t xml:space="preserve"> for </w:t>
            </w:r>
            <w:proofErr w:type="spellStart"/>
            <w:r w:rsidR="000E4CAA" w:rsidRPr="00C518E9">
              <w:rPr>
                <w:rFonts w:ascii="Calibri" w:eastAsia="Times New Roman" w:hAnsi="Calibri" w:cs="Calibri"/>
                <w:color w:val="000000"/>
                <w:lang w:eastAsia="nl-NL"/>
              </w:rPr>
              <w:t>women</w:t>
            </w:r>
            <w:r w:rsidR="000E4CAA" w:rsidRPr="00C518E9">
              <w:rPr>
                <w:rFonts w:ascii="Calibri" w:eastAsia="Times New Roman" w:hAnsi="Calibri" w:cs="Calibri"/>
                <w:color w:val="000000"/>
                <w:vertAlign w:val="superscript"/>
                <w:lang w:eastAsia="nl-NL"/>
              </w:rPr>
              <w:t>b</w:t>
            </w:r>
            <w:proofErr w:type="spellEnd"/>
          </w:p>
        </w:tc>
        <w:tc>
          <w:tcPr>
            <w:tcW w:w="1325" w:type="dxa"/>
            <w:tcBorders>
              <w:top w:val="nil"/>
              <w:left w:val="nil"/>
              <w:bottom w:val="nil"/>
              <w:right w:val="single" w:sz="8" w:space="0" w:color="auto"/>
            </w:tcBorders>
            <w:shd w:val="clear" w:color="auto" w:fill="auto"/>
            <w:noWrap/>
            <w:vAlign w:val="bottom"/>
            <w:hideMark/>
          </w:tcPr>
          <w:p w:rsidR="000E4CAA" w:rsidRPr="00C518E9" w:rsidRDefault="000E4CAA" w:rsidP="008427E5">
            <w:pPr>
              <w:spacing w:line="360" w:lineRule="auto"/>
              <w:rPr>
                <w:rFonts w:ascii="Calibri" w:eastAsia="Times New Roman" w:hAnsi="Calibri" w:cs="Calibri"/>
                <w:color w:val="000000"/>
                <w:vertAlign w:val="superscript"/>
                <w:lang w:eastAsia="nl-NL"/>
              </w:rPr>
            </w:pPr>
            <w:r w:rsidRPr="00C518E9">
              <w:rPr>
                <w:rFonts w:ascii="Calibri" w:eastAsia="Times New Roman" w:hAnsi="Calibri" w:cs="Calibri"/>
                <w:color w:val="000000"/>
                <w:lang w:eastAsia="nl-NL"/>
              </w:rPr>
              <w:t>p-</w:t>
            </w:r>
            <w:proofErr w:type="spellStart"/>
            <w:r w:rsidRPr="00C518E9">
              <w:rPr>
                <w:rFonts w:ascii="Calibri" w:eastAsia="Times New Roman" w:hAnsi="Calibri" w:cs="Calibri"/>
                <w:color w:val="000000"/>
                <w:lang w:eastAsia="nl-NL"/>
              </w:rPr>
              <w:t>value</w:t>
            </w:r>
            <w:r w:rsidRPr="00C518E9">
              <w:rPr>
                <w:rFonts w:ascii="Calibri" w:eastAsia="Times New Roman" w:hAnsi="Calibri" w:cs="Calibri"/>
                <w:color w:val="000000"/>
                <w:vertAlign w:val="superscript"/>
                <w:lang w:eastAsia="nl-NL"/>
              </w:rPr>
              <w:t>c</w:t>
            </w:r>
            <w:proofErr w:type="spellEnd"/>
          </w:p>
        </w:tc>
      </w:tr>
      <w:tr w:rsidR="000E4CAA" w:rsidRPr="00C518E9" w:rsidTr="00396950">
        <w:trPr>
          <w:trHeight w:val="535"/>
        </w:trPr>
        <w:tc>
          <w:tcPr>
            <w:tcW w:w="2604" w:type="dxa"/>
            <w:tcBorders>
              <w:top w:val="single" w:sz="8" w:space="0" w:color="auto"/>
              <w:left w:val="single" w:sz="8" w:space="0" w:color="auto"/>
              <w:bottom w:val="nil"/>
              <w:right w:val="single" w:sz="4" w:space="0" w:color="auto"/>
            </w:tcBorders>
            <w:shd w:val="clear" w:color="auto" w:fill="auto"/>
            <w:noWrap/>
            <w:vAlign w:val="bottom"/>
            <w:hideMark/>
          </w:tcPr>
          <w:p w:rsidR="000E4CAA" w:rsidRPr="00C518E9" w:rsidRDefault="000E4CAA" w:rsidP="008427E5">
            <w:pPr>
              <w:spacing w:line="360" w:lineRule="auto"/>
              <w:rPr>
                <w:rFonts w:ascii="Calibri" w:eastAsia="Times New Roman" w:hAnsi="Calibri" w:cs="Calibri"/>
                <w:color w:val="000000"/>
                <w:lang w:eastAsia="nl-NL"/>
              </w:rPr>
            </w:pPr>
            <w:r w:rsidRPr="00C518E9">
              <w:rPr>
                <w:rFonts w:ascii="Calibri" w:eastAsia="Times New Roman" w:hAnsi="Calibri" w:cs="Calibri"/>
                <w:color w:val="000000"/>
                <w:lang w:eastAsia="nl-NL"/>
              </w:rPr>
              <w:t>Self-Development</w:t>
            </w:r>
          </w:p>
        </w:tc>
        <w:tc>
          <w:tcPr>
            <w:tcW w:w="2449" w:type="dxa"/>
            <w:tcBorders>
              <w:top w:val="nil"/>
              <w:left w:val="nil"/>
              <w:bottom w:val="nil"/>
              <w:right w:val="single" w:sz="4" w:space="0" w:color="auto"/>
            </w:tcBorders>
            <w:shd w:val="clear" w:color="auto" w:fill="auto"/>
            <w:noWrap/>
            <w:vAlign w:val="bottom"/>
            <w:hideMark/>
          </w:tcPr>
          <w:p w:rsidR="000E4CAA" w:rsidRPr="00C518E9" w:rsidRDefault="000E4CAA" w:rsidP="008427E5">
            <w:pPr>
              <w:spacing w:line="360" w:lineRule="auto"/>
              <w:jc w:val="right"/>
              <w:rPr>
                <w:rFonts w:ascii="Calibri" w:eastAsia="Times New Roman" w:hAnsi="Calibri" w:cs="Calibri"/>
                <w:color w:val="000000"/>
                <w:lang w:eastAsia="nl-NL"/>
              </w:rPr>
            </w:pPr>
            <w:r w:rsidRPr="00C518E9">
              <w:rPr>
                <w:rFonts w:ascii="Calibri" w:eastAsia="Times New Roman" w:hAnsi="Calibri" w:cs="Calibri"/>
                <w:color w:val="000000"/>
                <w:lang w:eastAsia="nl-NL"/>
              </w:rPr>
              <w:t>0,36</w:t>
            </w:r>
          </w:p>
        </w:tc>
        <w:tc>
          <w:tcPr>
            <w:tcW w:w="2626" w:type="dxa"/>
            <w:tcBorders>
              <w:top w:val="nil"/>
              <w:left w:val="nil"/>
              <w:bottom w:val="nil"/>
              <w:right w:val="single" w:sz="4" w:space="0" w:color="auto"/>
            </w:tcBorders>
            <w:shd w:val="clear" w:color="auto" w:fill="auto"/>
            <w:noWrap/>
            <w:vAlign w:val="bottom"/>
            <w:hideMark/>
          </w:tcPr>
          <w:p w:rsidR="000E4CAA" w:rsidRPr="00C518E9" w:rsidRDefault="00567D56" w:rsidP="008427E5">
            <w:pPr>
              <w:spacing w:line="360" w:lineRule="auto"/>
              <w:jc w:val="right"/>
              <w:rPr>
                <w:rFonts w:ascii="Calibri" w:eastAsia="Times New Roman" w:hAnsi="Calibri" w:cs="Calibri"/>
                <w:color w:val="000000"/>
                <w:lang w:eastAsia="nl-NL"/>
              </w:rPr>
            </w:pPr>
            <w:r w:rsidRPr="00C518E9">
              <w:rPr>
                <w:rFonts w:ascii="Calibri" w:eastAsia="Times New Roman" w:hAnsi="Calibri" w:cs="Calibri"/>
                <w:color w:val="000000"/>
                <w:lang w:eastAsia="nl-NL"/>
              </w:rPr>
              <w:t>0,33</w:t>
            </w:r>
          </w:p>
        </w:tc>
        <w:tc>
          <w:tcPr>
            <w:tcW w:w="1325" w:type="dxa"/>
            <w:tcBorders>
              <w:top w:val="single" w:sz="8" w:space="0" w:color="auto"/>
              <w:left w:val="nil"/>
              <w:bottom w:val="nil"/>
              <w:right w:val="single" w:sz="8" w:space="0" w:color="auto"/>
            </w:tcBorders>
            <w:shd w:val="clear" w:color="auto" w:fill="auto"/>
            <w:noWrap/>
            <w:vAlign w:val="bottom"/>
            <w:hideMark/>
          </w:tcPr>
          <w:p w:rsidR="000E4CAA" w:rsidRPr="007A3E65" w:rsidRDefault="000E4CAA" w:rsidP="008427E5">
            <w:pPr>
              <w:spacing w:line="360" w:lineRule="auto"/>
              <w:jc w:val="right"/>
              <w:rPr>
                <w:rFonts w:ascii="Calibri" w:eastAsia="Times New Roman" w:hAnsi="Calibri" w:cs="Calibri"/>
                <w:color w:val="000000"/>
                <w:vertAlign w:val="superscript"/>
                <w:lang w:eastAsia="nl-NL"/>
              </w:rPr>
            </w:pPr>
            <w:r w:rsidRPr="00C518E9">
              <w:rPr>
                <w:rFonts w:ascii="Calibri" w:eastAsia="Times New Roman" w:hAnsi="Calibri" w:cs="Calibri"/>
                <w:color w:val="000000"/>
                <w:lang w:eastAsia="nl-NL"/>
              </w:rPr>
              <w:t>0.000</w:t>
            </w:r>
          </w:p>
        </w:tc>
      </w:tr>
      <w:tr w:rsidR="000E4CAA" w:rsidRPr="00C518E9" w:rsidTr="00396950">
        <w:trPr>
          <w:trHeight w:val="535"/>
        </w:trPr>
        <w:tc>
          <w:tcPr>
            <w:tcW w:w="2604" w:type="dxa"/>
            <w:tcBorders>
              <w:top w:val="nil"/>
              <w:left w:val="single" w:sz="8" w:space="0" w:color="auto"/>
              <w:bottom w:val="nil"/>
              <w:right w:val="single" w:sz="4" w:space="0" w:color="auto"/>
            </w:tcBorders>
            <w:shd w:val="clear" w:color="auto" w:fill="auto"/>
            <w:noWrap/>
            <w:vAlign w:val="bottom"/>
            <w:hideMark/>
          </w:tcPr>
          <w:p w:rsidR="000E4CAA" w:rsidRPr="00C518E9" w:rsidRDefault="000E4CAA" w:rsidP="008427E5">
            <w:pPr>
              <w:spacing w:line="360" w:lineRule="auto"/>
              <w:rPr>
                <w:rFonts w:ascii="Calibri" w:eastAsia="Times New Roman" w:hAnsi="Calibri" w:cs="Calibri"/>
                <w:color w:val="000000"/>
                <w:lang w:eastAsia="nl-NL"/>
              </w:rPr>
            </w:pPr>
            <w:r w:rsidRPr="00C518E9">
              <w:rPr>
                <w:rFonts w:ascii="Calibri" w:eastAsia="Times New Roman" w:hAnsi="Calibri" w:cs="Calibri"/>
                <w:color w:val="000000"/>
                <w:lang w:eastAsia="nl-NL"/>
              </w:rPr>
              <w:t>Content</w:t>
            </w:r>
          </w:p>
        </w:tc>
        <w:tc>
          <w:tcPr>
            <w:tcW w:w="2449" w:type="dxa"/>
            <w:tcBorders>
              <w:top w:val="nil"/>
              <w:left w:val="nil"/>
              <w:bottom w:val="nil"/>
              <w:right w:val="single" w:sz="4" w:space="0" w:color="auto"/>
            </w:tcBorders>
            <w:shd w:val="clear" w:color="auto" w:fill="auto"/>
            <w:noWrap/>
            <w:vAlign w:val="bottom"/>
            <w:hideMark/>
          </w:tcPr>
          <w:p w:rsidR="000E4CAA" w:rsidRPr="00C518E9" w:rsidRDefault="000E4CAA" w:rsidP="008427E5">
            <w:pPr>
              <w:spacing w:line="360" w:lineRule="auto"/>
              <w:jc w:val="right"/>
              <w:rPr>
                <w:rFonts w:ascii="Calibri" w:eastAsia="Times New Roman" w:hAnsi="Calibri" w:cs="Calibri"/>
                <w:color w:val="000000"/>
                <w:lang w:eastAsia="nl-NL"/>
              </w:rPr>
            </w:pPr>
            <w:r w:rsidRPr="00C518E9">
              <w:rPr>
                <w:rFonts w:ascii="Calibri" w:eastAsia="Times New Roman" w:hAnsi="Calibri" w:cs="Calibri"/>
                <w:color w:val="000000"/>
                <w:lang w:eastAsia="nl-NL"/>
              </w:rPr>
              <w:t>0,5</w:t>
            </w:r>
            <w:r w:rsidR="00567D56" w:rsidRPr="00C518E9">
              <w:rPr>
                <w:rFonts w:ascii="Calibri" w:eastAsia="Times New Roman" w:hAnsi="Calibri" w:cs="Calibri"/>
                <w:color w:val="000000"/>
                <w:lang w:eastAsia="nl-NL"/>
              </w:rPr>
              <w:t>4</w:t>
            </w:r>
          </w:p>
        </w:tc>
        <w:tc>
          <w:tcPr>
            <w:tcW w:w="2626" w:type="dxa"/>
            <w:tcBorders>
              <w:top w:val="nil"/>
              <w:left w:val="nil"/>
              <w:bottom w:val="nil"/>
              <w:right w:val="single" w:sz="4" w:space="0" w:color="auto"/>
            </w:tcBorders>
            <w:shd w:val="clear" w:color="auto" w:fill="auto"/>
            <w:noWrap/>
            <w:vAlign w:val="bottom"/>
            <w:hideMark/>
          </w:tcPr>
          <w:p w:rsidR="000E4CAA" w:rsidRPr="00C518E9" w:rsidRDefault="00567D56" w:rsidP="008427E5">
            <w:pPr>
              <w:spacing w:line="360" w:lineRule="auto"/>
              <w:jc w:val="right"/>
              <w:rPr>
                <w:rFonts w:ascii="Calibri" w:eastAsia="Times New Roman" w:hAnsi="Calibri" w:cs="Calibri"/>
                <w:color w:val="000000"/>
                <w:lang w:eastAsia="nl-NL"/>
              </w:rPr>
            </w:pPr>
            <w:r w:rsidRPr="00C518E9">
              <w:rPr>
                <w:rFonts w:ascii="Calibri" w:eastAsia="Times New Roman" w:hAnsi="Calibri" w:cs="Calibri"/>
                <w:color w:val="000000"/>
                <w:lang w:eastAsia="nl-NL"/>
              </w:rPr>
              <w:t>0,54</w:t>
            </w:r>
          </w:p>
        </w:tc>
        <w:tc>
          <w:tcPr>
            <w:tcW w:w="1325" w:type="dxa"/>
            <w:tcBorders>
              <w:top w:val="nil"/>
              <w:left w:val="nil"/>
              <w:bottom w:val="nil"/>
              <w:right w:val="single" w:sz="8" w:space="0" w:color="auto"/>
            </w:tcBorders>
            <w:shd w:val="clear" w:color="auto" w:fill="auto"/>
            <w:noWrap/>
            <w:vAlign w:val="bottom"/>
            <w:hideMark/>
          </w:tcPr>
          <w:p w:rsidR="000E4CAA" w:rsidRPr="00C518E9" w:rsidRDefault="000E4CAA" w:rsidP="008427E5">
            <w:pPr>
              <w:spacing w:line="360" w:lineRule="auto"/>
              <w:jc w:val="right"/>
              <w:rPr>
                <w:rFonts w:ascii="Calibri" w:eastAsia="Times New Roman" w:hAnsi="Calibri" w:cs="Calibri"/>
                <w:color w:val="000000"/>
                <w:lang w:eastAsia="nl-NL"/>
              </w:rPr>
            </w:pPr>
            <w:r w:rsidRPr="00C518E9">
              <w:rPr>
                <w:rFonts w:ascii="Calibri" w:eastAsia="Times New Roman" w:hAnsi="Calibri" w:cs="Calibri"/>
                <w:color w:val="000000"/>
                <w:lang w:eastAsia="nl-NL"/>
              </w:rPr>
              <w:t>0.952</w:t>
            </w:r>
          </w:p>
        </w:tc>
      </w:tr>
      <w:tr w:rsidR="000E4CAA" w:rsidRPr="00C518E9" w:rsidTr="00396950">
        <w:trPr>
          <w:trHeight w:val="535"/>
        </w:trPr>
        <w:tc>
          <w:tcPr>
            <w:tcW w:w="2604" w:type="dxa"/>
            <w:tcBorders>
              <w:top w:val="nil"/>
              <w:left w:val="single" w:sz="8" w:space="0" w:color="auto"/>
              <w:bottom w:val="nil"/>
              <w:right w:val="single" w:sz="4" w:space="0" w:color="auto"/>
            </w:tcBorders>
            <w:shd w:val="clear" w:color="auto" w:fill="auto"/>
            <w:noWrap/>
            <w:vAlign w:val="bottom"/>
            <w:hideMark/>
          </w:tcPr>
          <w:p w:rsidR="000E4CAA" w:rsidRPr="00C518E9" w:rsidRDefault="000E4CAA" w:rsidP="008427E5">
            <w:pPr>
              <w:spacing w:line="360" w:lineRule="auto"/>
              <w:rPr>
                <w:rFonts w:ascii="Calibri" w:eastAsia="Times New Roman" w:hAnsi="Calibri" w:cs="Calibri"/>
                <w:color w:val="000000"/>
                <w:lang w:eastAsia="nl-NL"/>
              </w:rPr>
            </w:pPr>
            <w:r w:rsidRPr="00C518E9">
              <w:rPr>
                <w:rFonts w:ascii="Calibri" w:eastAsia="Times New Roman" w:hAnsi="Calibri" w:cs="Calibri"/>
                <w:color w:val="000000"/>
                <w:lang w:eastAsia="nl-NL"/>
              </w:rPr>
              <w:t>Working Environment</w:t>
            </w:r>
          </w:p>
        </w:tc>
        <w:tc>
          <w:tcPr>
            <w:tcW w:w="2449" w:type="dxa"/>
            <w:tcBorders>
              <w:top w:val="nil"/>
              <w:left w:val="nil"/>
              <w:bottom w:val="nil"/>
              <w:right w:val="single" w:sz="4" w:space="0" w:color="auto"/>
            </w:tcBorders>
            <w:shd w:val="clear" w:color="auto" w:fill="auto"/>
            <w:noWrap/>
            <w:vAlign w:val="bottom"/>
            <w:hideMark/>
          </w:tcPr>
          <w:p w:rsidR="000E4CAA" w:rsidRPr="00C518E9" w:rsidRDefault="000E4CAA" w:rsidP="008427E5">
            <w:pPr>
              <w:spacing w:line="360" w:lineRule="auto"/>
              <w:jc w:val="right"/>
              <w:rPr>
                <w:rFonts w:ascii="Calibri" w:eastAsia="Times New Roman" w:hAnsi="Calibri" w:cs="Calibri"/>
                <w:color w:val="000000"/>
                <w:lang w:eastAsia="nl-NL"/>
              </w:rPr>
            </w:pPr>
            <w:r w:rsidRPr="00C518E9">
              <w:rPr>
                <w:rFonts w:ascii="Calibri" w:eastAsia="Times New Roman" w:hAnsi="Calibri" w:cs="Calibri"/>
                <w:color w:val="000000"/>
                <w:lang w:eastAsia="nl-NL"/>
              </w:rPr>
              <w:t>0,41</w:t>
            </w:r>
          </w:p>
        </w:tc>
        <w:tc>
          <w:tcPr>
            <w:tcW w:w="2626" w:type="dxa"/>
            <w:tcBorders>
              <w:top w:val="nil"/>
              <w:left w:val="nil"/>
              <w:bottom w:val="nil"/>
              <w:right w:val="single" w:sz="4" w:space="0" w:color="auto"/>
            </w:tcBorders>
            <w:shd w:val="clear" w:color="auto" w:fill="auto"/>
            <w:noWrap/>
            <w:vAlign w:val="bottom"/>
            <w:hideMark/>
          </w:tcPr>
          <w:p w:rsidR="000E4CAA" w:rsidRPr="00C518E9" w:rsidRDefault="00567D56" w:rsidP="008427E5">
            <w:pPr>
              <w:spacing w:line="360" w:lineRule="auto"/>
              <w:jc w:val="right"/>
              <w:rPr>
                <w:rFonts w:ascii="Calibri" w:eastAsia="Times New Roman" w:hAnsi="Calibri" w:cs="Calibri"/>
                <w:color w:val="000000"/>
                <w:lang w:eastAsia="nl-NL"/>
              </w:rPr>
            </w:pPr>
            <w:r w:rsidRPr="00C518E9">
              <w:rPr>
                <w:rFonts w:ascii="Calibri" w:eastAsia="Times New Roman" w:hAnsi="Calibri" w:cs="Calibri"/>
                <w:color w:val="000000"/>
                <w:lang w:eastAsia="nl-NL"/>
              </w:rPr>
              <w:t>0,51</w:t>
            </w:r>
          </w:p>
        </w:tc>
        <w:tc>
          <w:tcPr>
            <w:tcW w:w="1325" w:type="dxa"/>
            <w:tcBorders>
              <w:top w:val="nil"/>
              <w:left w:val="nil"/>
              <w:bottom w:val="nil"/>
              <w:right w:val="single" w:sz="8" w:space="0" w:color="auto"/>
            </w:tcBorders>
            <w:shd w:val="clear" w:color="auto" w:fill="auto"/>
            <w:noWrap/>
            <w:vAlign w:val="bottom"/>
            <w:hideMark/>
          </w:tcPr>
          <w:p w:rsidR="000E4CAA" w:rsidRPr="00F94765" w:rsidRDefault="000E4CAA" w:rsidP="008427E5">
            <w:pPr>
              <w:spacing w:line="360" w:lineRule="auto"/>
              <w:jc w:val="right"/>
              <w:rPr>
                <w:rFonts w:ascii="Calibri" w:eastAsia="Times New Roman" w:hAnsi="Calibri" w:cs="Calibri"/>
                <w:color w:val="000000"/>
                <w:vertAlign w:val="superscript"/>
                <w:lang w:eastAsia="nl-NL"/>
              </w:rPr>
            </w:pPr>
            <w:r w:rsidRPr="00C518E9">
              <w:rPr>
                <w:rFonts w:ascii="Calibri" w:eastAsia="Times New Roman" w:hAnsi="Calibri" w:cs="Calibri"/>
                <w:color w:val="000000"/>
                <w:lang w:eastAsia="nl-NL"/>
              </w:rPr>
              <w:t>0.000</w:t>
            </w:r>
          </w:p>
        </w:tc>
      </w:tr>
      <w:tr w:rsidR="000E4CAA" w:rsidRPr="00C518E9" w:rsidTr="00396950">
        <w:trPr>
          <w:trHeight w:val="535"/>
        </w:trPr>
        <w:tc>
          <w:tcPr>
            <w:tcW w:w="2604" w:type="dxa"/>
            <w:tcBorders>
              <w:top w:val="nil"/>
              <w:left w:val="single" w:sz="8" w:space="0" w:color="auto"/>
              <w:bottom w:val="nil"/>
              <w:right w:val="single" w:sz="4" w:space="0" w:color="auto"/>
            </w:tcBorders>
            <w:shd w:val="clear" w:color="auto" w:fill="auto"/>
            <w:noWrap/>
            <w:vAlign w:val="bottom"/>
            <w:hideMark/>
          </w:tcPr>
          <w:p w:rsidR="000E4CAA" w:rsidRPr="00C518E9" w:rsidRDefault="000E4CAA" w:rsidP="008427E5">
            <w:pPr>
              <w:spacing w:line="360" w:lineRule="auto"/>
              <w:rPr>
                <w:rFonts w:ascii="Calibri" w:eastAsia="Times New Roman" w:hAnsi="Calibri" w:cs="Calibri"/>
                <w:color w:val="000000"/>
                <w:lang w:eastAsia="nl-NL"/>
              </w:rPr>
            </w:pPr>
            <w:r w:rsidRPr="00C518E9">
              <w:rPr>
                <w:rFonts w:ascii="Calibri" w:eastAsia="Times New Roman" w:hAnsi="Calibri" w:cs="Calibri"/>
                <w:color w:val="000000"/>
                <w:lang w:eastAsia="nl-NL"/>
              </w:rPr>
              <w:t>Salary</w:t>
            </w:r>
          </w:p>
        </w:tc>
        <w:tc>
          <w:tcPr>
            <w:tcW w:w="2449" w:type="dxa"/>
            <w:tcBorders>
              <w:top w:val="nil"/>
              <w:left w:val="nil"/>
              <w:bottom w:val="nil"/>
              <w:right w:val="single" w:sz="4" w:space="0" w:color="auto"/>
            </w:tcBorders>
            <w:shd w:val="clear" w:color="auto" w:fill="auto"/>
            <w:noWrap/>
            <w:vAlign w:val="bottom"/>
            <w:hideMark/>
          </w:tcPr>
          <w:p w:rsidR="000E4CAA" w:rsidRPr="00C518E9" w:rsidRDefault="00567D56" w:rsidP="008427E5">
            <w:pPr>
              <w:spacing w:line="360" w:lineRule="auto"/>
              <w:jc w:val="right"/>
              <w:rPr>
                <w:rFonts w:ascii="Calibri" w:eastAsia="Times New Roman" w:hAnsi="Calibri" w:cs="Calibri"/>
                <w:color w:val="000000"/>
                <w:lang w:eastAsia="nl-NL"/>
              </w:rPr>
            </w:pPr>
            <w:r w:rsidRPr="00C518E9">
              <w:rPr>
                <w:rFonts w:ascii="Calibri" w:eastAsia="Times New Roman" w:hAnsi="Calibri" w:cs="Calibri"/>
                <w:color w:val="000000"/>
                <w:lang w:eastAsia="nl-NL"/>
              </w:rPr>
              <w:t>0,41</w:t>
            </w:r>
          </w:p>
        </w:tc>
        <w:tc>
          <w:tcPr>
            <w:tcW w:w="2626" w:type="dxa"/>
            <w:tcBorders>
              <w:top w:val="nil"/>
              <w:left w:val="nil"/>
              <w:bottom w:val="nil"/>
              <w:right w:val="single" w:sz="4" w:space="0" w:color="auto"/>
            </w:tcBorders>
            <w:shd w:val="clear" w:color="auto" w:fill="auto"/>
            <w:noWrap/>
            <w:vAlign w:val="bottom"/>
            <w:hideMark/>
          </w:tcPr>
          <w:p w:rsidR="000E4CAA" w:rsidRPr="00C518E9" w:rsidRDefault="00567D56" w:rsidP="008427E5">
            <w:pPr>
              <w:spacing w:line="360" w:lineRule="auto"/>
              <w:jc w:val="right"/>
              <w:rPr>
                <w:rFonts w:ascii="Calibri" w:eastAsia="Times New Roman" w:hAnsi="Calibri" w:cs="Calibri"/>
                <w:color w:val="000000"/>
                <w:lang w:eastAsia="nl-NL"/>
              </w:rPr>
            </w:pPr>
            <w:r w:rsidRPr="00C518E9">
              <w:rPr>
                <w:rFonts w:ascii="Calibri" w:eastAsia="Times New Roman" w:hAnsi="Calibri" w:cs="Calibri"/>
                <w:color w:val="000000"/>
                <w:lang w:eastAsia="nl-NL"/>
              </w:rPr>
              <w:t>0,31</w:t>
            </w:r>
          </w:p>
        </w:tc>
        <w:tc>
          <w:tcPr>
            <w:tcW w:w="1325" w:type="dxa"/>
            <w:tcBorders>
              <w:top w:val="nil"/>
              <w:left w:val="nil"/>
              <w:bottom w:val="nil"/>
              <w:right w:val="single" w:sz="8" w:space="0" w:color="auto"/>
            </w:tcBorders>
            <w:shd w:val="clear" w:color="auto" w:fill="auto"/>
            <w:noWrap/>
            <w:vAlign w:val="bottom"/>
            <w:hideMark/>
          </w:tcPr>
          <w:p w:rsidR="000E4CAA" w:rsidRPr="00F94765" w:rsidRDefault="000E4CAA" w:rsidP="008427E5">
            <w:pPr>
              <w:spacing w:line="360" w:lineRule="auto"/>
              <w:jc w:val="right"/>
              <w:rPr>
                <w:rFonts w:ascii="Calibri" w:eastAsia="Times New Roman" w:hAnsi="Calibri" w:cs="Calibri"/>
                <w:color w:val="000000"/>
                <w:vertAlign w:val="superscript"/>
                <w:lang w:eastAsia="nl-NL"/>
              </w:rPr>
            </w:pPr>
            <w:r w:rsidRPr="00C518E9">
              <w:rPr>
                <w:rFonts w:ascii="Calibri" w:eastAsia="Times New Roman" w:hAnsi="Calibri" w:cs="Calibri"/>
                <w:color w:val="000000"/>
                <w:lang w:eastAsia="nl-NL"/>
              </w:rPr>
              <w:t>0.000</w:t>
            </w:r>
          </w:p>
        </w:tc>
      </w:tr>
      <w:tr w:rsidR="000E4CAA" w:rsidRPr="00C518E9" w:rsidTr="00396950">
        <w:trPr>
          <w:trHeight w:val="562"/>
        </w:trPr>
        <w:tc>
          <w:tcPr>
            <w:tcW w:w="2604" w:type="dxa"/>
            <w:tcBorders>
              <w:top w:val="nil"/>
              <w:left w:val="single" w:sz="8" w:space="0" w:color="auto"/>
              <w:bottom w:val="single" w:sz="8" w:space="0" w:color="auto"/>
              <w:right w:val="single" w:sz="4" w:space="0" w:color="auto"/>
            </w:tcBorders>
            <w:shd w:val="clear" w:color="auto" w:fill="auto"/>
            <w:noWrap/>
            <w:vAlign w:val="bottom"/>
            <w:hideMark/>
          </w:tcPr>
          <w:p w:rsidR="000E4CAA" w:rsidRPr="00C518E9" w:rsidRDefault="000E4CAA" w:rsidP="008427E5">
            <w:pPr>
              <w:spacing w:line="360" w:lineRule="auto"/>
              <w:rPr>
                <w:rFonts w:ascii="Calibri" w:eastAsia="Times New Roman" w:hAnsi="Calibri" w:cs="Calibri"/>
                <w:color w:val="000000"/>
                <w:lang w:eastAsia="nl-NL"/>
              </w:rPr>
            </w:pPr>
            <w:r w:rsidRPr="00C518E9">
              <w:rPr>
                <w:rFonts w:ascii="Calibri" w:eastAsia="Times New Roman" w:hAnsi="Calibri" w:cs="Calibri"/>
                <w:color w:val="000000"/>
                <w:lang w:eastAsia="nl-NL"/>
              </w:rPr>
              <w:t>Career Opportunities</w:t>
            </w:r>
          </w:p>
        </w:tc>
        <w:tc>
          <w:tcPr>
            <w:tcW w:w="2449" w:type="dxa"/>
            <w:tcBorders>
              <w:top w:val="nil"/>
              <w:left w:val="nil"/>
              <w:bottom w:val="single" w:sz="8" w:space="0" w:color="auto"/>
              <w:right w:val="single" w:sz="4" w:space="0" w:color="auto"/>
            </w:tcBorders>
            <w:shd w:val="clear" w:color="auto" w:fill="auto"/>
            <w:noWrap/>
            <w:vAlign w:val="bottom"/>
            <w:hideMark/>
          </w:tcPr>
          <w:p w:rsidR="000E4CAA" w:rsidRPr="00C518E9" w:rsidRDefault="00567D56" w:rsidP="008427E5">
            <w:pPr>
              <w:spacing w:line="360" w:lineRule="auto"/>
              <w:jc w:val="right"/>
              <w:rPr>
                <w:rFonts w:ascii="Calibri" w:eastAsia="Times New Roman" w:hAnsi="Calibri" w:cs="Calibri"/>
                <w:color w:val="000000"/>
                <w:lang w:eastAsia="nl-NL"/>
              </w:rPr>
            </w:pPr>
            <w:r w:rsidRPr="00C518E9">
              <w:rPr>
                <w:rFonts w:ascii="Calibri" w:eastAsia="Times New Roman" w:hAnsi="Calibri" w:cs="Calibri"/>
                <w:color w:val="000000"/>
                <w:lang w:eastAsia="nl-NL"/>
              </w:rPr>
              <w:t>0,11</w:t>
            </w:r>
          </w:p>
        </w:tc>
        <w:tc>
          <w:tcPr>
            <w:tcW w:w="2626" w:type="dxa"/>
            <w:tcBorders>
              <w:top w:val="nil"/>
              <w:left w:val="nil"/>
              <w:bottom w:val="single" w:sz="8" w:space="0" w:color="auto"/>
              <w:right w:val="single" w:sz="4" w:space="0" w:color="auto"/>
            </w:tcBorders>
            <w:shd w:val="clear" w:color="auto" w:fill="auto"/>
            <w:noWrap/>
            <w:vAlign w:val="bottom"/>
            <w:hideMark/>
          </w:tcPr>
          <w:p w:rsidR="000E4CAA" w:rsidRPr="00C518E9" w:rsidRDefault="00567D56" w:rsidP="008427E5">
            <w:pPr>
              <w:spacing w:line="360" w:lineRule="auto"/>
              <w:jc w:val="right"/>
              <w:rPr>
                <w:rFonts w:ascii="Calibri" w:eastAsia="Times New Roman" w:hAnsi="Calibri" w:cs="Calibri"/>
                <w:color w:val="000000"/>
                <w:lang w:eastAsia="nl-NL"/>
              </w:rPr>
            </w:pPr>
            <w:r w:rsidRPr="00C518E9">
              <w:rPr>
                <w:rFonts w:ascii="Calibri" w:eastAsia="Times New Roman" w:hAnsi="Calibri" w:cs="Calibri"/>
                <w:color w:val="000000"/>
                <w:lang w:eastAsia="nl-NL"/>
              </w:rPr>
              <w:t>0,10</w:t>
            </w:r>
          </w:p>
        </w:tc>
        <w:tc>
          <w:tcPr>
            <w:tcW w:w="1325" w:type="dxa"/>
            <w:tcBorders>
              <w:top w:val="nil"/>
              <w:left w:val="nil"/>
              <w:bottom w:val="single" w:sz="8" w:space="0" w:color="auto"/>
              <w:right w:val="single" w:sz="8" w:space="0" w:color="auto"/>
            </w:tcBorders>
            <w:shd w:val="clear" w:color="auto" w:fill="auto"/>
            <w:noWrap/>
            <w:vAlign w:val="bottom"/>
            <w:hideMark/>
          </w:tcPr>
          <w:p w:rsidR="000E4CAA" w:rsidRPr="00C518E9" w:rsidRDefault="000E4CAA" w:rsidP="008427E5">
            <w:pPr>
              <w:keepNext/>
              <w:spacing w:line="360" w:lineRule="auto"/>
              <w:jc w:val="right"/>
              <w:rPr>
                <w:rFonts w:ascii="Calibri" w:eastAsia="Times New Roman" w:hAnsi="Calibri" w:cs="Calibri"/>
                <w:color w:val="000000"/>
                <w:lang w:eastAsia="nl-NL"/>
              </w:rPr>
            </w:pPr>
            <w:r w:rsidRPr="00C518E9">
              <w:rPr>
                <w:rFonts w:ascii="Calibri" w:eastAsia="Times New Roman" w:hAnsi="Calibri" w:cs="Calibri"/>
                <w:color w:val="000000"/>
                <w:lang w:eastAsia="nl-NL"/>
              </w:rPr>
              <w:t>0.003</w:t>
            </w:r>
          </w:p>
        </w:tc>
      </w:tr>
    </w:tbl>
    <w:p w:rsidR="007A3E65" w:rsidRPr="007A3E65" w:rsidRDefault="000E4CAA" w:rsidP="008427E5">
      <w:pPr>
        <w:pStyle w:val="Bijschrift"/>
        <w:spacing w:line="360" w:lineRule="auto"/>
        <w:rPr>
          <w:i w:val="0"/>
          <w:sz w:val="20"/>
          <w:szCs w:val="20"/>
          <w:lang w:val="en-US"/>
        </w:rPr>
      </w:pPr>
      <w:r w:rsidRPr="00C518E9">
        <w:rPr>
          <w:b/>
          <w:i w:val="0"/>
          <w:sz w:val="20"/>
          <w:szCs w:val="20"/>
          <w:lang w:val="en-US"/>
        </w:rPr>
        <w:fldChar w:fldCharType="begin"/>
      </w:r>
      <w:r w:rsidRPr="00C518E9">
        <w:rPr>
          <w:i w:val="0"/>
          <w:sz w:val="20"/>
          <w:szCs w:val="20"/>
          <w:lang w:val="en-US"/>
        </w:rPr>
        <w:instrText xml:space="preserve"> SEQ Tabel \* alphabetic </w:instrText>
      </w:r>
      <w:r w:rsidRPr="00C518E9">
        <w:rPr>
          <w:b/>
          <w:i w:val="0"/>
          <w:sz w:val="20"/>
          <w:szCs w:val="20"/>
          <w:lang w:val="en-US"/>
        </w:rPr>
        <w:fldChar w:fldCharType="separate"/>
      </w:r>
      <w:r w:rsidRPr="00C518E9">
        <w:rPr>
          <w:i w:val="0"/>
          <w:noProof/>
          <w:sz w:val="20"/>
          <w:szCs w:val="20"/>
          <w:lang w:val="en-US"/>
        </w:rPr>
        <w:t>a</w:t>
      </w:r>
      <w:r w:rsidRPr="00C518E9">
        <w:rPr>
          <w:b/>
          <w:i w:val="0"/>
          <w:sz w:val="20"/>
          <w:szCs w:val="20"/>
          <w:lang w:val="en-US"/>
        </w:rPr>
        <w:fldChar w:fldCharType="end"/>
      </w:r>
      <w:r w:rsidRPr="00C518E9">
        <w:rPr>
          <w:i w:val="0"/>
          <w:sz w:val="20"/>
          <w:szCs w:val="20"/>
          <w:lang w:val="en-US"/>
        </w:rPr>
        <w:t xml:space="preserve"> Number of men that rated the variable as important (value = 1)/total number of men respondents</w:t>
      </w:r>
      <w:r w:rsidRPr="00C518E9">
        <w:rPr>
          <w:i w:val="0"/>
          <w:sz w:val="20"/>
          <w:szCs w:val="20"/>
          <w:lang w:val="en-US"/>
        </w:rPr>
        <w:br/>
        <w:t>b Number of women that rated the variable as important (value = 1)/total number of women respondents</w:t>
      </w:r>
      <w:r w:rsidRPr="00C518E9">
        <w:rPr>
          <w:i w:val="0"/>
          <w:sz w:val="20"/>
          <w:szCs w:val="20"/>
          <w:lang w:val="en-US"/>
        </w:rPr>
        <w:br/>
        <w:t>c The p-value resulting from the Pearson Chi-Square test</w:t>
      </w:r>
    </w:p>
    <w:p w:rsidR="00396950" w:rsidRPr="00C518E9" w:rsidRDefault="00396950" w:rsidP="008427E5">
      <w:pPr>
        <w:pStyle w:val="Standard"/>
        <w:spacing w:line="360" w:lineRule="auto"/>
        <w:rPr>
          <w:rFonts w:cs="Times New Roman"/>
          <w:color w:val="000000"/>
          <w:lang w:val="en-US" w:eastAsia="en-US" w:bidi="ar-SA"/>
        </w:rPr>
      </w:pPr>
    </w:p>
    <w:p w:rsidR="00567D56" w:rsidRPr="00C518E9" w:rsidRDefault="00F541DD" w:rsidP="008427E5">
      <w:pPr>
        <w:pStyle w:val="Standard"/>
        <w:spacing w:line="360" w:lineRule="auto"/>
        <w:rPr>
          <w:rFonts w:cs="Times New Roman"/>
          <w:color w:val="000000"/>
          <w:lang w:val="en-US" w:eastAsia="en-US" w:bidi="ar-SA"/>
        </w:rPr>
      </w:pPr>
      <w:r w:rsidRPr="00C518E9">
        <w:rPr>
          <w:rFonts w:cs="Times New Roman"/>
          <w:color w:val="000000"/>
          <w:lang w:val="en-US" w:eastAsia="en-US" w:bidi="ar-SA"/>
        </w:rPr>
        <w:t xml:space="preserve">The results in table 2 show that men value self-development as significantly more important than </w:t>
      </w:r>
      <w:r w:rsidRPr="00C518E9">
        <w:rPr>
          <w:rFonts w:cs="Times New Roman"/>
          <w:color w:val="000000"/>
          <w:lang w:val="en-US" w:eastAsia="en-US" w:bidi="ar-SA"/>
        </w:rPr>
        <w:lastRenderedPageBreak/>
        <w:t>women do. This finding does not mean that men are more focused in their life on self-development than women are, that is</w:t>
      </w:r>
      <w:r w:rsidR="00352F95" w:rsidRPr="00C518E9">
        <w:rPr>
          <w:rFonts w:cs="Times New Roman"/>
          <w:color w:val="000000"/>
          <w:lang w:val="en-US" w:eastAsia="en-US" w:bidi="ar-SA"/>
        </w:rPr>
        <w:t xml:space="preserve"> certainly</w:t>
      </w:r>
      <w:r w:rsidRPr="00C518E9">
        <w:rPr>
          <w:rFonts w:cs="Times New Roman"/>
          <w:color w:val="000000"/>
          <w:lang w:val="en-US" w:eastAsia="en-US" w:bidi="ar-SA"/>
        </w:rPr>
        <w:t xml:space="preserve"> not what the results </w:t>
      </w:r>
      <w:r w:rsidR="00996CE6" w:rsidRPr="00C518E9">
        <w:rPr>
          <w:rFonts w:cs="Times New Roman"/>
          <w:color w:val="000000"/>
          <w:lang w:val="en-US" w:eastAsia="en-US" w:bidi="ar-SA"/>
        </w:rPr>
        <w:t>tell</w:t>
      </w:r>
      <w:r w:rsidRPr="00C518E9">
        <w:rPr>
          <w:rFonts w:cs="Times New Roman"/>
          <w:color w:val="000000"/>
          <w:lang w:val="en-US" w:eastAsia="en-US" w:bidi="ar-SA"/>
        </w:rPr>
        <w:t xml:space="preserve"> us. </w:t>
      </w:r>
      <w:r w:rsidR="00567D56" w:rsidRPr="00C518E9">
        <w:rPr>
          <w:rFonts w:cs="Times New Roman"/>
          <w:color w:val="000000"/>
          <w:lang w:val="en-US" w:eastAsia="en-US" w:bidi="ar-SA"/>
        </w:rPr>
        <w:t xml:space="preserve">Instead, this means that men are more </w:t>
      </w:r>
      <w:r w:rsidR="00352F95" w:rsidRPr="00C518E9">
        <w:rPr>
          <w:rFonts w:cs="Times New Roman"/>
          <w:color w:val="000000"/>
          <w:lang w:val="en-US" w:eastAsia="en-US" w:bidi="ar-SA"/>
        </w:rPr>
        <w:t>eager to develop themselves in the part of their life that is dedicated to their work. A possible explanation for this finding is that work is a very important part of a men’s life and therefore they feel that a job is the most suitable place to develop themselves.</w:t>
      </w:r>
    </w:p>
    <w:p w:rsidR="00F541DD" w:rsidRPr="00C518E9" w:rsidRDefault="00F541DD" w:rsidP="008427E5">
      <w:pPr>
        <w:pStyle w:val="Standard"/>
        <w:spacing w:line="360" w:lineRule="auto"/>
        <w:rPr>
          <w:rFonts w:cs="Times New Roman"/>
          <w:color w:val="000000"/>
          <w:lang w:val="en-US" w:eastAsia="en-US" w:bidi="ar-SA"/>
        </w:rPr>
      </w:pPr>
      <w:r w:rsidRPr="00C518E9">
        <w:rPr>
          <w:rFonts w:cs="Times New Roman"/>
          <w:color w:val="000000"/>
          <w:lang w:val="en-US" w:eastAsia="en-US" w:bidi="ar-SA"/>
        </w:rPr>
        <w:t>It could very well be that women use different aspects of life to develop themselves, just because they spend more time in other activities. But it is clear that men value self-development as an important part of their job, more important than women do.</w:t>
      </w:r>
    </w:p>
    <w:p w:rsidR="00F541DD" w:rsidRPr="00C518E9" w:rsidRDefault="002739DA" w:rsidP="008427E5">
      <w:pPr>
        <w:pStyle w:val="Standard"/>
        <w:spacing w:line="360" w:lineRule="auto"/>
        <w:rPr>
          <w:rFonts w:cs="Times New Roman"/>
          <w:color w:val="000000"/>
          <w:lang w:val="en-US" w:eastAsia="en-US" w:bidi="ar-SA"/>
        </w:rPr>
      </w:pPr>
      <w:r w:rsidRPr="00C518E9">
        <w:rPr>
          <w:rFonts w:cs="Times New Roman"/>
          <w:color w:val="000000"/>
          <w:lang w:val="en-US" w:eastAsia="en-US" w:bidi="ar-SA"/>
        </w:rPr>
        <w:t xml:space="preserve">An aspect that is not giving any differences at all is the content of the job. The </w:t>
      </w:r>
      <w:r w:rsidR="000D243D">
        <w:rPr>
          <w:rFonts w:cs="Times New Roman"/>
          <w:color w:val="000000"/>
          <w:lang w:val="en-US" w:eastAsia="en-US" w:bidi="ar-SA"/>
        </w:rPr>
        <w:t>percentages</w:t>
      </w:r>
      <w:r w:rsidRPr="00C518E9">
        <w:rPr>
          <w:rFonts w:cs="Times New Roman"/>
          <w:color w:val="000000"/>
          <w:lang w:val="en-US" w:eastAsia="en-US" w:bidi="ar-SA"/>
        </w:rPr>
        <w:t xml:space="preserve"> for men and women are almost exactly the same</w:t>
      </w:r>
      <w:r w:rsidR="00AC5852" w:rsidRPr="00C518E9">
        <w:rPr>
          <w:rFonts w:cs="Times New Roman"/>
          <w:color w:val="000000"/>
          <w:lang w:val="en-US" w:eastAsia="en-US" w:bidi="ar-SA"/>
        </w:rPr>
        <w:t>, something that is rem</w:t>
      </w:r>
      <w:r w:rsidR="00D15C91" w:rsidRPr="00C518E9">
        <w:rPr>
          <w:rFonts w:cs="Times New Roman"/>
          <w:color w:val="000000"/>
          <w:lang w:val="en-US" w:eastAsia="en-US" w:bidi="ar-SA"/>
        </w:rPr>
        <w:t xml:space="preserve">arkable. So women are not more concerned with the type of work they have to do, while this maybe was a bit expected. The results also show that both men and women do think that the content of their job is very important. We see that in both groups more than half of the respondents valued this aspect as one of the 5 most important job-characteristics. This proportion is very high, as we compare it with the other </w:t>
      </w:r>
      <w:r w:rsidR="000D243D">
        <w:rPr>
          <w:rFonts w:cs="Times New Roman"/>
          <w:color w:val="000000"/>
          <w:lang w:val="en-US" w:eastAsia="en-US" w:bidi="ar-SA"/>
        </w:rPr>
        <w:t>percentages</w:t>
      </w:r>
      <w:r w:rsidR="00D15C91" w:rsidRPr="00C518E9">
        <w:rPr>
          <w:rFonts w:cs="Times New Roman"/>
          <w:color w:val="000000"/>
          <w:lang w:val="en-US" w:eastAsia="en-US" w:bidi="ar-SA"/>
        </w:rPr>
        <w:t xml:space="preserve"> from table 2. When choosing between different jobs, the type of work is for most of the respondents one of the most important aspects. </w:t>
      </w:r>
    </w:p>
    <w:p w:rsidR="00D15C91" w:rsidRPr="00C518E9" w:rsidRDefault="0085151E" w:rsidP="008427E5">
      <w:pPr>
        <w:pStyle w:val="Standard"/>
        <w:spacing w:line="360" w:lineRule="auto"/>
        <w:rPr>
          <w:rFonts w:cs="Times New Roman"/>
          <w:color w:val="000000"/>
          <w:lang w:val="en-US" w:eastAsia="en-US" w:bidi="ar-SA"/>
        </w:rPr>
      </w:pPr>
      <w:r w:rsidRPr="00C518E9">
        <w:rPr>
          <w:rFonts w:cs="Times New Roman"/>
          <w:color w:val="000000"/>
          <w:lang w:val="en-US" w:eastAsia="en-US" w:bidi="ar-SA"/>
        </w:rPr>
        <w:t xml:space="preserve">The two groups of respondents do differ on another </w:t>
      </w:r>
      <w:r w:rsidR="00996CE6" w:rsidRPr="00C518E9">
        <w:rPr>
          <w:rFonts w:cs="Times New Roman"/>
          <w:color w:val="000000"/>
          <w:lang w:val="en-US" w:eastAsia="en-US" w:bidi="ar-SA"/>
        </w:rPr>
        <w:t>aspect, which</w:t>
      </w:r>
      <w:r w:rsidRPr="00C518E9">
        <w:rPr>
          <w:rFonts w:cs="Times New Roman"/>
          <w:color w:val="000000"/>
          <w:lang w:val="en-US" w:eastAsia="en-US" w:bidi="ar-SA"/>
        </w:rPr>
        <w:t xml:space="preserve"> is the working environment. This aspect is clearly more important for female employees, as table 2 shows a large difference between the two </w:t>
      </w:r>
      <w:r w:rsidR="000D243D">
        <w:rPr>
          <w:rFonts w:cs="Times New Roman"/>
          <w:color w:val="000000"/>
          <w:lang w:val="en-US" w:eastAsia="en-US" w:bidi="ar-SA"/>
        </w:rPr>
        <w:t>percentages</w:t>
      </w:r>
      <w:r w:rsidRPr="00C518E9">
        <w:rPr>
          <w:rFonts w:cs="Times New Roman"/>
          <w:color w:val="000000"/>
          <w:lang w:val="en-US" w:eastAsia="en-US" w:bidi="ar-SA"/>
        </w:rPr>
        <w:t>. So women think it is very important to have nice colleagues and have a good atmosphere at the office, something that is not very surprising. Women are in general more concerned with other people and are mo</w:t>
      </w:r>
      <w:r w:rsidR="00352F95" w:rsidRPr="00C518E9">
        <w:rPr>
          <w:rFonts w:cs="Times New Roman"/>
          <w:color w:val="000000"/>
          <w:lang w:val="en-US" w:eastAsia="en-US" w:bidi="ar-SA"/>
        </w:rPr>
        <w:t>re concerned with f</w:t>
      </w:r>
      <w:r w:rsidR="00FA3470" w:rsidRPr="00C518E9">
        <w:rPr>
          <w:rFonts w:cs="Times New Roman"/>
          <w:color w:val="000000"/>
          <w:lang w:val="en-US" w:eastAsia="en-US" w:bidi="ar-SA"/>
        </w:rPr>
        <w:t>eeling good, as was found by the previous research we already discussed (</w:t>
      </w:r>
      <w:proofErr w:type="spellStart"/>
      <w:r w:rsidR="00FA3470" w:rsidRPr="00C518E9">
        <w:rPr>
          <w:rFonts w:cs="Times New Roman"/>
          <w:color w:val="000000"/>
          <w:lang w:val="en-US" w:eastAsia="en-US" w:bidi="ar-SA"/>
        </w:rPr>
        <w:t>Manhardt</w:t>
      </w:r>
      <w:proofErr w:type="spellEnd"/>
      <w:r w:rsidR="00FA3470" w:rsidRPr="00C518E9">
        <w:rPr>
          <w:rFonts w:cs="Times New Roman"/>
          <w:color w:val="000000"/>
          <w:lang w:val="en-US" w:eastAsia="en-US" w:bidi="ar-SA"/>
        </w:rPr>
        <w:t xml:space="preserve">, 1972; Schuler, 1975; Brenner and </w:t>
      </w:r>
      <w:proofErr w:type="spellStart"/>
      <w:r w:rsidR="00FA3470" w:rsidRPr="00C518E9">
        <w:rPr>
          <w:rFonts w:cs="Times New Roman"/>
          <w:color w:val="000000"/>
          <w:lang w:val="en-US" w:eastAsia="en-US" w:bidi="ar-SA"/>
        </w:rPr>
        <w:t>Tomkiewicz</w:t>
      </w:r>
      <w:proofErr w:type="spellEnd"/>
      <w:r w:rsidR="00FA3470" w:rsidRPr="00C518E9">
        <w:rPr>
          <w:rFonts w:cs="Times New Roman"/>
          <w:color w:val="000000"/>
          <w:lang w:val="en-US" w:eastAsia="en-US" w:bidi="ar-SA"/>
        </w:rPr>
        <w:t xml:space="preserve">, 1979; </w:t>
      </w:r>
      <w:proofErr w:type="spellStart"/>
      <w:r w:rsidR="005A0BDF">
        <w:rPr>
          <w:rFonts w:cs="Times New Roman"/>
          <w:color w:val="000000"/>
          <w:lang w:val="en-US" w:eastAsia="en-US" w:bidi="ar-SA"/>
        </w:rPr>
        <w:t>Beutel</w:t>
      </w:r>
      <w:proofErr w:type="spellEnd"/>
      <w:r w:rsidR="00FA3470" w:rsidRPr="00C518E9">
        <w:rPr>
          <w:rFonts w:cs="Times New Roman"/>
          <w:color w:val="000000"/>
          <w:lang w:val="en-US" w:eastAsia="en-US" w:bidi="ar-SA"/>
        </w:rPr>
        <w:t xml:space="preserve"> and Marini, 1995)</w:t>
      </w:r>
      <w:r w:rsidRPr="00C518E9">
        <w:rPr>
          <w:rFonts w:cs="Times New Roman"/>
          <w:color w:val="000000"/>
          <w:lang w:val="en-US" w:eastAsia="en-US" w:bidi="ar-SA"/>
        </w:rPr>
        <w:t xml:space="preserve">. Besides the content of the job, that showed very high </w:t>
      </w:r>
      <w:r w:rsidR="000D243D">
        <w:rPr>
          <w:rFonts w:cs="Times New Roman"/>
          <w:color w:val="000000"/>
          <w:lang w:val="en-US" w:eastAsia="en-US" w:bidi="ar-SA"/>
        </w:rPr>
        <w:t>percentages</w:t>
      </w:r>
      <w:r w:rsidRPr="00C518E9">
        <w:rPr>
          <w:rFonts w:cs="Times New Roman"/>
          <w:color w:val="000000"/>
          <w:lang w:val="en-US" w:eastAsia="en-US" w:bidi="ar-SA"/>
        </w:rPr>
        <w:t>, this aspect is also very important for women and actually also for men. In both groups of respondents the working environment is very often one of the 5 most important job-characteristics.</w:t>
      </w:r>
    </w:p>
    <w:p w:rsidR="008B0BFF" w:rsidRPr="00C518E9" w:rsidRDefault="00FA3470" w:rsidP="008427E5">
      <w:pPr>
        <w:pStyle w:val="Standard"/>
        <w:spacing w:line="360" w:lineRule="auto"/>
        <w:rPr>
          <w:rFonts w:cs="Times New Roman"/>
          <w:color w:val="000000"/>
          <w:lang w:val="en-US" w:eastAsia="en-US" w:bidi="ar-SA"/>
        </w:rPr>
      </w:pPr>
      <w:r w:rsidRPr="00C518E9">
        <w:rPr>
          <w:rFonts w:cs="Times New Roman"/>
          <w:color w:val="000000"/>
          <w:lang w:val="en-US" w:eastAsia="en-US" w:bidi="ar-SA"/>
        </w:rPr>
        <w:t xml:space="preserve">A very important </w:t>
      </w:r>
      <w:r w:rsidR="008B0BFF" w:rsidRPr="00C518E9">
        <w:rPr>
          <w:rFonts w:cs="Times New Roman"/>
          <w:color w:val="000000"/>
          <w:lang w:val="en-US" w:eastAsia="en-US" w:bidi="ar-SA"/>
        </w:rPr>
        <w:t xml:space="preserve">reason for most people to have a job at all is the salary. It is therefore not very surprising to find that this aspect is for both groups of respondents quite important. Everybody needs money to live their lives, but on the other hand not everyone is even concerned with the amount of money. This is very clear from the </w:t>
      </w:r>
      <w:r w:rsidR="000D243D">
        <w:rPr>
          <w:rFonts w:cs="Times New Roman"/>
          <w:color w:val="000000"/>
          <w:lang w:val="en-US" w:eastAsia="en-US" w:bidi="ar-SA"/>
        </w:rPr>
        <w:t>percentages</w:t>
      </w:r>
      <w:r w:rsidR="008B0BFF" w:rsidRPr="00C518E9">
        <w:rPr>
          <w:rFonts w:cs="Times New Roman"/>
          <w:color w:val="000000"/>
          <w:lang w:val="en-US" w:eastAsia="en-US" w:bidi="ar-SA"/>
        </w:rPr>
        <w:t xml:space="preserve"> in table </w:t>
      </w:r>
      <w:r w:rsidR="00996CE6" w:rsidRPr="00C518E9">
        <w:rPr>
          <w:rFonts w:cs="Times New Roman"/>
          <w:color w:val="000000"/>
          <w:lang w:val="en-US" w:eastAsia="en-US" w:bidi="ar-SA"/>
        </w:rPr>
        <w:t>2, which</w:t>
      </w:r>
      <w:r w:rsidR="008B0BFF" w:rsidRPr="00C518E9">
        <w:rPr>
          <w:rFonts w:cs="Times New Roman"/>
          <w:color w:val="000000"/>
          <w:lang w:val="en-US" w:eastAsia="en-US" w:bidi="ar-SA"/>
        </w:rPr>
        <w:t xml:space="preserve"> show definitely no values close to 1 and even not above the 50%. Besides this interesting result, table 2 shows that men are valuing salary far more often as one of the 5 most important aspects of their job. This could be explained by the fact that men are often still the ones that are most responsible for the household-income. Maybe men are also more materialistic, but that is </w:t>
      </w:r>
      <w:r w:rsidRPr="00C518E9">
        <w:rPr>
          <w:rFonts w:cs="Times New Roman"/>
          <w:color w:val="000000"/>
          <w:lang w:val="en-US" w:eastAsia="en-US" w:bidi="ar-SA"/>
        </w:rPr>
        <w:t>something we cannot conclude from these results alone. Most important is that women value salary as less important than men, as our research is pointed at the reason for the attractiveness of wom</w:t>
      </w:r>
      <w:r w:rsidR="00BE03C1" w:rsidRPr="00C518E9">
        <w:rPr>
          <w:rFonts w:cs="Times New Roman"/>
          <w:color w:val="000000"/>
          <w:lang w:val="en-US" w:eastAsia="en-US" w:bidi="ar-SA"/>
        </w:rPr>
        <w:t xml:space="preserve">en to the public sector. The point of </w:t>
      </w:r>
      <w:r w:rsidR="00BE03C1" w:rsidRPr="00C518E9">
        <w:rPr>
          <w:rFonts w:cs="Times New Roman"/>
          <w:color w:val="000000"/>
          <w:lang w:val="en-US" w:eastAsia="en-US" w:bidi="ar-SA"/>
        </w:rPr>
        <w:lastRenderedPageBreak/>
        <w:t xml:space="preserve">this research is </w:t>
      </w:r>
      <w:r w:rsidR="0034758C">
        <w:rPr>
          <w:rFonts w:cs="Times New Roman"/>
          <w:color w:val="000000"/>
          <w:lang w:val="en-US" w:eastAsia="en-US" w:bidi="ar-SA"/>
        </w:rPr>
        <w:t xml:space="preserve">therefore </w:t>
      </w:r>
      <w:r w:rsidR="00BE03C1" w:rsidRPr="00C518E9">
        <w:rPr>
          <w:rFonts w:cs="Times New Roman"/>
          <w:color w:val="000000"/>
          <w:lang w:val="en-US" w:eastAsia="en-US" w:bidi="ar-SA"/>
        </w:rPr>
        <w:t>not to explain the motives for men to be more concerned with salary.</w:t>
      </w:r>
    </w:p>
    <w:p w:rsidR="008B0BFF" w:rsidRPr="00C518E9" w:rsidRDefault="00D418B1" w:rsidP="008427E5">
      <w:pPr>
        <w:pStyle w:val="Standard"/>
        <w:spacing w:line="360" w:lineRule="auto"/>
        <w:rPr>
          <w:rFonts w:cs="Times New Roman"/>
          <w:color w:val="000000"/>
          <w:lang w:val="en-US" w:eastAsia="en-US" w:bidi="ar-SA"/>
        </w:rPr>
      </w:pPr>
      <w:r w:rsidRPr="00C518E9">
        <w:rPr>
          <w:rFonts w:cs="Times New Roman"/>
          <w:color w:val="000000"/>
          <w:lang w:val="en-US" w:eastAsia="en-US" w:bidi="ar-SA"/>
        </w:rPr>
        <w:t xml:space="preserve">The last variable in table 2 is the career opportunities a job offers to the respondents. Obviously this </w:t>
      </w:r>
      <w:r w:rsidR="00AE10FC">
        <w:rPr>
          <w:rFonts w:cs="Times New Roman"/>
          <w:color w:val="000000"/>
          <w:lang w:val="en-US" w:eastAsia="en-US" w:bidi="ar-SA"/>
        </w:rPr>
        <w:t xml:space="preserve">is </w:t>
      </w:r>
      <w:r w:rsidRPr="00C518E9">
        <w:rPr>
          <w:rFonts w:cs="Times New Roman"/>
          <w:color w:val="000000"/>
          <w:lang w:val="en-US" w:eastAsia="en-US" w:bidi="ar-SA"/>
        </w:rPr>
        <w:t>not for everyone a very i</w:t>
      </w:r>
      <w:r w:rsidR="00AE10FC">
        <w:rPr>
          <w:rFonts w:cs="Times New Roman"/>
          <w:color w:val="000000"/>
          <w:lang w:val="en-US" w:eastAsia="en-US" w:bidi="ar-SA"/>
        </w:rPr>
        <w:t>mportant aspect as the percentage</w:t>
      </w:r>
      <w:r w:rsidRPr="00C518E9">
        <w:rPr>
          <w:rFonts w:cs="Times New Roman"/>
          <w:color w:val="000000"/>
          <w:lang w:val="en-US" w:eastAsia="en-US" w:bidi="ar-SA"/>
        </w:rPr>
        <w:t xml:space="preserve"> for both groups is around the 10%. The career opportunities are clearly for most employees not one of the basic needs. Nonetheless, the results in table 2 show that men are significantly more concerned with the opportunities for their further career than women. Maybe this again is the fact because work is still a very important part of men’s life compared to women. Women also have a less continuous career on average, because they become pregnant and have less working hours therefore. This makes it more difficult to invest in your career and maybe this makes it all less important for female employees.</w:t>
      </w:r>
    </w:p>
    <w:p w:rsidR="000E4CAA" w:rsidRPr="00C518E9" w:rsidRDefault="000E4CAA" w:rsidP="008427E5">
      <w:pPr>
        <w:pStyle w:val="Standard"/>
        <w:spacing w:line="360" w:lineRule="auto"/>
        <w:rPr>
          <w:rFonts w:cs="Times New Roman"/>
          <w:color w:val="000000"/>
          <w:lang w:val="en-US" w:eastAsia="en-US" w:bidi="ar-SA"/>
        </w:rPr>
      </w:pPr>
    </w:p>
    <w:p w:rsidR="000E4CAA" w:rsidRPr="00C518E9" w:rsidRDefault="000E4CAA" w:rsidP="008427E5">
      <w:pPr>
        <w:pStyle w:val="Standard"/>
        <w:spacing w:line="360" w:lineRule="auto"/>
        <w:jc w:val="center"/>
        <w:rPr>
          <w:rFonts w:cs="Times New Roman"/>
          <w:b/>
          <w:color w:val="000000"/>
          <w:sz w:val="28"/>
          <w:szCs w:val="28"/>
          <w:lang w:val="en-US" w:eastAsia="en-US" w:bidi="ar-SA"/>
        </w:rPr>
      </w:pPr>
      <w:r w:rsidRPr="00C518E9">
        <w:rPr>
          <w:rFonts w:cs="Times New Roman"/>
          <w:b/>
          <w:color w:val="000000"/>
          <w:sz w:val="28"/>
          <w:szCs w:val="28"/>
          <w:lang w:val="en-US" w:eastAsia="en-US" w:bidi="ar-SA"/>
        </w:rPr>
        <w:t>Comparing private and public sector</w:t>
      </w:r>
    </w:p>
    <w:p w:rsidR="000E4CAA" w:rsidRPr="00C518E9" w:rsidRDefault="000E4CAA" w:rsidP="008427E5">
      <w:pPr>
        <w:pStyle w:val="Standard"/>
        <w:spacing w:line="360" w:lineRule="auto"/>
        <w:jc w:val="center"/>
        <w:rPr>
          <w:rFonts w:cs="Times New Roman"/>
          <w:b/>
          <w:color w:val="000000"/>
          <w:sz w:val="28"/>
          <w:szCs w:val="28"/>
          <w:lang w:val="en-US" w:eastAsia="en-US" w:bidi="ar-SA"/>
        </w:rPr>
      </w:pPr>
    </w:p>
    <w:p w:rsidR="000E4CAA" w:rsidRPr="00C518E9" w:rsidRDefault="000E4CAA" w:rsidP="008427E5">
      <w:pPr>
        <w:pStyle w:val="Standard"/>
        <w:spacing w:line="360" w:lineRule="auto"/>
        <w:rPr>
          <w:rFonts w:cs="Times New Roman"/>
          <w:caps/>
          <w:color w:val="000000"/>
          <w:lang w:val="en-US" w:eastAsia="en-US" w:bidi="ar-SA"/>
        </w:rPr>
      </w:pPr>
      <w:r w:rsidRPr="00C518E9">
        <w:rPr>
          <w:rFonts w:cs="Times New Roman"/>
          <w:color w:val="000000"/>
          <w:lang w:val="en-US" w:eastAsia="en-US" w:bidi="ar-SA"/>
        </w:rPr>
        <w:t xml:space="preserve">Next we will compare the preferences for a few job-characteristics between workers from the private sector and from the public sector. Again we will compare the proportion of both groups that rated each job-characteristic as one of the 5 most important aspects of a job. The proportions will be compared using the Pearson Chi-Square test and the resulting p-value is presented in the last column of table 2. This p-value is compared with the significance level of 5%. Further the </w:t>
      </w:r>
      <w:r w:rsidR="000D243D">
        <w:rPr>
          <w:rFonts w:cs="Times New Roman"/>
          <w:color w:val="000000"/>
          <w:lang w:val="en-US" w:eastAsia="en-US" w:bidi="ar-SA"/>
        </w:rPr>
        <w:t>percentages</w:t>
      </w:r>
      <w:r w:rsidRPr="00C518E9">
        <w:rPr>
          <w:rFonts w:cs="Times New Roman"/>
          <w:color w:val="000000"/>
          <w:lang w:val="en-US" w:eastAsia="en-US" w:bidi="ar-SA"/>
        </w:rPr>
        <w:t xml:space="preserve"> for </w:t>
      </w:r>
      <w:r w:rsidR="00504D62">
        <w:rPr>
          <w:rFonts w:cs="Times New Roman"/>
          <w:color w:val="000000"/>
          <w:lang w:val="en-US" w:eastAsia="en-US" w:bidi="ar-SA"/>
        </w:rPr>
        <w:t>private</w:t>
      </w:r>
      <w:r w:rsidRPr="00C518E9">
        <w:rPr>
          <w:rFonts w:cs="Times New Roman"/>
          <w:color w:val="000000"/>
          <w:lang w:val="en-US" w:eastAsia="en-US" w:bidi="ar-SA"/>
        </w:rPr>
        <w:t xml:space="preserve"> and </w:t>
      </w:r>
      <w:r w:rsidR="00504D62">
        <w:rPr>
          <w:rFonts w:cs="Times New Roman"/>
          <w:color w:val="000000"/>
          <w:lang w:val="en-US" w:eastAsia="en-US" w:bidi="ar-SA"/>
        </w:rPr>
        <w:t>public</w:t>
      </w:r>
      <w:r w:rsidR="00AE10FC">
        <w:rPr>
          <w:rFonts w:cs="Times New Roman"/>
          <w:color w:val="000000"/>
          <w:lang w:val="en-US" w:eastAsia="en-US" w:bidi="ar-SA"/>
        </w:rPr>
        <w:t xml:space="preserve"> sector employees</w:t>
      </w:r>
      <w:r w:rsidRPr="00C518E9">
        <w:rPr>
          <w:rFonts w:cs="Times New Roman"/>
          <w:color w:val="000000"/>
          <w:lang w:val="en-US" w:eastAsia="en-US" w:bidi="ar-SA"/>
        </w:rPr>
        <w:t xml:space="preserve"> are presented in column two and three respectively. </w:t>
      </w:r>
    </w:p>
    <w:p w:rsidR="000E4CAA" w:rsidRPr="00C518E9" w:rsidRDefault="000E4CAA" w:rsidP="008427E5">
      <w:pPr>
        <w:pStyle w:val="Standard"/>
        <w:spacing w:line="360" w:lineRule="auto"/>
        <w:jc w:val="center"/>
        <w:rPr>
          <w:rFonts w:cs="Times New Roman"/>
          <w:b/>
          <w:sz w:val="28"/>
          <w:szCs w:val="28"/>
          <w:lang w:val="en-US" w:eastAsia="en-US" w:bidi="ar-SA"/>
        </w:rPr>
      </w:pPr>
    </w:p>
    <w:p w:rsidR="000E4CAA" w:rsidRPr="00C518E9" w:rsidRDefault="000E4CAA" w:rsidP="008427E5">
      <w:pPr>
        <w:pStyle w:val="Bijschrift"/>
        <w:keepNext/>
        <w:spacing w:line="360" w:lineRule="auto"/>
        <w:rPr>
          <w:rFonts w:asciiTheme="minorHAnsi" w:hAnsiTheme="minorHAnsi" w:cstheme="minorHAnsi"/>
          <w:i w:val="0"/>
          <w:sz w:val="22"/>
          <w:szCs w:val="22"/>
          <w:lang w:val="en-US"/>
        </w:rPr>
      </w:pPr>
      <w:r w:rsidRPr="00C518E9">
        <w:rPr>
          <w:rFonts w:asciiTheme="minorHAnsi" w:hAnsiTheme="minorHAnsi" w:cstheme="minorHAnsi"/>
          <w:b/>
          <w:i w:val="0"/>
          <w:sz w:val="22"/>
          <w:szCs w:val="22"/>
          <w:lang w:val="en-US"/>
        </w:rPr>
        <w:t xml:space="preserve">Table </w:t>
      </w:r>
      <w:r w:rsidRPr="00C518E9">
        <w:rPr>
          <w:rFonts w:asciiTheme="minorHAnsi" w:hAnsiTheme="minorHAnsi" w:cstheme="minorHAnsi"/>
          <w:b/>
          <w:i w:val="0"/>
          <w:sz w:val="22"/>
          <w:szCs w:val="22"/>
          <w:lang w:val="en-US"/>
        </w:rPr>
        <w:fldChar w:fldCharType="begin"/>
      </w:r>
      <w:r w:rsidRPr="00C518E9">
        <w:rPr>
          <w:rFonts w:asciiTheme="minorHAnsi" w:hAnsiTheme="minorHAnsi" w:cstheme="minorHAnsi"/>
          <w:b/>
          <w:i w:val="0"/>
          <w:sz w:val="22"/>
          <w:szCs w:val="22"/>
          <w:lang w:val="en-US"/>
        </w:rPr>
        <w:instrText xml:space="preserve"> SEQ Table \* ARABIC </w:instrText>
      </w:r>
      <w:r w:rsidRPr="00C518E9">
        <w:rPr>
          <w:rFonts w:asciiTheme="minorHAnsi" w:hAnsiTheme="minorHAnsi" w:cstheme="minorHAnsi"/>
          <w:b/>
          <w:i w:val="0"/>
          <w:sz w:val="22"/>
          <w:szCs w:val="22"/>
          <w:lang w:val="en-US"/>
        </w:rPr>
        <w:fldChar w:fldCharType="separate"/>
      </w:r>
      <w:r w:rsidR="0001731C" w:rsidRPr="00C518E9">
        <w:rPr>
          <w:rFonts w:asciiTheme="minorHAnsi" w:hAnsiTheme="minorHAnsi" w:cstheme="minorHAnsi"/>
          <w:b/>
          <w:i w:val="0"/>
          <w:noProof/>
          <w:sz w:val="22"/>
          <w:szCs w:val="22"/>
          <w:lang w:val="en-US"/>
        </w:rPr>
        <w:t>3</w:t>
      </w:r>
      <w:r w:rsidRPr="00C518E9">
        <w:rPr>
          <w:rFonts w:asciiTheme="minorHAnsi" w:hAnsiTheme="minorHAnsi" w:cstheme="minorHAnsi"/>
          <w:b/>
          <w:i w:val="0"/>
          <w:sz w:val="22"/>
          <w:szCs w:val="22"/>
          <w:lang w:val="en-US"/>
        </w:rPr>
        <w:fldChar w:fldCharType="end"/>
      </w:r>
      <w:r w:rsidR="000C2D21" w:rsidRPr="00C518E9">
        <w:rPr>
          <w:rFonts w:asciiTheme="minorHAnsi" w:hAnsiTheme="minorHAnsi" w:cstheme="minorHAnsi"/>
          <w:b/>
          <w:i w:val="0"/>
          <w:sz w:val="22"/>
          <w:szCs w:val="22"/>
          <w:lang w:val="en-US"/>
        </w:rPr>
        <w:t xml:space="preserve"> </w:t>
      </w:r>
      <w:r w:rsidR="000D243D">
        <w:rPr>
          <w:rFonts w:asciiTheme="minorHAnsi" w:hAnsiTheme="minorHAnsi" w:cstheme="minorHAnsi"/>
          <w:i w:val="0"/>
          <w:sz w:val="22"/>
          <w:szCs w:val="22"/>
          <w:lang w:val="en-US"/>
        </w:rPr>
        <w:t>Percentages for</w:t>
      </w:r>
      <w:r w:rsidR="000C2D21" w:rsidRPr="00C518E9">
        <w:rPr>
          <w:rFonts w:asciiTheme="minorHAnsi" w:hAnsiTheme="minorHAnsi" w:cstheme="minorHAnsi"/>
          <w:i w:val="0"/>
          <w:sz w:val="22"/>
          <w:szCs w:val="22"/>
          <w:lang w:val="en-US"/>
        </w:rPr>
        <w:t xml:space="preserve"> private and public sector employees</w:t>
      </w:r>
    </w:p>
    <w:tbl>
      <w:tblPr>
        <w:tblW w:w="9076" w:type="dxa"/>
        <w:tblInd w:w="55" w:type="dxa"/>
        <w:tblCellMar>
          <w:left w:w="70" w:type="dxa"/>
          <w:right w:w="70" w:type="dxa"/>
        </w:tblCellMar>
        <w:tblLook w:val="04A0" w:firstRow="1" w:lastRow="0" w:firstColumn="1" w:lastColumn="0" w:noHBand="0" w:noVBand="1"/>
      </w:tblPr>
      <w:tblGrid>
        <w:gridCol w:w="2625"/>
        <w:gridCol w:w="2469"/>
        <w:gridCol w:w="2647"/>
        <w:gridCol w:w="1335"/>
      </w:tblGrid>
      <w:tr w:rsidR="000E4CAA" w:rsidRPr="00C518E9" w:rsidTr="00396950">
        <w:trPr>
          <w:trHeight w:val="506"/>
        </w:trPr>
        <w:tc>
          <w:tcPr>
            <w:tcW w:w="2625" w:type="dxa"/>
            <w:tcBorders>
              <w:top w:val="single" w:sz="8" w:space="0" w:color="auto"/>
              <w:left w:val="single" w:sz="8" w:space="0" w:color="auto"/>
              <w:bottom w:val="double" w:sz="6" w:space="0" w:color="auto"/>
              <w:right w:val="nil"/>
            </w:tcBorders>
            <w:shd w:val="clear" w:color="auto" w:fill="auto"/>
            <w:noWrap/>
            <w:vAlign w:val="bottom"/>
            <w:hideMark/>
          </w:tcPr>
          <w:p w:rsidR="000E4CAA" w:rsidRPr="00C518E9" w:rsidRDefault="000E4CAA" w:rsidP="008427E5">
            <w:pPr>
              <w:spacing w:line="360" w:lineRule="auto"/>
              <w:rPr>
                <w:rFonts w:ascii="Calibri" w:eastAsia="Times New Roman" w:hAnsi="Calibri" w:cs="Calibri"/>
                <w:color w:val="000000"/>
                <w:lang w:eastAsia="nl-NL"/>
              </w:rPr>
            </w:pPr>
            <w:r w:rsidRPr="00C518E9">
              <w:rPr>
                <w:rFonts w:ascii="Calibri" w:eastAsia="Times New Roman" w:hAnsi="Calibri" w:cs="Calibri"/>
                <w:color w:val="000000"/>
                <w:lang w:eastAsia="nl-NL"/>
              </w:rPr>
              <w:t xml:space="preserve">Private </w:t>
            </w:r>
            <w:r w:rsidR="003D0A99" w:rsidRPr="00C518E9">
              <w:rPr>
                <w:rFonts w:ascii="Calibri" w:eastAsia="Times New Roman" w:hAnsi="Calibri" w:cs="Calibri"/>
                <w:color w:val="000000"/>
                <w:lang w:eastAsia="nl-NL"/>
              </w:rPr>
              <w:t>vs.</w:t>
            </w:r>
            <w:r w:rsidRPr="00C518E9">
              <w:rPr>
                <w:rFonts w:ascii="Calibri" w:eastAsia="Times New Roman" w:hAnsi="Calibri" w:cs="Calibri"/>
                <w:color w:val="000000"/>
                <w:lang w:eastAsia="nl-NL"/>
              </w:rPr>
              <w:t xml:space="preserve"> Public sector</w:t>
            </w:r>
          </w:p>
        </w:tc>
        <w:tc>
          <w:tcPr>
            <w:tcW w:w="2469" w:type="dxa"/>
            <w:tcBorders>
              <w:top w:val="single" w:sz="8" w:space="0" w:color="auto"/>
              <w:left w:val="nil"/>
              <w:bottom w:val="double" w:sz="6" w:space="0" w:color="auto"/>
              <w:right w:val="nil"/>
            </w:tcBorders>
            <w:shd w:val="clear" w:color="auto" w:fill="auto"/>
            <w:noWrap/>
            <w:vAlign w:val="bottom"/>
            <w:hideMark/>
          </w:tcPr>
          <w:p w:rsidR="000E4CAA" w:rsidRPr="00C518E9" w:rsidRDefault="000E4CAA" w:rsidP="008427E5">
            <w:pPr>
              <w:spacing w:line="360" w:lineRule="auto"/>
              <w:rPr>
                <w:rFonts w:ascii="Calibri" w:eastAsia="Times New Roman" w:hAnsi="Calibri" w:cs="Calibri"/>
                <w:color w:val="000000"/>
                <w:lang w:eastAsia="nl-NL"/>
              </w:rPr>
            </w:pPr>
            <w:r w:rsidRPr="00C518E9">
              <w:rPr>
                <w:rFonts w:ascii="Calibri" w:eastAsia="Times New Roman" w:hAnsi="Calibri" w:cs="Calibri"/>
                <w:color w:val="000000"/>
                <w:lang w:eastAsia="nl-NL"/>
              </w:rPr>
              <w:t> </w:t>
            </w:r>
          </w:p>
        </w:tc>
        <w:tc>
          <w:tcPr>
            <w:tcW w:w="2647" w:type="dxa"/>
            <w:tcBorders>
              <w:top w:val="single" w:sz="8" w:space="0" w:color="auto"/>
              <w:left w:val="nil"/>
              <w:bottom w:val="double" w:sz="6" w:space="0" w:color="auto"/>
              <w:right w:val="nil"/>
            </w:tcBorders>
            <w:shd w:val="clear" w:color="auto" w:fill="auto"/>
            <w:noWrap/>
            <w:vAlign w:val="bottom"/>
            <w:hideMark/>
          </w:tcPr>
          <w:p w:rsidR="000E4CAA" w:rsidRPr="00C518E9" w:rsidRDefault="000E4CAA" w:rsidP="008427E5">
            <w:pPr>
              <w:spacing w:line="360" w:lineRule="auto"/>
              <w:rPr>
                <w:rFonts w:ascii="Calibri" w:eastAsia="Times New Roman" w:hAnsi="Calibri" w:cs="Calibri"/>
                <w:color w:val="000000"/>
                <w:lang w:eastAsia="nl-NL"/>
              </w:rPr>
            </w:pPr>
            <w:r w:rsidRPr="00C518E9">
              <w:rPr>
                <w:rFonts w:ascii="Calibri" w:eastAsia="Times New Roman" w:hAnsi="Calibri" w:cs="Calibri"/>
                <w:color w:val="000000"/>
                <w:lang w:eastAsia="nl-NL"/>
              </w:rPr>
              <w:t> </w:t>
            </w:r>
          </w:p>
        </w:tc>
        <w:tc>
          <w:tcPr>
            <w:tcW w:w="1335" w:type="dxa"/>
            <w:tcBorders>
              <w:top w:val="single" w:sz="8" w:space="0" w:color="auto"/>
              <w:left w:val="nil"/>
              <w:bottom w:val="double" w:sz="6" w:space="0" w:color="auto"/>
              <w:right w:val="single" w:sz="8" w:space="0" w:color="auto"/>
            </w:tcBorders>
            <w:shd w:val="clear" w:color="auto" w:fill="auto"/>
            <w:noWrap/>
            <w:vAlign w:val="bottom"/>
            <w:hideMark/>
          </w:tcPr>
          <w:p w:rsidR="000E4CAA" w:rsidRPr="00C518E9" w:rsidRDefault="000E4CAA" w:rsidP="008427E5">
            <w:pPr>
              <w:spacing w:line="360" w:lineRule="auto"/>
              <w:rPr>
                <w:rFonts w:ascii="Calibri" w:eastAsia="Times New Roman" w:hAnsi="Calibri" w:cs="Calibri"/>
                <w:color w:val="000000"/>
                <w:lang w:eastAsia="nl-NL"/>
              </w:rPr>
            </w:pPr>
            <w:r w:rsidRPr="00C518E9">
              <w:rPr>
                <w:rFonts w:ascii="Calibri" w:eastAsia="Times New Roman" w:hAnsi="Calibri" w:cs="Calibri"/>
                <w:color w:val="000000"/>
                <w:lang w:eastAsia="nl-NL"/>
              </w:rPr>
              <w:t> </w:t>
            </w:r>
          </w:p>
        </w:tc>
      </w:tr>
      <w:tr w:rsidR="000E4CAA" w:rsidRPr="00C518E9" w:rsidTr="00396950">
        <w:trPr>
          <w:trHeight w:val="530"/>
        </w:trPr>
        <w:tc>
          <w:tcPr>
            <w:tcW w:w="2625" w:type="dxa"/>
            <w:tcBorders>
              <w:top w:val="nil"/>
              <w:left w:val="single" w:sz="8" w:space="0" w:color="auto"/>
              <w:bottom w:val="single" w:sz="8" w:space="0" w:color="auto"/>
              <w:right w:val="single" w:sz="4" w:space="0" w:color="auto"/>
            </w:tcBorders>
            <w:shd w:val="clear" w:color="auto" w:fill="auto"/>
            <w:noWrap/>
            <w:vAlign w:val="bottom"/>
            <w:hideMark/>
          </w:tcPr>
          <w:p w:rsidR="000E4CAA" w:rsidRPr="00C518E9" w:rsidRDefault="000E4CAA" w:rsidP="008427E5">
            <w:pPr>
              <w:spacing w:line="360" w:lineRule="auto"/>
              <w:rPr>
                <w:rFonts w:ascii="Calibri" w:eastAsia="Times New Roman" w:hAnsi="Calibri" w:cs="Calibri"/>
                <w:color w:val="000000"/>
                <w:lang w:eastAsia="nl-NL"/>
              </w:rPr>
            </w:pPr>
            <w:r w:rsidRPr="00C518E9">
              <w:rPr>
                <w:rFonts w:ascii="Calibri" w:eastAsia="Times New Roman" w:hAnsi="Calibri" w:cs="Calibri"/>
                <w:color w:val="000000"/>
                <w:lang w:eastAsia="nl-NL"/>
              </w:rPr>
              <w:t>Variable</w:t>
            </w:r>
          </w:p>
        </w:tc>
        <w:tc>
          <w:tcPr>
            <w:tcW w:w="2469" w:type="dxa"/>
            <w:tcBorders>
              <w:top w:val="nil"/>
              <w:left w:val="nil"/>
              <w:bottom w:val="single" w:sz="8" w:space="0" w:color="auto"/>
              <w:right w:val="single" w:sz="4" w:space="0" w:color="auto"/>
            </w:tcBorders>
            <w:shd w:val="clear" w:color="auto" w:fill="auto"/>
            <w:noWrap/>
            <w:vAlign w:val="bottom"/>
            <w:hideMark/>
          </w:tcPr>
          <w:p w:rsidR="000E4CAA" w:rsidRPr="00C518E9" w:rsidRDefault="000D243D" w:rsidP="008427E5">
            <w:pPr>
              <w:spacing w:line="360" w:lineRule="auto"/>
              <w:rPr>
                <w:rFonts w:ascii="Calibri" w:eastAsia="Times New Roman" w:hAnsi="Calibri" w:cs="Calibri"/>
                <w:color w:val="000000"/>
                <w:vertAlign w:val="superscript"/>
                <w:lang w:eastAsia="nl-NL"/>
              </w:rPr>
            </w:pPr>
            <w:r>
              <w:rPr>
                <w:rFonts w:ascii="Calibri" w:eastAsia="Times New Roman" w:hAnsi="Calibri" w:cs="Calibri"/>
                <w:color w:val="000000"/>
                <w:lang w:eastAsia="nl-NL"/>
              </w:rPr>
              <w:t>Percentage</w:t>
            </w:r>
            <w:r w:rsidR="000E4CAA" w:rsidRPr="00C518E9">
              <w:rPr>
                <w:rFonts w:ascii="Calibri" w:eastAsia="Times New Roman" w:hAnsi="Calibri" w:cs="Calibri"/>
                <w:color w:val="000000"/>
                <w:lang w:eastAsia="nl-NL"/>
              </w:rPr>
              <w:t xml:space="preserve"> for </w:t>
            </w:r>
            <w:proofErr w:type="spellStart"/>
            <w:r w:rsidR="000E4CAA" w:rsidRPr="00C518E9">
              <w:rPr>
                <w:rFonts w:ascii="Calibri" w:eastAsia="Times New Roman" w:hAnsi="Calibri" w:cs="Calibri"/>
                <w:color w:val="000000"/>
                <w:lang w:eastAsia="nl-NL"/>
              </w:rPr>
              <w:t>private</w:t>
            </w:r>
            <w:r w:rsidR="000E4CAA" w:rsidRPr="00C518E9">
              <w:rPr>
                <w:rFonts w:ascii="Calibri" w:eastAsia="Times New Roman" w:hAnsi="Calibri" w:cs="Calibri"/>
                <w:color w:val="000000"/>
                <w:vertAlign w:val="superscript"/>
                <w:lang w:eastAsia="nl-NL"/>
              </w:rPr>
              <w:t>a</w:t>
            </w:r>
            <w:proofErr w:type="spellEnd"/>
          </w:p>
        </w:tc>
        <w:tc>
          <w:tcPr>
            <w:tcW w:w="2647" w:type="dxa"/>
            <w:tcBorders>
              <w:top w:val="nil"/>
              <w:left w:val="nil"/>
              <w:bottom w:val="single" w:sz="8" w:space="0" w:color="auto"/>
              <w:right w:val="single" w:sz="4" w:space="0" w:color="auto"/>
            </w:tcBorders>
            <w:shd w:val="clear" w:color="auto" w:fill="auto"/>
            <w:noWrap/>
            <w:vAlign w:val="bottom"/>
            <w:hideMark/>
          </w:tcPr>
          <w:p w:rsidR="000E4CAA" w:rsidRPr="00C518E9" w:rsidRDefault="000D243D" w:rsidP="008427E5">
            <w:pPr>
              <w:spacing w:line="360" w:lineRule="auto"/>
              <w:rPr>
                <w:rFonts w:ascii="Calibri" w:eastAsia="Times New Roman" w:hAnsi="Calibri" w:cs="Calibri"/>
                <w:color w:val="000000"/>
                <w:vertAlign w:val="superscript"/>
                <w:lang w:eastAsia="nl-NL"/>
              </w:rPr>
            </w:pPr>
            <w:r>
              <w:rPr>
                <w:rFonts w:ascii="Calibri" w:eastAsia="Times New Roman" w:hAnsi="Calibri" w:cs="Calibri"/>
                <w:color w:val="000000"/>
                <w:lang w:eastAsia="nl-NL"/>
              </w:rPr>
              <w:t>Percentage</w:t>
            </w:r>
            <w:r w:rsidR="000E4CAA" w:rsidRPr="00C518E9">
              <w:rPr>
                <w:rFonts w:ascii="Calibri" w:eastAsia="Times New Roman" w:hAnsi="Calibri" w:cs="Calibri"/>
                <w:color w:val="000000"/>
                <w:lang w:eastAsia="nl-NL"/>
              </w:rPr>
              <w:t xml:space="preserve"> for </w:t>
            </w:r>
            <w:proofErr w:type="spellStart"/>
            <w:r w:rsidR="000E4CAA" w:rsidRPr="00C518E9">
              <w:rPr>
                <w:rFonts w:ascii="Calibri" w:eastAsia="Times New Roman" w:hAnsi="Calibri" w:cs="Calibri"/>
                <w:color w:val="000000"/>
                <w:lang w:eastAsia="nl-NL"/>
              </w:rPr>
              <w:t>public</w:t>
            </w:r>
            <w:r w:rsidR="000E4CAA" w:rsidRPr="00C518E9">
              <w:rPr>
                <w:rFonts w:ascii="Calibri" w:eastAsia="Times New Roman" w:hAnsi="Calibri" w:cs="Calibri"/>
                <w:color w:val="000000"/>
                <w:vertAlign w:val="superscript"/>
                <w:lang w:eastAsia="nl-NL"/>
              </w:rPr>
              <w:t>b</w:t>
            </w:r>
            <w:proofErr w:type="spellEnd"/>
          </w:p>
        </w:tc>
        <w:tc>
          <w:tcPr>
            <w:tcW w:w="1335" w:type="dxa"/>
            <w:tcBorders>
              <w:top w:val="nil"/>
              <w:left w:val="nil"/>
              <w:bottom w:val="single" w:sz="8" w:space="0" w:color="auto"/>
              <w:right w:val="single" w:sz="8" w:space="0" w:color="auto"/>
            </w:tcBorders>
            <w:shd w:val="clear" w:color="auto" w:fill="auto"/>
            <w:noWrap/>
            <w:vAlign w:val="bottom"/>
            <w:hideMark/>
          </w:tcPr>
          <w:p w:rsidR="000E4CAA" w:rsidRPr="00C518E9" w:rsidRDefault="000E4CAA" w:rsidP="008427E5">
            <w:pPr>
              <w:spacing w:line="360" w:lineRule="auto"/>
              <w:rPr>
                <w:rFonts w:ascii="Calibri" w:eastAsia="Times New Roman" w:hAnsi="Calibri" w:cs="Calibri"/>
                <w:color w:val="000000"/>
                <w:vertAlign w:val="superscript"/>
                <w:lang w:eastAsia="nl-NL"/>
              </w:rPr>
            </w:pPr>
            <w:r w:rsidRPr="00C518E9">
              <w:rPr>
                <w:rFonts w:ascii="Calibri" w:eastAsia="Times New Roman" w:hAnsi="Calibri" w:cs="Calibri"/>
                <w:color w:val="000000"/>
                <w:lang w:eastAsia="nl-NL"/>
              </w:rPr>
              <w:t>p-</w:t>
            </w:r>
            <w:proofErr w:type="spellStart"/>
            <w:r w:rsidRPr="00C518E9">
              <w:rPr>
                <w:rFonts w:ascii="Calibri" w:eastAsia="Times New Roman" w:hAnsi="Calibri" w:cs="Calibri"/>
                <w:color w:val="000000"/>
                <w:lang w:eastAsia="nl-NL"/>
              </w:rPr>
              <w:t>value</w:t>
            </w:r>
            <w:r w:rsidRPr="00C518E9">
              <w:rPr>
                <w:rFonts w:ascii="Calibri" w:eastAsia="Times New Roman" w:hAnsi="Calibri" w:cs="Calibri"/>
                <w:color w:val="000000"/>
                <w:vertAlign w:val="superscript"/>
                <w:lang w:eastAsia="nl-NL"/>
              </w:rPr>
              <w:t>c</w:t>
            </w:r>
            <w:proofErr w:type="spellEnd"/>
          </w:p>
        </w:tc>
      </w:tr>
      <w:tr w:rsidR="00BE03C1" w:rsidRPr="00C518E9" w:rsidTr="00BE03C1">
        <w:trPr>
          <w:trHeight w:val="482"/>
        </w:trPr>
        <w:tc>
          <w:tcPr>
            <w:tcW w:w="2625" w:type="dxa"/>
            <w:tcBorders>
              <w:top w:val="nil"/>
              <w:left w:val="single" w:sz="8" w:space="0" w:color="auto"/>
              <w:bottom w:val="nil"/>
              <w:right w:val="single" w:sz="4" w:space="0" w:color="auto"/>
            </w:tcBorders>
            <w:shd w:val="clear" w:color="auto" w:fill="auto"/>
            <w:noWrap/>
            <w:vAlign w:val="bottom"/>
          </w:tcPr>
          <w:p w:rsidR="00BE03C1" w:rsidRPr="00C518E9" w:rsidRDefault="00BE03C1" w:rsidP="008427E5">
            <w:pPr>
              <w:spacing w:line="360" w:lineRule="auto"/>
              <w:rPr>
                <w:rFonts w:ascii="Calibri" w:eastAsia="Times New Roman" w:hAnsi="Calibri" w:cs="Calibri"/>
                <w:color w:val="000000"/>
                <w:lang w:eastAsia="nl-NL"/>
              </w:rPr>
            </w:pPr>
            <w:r w:rsidRPr="00C518E9">
              <w:rPr>
                <w:rFonts w:ascii="Calibri" w:eastAsia="Times New Roman" w:hAnsi="Calibri" w:cs="Calibri"/>
                <w:color w:val="000000"/>
                <w:lang w:eastAsia="nl-NL"/>
              </w:rPr>
              <w:t>Content</w:t>
            </w:r>
          </w:p>
        </w:tc>
        <w:tc>
          <w:tcPr>
            <w:tcW w:w="2469" w:type="dxa"/>
            <w:tcBorders>
              <w:top w:val="nil"/>
              <w:left w:val="nil"/>
              <w:bottom w:val="nil"/>
              <w:right w:val="single" w:sz="4" w:space="0" w:color="auto"/>
            </w:tcBorders>
            <w:shd w:val="clear" w:color="auto" w:fill="auto"/>
            <w:noWrap/>
            <w:vAlign w:val="bottom"/>
          </w:tcPr>
          <w:p w:rsidR="00BE03C1" w:rsidRPr="00C518E9" w:rsidRDefault="00BE03C1" w:rsidP="008427E5">
            <w:pPr>
              <w:spacing w:line="360" w:lineRule="auto"/>
              <w:jc w:val="right"/>
              <w:rPr>
                <w:rFonts w:ascii="Calibri" w:eastAsia="Times New Roman" w:hAnsi="Calibri" w:cs="Calibri"/>
                <w:color w:val="000000"/>
                <w:lang w:eastAsia="nl-NL"/>
              </w:rPr>
            </w:pPr>
            <w:r w:rsidRPr="00C518E9">
              <w:rPr>
                <w:rFonts w:ascii="Calibri" w:eastAsia="Times New Roman" w:hAnsi="Calibri" w:cs="Calibri"/>
                <w:color w:val="000000"/>
                <w:lang w:eastAsia="nl-NL"/>
              </w:rPr>
              <w:t>0,37</w:t>
            </w:r>
          </w:p>
        </w:tc>
        <w:tc>
          <w:tcPr>
            <w:tcW w:w="2647" w:type="dxa"/>
            <w:tcBorders>
              <w:top w:val="nil"/>
              <w:left w:val="nil"/>
              <w:bottom w:val="nil"/>
              <w:right w:val="single" w:sz="4" w:space="0" w:color="auto"/>
            </w:tcBorders>
            <w:shd w:val="clear" w:color="auto" w:fill="auto"/>
            <w:noWrap/>
            <w:vAlign w:val="bottom"/>
          </w:tcPr>
          <w:p w:rsidR="00BE03C1" w:rsidRPr="00C518E9" w:rsidRDefault="00BE03C1" w:rsidP="008427E5">
            <w:pPr>
              <w:spacing w:line="360" w:lineRule="auto"/>
              <w:jc w:val="right"/>
              <w:rPr>
                <w:rFonts w:ascii="Calibri" w:eastAsia="Times New Roman" w:hAnsi="Calibri" w:cs="Calibri"/>
                <w:color w:val="000000"/>
                <w:lang w:eastAsia="nl-NL"/>
              </w:rPr>
            </w:pPr>
            <w:r w:rsidRPr="00C518E9">
              <w:rPr>
                <w:rFonts w:ascii="Calibri" w:eastAsia="Times New Roman" w:hAnsi="Calibri" w:cs="Calibri"/>
                <w:color w:val="000000"/>
                <w:lang w:eastAsia="nl-NL"/>
              </w:rPr>
              <w:t>0,56</w:t>
            </w:r>
          </w:p>
        </w:tc>
        <w:tc>
          <w:tcPr>
            <w:tcW w:w="1335" w:type="dxa"/>
            <w:tcBorders>
              <w:top w:val="nil"/>
              <w:left w:val="nil"/>
              <w:bottom w:val="nil"/>
              <w:right w:val="single" w:sz="8" w:space="0" w:color="auto"/>
            </w:tcBorders>
            <w:shd w:val="clear" w:color="auto" w:fill="auto"/>
            <w:noWrap/>
            <w:vAlign w:val="bottom"/>
          </w:tcPr>
          <w:p w:rsidR="00BE03C1" w:rsidRPr="00F94765" w:rsidRDefault="00BE03C1" w:rsidP="008427E5">
            <w:pPr>
              <w:spacing w:line="360" w:lineRule="auto"/>
              <w:jc w:val="right"/>
              <w:rPr>
                <w:rFonts w:ascii="Calibri" w:eastAsia="Times New Roman" w:hAnsi="Calibri" w:cs="Calibri"/>
                <w:color w:val="000000"/>
                <w:vertAlign w:val="superscript"/>
                <w:lang w:eastAsia="nl-NL"/>
              </w:rPr>
            </w:pPr>
            <w:r w:rsidRPr="00C518E9">
              <w:rPr>
                <w:rFonts w:ascii="Calibri" w:eastAsia="Times New Roman" w:hAnsi="Calibri" w:cs="Calibri"/>
                <w:color w:val="000000"/>
                <w:lang w:eastAsia="nl-NL"/>
              </w:rPr>
              <w:t>0.000</w:t>
            </w:r>
          </w:p>
        </w:tc>
      </w:tr>
      <w:tr w:rsidR="00BE03C1" w:rsidRPr="00C518E9" w:rsidTr="00BE03C1">
        <w:trPr>
          <w:trHeight w:val="482"/>
        </w:trPr>
        <w:tc>
          <w:tcPr>
            <w:tcW w:w="2625" w:type="dxa"/>
            <w:tcBorders>
              <w:top w:val="nil"/>
              <w:left w:val="single" w:sz="8" w:space="0" w:color="auto"/>
              <w:bottom w:val="nil"/>
              <w:right w:val="single" w:sz="4" w:space="0" w:color="auto"/>
            </w:tcBorders>
            <w:shd w:val="clear" w:color="auto" w:fill="auto"/>
            <w:noWrap/>
            <w:vAlign w:val="bottom"/>
          </w:tcPr>
          <w:p w:rsidR="00BE03C1" w:rsidRPr="00C518E9" w:rsidRDefault="00BE03C1" w:rsidP="008427E5">
            <w:pPr>
              <w:spacing w:line="360" w:lineRule="auto"/>
              <w:rPr>
                <w:rFonts w:ascii="Calibri" w:eastAsia="Times New Roman" w:hAnsi="Calibri" w:cs="Calibri"/>
                <w:color w:val="000000"/>
                <w:lang w:eastAsia="nl-NL"/>
              </w:rPr>
            </w:pPr>
            <w:r w:rsidRPr="00C518E9">
              <w:rPr>
                <w:rFonts w:ascii="Calibri" w:eastAsia="Times New Roman" w:hAnsi="Calibri" w:cs="Calibri"/>
                <w:color w:val="000000"/>
                <w:lang w:eastAsia="nl-NL"/>
              </w:rPr>
              <w:t>Working Environment</w:t>
            </w:r>
          </w:p>
        </w:tc>
        <w:tc>
          <w:tcPr>
            <w:tcW w:w="2469" w:type="dxa"/>
            <w:tcBorders>
              <w:top w:val="nil"/>
              <w:left w:val="nil"/>
              <w:bottom w:val="nil"/>
              <w:right w:val="single" w:sz="4" w:space="0" w:color="auto"/>
            </w:tcBorders>
            <w:shd w:val="clear" w:color="auto" w:fill="auto"/>
            <w:noWrap/>
            <w:vAlign w:val="bottom"/>
          </w:tcPr>
          <w:p w:rsidR="00BE03C1" w:rsidRPr="00C518E9" w:rsidRDefault="00BE03C1" w:rsidP="008427E5">
            <w:pPr>
              <w:spacing w:line="360" w:lineRule="auto"/>
              <w:jc w:val="right"/>
              <w:rPr>
                <w:rFonts w:ascii="Calibri" w:eastAsia="Times New Roman" w:hAnsi="Calibri" w:cs="Calibri"/>
                <w:color w:val="000000"/>
                <w:lang w:eastAsia="nl-NL"/>
              </w:rPr>
            </w:pPr>
            <w:r w:rsidRPr="00C518E9">
              <w:rPr>
                <w:rFonts w:ascii="Calibri" w:eastAsia="Times New Roman" w:hAnsi="Calibri" w:cs="Calibri"/>
                <w:color w:val="000000"/>
                <w:lang w:eastAsia="nl-NL"/>
              </w:rPr>
              <w:t>0,40</w:t>
            </w:r>
          </w:p>
        </w:tc>
        <w:tc>
          <w:tcPr>
            <w:tcW w:w="2647" w:type="dxa"/>
            <w:tcBorders>
              <w:top w:val="nil"/>
              <w:left w:val="nil"/>
              <w:bottom w:val="nil"/>
              <w:right w:val="single" w:sz="4" w:space="0" w:color="auto"/>
            </w:tcBorders>
            <w:shd w:val="clear" w:color="auto" w:fill="auto"/>
            <w:noWrap/>
            <w:vAlign w:val="bottom"/>
          </w:tcPr>
          <w:p w:rsidR="00BE03C1" w:rsidRPr="00C518E9" w:rsidRDefault="00BE03C1" w:rsidP="008427E5">
            <w:pPr>
              <w:spacing w:line="360" w:lineRule="auto"/>
              <w:jc w:val="right"/>
              <w:rPr>
                <w:rFonts w:ascii="Calibri" w:eastAsia="Times New Roman" w:hAnsi="Calibri" w:cs="Calibri"/>
                <w:color w:val="000000"/>
                <w:lang w:eastAsia="nl-NL"/>
              </w:rPr>
            </w:pPr>
            <w:r w:rsidRPr="00C518E9">
              <w:rPr>
                <w:rFonts w:ascii="Calibri" w:eastAsia="Times New Roman" w:hAnsi="Calibri" w:cs="Calibri"/>
                <w:color w:val="000000"/>
                <w:lang w:eastAsia="nl-NL"/>
              </w:rPr>
              <w:t>0,47</w:t>
            </w:r>
          </w:p>
        </w:tc>
        <w:tc>
          <w:tcPr>
            <w:tcW w:w="1335" w:type="dxa"/>
            <w:tcBorders>
              <w:top w:val="nil"/>
              <w:left w:val="nil"/>
              <w:bottom w:val="nil"/>
              <w:right w:val="single" w:sz="8" w:space="0" w:color="auto"/>
            </w:tcBorders>
            <w:shd w:val="clear" w:color="auto" w:fill="auto"/>
            <w:noWrap/>
            <w:vAlign w:val="bottom"/>
          </w:tcPr>
          <w:p w:rsidR="00BE03C1" w:rsidRPr="00F94765" w:rsidRDefault="00BE03C1" w:rsidP="008427E5">
            <w:pPr>
              <w:keepNext/>
              <w:spacing w:line="360" w:lineRule="auto"/>
              <w:jc w:val="right"/>
              <w:rPr>
                <w:rFonts w:ascii="Calibri" w:eastAsia="Times New Roman" w:hAnsi="Calibri" w:cs="Calibri"/>
                <w:color w:val="000000"/>
                <w:vertAlign w:val="superscript"/>
                <w:lang w:eastAsia="nl-NL"/>
              </w:rPr>
            </w:pPr>
            <w:r w:rsidRPr="00C518E9">
              <w:rPr>
                <w:rFonts w:ascii="Calibri" w:eastAsia="Times New Roman" w:hAnsi="Calibri" w:cs="Calibri"/>
                <w:color w:val="000000"/>
                <w:lang w:eastAsia="nl-NL"/>
              </w:rPr>
              <w:t>0.000</w:t>
            </w:r>
          </w:p>
        </w:tc>
      </w:tr>
      <w:tr w:rsidR="00BE03C1" w:rsidRPr="00C518E9" w:rsidTr="00BE03C1">
        <w:trPr>
          <w:trHeight w:val="482"/>
        </w:trPr>
        <w:tc>
          <w:tcPr>
            <w:tcW w:w="2625" w:type="dxa"/>
            <w:tcBorders>
              <w:top w:val="nil"/>
              <w:left w:val="single" w:sz="8" w:space="0" w:color="auto"/>
              <w:bottom w:val="nil"/>
              <w:right w:val="single" w:sz="4" w:space="0" w:color="auto"/>
            </w:tcBorders>
            <w:shd w:val="clear" w:color="auto" w:fill="auto"/>
            <w:noWrap/>
            <w:vAlign w:val="bottom"/>
          </w:tcPr>
          <w:p w:rsidR="00BE03C1" w:rsidRPr="00C518E9" w:rsidRDefault="00BE03C1" w:rsidP="008427E5">
            <w:pPr>
              <w:spacing w:line="360" w:lineRule="auto"/>
              <w:rPr>
                <w:rFonts w:ascii="Calibri" w:eastAsia="Times New Roman" w:hAnsi="Calibri" w:cs="Calibri"/>
                <w:color w:val="000000"/>
                <w:lang w:eastAsia="nl-NL"/>
              </w:rPr>
            </w:pPr>
            <w:r w:rsidRPr="00C518E9">
              <w:rPr>
                <w:rFonts w:ascii="Calibri" w:eastAsia="Times New Roman" w:hAnsi="Calibri" w:cs="Calibri"/>
                <w:color w:val="000000"/>
                <w:lang w:eastAsia="nl-NL"/>
              </w:rPr>
              <w:t>Salary</w:t>
            </w:r>
          </w:p>
        </w:tc>
        <w:tc>
          <w:tcPr>
            <w:tcW w:w="2469" w:type="dxa"/>
            <w:tcBorders>
              <w:top w:val="nil"/>
              <w:left w:val="nil"/>
              <w:bottom w:val="nil"/>
              <w:right w:val="single" w:sz="4" w:space="0" w:color="auto"/>
            </w:tcBorders>
            <w:shd w:val="clear" w:color="auto" w:fill="auto"/>
            <w:noWrap/>
            <w:vAlign w:val="bottom"/>
          </w:tcPr>
          <w:p w:rsidR="00BE03C1" w:rsidRPr="00C518E9" w:rsidRDefault="00BE03C1" w:rsidP="008427E5">
            <w:pPr>
              <w:spacing w:line="360" w:lineRule="auto"/>
              <w:jc w:val="right"/>
              <w:rPr>
                <w:rFonts w:ascii="Calibri" w:eastAsia="Times New Roman" w:hAnsi="Calibri" w:cs="Calibri"/>
                <w:color w:val="000000"/>
                <w:lang w:eastAsia="nl-NL"/>
              </w:rPr>
            </w:pPr>
            <w:r w:rsidRPr="00C518E9">
              <w:rPr>
                <w:rFonts w:ascii="Calibri" w:eastAsia="Times New Roman" w:hAnsi="Calibri" w:cs="Calibri"/>
                <w:color w:val="000000"/>
                <w:lang w:eastAsia="nl-NL"/>
              </w:rPr>
              <w:t>0,49</w:t>
            </w:r>
          </w:p>
        </w:tc>
        <w:tc>
          <w:tcPr>
            <w:tcW w:w="2647" w:type="dxa"/>
            <w:tcBorders>
              <w:top w:val="nil"/>
              <w:left w:val="nil"/>
              <w:bottom w:val="nil"/>
              <w:right w:val="single" w:sz="4" w:space="0" w:color="auto"/>
            </w:tcBorders>
            <w:shd w:val="clear" w:color="auto" w:fill="auto"/>
            <w:noWrap/>
            <w:vAlign w:val="bottom"/>
          </w:tcPr>
          <w:p w:rsidR="00BE03C1" w:rsidRPr="00C518E9" w:rsidRDefault="00BE03C1" w:rsidP="008427E5">
            <w:pPr>
              <w:spacing w:line="360" w:lineRule="auto"/>
              <w:jc w:val="right"/>
              <w:rPr>
                <w:rFonts w:ascii="Calibri" w:eastAsia="Times New Roman" w:hAnsi="Calibri" w:cs="Calibri"/>
                <w:color w:val="000000"/>
                <w:lang w:eastAsia="nl-NL"/>
              </w:rPr>
            </w:pPr>
            <w:r w:rsidRPr="00C518E9">
              <w:rPr>
                <w:rFonts w:ascii="Calibri" w:eastAsia="Times New Roman" w:hAnsi="Calibri" w:cs="Calibri"/>
                <w:color w:val="000000"/>
                <w:lang w:eastAsia="nl-NL"/>
              </w:rPr>
              <w:t>0,36</w:t>
            </w:r>
          </w:p>
        </w:tc>
        <w:tc>
          <w:tcPr>
            <w:tcW w:w="1335" w:type="dxa"/>
            <w:tcBorders>
              <w:top w:val="nil"/>
              <w:left w:val="nil"/>
              <w:bottom w:val="nil"/>
              <w:right w:val="single" w:sz="8" w:space="0" w:color="auto"/>
            </w:tcBorders>
            <w:shd w:val="clear" w:color="auto" w:fill="auto"/>
            <w:noWrap/>
            <w:vAlign w:val="bottom"/>
          </w:tcPr>
          <w:p w:rsidR="00BE03C1" w:rsidRPr="00F94765" w:rsidRDefault="00BE03C1" w:rsidP="008427E5">
            <w:pPr>
              <w:spacing w:line="360" w:lineRule="auto"/>
              <w:jc w:val="right"/>
              <w:rPr>
                <w:rFonts w:ascii="Calibri" w:eastAsia="Times New Roman" w:hAnsi="Calibri" w:cs="Calibri"/>
                <w:color w:val="000000"/>
                <w:vertAlign w:val="superscript"/>
                <w:lang w:eastAsia="nl-NL"/>
              </w:rPr>
            </w:pPr>
            <w:r w:rsidRPr="00C518E9">
              <w:rPr>
                <w:rFonts w:ascii="Calibri" w:eastAsia="Times New Roman" w:hAnsi="Calibri" w:cs="Calibri"/>
                <w:color w:val="000000"/>
                <w:lang w:eastAsia="nl-NL"/>
              </w:rPr>
              <w:t>0.000</w:t>
            </w:r>
          </w:p>
        </w:tc>
      </w:tr>
      <w:tr w:rsidR="00BE03C1" w:rsidRPr="00C518E9" w:rsidTr="00BE03C1">
        <w:trPr>
          <w:trHeight w:val="482"/>
        </w:trPr>
        <w:tc>
          <w:tcPr>
            <w:tcW w:w="2625" w:type="dxa"/>
            <w:tcBorders>
              <w:top w:val="nil"/>
              <w:left w:val="single" w:sz="8" w:space="0" w:color="auto"/>
              <w:bottom w:val="nil"/>
              <w:right w:val="single" w:sz="4" w:space="0" w:color="auto"/>
            </w:tcBorders>
            <w:shd w:val="clear" w:color="auto" w:fill="auto"/>
            <w:noWrap/>
            <w:vAlign w:val="bottom"/>
          </w:tcPr>
          <w:p w:rsidR="00BE03C1" w:rsidRPr="00C518E9" w:rsidRDefault="00BE03C1" w:rsidP="008427E5">
            <w:pPr>
              <w:spacing w:line="360" w:lineRule="auto"/>
              <w:rPr>
                <w:rFonts w:ascii="Calibri" w:eastAsia="Times New Roman" w:hAnsi="Calibri" w:cs="Calibri"/>
                <w:color w:val="000000"/>
                <w:lang w:eastAsia="nl-NL"/>
              </w:rPr>
            </w:pPr>
            <w:r w:rsidRPr="00C518E9">
              <w:rPr>
                <w:rFonts w:ascii="Calibri" w:eastAsia="Times New Roman" w:hAnsi="Calibri" w:cs="Calibri"/>
                <w:color w:val="000000"/>
                <w:lang w:eastAsia="nl-NL"/>
              </w:rPr>
              <w:t>Opportunities for adv.</w:t>
            </w:r>
          </w:p>
        </w:tc>
        <w:tc>
          <w:tcPr>
            <w:tcW w:w="2469" w:type="dxa"/>
            <w:tcBorders>
              <w:top w:val="nil"/>
              <w:left w:val="nil"/>
              <w:bottom w:val="nil"/>
              <w:right w:val="single" w:sz="4" w:space="0" w:color="auto"/>
            </w:tcBorders>
            <w:shd w:val="clear" w:color="auto" w:fill="auto"/>
            <w:noWrap/>
            <w:vAlign w:val="bottom"/>
          </w:tcPr>
          <w:p w:rsidR="00BE03C1" w:rsidRPr="00C518E9" w:rsidRDefault="00BE03C1" w:rsidP="008427E5">
            <w:pPr>
              <w:spacing w:line="360" w:lineRule="auto"/>
              <w:jc w:val="right"/>
              <w:rPr>
                <w:rFonts w:ascii="Calibri" w:eastAsia="Times New Roman" w:hAnsi="Calibri" w:cs="Calibri"/>
                <w:color w:val="000000"/>
                <w:lang w:eastAsia="nl-NL"/>
              </w:rPr>
            </w:pPr>
            <w:r w:rsidRPr="00C518E9">
              <w:rPr>
                <w:rFonts w:ascii="Calibri" w:eastAsia="Times New Roman" w:hAnsi="Calibri" w:cs="Calibri"/>
                <w:color w:val="000000"/>
                <w:lang w:eastAsia="nl-NL"/>
              </w:rPr>
              <w:t>0,09</w:t>
            </w:r>
          </w:p>
        </w:tc>
        <w:tc>
          <w:tcPr>
            <w:tcW w:w="2647" w:type="dxa"/>
            <w:tcBorders>
              <w:top w:val="nil"/>
              <w:left w:val="nil"/>
              <w:bottom w:val="nil"/>
              <w:right w:val="single" w:sz="4" w:space="0" w:color="auto"/>
            </w:tcBorders>
            <w:shd w:val="clear" w:color="auto" w:fill="auto"/>
            <w:noWrap/>
            <w:vAlign w:val="bottom"/>
          </w:tcPr>
          <w:p w:rsidR="00BE03C1" w:rsidRPr="00C518E9" w:rsidRDefault="00BE03C1" w:rsidP="008427E5">
            <w:pPr>
              <w:spacing w:line="360" w:lineRule="auto"/>
              <w:jc w:val="right"/>
              <w:rPr>
                <w:rFonts w:ascii="Calibri" w:eastAsia="Times New Roman" w:hAnsi="Calibri" w:cs="Calibri"/>
                <w:color w:val="000000"/>
                <w:lang w:eastAsia="nl-NL"/>
              </w:rPr>
            </w:pPr>
            <w:r w:rsidRPr="00C518E9">
              <w:rPr>
                <w:rFonts w:ascii="Calibri" w:eastAsia="Times New Roman" w:hAnsi="Calibri" w:cs="Calibri"/>
                <w:color w:val="000000"/>
                <w:lang w:eastAsia="nl-NL"/>
              </w:rPr>
              <w:t>0,10</w:t>
            </w:r>
          </w:p>
        </w:tc>
        <w:tc>
          <w:tcPr>
            <w:tcW w:w="1335" w:type="dxa"/>
            <w:tcBorders>
              <w:top w:val="nil"/>
              <w:left w:val="nil"/>
              <w:bottom w:val="nil"/>
              <w:right w:val="single" w:sz="8" w:space="0" w:color="auto"/>
            </w:tcBorders>
            <w:shd w:val="clear" w:color="auto" w:fill="auto"/>
            <w:noWrap/>
            <w:vAlign w:val="bottom"/>
          </w:tcPr>
          <w:p w:rsidR="00BE03C1" w:rsidRPr="00C518E9" w:rsidRDefault="00BE03C1" w:rsidP="008427E5">
            <w:pPr>
              <w:spacing w:line="360" w:lineRule="auto"/>
              <w:jc w:val="right"/>
              <w:rPr>
                <w:rFonts w:ascii="Calibri" w:eastAsia="Times New Roman" w:hAnsi="Calibri" w:cs="Calibri"/>
                <w:color w:val="000000"/>
                <w:lang w:eastAsia="nl-NL"/>
              </w:rPr>
            </w:pPr>
            <w:r w:rsidRPr="00C518E9">
              <w:rPr>
                <w:rFonts w:ascii="Calibri" w:eastAsia="Times New Roman" w:hAnsi="Calibri" w:cs="Calibri"/>
                <w:color w:val="000000"/>
                <w:lang w:eastAsia="nl-NL"/>
              </w:rPr>
              <w:t>0.057</w:t>
            </w:r>
          </w:p>
        </w:tc>
      </w:tr>
      <w:tr w:rsidR="00BE03C1" w:rsidRPr="00C518E9" w:rsidTr="00BE03C1">
        <w:trPr>
          <w:trHeight w:val="506"/>
        </w:trPr>
        <w:tc>
          <w:tcPr>
            <w:tcW w:w="2625" w:type="dxa"/>
            <w:tcBorders>
              <w:top w:val="nil"/>
              <w:left w:val="single" w:sz="8" w:space="0" w:color="auto"/>
              <w:bottom w:val="single" w:sz="8" w:space="0" w:color="auto"/>
              <w:right w:val="single" w:sz="4" w:space="0" w:color="auto"/>
            </w:tcBorders>
            <w:shd w:val="clear" w:color="auto" w:fill="auto"/>
            <w:noWrap/>
            <w:vAlign w:val="bottom"/>
          </w:tcPr>
          <w:p w:rsidR="00BE03C1" w:rsidRPr="00C518E9" w:rsidRDefault="00BE03C1" w:rsidP="008427E5">
            <w:pPr>
              <w:spacing w:line="360" w:lineRule="auto"/>
              <w:rPr>
                <w:rFonts w:ascii="Calibri" w:eastAsia="Times New Roman" w:hAnsi="Calibri" w:cs="Calibri"/>
                <w:color w:val="000000"/>
                <w:lang w:eastAsia="nl-NL"/>
              </w:rPr>
            </w:pPr>
            <w:r w:rsidRPr="00C518E9">
              <w:rPr>
                <w:rFonts w:ascii="Calibri" w:eastAsia="Times New Roman" w:hAnsi="Calibri" w:cs="Calibri"/>
                <w:color w:val="000000"/>
                <w:lang w:eastAsia="nl-NL"/>
              </w:rPr>
              <w:t>Family/work-balance</w:t>
            </w:r>
          </w:p>
        </w:tc>
        <w:tc>
          <w:tcPr>
            <w:tcW w:w="2469" w:type="dxa"/>
            <w:tcBorders>
              <w:top w:val="nil"/>
              <w:left w:val="nil"/>
              <w:bottom w:val="single" w:sz="8" w:space="0" w:color="auto"/>
              <w:right w:val="single" w:sz="4" w:space="0" w:color="auto"/>
            </w:tcBorders>
            <w:shd w:val="clear" w:color="auto" w:fill="auto"/>
            <w:noWrap/>
            <w:vAlign w:val="bottom"/>
          </w:tcPr>
          <w:p w:rsidR="00BE03C1" w:rsidRPr="00C518E9" w:rsidRDefault="00BE03C1" w:rsidP="008427E5">
            <w:pPr>
              <w:spacing w:line="360" w:lineRule="auto"/>
              <w:jc w:val="right"/>
              <w:rPr>
                <w:rFonts w:ascii="Calibri" w:eastAsia="Times New Roman" w:hAnsi="Calibri" w:cs="Calibri"/>
                <w:color w:val="000000"/>
                <w:lang w:eastAsia="nl-NL"/>
              </w:rPr>
            </w:pPr>
            <w:r w:rsidRPr="00C518E9">
              <w:rPr>
                <w:rFonts w:ascii="Calibri" w:eastAsia="Times New Roman" w:hAnsi="Calibri" w:cs="Calibri"/>
                <w:color w:val="000000"/>
                <w:lang w:eastAsia="nl-NL"/>
              </w:rPr>
              <w:t>0,33</w:t>
            </w:r>
          </w:p>
        </w:tc>
        <w:tc>
          <w:tcPr>
            <w:tcW w:w="2647" w:type="dxa"/>
            <w:tcBorders>
              <w:top w:val="nil"/>
              <w:left w:val="nil"/>
              <w:bottom w:val="single" w:sz="8" w:space="0" w:color="auto"/>
              <w:right w:val="single" w:sz="4" w:space="0" w:color="auto"/>
            </w:tcBorders>
            <w:shd w:val="clear" w:color="auto" w:fill="auto"/>
            <w:noWrap/>
            <w:vAlign w:val="bottom"/>
          </w:tcPr>
          <w:p w:rsidR="00BE03C1" w:rsidRPr="00C518E9" w:rsidRDefault="00BE03C1" w:rsidP="008427E5">
            <w:pPr>
              <w:spacing w:line="360" w:lineRule="auto"/>
              <w:jc w:val="right"/>
              <w:rPr>
                <w:rFonts w:ascii="Calibri" w:eastAsia="Times New Roman" w:hAnsi="Calibri" w:cs="Calibri"/>
                <w:color w:val="000000"/>
                <w:lang w:eastAsia="nl-NL"/>
              </w:rPr>
            </w:pPr>
            <w:r w:rsidRPr="00C518E9">
              <w:rPr>
                <w:rFonts w:ascii="Calibri" w:eastAsia="Times New Roman" w:hAnsi="Calibri" w:cs="Calibri"/>
                <w:color w:val="000000"/>
                <w:lang w:eastAsia="nl-NL"/>
              </w:rPr>
              <w:t>0,35</w:t>
            </w:r>
          </w:p>
        </w:tc>
        <w:tc>
          <w:tcPr>
            <w:tcW w:w="1335" w:type="dxa"/>
            <w:tcBorders>
              <w:top w:val="nil"/>
              <w:left w:val="nil"/>
              <w:bottom w:val="single" w:sz="8" w:space="0" w:color="auto"/>
              <w:right w:val="single" w:sz="8" w:space="0" w:color="auto"/>
            </w:tcBorders>
            <w:shd w:val="clear" w:color="auto" w:fill="auto"/>
            <w:noWrap/>
            <w:vAlign w:val="bottom"/>
          </w:tcPr>
          <w:p w:rsidR="00BE03C1" w:rsidRPr="00C518E9" w:rsidRDefault="00BE03C1" w:rsidP="008427E5">
            <w:pPr>
              <w:spacing w:line="360" w:lineRule="auto"/>
              <w:jc w:val="right"/>
              <w:rPr>
                <w:rFonts w:ascii="Calibri" w:eastAsia="Times New Roman" w:hAnsi="Calibri" w:cs="Calibri"/>
                <w:color w:val="000000"/>
                <w:lang w:eastAsia="nl-NL"/>
              </w:rPr>
            </w:pPr>
            <w:r w:rsidRPr="00C518E9">
              <w:rPr>
                <w:rFonts w:ascii="Calibri" w:eastAsia="Times New Roman" w:hAnsi="Calibri" w:cs="Calibri"/>
                <w:color w:val="000000"/>
                <w:lang w:eastAsia="nl-NL"/>
              </w:rPr>
              <w:t>0.018</w:t>
            </w:r>
          </w:p>
        </w:tc>
      </w:tr>
    </w:tbl>
    <w:p w:rsidR="00396950" w:rsidRDefault="000E4CAA" w:rsidP="00F94765">
      <w:pPr>
        <w:pStyle w:val="Bijschrift"/>
        <w:spacing w:line="360" w:lineRule="auto"/>
        <w:rPr>
          <w:i w:val="0"/>
          <w:sz w:val="20"/>
          <w:szCs w:val="20"/>
          <w:lang w:val="en-US"/>
        </w:rPr>
      </w:pPr>
      <w:r w:rsidRPr="000D243D">
        <w:rPr>
          <w:b/>
          <w:i w:val="0"/>
          <w:sz w:val="20"/>
          <w:szCs w:val="20"/>
          <w:lang w:val="en-US"/>
        </w:rPr>
        <w:fldChar w:fldCharType="begin"/>
      </w:r>
      <w:r w:rsidRPr="000D243D">
        <w:rPr>
          <w:i w:val="0"/>
          <w:sz w:val="20"/>
          <w:szCs w:val="20"/>
          <w:lang w:val="en-US"/>
        </w:rPr>
        <w:instrText xml:space="preserve"> SEQ Tabel \* alphabetic </w:instrText>
      </w:r>
      <w:r w:rsidRPr="000D243D">
        <w:rPr>
          <w:b/>
          <w:i w:val="0"/>
          <w:sz w:val="20"/>
          <w:szCs w:val="20"/>
          <w:lang w:val="en-US"/>
        </w:rPr>
        <w:fldChar w:fldCharType="separate"/>
      </w:r>
      <w:r w:rsidRPr="000D243D">
        <w:rPr>
          <w:i w:val="0"/>
          <w:noProof/>
          <w:sz w:val="20"/>
          <w:szCs w:val="20"/>
          <w:lang w:val="en-US"/>
        </w:rPr>
        <w:t>a</w:t>
      </w:r>
      <w:r w:rsidRPr="000D243D">
        <w:rPr>
          <w:b/>
          <w:i w:val="0"/>
          <w:sz w:val="20"/>
          <w:szCs w:val="20"/>
          <w:lang w:val="en-US"/>
        </w:rPr>
        <w:fldChar w:fldCharType="end"/>
      </w:r>
      <w:r w:rsidRPr="000D243D">
        <w:rPr>
          <w:i w:val="0"/>
          <w:sz w:val="20"/>
          <w:szCs w:val="20"/>
          <w:lang w:val="en-US"/>
        </w:rPr>
        <w:t xml:space="preserve"> Number of private workers that rated the variable as important (value = 1)/total number of private workers</w:t>
      </w:r>
      <w:r w:rsidRPr="000D243D">
        <w:rPr>
          <w:i w:val="0"/>
          <w:sz w:val="20"/>
          <w:szCs w:val="20"/>
          <w:lang w:val="en-US"/>
        </w:rPr>
        <w:br/>
        <w:t>b Number of public workers that rated the variable as important (value = 1)/total number of women workers</w:t>
      </w:r>
      <w:r w:rsidRPr="000D243D">
        <w:rPr>
          <w:i w:val="0"/>
          <w:sz w:val="20"/>
          <w:szCs w:val="20"/>
          <w:lang w:val="en-US"/>
        </w:rPr>
        <w:br/>
        <w:t>c The p-value resulting from the Pearson Chi-Square test</w:t>
      </w:r>
    </w:p>
    <w:p w:rsidR="00F94765" w:rsidRPr="00F94765" w:rsidRDefault="00F94765" w:rsidP="00F94765">
      <w:pPr>
        <w:pStyle w:val="Bijschrift"/>
        <w:spacing w:line="360" w:lineRule="auto"/>
        <w:rPr>
          <w:b/>
          <w:i w:val="0"/>
          <w:sz w:val="20"/>
          <w:szCs w:val="20"/>
          <w:lang w:val="en-US"/>
        </w:rPr>
      </w:pPr>
    </w:p>
    <w:p w:rsidR="00016D6A" w:rsidRPr="00C518E9" w:rsidRDefault="00016D6A" w:rsidP="008427E5">
      <w:pPr>
        <w:pStyle w:val="Geenafstand"/>
        <w:spacing w:line="360" w:lineRule="auto"/>
        <w:rPr>
          <w:rFonts w:cs="Times New Roman"/>
          <w:szCs w:val="24"/>
          <w:lang w:val="en-US"/>
        </w:rPr>
      </w:pPr>
      <w:r w:rsidRPr="00C518E9">
        <w:rPr>
          <w:rFonts w:cs="Times New Roman"/>
          <w:szCs w:val="24"/>
          <w:lang w:val="en-US"/>
        </w:rPr>
        <w:lastRenderedPageBreak/>
        <w:t xml:space="preserve">The content of a job is a variable that shows very clear results in this research. From table 3 we can see that public sector workers rate this aspect far more often as very important and the difference is very large. More than half of the public sector workers valued this aspect as one of the 5 most important against around one-third of the public sector workers. This </w:t>
      </w:r>
      <w:r w:rsidR="000D243D">
        <w:rPr>
          <w:rFonts w:cs="Times New Roman"/>
          <w:szCs w:val="24"/>
          <w:lang w:val="en-US"/>
        </w:rPr>
        <w:t>could mean</w:t>
      </w:r>
      <w:r w:rsidRPr="00C518E9">
        <w:rPr>
          <w:rFonts w:cs="Times New Roman"/>
          <w:szCs w:val="24"/>
          <w:lang w:val="en-US"/>
        </w:rPr>
        <w:t xml:space="preserve"> that public sector workers think it is more important to do something useful to society or to do something with a specific motivation for their work. As the public sector offers a lot of jobs that concern the society as a whole or at least a part of it, this result is very explainable.</w:t>
      </w:r>
    </w:p>
    <w:p w:rsidR="00016D6A" w:rsidRPr="00C518E9" w:rsidRDefault="00016D6A" w:rsidP="008427E5">
      <w:pPr>
        <w:pStyle w:val="Geenafstand"/>
        <w:spacing w:line="360" w:lineRule="auto"/>
        <w:rPr>
          <w:rFonts w:cs="Times New Roman"/>
          <w:szCs w:val="24"/>
          <w:lang w:val="en-US"/>
        </w:rPr>
      </w:pPr>
      <w:r w:rsidRPr="00C518E9">
        <w:rPr>
          <w:rFonts w:cs="Times New Roman"/>
          <w:szCs w:val="24"/>
          <w:lang w:val="en-US"/>
        </w:rPr>
        <w:t xml:space="preserve">Where women in the earlier analysis turned out to be more concerned with the working environment of a job, table 3 shows that this is also the case for public sector workers. They are significantly more often valuing the working environment as very important. Clearly public sector workers find it more important to have nice colleagues and have a good sphere on the work floor. Knowing that this is the case for both public sector workers and female workers, it could very well be that this is a reason why female workers are more attracted to the public sector. </w:t>
      </w:r>
    </w:p>
    <w:p w:rsidR="0028642E" w:rsidRPr="00C518E9" w:rsidRDefault="0028642E" w:rsidP="008427E5">
      <w:pPr>
        <w:pStyle w:val="Geenafstand"/>
        <w:spacing w:line="360" w:lineRule="auto"/>
        <w:rPr>
          <w:rFonts w:cs="Times New Roman"/>
          <w:szCs w:val="24"/>
          <w:lang w:val="en-US"/>
        </w:rPr>
      </w:pPr>
      <w:r w:rsidRPr="00C518E9">
        <w:rPr>
          <w:rFonts w:cs="Times New Roman"/>
          <w:szCs w:val="24"/>
          <w:lang w:val="en-US"/>
        </w:rPr>
        <w:t xml:space="preserve">The results in table 3 show that there is a huge difference in the </w:t>
      </w:r>
      <w:r w:rsidR="000D243D">
        <w:rPr>
          <w:rFonts w:cs="Times New Roman"/>
          <w:szCs w:val="24"/>
          <w:lang w:val="en-US"/>
        </w:rPr>
        <w:t>percentage</w:t>
      </w:r>
      <w:r w:rsidRPr="00C518E9">
        <w:rPr>
          <w:rFonts w:cs="Times New Roman"/>
          <w:szCs w:val="24"/>
          <w:lang w:val="en-US"/>
        </w:rPr>
        <w:t xml:space="preserve"> for salary between private sector and public sector workers. Private sector workers are significantly more often valuing salary as one of the 5 most important aspects of a job and </w:t>
      </w:r>
      <w:r w:rsidR="00996CE6" w:rsidRPr="00C518E9">
        <w:rPr>
          <w:rFonts w:cs="Times New Roman"/>
          <w:szCs w:val="24"/>
          <w:lang w:val="en-US"/>
        </w:rPr>
        <w:t xml:space="preserve">the </w:t>
      </w:r>
      <w:r w:rsidRPr="00C518E9">
        <w:rPr>
          <w:rFonts w:cs="Times New Roman"/>
          <w:szCs w:val="24"/>
          <w:lang w:val="en-US"/>
        </w:rPr>
        <w:t xml:space="preserve">difference is striking. The fact that this difference is so large between the two sectors tells us that there is clearly a different view on salary between the two. Private sector workers show that they think salary is more often a very important aspect when choosing for a job. From these results we </w:t>
      </w:r>
      <w:r w:rsidR="00965EA8" w:rsidRPr="00C518E9">
        <w:rPr>
          <w:rFonts w:cs="Times New Roman"/>
          <w:szCs w:val="24"/>
          <w:lang w:val="en-US"/>
        </w:rPr>
        <w:t>cannot</w:t>
      </w:r>
      <w:r w:rsidRPr="00C518E9">
        <w:rPr>
          <w:rFonts w:cs="Times New Roman"/>
          <w:szCs w:val="24"/>
          <w:lang w:val="en-US"/>
        </w:rPr>
        <w:t xml:space="preserve"> tell what the reason is for this huge difference. It could be that the type of employee that is working in the private sector </w:t>
      </w:r>
      <w:r w:rsidR="00965EA8" w:rsidRPr="00C518E9">
        <w:rPr>
          <w:rFonts w:cs="Times New Roman"/>
          <w:szCs w:val="24"/>
          <w:lang w:val="en-US"/>
        </w:rPr>
        <w:t>just has completely different preferences than public sector employees. Maybe there are just far more men working in the private sector and more women working in the public sector, as we have seen that men are more concerned with salary.</w:t>
      </w:r>
    </w:p>
    <w:p w:rsidR="0028642E" w:rsidRPr="00C518E9" w:rsidRDefault="00965EA8" w:rsidP="008427E5">
      <w:pPr>
        <w:pStyle w:val="Geenafstand"/>
        <w:spacing w:line="360" w:lineRule="auto"/>
        <w:rPr>
          <w:rFonts w:cs="Times New Roman"/>
          <w:szCs w:val="24"/>
          <w:lang w:val="en-US"/>
        </w:rPr>
      </w:pPr>
      <w:r w:rsidRPr="00C518E9">
        <w:rPr>
          <w:rFonts w:cs="Times New Roman"/>
          <w:szCs w:val="24"/>
          <w:lang w:val="en-US"/>
        </w:rPr>
        <w:t>Just as in the comparison between men and women, the results show that both sector workers value opportunities for advancement not very often as one of the 5 most important aspects. So it seems to be that this aspect is not a very important one according to our respondents in this survey. This is quite interesting, because it suggest that most employees do not have a great focus on making a huge career. Most employees seem to be more concerned with the basic needs as salary and having a nice job/environment.</w:t>
      </w:r>
      <w:r w:rsidR="00A03B83" w:rsidRPr="00C518E9">
        <w:rPr>
          <w:rFonts w:cs="Times New Roman"/>
          <w:szCs w:val="24"/>
          <w:lang w:val="en-US"/>
        </w:rPr>
        <w:t xml:space="preserve"> Besides the low </w:t>
      </w:r>
      <w:r w:rsidR="000D243D">
        <w:rPr>
          <w:rFonts w:cs="Times New Roman"/>
          <w:szCs w:val="24"/>
          <w:lang w:val="en-US"/>
        </w:rPr>
        <w:t>percentages</w:t>
      </w:r>
      <w:r w:rsidR="00A03B83" w:rsidRPr="00C518E9">
        <w:rPr>
          <w:rFonts w:cs="Times New Roman"/>
          <w:szCs w:val="24"/>
          <w:lang w:val="en-US"/>
        </w:rPr>
        <w:t xml:space="preserve">, the results also show that both </w:t>
      </w:r>
      <w:r w:rsidR="00996CE6" w:rsidRPr="00C518E9">
        <w:rPr>
          <w:rFonts w:cs="Times New Roman"/>
          <w:szCs w:val="24"/>
          <w:lang w:val="en-US"/>
        </w:rPr>
        <w:t>kinds</w:t>
      </w:r>
      <w:r w:rsidR="00A03B83" w:rsidRPr="00C518E9">
        <w:rPr>
          <w:rFonts w:cs="Times New Roman"/>
          <w:szCs w:val="24"/>
          <w:lang w:val="en-US"/>
        </w:rPr>
        <w:t xml:space="preserve"> of employees do not significantly differ in their view on career opportunities.</w:t>
      </w:r>
    </w:p>
    <w:p w:rsidR="00965EA8" w:rsidRPr="00C518E9" w:rsidRDefault="00965EA8" w:rsidP="008427E5">
      <w:pPr>
        <w:pStyle w:val="Geenafstand"/>
        <w:spacing w:line="360" w:lineRule="auto"/>
        <w:rPr>
          <w:rFonts w:cs="Times New Roman"/>
          <w:szCs w:val="24"/>
          <w:lang w:val="en-US"/>
        </w:rPr>
      </w:pPr>
      <w:r w:rsidRPr="00C518E9">
        <w:rPr>
          <w:rFonts w:cs="Times New Roman"/>
          <w:szCs w:val="24"/>
          <w:lang w:val="en-US"/>
        </w:rPr>
        <w:t xml:space="preserve">The </w:t>
      </w:r>
      <w:r w:rsidR="00016D6A" w:rsidRPr="00C518E9">
        <w:rPr>
          <w:lang w:val="en-US"/>
        </w:rPr>
        <w:t xml:space="preserve">last </w:t>
      </w:r>
      <w:r w:rsidRPr="00C518E9">
        <w:rPr>
          <w:rFonts w:cs="Times New Roman"/>
          <w:szCs w:val="24"/>
          <w:lang w:val="en-US"/>
        </w:rPr>
        <w:t>variable that is presented in table 3 is the family/work-balance. Because of the fact that private sector workers are more concerned with salary and the common view also confirms that private sector workers are more aiming at a great career this variable is interesting. We should expect the public sector workers to give more value to the balance between working hours and family hours, because they are</w:t>
      </w:r>
      <w:r w:rsidR="00A03B83" w:rsidRPr="00C518E9">
        <w:rPr>
          <w:rFonts w:cs="Times New Roman"/>
          <w:szCs w:val="24"/>
          <w:lang w:val="en-US"/>
        </w:rPr>
        <w:t xml:space="preserve"> less focused on making a career. This is indeed confirmed by the </w:t>
      </w:r>
      <w:r w:rsidR="00A03B83" w:rsidRPr="00C518E9">
        <w:rPr>
          <w:rFonts w:cs="Times New Roman"/>
          <w:szCs w:val="24"/>
          <w:lang w:val="en-US"/>
        </w:rPr>
        <w:lastRenderedPageBreak/>
        <w:t>results in table 3, although the difference is not very large. Public sector workers are valuing the balance between family and work more often as very important. It looks like they think it is more important to spend enough time with their family instead of with their work</w:t>
      </w:r>
      <w:r w:rsidR="00996CE6" w:rsidRPr="00C518E9">
        <w:rPr>
          <w:rFonts w:cs="Times New Roman"/>
          <w:szCs w:val="24"/>
          <w:lang w:val="en-US"/>
        </w:rPr>
        <w:t>,</w:t>
      </w:r>
      <w:r w:rsidR="00A03B83" w:rsidRPr="00C518E9">
        <w:rPr>
          <w:rFonts w:cs="Times New Roman"/>
          <w:szCs w:val="24"/>
          <w:lang w:val="en-US"/>
        </w:rPr>
        <w:t xml:space="preserve"> than private sector workers do. </w:t>
      </w:r>
    </w:p>
    <w:p w:rsidR="000E4CAA" w:rsidRDefault="000E4CAA" w:rsidP="00AE10FC">
      <w:pPr>
        <w:pStyle w:val="Geenafstand"/>
        <w:spacing w:line="360" w:lineRule="auto"/>
        <w:rPr>
          <w:rFonts w:cs="Times New Roman"/>
          <w:szCs w:val="24"/>
          <w:lang w:val="en-US"/>
        </w:rPr>
      </w:pPr>
      <w:r w:rsidRPr="00C518E9">
        <w:rPr>
          <w:lang w:val="en-US"/>
        </w:rPr>
        <w:br/>
      </w:r>
      <w:r w:rsidRPr="00C518E9">
        <w:rPr>
          <w:rFonts w:cs="Times New Roman"/>
          <w:szCs w:val="24"/>
          <w:lang w:val="en-US"/>
        </w:rPr>
        <w:t>Each of the studied variables is (almost) significant in either the comparison between men and women or the comparison between the private and public sector. Therefore we will include all the above mentioned variables in the further analysis and as independent variables in the regression.</w:t>
      </w:r>
    </w:p>
    <w:p w:rsidR="006E6602" w:rsidRPr="00AE10FC" w:rsidRDefault="006E6602" w:rsidP="00AE10FC">
      <w:pPr>
        <w:pStyle w:val="Geenafstand"/>
        <w:spacing w:line="360" w:lineRule="auto"/>
        <w:rPr>
          <w:rFonts w:cs="Times New Roman"/>
          <w:szCs w:val="24"/>
          <w:lang w:val="en-US"/>
        </w:rPr>
      </w:pPr>
    </w:p>
    <w:p w:rsidR="000E4CAA" w:rsidRPr="00C518E9" w:rsidRDefault="000E4CAA" w:rsidP="008427E5">
      <w:pPr>
        <w:spacing w:line="360" w:lineRule="auto"/>
        <w:jc w:val="center"/>
        <w:rPr>
          <w:rFonts w:cs="Times New Roman"/>
          <w:b/>
          <w:sz w:val="28"/>
          <w:szCs w:val="28"/>
        </w:rPr>
      </w:pPr>
      <w:r w:rsidRPr="00C518E9">
        <w:rPr>
          <w:rFonts w:cs="Times New Roman"/>
          <w:b/>
          <w:sz w:val="28"/>
          <w:szCs w:val="28"/>
        </w:rPr>
        <w:t>Regression model</w:t>
      </w:r>
    </w:p>
    <w:p w:rsidR="000E4CAA" w:rsidRPr="00C518E9" w:rsidRDefault="000E4CAA" w:rsidP="008427E5">
      <w:pPr>
        <w:spacing w:line="360" w:lineRule="auto"/>
        <w:jc w:val="center"/>
        <w:rPr>
          <w:rFonts w:cs="Times New Roman"/>
          <w:b/>
          <w:sz w:val="28"/>
          <w:szCs w:val="28"/>
        </w:rPr>
      </w:pPr>
    </w:p>
    <w:p w:rsidR="000E4CAA" w:rsidRPr="00C518E9" w:rsidRDefault="000E4CAA" w:rsidP="008427E5">
      <w:pPr>
        <w:pStyle w:val="Geenafstand"/>
        <w:widowControl/>
        <w:numPr>
          <w:ilvl w:val="0"/>
          <w:numId w:val="18"/>
        </w:numPr>
        <w:suppressAutoHyphens w:val="0"/>
        <w:autoSpaceDN/>
        <w:spacing w:line="360" w:lineRule="auto"/>
        <w:textAlignment w:val="auto"/>
        <w:rPr>
          <w:rFonts w:cs="Times New Roman"/>
          <w:b/>
          <w:szCs w:val="24"/>
          <w:lang w:val="en-US"/>
        </w:rPr>
      </w:pPr>
      <w:r w:rsidRPr="00C518E9">
        <w:rPr>
          <w:rFonts w:cs="Times New Roman"/>
          <w:b/>
          <w:szCs w:val="24"/>
          <w:lang w:val="en-US"/>
        </w:rPr>
        <w:t>Basic model and further extensions</w:t>
      </w:r>
    </w:p>
    <w:p w:rsidR="000E4CAA" w:rsidRPr="00C518E9" w:rsidRDefault="000E4CAA" w:rsidP="008427E5">
      <w:pPr>
        <w:pStyle w:val="Geenafstand"/>
        <w:spacing w:line="360" w:lineRule="auto"/>
        <w:rPr>
          <w:rFonts w:cs="Times New Roman"/>
          <w:b/>
          <w:szCs w:val="24"/>
          <w:lang w:val="en-US"/>
        </w:rPr>
      </w:pPr>
    </w:p>
    <w:p w:rsidR="000E4CAA" w:rsidRPr="00C518E9" w:rsidRDefault="000E4CAA" w:rsidP="008427E5">
      <w:pPr>
        <w:pStyle w:val="Geenafstand"/>
        <w:spacing w:line="360" w:lineRule="auto"/>
        <w:rPr>
          <w:rFonts w:cs="Times New Roman"/>
          <w:szCs w:val="24"/>
          <w:lang w:val="en-US"/>
        </w:rPr>
      </w:pPr>
      <w:r w:rsidRPr="00C518E9">
        <w:rPr>
          <w:rFonts w:cs="Times New Roman"/>
          <w:szCs w:val="24"/>
          <w:lang w:val="en-US"/>
        </w:rPr>
        <w:t>Knowing which variable</w:t>
      </w:r>
      <w:r w:rsidR="00603A0C" w:rsidRPr="00C518E9">
        <w:rPr>
          <w:rFonts w:cs="Times New Roman"/>
          <w:szCs w:val="24"/>
          <w:lang w:val="en-US"/>
        </w:rPr>
        <w:t>s</w:t>
      </w:r>
      <w:r w:rsidRPr="00C518E9">
        <w:rPr>
          <w:rFonts w:cs="Times New Roman"/>
          <w:szCs w:val="24"/>
          <w:lang w:val="en-US"/>
        </w:rPr>
        <w:t xml:space="preserve"> have a significant influence on the dependent variable PUBLSECT we can start the regression-analysis. First we will analyze the basic model which consists of the independent variable VROUW and of the control variables LEEFTIJD2010 and OPL. So these control variables control for the effect of their age and education-level on the chance of working in the public sector.</w:t>
      </w:r>
    </w:p>
    <w:p w:rsidR="000E4CAA" w:rsidRPr="00C518E9" w:rsidRDefault="000E4CAA" w:rsidP="008427E5">
      <w:pPr>
        <w:pStyle w:val="Geenafstand"/>
        <w:spacing w:line="360" w:lineRule="auto"/>
        <w:rPr>
          <w:rFonts w:cs="Times New Roman"/>
          <w:szCs w:val="24"/>
          <w:lang w:val="en-US"/>
        </w:rPr>
      </w:pPr>
      <w:r w:rsidRPr="00C518E9">
        <w:rPr>
          <w:rFonts w:cs="Times New Roman"/>
          <w:szCs w:val="24"/>
          <w:lang w:val="en-US"/>
        </w:rPr>
        <w:t xml:space="preserve">This basic model is the starting point of the analysis and each further model is extended with an extra variable, so that the last model will contain all the variables we have analyzed in the section above. </w:t>
      </w:r>
    </w:p>
    <w:p w:rsidR="000E4CAA" w:rsidRPr="00C518E9" w:rsidRDefault="00490284" w:rsidP="008427E5">
      <w:pPr>
        <w:pStyle w:val="Geenafstand"/>
        <w:spacing w:line="360" w:lineRule="auto"/>
        <w:rPr>
          <w:rFonts w:cs="Times New Roman"/>
          <w:szCs w:val="24"/>
          <w:lang w:val="en-US"/>
        </w:rPr>
      </w:pPr>
      <w:r w:rsidRPr="00C518E9">
        <w:rPr>
          <w:rFonts w:cs="Times New Roman"/>
          <w:szCs w:val="24"/>
          <w:lang w:val="en-US"/>
        </w:rPr>
        <w:t>T</w:t>
      </w:r>
      <w:r w:rsidR="000E4CAA" w:rsidRPr="00C518E9">
        <w:rPr>
          <w:rFonts w:cs="Times New Roman"/>
          <w:szCs w:val="24"/>
          <w:lang w:val="en-US"/>
        </w:rPr>
        <w:t xml:space="preserve">he models consist of the following variables: </w:t>
      </w:r>
    </w:p>
    <w:p w:rsidR="000E4CAA" w:rsidRPr="00C518E9" w:rsidRDefault="000E4CAA" w:rsidP="008427E5">
      <w:pPr>
        <w:pStyle w:val="Geenafstand"/>
        <w:spacing w:line="360" w:lineRule="auto"/>
        <w:rPr>
          <w:rFonts w:cs="Times New Roman"/>
          <w:szCs w:val="24"/>
          <w:lang w:val="en-US"/>
        </w:rPr>
      </w:pPr>
    </w:p>
    <w:p w:rsidR="00603A0C" w:rsidRPr="00A428C4" w:rsidRDefault="000E4CAA" w:rsidP="008427E5">
      <w:pPr>
        <w:pStyle w:val="Standard"/>
        <w:numPr>
          <w:ilvl w:val="0"/>
          <w:numId w:val="9"/>
        </w:numPr>
        <w:spacing w:line="360" w:lineRule="auto"/>
        <w:rPr>
          <w:rFonts w:cs="Times New Roman"/>
          <w:color w:val="000000"/>
          <w:lang w:eastAsia="en-US" w:bidi="ar-SA"/>
        </w:rPr>
      </w:pPr>
      <w:r w:rsidRPr="00A428C4">
        <w:rPr>
          <w:rFonts w:cs="Times New Roman"/>
          <w:color w:val="000000"/>
          <w:lang w:eastAsia="en-US" w:bidi="ar-SA"/>
        </w:rPr>
        <w:t>PUBLSECT = c</w:t>
      </w:r>
      <w:r w:rsidRPr="00A428C4">
        <w:rPr>
          <w:rFonts w:cs="Times New Roman"/>
          <w:color w:val="000000"/>
          <w:vertAlign w:val="subscript"/>
          <w:lang w:eastAsia="en-US" w:bidi="ar-SA"/>
        </w:rPr>
        <w:t>1</w:t>
      </w:r>
      <w:r w:rsidRPr="00A428C4">
        <w:rPr>
          <w:rFonts w:cs="Times New Roman"/>
          <w:color w:val="000000"/>
          <w:lang w:eastAsia="en-US" w:bidi="ar-SA"/>
        </w:rPr>
        <w:t xml:space="preserve"> * VROUW + c</w:t>
      </w:r>
      <w:r w:rsidRPr="00A428C4">
        <w:rPr>
          <w:rFonts w:cs="Times New Roman"/>
          <w:color w:val="000000"/>
          <w:vertAlign w:val="subscript"/>
          <w:lang w:eastAsia="en-US" w:bidi="ar-SA"/>
        </w:rPr>
        <w:t>2</w:t>
      </w:r>
      <w:r w:rsidRPr="00A428C4">
        <w:rPr>
          <w:rFonts w:cs="Times New Roman"/>
          <w:color w:val="000000"/>
          <w:lang w:eastAsia="en-US" w:bidi="ar-SA"/>
        </w:rPr>
        <w:t xml:space="preserve"> * OPL + c</w:t>
      </w:r>
      <w:r w:rsidRPr="00A428C4">
        <w:rPr>
          <w:rFonts w:cs="Times New Roman"/>
          <w:color w:val="000000"/>
          <w:vertAlign w:val="subscript"/>
          <w:lang w:eastAsia="en-US" w:bidi="ar-SA"/>
        </w:rPr>
        <w:t>3</w:t>
      </w:r>
      <w:r w:rsidRPr="00A428C4">
        <w:rPr>
          <w:rFonts w:cs="Times New Roman"/>
          <w:color w:val="000000"/>
          <w:lang w:eastAsia="en-US" w:bidi="ar-SA"/>
        </w:rPr>
        <w:t xml:space="preserve"> * LEEFTIJD2010</w:t>
      </w:r>
    </w:p>
    <w:p w:rsidR="000E4CAA" w:rsidRPr="00A428C4" w:rsidRDefault="000E4CAA" w:rsidP="008427E5">
      <w:pPr>
        <w:pStyle w:val="Standard"/>
        <w:numPr>
          <w:ilvl w:val="0"/>
          <w:numId w:val="9"/>
        </w:numPr>
        <w:spacing w:line="360" w:lineRule="auto"/>
        <w:rPr>
          <w:rFonts w:cs="Times New Roman"/>
          <w:color w:val="000000"/>
          <w:lang w:eastAsia="en-US" w:bidi="ar-SA"/>
        </w:rPr>
      </w:pPr>
      <w:r w:rsidRPr="00A428C4">
        <w:rPr>
          <w:rFonts w:cs="Times New Roman"/>
          <w:color w:val="000000"/>
          <w:lang w:eastAsia="en-US" w:bidi="ar-SA"/>
        </w:rPr>
        <w:t>PUBLSECT = c</w:t>
      </w:r>
      <w:r w:rsidRPr="00A428C4">
        <w:rPr>
          <w:rFonts w:cs="Times New Roman"/>
          <w:color w:val="000000"/>
          <w:vertAlign w:val="subscript"/>
          <w:lang w:eastAsia="en-US" w:bidi="ar-SA"/>
        </w:rPr>
        <w:t>1</w:t>
      </w:r>
      <w:r w:rsidRPr="00A428C4">
        <w:rPr>
          <w:rFonts w:cs="Times New Roman"/>
          <w:color w:val="000000"/>
          <w:lang w:eastAsia="en-US" w:bidi="ar-SA"/>
        </w:rPr>
        <w:t xml:space="preserve"> * VROUW + c</w:t>
      </w:r>
      <w:r w:rsidRPr="00A428C4">
        <w:rPr>
          <w:rFonts w:cs="Times New Roman"/>
          <w:color w:val="000000"/>
          <w:vertAlign w:val="subscript"/>
          <w:lang w:eastAsia="en-US" w:bidi="ar-SA"/>
        </w:rPr>
        <w:t>2</w:t>
      </w:r>
      <w:r w:rsidRPr="00A428C4">
        <w:rPr>
          <w:rFonts w:cs="Times New Roman"/>
          <w:color w:val="000000"/>
          <w:lang w:eastAsia="en-US" w:bidi="ar-SA"/>
        </w:rPr>
        <w:t xml:space="preserve"> * SELF-DEV + c</w:t>
      </w:r>
      <w:r w:rsidRPr="00A428C4">
        <w:rPr>
          <w:rFonts w:cs="Times New Roman"/>
          <w:color w:val="000000"/>
          <w:vertAlign w:val="subscript"/>
          <w:lang w:eastAsia="en-US" w:bidi="ar-SA"/>
        </w:rPr>
        <w:t>c1</w:t>
      </w:r>
      <w:r w:rsidRPr="00A428C4">
        <w:rPr>
          <w:rFonts w:cs="Times New Roman"/>
          <w:color w:val="000000"/>
          <w:lang w:eastAsia="en-US" w:bidi="ar-SA"/>
        </w:rPr>
        <w:t xml:space="preserve"> * OPL + c</w:t>
      </w:r>
      <w:r w:rsidRPr="00A428C4">
        <w:rPr>
          <w:rFonts w:cs="Times New Roman"/>
          <w:color w:val="000000"/>
          <w:vertAlign w:val="subscript"/>
          <w:lang w:eastAsia="en-US" w:bidi="ar-SA"/>
        </w:rPr>
        <w:t>c2</w:t>
      </w:r>
      <w:r w:rsidRPr="00A428C4">
        <w:rPr>
          <w:rFonts w:cs="Times New Roman"/>
          <w:color w:val="000000"/>
          <w:lang w:eastAsia="en-US" w:bidi="ar-SA"/>
        </w:rPr>
        <w:t xml:space="preserve"> * LEEFTIJD2010</w:t>
      </w:r>
    </w:p>
    <w:p w:rsidR="000E4CAA" w:rsidRPr="00A428C4" w:rsidRDefault="000E4CAA" w:rsidP="008427E5">
      <w:pPr>
        <w:pStyle w:val="Standard"/>
        <w:numPr>
          <w:ilvl w:val="0"/>
          <w:numId w:val="9"/>
        </w:numPr>
        <w:spacing w:line="360" w:lineRule="auto"/>
        <w:rPr>
          <w:rFonts w:cs="Times New Roman"/>
          <w:color w:val="000000"/>
          <w:lang w:eastAsia="en-US" w:bidi="ar-SA"/>
        </w:rPr>
      </w:pPr>
      <w:r w:rsidRPr="00A428C4">
        <w:rPr>
          <w:rFonts w:cs="Times New Roman"/>
          <w:color w:val="000000"/>
          <w:lang w:eastAsia="en-US" w:bidi="ar-SA"/>
        </w:rPr>
        <w:t>PUBLSECT = c</w:t>
      </w:r>
      <w:r w:rsidRPr="00A428C4">
        <w:rPr>
          <w:rFonts w:cs="Times New Roman"/>
          <w:color w:val="000000"/>
          <w:vertAlign w:val="subscript"/>
          <w:lang w:eastAsia="en-US" w:bidi="ar-SA"/>
        </w:rPr>
        <w:t>1</w:t>
      </w:r>
      <w:r w:rsidRPr="00A428C4">
        <w:rPr>
          <w:rFonts w:cs="Times New Roman"/>
          <w:color w:val="000000"/>
          <w:lang w:eastAsia="en-US" w:bidi="ar-SA"/>
        </w:rPr>
        <w:t xml:space="preserve"> * VROUW + c</w:t>
      </w:r>
      <w:r w:rsidRPr="00A428C4">
        <w:rPr>
          <w:rFonts w:cs="Times New Roman"/>
          <w:color w:val="000000"/>
          <w:vertAlign w:val="subscript"/>
          <w:lang w:eastAsia="en-US" w:bidi="ar-SA"/>
        </w:rPr>
        <w:t>2</w:t>
      </w:r>
      <w:r w:rsidRPr="00A428C4">
        <w:rPr>
          <w:rFonts w:cs="Times New Roman"/>
          <w:color w:val="000000"/>
          <w:lang w:eastAsia="en-US" w:bidi="ar-SA"/>
        </w:rPr>
        <w:t xml:space="preserve"> * SELF-DEV + c</w:t>
      </w:r>
      <w:r w:rsidRPr="00A428C4">
        <w:rPr>
          <w:rFonts w:cs="Times New Roman"/>
          <w:color w:val="000000"/>
          <w:vertAlign w:val="subscript"/>
          <w:lang w:eastAsia="en-US" w:bidi="ar-SA"/>
        </w:rPr>
        <w:t>3</w:t>
      </w:r>
      <w:r w:rsidRPr="00A428C4">
        <w:rPr>
          <w:rFonts w:cs="Times New Roman"/>
          <w:color w:val="000000"/>
          <w:lang w:eastAsia="en-US" w:bidi="ar-SA"/>
        </w:rPr>
        <w:t xml:space="preserve"> * CONTENT + c</w:t>
      </w:r>
      <w:r w:rsidRPr="00A428C4">
        <w:rPr>
          <w:rFonts w:cs="Times New Roman"/>
          <w:color w:val="000000"/>
          <w:vertAlign w:val="subscript"/>
          <w:lang w:eastAsia="en-US" w:bidi="ar-SA"/>
        </w:rPr>
        <w:t>c1</w:t>
      </w:r>
      <w:r w:rsidRPr="00A428C4">
        <w:rPr>
          <w:rFonts w:cs="Times New Roman"/>
          <w:color w:val="000000"/>
          <w:lang w:eastAsia="en-US" w:bidi="ar-SA"/>
        </w:rPr>
        <w:t xml:space="preserve"> * OPL + c</w:t>
      </w:r>
      <w:r w:rsidRPr="00A428C4">
        <w:rPr>
          <w:rFonts w:cs="Times New Roman"/>
          <w:color w:val="000000"/>
          <w:vertAlign w:val="subscript"/>
          <w:lang w:eastAsia="en-US" w:bidi="ar-SA"/>
        </w:rPr>
        <w:t>c2</w:t>
      </w:r>
      <w:r w:rsidRPr="00A428C4">
        <w:rPr>
          <w:rFonts w:cs="Times New Roman"/>
          <w:color w:val="000000"/>
          <w:lang w:eastAsia="en-US" w:bidi="ar-SA"/>
        </w:rPr>
        <w:t xml:space="preserve"> * LEEFTIJD2010</w:t>
      </w:r>
    </w:p>
    <w:p w:rsidR="000E4CAA" w:rsidRPr="00A428C4" w:rsidRDefault="000E4CAA" w:rsidP="008427E5">
      <w:pPr>
        <w:pStyle w:val="Standard"/>
        <w:numPr>
          <w:ilvl w:val="0"/>
          <w:numId w:val="9"/>
        </w:numPr>
        <w:spacing w:line="360" w:lineRule="auto"/>
        <w:rPr>
          <w:rFonts w:cs="Times New Roman"/>
          <w:color w:val="000000"/>
          <w:lang w:eastAsia="en-US" w:bidi="ar-SA"/>
        </w:rPr>
      </w:pPr>
      <w:r w:rsidRPr="00A428C4">
        <w:rPr>
          <w:rFonts w:cs="Times New Roman"/>
          <w:color w:val="000000"/>
          <w:lang w:eastAsia="en-US" w:bidi="ar-SA"/>
        </w:rPr>
        <w:t>PUBLSECT = c</w:t>
      </w:r>
      <w:r w:rsidRPr="00A428C4">
        <w:rPr>
          <w:rFonts w:cs="Times New Roman"/>
          <w:color w:val="000000"/>
          <w:vertAlign w:val="subscript"/>
          <w:lang w:eastAsia="en-US" w:bidi="ar-SA"/>
        </w:rPr>
        <w:t>1</w:t>
      </w:r>
      <w:r w:rsidRPr="00A428C4">
        <w:rPr>
          <w:rFonts w:cs="Times New Roman"/>
          <w:color w:val="000000"/>
          <w:lang w:eastAsia="en-US" w:bidi="ar-SA"/>
        </w:rPr>
        <w:t xml:space="preserve"> * VROUW + c</w:t>
      </w:r>
      <w:r w:rsidRPr="00A428C4">
        <w:rPr>
          <w:rFonts w:cs="Times New Roman"/>
          <w:color w:val="000000"/>
          <w:vertAlign w:val="subscript"/>
          <w:lang w:eastAsia="en-US" w:bidi="ar-SA"/>
        </w:rPr>
        <w:t>2</w:t>
      </w:r>
      <w:r w:rsidRPr="00A428C4">
        <w:rPr>
          <w:rFonts w:cs="Times New Roman"/>
          <w:color w:val="000000"/>
          <w:lang w:eastAsia="en-US" w:bidi="ar-SA"/>
        </w:rPr>
        <w:t xml:space="preserve"> * SELF-DEV + c</w:t>
      </w:r>
      <w:r w:rsidRPr="00A428C4">
        <w:rPr>
          <w:rFonts w:cs="Times New Roman"/>
          <w:color w:val="000000"/>
          <w:vertAlign w:val="subscript"/>
          <w:lang w:eastAsia="en-US" w:bidi="ar-SA"/>
        </w:rPr>
        <w:t>3</w:t>
      </w:r>
      <w:r w:rsidRPr="00A428C4">
        <w:rPr>
          <w:rFonts w:cs="Times New Roman"/>
          <w:color w:val="000000"/>
          <w:lang w:eastAsia="en-US" w:bidi="ar-SA"/>
        </w:rPr>
        <w:t xml:space="preserve"> * CONTENT + c</w:t>
      </w:r>
      <w:r w:rsidRPr="00A428C4">
        <w:rPr>
          <w:rFonts w:cs="Times New Roman"/>
          <w:color w:val="000000"/>
          <w:vertAlign w:val="subscript"/>
          <w:lang w:eastAsia="en-US" w:bidi="ar-SA"/>
        </w:rPr>
        <w:t>4</w:t>
      </w:r>
      <w:r w:rsidRPr="00A428C4">
        <w:rPr>
          <w:rFonts w:cs="Times New Roman"/>
          <w:color w:val="000000"/>
          <w:lang w:eastAsia="en-US" w:bidi="ar-SA"/>
        </w:rPr>
        <w:t xml:space="preserve"> * WORKENV + c</w:t>
      </w:r>
      <w:r w:rsidRPr="00A428C4">
        <w:rPr>
          <w:rFonts w:cs="Times New Roman"/>
          <w:color w:val="000000"/>
          <w:vertAlign w:val="subscript"/>
          <w:lang w:eastAsia="en-US" w:bidi="ar-SA"/>
        </w:rPr>
        <w:t>c1</w:t>
      </w:r>
      <w:r w:rsidRPr="00A428C4">
        <w:rPr>
          <w:rFonts w:cs="Times New Roman"/>
          <w:color w:val="000000"/>
          <w:lang w:eastAsia="en-US" w:bidi="ar-SA"/>
        </w:rPr>
        <w:t xml:space="preserve"> * OPL + c</w:t>
      </w:r>
      <w:r w:rsidRPr="00A428C4">
        <w:rPr>
          <w:rFonts w:cs="Times New Roman"/>
          <w:color w:val="000000"/>
          <w:vertAlign w:val="subscript"/>
          <w:lang w:eastAsia="en-US" w:bidi="ar-SA"/>
        </w:rPr>
        <w:t>c2</w:t>
      </w:r>
      <w:r w:rsidRPr="00A428C4">
        <w:rPr>
          <w:rFonts w:cs="Times New Roman"/>
          <w:color w:val="000000"/>
          <w:lang w:eastAsia="en-US" w:bidi="ar-SA"/>
        </w:rPr>
        <w:t xml:space="preserve"> * LEEFTIJD2010</w:t>
      </w:r>
    </w:p>
    <w:p w:rsidR="000E4CAA" w:rsidRPr="00C518E9" w:rsidRDefault="000E4CAA" w:rsidP="008427E5">
      <w:pPr>
        <w:pStyle w:val="Standard"/>
        <w:numPr>
          <w:ilvl w:val="0"/>
          <w:numId w:val="9"/>
        </w:numPr>
        <w:spacing w:line="360" w:lineRule="auto"/>
        <w:rPr>
          <w:rFonts w:cs="Times New Roman"/>
          <w:color w:val="000000"/>
          <w:lang w:val="en-US" w:eastAsia="en-US" w:bidi="ar-SA"/>
        </w:rPr>
      </w:pPr>
      <w:r w:rsidRPr="00C518E9">
        <w:rPr>
          <w:rFonts w:cs="Times New Roman"/>
          <w:color w:val="000000"/>
          <w:lang w:val="en-US" w:eastAsia="en-US" w:bidi="ar-SA"/>
        </w:rPr>
        <w:t>PUBLSECT = c</w:t>
      </w:r>
      <w:r w:rsidRPr="00C518E9">
        <w:rPr>
          <w:rFonts w:cs="Times New Roman"/>
          <w:color w:val="000000"/>
          <w:vertAlign w:val="subscript"/>
          <w:lang w:val="en-US" w:eastAsia="en-US" w:bidi="ar-SA"/>
        </w:rPr>
        <w:t>1</w:t>
      </w:r>
      <w:r w:rsidRPr="00C518E9">
        <w:rPr>
          <w:rFonts w:cs="Times New Roman"/>
          <w:color w:val="000000"/>
          <w:lang w:val="en-US" w:eastAsia="en-US" w:bidi="ar-SA"/>
        </w:rPr>
        <w:t xml:space="preserve"> * VROUW + c</w:t>
      </w:r>
      <w:r w:rsidRPr="00C518E9">
        <w:rPr>
          <w:rFonts w:cs="Times New Roman"/>
          <w:color w:val="000000"/>
          <w:vertAlign w:val="subscript"/>
          <w:lang w:val="en-US" w:eastAsia="en-US" w:bidi="ar-SA"/>
        </w:rPr>
        <w:t>2</w:t>
      </w:r>
      <w:r w:rsidRPr="00C518E9">
        <w:rPr>
          <w:rFonts w:cs="Times New Roman"/>
          <w:color w:val="000000"/>
          <w:lang w:val="en-US" w:eastAsia="en-US" w:bidi="ar-SA"/>
        </w:rPr>
        <w:t xml:space="preserve"> * SELF-DEV + c</w:t>
      </w:r>
      <w:r w:rsidRPr="00C518E9">
        <w:rPr>
          <w:rFonts w:cs="Times New Roman"/>
          <w:color w:val="000000"/>
          <w:vertAlign w:val="subscript"/>
          <w:lang w:val="en-US" w:eastAsia="en-US" w:bidi="ar-SA"/>
        </w:rPr>
        <w:t>3</w:t>
      </w:r>
      <w:r w:rsidRPr="00C518E9">
        <w:rPr>
          <w:rFonts w:cs="Times New Roman"/>
          <w:color w:val="000000"/>
          <w:lang w:val="en-US" w:eastAsia="en-US" w:bidi="ar-SA"/>
        </w:rPr>
        <w:t xml:space="preserve"> CONTENT + c</w:t>
      </w:r>
      <w:r w:rsidRPr="00C518E9">
        <w:rPr>
          <w:rFonts w:cs="Times New Roman"/>
          <w:color w:val="000000"/>
          <w:vertAlign w:val="subscript"/>
          <w:lang w:val="en-US" w:eastAsia="en-US" w:bidi="ar-SA"/>
        </w:rPr>
        <w:t>4</w:t>
      </w:r>
      <w:r w:rsidRPr="00C518E9">
        <w:rPr>
          <w:rFonts w:cs="Times New Roman"/>
          <w:color w:val="000000"/>
          <w:lang w:val="en-US" w:eastAsia="en-US" w:bidi="ar-SA"/>
        </w:rPr>
        <w:t xml:space="preserve"> WORKENV + c</w:t>
      </w:r>
      <w:r w:rsidRPr="00C518E9">
        <w:rPr>
          <w:rFonts w:cs="Times New Roman"/>
          <w:color w:val="000000"/>
          <w:vertAlign w:val="subscript"/>
          <w:lang w:val="en-US" w:eastAsia="en-US" w:bidi="ar-SA"/>
        </w:rPr>
        <w:t>5</w:t>
      </w:r>
      <w:r w:rsidRPr="00C518E9">
        <w:rPr>
          <w:rFonts w:cs="Times New Roman"/>
          <w:color w:val="000000"/>
          <w:lang w:val="en-US" w:eastAsia="en-US" w:bidi="ar-SA"/>
        </w:rPr>
        <w:t xml:space="preserve"> SALARY + c</w:t>
      </w:r>
      <w:r w:rsidRPr="00C518E9">
        <w:rPr>
          <w:rFonts w:cs="Times New Roman"/>
          <w:color w:val="000000"/>
          <w:vertAlign w:val="subscript"/>
          <w:lang w:val="en-US" w:eastAsia="en-US" w:bidi="ar-SA"/>
        </w:rPr>
        <w:t>c1</w:t>
      </w:r>
      <w:r w:rsidRPr="00C518E9">
        <w:rPr>
          <w:rFonts w:cs="Times New Roman"/>
          <w:color w:val="000000"/>
          <w:lang w:val="en-US" w:eastAsia="en-US" w:bidi="ar-SA"/>
        </w:rPr>
        <w:t xml:space="preserve"> * OPL + c</w:t>
      </w:r>
      <w:r w:rsidRPr="00C518E9">
        <w:rPr>
          <w:rFonts w:cs="Times New Roman"/>
          <w:color w:val="000000"/>
          <w:vertAlign w:val="subscript"/>
          <w:lang w:val="en-US" w:eastAsia="en-US" w:bidi="ar-SA"/>
        </w:rPr>
        <w:t>c2</w:t>
      </w:r>
      <w:r w:rsidRPr="00C518E9">
        <w:rPr>
          <w:rFonts w:cs="Times New Roman"/>
          <w:color w:val="000000"/>
          <w:lang w:val="en-US" w:eastAsia="en-US" w:bidi="ar-SA"/>
        </w:rPr>
        <w:t xml:space="preserve"> * LEEFTIJD2010</w:t>
      </w:r>
    </w:p>
    <w:p w:rsidR="000E4CAA" w:rsidRPr="00C518E9" w:rsidRDefault="000E4CAA" w:rsidP="008427E5">
      <w:pPr>
        <w:pStyle w:val="Standard"/>
        <w:numPr>
          <w:ilvl w:val="0"/>
          <w:numId w:val="9"/>
        </w:numPr>
        <w:spacing w:line="360" w:lineRule="auto"/>
        <w:rPr>
          <w:rFonts w:cs="Times New Roman"/>
          <w:color w:val="000000"/>
          <w:lang w:val="en-US" w:eastAsia="en-US" w:bidi="ar-SA"/>
        </w:rPr>
      </w:pPr>
      <w:r w:rsidRPr="00C518E9">
        <w:rPr>
          <w:rFonts w:cs="Times New Roman"/>
          <w:color w:val="000000"/>
          <w:lang w:val="en-US" w:eastAsia="en-US" w:bidi="ar-SA"/>
        </w:rPr>
        <w:t>PUBLSECT = c</w:t>
      </w:r>
      <w:r w:rsidRPr="00C518E9">
        <w:rPr>
          <w:rFonts w:cs="Times New Roman"/>
          <w:color w:val="000000"/>
          <w:vertAlign w:val="subscript"/>
          <w:lang w:val="en-US" w:eastAsia="en-US" w:bidi="ar-SA"/>
        </w:rPr>
        <w:t>1</w:t>
      </w:r>
      <w:r w:rsidRPr="00C518E9">
        <w:rPr>
          <w:rFonts w:cs="Times New Roman"/>
          <w:color w:val="000000"/>
          <w:lang w:val="en-US" w:eastAsia="en-US" w:bidi="ar-SA"/>
        </w:rPr>
        <w:t xml:space="preserve"> * VROUW + c</w:t>
      </w:r>
      <w:r w:rsidRPr="00C518E9">
        <w:rPr>
          <w:rFonts w:cs="Times New Roman"/>
          <w:color w:val="000000"/>
          <w:vertAlign w:val="subscript"/>
          <w:lang w:val="en-US" w:eastAsia="en-US" w:bidi="ar-SA"/>
        </w:rPr>
        <w:t>2</w:t>
      </w:r>
      <w:r w:rsidRPr="00C518E9">
        <w:rPr>
          <w:rFonts w:cs="Times New Roman"/>
          <w:color w:val="000000"/>
          <w:lang w:val="en-US" w:eastAsia="en-US" w:bidi="ar-SA"/>
        </w:rPr>
        <w:t xml:space="preserve"> * SELF-DEV + c</w:t>
      </w:r>
      <w:r w:rsidRPr="00C518E9">
        <w:rPr>
          <w:rFonts w:cs="Times New Roman"/>
          <w:color w:val="000000"/>
          <w:vertAlign w:val="subscript"/>
          <w:lang w:val="en-US" w:eastAsia="en-US" w:bidi="ar-SA"/>
        </w:rPr>
        <w:t>3</w:t>
      </w:r>
      <w:r w:rsidRPr="00C518E9">
        <w:rPr>
          <w:rFonts w:cs="Times New Roman"/>
          <w:color w:val="000000"/>
          <w:lang w:val="en-US" w:eastAsia="en-US" w:bidi="ar-SA"/>
        </w:rPr>
        <w:t xml:space="preserve"> * CONTENT + c</w:t>
      </w:r>
      <w:r w:rsidRPr="00C518E9">
        <w:rPr>
          <w:rFonts w:cs="Times New Roman"/>
          <w:color w:val="000000"/>
          <w:vertAlign w:val="subscript"/>
          <w:lang w:val="en-US" w:eastAsia="en-US" w:bidi="ar-SA"/>
        </w:rPr>
        <w:t>4</w:t>
      </w:r>
      <w:r w:rsidRPr="00C518E9">
        <w:rPr>
          <w:rFonts w:cs="Times New Roman"/>
          <w:color w:val="000000"/>
          <w:lang w:val="en-US" w:eastAsia="en-US" w:bidi="ar-SA"/>
        </w:rPr>
        <w:t xml:space="preserve"> * WORKENV + c</w:t>
      </w:r>
      <w:r w:rsidRPr="00C518E9">
        <w:rPr>
          <w:rFonts w:cs="Times New Roman"/>
          <w:color w:val="000000"/>
          <w:vertAlign w:val="subscript"/>
          <w:lang w:val="en-US" w:eastAsia="en-US" w:bidi="ar-SA"/>
        </w:rPr>
        <w:t>5</w:t>
      </w:r>
      <w:r w:rsidRPr="00C518E9">
        <w:rPr>
          <w:rFonts w:cs="Times New Roman"/>
          <w:color w:val="000000"/>
          <w:lang w:val="en-US" w:eastAsia="en-US" w:bidi="ar-SA"/>
        </w:rPr>
        <w:t xml:space="preserve"> * SALARY + c</w:t>
      </w:r>
      <w:r w:rsidRPr="00C518E9">
        <w:rPr>
          <w:rFonts w:cs="Times New Roman"/>
          <w:color w:val="000000"/>
          <w:vertAlign w:val="subscript"/>
          <w:lang w:val="en-US" w:eastAsia="en-US" w:bidi="ar-SA"/>
        </w:rPr>
        <w:t>6</w:t>
      </w:r>
      <w:r w:rsidRPr="00C518E9">
        <w:rPr>
          <w:rFonts w:cs="Times New Roman"/>
          <w:color w:val="000000"/>
          <w:lang w:val="en-US" w:eastAsia="en-US" w:bidi="ar-SA"/>
        </w:rPr>
        <w:t xml:space="preserve"> * CAREEROPP + c</w:t>
      </w:r>
      <w:r w:rsidRPr="00C518E9">
        <w:rPr>
          <w:rFonts w:cs="Times New Roman"/>
          <w:color w:val="000000"/>
          <w:vertAlign w:val="subscript"/>
          <w:lang w:val="en-US" w:eastAsia="en-US" w:bidi="ar-SA"/>
        </w:rPr>
        <w:t>c1</w:t>
      </w:r>
      <w:r w:rsidRPr="00C518E9">
        <w:rPr>
          <w:rFonts w:cs="Times New Roman"/>
          <w:color w:val="000000"/>
          <w:lang w:val="en-US" w:eastAsia="en-US" w:bidi="ar-SA"/>
        </w:rPr>
        <w:t xml:space="preserve"> * OPL + c</w:t>
      </w:r>
      <w:r w:rsidRPr="00C518E9">
        <w:rPr>
          <w:rFonts w:cs="Times New Roman"/>
          <w:color w:val="000000"/>
          <w:vertAlign w:val="subscript"/>
          <w:lang w:val="en-US" w:eastAsia="en-US" w:bidi="ar-SA"/>
        </w:rPr>
        <w:t>c2</w:t>
      </w:r>
      <w:r w:rsidRPr="00C518E9">
        <w:rPr>
          <w:rFonts w:cs="Times New Roman"/>
          <w:color w:val="000000"/>
          <w:lang w:val="en-US" w:eastAsia="en-US" w:bidi="ar-SA"/>
        </w:rPr>
        <w:t xml:space="preserve"> * LEEFTIJD2010</w:t>
      </w:r>
    </w:p>
    <w:p w:rsidR="000E4CAA" w:rsidRPr="00C518E9" w:rsidRDefault="000E4CAA" w:rsidP="008427E5">
      <w:pPr>
        <w:pStyle w:val="Standard"/>
        <w:numPr>
          <w:ilvl w:val="0"/>
          <w:numId w:val="9"/>
        </w:numPr>
        <w:spacing w:line="360" w:lineRule="auto"/>
        <w:rPr>
          <w:rFonts w:cs="Times New Roman"/>
          <w:color w:val="000000"/>
          <w:lang w:val="en-US" w:eastAsia="en-US" w:bidi="ar-SA"/>
        </w:rPr>
      </w:pPr>
      <w:r w:rsidRPr="00C518E9">
        <w:rPr>
          <w:rFonts w:cs="Times New Roman"/>
          <w:color w:val="000000"/>
          <w:lang w:val="en-US" w:eastAsia="en-US" w:bidi="ar-SA"/>
        </w:rPr>
        <w:t>PUBLSECT = c</w:t>
      </w:r>
      <w:r w:rsidRPr="00C518E9">
        <w:rPr>
          <w:rFonts w:cs="Times New Roman"/>
          <w:color w:val="000000"/>
          <w:vertAlign w:val="subscript"/>
          <w:lang w:val="en-US" w:eastAsia="en-US" w:bidi="ar-SA"/>
        </w:rPr>
        <w:t>1</w:t>
      </w:r>
      <w:r w:rsidRPr="00C518E9">
        <w:rPr>
          <w:rFonts w:cs="Times New Roman"/>
          <w:color w:val="000000"/>
          <w:lang w:val="en-US" w:eastAsia="en-US" w:bidi="ar-SA"/>
        </w:rPr>
        <w:t xml:space="preserve"> * VROUW + c</w:t>
      </w:r>
      <w:r w:rsidRPr="00C518E9">
        <w:rPr>
          <w:rFonts w:cs="Times New Roman"/>
          <w:color w:val="000000"/>
          <w:vertAlign w:val="subscript"/>
          <w:lang w:val="en-US" w:eastAsia="en-US" w:bidi="ar-SA"/>
        </w:rPr>
        <w:t>2</w:t>
      </w:r>
      <w:r w:rsidRPr="00C518E9">
        <w:rPr>
          <w:rFonts w:cs="Times New Roman"/>
          <w:color w:val="000000"/>
          <w:lang w:val="en-US" w:eastAsia="en-US" w:bidi="ar-SA"/>
        </w:rPr>
        <w:t xml:space="preserve"> * SELF-DEV + c</w:t>
      </w:r>
      <w:r w:rsidRPr="00C518E9">
        <w:rPr>
          <w:rFonts w:cs="Times New Roman"/>
          <w:color w:val="000000"/>
          <w:vertAlign w:val="subscript"/>
          <w:lang w:val="en-US" w:eastAsia="en-US" w:bidi="ar-SA"/>
        </w:rPr>
        <w:t>3</w:t>
      </w:r>
      <w:r w:rsidRPr="00C518E9">
        <w:rPr>
          <w:rFonts w:cs="Times New Roman"/>
          <w:color w:val="000000"/>
          <w:lang w:val="en-US" w:eastAsia="en-US" w:bidi="ar-SA"/>
        </w:rPr>
        <w:t xml:space="preserve"> * CONTENT + c</w:t>
      </w:r>
      <w:r w:rsidRPr="00C518E9">
        <w:rPr>
          <w:rFonts w:cs="Times New Roman"/>
          <w:color w:val="000000"/>
          <w:vertAlign w:val="subscript"/>
          <w:lang w:val="en-US" w:eastAsia="en-US" w:bidi="ar-SA"/>
        </w:rPr>
        <w:t>4</w:t>
      </w:r>
      <w:r w:rsidRPr="00C518E9">
        <w:rPr>
          <w:rFonts w:cs="Times New Roman"/>
          <w:color w:val="000000"/>
          <w:lang w:val="en-US" w:eastAsia="en-US" w:bidi="ar-SA"/>
        </w:rPr>
        <w:t xml:space="preserve"> * WORKENV + c</w:t>
      </w:r>
      <w:r w:rsidRPr="00C518E9">
        <w:rPr>
          <w:rFonts w:cs="Times New Roman"/>
          <w:color w:val="000000"/>
          <w:vertAlign w:val="subscript"/>
          <w:lang w:val="en-US" w:eastAsia="en-US" w:bidi="ar-SA"/>
        </w:rPr>
        <w:t>5</w:t>
      </w:r>
      <w:r w:rsidRPr="00C518E9">
        <w:rPr>
          <w:rFonts w:cs="Times New Roman"/>
          <w:color w:val="000000"/>
          <w:lang w:val="en-US" w:eastAsia="en-US" w:bidi="ar-SA"/>
        </w:rPr>
        <w:t xml:space="preserve"> * </w:t>
      </w:r>
      <w:r w:rsidRPr="00C518E9">
        <w:rPr>
          <w:rFonts w:cs="Times New Roman"/>
          <w:color w:val="000000"/>
          <w:lang w:val="en-US" w:eastAsia="en-US" w:bidi="ar-SA"/>
        </w:rPr>
        <w:lastRenderedPageBreak/>
        <w:t>SALARY + c</w:t>
      </w:r>
      <w:r w:rsidRPr="00C518E9">
        <w:rPr>
          <w:rFonts w:cs="Times New Roman"/>
          <w:color w:val="000000"/>
          <w:vertAlign w:val="subscript"/>
          <w:lang w:val="en-US" w:eastAsia="en-US" w:bidi="ar-SA"/>
        </w:rPr>
        <w:t>6</w:t>
      </w:r>
      <w:r w:rsidRPr="00C518E9">
        <w:rPr>
          <w:rFonts w:cs="Times New Roman"/>
          <w:color w:val="000000"/>
          <w:lang w:val="en-US" w:eastAsia="en-US" w:bidi="ar-SA"/>
        </w:rPr>
        <w:t xml:space="preserve"> * CAREEROPP + c</w:t>
      </w:r>
      <w:r w:rsidRPr="00C518E9">
        <w:rPr>
          <w:rFonts w:cs="Times New Roman"/>
          <w:color w:val="000000"/>
          <w:vertAlign w:val="subscript"/>
          <w:lang w:val="en-US" w:eastAsia="en-US" w:bidi="ar-SA"/>
        </w:rPr>
        <w:t>7</w:t>
      </w:r>
      <w:r w:rsidRPr="00C518E9">
        <w:rPr>
          <w:rFonts w:cs="Times New Roman"/>
          <w:color w:val="000000"/>
          <w:lang w:val="en-US" w:eastAsia="en-US" w:bidi="ar-SA"/>
        </w:rPr>
        <w:t xml:space="preserve"> * FWBAL + c</w:t>
      </w:r>
      <w:r w:rsidRPr="00C518E9">
        <w:rPr>
          <w:rFonts w:cs="Times New Roman"/>
          <w:color w:val="000000"/>
          <w:vertAlign w:val="subscript"/>
          <w:lang w:val="en-US" w:eastAsia="en-US" w:bidi="ar-SA"/>
        </w:rPr>
        <w:t>c1</w:t>
      </w:r>
      <w:r w:rsidRPr="00C518E9">
        <w:rPr>
          <w:rFonts w:cs="Times New Roman"/>
          <w:color w:val="000000"/>
          <w:lang w:val="en-US" w:eastAsia="en-US" w:bidi="ar-SA"/>
        </w:rPr>
        <w:t xml:space="preserve"> * OPL + c</w:t>
      </w:r>
      <w:r w:rsidRPr="00C518E9">
        <w:rPr>
          <w:rFonts w:cs="Times New Roman"/>
          <w:color w:val="000000"/>
          <w:vertAlign w:val="subscript"/>
          <w:lang w:val="en-US" w:eastAsia="en-US" w:bidi="ar-SA"/>
        </w:rPr>
        <w:t>c2</w:t>
      </w:r>
      <w:r w:rsidRPr="00C518E9">
        <w:rPr>
          <w:rFonts w:cs="Times New Roman"/>
          <w:color w:val="000000"/>
          <w:lang w:val="en-US" w:eastAsia="en-US" w:bidi="ar-SA"/>
        </w:rPr>
        <w:t xml:space="preserve"> * LEEFTIJD2010</w:t>
      </w:r>
    </w:p>
    <w:p w:rsidR="000E4CAA" w:rsidRDefault="000E4CAA" w:rsidP="008427E5">
      <w:pPr>
        <w:pStyle w:val="Standard"/>
        <w:numPr>
          <w:ilvl w:val="0"/>
          <w:numId w:val="9"/>
        </w:numPr>
        <w:spacing w:line="360" w:lineRule="auto"/>
        <w:rPr>
          <w:rFonts w:cs="Times New Roman"/>
          <w:color w:val="000000"/>
          <w:lang w:val="en-US" w:eastAsia="en-US" w:bidi="ar-SA"/>
        </w:rPr>
      </w:pPr>
      <w:r w:rsidRPr="00C518E9">
        <w:rPr>
          <w:rFonts w:cs="Times New Roman"/>
          <w:color w:val="000000"/>
          <w:lang w:val="en-US" w:eastAsia="en-US" w:bidi="ar-SA"/>
        </w:rPr>
        <w:t>PUBLSECT = c</w:t>
      </w:r>
      <w:r w:rsidRPr="00C518E9">
        <w:rPr>
          <w:rFonts w:cs="Times New Roman"/>
          <w:color w:val="000000"/>
          <w:vertAlign w:val="subscript"/>
          <w:lang w:val="en-US" w:eastAsia="en-US" w:bidi="ar-SA"/>
        </w:rPr>
        <w:t>1</w:t>
      </w:r>
      <w:r w:rsidRPr="00C518E9">
        <w:rPr>
          <w:rFonts w:cs="Times New Roman"/>
          <w:color w:val="000000"/>
          <w:lang w:val="en-US" w:eastAsia="en-US" w:bidi="ar-SA"/>
        </w:rPr>
        <w:t xml:space="preserve"> * VROUW + c</w:t>
      </w:r>
      <w:r w:rsidRPr="00C518E9">
        <w:rPr>
          <w:rFonts w:cs="Times New Roman"/>
          <w:color w:val="000000"/>
          <w:vertAlign w:val="subscript"/>
          <w:lang w:val="en-US" w:eastAsia="en-US" w:bidi="ar-SA"/>
        </w:rPr>
        <w:t>2</w:t>
      </w:r>
      <w:r w:rsidRPr="00C518E9">
        <w:rPr>
          <w:rFonts w:cs="Times New Roman"/>
          <w:color w:val="000000"/>
          <w:lang w:val="en-US" w:eastAsia="en-US" w:bidi="ar-SA"/>
        </w:rPr>
        <w:t xml:space="preserve"> * SELF-DEV + c</w:t>
      </w:r>
      <w:r w:rsidRPr="00C518E9">
        <w:rPr>
          <w:rFonts w:cs="Times New Roman"/>
          <w:color w:val="000000"/>
          <w:vertAlign w:val="subscript"/>
          <w:lang w:val="en-US" w:eastAsia="en-US" w:bidi="ar-SA"/>
        </w:rPr>
        <w:t>3</w:t>
      </w:r>
      <w:r w:rsidRPr="00C518E9">
        <w:rPr>
          <w:rFonts w:cs="Times New Roman"/>
          <w:color w:val="000000"/>
          <w:lang w:val="en-US" w:eastAsia="en-US" w:bidi="ar-SA"/>
        </w:rPr>
        <w:t xml:space="preserve"> * CONTENT + c</w:t>
      </w:r>
      <w:r w:rsidRPr="00C518E9">
        <w:rPr>
          <w:rFonts w:cs="Times New Roman"/>
          <w:color w:val="000000"/>
          <w:vertAlign w:val="subscript"/>
          <w:lang w:val="en-US" w:eastAsia="en-US" w:bidi="ar-SA"/>
        </w:rPr>
        <w:t>4</w:t>
      </w:r>
      <w:r w:rsidRPr="00C518E9">
        <w:rPr>
          <w:rFonts w:cs="Times New Roman"/>
          <w:color w:val="000000"/>
          <w:lang w:val="en-US" w:eastAsia="en-US" w:bidi="ar-SA"/>
        </w:rPr>
        <w:t xml:space="preserve"> * WORKENV + c</w:t>
      </w:r>
      <w:r w:rsidRPr="00C518E9">
        <w:rPr>
          <w:rFonts w:cs="Times New Roman"/>
          <w:color w:val="000000"/>
          <w:vertAlign w:val="subscript"/>
          <w:lang w:val="en-US" w:eastAsia="en-US" w:bidi="ar-SA"/>
        </w:rPr>
        <w:t>5</w:t>
      </w:r>
      <w:r w:rsidRPr="00C518E9">
        <w:rPr>
          <w:rFonts w:cs="Times New Roman"/>
          <w:color w:val="000000"/>
          <w:lang w:val="en-US" w:eastAsia="en-US" w:bidi="ar-SA"/>
        </w:rPr>
        <w:t xml:space="preserve"> * SALARY + c</w:t>
      </w:r>
      <w:r w:rsidRPr="00C518E9">
        <w:rPr>
          <w:rFonts w:cs="Times New Roman"/>
          <w:color w:val="000000"/>
          <w:vertAlign w:val="subscript"/>
          <w:lang w:val="en-US" w:eastAsia="en-US" w:bidi="ar-SA"/>
        </w:rPr>
        <w:t>6</w:t>
      </w:r>
      <w:r w:rsidRPr="00C518E9">
        <w:rPr>
          <w:rFonts w:cs="Times New Roman"/>
          <w:color w:val="000000"/>
          <w:lang w:val="en-US" w:eastAsia="en-US" w:bidi="ar-SA"/>
        </w:rPr>
        <w:t xml:space="preserve"> * CAREEROPP + c</w:t>
      </w:r>
      <w:r w:rsidRPr="00C518E9">
        <w:rPr>
          <w:rFonts w:cs="Times New Roman"/>
          <w:color w:val="000000"/>
          <w:vertAlign w:val="subscript"/>
          <w:lang w:val="en-US" w:eastAsia="en-US" w:bidi="ar-SA"/>
        </w:rPr>
        <w:t>7</w:t>
      </w:r>
      <w:r w:rsidRPr="00C518E9">
        <w:rPr>
          <w:rFonts w:cs="Times New Roman"/>
          <w:color w:val="000000"/>
          <w:lang w:val="en-US" w:eastAsia="en-US" w:bidi="ar-SA"/>
        </w:rPr>
        <w:t xml:space="preserve"> * FWBAL + c</w:t>
      </w:r>
      <w:r w:rsidRPr="00C518E9">
        <w:rPr>
          <w:rFonts w:cs="Times New Roman"/>
          <w:color w:val="000000"/>
          <w:vertAlign w:val="subscript"/>
          <w:lang w:val="en-US" w:eastAsia="en-US" w:bidi="ar-SA"/>
        </w:rPr>
        <w:t>8</w:t>
      </w:r>
      <w:r w:rsidRPr="00C518E9">
        <w:rPr>
          <w:rFonts w:cs="Times New Roman"/>
          <w:color w:val="000000"/>
          <w:lang w:val="en-US" w:eastAsia="en-US" w:bidi="ar-SA"/>
        </w:rPr>
        <w:t xml:space="preserve"> * WORKHRS + c</w:t>
      </w:r>
      <w:r w:rsidRPr="00C518E9">
        <w:rPr>
          <w:rFonts w:cs="Times New Roman"/>
          <w:color w:val="000000"/>
          <w:vertAlign w:val="subscript"/>
          <w:lang w:val="en-US" w:eastAsia="en-US" w:bidi="ar-SA"/>
        </w:rPr>
        <w:t>c1</w:t>
      </w:r>
      <w:r w:rsidRPr="00C518E9">
        <w:rPr>
          <w:rFonts w:cs="Times New Roman"/>
          <w:color w:val="000000"/>
          <w:lang w:val="en-US" w:eastAsia="en-US" w:bidi="ar-SA"/>
        </w:rPr>
        <w:t xml:space="preserve"> * OPL + c</w:t>
      </w:r>
      <w:r w:rsidRPr="00C518E9">
        <w:rPr>
          <w:rFonts w:cs="Times New Roman"/>
          <w:color w:val="000000"/>
          <w:vertAlign w:val="subscript"/>
          <w:lang w:val="en-US" w:eastAsia="en-US" w:bidi="ar-SA"/>
        </w:rPr>
        <w:t>c2</w:t>
      </w:r>
      <w:r w:rsidRPr="00C518E9">
        <w:rPr>
          <w:rFonts w:cs="Times New Roman"/>
          <w:color w:val="000000"/>
          <w:lang w:val="en-US" w:eastAsia="en-US" w:bidi="ar-SA"/>
        </w:rPr>
        <w:t xml:space="preserve"> * LEEFTIJD2010</w:t>
      </w:r>
    </w:p>
    <w:p w:rsidR="00AE10FC" w:rsidRPr="00C518E9" w:rsidRDefault="00AE10FC" w:rsidP="00AE10FC">
      <w:pPr>
        <w:pStyle w:val="Standard"/>
        <w:spacing w:line="360" w:lineRule="auto"/>
        <w:ind w:left="720"/>
        <w:rPr>
          <w:rFonts w:cs="Times New Roman"/>
          <w:color w:val="000000"/>
          <w:lang w:val="en-US" w:eastAsia="en-US" w:bidi="ar-SA"/>
        </w:rPr>
      </w:pPr>
    </w:p>
    <w:p w:rsidR="000E4CAA" w:rsidRPr="00C518E9" w:rsidRDefault="000E4CAA" w:rsidP="008427E5">
      <w:pPr>
        <w:pStyle w:val="Geenafstand"/>
        <w:spacing w:line="360" w:lineRule="auto"/>
        <w:rPr>
          <w:rFonts w:cs="Times New Roman"/>
          <w:szCs w:val="24"/>
          <w:lang w:val="en-US"/>
        </w:rPr>
      </w:pPr>
      <w:r w:rsidRPr="00C518E9">
        <w:rPr>
          <w:rFonts w:cs="Times New Roman"/>
          <w:szCs w:val="24"/>
          <w:lang w:val="en-US"/>
        </w:rPr>
        <w:t>These models are</w:t>
      </w:r>
      <w:r w:rsidR="00B20A1C" w:rsidRPr="00C518E9">
        <w:rPr>
          <w:rFonts w:cs="Times New Roman"/>
          <w:szCs w:val="24"/>
          <w:lang w:val="en-US"/>
        </w:rPr>
        <w:t xml:space="preserve"> labeled as model 1-8 in table 4</w:t>
      </w:r>
      <w:r w:rsidRPr="00C518E9">
        <w:rPr>
          <w:rFonts w:cs="Times New Roman"/>
          <w:szCs w:val="24"/>
          <w:lang w:val="en-US"/>
        </w:rPr>
        <w:t xml:space="preserve"> below, where model 1 is the basic model and is given by the first column. In each column an extra variable is added and so the model will be extended by an extra variable in each model until model 8</w:t>
      </w:r>
      <w:r w:rsidR="00EF2ECE" w:rsidRPr="00C518E9">
        <w:rPr>
          <w:rFonts w:cs="Times New Roman"/>
          <w:szCs w:val="24"/>
          <w:lang w:val="en-US"/>
        </w:rPr>
        <w:t>,</w:t>
      </w:r>
      <w:r w:rsidRPr="00C518E9">
        <w:rPr>
          <w:rFonts w:cs="Times New Roman"/>
          <w:szCs w:val="24"/>
          <w:lang w:val="en-US"/>
        </w:rPr>
        <w:t xml:space="preserve"> where all the variables are added.</w:t>
      </w:r>
    </w:p>
    <w:p w:rsidR="000E4CAA" w:rsidRDefault="00B20A1C" w:rsidP="008427E5">
      <w:pPr>
        <w:pStyle w:val="Geenafstand"/>
        <w:spacing w:line="360" w:lineRule="auto"/>
        <w:rPr>
          <w:rFonts w:cs="Times New Roman"/>
          <w:szCs w:val="24"/>
          <w:lang w:val="en-US"/>
        </w:rPr>
      </w:pPr>
      <w:r w:rsidRPr="00C518E9">
        <w:rPr>
          <w:rFonts w:cs="Times New Roman"/>
          <w:szCs w:val="24"/>
          <w:lang w:val="en-US"/>
        </w:rPr>
        <w:t>In table 4</w:t>
      </w:r>
      <w:r w:rsidR="000E4CAA" w:rsidRPr="00C518E9">
        <w:rPr>
          <w:rFonts w:cs="Times New Roman"/>
          <w:szCs w:val="24"/>
          <w:lang w:val="en-US"/>
        </w:rPr>
        <w:t xml:space="preserve"> the coefficients of the variable are given for each model and the p-value is given in </w:t>
      </w:r>
      <w:r w:rsidR="000E4CAA" w:rsidRPr="00C518E9">
        <w:rPr>
          <w:rFonts w:cs="Times New Roman"/>
          <w:i/>
          <w:szCs w:val="24"/>
          <w:lang w:val="en-US"/>
        </w:rPr>
        <w:t xml:space="preserve">italic </w:t>
      </w:r>
      <w:r w:rsidR="000E4CAA" w:rsidRPr="00C518E9">
        <w:rPr>
          <w:rFonts w:cs="Times New Roman"/>
          <w:szCs w:val="24"/>
          <w:lang w:val="en-US"/>
        </w:rPr>
        <w:t>below the coefficients. The last row of the table shows the adjusted R</w:t>
      </w:r>
      <w:r w:rsidR="000E4CAA" w:rsidRPr="00C518E9">
        <w:rPr>
          <w:rFonts w:cs="Times New Roman"/>
          <w:szCs w:val="24"/>
          <w:vertAlign w:val="superscript"/>
          <w:lang w:val="en-US"/>
        </w:rPr>
        <w:t>2</w:t>
      </w:r>
      <w:r w:rsidR="000E4CAA" w:rsidRPr="00C518E9">
        <w:rPr>
          <w:rFonts w:cs="Times New Roman"/>
          <w:szCs w:val="24"/>
          <w:lang w:val="en-US"/>
        </w:rPr>
        <w:t xml:space="preserve"> value for each model, to show the exp</w:t>
      </w:r>
      <w:r w:rsidR="00465185" w:rsidRPr="00C518E9">
        <w:rPr>
          <w:rFonts w:cs="Times New Roman"/>
          <w:szCs w:val="24"/>
          <w:lang w:val="en-US"/>
        </w:rPr>
        <w:t xml:space="preserve">lanatory power of each model.  </w:t>
      </w:r>
    </w:p>
    <w:p w:rsidR="00AE10FC" w:rsidRPr="00C518E9" w:rsidRDefault="00AE10FC" w:rsidP="008427E5">
      <w:pPr>
        <w:pStyle w:val="Geenafstand"/>
        <w:spacing w:line="360" w:lineRule="auto"/>
        <w:rPr>
          <w:rFonts w:cs="Times New Roman"/>
          <w:szCs w:val="24"/>
          <w:lang w:val="en-US"/>
        </w:rPr>
      </w:pPr>
    </w:p>
    <w:p w:rsidR="000E4CAA" w:rsidRPr="00C518E9" w:rsidRDefault="008C6753" w:rsidP="008427E5">
      <w:pPr>
        <w:pStyle w:val="Bijschrift"/>
        <w:keepNext/>
        <w:spacing w:line="360" w:lineRule="auto"/>
        <w:rPr>
          <w:rFonts w:asciiTheme="minorHAnsi" w:hAnsiTheme="minorHAnsi" w:cstheme="minorHAnsi"/>
          <w:b/>
          <w:i w:val="0"/>
          <w:sz w:val="22"/>
          <w:szCs w:val="22"/>
          <w:lang w:val="en-US"/>
        </w:rPr>
      </w:pPr>
      <w:r w:rsidRPr="00C518E9">
        <w:rPr>
          <w:rFonts w:asciiTheme="minorHAnsi" w:hAnsiTheme="minorHAnsi" w:cstheme="minorHAnsi"/>
          <w:b/>
          <w:i w:val="0"/>
          <w:sz w:val="22"/>
          <w:szCs w:val="22"/>
          <w:lang w:val="en-US"/>
        </w:rPr>
        <w:t>Table 4</w:t>
      </w:r>
      <w:r w:rsidR="000E4CAA" w:rsidRPr="00C518E9">
        <w:rPr>
          <w:rFonts w:asciiTheme="minorHAnsi" w:hAnsiTheme="minorHAnsi" w:cstheme="minorHAnsi"/>
          <w:i w:val="0"/>
          <w:sz w:val="22"/>
          <w:szCs w:val="22"/>
          <w:lang w:val="en-US"/>
        </w:rPr>
        <w:t xml:space="preserve"> Regression results </w:t>
      </w:r>
    </w:p>
    <w:tbl>
      <w:tblPr>
        <w:tblpPr w:leftFromText="142" w:rightFromText="142" w:vertAnchor="text" w:horzAnchor="margin" w:tblpXSpec="center" w:tblpY="1"/>
        <w:tblOverlap w:val="never"/>
        <w:tblW w:w="10733" w:type="dxa"/>
        <w:tblCellMar>
          <w:left w:w="70" w:type="dxa"/>
          <w:right w:w="70" w:type="dxa"/>
        </w:tblCellMar>
        <w:tblLook w:val="04A0" w:firstRow="1" w:lastRow="0" w:firstColumn="1" w:lastColumn="0" w:noHBand="0" w:noVBand="1"/>
      </w:tblPr>
      <w:tblGrid>
        <w:gridCol w:w="2883"/>
        <w:gridCol w:w="938"/>
        <w:gridCol w:w="1002"/>
        <w:gridCol w:w="1002"/>
        <w:gridCol w:w="898"/>
        <w:gridCol w:w="1002"/>
        <w:gridCol w:w="1002"/>
        <w:gridCol w:w="1002"/>
        <w:gridCol w:w="1004"/>
      </w:tblGrid>
      <w:tr w:rsidR="000E4CAA" w:rsidRPr="00C518E9" w:rsidTr="00396950">
        <w:trPr>
          <w:trHeight w:val="333"/>
        </w:trPr>
        <w:tc>
          <w:tcPr>
            <w:tcW w:w="3821" w:type="dxa"/>
            <w:gridSpan w:val="2"/>
            <w:tcBorders>
              <w:top w:val="single" w:sz="8" w:space="0" w:color="auto"/>
              <w:left w:val="single" w:sz="8" w:space="0" w:color="auto"/>
              <w:bottom w:val="single" w:sz="8" w:space="0" w:color="auto"/>
              <w:right w:val="nil"/>
            </w:tcBorders>
            <w:shd w:val="clear" w:color="auto" w:fill="auto"/>
            <w:noWrap/>
            <w:vAlign w:val="center"/>
            <w:hideMark/>
          </w:tcPr>
          <w:p w:rsidR="000E4CAA" w:rsidRPr="00C518E9" w:rsidRDefault="000E4CAA" w:rsidP="008427E5">
            <w:pPr>
              <w:spacing w:line="360" w:lineRule="auto"/>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Dependent variable: PUBLSECT</w:t>
            </w:r>
          </w:p>
        </w:tc>
        <w:tc>
          <w:tcPr>
            <w:tcW w:w="1002" w:type="dxa"/>
            <w:tcBorders>
              <w:top w:val="single" w:sz="8" w:space="0" w:color="auto"/>
              <w:left w:val="nil"/>
              <w:bottom w:val="single" w:sz="8" w:space="0" w:color="auto"/>
              <w:right w:val="nil"/>
            </w:tcBorders>
            <w:shd w:val="clear" w:color="auto" w:fill="auto"/>
            <w:noWrap/>
            <w:vAlign w:val="bottom"/>
            <w:hideMark/>
          </w:tcPr>
          <w:p w:rsidR="000E4CAA" w:rsidRPr="00C518E9" w:rsidRDefault="000E4CAA" w:rsidP="008427E5">
            <w:pPr>
              <w:spacing w:line="360" w:lineRule="auto"/>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 </w:t>
            </w:r>
          </w:p>
        </w:tc>
        <w:tc>
          <w:tcPr>
            <w:tcW w:w="1002" w:type="dxa"/>
            <w:tcBorders>
              <w:top w:val="single" w:sz="8" w:space="0" w:color="auto"/>
              <w:left w:val="nil"/>
              <w:bottom w:val="single" w:sz="8" w:space="0" w:color="auto"/>
              <w:right w:val="nil"/>
            </w:tcBorders>
            <w:shd w:val="clear" w:color="auto" w:fill="auto"/>
            <w:noWrap/>
            <w:vAlign w:val="bottom"/>
            <w:hideMark/>
          </w:tcPr>
          <w:p w:rsidR="000E4CAA" w:rsidRPr="00C518E9" w:rsidRDefault="000E4CAA" w:rsidP="008427E5">
            <w:pPr>
              <w:spacing w:line="360" w:lineRule="auto"/>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 </w:t>
            </w:r>
          </w:p>
        </w:tc>
        <w:tc>
          <w:tcPr>
            <w:tcW w:w="898" w:type="dxa"/>
            <w:tcBorders>
              <w:top w:val="single" w:sz="8" w:space="0" w:color="auto"/>
              <w:left w:val="nil"/>
              <w:bottom w:val="single" w:sz="8" w:space="0" w:color="auto"/>
              <w:right w:val="nil"/>
            </w:tcBorders>
            <w:shd w:val="clear" w:color="auto" w:fill="auto"/>
            <w:noWrap/>
            <w:vAlign w:val="bottom"/>
            <w:hideMark/>
          </w:tcPr>
          <w:p w:rsidR="000E4CAA" w:rsidRPr="00C518E9" w:rsidRDefault="000E4CAA" w:rsidP="008427E5">
            <w:pPr>
              <w:spacing w:line="360" w:lineRule="auto"/>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 </w:t>
            </w:r>
          </w:p>
        </w:tc>
        <w:tc>
          <w:tcPr>
            <w:tcW w:w="1002" w:type="dxa"/>
            <w:tcBorders>
              <w:top w:val="single" w:sz="8" w:space="0" w:color="auto"/>
              <w:left w:val="nil"/>
              <w:bottom w:val="single" w:sz="8" w:space="0" w:color="auto"/>
              <w:right w:val="nil"/>
            </w:tcBorders>
            <w:shd w:val="clear" w:color="auto" w:fill="auto"/>
            <w:noWrap/>
            <w:vAlign w:val="bottom"/>
            <w:hideMark/>
          </w:tcPr>
          <w:p w:rsidR="000E4CAA" w:rsidRPr="00C518E9" w:rsidRDefault="000E4CAA" w:rsidP="008427E5">
            <w:pPr>
              <w:spacing w:line="360" w:lineRule="auto"/>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 </w:t>
            </w:r>
          </w:p>
        </w:tc>
        <w:tc>
          <w:tcPr>
            <w:tcW w:w="1002" w:type="dxa"/>
            <w:tcBorders>
              <w:top w:val="single" w:sz="8" w:space="0" w:color="auto"/>
              <w:left w:val="nil"/>
              <w:bottom w:val="single" w:sz="8" w:space="0" w:color="auto"/>
              <w:right w:val="nil"/>
            </w:tcBorders>
            <w:shd w:val="clear" w:color="auto" w:fill="auto"/>
            <w:noWrap/>
            <w:vAlign w:val="bottom"/>
            <w:hideMark/>
          </w:tcPr>
          <w:p w:rsidR="000E4CAA" w:rsidRPr="00C518E9" w:rsidRDefault="000E4CAA" w:rsidP="008427E5">
            <w:pPr>
              <w:spacing w:line="360" w:lineRule="auto"/>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 </w:t>
            </w:r>
          </w:p>
        </w:tc>
        <w:tc>
          <w:tcPr>
            <w:tcW w:w="1002" w:type="dxa"/>
            <w:tcBorders>
              <w:top w:val="single" w:sz="8" w:space="0" w:color="auto"/>
              <w:left w:val="nil"/>
              <w:bottom w:val="single" w:sz="8" w:space="0" w:color="auto"/>
              <w:right w:val="nil"/>
            </w:tcBorders>
            <w:shd w:val="clear" w:color="auto" w:fill="auto"/>
            <w:noWrap/>
            <w:vAlign w:val="bottom"/>
            <w:hideMark/>
          </w:tcPr>
          <w:p w:rsidR="000E4CAA" w:rsidRPr="00C518E9" w:rsidRDefault="000E4CAA" w:rsidP="008427E5">
            <w:pPr>
              <w:spacing w:line="360" w:lineRule="auto"/>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 </w:t>
            </w:r>
          </w:p>
        </w:tc>
        <w:tc>
          <w:tcPr>
            <w:tcW w:w="1004" w:type="dxa"/>
            <w:tcBorders>
              <w:top w:val="single" w:sz="8" w:space="0" w:color="auto"/>
              <w:left w:val="nil"/>
              <w:bottom w:val="single" w:sz="8" w:space="0" w:color="auto"/>
              <w:right w:val="single" w:sz="8" w:space="0" w:color="auto"/>
            </w:tcBorders>
            <w:shd w:val="clear" w:color="auto" w:fill="auto"/>
            <w:noWrap/>
            <w:vAlign w:val="bottom"/>
            <w:hideMark/>
          </w:tcPr>
          <w:p w:rsidR="000E4CAA" w:rsidRPr="00C518E9" w:rsidRDefault="000E4CAA" w:rsidP="008427E5">
            <w:pPr>
              <w:spacing w:line="360" w:lineRule="auto"/>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 </w:t>
            </w:r>
          </w:p>
        </w:tc>
      </w:tr>
      <w:tr w:rsidR="000E4CAA" w:rsidRPr="00C518E9" w:rsidTr="00396950">
        <w:trPr>
          <w:trHeight w:val="333"/>
        </w:trPr>
        <w:tc>
          <w:tcPr>
            <w:tcW w:w="2883" w:type="dxa"/>
            <w:tcBorders>
              <w:top w:val="nil"/>
              <w:left w:val="single" w:sz="8" w:space="0" w:color="auto"/>
              <w:bottom w:val="double" w:sz="6" w:space="0" w:color="auto"/>
              <w:right w:val="single" w:sz="8" w:space="0" w:color="auto"/>
            </w:tcBorders>
            <w:shd w:val="clear" w:color="auto" w:fill="auto"/>
            <w:noWrap/>
            <w:vAlign w:val="center"/>
            <w:hideMark/>
          </w:tcPr>
          <w:p w:rsidR="000E4CAA" w:rsidRPr="00C518E9" w:rsidRDefault="000E4CAA" w:rsidP="008427E5">
            <w:pPr>
              <w:spacing w:line="360" w:lineRule="auto"/>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Independent variables</w:t>
            </w:r>
          </w:p>
        </w:tc>
        <w:tc>
          <w:tcPr>
            <w:tcW w:w="7850" w:type="dxa"/>
            <w:gridSpan w:val="8"/>
            <w:tcBorders>
              <w:top w:val="single" w:sz="8" w:space="0" w:color="auto"/>
              <w:left w:val="nil"/>
              <w:bottom w:val="double" w:sz="6" w:space="0" w:color="auto"/>
              <w:right w:val="single" w:sz="8" w:space="0" w:color="000000"/>
            </w:tcBorders>
            <w:shd w:val="clear" w:color="auto" w:fill="auto"/>
            <w:noWrap/>
            <w:vAlign w:val="center"/>
            <w:hideMark/>
          </w:tcPr>
          <w:p w:rsidR="000E4CAA" w:rsidRPr="00C518E9" w:rsidRDefault="000E4CAA" w:rsidP="008427E5">
            <w:pPr>
              <w:spacing w:line="360" w:lineRule="auto"/>
              <w:jc w:val="center"/>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 xml:space="preserve">Coefficients &amp; </w:t>
            </w:r>
            <w:r w:rsidRPr="00C518E9">
              <w:rPr>
                <w:rFonts w:asciiTheme="minorHAnsi" w:eastAsia="Times New Roman" w:hAnsiTheme="minorHAnsi" w:cstheme="minorHAnsi"/>
                <w:i/>
                <w:iCs/>
                <w:color w:val="000000"/>
                <w:sz w:val="22"/>
                <w:szCs w:val="22"/>
                <w:lang w:eastAsia="nl-NL"/>
              </w:rPr>
              <w:t>p-values</w:t>
            </w:r>
          </w:p>
        </w:tc>
      </w:tr>
      <w:tr w:rsidR="000E4CAA" w:rsidRPr="00C518E9" w:rsidTr="00396950">
        <w:trPr>
          <w:trHeight w:val="349"/>
        </w:trPr>
        <w:tc>
          <w:tcPr>
            <w:tcW w:w="2883" w:type="dxa"/>
            <w:tcBorders>
              <w:top w:val="nil"/>
              <w:left w:val="single" w:sz="8" w:space="0" w:color="auto"/>
              <w:bottom w:val="single" w:sz="8" w:space="0" w:color="auto"/>
              <w:right w:val="single" w:sz="8" w:space="0" w:color="auto"/>
            </w:tcBorders>
            <w:shd w:val="clear" w:color="auto" w:fill="auto"/>
            <w:noWrap/>
            <w:vAlign w:val="bottom"/>
            <w:hideMark/>
          </w:tcPr>
          <w:p w:rsidR="000E4CAA" w:rsidRPr="00C518E9" w:rsidRDefault="000E4CAA" w:rsidP="008427E5">
            <w:pPr>
              <w:spacing w:line="360" w:lineRule="auto"/>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 </w:t>
            </w:r>
          </w:p>
        </w:tc>
        <w:tc>
          <w:tcPr>
            <w:tcW w:w="938" w:type="dxa"/>
            <w:tcBorders>
              <w:top w:val="nil"/>
              <w:left w:val="nil"/>
              <w:bottom w:val="single" w:sz="8" w:space="0" w:color="auto"/>
              <w:right w:val="single" w:sz="4" w:space="0" w:color="auto"/>
            </w:tcBorders>
            <w:shd w:val="clear" w:color="auto" w:fill="auto"/>
            <w:noWrap/>
            <w:vAlign w:val="center"/>
            <w:hideMark/>
          </w:tcPr>
          <w:p w:rsidR="000E4CAA" w:rsidRPr="00C518E9" w:rsidRDefault="000E4CAA" w:rsidP="008427E5">
            <w:pPr>
              <w:spacing w:line="360" w:lineRule="auto"/>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Model 1</w:t>
            </w:r>
          </w:p>
        </w:tc>
        <w:tc>
          <w:tcPr>
            <w:tcW w:w="1002" w:type="dxa"/>
            <w:tcBorders>
              <w:top w:val="nil"/>
              <w:left w:val="nil"/>
              <w:bottom w:val="single" w:sz="8" w:space="0" w:color="auto"/>
              <w:right w:val="single" w:sz="4" w:space="0" w:color="auto"/>
            </w:tcBorders>
            <w:shd w:val="clear" w:color="auto" w:fill="auto"/>
            <w:noWrap/>
            <w:vAlign w:val="center"/>
            <w:hideMark/>
          </w:tcPr>
          <w:p w:rsidR="000E4CAA" w:rsidRPr="00C518E9" w:rsidRDefault="000E4CAA" w:rsidP="008427E5">
            <w:pPr>
              <w:spacing w:line="360" w:lineRule="auto"/>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Model 2</w:t>
            </w:r>
          </w:p>
        </w:tc>
        <w:tc>
          <w:tcPr>
            <w:tcW w:w="1002" w:type="dxa"/>
            <w:tcBorders>
              <w:top w:val="nil"/>
              <w:left w:val="nil"/>
              <w:bottom w:val="single" w:sz="8" w:space="0" w:color="auto"/>
              <w:right w:val="single" w:sz="4" w:space="0" w:color="auto"/>
            </w:tcBorders>
            <w:shd w:val="clear" w:color="auto" w:fill="auto"/>
            <w:noWrap/>
            <w:vAlign w:val="center"/>
            <w:hideMark/>
          </w:tcPr>
          <w:p w:rsidR="000E4CAA" w:rsidRPr="00C518E9" w:rsidRDefault="000E4CAA" w:rsidP="008427E5">
            <w:pPr>
              <w:spacing w:line="360" w:lineRule="auto"/>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Model 3</w:t>
            </w:r>
          </w:p>
        </w:tc>
        <w:tc>
          <w:tcPr>
            <w:tcW w:w="898" w:type="dxa"/>
            <w:tcBorders>
              <w:top w:val="nil"/>
              <w:left w:val="nil"/>
              <w:bottom w:val="single" w:sz="8" w:space="0" w:color="auto"/>
              <w:right w:val="single" w:sz="4" w:space="0" w:color="auto"/>
            </w:tcBorders>
            <w:shd w:val="clear" w:color="auto" w:fill="auto"/>
            <w:noWrap/>
            <w:vAlign w:val="center"/>
            <w:hideMark/>
          </w:tcPr>
          <w:p w:rsidR="000E4CAA" w:rsidRPr="00C518E9" w:rsidRDefault="000E4CAA" w:rsidP="008427E5">
            <w:pPr>
              <w:spacing w:line="360" w:lineRule="auto"/>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Model 4</w:t>
            </w:r>
          </w:p>
        </w:tc>
        <w:tc>
          <w:tcPr>
            <w:tcW w:w="1002" w:type="dxa"/>
            <w:tcBorders>
              <w:top w:val="nil"/>
              <w:left w:val="nil"/>
              <w:bottom w:val="single" w:sz="8" w:space="0" w:color="auto"/>
              <w:right w:val="single" w:sz="4" w:space="0" w:color="auto"/>
            </w:tcBorders>
            <w:shd w:val="clear" w:color="auto" w:fill="auto"/>
            <w:noWrap/>
            <w:vAlign w:val="center"/>
            <w:hideMark/>
          </w:tcPr>
          <w:p w:rsidR="000E4CAA" w:rsidRPr="00C518E9" w:rsidRDefault="000E4CAA" w:rsidP="008427E5">
            <w:pPr>
              <w:spacing w:line="360" w:lineRule="auto"/>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Model 5</w:t>
            </w:r>
          </w:p>
        </w:tc>
        <w:tc>
          <w:tcPr>
            <w:tcW w:w="1002" w:type="dxa"/>
            <w:tcBorders>
              <w:top w:val="nil"/>
              <w:left w:val="nil"/>
              <w:bottom w:val="single" w:sz="8" w:space="0" w:color="auto"/>
              <w:right w:val="single" w:sz="4" w:space="0" w:color="auto"/>
            </w:tcBorders>
            <w:shd w:val="clear" w:color="auto" w:fill="auto"/>
            <w:noWrap/>
            <w:vAlign w:val="center"/>
            <w:hideMark/>
          </w:tcPr>
          <w:p w:rsidR="000E4CAA" w:rsidRPr="00C518E9" w:rsidRDefault="000E4CAA" w:rsidP="008427E5">
            <w:pPr>
              <w:spacing w:line="360" w:lineRule="auto"/>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 xml:space="preserve">Model 6 </w:t>
            </w:r>
          </w:p>
        </w:tc>
        <w:tc>
          <w:tcPr>
            <w:tcW w:w="1002" w:type="dxa"/>
            <w:tcBorders>
              <w:top w:val="nil"/>
              <w:left w:val="nil"/>
              <w:bottom w:val="single" w:sz="8" w:space="0" w:color="auto"/>
              <w:right w:val="single" w:sz="4" w:space="0" w:color="auto"/>
            </w:tcBorders>
            <w:shd w:val="clear" w:color="auto" w:fill="auto"/>
            <w:noWrap/>
            <w:vAlign w:val="center"/>
            <w:hideMark/>
          </w:tcPr>
          <w:p w:rsidR="000E4CAA" w:rsidRPr="00C518E9" w:rsidRDefault="000E4CAA" w:rsidP="008427E5">
            <w:pPr>
              <w:spacing w:line="360" w:lineRule="auto"/>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 xml:space="preserve">Model 7 </w:t>
            </w:r>
          </w:p>
        </w:tc>
        <w:tc>
          <w:tcPr>
            <w:tcW w:w="1004" w:type="dxa"/>
            <w:tcBorders>
              <w:top w:val="nil"/>
              <w:left w:val="nil"/>
              <w:bottom w:val="single" w:sz="8" w:space="0" w:color="auto"/>
              <w:right w:val="single" w:sz="8" w:space="0" w:color="auto"/>
            </w:tcBorders>
            <w:shd w:val="clear" w:color="auto" w:fill="auto"/>
            <w:noWrap/>
            <w:vAlign w:val="center"/>
            <w:hideMark/>
          </w:tcPr>
          <w:p w:rsidR="000E4CAA" w:rsidRPr="00C518E9" w:rsidRDefault="000E4CAA" w:rsidP="008427E5">
            <w:pPr>
              <w:spacing w:line="360" w:lineRule="auto"/>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Model 8</w:t>
            </w:r>
          </w:p>
        </w:tc>
      </w:tr>
      <w:tr w:rsidR="000E4CAA" w:rsidRPr="00C518E9" w:rsidTr="00396950">
        <w:trPr>
          <w:trHeight w:val="317"/>
        </w:trPr>
        <w:tc>
          <w:tcPr>
            <w:tcW w:w="2883" w:type="dxa"/>
            <w:vMerge w:val="restart"/>
            <w:tcBorders>
              <w:top w:val="nil"/>
              <w:left w:val="single" w:sz="8" w:space="0" w:color="auto"/>
              <w:bottom w:val="single" w:sz="4" w:space="0" w:color="000000"/>
              <w:right w:val="single" w:sz="8" w:space="0" w:color="auto"/>
            </w:tcBorders>
            <w:shd w:val="clear" w:color="auto" w:fill="auto"/>
            <w:noWrap/>
            <w:vAlign w:val="center"/>
            <w:hideMark/>
          </w:tcPr>
          <w:p w:rsidR="000E4CAA" w:rsidRPr="00C518E9" w:rsidRDefault="000E4CAA" w:rsidP="008427E5">
            <w:pPr>
              <w:spacing w:line="360" w:lineRule="auto"/>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CONSTANT</w:t>
            </w:r>
          </w:p>
        </w:tc>
        <w:tc>
          <w:tcPr>
            <w:tcW w:w="938" w:type="dxa"/>
            <w:tcBorders>
              <w:top w:val="nil"/>
              <w:left w:val="nil"/>
              <w:bottom w:val="nil"/>
              <w:right w:val="single" w:sz="4" w:space="0" w:color="auto"/>
            </w:tcBorders>
            <w:shd w:val="clear" w:color="auto" w:fill="auto"/>
            <w:noWrap/>
            <w:vAlign w:val="bottom"/>
            <w:hideMark/>
          </w:tcPr>
          <w:p w:rsidR="000E4CAA" w:rsidRPr="00C518E9" w:rsidRDefault="000E4CAA" w:rsidP="008427E5">
            <w:pPr>
              <w:spacing w:line="360" w:lineRule="auto"/>
              <w:jc w:val="right"/>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.460</w:t>
            </w:r>
          </w:p>
        </w:tc>
        <w:tc>
          <w:tcPr>
            <w:tcW w:w="1002" w:type="dxa"/>
            <w:tcBorders>
              <w:top w:val="nil"/>
              <w:left w:val="nil"/>
              <w:bottom w:val="nil"/>
              <w:right w:val="single" w:sz="4" w:space="0" w:color="auto"/>
            </w:tcBorders>
            <w:shd w:val="clear" w:color="auto" w:fill="auto"/>
            <w:noWrap/>
            <w:vAlign w:val="bottom"/>
            <w:hideMark/>
          </w:tcPr>
          <w:p w:rsidR="000E4CAA" w:rsidRPr="00C518E9" w:rsidRDefault="000E4CAA" w:rsidP="008427E5">
            <w:pPr>
              <w:spacing w:line="360" w:lineRule="auto"/>
              <w:jc w:val="right"/>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.447</w:t>
            </w:r>
          </w:p>
        </w:tc>
        <w:tc>
          <w:tcPr>
            <w:tcW w:w="1002" w:type="dxa"/>
            <w:tcBorders>
              <w:top w:val="nil"/>
              <w:left w:val="nil"/>
              <w:bottom w:val="nil"/>
              <w:right w:val="single" w:sz="4" w:space="0" w:color="auto"/>
            </w:tcBorders>
            <w:shd w:val="clear" w:color="auto" w:fill="auto"/>
            <w:noWrap/>
            <w:vAlign w:val="bottom"/>
            <w:hideMark/>
          </w:tcPr>
          <w:p w:rsidR="000E4CAA" w:rsidRPr="00C518E9" w:rsidRDefault="000E4CAA" w:rsidP="008427E5">
            <w:pPr>
              <w:spacing w:line="360" w:lineRule="auto"/>
              <w:jc w:val="right"/>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.439</w:t>
            </w:r>
          </w:p>
        </w:tc>
        <w:tc>
          <w:tcPr>
            <w:tcW w:w="898" w:type="dxa"/>
            <w:tcBorders>
              <w:top w:val="nil"/>
              <w:left w:val="nil"/>
              <w:bottom w:val="nil"/>
              <w:right w:val="single" w:sz="4" w:space="0" w:color="auto"/>
            </w:tcBorders>
            <w:shd w:val="clear" w:color="auto" w:fill="auto"/>
            <w:noWrap/>
            <w:vAlign w:val="bottom"/>
            <w:hideMark/>
          </w:tcPr>
          <w:p w:rsidR="000E4CAA" w:rsidRPr="00C518E9" w:rsidRDefault="000E4CAA" w:rsidP="008427E5">
            <w:pPr>
              <w:spacing w:line="360" w:lineRule="auto"/>
              <w:jc w:val="right"/>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.425</w:t>
            </w:r>
          </w:p>
        </w:tc>
        <w:tc>
          <w:tcPr>
            <w:tcW w:w="1002" w:type="dxa"/>
            <w:tcBorders>
              <w:top w:val="nil"/>
              <w:left w:val="nil"/>
              <w:bottom w:val="nil"/>
              <w:right w:val="single" w:sz="4" w:space="0" w:color="auto"/>
            </w:tcBorders>
            <w:shd w:val="clear" w:color="auto" w:fill="auto"/>
            <w:noWrap/>
            <w:vAlign w:val="bottom"/>
            <w:hideMark/>
          </w:tcPr>
          <w:p w:rsidR="000E4CAA" w:rsidRPr="00C518E9" w:rsidRDefault="000E4CAA" w:rsidP="008427E5">
            <w:pPr>
              <w:spacing w:line="360" w:lineRule="auto"/>
              <w:jc w:val="right"/>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.447</w:t>
            </w:r>
          </w:p>
        </w:tc>
        <w:tc>
          <w:tcPr>
            <w:tcW w:w="1002" w:type="dxa"/>
            <w:tcBorders>
              <w:top w:val="nil"/>
              <w:left w:val="nil"/>
              <w:bottom w:val="nil"/>
              <w:right w:val="single" w:sz="4" w:space="0" w:color="auto"/>
            </w:tcBorders>
            <w:shd w:val="clear" w:color="auto" w:fill="auto"/>
            <w:noWrap/>
            <w:vAlign w:val="bottom"/>
            <w:hideMark/>
          </w:tcPr>
          <w:p w:rsidR="000E4CAA" w:rsidRPr="00C518E9" w:rsidRDefault="000E4CAA" w:rsidP="008427E5">
            <w:pPr>
              <w:spacing w:line="360" w:lineRule="auto"/>
              <w:jc w:val="right"/>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.431</w:t>
            </w:r>
          </w:p>
        </w:tc>
        <w:tc>
          <w:tcPr>
            <w:tcW w:w="1002" w:type="dxa"/>
            <w:tcBorders>
              <w:top w:val="nil"/>
              <w:left w:val="nil"/>
              <w:bottom w:val="nil"/>
              <w:right w:val="nil"/>
            </w:tcBorders>
            <w:shd w:val="clear" w:color="auto" w:fill="auto"/>
            <w:noWrap/>
            <w:vAlign w:val="bottom"/>
            <w:hideMark/>
          </w:tcPr>
          <w:p w:rsidR="000E4CAA" w:rsidRPr="00C518E9" w:rsidRDefault="000E4CAA" w:rsidP="008427E5">
            <w:pPr>
              <w:spacing w:line="360" w:lineRule="auto"/>
              <w:jc w:val="right"/>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.414</w:t>
            </w:r>
          </w:p>
        </w:tc>
        <w:tc>
          <w:tcPr>
            <w:tcW w:w="1004" w:type="dxa"/>
            <w:tcBorders>
              <w:top w:val="nil"/>
              <w:left w:val="single" w:sz="4" w:space="0" w:color="auto"/>
              <w:bottom w:val="nil"/>
              <w:right w:val="single" w:sz="8" w:space="0" w:color="auto"/>
            </w:tcBorders>
            <w:shd w:val="clear" w:color="auto" w:fill="auto"/>
            <w:noWrap/>
            <w:vAlign w:val="bottom"/>
            <w:hideMark/>
          </w:tcPr>
          <w:p w:rsidR="000E4CAA" w:rsidRPr="00C518E9" w:rsidRDefault="000E4CAA" w:rsidP="008427E5">
            <w:pPr>
              <w:spacing w:line="360" w:lineRule="auto"/>
              <w:jc w:val="right"/>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.283</w:t>
            </w:r>
          </w:p>
        </w:tc>
      </w:tr>
      <w:tr w:rsidR="000E4CAA" w:rsidRPr="00C518E9" w:rsidTr="00396950">
        <w:trPr>
          <w:trHeight w:val="317"/>
        </w:trPr>
        <w:tc>
          <w:tcPr>
            <w:tcW w:w="2883" w:type="dxa"/>
            <w:vMerge/>
            <w:tcBorders>
              <w:top w:val="nil"/>
              <w:left w:val="single" w:sz="8" w:space="0" w:color="auto"/>
              <w:bottom w:val="single" w:sz="4" w:space="0" w:color="000000"/>
              <w:right w:val="single" w:sz="8" w:space="0" w:color="auto"/>
            </w:tcBorders>
            <w:vAlign w:val="center"/>
            <w:hideMark/>
          </w:tcPr>
          <w:p w:rsidR="000E4CAA" w:rsidRPr="00C518E9" w:rsidRDefault="000E4CAA" w:rsidP="008427E5">
            <w:pPr>
              <w:spacing w:line="360" w:lineRule="auto"/>
              <w:rPr>
                <w:rFonts w:asciiTheme="minorHAnsi" w:eastAsia="Times New Roman" w:hAnsiTheme="minorHAnsi" w:cstheme="minorHAnsi"/>
                <w:color w:val="000000"/>
                <w:sz w:val="22"/>
                <w:szCs w:val="22"/>
                <w:lang w:eastAsia="nl-NL"/>
              </w:rPr>
            </w:pPr>
          </w:p>
        </w:tc>
        <w:tc>
          <w:tcPr>
            <w:tcW w:w="938" w:type="dxa"/>
            <w:tcBorders>
              <w:top w:val="nil"/>
              <w:left w:val="nil"/>
              <w:bottom w:val="single" w:sz="4" w:space="0" w:color="auto"/>
              <w:right w:val="single" w:sz="4" w:space="0" w:color="auto"/>
            </w:tcBorders>
            <w:shd w:val="clear" w:color="auto" w:fill="auto"/>
            <w:noWrap/>
            <w:vAlign w:val="bottom"/>
            <w:hideMark/>
          </w:tcPr>
          <w:p w:rsidR="000E4CAA" w:rsidRPr="00C518E9" w:rsidRDefault="000E4CAA" w:rsidP="008427E5">
            <w:pPr>
              <w:spacing w:line="360" w:lineRule="auto"/>
              <w:jc w:val="right"/>
              <w:rPr>
                <w:rFonts w:asciiTheme="minorHAnsi" w:eastAsia="Times New Roman" w:hAnsiTheme="minorHAnsi" w:cstheme="minorHAnsi"/>
                <w:i/>
                <w:iCs/>
                <w:color w:val="000000"/>
                <w:sz w:val="22"/>
                <w:szCs w:val="22"/>
                <w:lang w:eastAsia="nl-NL"/>
              </w:rPr>
            </w:pPr>
            <w:r w:rsidRPr="00C518E9">
              <w:rPr>
                <w:rFonts w:asciiTheme="minorHAnsi" w:eastAsia="Times New Roman" w:hAnsiTheme="minorHAnsi" w:cstheme="minorHAnsi"/>
                <w:i/>
                <w:iCs/>
                <w:color w:val="000000"/>
                <w:sz w:val="22"/>
                <w:szCs w:val="22"/>
                <w:lang w:eastAsia="nl-NL"/>
              </w:rPr>
              <w:t>.000</w:t>
            </w:r>
          </w:p>
        </w:tc>
        <w:tc>
          <w:tcPr>
            <w:tcW w:w="1002" w:type="dxa"/>
            <w:tcBorders>
              <w:top w:val="nil"/>
              <w:left w:val="nil"/>
              <w:bottom w:val="single" w:sz="4" w:space="0" w:color="auto"/>
              <w:right w:val="single" w:sz="4" w:space="0" w:color="auto"/>
            </w:tcBorders>
            <w:shd w:val="clear" w:color="auto" w:fill="auto"/>
            <w:noWrap/>
            <w:vAlign w:val="bottom"/>
            <w:hideMark/>
          </w:tcPr>
          <w:p w:rsidR="000E4CAA" w:rsidRPr="00C518E9" w:rsidRDefault="000E4CAA" w:rsidP="008427E5">
            <w:pPr>
              <w:spacing w:line="360" w:lineRule="auto"/>
              <w:jc w:val="right"/>
              <w:rPr>
                <w:rFonts w:asciiTheme="minorHAnsi" w:eastAsia="Times New Roman" w:hAnsiTheme="minorHAnsi" w:cstheme="minorHAnsi"/>
                <w:i/>
                <w:iCs/>
                <w:color w:val="000000"/>
                <w:sz w:val="22"/>
                <w:szCs w:val="22"/>
                <w:lang w:eastAsia="nl-NL"/>
              </w:rPr>
            </w:pPr>
            <w:r w:rsidRPr="00C518E9">
              <w:rPr>
                <w:rFonts w:asciiTheme="minorHAnsi" w:eastAsia="Times New Roman" w:hAnsiTheme="minorHAnsi" w:cstheme="minorHAnsi"/>
                <w:i/>
                <w:iCs/>
                <w:color w:val="000000"/>
                <w:sz w:val="22"/>
                <w:szCs w:val="22"/>
                <w:lang w:eastAsia="nl-NL"/>
              </w:rPr>
              <w:t>.000</w:t>
            </w:r>
          </w:p>
        </w:tc>
        <w:tc>
          <w:tcPr>
            <w:tcW w:w="1002" w:type="dxa"/>
            <w:tcBorders>
              <w:top w:val="nil"/>
              <w:left w:val="nil"/>
              <w:bottom w:val="single" w:sz="4" w:space="0" w:color="auto"/>
              <w:right w:val="single" w:sz="4" w:space="0" w:color="auto"/>
            </w:tcBorders>
            <w:shd w:val="clear" w:color="auto" w:fill="auto"/>
            <w:noWrap/>
            <w:vAlign w:val="bottom"/>
            <w:hideMark/>
          </w:tcPr>
          <w:p w:rsidR="000E4CAA" w:rsidRPr="00C518E9" w:rsidRDefault="000E4CAA" w:rsidP="008427E5">
            <w:pPr>
              <w:spacing w:line="360" w:lineRule="auto"/>
              <w:jc w:val="right"/>
              <w:rPr>
                <w:rFonts w:asciiTheme="minorHAnsi" w:eastAsia="Times New Roman" w:hAnsiTheme="minorHAnsi" w:cstheme="minorHAnsi"/>
                <w:i/>
                <w:iCs/>
                <w:color w:val="000000"/>
                <w:sz w:val="22"/>
                <w:szCs w:val="22"/>
                <w:lang w:eastAsia="nl-NL"/>
              </w:rPr>
            </w:pPr>
            <w:r w:rsidRPr="00C518E9">
              <w:rPr>
                <w:rFonts w:asciiTheme="minorHAnsi" w:eastAsia="Times New Roman" w:hAnsiTheme="minorHAnsi" w:cstheme="minorHAnsi"/>
                <w:i/>
                <w:iCs/>
                <w:color w:val="000000"/>
                <w:sz w:val="22"/>
                <w:szCs w:val="22"/>
                <w:lang w:eastAsia="nl-NL"/>
              </w:rPr>
              <w:t>.000</w:t>
            </w:r>
          </w:p>
        </w:tc>
        <w:tc>
          <w:tcPr>
            <w:tcW w:w="898" w:type="dxa"/>
            <w:tcBorders>
              <w:top w:val="nil"/>
              <w:left w:val="nil"/>
              <w:bottom w:val="single" w:sz="4" w:space="0" w:color="auto"/>
              <w:right w:val="single" w:sz="4" w:space="0" w:color="auto"/>
            </w:tcBorders>
            <w:shd w:val="clear" w:color="auto" w:fill="auto"/>
            <w:noWrap/>
            <w:vAlign w:val="bottom"/>
            <w:hideMark/>
          </w:tcPr>
          <w:p w:rsidR="000E4CAA" w:rsidRPr="00C518E9" w:rsidRDefault="000E4CAA" w:rsidP="008427E5">
            <w:pPr>
              <w:spacing w:line="360" w:lineRule="auto"/>
              <w:jc w:val="right"/>
              <w:rPr>
                <w:rFonts w:asciiTheme="minorHAnsi" w:eastAsia="Times New Roman" w:hAnsiTheme="minorHAnsi" w:cstheme="minorHAnsi"/>
                <w:i/>
                <w:iCs/>
                <w:color w:val="000000"/>
                <w:sz w:val="22"/>
                <w:szCs w:val="22"/>
                <w:lang w:eastAsia="nl-NL"/>
              </w:rPr>
            </w:pPr>
            <w:r w:rsidRPr="00C518E9">
              <w:rPr>
                <w:rFonts w:asciiTheme="minorHAnsi" w:eastAsia="Times New Roman" w:hAnsiTheme="minorHAnsi" w:cstheme="minorHAnsi"/>
                <w:i/>
                <w:iCs/>
                <w:color w:val="000000"/>
                <w:sz w:val="22"/>
                <w:szCs w:val="22"/>
                <w:lang w:eastAsia="nl-NL"/>
              </w:rPr>
              <w:t>.000</w:t>
            </w:r>
          </w:p>
        </w:tc>
        <w:tc>
          <w:tcPr>
            <w:tcW w:w="1002" w:type="dxa"/>
            <w:tcBorders>
              <w:top w:val="nil"/>
              <w:left w:val="nil"/>
              <w:bottom w:val="single" w:sz="4" w:space="0" w:color="auto"/>
              <w:right w:val="single" w:sz="4" w:space="0" w:color="auto"/>
            </w:tcBorders>
            <w:shd w:val="clear" w:color="auto" w:fill="auto"/>
            <w:noWrap/>
            <w:vAlign w:val="bottom"/>
            <w:hideMark/>
          </w:tcPr>
          <w:p w:rsidR="000E4CAA" w:rsidRPr="00C518E9" w:rsidRDefault="000E4CAA" w:rsidP="008427E5">
            <w:pPr>
              <w:spacing w:line="360" w:lineRule="auto"/>
              <w:jc w:val="right"/>
              <w:rPr>
                <w:rFonts w:asciiTheme="minorHAnsi" w:eastAsia="Times New Roman" w:hAnsiTheme="minorHAnsi" w:cstheme="minorHAnsi"/>
                <w:i/>
                <w:iCs/>
                <w:color w:val="000000"/>
                <w:sz w:val="22"/>
                <w:szCs w:val="22"/>
                <w:lang w:eastAsia="nl-NL"/>
              </w:rPr>
            </w:pPr>
            <w:r w:rsidRPr="00C518E9">
              <w:rPr>
                <w:rFonts w:asciiTheme="minorHAnsi" w:eastAsia="Times New Roman" w:hAnsiTheme="minorHAnsi" w:cstheme="minorHAnsi"/>
                <w:i/>
                <w:iCs/>
                <w:color w:val="000000"/>
                <w:sz w:val="22"/>
                <w:szCs w:val="22"/>
                <w:lang w:eastAsia="nl-NL"/>
              </w:rPr>
              <w:t>.000</w:t>
            </w:r>
          </w:p>
        </w:tc>
        <w:tc>
          <w:tcPr>
            <w:tcW w:w="1002" w:type="dxa"/>
            <w:tcBorders>
              <w:top w:val="nil"/>
              <w:left w:val="nil"/>
              <w:bottom w:val="single" w:sz="4" w:space="0" w:color="auto"/>
              <w:right w:val="single" w:sz="4" w:space="0" w:color="auto"/>
            </w:tcBorders>
            <w:shd w:val="clear" w:color="auto" w:fill="auto"/>
            <w:noWrap/>
            <w:vAlign w:val="bottom"/>
            <w:hideMark/>
          </w:tcPr>
          <w:p w:rsidR="000E4CAA" w:rsidRPr="00C518E9" w:rsidRDefault="000E4CAA" w:rsidP="008427E5">
            <w:pPr>
              <w:spacing w:line="360" w:lineRule="auto"/>
              <w:jc w:val="right"/>
              <w:rPr>
                <w:rFonts w:asciiTheme="minorHAnsi" w:eastAsia="Times New Roman" w:hAnsiTheme="minorHAnsi" w:cstheme="minorHAnsi"/>
                <w:i/>
                <w:iCs/>
                <w:color w:val="000000"/>
                <w:sz w:val="22"/>
                <w:szCs w:val="22"/>
                <w:lang w:eastAsia="nl-NL"/>
              </w:rPr>
            </w:pPr>
            <w:r w:rsidRPr="00C518E9">
              <w:rPr>
                <w:rFonts w:asciiTheme="minorHAnsi" w:eastAsia="Times New Roman" w:hAnsiTheme="minorHAnsi" w:cstheme="minorHAnsi"/>
                <w:i/>
                <w:iCs/>
                <w:color w:val="000000"/>
                <w:sz w:val="22"/>
                <w:szCs w:val="22"/>
                <w:lang w:eastAsia="nl-NL"/>
              </w:rPr>
              <w:t>.000</w:t>
            </w:r>
          </w:p>
        </w:tc>
        <w:tc>
          <w:tcPr>
            <w:tcW w:w="1002" w:type="dxa"/>
            <w:tcBorders>
              <w:top w:val="nil"/>
              <w:left w:val="nil"/>
              <w:bottom w:val="single" w:sz="4" w:space="0" w:color="auto"/>
              <w:right w:val="nil"/>
            </w:tcBorders>
            <w:shd w:val="clear" w:color="auto" w:fill="auto"/>
            <w:noWrap/>
            <w:vAlign w:val="bottom"/>
            <w:hideMark/>
          </w:tcPr>
          <w:p w:rsidR="000E4CAA" w:rsidRPr="00C518E9" w:rsidRDefault="000E4CAA" w:rsidP="008427E5">
            <w:pPr>
              <w:spacing w:line="360" w:lineRule="auto"/>
              <w:jc w:val="right"/>
              <w:rPr>
                <w:rFonts w:asciiTheme="minorHAnsi" w:eastAsia="Times New Roman" w:hAnsiTheme="minorHAnsi" w:cstheme="minorHAnsi"/>
                <w:i/>
                <w:iCs/>
                <w:color w:val="000000"/>
                <w:sz w:val="22"/>
                <w:szCs w:val="22"/>
                <w:lang w:eastAsia="nl-NL"/>
              </w:rPr>
            </w:pPr>
            <w:r w:rsidRPr="00C518E9">
              <w:rPr>
                <w:rFonts w:asciiTheme="minorHAnsi" w:eastAsia="Times New Roman" w:hAnsiTheme="minorHAnsi" w:cstheme="minorHAnsi"/>
                <w:i/>
                <w:iCs/>
                <w:color w:val="000000"/>
                <w:sz w:val="22"/>
                <w:szCs w:val="22"/>
                <w:lang w:eastAsia="nl-NL"/>
              </w:rPr>
              <w:t>.000</w:t>
            </w:r>
          </w:p>
        </w:tc>
        <w:tc>
          <w:tcPr>
            <w:tcW w:w="1004" w:type="dxa"/>
            <w:tcBorders>
              <w:top w:val="nil"/>
              <w:left w:val="single" w:sz="4" w:space="0" w:color="auto"/>
              <w:bottom w:val="single" w:sz="4" w:space="0" w:color="auto"/>
              <w:right w:val="single" w:sz="8" w:space="0" w:color="auto"/>
            </w:tcBorders>
            <w:shd w:val="clear" w:color="auto" w:fill="auto"/>
            <w:noWrap/>
            <w:vAlign w:val="bottom"/>
            <w:hideMark/>
          </w:tcPr>
          <w:p w:rsidR="000E4CAA" w:rsidRPr="00C518E9" w:rsidRDefault="000E4CAA" w:rsidP="008427E5">
            <w:pPr>
              <w:spacing w:line="360" w:lineRule="auto"/>
              <w:jc w:val="right"/>
              <w:rPr>
                <w:rFonts w:asciiTheme="minorHAnsi" w:eastAsia="Times New Roman" w:hAnsiTheme="minorHAnsi" w:cstheme="minorHAnsi"/>
                <w:i/>
                <w:iCs/>
                <w:color w:val="000000"/>
                <w:sz w:val="22"/>
                <w:szCs w:val="22"/>
                <w:lang w:eastAsia="nl-NL"/>
              </w:rPr>
            </w:pPr>
            <w:r w:rsidRPr="00C518E9">
              <w:rPr>
                <w:rFonts w:asciiTheme="minorHAnsi" w:eastAsia="Times New Roman" w:hAnsiTheme="minorHAnsi" w:cstheme="minorHAnsi"/>
                <w:i/>
                <w:iCs/>
                <w:color w:val="000000"/>
                <w:sz w:val="22"/>
                <w:szCs w:val="22"/>
                <w:lang w:eastAsia="nl-NL"/>
              </w:rPr>
              <w:t>.000</w:t>
            </w:r>
          </w:p>
        </w:tc>
      </w:tr>
      <w:tr w:rsidR="000E4CAA" w:rsidRPr="00C518E9" w:rsidTr="00396950">
        <w:trPr>
          <w:trHeight w:val="317"/>
        </w:trPr>
        <w:tc>
          <w:tcPr>
            <w:tcW w:w="2883" w:type="dxa"/>
            <w:vMerge w:val="restart"/>
            <w:tcBorders>
              <w:top w:val="nil"/>
              <w:left w:val="single" w:sz="8" w:space="0" w:color="auto"/>
              <w:bottom w:val="single" w:sz="4" w:space="0" w:color="000000"/>
              <w:right w:val="single" w:sz="8" w:space="0" w:color="auto"/>
            </w:tcBorders>
            <w:shd w:val="clear" w:color="auto" w:fill="auto"/>
            <w:noWrap/>
            <w:vAlign w:val="center"/>
            <w:hideMark/>
          </w:tcPr>
          <w:p w:rsidR="000E4CAA" w:rsidRPr="00C518E9" w:rsidRDefault="000E4CAA" w:rsidP="008427E5">
            <w:pPr>
              <w:spacing w:line="360" w:lineRule="auto"/>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VROUW</w:t>
            </w:r>
          </w:p>
        </w:tc>
        <w:tc>
          <w:tcPr>
            <w:tcW w:w="938" w:type="dxa"/>
            <w:tcBorders>
              <w:top w:val="nil"/>
              <w:left w:val="nil"/>
              <w:bottom w:val="nil"/>
              <w:right w:val="single" w:sz="4" w:space="0" w:color="auto"/>
            </w:tcBorders>
            <w:shd w:val="clear" w:color="auto" w:fill="auto"/>
            <w:noWrap/>
            <w:vAlign w:val="bottom"/>
            <w:hideMark/>
          </w:tcPr>
          <w:p w:rsidR="000E4CAA" w:rsidRPr="00C518E9" w:rsidRDefault="000E4CAA" w:rsidP="008427E5">
            <w:pPr>
              <w:spacing w:line="360" w:lineRule="auto"/>
              <w:jc w:val="right"/>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.019</w:t>
            </w:r>
          </w:p>
        </w:tc>
        <w:tc>
          <w:tcPr>
            <w:tcW w:w="1002" w:type="dxa"/>
            <w:tcBorders>
              <w:top w:val="nil"/>
              <w:left w:val="nil"/>
              <w:bottom w:val="nil"/>
              <w:right w:val="single" w:sz="4" w:space="0" w:color="auto"/>
            </w:tcBorders>
            <w:shd w:val="clear" w:color="auto" w:fill="auto"/>
            <w:noWrap/>
            <w:vAlign w:val="bottom"/>
            <w:hideMark/>
          </w:tcPr>
          <w:p w:rsidR="000E4CAA" w:rsidRPr="00C518E9" w:rsidRDefault="000E4CAA" w:rsidP="008427E5">
            <w:pPr>
              <w:spacing w:line="360" w:lineRule="auto"/>
              <w:jc w:val="right"/>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.021</w:t>
            </w:r>
          </w:p>
        </w:tc>
        <w:tc>
          <w:tcPr>
            <w:tcW w:w="1002" w:type="dxa"/>
            <w:tcBorders>
              <w:top w:val="nil"/>
              <w:left w:val="nil"/>
              <w:bottom w:val="nil"/>
              <w:right w:val="single" w:sz="4" w:space="0" w:color="auto"/>
            </w:tcBorders>
            <w:shd w:val="clear" w:color="auto" w:fill="auto"/>
            <w:noWrap/>
            <w:vAlign w:val="bottom"/>
            <w:hideMark/>
          </w:tcPr>
          <w:p w:rsidR="000E4CAA" w:rsidRPr="00C518E9" w:rsidRDefault="000E4CAA" w:rsidP="008427E5">
            <w:pPr>
              <w:spacing w:line="360" w:lineRule="auto"/>
              <w:jc w:val="right"/>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.021</w:t>
            </w:r>
          </w:p>
        </w:tc>
        <w:tc>
          <w:tcPr>
            <w:tcW w:w="898" w:type="dxa"/>
            <w:tcBorders>
              <w:top w:val="nil"/>
              <w:left w:val="nil"/>
              <w:bottom w:val="nil"/>
              <w:right w:val="single" w:sz="4" w:space="0" w:color="auto"/>
            </w:tcBorders>
            <w:shd w:val="clear" w:color="auto" w:fill="auto"/>
            <w:noWrap/>
            <w:vAlign w:val="bottom"/>
            <w:hideMark/>
          </w:tcPr>
          <w:p w:rsidR="000E4CAA" w:rsidRPr="00C518E9" w:rsidRDefault="000E4CAA" w:rsidP="008427E5">
            <w:pPr>
              <w:spacing w:line="360" w:lineRule="auto"/>
              <w:jc w:val="right"/>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.018</w:t>
            </w:r>
          </w:p>
        </w:tc>
        <w:tc>
          <w:tcPr>
            <w:tcW w:w="1002" w:type="dxa"/>
            <w:tcBorders>
              <w:top w:val="nil"/>
              <w:left w:val="nil"/>
              <w:bottom w:val="nil"/>
              <w:right w:val="single" w:sz="4" w:space="0" w:color="auto"/>
            </w:tcBorders>
            <w:shd w:val="clear" w:color="auto" w:fill="auto"/>
            <w:noWrap/>
            <w:vAlign w:val="bottom"/>
            <w:hideMark/>
          </w:tcPr>
          <w:p w:rsidR="000E4CAA" w:rsidRPr="00C518E9" w:rsidRDefault="000E4CAA" w:rsidP="008427E5">
            <w:pPr>
              <w:spacing w:line="360" w:lineRule="auto"/>
              <w:jc w:val="right"/>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.015</w:t>
            </w:r>
          </w:p>
        </w:tc>
        <w:tc>
          <w:tcPr>
            <w:tcW w:w="1002" w:type="dxa"/>
            <w:tcBorders>
              <w:top w:val="nil"/>
              <w:left w:val="nil"/>
              <w:bottom w:val="nil"/>
              <w:right w:val="single" w:sz="4" w:space="0" w:color="auto"/>
            </w:tcBorders>
            <w:shd w:val="clear" w:color="auto" w:fill="auto"/>
            <w:noWrap/>
            <w:vAlign w:val="bottom"/>
            <w:hideMark/>
          </w:tcPr>
          <w:p w:rsidR="000E4CAA" w:rsidRPr="00C518E9" w:rsidRDefault="000E4CAA" w:rsidP="008427E5">
            <w:pPr>
              <w:spacing w:line="360" w:lineRule="auto"/>
              <w:jc w:val="right"/>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.016</w:t>
            </w:r>
          </w:p>
        </w:tc>
        <w:tc>
          <w:tcPr>
            <w:tcW w:w="1002" w:type="dxa"/>
            <w:tcBorders>
              <w:top w:val="nil"/>
              <w:left w:val="nil"/>
              <w:bottom w:val="nil"/>
              <w:right w:val="nil"/>
            </w:tcBorders>
            <w:shd w:val="clear" w:color="auto" w:fill="auto"/>
            <w:noWrap/>
            <w:vAlign w:val="bottom"/>
            <w:hideMark/>
          </w:tcPr>
          <w:p w:rsidR="000E4CAA" w:rsidRPr="00C518E9" w:rsidRDefault="000E4CAA" w:rsidP="008427E5">
            <w:pPr>
              <w:spacing w:line="360" w:lineRule="auto"/>
              <w:jc w:val="right"/>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.015</w:t>
            </w:r>
          </w:p>
        </w:tc>
        <w:tc>
          <w:tcPr>
            <w:tcW w:w="1004" w:type="dxa"/>
            <w:tcBorders>
              <w:top w:val="nil"/>
              <w:left w:val="single" w:sz="4" w:space="0" w:color="auto"/>
              <w:bottom w:val="nil"/>
              <w:right w:val="single" w:sz="8" w:space="0" w:color="auto"/>
            </w:tcBorders>
            <w:shd w:val="clear" w:color="auto" w:fill="auto"/>
            <w:noWrap/>
            <w:vAlign w:val="bottom"/>
            <w:hideMark/>
          </w:tcPr>
          <w:p w:rsidR="000E4CAA" w:rsidRPr="00C518E9" w:rsidRDefault="000E4CAA" w:rsidP="008427E5">
            <w:pPr>
              <w:spacing w:line="360" w:lineRule="auto"/>
              <w:jc w:val="right"/>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.041</w:t>
            </w:r>
          </w:p>
        </w:tc>
      </w:tr>
      <w:tr w:rsidR="000E4CAA" w:rsidRPr="00C518E9" w:rsidTr="00396950">
        <w:trPr>
          <w:trHeight w:val="317"/>
        </w:trPr>
        <w:tc>
          <w:tcPr>
            <w:tcW w:w="2883" w:type="dxa"/>
            <w:vMerge/>
            <w:tcBorders>
              <w:top w:val="nil"/>
              <w:left w:val="single" w:sz="8" w:space="0" w:color="auto"/>
              <w:bottom w:val="single" w:sz="4" w:space="0" w:color="000000"/>
              <w:right w:val="single" w:sz="8" w:space="0" w:color="auto"/>
            </w:tcBorders>
            <w:vAlign w:val="center"/>
            <w:hideMark/>
          </w:tcPr>
          <w:p w:rsidR="000E4CAA" w:rsidRPr="00C518E9" w:rsidRDefault="000E4CAA" w:rsidP="008427E5">
            <w:pPr>
              <w:spacing w:line="360" w:lineRule="auto"/>
              <w:rPr>
                <w:rFonts w:asciiTheme="minorHAnsi" w:eastAsia="Times New Roman" w:hAnsiTheme="minorHAnsi" w:cstheme="minorHAnsi"/>
                <w:color w:val="000000"/>
                <w:sz w:val="22"/>
                <w:szCs w:val="22"/>
                <w:lang w:eastAsia="nl-NL"/>
              </w:rPr>
            </w:pPr>
          </w:p>
        </w:tc>
        <w:tc>
          <w:tcPr>
            <w:tcW w:w="938" w:type="dxa"/>
            <w:tcBorders>
              <w:top w:val="nil"/>
              <w:left w:val="nil"/>
              <w:bottom w:val="single" w:sz="4" w:space="0" w:color="auto"/>
              <w:right w:val="single" w:sz="4" w:space="0" w:color="auto"/>
            </w:tcBorders>
            <w:shd w:val="clear" w:color="auto" w:fill="auto"/>
            <w:noWrap/>
            <w:vAlign w:val="bottom"/>
            <w:hideMark/>
          </w:tcPr>
          <w:p w:rsidR="000E4CAA" w:rsidRPr="00C518E9" w:rsidRDefault="000E4CAA" w:rsidP="008427E5">
            <w:pPr>
              <w:spacing w:line="360" w:lineRule="auto"/>
              <w:jc w:val="right"/>
              <w:rPr>
                <w:rFonts w:asciiTheme="minorHAnsi" w:eastAsia="Times New Roman" w:hAnsiTheme="minorHAnsi" w:cstheme="minorHAnsi"/>
                <w:i/>
                <w:iCs/>
                <w:color w:val="000000"/>
                <w:sz w:val="22"/>
                <w:szCs w:val="22"/>
                <w:lang w:eastAsia="nl-NL"/>
              </w:rPr>
            </w:pPr>
            <w:r w:rsidRPr="00C518E9">
              <w:rPr>
                <w:rFonts w:asciiTheme="minorHAnsi" w:eastAsia="Times New Roman" w:hAnsiTheme="minorHAnsi" w:cstheme="minorHAnsi"/>
                <w:i/>
                <w:iCs/>
                <w:color w:val="000000"/>
                <w:sz w:val="22"/>
                <w:szCs w:val="22"/>
                <w:lang w:eastAsia="nl-NL"/>
              </w:rPr>
              <w:t>.000</w:t>
            </w:r>
          </w:p>
        </w:tc>
        <w:tc>
          <w:tcPr>
            <w:tcW w:w="1002" w:type="dxa"/>
            <w:tcBorders>
              <w:top w:val="nil"/>
              <w:left w:val="nil"/>
              <w:bottom w:val="single" w:sz="4" w:space="0" w:color="auto"/>
              <w:right w:val="single" w:sz="4" w:space="0" w:color="auto"/>
            </w:tcBorders>
            <w:shd w:val="clear" w:color="auto" w:fill="auto"/>
            <w:noWrap/>
            <w:vAlign w:val="bottom"/>
            <w:hideMark/>
          </w:tcPr>
          <w:p w:rsidR="000E4CAA" w:rsidRPr="00C518E9" w:rsidRDefault="000E4CAA" w:rsidP="008427E5">
            <w:pPr>
              <w:spacing w:line="360" w:lineRule="auto"/>
              <w:jc w:val="right"/>
              <w:rPr>
                <w:rFonts w:asciiTheme="minorHAnsi" w:eastAsia="Times New Roman" w:hAnsiTheme="minorHAnsi" w:cstheme="minorHAnsi"/>
                <w:i/>
                <w:iCs/>
                <w:color w:val="000000"/>
                <w:sz w:val="22"/>
                <w:szCs w:val="22"/>
                <w:lang w:eastAsia="nl-NL"/>
              </w:rPr>
            </w:pPr>
            <w:r w:rsidRPr="00C518E9">
              <w:rPr>
                <w:rFonts w:asciiTheme="minorHAnsi" w:eastAsia="Times New Roman" w:hAnsiTheme="minorHAnsi" w:cstheme="minorHAnsi"/>
                <w:i/>
                <w:iCs/>
                <w:color w:val="000000"/>
                <w:sz w:val="22"/>
                <w:szCs w:val="22"/>
                <w:lang w:eastAsia="nl-NL"/>
              </w:rPr>
              <w:t>.000</w:t>
            </w:r>
          </w:p>
        </w:tc>
        <w:tc>
          <w:tcPr>
            <w:tcW w:w="1002" w:type="dxa"/>
            <w:tcBorders>
              <w:top w:val="nil"/>
              <w:left w:val="nil"/>
              <w:bottom w:val="single" w:sz="4" w:space="0" w:color="auto"/>
              <w:right w:val="single" w:sz="4" w:space="0" w:color="auto"/>
            </w:tcBorders>
            <w:shd w:val="clear" w:color="auto" w:fill="auto"/>
            <w:noWrap/>
            <w:vAlign w:val="bottom"/>
            <w:hideMark/>
          </w:tcPr>
          <w:p w:rsidR="000E4CAA" w:rsidRPr="00C518E9" w:rsidRDefault="000E4CAA" w:rsidP="008427E5">
            <w:pPr>
              <w:spacing w:line="360" w:lineRule="auto"/>
              <w:jc w:val="right"/>
              <w:rPr>
                <w:rFonts w:asciiTheme="minorHAnsi" w:eastAsia="Times New Roman" w:hAnsiTheme="minorHAnsi" w:cstheme="minorHAnsi"/>
                <w:i/>
                <w:iCs/>
                <w:color w:val="000000"/>
                <w:sz w:val="22"/>
                <w:szCs w:val="22"/>
                <w:lang w:eastAsia="nl-NL"/>
              </w:rPr>
            </w:pPr>
            <w:r w:rsidRPr="00C518E9">
              <w:rPr>
                <w:rFonts w:asciiTheme="minorHAnsi" w:eastAsia="Times New Roman" w:hAnsiTheme="minorHAnsi" w:cstheme="minorHAnsi"/>
                <w:i/>
                <w:iCs/>
                <w:color w:val="000000"/>
                <w:sz w:val="22"/>
                <w:szCs w:val="22"/>
                <w:lang w:eastAsia="nl-NL"/>
              </w:rPr>
              <w:t>.000</w:t>
            </w:r>
          </w:p>
        </w:tc>
        <w:tc>
          <w:tcPr>
            <w:tcW w:w="898" w:type="dxa"/>
            <w:tcBorders>
              <w:top w:val="nil"/>
              <w:left w:val="nil"/>
              <w:bottom w:val="single" w:sz="4" w:space="0" w:color="auto"/>
              <w:right w:val="single" w:sz="4" w:space="0" w:color="auto"/>
            </w:tcBorders>
            <w:shd w:val="clear" w:color="auto" w:fill="auto"/>
            <w:noWrap/>
            <w:vAlign w:val="bottom"/>
            <w:hideMark/>
          </w:tcPr>
          <w:p w:rsidR="000E4CAA" w:rsidRPr="00C518E9" w:rsidRDefault="000E4CAA" w:rsidP="008427E5">
            <w:pPr>
              <w:spacing w:line="360" w:lineRule="auto"/>
              <w:jc w:val="right"/>
              <w:rPr>
                <w:rFonts w:asciiTheme="minorHAnsi" w:eastAsia="Times New Roman" w:hAnsiTheme="minorHAnsi" w:cstheme="minorHAnsi"/>
                <w:i/>
                <w:iCs/>
                <w:color w:val="000000"/>
                <w:sz w:val="22"/>
                <w:szCs w:val="22"/>
                <w:lang w:eastAsia="nl-NL"/>
              </w:rPr>
            </w:pPr>
            <w:r w:rsidRPr="00C518E9">
              <w:rPr>
                <w:rFonts w:asciiTheme="minorHAnsi" w:eastAsia="Times New Roman" w:hAnsiTheme="minorHAnsi" w:cstheme="minorHAnsi"/>
                <w:i/>
                <w:iCs/>
                <w:color w:val="000000"/>
                <w:sz w:val="22"/>
                <w:szCs w:val="22"/>
                <w:lang w:eastAsia="nl-NL"/>
              </w:rPr>
              <w:t>.000</w:t>
            </w:r>
          </w:p>
        </w:tc>
        <w:tc>
          <w:tcPr>
            <w:tcW w:w="1002" w:type="dxa"/>
            <w:tcBorders>
              <w:top w:val="nil"/>
              <w:left w:val="nil"/>
              <w:bottom w:val="single" w:sz="4" w:space="0" w:color="auto"/>
              <w:right w:val="single" w:sz="4" w:space="0" w:color="auto"/>
            </w:tcBorders>
            <w:shd w:val="clear" w:color="auto" w:fill="auto"/>
            <w:noWrap/>
            <w:vAlign w:val="bottom"/>
            <w:hideMark/>
          </w:tcPr>
          <w:p w:rsidR="000E4CAA" w:rsidRPr="00C518E9" w:rsidRDefault="000E4CAA" w:rsidP="008427E5">
            <w:pPr>
              <w:spacing w:line="360" w:lineRule="auto"/>
              <w:jc w:val="right"/>
              <w:rPr>
                <w:rFonts w:asciiTheme="minorHAnsi" w:eastAsia="Times New Roman" w:hAnsiTheme="minorHAnsi" w:cstheme="minorHAnsi"/>
                <w:i/>
                <w:iCs/>
                <w:color w:val="000000"/>
                <w:sz w:val="22"/>
                <w:szCs w:val="22"/>
                <w:lang w:eastAsia="nl-NL"/>
              </w:rPr>
            </w:pPr>
            <w:r w:rsidRPr="00C518E9">
              <w:rPr>
                <w:rFonts w:asciiTheme="minorHAnsi" w:eastAsia="Times New Roman" w:hAnsiTheme="minorHAnsi" w:cstheme="minorHAnsi"/>
                <w:i/>
                <w:iCs/>
                <w:color w:val="000000"/>
                <w:sz w:val="22"/>
                <w:szCs w:val="22"/>
                <w:lang w:eastAsia="nl-NL"/>
              </w:rPr>
              <w:t>.000</w:t>
            </w:r>
          </w:p>
        </w:tc>
        <w:tc>
          <w:tcPr>
            <w:tcW w:w="1002" w:type="dxa"/>
            <w:tcBorders>
              <w:top w:val="nil"/>
              <w:left w:val="nil"/>
              <w:bottom w:val="single" w:sz="4" w:space="0" w:color="auto"/>
              <w:right w:val="single" w:sz="4" w:space="0" w:color="auto"/>
            </w:tcBorders>
            <w:shd w:val="clear" w:color="auto" w:fill="auto"/>
            <w:noWrap/>
            <w:vAlign w:val="bottom"/>
            <w:hideMark/>
          </w:tcPr>
          <w:p w:rsidR="000E4CAA" w:rsidRPr="00C518E9" w:rsidRDefault="000E4CAA" w:rsidP="008427E5">
            <w:pPr>
              <w:spacing w:line="360" w:lineRule="auto"/>
              <w:jc w:val="right"/>
              <w:rPr>
                <w:rFonts w:asciiTheme="minorHAnsi" w:eastAsia="Times New Roman" w:hAnsiTheme="minorHAnsi" w:cstheme="minorHAnsi"/>
                <w:i/>
                <w:iCs/>
                <w:color w:val="000000"/>
                <w:sz w:val="22"/>
                <w:szCs w:val="22"/>
                <w:lang w:eastAsia="nl-NL"/>
              </w:rPr>
            </w:pPr>
            <w:r w:rsidRPr="00C518E9">
              <w:rPr>
                <w:rFonts w:asciiTheme="minorHAnsi" w:eastAsia="Times New Roman" w:hAnsiTheme="minorHAnsi" w:cstheme="minorHAnsi"/>
                <w:i/>
                <w:iCs/>
                <w:color w:val="000000"/>
                <w:sz w:val="22"/>
                <w:szCs w:val="22"/>
                <w:lang w:eastAsia="nl-NL"/>
              </w:rPr>
              <w:t>.000</w:t>
            </w:r>
          </w:p>
        </w:tc>
        <w:tc>
          <w:tcPr>
            <w:tcW w:w="1002" w:type="dxa"/>
            <w:tcBorders>
              <w:top w:val="nil"/>
              <w:left w:val="nil"/>
              <w:bottom w:val="single" w:sz="4" w:space="0" w:color="auto"/>
              <w:right w:val="nil"/>
            </w:tcBorders>
            <w:shd w:val="clear" w:color="auto" w:fill="auto"/>
            <w:noWrap/>
            <w:vAlign w:val="bottom"/>
            <w:hideMark/>
          </w:tcPr>
          <w:p w:rsidR="000E4CAA" w:rsidRPr="00C518E9" w:rsidRDefault="000E4CAA" w:rsidP="008427E5">
            <w:pPr>
              <w:spacing w:line="360" w:lineRule="auto"/>
              <w:jc w:val="right"/>
              <w:rPr>
                <w:rFonts w:asciiTheme="minorHAnsi" w:eastAsia="Times New Roman" w:hAnsiTheme="minorHAnsi" w:cstheme="minorHAnsi"/>
                <w:i/>
                <w:iCs/>
                <w:color w:val="000000"/>
                <w:sz w:val="22"/>
                <w:szCs w:val="22"/>
                <w:lang w:eastAsia="nl-NL"/>
              </w:rPr>
            </w:pPr>
            <w:r w:rsidRPr="00C518E9">
              <w:rPr>
                <w:rFonts w:asciiTheme="minorHAnsi" w:eastAsia="Times New Roman" w:hAnsiTheme="minorHAnsi" w:cstheme="minorHAnsi"/>
                <w:i/>
                <w:iCs/>
                <w:color w:val="000000"/>
                <w:sz w:val="22"/>
                <w:szCs w:val="22"/>
                <w:lang w:eastAsia="nl-NL"/>
              </w:rPr>
              <w:t>.000</w:t>
            </w:r>
          </w:p>
        </w:tc>
        <w:tc>
          <w:tcPr>
            <w:tcW w:w="1004" w:type="dxa"/>
            <w:tcBorders>
              <w:top w:val="nil"/>
              <w:left w:val="single" w:sz="4" w:space="0" w:color="auto"/>
              <w:bottom w:val="single" w:sz="4" w:space="0" w:color="auto"/>
              <w:right w:val="single" w:sz="8" w:space="0" w:color="auto"/>
            </w:tcBorders>
            <w:shd w:val="clear" w:color="auto" w:fill="auto"/>
            <w:noWrap/>
            <w:vAlign w:val="bottom"/>
            <w:hideMark/>
          </w:tcPr>
          <w:p w:rsidR="000E4CAA" w:rsidRPr="00C518E9" w:rsidRDefault="000E4CAA" w:rsidP="008427E5">
            <w:pPr>
              <w:spacing w:line="360" w:lineRule="auto"/>
              <w:jc w:val="right"/>
              <w:rPr>
                <w:rFonts w:asciiTheme="minorHAnsi" w:eastAsia="Times New Roman" w:hAnsiTheme="minorHAnsi" w:cstheme="minorHAnsi"/>
                <w:i/>
                <w:iCs/>
                <w:color w:val="000000"/>
                <w:sz w:val="22"/>
                <w:szCs w:val="22"/>
                <w:lang w:eastAsia="nl-NL"/>
              </w:rPr>
            </w:pPr>
            <w:r w:rsidRPr="00C518E9">
              <w:rPr>
                <w:rFonts w:asciiTheme="minorHAnsi" w:eastAsia="Times New Roman" w:hAnsiTheme="minorHAnsi" w:cstheme="minorHAnsi"/>
                <w:i/>
                <w:iCs/>
                <w:color w:val="000000"/>
                <w:sz w:val="22"/>
                <w:szCs w:val="22"/>
                <w:lang w:eastAsia="nl-NL"/>
              </w:rPr>
              <w:t>.000</w:t>
            </w:r>
          </w:p>
        </w:tc>
      </w:tr>
      <w:tr w:rsidR="000E4CAA" w:rsidRPr="00C518E9" w:rsidTr="00396950">
        <w:trPr>
          <w:trHeight w:val="317"/>
        </w:trPr>
        <w:tc>
          <w:tcPr>
            <w:tcW w:w="2883" w:type="dxa"/>
            <w:vMerge w:val="restart"/>
            <w:tcBorders>
              <w:top w:val="nil"/>
              <w:left w:val="single" w:sz="8" w:space="0" w:color="auto"/>
              <w:bottom w:val="single" w:sz="4" w:space="0" w:color="000000"/>
              <w:right w:val="single" w:sz="8" w:space="0" w:color="auto"/>
            </w:tcBorders>
            <w:shd w:val="clear" w:color="auto" w:fill="auto"/>
            <w:noWrap/>
            <w:vAlign w:val="center"/>
            <w:hideMark/>
          </w:tcPr>
          <w:p w:rsidR="000E4CAA" w:rsidRPr="00C518E9" w:rsidRDefault="000E4CAA" w:rsidP="008427E5">
            <w:pPr>
              <w:spacing w:line="360" w:lineRule="auto"/>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LEEFTIJD2010</w:t>
            </w:r>
          </w:p>
        </w:tc>
        <w:tc>
          <w:tcPr>
            <w:tcW w:w="938" w:type="dxa"/>
            <w:tcBorders>
              <w:top w:val="nil"/>
              <w:left w:val="nil"/>
              <w:bottom w:val="nil"/>
              <w:right w:val="single" w:sz="4" w:space="0" w:color="auto"/>
            </w:tcBorders>
            <w:shd w:val="clear" w:color="auto" w:fill="auto"/>
            <w:noWrap/>
            <w:vAlign w:val="bottom"/>
            <w:hideMark/>
          </w:tcPr>
          <w:p w:rsidR="000E4CAA" w:rsidRPr="00C518E9" w:rsidRDefault="000E4CAA" w:rsidP="008427E5">
            <w:pPr>
              <w:spacing w:line="360" w:lineRule="auto"/>
              <w:jc w:val="right"/>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.006</w:t>
            </w:r>
          </w:p>
        </w:tc>
        <w:tc>
          <w:tcPr>
            <w:tcW w:w="1002" w:type="dxa"/>
            <w:tcBorders>
              <w:top w:val="nil"/>
              <w:left w:val="nil"/>
              <w:bottom w:val="nil"/>
              <w:right w:val="single" w:sz="4" w:space="0" w:color="auto"/>
            </w:tcBorders>
            <w:shd w:val="clear" w:color="auto" w:fill="auto"/>
            <w:noWrap/>
            <w:vAlign w:val="bottom"/>
            <w:hideMark/>
          </w:tcPr>
          <w:p w:rsidR="000E4CAA" w:rsidRPr="00C518E9" w:rsidRDefault="000E4CAA" w:rsidP="008427E5">
            <w:pPr>
              <w:spacing w:line="360" w:lineRule="auto"/>
              <w:jc w:val="right"/>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.007</w:t>
            </w:r>
          </w:p>
        </w:tc>
        <w:tc>
          <w:tcPr>
            <w:tcW w:w="1002" w:type="dxa"/>
            <w:tcBorders>
              <w:top w:val="nil"/>
              <w:left w:val="nil"/>
              <w:bottom w:val="nil"/>
              <w:right w:val="single" w:sz="4" w:space="0" w:color="auto"/>
            </w:tcBorders>
            <w:shd w:val="clear" w:color="auto" w:fill="auto"/>
            <w:noWrap/>
            <w:vAlign w:val="bottom"/>
            <w:hideMark/>
          </w:tcPr>
          <w:p w:rsidR="000E4CAA" w:rsidRPr="00C518E9" w:rsidRDefault="000E4CAA" w:rsidP="008427E5">
            <w:pPr>
              <w:spacing w:line="360" w:lineRule="auto"/>
              <w:jc w:val="right"/>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.007</w:t>
            </w:r>
          </w:p>
        </w:tc>
        <w:tc>
          <w:tcPr>
            <w:tcW w:w="898" w:type="dxa"/>
            <w:tcBorders>
              <w:top w:val="nil"/>
              <w:left w:val="nil"/>
              <w:bottom w:val="nil"/>
              <w:right w:val="single" w:sz="4" w:space="0" w:color="auto"/>
            </w:tcBorders>
            <w:shd w:val="clear" w:color="auto" w:fill="auto"/>
            <w:noWrap/>
            <w:vAlign w:val="bottom"/>
            <w:hideMark/>
          </w:tcPr>
          <w:p w:rsidR="000E4CAA" w:rsidRPr="00C518E9" w:rsidRDefault="000E4CAA" w:rsidP="008427E5">
            <w:pPr>
              <w:spacing w:line="360" w:lineRule="auto"/>
              <w:jc w:val="right"/>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.007</w:t>
            </w:r>
          </w:p>
        </w:tc>
        <w:tc>
          <w:tcPr>
            <w:tcW w:w="1002" w:type="dxa"/>
            <w:tcBorders>
              <w:top w:val="nil"/>
              <w:left w:val="nil"/>
              <w:bottom w:val="nil"/>
              <w:right w:val="single" w:sz="4" w:space="0" w:color="auto"/>
            </w:tcBorders>
            <w:shd w:val="clear" w:color="auto" w:fill="auto"/>
            <w:noWrap/>
            <w:vAlign w:val="bottom"/>
            <w:hideMark/>
          </w:tcPr>
          <w:p w:rsidR="000E4CAA" w:rsidRPr="00C518E9" w:rsidRDefault="000E4CAA" w:rsidP="008427E5">
            <w:pPr>
              <w:spacing w:line="360" w:lineRule="auto"/>
              <w:jc w:val="right"/>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.006</w:t>
            </w:r>
          </w:p>
        </w:tc>
        <w:tc>
          <w:tcPr>
            <w:tcW w:w="1002" w:type="dxa"/>
            <w:tcBorders>
              <w:top w:val="nil"/>
              <w:left w:val="nil"/>
              <w:bottom w:val="nil"/>
              <w:right w:val="single" w:sz="4" w:space="0" w:color="auto"/>
            </w:tcBorders>
            <w:shd w:val="clear" w:color="auto" w:fill="auto"/>
            <w:noWrap/>
            <w:vAlign w:val="bottom"/>
            <w:hideMark/>
          </w:tcPr>
          <w:p w:rsidR="000E4CAA" w:rsidRPr="00C518E9" w:rsidRDefault="000E4CAA" w:rsidP="008427E5">
            <w:pPr>
              <w:spacing w:line="360" w:lineRule="auto"/>
              <w:jc w:val="right"/>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.007</w:t>
            </w:r>
          </w:p>
        </w:tc>
        <w:tc>
          <w:tcPr>
            <w:tcW w:w="1002" w:type="dxa"/>
            <w:tcBorders>
              <w:top w:val="nil"/>
              <w:left w:val="nil"/>
              <w:bottom w:val="nil"/>
              <w:right w:val="nil"/>
            </w:tcBorders>
            <w:shd w:val="clear" w:color="auto" w:fill="auto"/>
            <w:noWrap/>
            <w:vAlign w:val="bottom"/>
            <w:hideMark/>
          </w:tcPr>
          <w:p w:rsidR="000E4CAA" w:rsidRPr="00C518E9" w:rsidRDefault="000E4CAA" w:rsidP="008427E5">
            <w:pPr>
              <w:spacing w:line="360" w:lineRule="auto"/>
              <w:jc w:val="right"/>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.007</w:t>
            </w:r>
          </w:p>
        </w:tc>
        <w:tc>
          <w:tcPr>
            <w:tcW w:w="1004" w:type="dxa"/>
            <w:tcBorders>
              <w:top w:val="nil"/>
              <w:left w:val="single" w:sz="4" w:space="0" w:color="auto"/>
              <w:bottom w:val="nil"/>
              <w:right w:val="single" w:sz="8" w:space="0" w:color="auto"/>
            </w:tcBorders>
            <w:shd w:val="clear" w:color="auto" w:fill="auto"/>
            <w:noWrap/>
            <w:vAlign w:val="bottom"/>
            <w:hideMark/>
          </w:tcPr>
          <w:p w:rsidR="000E4CAA" w:rsidRPr="00C518E9" w:rsidRDefault="000E4CAA" w:rsidP="008427E5">
            <w:pPr>
              <w:spacing w:line="360" w:lineRule="auto"/>
              <w:jc w:val="right"/>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.007</w:t>
            </w:r>
          </w:p>
        </w:tc>
      </w:tr>
      <w:tr w:rsidR="000E4CAA" w:rsidRPr="00C518E9" w:rsidTr="00396950">
        <w:trPr>
          <w:trHeight w:val="317"/>
        </w:trPr>
        <w:tc>
          <w:tcPr>
            <w:tcW w:w="2883" w:type="dxa"/>
            <w:vMerge/>
            <w:tcBorders>
              <w:top w:val="nil"/>
              <w:left w:val="single" w:sz="8" w:space="0" w:color="auto"/>
              <w:bottom w:val="single" w:sz="4" w:space="0" w:color="000000"/>
              <w:right w:val="single" w:sz="8" w:space="0" w:color="auto"/>
            </w:tcBorders>
            <w:vAlign w:val="center"/>
            <w:hideMark/>
          </w:tcPr>
          <w:p w:rsidR="000E4CAA" w:rsidRPr="00C518E9" w:rsidRDefault="000E4CAA" w:rsidP="008427E5">
            <w:pPr>
              <w:spacing w:line="360" w:lineRule="auto"/>
              <w:rPr>
                <w:rFonts w:asciiTheme="minorHAnsi" w:eastAsia="Times New Roman" w:hAnsiTheme="minorHAnsi" w:cstheme="minorHAnsi"/>
                <w:color w:val="000000"/>
                <w:sz w:val="22"/>
                <w:szCs w:val="22"/>
                <w:lang w:eastAsia="nl-NL"/>
              </w:rPr>
            </w:pPr>
          </w:p>
        </w:tc>
        <w:tc>
          <w:tcPr>
            <w:tcW w:w="938" w:type="dxa"/>
            <w:tcBorders>
              <w:top w:val="nil"/>
              <w:left w:val="nil"/>
              <w:bottom w:val="single" w:sz="4" w:space="0" w:color="auto"/>
              <w:right w:val="single" w:sz="4" w:space="0" w:color="auto"/>
            </w:tcBorders>
            <w:shd w:val="clear" w:color="auto" w:fill="auto"/>
            <w:noWrap/>
            <w:vAlign w:val="bottom"/>
            <w:hideMark/>
          </w:tcPr>
          <w:p w:rsidR="000E4CAA" w:rsidRPr="00C518E9" w:rsidRDefault="000E4CAA" w:rsidP="008427E5">
            <w:pPr>
              <w:spacing w:line="360" w:lineRule="auto"/>
              <w:jc w:val="right"/>
              <w:rPr>
                <w:rFonts w:asciiTheme="minorHAnsi" w:eastAsia="Times New Roman" w:hAnsiTheme="minorHAnsi" w:cstheme="minorHAnsi"/>
                <w:i/>
                <w:iCs/>
                <w:color w:val="000000"/>
                <w:sz w:val="22"/>
                <w:szCs w:val="22"/>
                <w:lang w:eastAsia="nl-NL"/>
              </w:rPr>
            </w:pPr>
            <w:r w:rsidRPr="00C518E9">
              <w:rPr>
                <w:rFonts w:asciiTheme="minorHAnsi" w:eastAsia="Times New Roman" w:hAnsiTheme="minorHAnsi" w:cstheme="minorHAnsi"/>
                <w:i/>
                <w:iCs/>
                <w:color w:val="000000"/>
                <w:sz w:val="22"/>
                <w:szCs w:val="22"/>
                <w:lang w:eastAsia="nl-NL"/>
              </w:rPr>
              <w:t>.000</w:t>
            </w:r>
          </w:p>
        </w:tc>
        <w:tc>
          <w:tcPr>
            <w:tcW w:w="1002" w:type="dxa"/>
            <w:tcBorders>
              <w:top w:val="nil"/>
              <w:left w:val="nil"/>
              <w:bottom w:val="single" w:sz="4" w:space="0" w:color="auto"/>
              <w:right w:val="single" w:sz="4" w:space="0" w:color="auto"/>
            </w:tcBorders>
            <w:shd w:val="clear" w:color="auto" w:fill="auto"/>
            <w:noWrap/>
            <w:vAlign w:val="bottom"/>
            <w:hideMark/>
          </w:tcPr>
          <w:p w:rsidR="000E4CAA" w:rsidRPr="00C518E9" w:rsidRDefault="000E4CAA" w:rsidP="008427E5">
            <w:pPr>
              <w:spacing w:line="360" w:lineRule="auto"/>
              <w:jc w:val="right"/>
              <w:rPr>
                <w:rFonts w:asciiTheme="minorHAnsi" w:eastAsia="Times New Roman" w:hAnsiTheme="minorHAnsi" w:cstheme="minorHAnsi"/>
                <w:i/>
                <w:iCs/>
                <w:color w:val="000000"/>
                <w:sz w:val="22"/>
                <w:szCs w:val="22"/>
                <w:lang w:eastAsia="nl-NL"/>
              </w:rPr>
            </w:pPr>
            <w:r w:rsidRPr="00C518E9">
              <w:rPr>
                <w:rFonts w:asciiTheme="minorHAnsi" w:eastAsia="Times New Roman" w:hAnsiTheme="minorHAnsi" w:cstheme="minorHAnsi"/>
                <w:i/>
                <w:iCs/>
                <w:color w:val="000000"/>
                <w:sz w:val="22"/>
                <w:szCs w:val="22"/>
                <w:lang w:eastAsia="nl-NL"/>
              </w:rPr>
              <w:t>.000</w:t>
            </w:r>
          </w:p>
        </w:tc>
        <w:tc>
          <w:tcPr>
            <w:tcW w:w="1002" w:type="dxa"/>
            <w:tcBorders>
              <w:top w:val="nil"/>
              <w:left w:val="nil"/>
              <w:bottom w:val="single" w:sz="4" w:space="0" w:color="auto"/>
              <w:right w:val="single" w:sz="4" w:space="0" w:color="auto"/>
            </w:tcBorders>
            <w:shd w:val="clear" w:color="auto" w:fill="auto"/>
            <w:noWrap/>
            <w:vAlign w:val="bottom"/>
            <w:hideMark/>
          </w:tcPr>
          <w:p w:rsidR="000E4CAA" w:rsidRPr="00C518E9" w:rsidRDefault="000E4CAA" w:rsidP="008427E5">
            <w:pPr>
              <w:spacing w:line="360" w:lineRule="auto"/>
              <w:jc w:val="right"/>
              <w:rPr>
                <w:rFonts w:asciiTheme="minorHAnsi" w:eastAsia="Times New Roman" w:hAnsiTheme="minorHAnsi" w:cstheme="minorHAnsi"/>
                <w:i/>
                <w:iCs/>
                <w:color w:val="000000"/>
                <w:sz w:val="22"/>
                <w:szCs w:val="22"/>
                <w:lang w:eastAsia="nl-NL"/>
              </w:rPr>
            </w:pPr>
            <w:r w:rsidRPr="00C518E9">
              <w:rPr>
                <w:rFonts w:asciiTheme="minorHAnsi" w:eastAsia="Times New Roman" w:hAnsiTheme="minorHAnsi" w:cstheme="minorHAnsi"/>
                <w:i/>
                <w:iCs/>
                <w:color w:val="000000"/>
                <w:sz w:val="22"/>
                <w:szCs w:val="22"/>
                <w:lang w:eastAsia="nl-NL"/>
              </w:rPr>
              <w:t>.000</w:t>
            </w:r>
          </w:p>
        </w:tc>
        <w:tc>
          <w:tcPr>
            <w:tcW w:w="898" w:type="dxa"/>
            <w:tcBorders>
              <w:top w:val="nil"/>
              <w:left w:val="nil"/>
              <w:bottom w:val="single" w:sz="4" w:space="0" w:color="auto"/>
              <w:right w:val="single" w:sz="4" w:space="0" w:color="auto"/>
            </w:tcBorders>
            <w:shd w:val="clear" w:color="auto" w:fill="auto"/>
            <w:noWrap/>
            <w:vAlign w:val="bottom"/>
            <w:hideMark/>
          </w:tcPr>
          <w:p w:rsidR="000E4CAA" w:rsidRPr="00C518E9" w:rsidRDefault="000E4CAA" w:rsidP="008427E5">
            <w:pPr>
              <w:spacing w:line="360" w:lineRule="auto"/>
              <w:jc w:val="right"/>
              <w:rPr>
                <w:rFonts w:asciiTheme="minorHAnsi" w:eastAsia="Times New Roman" w:hAnsiTheme="minorHAnsi" w:cstheme="minorHAnsi"/>
                <w:i/>
                <w:iCs/>
                <w:color w:val="000000"/>
                <w:sz w:val="22"/>
                <w:szCs w:val="22"/>
                <w:lang w:eastAsia="nl-NL"/>
              </w:rPr>
            </w:pPr>
            <w:r w:rsidRPr="00C518E9">
              <w:rPr>
                <w:rFonts w:asciiTheme="minorHAnsi" w:eastAsia="Times New Roman" w:hAnsiTheme="minorHAnsi" w:cstheme="minorHAnsi"/>
                <w:i/>
                <w:iCs/>
                <w:color w:val="000000"/>
                <w:sz w:val="22"/>
                <w:szCs w:val="22"/>
                <w:lang w:eastAsia="nl-NL"/>
              </w:rPr>
              <w:t>.000</w:t>
            </w:r>
          </w:p>
        </w:tc>
        <w:tc>
          <w:tcPr>
            <w:tcW w:w="1002" w:type="dxa"/>
            <w:tcBorders>
              <w:top w:val="nil"/>
              <w:left w:val="nil"/>
              <w:bottom w:val="single" w:sz="4" w:space="0" w:color="auto"/>
              <w:right w:val="single" w:sz="4" w:space="0" w:color="auto"/>
            </w:tcBorders>
            <w:shd w:val="clear" w:color="auto" w:fill="auto"/>
            <w:noWrap/>
            <w:vAlign w:val="bottom"/>
            <w:hideMark/>
          </w:tcPr>
          <w:p w:rsidR="000E4CAA" w:rsidRPr="00C518E9" w:rsidRDefault="000E4CAA" w:rsidP="008427E5">
            <w:pPr>
              <w:spacing w:line="360" w:lineRule="auto"/>
              <w:jc w:val="right"/>
              <w:rPr>
                <w:rFonts w:asciiTheme="minorHAnsi" w:eastAsia="Times New Roman" w:hAnsiTheme="minorHAnsi" w:cstheme="minorHAnsi"/>
                <w:i/>
                <w:iCs/>
                <w:color w:val="000000"/>
                <w:sz w:val="22"/>
                <w:szCs w:val="22"/>
                <w:lang w:eastAsia="nl-NL"/>
              </w:rPr>
            </w:pPr>
            <w:r w:rsidRPr="00C518E9">
              <w:rPr>
                <w:rFonts w:asciiTheme="minorHAnsi" w:eastAsia="Times New Roman" w:hAnsiTheme="minorHAnsi" w:cstheme="minorHAnsi"/>
                <w:i/>
                <w:iCs/>
                <w:color w:val="000000"/>
                <w:sz w:val="22"/>
                <w:szCs w:val="22"/>
                <w:lang w:eastAsia="nl-NL"/>
              </w:rPr>
              <w:t>.000</w:t>
            </w:r>
          </w:p>
        </w:tc>
        <w:tc>
          <w:tcPr>
            <w:tcW w:w="1002" w:type="dxa"/>
            <w:tcBorders>
              <w:top w:val="nil"/>
              <w:left w:val="nil"/>
              <w:bottom w:val="single" w:sz="4" w:space="0" w:color="auto"/>
              <w:right w:val="single" w:sz="4" w:space="0" w:color="auto"/>
            </w:tcBorders>
            <w:shd w:val="clear" w:color="auto" w:fill="auto"/>
            <w:noWrap/>
            <w:vAlign w:val="bottom"/>
            <w:hideMark/>
          </w:tcPr>
          <w:p w:rsidR="000E4CAA" w:rsidRPr="00C518E9" w:rsidRDefault="000E4CAA" w:rsidP="008427E5">
            <w:pPr>
              <w:spacing w:line="360" w:lineRule="auto"/>
              <w:jc w:val="right"/>
              <w:rPr>
                <w:rFonts w:asciiTheme="minorHAnsi" w:eastAsia="Times New Roman" w:hAnsiTheme="minorHAnsi" w:cstheme="minorHAnsi"/>
                <w:i/>
                <w:iCs/>
                <w:color w:val="000000"/>
                <w:sz w:val="22"/>
                <w:szCs w:val="22"/>
                <w:lang w:eastAsia="nl-NL"/>
              </w:rPr>
            </w:pPr>
            <w:r w:rsidRPr="00C518E9">
              <w:rPr>
                <w:rFonts w:asciiTheme="minorHAnsi" w:eastAsia="Times New Roman" w:hAnsiTheme="minorHAnsi" w:cstheme="minorHAnsi"/>
                <w:i/>
                <w:iCs/>
                <w:color w:val="000000"/>
                <w:sz w:val="22"/>
                <w:szCs w:val="22"/>
                <w:lang w:eastAsia="nl-NL"/>
              </w:rPr>
              <w:t>.000</w:t>
            </w:r>
          </w:p>
        </w:tc>
        <w:tc>
          <w:tcPr>
            <w:tcW w:w="1002" w:type="dxa"/>
            <w:tcBorders>
              <w:top w:val="nil"/>
              <w:left w:val="nil"/>
              <w:bottom w:val="single" w:sz="4" w:space="0" w:color="auto"/>
              <w:right w:val="nil"/>
            </w:tcBorders>
            <w:shd w:val="clear" w:color="auto" w:fill="auto"/>
            <w:noWrap/>
            <w:vAlign w:val="bottom"/>
            <w:hideMark/>
          </w:tcPr>
          <w:p w:rsidR="000E4CAA" w:rsidRPr="00C518E9" w:rsidRDefault="000E4CAA" w:rsidP="008427E5">
            <w:pPr>
              <w:spacing w:line="360" w:lineRule="auto"/>
              <w:jc w:val="right"/>
              <w:rPr>
                <w:rFonts w:asciiTheme="minorHAnsi" w:eastAsia="Times New Roman" w:hAnsiTheme="minorHAnsi" w:cstheme="minorHAnsi"/>
                <w:i/>
                <w:iCs/>
                <w:color w:val="000000"/>
                <w:sz w:val="22"/>
                <w:szCs w:val="22"/>
                <w:lang w:eastAsia="nl-NL"/>
              </w:rPr>
            </w:pPr>
            <w:r w:rsidRPr="00C518E9">
              <w:rPr>
                <w:rFonts w:asciiTheme="minorHAnsi" w:eastAsia="Times New Roman" w:hAnsiTheme="minorHAnsi" w:cstheme="minorHAnsi"/>
                <w:i/>
                <w:iCs/>
                <w:color w:val="000000"/>
                <w:sz w:val="22"/>
                <w:szCs w:val="22"/>
                <w:lang w:eastAsia="nl-NL"/>
              </w:rPr>
              <w:t>.000</w:t>
            </w:r>
          </w:p>
        </w:tc>
        <w:tc>
          <w:tcPr>
            <w:tcW w:w="1004" w:type="dxa"/>
            <w:tcBorders>
              <w:top w:val="nil"/>
              <w:left w:val="single" w:sz="4" w:space="0" w:color="auto"/>
              <w:bottom w:val="single" w:sz="4" w:space="0" w:color="auto"/>
              <w:right w:val="single" w:sz="8" w:space="0" w:color="auto"/>
            </w:tcBorders>
            <w:shd w:val="clear" w:color="auto" w:fill="auto"/>
            <w:noWrap/>
            <w:vAlign w:val="bottom"/>
            <w:hideMark/>
          </w:tcPr>
          <w:p w:rsidR="000E4CAA" w:rsidRPr="00C518E9" w:rsidRDefault="000E4CAA" w:rsidP="008427E5">
            <w:pPr>
              <w:spacing w:line="360" w:lineRule="auto"/>
              <w:jc w:val="right"/>
              <w:rPr>
                <w:rFonts w:asciiTheme="minorHAnsi" w:eastAsia="Times New Roman" w:hAnsiTheme="minorHAnsi" w:cstheme="minorHAnsi"/>
                <w:i/>
                <w:iCs/>
                <w:color w:val="000000"/>
                <w:sz w:val="22"/>
                <w:szCs w:val="22"/>
                <w:lang w:eastAsia="nl-NL"/>
              </w:rPr>
            </w:pPr>
            <w:r w:rsidRPr="00C518E9">
              <w:rPr>
                <w:rFonts w:asciiTheme="minorHAnsi" w:eastAsia="Times New Roman" w:hAnsiTheme="minorHAnsi" w:cstheme="minorHAnsi"/>
                <w:i/>
                <w:iCs/>
                <w:color w:val="000000"/>
                <w:sz w:val="22"/>
                <w:szCs w:val="22"/>
                <w:lang w:eastAsia="nl-NL"/>
              </w:rPr>
              <w:t>.000</w:t>
            </w:r>
          </w:p>
        </w:tc>
      </w:tr>
      <w:tr w:rsidR="000E4CAA" w:rsidRPr="00C518E9" w:rsidTr="00396950">
        <w:trPr>
          <w:trHeight w:val="317"/>
        </w:trPr>
        <w:tc>
          <w:tcPr>
            <w:tcW w:w="2883" w:type="dxa"/>
            <w:vMerge w:val="restart"/>
            <w:tcBorders>
              <w:top w:val="nil"/>
              <w:left w:val="single" w:sz="8" w:space="0" w:color="auto"/>
              <w:bottom w:val="single" w:sz="4" w:space="0" w:color="000000"/>
              <w:right w:val="single" w:sz="8" w:space="0" w:color="auto"/>
            </w:tcBorders>
            <w:shd w:val="clear" w:color="auto" w:fill="auto"/>
            <w:noWrap/>
            <w:vAlign w:val="center"/>
            <w:hideMark/>
          </w:tcPr>
          <w:p w:rsidR="000E4CAA" w:rsidRPr="00C518E9" w:rsidRDefault="000E4CAA" w:rsidP="008427E5">
            <w:pPr>
              <w:spacing w:line="360" w:lineRule="auto"/>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OPL</w:t>
            </w:r>
          </w:p>
        </w:tc>
        <w:tc>
          <w:tcPr>
            <w:tcW w:w="938" w:type="dxa"/>
            <w:tcBorders>
              <w:top w:val="nil"/>
              <w:left w:val="nil"/>
              <w:bottom w:val="nil"/>
              <w:right w:val="single" w:sz="4" w:space="0" w:color="auto"/>
            </w:tcBorders>
            <w:shd w:val="clear" w:color="auto" w:fill="auto"/>
            <w:noWrap/>
            <w:vAlign w:val="bottom"/>
            <w:hideMark/>
          </w:tcPr>
          <w:p w:rsidR="000E4CAA" w:rsidRPr="00C518E9" w:rsidRDefault="000E4CAA" w:rsidP="008427E5">
            <w:pPr>
              <w:spacing w:line="360" w:lineRule="auto"/>
              <w:jc w:val="right"/>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.023</w:t>
            </w:r>
          </w:p>
        </w:tc>
        <w:tc>
          <w:tcPr>
            <w:tcW w:w="1002" w:type="dxa"/>
            <w:tcBorders>
              <w:top w:val="nil"/>
              <w:left w:val="nil"/>
              <w:bottom w:val="nil"/>
              <w:right w:val="single" w:sz="4" w:space="0" w:color="auto"/>
            </w:tcBorders>
            <w:shd w:val="clear" w:color="auto" w:fill="auto"/>
            <w:noWrap/>
            <w:vAlign w:val="bottom"/>
            <w:hideMark/>
          </w:tcPr>
          <w:p w:rsidR="000E4CAA" w:rsidRPr="00C518E9" w:rsidRDefault="000E4CAA" w:rsidP="008427E5">
            <w:pPr>
              <w:spacing w:line="360" w:lineRule="auto"/>
              <w:jc w:val="right"/>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.022</w:t>
            </w:r>
          </w:p>
        </w:tc>
        <w:tc>
          <w:tcPr>
            <w:tcW w:w="1002" w:type="dxa"/>
            <w:tcBorders>
              <w:top w:val="nil"/>
              <w:left w:val="nil"/>
              <w:bottom w:val="nil"/>
              <w:right w:val="single" w:sz="4" w:space="0" w:color="auto"/>
            </w:tcBorders>
            <w:shd w:val="clear" w:color="auto" w:fill="auto"/>
            <w:noWrap/>
            <w:vAlign w:val="bottom"/>
            <w:hideMark/>
          </w:tcPr>
          <w:p w:rsidR="000E4CAA" w:rsidRPr="00C518E9" w:rsidRDefault="000E4CAA" w:rsidP="008427E5">
            <w:pPr>
              <w:spacing w:line="360" w:lineRule="auto"/>
              <w:jc w:val="right"/>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.020</w:t>
            </w:r>
          </w:p>
        </w:tc>
        <w:tc>
          <w:tcPr>
            <w:tcW w:w="898" w:type="dxa"/>
            <w:tcBorders>
              <w:top w:val="nil"/>
              <w:left w:val="nil"/>
              <w:bottom w:val="nil"/>
              <w:right w:val="single" w:sz="4" w:space="0" w:color="auto"/>
            </w:tcBorders>
            <w:shd w:val="clear" w:color="auto" w:fill="auto"/>
            <w:noWrap/>
            <w:vAlign w:val="bottom"/>
            <w:hideMark/>
          </w:tcPr>
          <w:p w:rsidR="000E4CAA" w:rsidRPr="00C518E9" w:rsidRDefault="000E4CAA" w:rsidP="008427E5">
            <w:pPr>
              <w:spacing w:line="360" w:lineRule="auto"/>
              <w:jc w:val="right"/>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.020</w:t>
            </w:r>
          </w:p>
        </w:tc>
        <w:tc>
          <w:tcPr>
            <w:tcW w:w="1002" w:type="dxa"/>
            <w:tcBorders>
              <w:top w:val="nil"/>
              <w:left w:val="nil"/>
              <w:bottom w:val="nil"/>
              <w:right w:val="single" w:sz="4" w:space="0" w:color="auto"/>
            </w:tcBorders>
            <w:shd w:val="clear" w:color="auto" w:fill="auto"/>
            <w:noWrap/>
            <w:vAlign w:val="bottom"/>
            <w:hideMark/>
          </w:tcPr>
          <w:p w:rsidR="000E4CAA" w:rsidRPr="00C518E9" w:rsidRDefault="000E4CAA" w:rsidP="008427E5">
            <w:pPr>
              <w:spacing w:line="360" w:lineRule="auto"/>
              <w:jc w:val="right"/>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.020</w:t>
            </w:r>
          </w:p>
        </w:tc>
        <w:tc>
          <w:tcPr>
            <w:tcW w:w="1002" w:type="dxa"/>
            <w:tcBorders>
              <w:top w:val="nil"/>
              <w:left w:val="nil"/>
              <w:bottom w:val="nil"/>
              <w:right w:val="single" w:sz="4" w:space="0" w:color="auto"/>
            </w:tcBorders>
            <w:shd w:val="clear" w:color="auto" w:fill="auto"/>
            <w:noWrap/>
            <w:vAlign w:val="bottom"/>
            <w:hideMark/>
          </w:tcPr>
          <w:p w:rsidR="000E4CAA" w:rsidRPr="00C518E9" w:rsidRDefault="000E4CAA" w:rsidP="008427E5">
            <w:pPr>
              <w:spacing w:line="360" w:lineRule="auto"/>
              <w:jc w:val="right"/>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.020</w:t>
            </w:r>
          </w:p>
        </w:tc>
        <w:tc>
          <w:tcPr>
            <w:tcW w:w="1002" w:type="dxa"/>
            <w:tcBorders>
              <w:top w:val="nil"/>
              <w:left w:val="nil"/>
              <w:bottom w:val="nil"/>
              <w:right w:val="nil"/>
            </w:tcBorders>
            <w:shd w:val="clear" w:color="auto" w:fill="auto"/>
            <w:noWrap/>
            <w:vAlign w:val="bottom"/>
            <w:hideMark/>
          </w:tcPr>
          <w:p w:rsidR="000E4CAA" w:rsidRPr="00C518E9" w:rsidRDefault="000E4CAA" w:rsidP="008427E5">
            <w:pPr>
              <w:spacing w:line="360" w:lineRule="auto"/>
              <w:jc w:val="right"/>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.020</w:t>
            </w:r>
          </w:p>
        </w:tc>
        <w:tc>
          <w:tcPr>
            <w:tcW w:w="1004" w:type="dxa"/>
            <w:tcBorders>
              <w:top w:val="nil"/>
              <w:left w:val="single" w:sz="4" w:space="0" w:color="auto"/>
              <w:bottom w:val="nil"/>
              <w:right w:val="single" w:sz="8" w:space="0" w:color="auto"/>
            </w:tcBorders>
            <w:shd w:val="clear" w:color="auto" w:fill="auto"/>
            <w:noWrap/>
            <w:vAlign w:val="bottom"/>
            <w:hideMark/>
          </w:tcPr>
          <w:p w:rsidR="000E4CAA" w:rsidRPr="00C518E9" w:rsidRDefault="000E4CAA" w:rsidP="008427E5">
            <w:pPr>
              <w:spacing w:line="360" w:lineRule="auto"/>
              <w:jc w:val="right"/>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.019</w:t>
            </w:r>
          </w:p>
        </w:tc>
      </w:tr>
      <w:tr w:rsidR="000E4CAA" w:rsidRPr="00C518E9" w:rsidTr="00396950">
        <w:trPr>
          <w:trHeight w:val="317"/>
        </w:trPr>
        <w:tc>
          <w:tcPr>
            <w:tcW w:w="2883" w:type="dxa"/>
            <w:vMerge/>
            <w:tcBorders>
              <w:top w:val="nil"/>
              <w:left w:val="single" w:sz="8" w:space="0" w:color="auto"/>
              <w:bottom w:val="single" w:sz="4" w:space="0" w:color="000000"/>
              <w:right w:val="single" w:sz="8" w:space="0" w:color="auto"/>
            </w:tcBorders>
            <w:vAlign w:val="center"/>
            <w:hideMark/>
          </w:tcPr>
          <w:p w:rsidR="000E4CAA" w:rsidRPr="00C518E9" w:rsidRDefault="000E4CAA" w:rsidP="008427E5">
            <w:pPr>
              <w:spacing w:line="360" w:lineRule="auto"/>
              <w:rPr>
                <w:rFonts w:asciiTheme="minorHAnsi" w:eastAsia="Times New Roman" w:hAnsiTheme="minorHAnsi" w:cstheme="minorHAnsi"/>
                <w:color w:val="000000"/>
                <w:sz w:val="22"/>
                <w:szCs w:val="22"/>
                <w:lang w:eastAsia="nl-NL"/>
              </w:rPr>
            </w:pPr>
          </w:p>
        </w:tc>
        <w:tc>
          <w:tcPr>
            <w:tcW w:w="938" w:type="dxa"/>
            <w:tcBorders>
              <w:top w:val="nil"/>
              <w:left w:val="nil"/>
              <w:bottom w:val="single" w:sz="4" w:space="0" w:color="auto"/>
              <w:right w:val="single" w:sz="4" w:space="0" w:color="auto"/>
            </w:tcBorders>
            <w:shd w:val="clear" w:color="auto" w:fill="auto"/>
            <w:noWrap/>
            <w:vAlign w:val="bottom"/>
            <w:hideMark/>
          </w:tcPr>
          <w:p w:rsidR="000E4CAA" w:rsidRPr="00C518E9" w:rsidRDefault="000E4CAA" w:rsidP="008427E5">
            <w:pPr>
              <w:spacing w:line="360" w:lineRule="auto"/>
              <w:jc w:val="right"/>
              <w:rPr>
                <w:rFonts w:asciiTheme="minorHAnsi" w:eastAsia="Times New Roman" w:hAnsiTheme="minorHAnsi" w:cstheme="minorHAnsi"/>
                <w:i/>
                <w:iCs/>
                <w:color w:val="000000"/>
                <w:sz w:val="22"/>
                <w:szCs w:val="22"/>
                <w:lang w:eastAsia="nl-NL"/>
              </w:rPr>
            </w:pPr>
            <w:r w:rsidRPr="00C518E9">
              <w:rPr>
                <w:rFonts w:asciiTheme="minorHAnsi" w:eastAsia="Times New Roman" w:hAnsiTheme="minorHAnsi" w:cstheme="minorHAnsi"/>
                <w:i/>
                <w:iCs/>
                <w:color w:val="000000"/>
                <w:sz w:val="22"/>
                <w:szCs w:val="22"/>
                <w:lang w:eastAsia="nl-NL"/>
              </w:rPr>
              <w:t>.000</w:t>
            </w:r>
          </w:p>
        </w:tc>
        <w:tc>
          <w:tcPr>
            <w:tcW w:w="1002" w:type="dxa"/>
            <w:tcBorders>
              <w:top w:val="nil"/>
              <w:left w:val="nil"/>
              <w:bottom w:val="single" w:sz="4" w:space="0" w:color="auto"/>
              <w:right w:val="single" w:sz="4" w:space="0" w:color="auto"/>
            </w:tcBorders>
            <w:shd w:val="clear" w:color="auto" w:fill="auto"/>
            <w:noWrap/>
            <w:vAlign w:val="bottom"/>
            <w:hideMark/>
          </w:tcPr>
          <w:p w:rsidR="000E4CAA" w:rsidRPr="00C518E9" w:rsidRDefault="000E4CAA" w:rsidP="008427E5">
            <w:pPr>
              <w:spacing w:line="360" w:lineRule="auto"/>
              <w:jc w:val="right"/>
              <w:rPr>
                <w:rFonts w:asciiTheme="minorHAnsi" w:eastAsia="Times New Roman" w:hAnsiTheme="minorHAnsi" w:cstheme="minorHAnsi"/>
                <w:i/>
                <w:iCs/>
                <w:color w:val="000000"/>
                <w:sz w:val="22"/>
                <w:szCs w:val="22"/>
                <w:lang w:eastAsia="nl-NL"/>
              </w:rPr>
            </w:pPr>
            <w:r w:rsidRPr="00C518E9">
              <w:rPr>
                <w:rFonts w:asciiTheme="minorHAnsi" w:eastAsia="Times New Roman" w:hAnsiTheme="minorHAnsi" w:cstheme="minorHAnsi"/>
                <w:i/>
                <w:iCs/>
                <w:color w:val="000000"/>
                <w:sz w:val="22"/>
                <w:szCs w:val="22"/>
                <w:lang w:eastAsia="nl-NL"/>
              </w:rPr>
              <w:t>.000</w:t>
            </w:r>
          </w:p>
        </w:tc>
        <w:tc>
          <w:tcPr>
            <w:tcW w:w="1002" w:type="dxa"/>
            <w:tcBorders>
              <w:top w:val="nil"/>
              <w:left w:val="nil"/>
              <w:bottom w:val="single" w:sz="4" w:space="0" w:color="auto"/>
              <w:right w:val="single" w:sz="4" w:space="0" w:color="auto"/>
            </w:tcBorders>
            <w:shd w:val="clear" w:color="auto" w:fill="auto"/>
            <w:noWrap/>
            <w:vAlign w:val="bottom"/>
            <w:hideMark/>
          </w:tcPr>
          <w:p w:rsidR="000E4CAA" w:rsidRPr="00C518E9" w:rsidRDefault="000E4CAA" w:rsidP="008427E5">
            <w:pPr>
              <w:spacing w:line="360" w:lineRule="auto"/>
              <w:jc w:val="right"/>
              <w:rPr>
                <w:rFonts w:asciiTheme="minorHAnsi" w:eastAsia="Times New Roman" w:hAnsiTheme="minorHAnsi" w:cstheme="minorHAnsi"/>
                <w:i/>
                <w:iCs/>
                <w:color w:val="000000"/>
                <w:sz w:val="22"/>
                <w:szCs w:val="22"/>
                <w:lang w:eastAsia="nl-NL"/>
              </w:rPr>
            </w:pPr>
            <w:r w:rsidRPr="00C518E9">
              <w:rPr>
                <w:rFonts w:asciiTheme="minorHAnsi" w:eastAsia="Times New Roman" w:hAnsiTheme="minorHAnsi" w:cstheme="minorHAnsi"/>
                <w:i/>
                <w:iCs/>
                <w:color w:val="000000"/>
                <w:sz w:val="22"/>
                <w:szCs w:val="22"/>
                <w:lang w:eastAsia="nl-NL"/>
              </w:rPr>
              <w:t>.000</w:t>
            </w:r>
          </w:p>
        </w:tc>
        <w:tc>
          <w:tcPr>
            <w:tcW w:w="898" w:type="dxa"/>
            <w:tcBorders>
              <w:top w:val="nil"/>
              <w:left w:val="nil"/>
              <w:bottom w:val="single" w:sz="4" w:space="0" w:color="auto"/>
              <w:right w:val="single" w:sz="4" w:space="0" w:color="auto"/>
            </w:tcBorders>
            <w:shd w:val="clear" w:color="auto" w:fill="auto"/>
            <w:noWrap/>
            <w:vAlign w:val="bottom"/>
            <w:hideMark/>
          </w:tcPr>
          <w:p w:rsidR="000E4CAA" w:rsidRPr="00C518E9" w:rsidRDefault="000E4CAA" w:rsidP="008427E5">
            <w:pPr>
              <w:spacing w:line="360" w:lineRule="auto"/>
              <w:jc w:val="right"/>
              <w:rPr>
                <w:rFonts w:asciiTheme="minorHAnsi" w:eastAsia="Times New Roman" w:hAnsiTheme="minorHAnsi" w:cstheme="minorHAnsi"/>
                <w:i/>
                <w:iCs/>
                <w:color w:val="000000"/>
                <w:sz w:val="22"/>
                <w:szCs w:val="22"/>
                <w:lang w:eastAsia="nl-NL"/>
              </w:rPr>
            </w:pPr>
            <w:r w:rsidRPr="00C518E9">
              <w:rPr>
                <w:rFonts w:asciiTheme="minorHAnsi" w:eastAsia="Times New Roman" w:hAnsiTheme="minorHAnsi" w:cstheme="minorHAnsi"/>
                <w:i/>
                <w:iCs/>
                <w:color w:val="000000"/>
                <w:sz w:val="22"/>
                <w:szCs w:val="22"/>
                <w:lang w:eastAsia="nl-NL"/>
              </w:rPr>
              <w:t>.000</w:t>
            </w:r>
          </w:p>
        </w:tc>
        <w:tc>
          <w:tcPr>
            <w:tcW w:w="1002" w:type="dxa"/>
            <w:tcBorders>
              <w:top w:val="nil"/>
              <w:left w:val="nil"/>
              <w:bottom w:val="single" w:sz="4" w:space="0" w:color="auto"/>
              <w:right w:val="single" w:sz="4" w:space="0" w:color="auto"/>
            </w:tcBorders>
            <w:shd w:val="clear" w:color="auto" w:fill="auto"/>
            <w:noWrap/>
            <w:vAlign w:val="bottom"/>
            <w:hideMark/>
          </w:tcPr>
          <w:p w:rsidR="000E4CAA" w:rsidRPr="00C518E9" w:rsidRDefault="000E4CAA" w:rsidP="008427E5">
            <w:pPr>
              <w:spacing w:line="360" w:lineRule="auto"/>
              <w:jc w:val="right"/>
              <w:rPr>
                <w:rFonts w:asciiTheme="minorHAnsi" w:eastAsia="Times New Roman" w:hAnsiTheme="minorHAnsi" w:cstheme="minorHAnsi"/>
                <w:i/>
                <w:iCs/>
                <w:color w:val="000000"/>
                <w:sz w:val="22"/>
                <w:szCs w:val="22"/>
                <w:lang w:eastAsia="nl-NL"/>
              </w:rPr>
            </w:pPr>
            <w:r w:rsidRPr="00C518E9">
              <w:rPr>
                <w:rFonts w:asciiTheme="minorHAnsi" w:eastAsia="Times New Roman" w:hAnsiTheme="minorHAnsi" w:cstheme="minorHAnsi"/>
                <w:i/>
                <w:iCs/>
                <w:color w:val="000000"/>
                <w:sz w:val="22"/>
                <w:szCs w:val="22"/>
                <w:lang w:eastAsia="nl-NL"/>
              </w:rPr>
              <w:t>.000</w:t>
            </w:r>
          </w:p>
        </w:tc>
        <w:tc>
          <w:tcPr>
            <w:tcW w:w="1002" w:type="dxa"/>
            <w:tcBorders>
              <w:top w:val="nil"/>
              <w:left w:val="nil"/>
              <w:bottom w:val="single" w:sz="4" w:space="0" w:color="auto"/>
              <w:right w:val="single" w:sz="4" w:space="0" w:color="auto"/>
            </w:tcBorders>
            <w:shd w:val="clear" w:color="auto" w:fill="auto"/>
            <w:noWrap/>
            <w:vAlign w:val="bottom"/>
            <w:hideMark/>
          </w:tcPr>
          <w:p w:rsidR="000E4CAA" w:rsidRPr="00C518E9" w:rsidRDefault="000E4CAA" w:rsidP="008427E5">
            <w:pPr>
              <w:spacing w:line="360" w:lineRule="auto"/>
              <w:jc w:val="right"/>
              <w:rPr>
                <w:rFonts w:asciiTheme="minorHAnsi" w:eastAsia="Times New Roman" w:hAnsiTheme="minorHAnsi" w:cstheme="minorHAnsi"/>
                <w:i/>
                <w:iCs/>
                <w:color w:val="000000"/>
                <w:sz w:val="22"/>
                <w:szCs w:val="22"/>
                <w:lang w:eastAsia="nl-NL"/>
              </w:rPr>
            </w:pPr>
            <w:r w:rsidRPr="00C518E9">
              <w:rPr>
                <w:rFonts w:asciiTheme="minorHAnsi" w:eastAsia="Times New Roman" w:hAnsiTheme="minorHAnsi" w:cstheme="minorHAnsi"/>
                <w:i/>
                <w:iCs/>
                <w:color w:val="000000"/>
                <w:sz w:val="22"/>
                <w:szCs w:val="22"/>
                <w:lang w:eastAsia="nl-NL"/>
              </w:rPr>
              <w:t>.000</w:t>
            </w:r>
          </w:p>
        </w:tc>
        <w:tc>
          <w:tcPr>
            <w:tcW w:w="1002" w:type="dxa"/>
            <w:tcBorders>
              <w:top w:val="nil"/>
              <w:left w:val="nil"/>
              <w:bottom w:val="single" w:sz="4" w:space="0" w:color="auto"/>
              <w:right w:val="nil"/>
            </w:tcBorders>
            <w:shd w:val="clear" w:color="auto" w:fill="auto"/>
            <w:noWrap/>
            <w:vAlign w:val="bottom"/>
            <w:hideMark/>
          </w:tcPr>
          <w:p w:rsidR="000E4CAA" w:rsidRPr="00C518E9" w:rsidRDefault="000E4CAA" w:rsidP="008427E5">
            <w:pPr>
              <w:spacing w:line="360" w:lineRule="auto"/>
              <w:jc w:val="right"/>
              <w:rPr>
                <w:rFonts w:asciiTheme="minorHAnsi" w:eastAsia="Times New Roman" w:hAnsiTheme="minorHAnsi" w:cstheme="minorHAnsi"/>
                <w:i/>
                <w:iCs/>
                <w:color w:val="000000"/>
                <w:sz w:val="22"/>
                <w:szCs w:val="22"/>
                <w:lang w:eastAsia="nl-NL"/>
              </w:rPr>
            </w:pPr>
            <w:r w:rsidRPr="00C518E9">
              <w:rPr>
                <w:rFonts w:asciiTheme="minorHAnsi" w:eastAsia="Times New Roman" w:hAnsiTheme="minorHAnsi" w:cstheme="minorHAnsi"/>
                <w:i/>
                <w:iCs/>
                <w:color w:val="000000"/>
                <w:sz w:val="22"/>
                <w:szCs w:val="22"/>
                <w:lang w:eastAsia="nl-NL"/>
              </w:rPr>
              <w:t>.000</w:t>
            </w:r>
          </w:p>
        </w:tc>
        <w:tc>
          <w:tcPr>
            <w:tcW w:w="1004" w:type="dxa"/>
            <w:tcBorders>
              <w:top w:val="nil"/>
              <w:left w:val="single" w:sz="4" w:space="0" w:color="auto"/>
              <w:bottom w:val="single" w:sz="4" w:space="0" w:color="auto"/>
              <w:right w:val="single" w:sz="8" w:space="0" w:color="auto"/>
            </w:tcBorders>
            <w:shd w:val="clear" w:color="auto" w:fill="auto"/>
            <w:noWrap/>
            <w:vAlign w:val="bottom"/>
            <w:hideMark/>
          </w:tcPr>
          <w:p w:rsidR="000E4CAA" w:rsidRPr="00C518E9" w:rsidRDefault="000E4CAA" w:rsidP="008427E5">
            <w:pPr>
              <w:spacing w:line="360" w:lineRule="auto"/>
              <w:jc w:val="right"/>
              <w:rPr>
                <w:rFonts w:asciiTheme="minorHAnsi" w:eastAsia="Times New Roman" w:hAnsiTheme="minorHAnsi" w:cstheme="minorHAnsi"/>
                <w:i/>
                <w:iCs/>
                <w:color w:val="000000"/>
                <w:sz w:val="22"/>
                <w:szCs w:val="22"/>
                <w:lang w:eastAsia="nl-NL"/>
              </w:rPr>
            </w:pPr>
            <w:r w:rsidRPr="00C518E9">
              <w:rPr>
                <w:rFonts w:asciiTheme="minorHAnsi" w:eastAsia="Times New Roman" w:hAnsiTheme="minorHAnsi" w:cstheme="minorHAnsi"/>
                <w:i/>
                <w:iCs/>
                <w:color w:val="000000"/>
                <w:sz w:val="22"/>
                <w:szCs w:val="22"/>
                <w:lang w:eastAsia="nl-NL"/>
              </w:rPr>
              <w:t>.000</w:t>
            </w:r>
          </w:p>
        </w:tc>
      </w:tr>
      <w:tr w:rsidR="000E4CAA" w:rsidRPr="00C518E9" w:rsidTr="00396950">
        <w:trPr>
          <w:trHeight w:val="317"/>
        </w:trPr>
        <w:tc>
          <w:tcPr>
            <w:tcW w:w="2883" w:type="dxa"/>
            <w:vMerge w:val="restart"/>
            <w:tcBorders>
              <w:top w:val="nil"/>
              <w:left w:val="single" w:sz="8" w:space="0" w:color="auto"/>
              <w:bottom w:val="single" w:sz="4" w:space="0" w:color="000000"/>
              <w:right w:val="single" w:sz="8" w:space="0" w:color="auto"/>
            </w:tcBorders>
            <w:shd w:val="clear" w:color="auto" w:fill="auto"/>
            <w:noWrap/>
            <w:vAlign w:val="center"/>
            <w:hideMark/>
          </w:tcPr>
          <w:p w:rsidR="000E4CAA" w:rsidRPr="00C518E9" w:rsidRDefault="000E4CAA" w:rsidP="008427E5">
            <w:pPr>
              <w:spacing w:line="360" w:lineRule="auto"/>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SELF-DEVELOPMENT</w:t>
            </w:r>
          </w:p>
        </w:tc>
        <w:tc>
          <w:tcPr>
            <w:tcW w:w="938" w:type="dxa"/>
            <w:tcBorders>
              <w:top w:val="nil"/>
              <w:left w:val="nil"/>
              <w:bottom w:val="nil"/>
              <w:right w:val="single" w:sz="4" w:space="0" w:color="auto"/>
            </w:tcBorders>
            <w:shd w:val="clear" w:color="auto" w:fill="auto"/>
            <w:noWrap/>
            <w:vAlign w:val="bottom"/>
            <w:hideMark/>
          </w:tcPr>
          <w:p w:rsidR="000E4CAA" w:rsidRPr="00C518E9" w:rsidRDefault="000E4CAA" w:rsidP="008427E5">
            <w:pPr>
              <w:spacing w:line="360" w:lineRule="auto"/>
              <w:jc w:val="center"/>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w:t>
            </w:r>
          </w:p>
        </w:tc>
        <w:tc>
          <w:tcPr>
            <w:tcW w:w="1002" w:type="dxa"/>
            <w:tcBorders>
              <w:top w:val="nil"/>
              <w:left w:val="nil"/>
              <w:bottom w:val="nil"/>
              <w:right w:val="single" w:sz="4" w:space="0" w:color="auto"/>
            </w:tcBorders>
            <w:shd w:val="clear" w:color="auto" w:fill="auto"/>
            <w:noWrap/>
            <w:vAlign w:val="bottom"/>
            <w:hideMark/>
          </w:tcPr>
          <w:p w:rsidR="000E4CAA" w:rsidRPr="00C518E9" w:rsidRDefault="000E4CAA" w:rsidP="008427E5">
            <w:pPr>
              <w:spacing w:line="360" w:lineRule="auto"/>
              <w:jc w:val="right"/>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.032</w:t>
            </w:r>
          </w:p>
        </w:tc>
        <w:tc>
          <w:tcPr>
            <w:tcW w:w="1002" w:type="dxa"/>
            <w:tcBorders>
              <w:top w:val="nil"/>
              <w:left w:val="nil"/>
              <w:bottom w:val="nil"/>
              <w:right w:val="single" w:sz="4" w:space="0" w:color="auto"/>
            </w:tcBorders>
            <w:shd w:val="clear" w:color="auto" w:fill="auto"/>
            <w:noWrap/>
            <w:vAlign w:val="bottom"/>
            <w:hideMark/>
          </w:tcPr>
          <w:p w:rsidR="000E4CAA" w:rsidRPr="00C518E9" w:rsidRDefault="000E4CAA" w:rsidP="008427E5">
            <w:pPr>
              <w:spacing w:line="360" w:lineRule="auto"/>
              <w:jc w:val="right"/>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.032</w:t>
            </w:r>
          </w:p>
        </w:tc>
        <w:tc>
          <w:tcPr>
            <w:tcW w:w="898" w:type="dxa"/>
            <w:tcBorders>
              <w:top w:val="nil"/>
              <w:left w:val="nil"/>
              <w:bottom w:val="nil"/>
              <w:right w:val="single" w:sz="4" w:space="0" w:color="auto"/>
            </w:tcBorders>
            <w:shd w:val="clear" w:color="auto" w:fill="auto"/>
            <w:noWrap/>
            <w:vAlign w:val="bottom"/>
            <w:hideMark/>
          </w:tcPr>
          <w:p w:rsidR="000E4CAA" w:rsidRPr="00C518E9" w:rsidRDefault="000E4CAA" w:rsidP="008427E5">
            <w:pPr>
              <w:spacing w:line="360" w:lineRule="auto"/>
              <w:jc w:val="right"/>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.032</w:t>
            </w:r>
          </w:p>
        </w:tc>
        <w:tc>
          <w:tcPr>
            <w:tcW w:w="1002" w:type="dxa"/>
            <w:tcBorders>
              <w:top w:val="nil"/>
              <w:left w:val="nil"/>
              <w:bottom w:val="nil"/>
              <w:right w:val="single" w:sz="4" w:space="0" w:color="auto"/>
            </w:tcBorders>
            <w:shd w:val="clear" w:color="auto" w:fill="auto"/>
            <w:noWrap/>
            <w:vAlign w:val="bottom"/>
            <w:hideMark/>
          </w:tcPr>
          <w:p w:rsidR="000E4CAA" w:rsidRPr="00C518E9" w:rsidRDefault="000E4CAA" w:rsidP="008427E5">
            <w:pPr>
              <w:spacing w:line="360" w:lineRule="auto"/>
              <w:jc w:val="right"/>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.030</w:t>
            </w:r>
          </w:p>
        </w:tc>
        <w:tc>
          <w:tcPr>
            <w:tcW w:w="1002" w:type="dxa"/>
            <w:tcBorders>
              <w:top w:val="nil"/>
              <w:left w:val="nil"/>
              <w:bottom w:val="nil"/>
              <w:right w:val="single" w:sz="4" w:space="0" w:color="auto"/>
            </w:tcBorders>
            <w:shd w:val="clear" w:color="auto" w:fill="auto"/>
            <w:noWrap/>
            <w:vAlign w:val="bottom"/>
            <w:hideMark/>
          </w:tcPr>
          <w:p w:rsidR="000E4CAA" w:rsidRPr="00C518E9" w:rsidRDefault="000E4CAA" w:rsidP="008427E5">
            <w:pPr>
              <w:spacing w:line="360" w:lineRule="auto"/>
              <w:jc w:val="right"/>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.030</w:t>
            </w:r>
          </w:p>
        </w:tc>
        <w:tc>
          <w:tcPr>
            <w:tcW w:w="1002" w:type="dxa"/>
            <w:tcBorders>
              <w:top w:val="nil"/>
              <w:left w:val="nil"/>
              <w:bottom w:val="nil"/>
              <w:right w:val="nil"/>
            </w:tcBorders>
            <w:shd w:val="clear" w:color="auto" w:fill="auto"/>
            <w:noWrap/>
            <w:vAlign w:val="bottom"/>
            <w:hideMark/>
          </w:tcPr>
          <w:p w:rsidR="000E4CAA" w:rsidRPr="00C518E9" w:rsidRDefault="000E4CAA" w:rsidP="008427E5">
            <w:pPr>
              <w:spacing w:line="360" w:lineRule="auto"/>
              <w:jc w:val="right"/>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.032</w:t>
            </w:r>
          </w:p>
        </w:tc>
        <w:tc>
          <w:tcPr>
            <w:tcW w:w="1004" w:type="dxa"/>
            <w:tcBorders>
              <w:top w:val="nil"/>
              <w:left w:val="single" w:sz="4" w:space="0" w:color="auto"/>
              <w:bottom w:val="nil"/>
              <w:right w:val="single" w:sz="8" w:space="0" w:color="auto"/>
            </w:tcBorders>
            <w:shd w:val="clear" w:color="auto" w:fill="auto"/>
            <w:noWrap/>
            <w:vAlign w:val="bottom"/>
            <w:hideMark/>
          </w:tcPr>
          <w:p w:rsidR="000E4CAA" w:rsidRPr="00C518E9" w:rsidRDefault="000E4CAA" w:rsidP="008427E5">
            <w:pPr>
              <w:spacing w:line="360" w:lineRule="auto"/>
              <w:jc w:val="right"/>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.025</w:t>
            </w:r>
          </w:p>
        </w:tc>
      </w:tr>
      <w:tr w:rsidR="000E4CAA" w:rsidRPr="00C518E9" w:rsidTr="00396950">
        <w:trPr>
          <w:trHeight w:val="317"/>
        </w:trPr>
        <w:tc>
          <w:tcPr>
            <w:tcW w:w="2883" w:type="dxa"/>
            <w:vMerge/>
            <w:tcBorders>
              <w:top w:val="nil"/>
              <w:left w:val="single" w:sz="8" w:space="0" w:color="auto"/>
              <w:bottom w:val="single" w:sz="4" w:space="0" w:color="000000"/>
              <w:right w:val="single" w:sz="8" w:space="0" w:color="auto"/>
            </w:tcBorders>
            <w:vAlign w:val="center"/>
            <w:hideMark/>
          </w:tcPr>
          <w:p w:rsidR="000E4CAA" w:rsidRPr="00C518E9" w:rsidRDefault="000E4CAA" w:rsidP="008427E5">
            <w:pPr>
              <w:spacing w:line="360" w:lineRule="auto"/>
              <w:rPr>
                <w:rFonts w:asciiTheme="minorHAnsi" w:eastAsia="Times New Roman" w:hAnsiTheme="minorHAnsi" w:cstheme="minorHAnsi"/>
                <w:color w:val="000000"/>
                <w:sz w:val="22"/>
                <w:szCs w:val="22"/>
                <w:lang w:eastAsia="nl-NL"/>
              </w:rPr>
            </w:pPr>
          </w:p>
        </w:tc>
        <w:tc>
          <w:tcPr>
            <w:tcW w:w="938" w:type="dxa"/>
            <w:tcBorders>
              <w:top w:val="nil"/>
              <w:left w:val="nil"/>
              <w:bottom w:val="single" w:sz="4" w:space="0" w:color="auto"/>
              <w:right w:val="single" w:sz="4" w:space="0" w:color="auto"/>
            </w:tcBorders>
            <w:shd w:val="clear" w:color="auto" w:fill="auto"/>
            <w:noWrap/>
            <w:vAlign w:val="bottom"/>
            <w:hideMark/>
          </w:tcPr>
          <w:p w:rsidR="000E4CAA" w:rsidRPr="00C518E9" w:rsidRDefault="000E4CAA" w:rsidP="008427E5">
            <w:pPr>
              <w:spacing w:line="360" w:lineRule="auto"/>
              <w:jc w:val="center"/>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w:t>
            </w:r>
          </w:p>
        </w:tc>
        <w:tc>
          <w:tcPr>
            <w:tcW w:w="1002" w:type="dxa"/>
            <w:tcBorders>
              <w:top w:val="nil"/>
              <w:left w:val="nil"/>
              <w:bottom w:val="single" w:sz="4" w:space="0" w:color="auto"/>
              <w:right w:val="single" w:sz="4" w:space="0" w:color="auto"/>
            </w:tcBorders>
            <w:shd w:val="clear" w:color="auto" w:fill="auto"/>
            <w:noWrap/>
            <w:vAlign w:val="bottom"/>
            <w:hideMark/>
          </w:tcPr>
          <w:p w:rsidR="000E4CAA" w:rsidRPr="00C518E9" w:rsidRDefault="000E4CAA" w:rsidP="008427E5">
            <w:pPr>
              <w:spacing w:line="360" w:lineRule="auto"/>
              <w:jc w:val="right"/>
              <w:rPr>
                <w:rFonts w:asciiTheme="minorHAnsi" w:eastAsia="Times New Roman" w:hAnsiTheme="minorHAnsi" w:cstheme="minorHAnsi"/>
                <w:i/>
                <w:iCs/>
                <w:color w:val="000000"/>
                <w:sz w:val="22"/>
                <w:szCs w:val="22"/>
                <w:lang w:eastAsia="nl-NL"/>
              </w:rPr>
            </w:pPr>
            <w:r w:rsidRPr="00C518E9">
              <w:rPr>
                <w:rFonts w:asciiTheme="minorHAnsi" w:eastAsia="Times New Roman" w:hAnsiTheme="minorHAnsi" w:cstheme="minorHAnsi"/>
                <w:i/>
                <w:iCs/>
                <w:color w:val="000000"/>
                <w:sz w:val="22"/>
                <w:szCs w:val="22"/>
                <w:lang w:eastAsia="nl-NL"/>
              </w:rPr>
              <w:t>.000</w:t>
            </w:r>
          </w:p>
        </w:tc>
        <w:tc>
          <w:tcPr>
            <w:tcW w:w="1002" w:type="dxa"/>
            <w:tcBorders>
              <w:top w:val="nil"/>
              <w:left w:val="nil"/>
              <w:bottom w:val="single" w:sz="4" w:space="0" w:color="auto"/>
              <w:right w:val="single" w:sz="4" w:space="0" w:color="auto"/>
            </w:tcBorders>
            <w:shd w:val="clear" w:color="auto" w:fill="auto"/>
            <w:noWrap/>
            <w:vAlign w:val="bottom"/>
            <w:hideMark/>
          </w:tcPr>
          <w:p w:rsidR="000E4CAA" w:rsidRPr="00C518E9" w:rsidRDefault="000E4CAA" w:rsidP="008427E5">
            <w:pPr>
              <w:spacing w:line="360" w:lineRule="auto"/>
              <w:jc w:val="right"/>
              <w:rPr>
                <w:rFonts w:asciiTheme="minorHAnsi" w:eastAsia="Times New Roman" w:hAnsiTheme="minorHAnsi" w:cstheme="minorHAnsi"/>
                <w:i/>
                <w:iCs/>
                <w:color w:val="000000"/>
                <w:sz w:val="22"/>
                <w:szCs w:val="22"/>
                <w:lang w:eastAsia="nl-NL"/>
              </w:rPr>
            </w:pPr>
            <w:r w:rsidRPr="00C518E9">
              <w:rPr>
                <w:rFonts w:asciiTheme="minorHAnsi" w:eastAsia="Times New Roman" w:hAnsiTheme="minorHAnsi" w:cstheme="minorHAnsi"/>
                <w:i/>
                <w:iCs/>
                <w:color w:val="000000"/>
                <w:sz w:val="22"/>
                <w:szCs w:val="22"/>
                <w:lang w:eastAsia="nl-NL"/>
              </w:rPr>
              <w:t>.000</w:t>
            </w:r>
          </w:p>
        </w:tc>
        <w:tc>
          <w:tcPr>
            <w:tcW w:w="898" w:type="dxa"/>
            <w:tcBorders>
              <w:top w:val="nil"/>
              <w:left w:val="nil"/>
              <w:bottom w:val="single" w:sz="4" w:space="0" w:color="auto"/>
              <w:right w:val="single" w:sz="4" w:space="0" w:color="auto"/>
            </w:tcBorders>
            <w:shd w:val="clear" w:color="auto" w:fill="auto"/>
            <w:noWrap/>
            <w:vAlign w:val="bottom"/>
            <w:hideMark/>
          </w:tcPr>
          <w:p w:rsidR="000E4CAA" w:rsidRPr="00C518E9" w:rsidRDefault="000E4CAA" w:rsidP="008427E5">
            <w:pPr>
              <w:spacing w:line="360" w:lineRule="auto"/>
              <w:jc w:val="right"/>
              <w:rPr>
                <w:rFonts w:asciiTheme="minorHAnsi" w:eastAsia="Times New Roman" w:hAnsiTheme="minorHAnsi" w:cstheme="minorHAnsi"/>
                <w:i/>
                <w:iCs/>
                <w:color w:val="000000"/>
                <w:sz w:val="22"/>
                <w:szCs w:val="22"/>
                <w:lang w:eastAsia="nl-NL"/>
              </w:rPr>
            </w:pPr>
            <w:r w:rsidRPr="00C518E9">
              <w:rPr>
                <w:rFonts w:asciiTheme="minorHAnsi" w:eastAsia="Times New Roman" w:hAnsiTheme="minorHAnsi" w:cstheme="minorHAnsi"/>
                <w:i/>
                <w:iCs/>
                <w:color w:val="000000"/>
                <w:sz w:val="22"/>
                <w:szCs w:val="22"/>
                <w:lang w:eastAsia="nl-NL"/>
              </w:rPr>
              <w:t>.000</w:t>
            </w:r>
          </w:p>
        </w:tc>
        <w:tc>
          <w:tcPr>
            <w:tcW w:w="1002" w:type="dxa"/>
            <w:tcBorders>
              <w:top w:val="nil"/>
              <w:left w:val="nil"/>
              <w:bottom w:val="single" w:sz="4" w:space="0" w:color="auto"/>
              <w:right w:val="single" w:sz="4" w:space="0" w:color="auto"/>
            </w:tcBorders>
            <w:shd w:val="clear" w:color="auto" w:fill="auto"/>
            <w:noWrap/>
            <w:vAlign w:val="bottom"/>
            <w:hideMark/>
          </w:tcPr>
          <w:p w:rsidR="000E4CAA" w:rsidRPr="00C518E9" w:rsidRDefault="000E4CAA" w:rsidP="008427E5">
            <w:pPr>
              <w:spacing w:line="360" w:lineRule="auto"/>
              <w:jc w:val="right"/>
              <w:rPr>
                <w:rFonts w:asciiTheme="minorHAnsi" w:eastAsia="Times New Roman" w:hAnsiTheme="minorHAnsi" w:cstheme="minorHAnsi"/>
                <w:i/>
                <w:iCs/>
                <w:color w:val="000000"/>
                <w:sz w:val="22"/>
                <w:szCs w:val="22"/>
                <w:lang w:eastAsia="nl-NL"/>
              </w:rPr>
            </w:pPr>
            <w:r w:rsidRPr="00C518E9">
              <w:rPr>
                <w:rFonts w:asciiTheme="minorHAnsi" w:eastAsia="Times New Roman" w:hAnsiTheme="minorHAnsi" w:cstheme="minorHAnsi"/>
                <w:i/>
                <w:iCs/>
                <w:color w:val="000000"/>
                <w:sz w:val="22"/>
                <w:szCs w:val="22"/>
                <w:lang w:eastAsia="nl-NL"/>
              </w:rPr>
              <w:t>.000</w:t>
            </w:r>
          </w:p>
        </w:tc>
        <w:tc>
          <w:tcPr>
            <w:tcW w:w="1002" w:type="dxa"/>
            <w:tcBorders>
              <w:top w:val="nil"/>
              <w:left w:val="nil"/>
              <w:bottom w:val="single" w:sz="4" w:space="0" w:color="auto"/>
              <w:right w:val="single" w:sz="4" w:space="0" w:color="auto"/>
            </w:tcBorders>
            <w:shd w:val="clear" w:color="auto" w:fill="auto"/>
            <w:noWrap/>
            <w:vAlign w:val="bottom"/>
            <w:hideMark/>
          </w:tcPr>
          <w:p w:rsidR="000E4CAA" w:rsidRPr="00C518E9" w:rsidRDefault="000E4CAA" w:rsidP="008427E5">
            <w:pPr>
              <w:spacing w:line="360" w:lineRule="auto"/>
              <w:jc w:val="right"/>
              <w:rPr>
                <w:rFonts w:asciiTheme="minorHAnsi" w:eastAsia="Times New Roman" w:hAnsiTheme="minorHAnsi" w:cstheme="minorHAnsi"/>
                <w:i/>
                <w:iCs/>
                <w:color w:val="000000"/>
                <w:sz w:val="22"/>
                <w:szCs w:val="22"/>
                <w:lang w:eastAsia="nl-NL"/>
              </w:rPr>
            </w:pPr>
            <w:r w:rsidRPr="00C518E9">
              <w:rPr>
                <w:rFonts w:asciiTheme="minorHAnsi" w:eastAsia="Times New Roman" w:hAnsiTheme="minorHAnsi" w:cstheme="minorHAnsi"/>
                <w:i/>
                <w:iCs/>
                <w:color w:val="000000"/>
                <w:sz w:val="22"/>
                <w:szCs w:val="22"/>
                <w:lang w:eastAsia="nl-NL"/>
              </w:rPr>
              <w:t>.000</w:t>
            </w:r>
          </w:p>
        </w:tc>
        <w:tc>
          <w:tcPr>
            <w:tcW w:w="1002" w:type="dxa"/>
            <w:tcBorders>
              <w:top w:val="nil"/>
              <w:left w:val="nil"/>
              <w:bottom w:val="single" w:sz="4" w:space="0" w:color="auto"/>
              <w:right w:val="nil"/>
            </w:tcBorders>
            <w:shd w:val="clear" w:color="auto" w:fill="auto"/>
            <w:noWrap/>
            <w:vAlign w:val="bottom"/>
            <w:hideMark/>
          </w:tcPr>
          <w:p w:rsidR="000E4CAA" w:rsidRPr="00C518E9" w:rsidRDefault="000E4CAA" w:rsidP="008427E5">
            <w:pPr>
              <w:spacing w:line="360" w:lineRule="auto"/>
              <w:jc w:val="right"/>
              <w:rPr>
                <w:rFonts w:asciiTheme="minorHAnsi" w:eastAsia="Times New Roman" w:hAnsiTheme="minorHAnsi" w:cstheme="minorHAnsi"/>
                <w:i/>
                <w:iCs/>
                <w:color w:val="000000"/>
                <w:sz w:val="22"/>
                <w:szCs w:val="22"/>
                <w:lang w:eastAsia="nl-NL"/>
              </w:rPr>
            </w:pPr>
            <w:r w:rsidRPr="00C518E9">
              <w:rPr>
                <w:rFonts w:asciiTheme="minorHAnsi" w:eastAsia="Times New Roman" w:hAnsiTheme="minorHAnsi" w:cstheme="minorHAnsi"/>
                <w:i/>
                <w:iCs/>
                <w:color w:val="000000"/>
                <w:sz w:val="22"/>
                <w:szCs w:val="22"/>
                <w:lang w:eastAsia="nl-NL"/>
              </w:rPr>
              <w:t>.000</w:t>
            </w:r>
          </w:p>
        </w:tc>
        <w:tc>
          <w:tcPr>
            <w:tcW w:w="1004" w:type="dxa"/>
            <w:tcBorders>
              <w:top w:val="nil"/>
              <w:left w:val="single" w:sz="4" w:space="0" w:color="auto"/>
              <w:bottom w:val="single" w:sz="4" w:space="0" w:color="auto"/>
              <w:right w:val="single" w:sz="8" w:space="0" w:color="auto"/>
            </w:tcBorders>
            <w:shd w:val="clear" w:color="auto" w:fill="auto"/>
            <w:noWrap/>
            <w:vAlign w:val="bottom"/>
            <w:hideMark/>
          </w:tcPr>
          <w:p w:rsidR="000E4CAA" w:rsidRPr="00C518E9" w:rsidRDefault="000E4CAA" w:rsidP="008427E5">
            <w:pPr>
              <w:spacing w:line="360" w:lineRule="auto"/>
              <w:jc w:val="right"/>
              <w:rPr>
                <w:rFonts w:asciiTheme="minorHAnsi" w:eastAsia="Times New Roman" w:hAnsiTheme="minorHAnsi" w:cstheme="minorHAnsi"/>
                <w:i/>
                <w:iCs/>
                <w:color w:val="000000"/>
                <w:sz w:val="22"/>
                <w:szCs w:val="22"/>
                <w:lang w:eastAsia="nl-NL"/>
              </w:rPr>
            </w:pPr>
            <w:r w:rsidRPr="00C518E9">
              <w:rPr>
                <w:rFonts w:asciiTheme="minorHAnsi" w:eastAsia="Times New Roman" w:hAnsiTheme="minorHAnsi" w:cstheme="minorHAnsi"/>
                <w:i/>
                <w:iCs/>
                <w:color w:val="000000"/>
                <w:sz w:val="22"/>
                <w:szCs w:val="22"/>
                <w:lang w:eastAsia="nl-NL"/>
              </w:rPr>
              <w:t>.000</w:t>
            </w:r>
          </w:p>
        </w:tc>
      </w:tr>
      <w:tr w:rsidR="000E4CAA" w:rsidRPr="00C518E9" w:rsidTr="00396950">
        <w:trPr>
          <w:trHeight w:val="317"/>
        </w:trPr>
        <w:tc>
          <w:tcPr>
            <w:tcW w:w="2883" w:type="dxa"/>
            <w:vMerge w:val="restart"/>
            <w:tcBorders>
              <w:top w:val="nil"/>
              <w:left w:val="single" w:sz="8" w:space="0" w:color="auto"/>
              <w:bottom w:val="single" w:sz="4" w:space="0" w:color="000000"/>
              <w:right w:val="single" w:sz="8" w:space="0" w:color="auto"/>
            </w:tcBorders>
            <w:shd w:val="clear" w:color="auto" w:fill="auto"/>
            <w:noWrap/>
            <w:vAlign w:val="center"/>
            <w:hideMark/>
          </w:tcPr>
          <w:p w:rsidR="000E4CAA" w:rsidRPr="00C518E9" w:rsidRDefault="000E4CAA" w:rsidP="008427E5">
            <w:pPr>
              <w:spacing w:line="360" w:lineRule="auto"/>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CONTENT</w:t>
            </w:r>
          </w:p>
        </w:tc>
        <w:tc>
          <w:tcPr>
            <w:tcW w:w="938" w:type="dxa"/>
            <w:tcBorders>
              <w:top w:val="nil"/>
              <w:left w:val="nil"/>
              <w:bottom w:val="nil"/>
              <w:right w:val="single" w:sz="4" w:space="0" w:color="auto"/>
            </w:tcBorders>
            <w:shd w:val="clear" w:color="auto" w:fill="auto"/>
            <w:noWrap/>
            <w:vAlign w:val="bottom"/>
            <w:hideMark/>
          </w:tcPr>
          <w:p w:rsidR="000E4CAA" w:rsidRPr="00C518E9" w:rsidRDefault="000E4CAA" w:rsidP="008427E5">
            <w:pPr>
              <w:spacing w:line="360" w:lineRule="auto"/>
              <w:jc w:val="center"/>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w:t>
            </w:r>
          </w:p>
        </w:tc>
        <w:tc>
          <w:tcPr>
            <w:tcW w:w="1002" w:type="dxa"/>
            <w:tcBorders>
              <w:top w:val="nil"/>
              <w:left w:val="nil"/>
              <w:bottom w:val="nil"/>
              <w:right w:val="single" w:sz="4" w:space="0" w:color="auto"/>
            </w:tcBorders>
            <w:shd w:val="clear" w:color="auto" w:fill="auto"/>
            <w:noWrap/>
            <w:vAlign w:val="bottom"/>
            <w:hideMark/>
          </w:tcPr>
          <w:p w:rsidR="000E4CAA" w:rsidRPr="00C518E9" w:rsidRDefault="000E4CAA" w:rsidP="008427E5">
            <w:pPr>
              <w:spacing w:line="360" w:lineRule="auto"/>
              <w:jc w:val="center"/>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w:t>
            </w:r>
          </w:p>
        </w:tc>
        <w:tc>
          <w:tcPr>
            <w:tcW w:w="1002" w:type="dxa"/>
            <w:tcBorders>
              <w:top w:val="nil"/>
              <w:left w:val="nil"/>
              <w:bottom w:val="nil"/>
              <w:right w:val="single" w:sz="4" w:space="0" w:color="auto"/>
            </w:tcBorders>
            <w:shd w:val="clear" w:color="auto" w:fill="auto"/>
            <w:noWrap/>
            <w:vAlign w:val="bottom"/>
            <w:hideMark/>
          </w:tcPr>
          <w:p w:rsidR="000E4CAA" w:rsidRPr="00C518E9" w:rsidRDefault="000E4CAA" w:rsidP="008427E5">
            <w:pPr>
              <w:spacing w:line="360" w:lineRule="auto"/>
              <w:jc w:val="right"/>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.042</w:t>
            </w:r>
          </w:p>
        </w:tc>
        <w:tc>
          <w:tcPr>
            <w:tcW w:w="898" w:type="dxa"/>
            <w:tcBorders>
              <w:top w:val="nil"/>
              <w:left w:val="nil"/>
              <w:bottom w:val="nil"/>
              <w:right w:val="single" w:sz="4" w:space="0" w:color="auto"/>
            </w:tcBorders>
            <w:shd w:val="clear" w:color="auto" w:fill="auto"/>
            <w:noWrap/>
            <w:vAlign w:val="bottom"/>
            <w:hideMark/>
          </w:tcPr>
          <w:p w:rsidR="000E4CAA" w:rsidRPr="00C518E9" w:rsidRDefault="000E4CAA" w:rsidP="008427E5">
            <w:pPr>
              <w:spacing w:line="360" w:lineRule="auto"/>
              <w:jc w:val="right"/>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.041</w:t>
            </w:r>
          </w:p>
        </w:tc>
        <w:tc>
          <w:tcPr>
            <w:tcW w:w="1002" w:type="dxa"/>
            <w:tcBorders>
              <w:top w:val="nil"/>
              <w:left w:val="nil"/>
              <w:bottom w:val="nil"/>
              <w:right w:val="single" w:sz="4" w:space="0" w:color="auto"/>
            </w:tcBorders>
            <w:shd w:val="clear" w:color="auto" w:fill="auto"/>
            <w:noWrap/>
            <w:vAlign w:val="bottom"/>
            <w:hideMark/>
          </w:tcPr>
          <w:p w:rsidR="000E4CAA" w:rsidRPr="00C518E9" w:rsidRDefault="000E4CAA" w:rsidP="008427E5">
            <w:pPr>
              <w:spacing w:line="360" w:lineRule="auto"/>
              <w:jc w:val="right"/>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.041</w:t>
            </w:r>
          </w:p>
        </w:tc>
        <w:tc>
          <w:tcPr>
            <w:tcW w:w="1002" w:type="dxa"/>
            <w:tcBorders>
              <w:top w:val="nil"/>
              <w:left w:val="nil"/>
              <w:bottom w:val="nil"/>
              <w:right w:val="single" w:sz="4" w:space="0" w:color="auto"/>
            </w:tcBorders>
            <w:shd w:val="clear" w:color="auto" w:fill="auto"/>
            <w:noWrap/>
            <w:vAlign w:val="bottom"/>
            <w:hideMark/>
          </w:tcPr>
          <w:p w:rsidR="000E4CAA" w:rsidRPr="00C518E9" w:rsidRDefault="000E4CAA" w:rsidP="008427E5">
            <w:pPr>
              <w:spacing w:line="360" w:lineRule="auto"/>
              <w:jc w:val="right"/>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.041</w:t>
            </w:r>
          </w:p>
        </w:tc>
        <w:tc>
          <w:tcPr>
            <w:tcW w:w="1002" w:type="dxa"/>
            <w:tcBorders>
              <w:top w:val="nil"/>
              <w:left w:val="nil"/>
              <w:bottom w:val="nil"/>
              <w:right w:val="nil"/>
            </w:tcBorders>
            <w:shd w:val="clear" w:color="auto" w:fill="auto"/>
            <w:noWrap/>
            <w:vAlign w:val="bottom"/>
            <w:hideMark/>
          </w:tcPr>
          <w:p w:rsidR="000E4CAA" w:rsidRPr="00C518E9" w:rsidRDefault="000E4CAA" w:rsidP="008427E5">
            <w:pPr>
              <w:spacing w:line="360" w:lineRule="auto"/>
              <w:jc w:val="right"/>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.041</w:t>
            </w:r>
          </w:p>
        </w:tc>
        <w:tc>
          <w:tcPr>
            <w:tcW w:w="1004" w:type="dxa"/>
            <w:tcBorders>
              <w:top w:val="nil"/>
              <w:left w:val="single" w:sz="4" w:space="0" w:color="auto"/>
              <w:bottom w:val="nil"/>
              <w:right w:val="single" w:sz="8" w:space="0" w:color="auto"/>
            </w:tcBorders>
            <w:shd w:val="clear" w:color="auto" w:fill="auto"/>
            <w:noWrap/>
            <w:vAlign w:val="bottom"/>
            <w:hideMark/>
          </w:tcPr>
          <w:p w:rsidR="000E4CAA" w:rsidRPr="00C518E9" w:rsidRDefault="000E4CAA" w:rsidP="008427E5">
            <w:pPr>
              <w:spacing w:line="360" w:lineRule="auto"/>
              <w:jc w:val="right"/>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.038</w:t>
            </w:r>
          </w:p>
        </w:tc>
      </w:tr>
      <w:tr w:rsidR="000E4CAA" w:rsidRPr="00C518E9" w:rsidTr="00396950">
        <w:trPr>
          <w:trHeight w:val="317"/>
        </w:trPr>
        <w:tc>
          <w:tcPr>
            <w:tcW w:w="2883" w:type="dxa"/>
            <w:vMerge/>
            <w:tcBorders>
              <w:top w:val="nil"/>
              <w:left w:val="single" w:sz="8" w:space="0" w:color="auto"/>
              <w:bottom w:val="single" w:sz="4" w:space="0" w:color="000000"/>
              <w:right w:val="single" w:sz="8" w:space="0" w:color="auto"/>
            </w:tcBorders>
            <w:vAlign w:val="center"/>
            <w:hideMark/>
          </w:tcPr>
          <w:p w:rsidR="000E4CAA" w:rsidRPr="00C518E9" w:rsidRDefault="000E4CAA" w:rsidP="008427E5">
            <w:pPr>
              <w:spacing w:line="360" w:lineRule="auto"/>
              <w:rPr>
                <w:rFonts w:asciiTheme="minorHAnsi" w:eastAsia="Times New Roman" w:hAnsiTheme="minorHAnsi" w:cstheme="minorHAnsi"/>
                <w:color w:val="000000"/>
                <w:sz w:val="22"/>
                <w:szCs w:val="22"/>
                <w:lang w:eastAsia="nl-NL"/>
              </w:rPr>
            </w:pPr>
          </w:p>
        </w:tc>
        <w:tc>
          <w:tcPr>
            <w:tcW w:w="938" w:type="dxa"/>
            <w:tcBorders>
              <w:top w:val="nil"/>
              <w:left w:val="nil"/>
              <w:bottom w:val="nil"/>
              <w:right w:val="single" w:sz="4" w:space="0" w:color="auto"/>
            </w:tcBorders>
            <w:shd w:val="clear" w:color="auto" w:fill="auto"/>
            <w:noWrap/>
            <w:vAlign w:val="bottom"/>
            <w:hideMark/>
          </w:tcPr>
          <w:p w:rsidR="000E4CAA" w:rsidRPr="00C518E9" w:rsidRDefault="000E4CAA" w:rsidP="008427E5">
            <w:pPr>
              <w:spacing w:line="360" w:lineRule="auto"/>
              <w:jc w:val="center"/>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w:t>
            </w:r>
          </w:p>
        </w:tc>
        <w:tc>
          <w:tcPr>
            <w:tcW w:w="1002" w:type="dxa"/>
            <w:tcBorders>
              <w:top w:val="nil"/>
              <w:left w:val="nil"/>
              <w:bottom w:val="nil"/>
              <w:right w:val="single" w:sz="4" w:space="0" w:color="auto"/>
            </w:tcBorders>
            <w:shd w:val="clear" w:color="auto" w:fill="auto"/>
            <w:noWrap/>
            <w:vAlign w:val="bottom"/>
            <w:hideMark/>
          </w:tcPr>
          <w:p w:rsidR="000E4CAA" w:rsidRPr="00C518E9" w:rsidRDefault="000E4CAA" w:rsidP="008427E5">
            <w:pPr>
              <w:spacing w:line="360" w:lineRule="auto"/>
              <w:jc w:val="center"/>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w:t>
            </w:r>
          </w:p>
        </w:tc>
        <w:tc>
          <w:tcPr>
            <w:tcW w:w="1002" w:type="dxa"/>
            <w:tcBorders>
              <w:top w:val="nil"/>
              <w:left w:val="nil"/>
              <w:bottom w:val="single" w:sz="4" w:space="0" w:color="auto"/>
              <w:right w:val="single" w:sz="4" w:space="0" w:color="auto"/>
            </w:tcBorders>
            <w:shd w:val="clear" w:color="auto" w:fill="auto"/>
            <w:noWrap/>
            <w:vAlign w:val="bottom"/>
            <w:hideMark/>
          </w:tcPr>
          <w:p w:rsidR="000E4CAA" w:rsidRPr="00C518E9" w:rsidRDefault="000E4CAA" w:rsidP="008427E5">
            <w:pPr>
              <w:spacing w:line="360" w:lineRule="auto"/>
              <w:jc w:val="right"/>
              <w:rPr>
                <w:rFonts w:asciiTheme="minorHAnsi" w:eastAsia="Times New Roman" w:hAnsiTheme="minorHAnsi" w:cstheme="minorHAnsi"/>
                <w:i/>
                <w:iCs/>
                <w:color w:val="000000"/>
                <w:sz w:val="22"/>
                <w:szCs w:val="22"/>
                <w:lang w:eastAsia="nl-NL"/>
              </w:rPr>
            </w:pPr>
            <w:r w:rsidRPr="00C518E9">
              <w:rPr>
                <w:rFonts w:asciiTheme="minorHAnsi" w:eastAsia="Times New Roman" w:hAnsiTheme="minorHAnsi" w:cstheme="minorHAnsi"/>
                <w:i/>
                <w:iCs/>
                <w:color w:val="000000"/>
                <w:sz w:val="22"/>
                <w:szCs w:val="22"/>
                <w:lang w:eastAsia="nl-NL"/>
              </w:rPr>
              <w:t>.000</w:t>
            </w:r>
          </w:p>
        </w:tc>
        <w:tc>
          <w:tcPr>
            <w:tcW w:w="898" w:type="dxa"/>
            <w:tcBorders>
              <w:top w:val="nil"/>
              <w:left w:val="nil"/>
              <w:bottom w:val="single" w:sz="4" w:space="0" w:color="auto"/>
              <w:right w:val="single" w:sz="4" w:space="0" w:color="auto"/>
            </w:tcBorders>
            <w:shd w:val="clear" w:color="auto" w:fill="auto"/>
            <w:noWrap/>
            <w:vAlign w:val="bottom"/>
            <w:hideMark/>
          </w:tcPr>
          <w:p w:rsidR="000E4CAA" w:rsidRPr="00C518E9" w:rsidRDefault="000E4CAA" w:rsidP="008427E5">
            <w:pPr>
              <w:spacing w:line="360" w:lineRule="auto"/>
              <w:jc w:val="right"/>
              <w:rPr>
                <w:rFonts w:asciiTheme="minorHAnsi" w:eastAsia="Times New Roman" w:hAnsiTheme="minorHAnsi" w:cstheme="minorHAnsi"/>
                <w:i/>
                <w:iCs/>
                <w:color w:val="000000"/>
                <w:sz w:val="22"/>
                <w:szCs w:val="22"/>
                <w:lang w:eastAsia="nl-NL"/>
              </w:rPr>
            </w:pPr>
            <w:r w:rsidRPr="00C518E9">
              <w:rPr>
                <w:rFonts w:asciiTheme="minorHAnsi" w:eastAsia="Times New Roman" w:hAnsiTheme="minorHAnsi" w:cstheme="minorHAnsi"/>
                <w:i/>
                <w:iCs/>
                <w:color w:val="000000"/>
                <w:sz w:val="22"/>
                <w:szCs w:val="22"/>
                <w:lang w:eastAsia="nl-NL"/>
              </w:rPr>
              <w:t>.000</w:t>
            </w:r>
          </w:p>
        </w:tc>
        <w:tc>
          <w:tcPr>
            <w:tcW w:w="1002" w:type="dxa"/>
            <w:tcBorders>
              <w:top w:val="nil"/>
              <w:left w:val="nil"/>
              <w:bottom w:val="single" w:sz="4" w:space="0" w:color="auto"/>
              <w:right w:val="single" w:sz="4" w:space="0" w:color="auto"/>
            </w:tcBorders>
            <w:shd w:val="clear" w:color="auto" w:fill="auto"/>
            <w:noWrap/>
            <w:vAlign w:val="bottom"/>
            <w:hideMark/>
          </w:tcPr>
          <w:p w:rsidR="000E4CAA" w:rsidRPr="00C518E9" w:rsidRDefault="000E4CAA" w:rsidP="008427E5">
            <w:pPr>
              <w:spacing w:line="360" w:lineRule="auto"/>
              <w:jc w:val="right"/>
              <w:rPr>
                <w:rFonts w:asciiTheme="minorHAnsi" w:eastAsia="Times New Roman" w:hAnsiTheme="minorHAnsi" w:cstheme="minorHAnsi"/>
                <w:i/>
                <w:iCs/>
                <w:color w:val="000000"/>
                <w:sz w:val="22"/>
                <w:szCs w:val="22"/>
                <w:lang w:eastAsia="nl-NL"/>
              </w:rPr>
            </w:pPr>
            <w:r w:rsidRPr="00C518E9">
              <w:rPr>
                <w:rFonts w:asciiTheme="minorHAnsi" w:eastAsia="Times New Roman" w:hAnsiTheme="minorHAnsi" w:cstheme="minorHAnsi"/>
                <w:i/>
                <w:iCs/>
                <w:color w:val="000000"/>
                <w:sz w:val="22"/>
                <w:szCs w:val="22"/>
                <w:lang w:eastAsia="nl-NL"/>
              </w:rPr>
              <w:t>.000</w:t>
            </w:r>
          </w:p>
        </w:tc>
        <w:tc>
          <w:tcPr>
            <w:tcW w:w="1002" w:type="dxa"/>
            <w:tcBorders>
              <w:top w:val="nil"/>
              <w:left w:val="nil"/>
              <w:bottom w:val="single" w:sz="4" w:space="0" w:color="auto"/>
              <w:right w:val="single" w:sz="4" w:space="0" w:color="auto"/>
            </w:tcBorders>
            <w:shd w:val="clear" w:color="auto" w:fill="auto"/>
            <w:noWrap/>
            <w:vAlign w:val="bottom"/>
            <w:hideMark/>
          </w:tcPr>
          <w:p w:rsidR="000E4CAA" w:rsidRPr="00C518E9" w:rsidRDefault="000E4CAA" w:rsidP="008427E5">
            <w:pPr>
              <w:spacing w:line="360" w:lineRule="auto"/>
              <w:jc w:val="right"/>
              <w:rPr>
                <w:rFonts w:asciiTheme="minorHAnsi" w:eastAsia="Times New Roman" w:hAnsiTheme="minorHAnsi" w:cstheme="minorHAnsi"/>
                <w:i/>
                <w:iCs/>
                <w:color w:val="000000"/>
                <w:sz w:val="22"/>
                <w:szCs w:val="22"/>
                <w:lang w:eastAsia="nl-NL"/>
              </w:rPr>
            </w:pPr>
            <w:r w:rsidRPr="00C518E9">
              <w:rPr>
                <w:rFonts w:asciiTheme="minorHAnsi" w:eastAsia="Times New Roman" w:hAnsiTheme="minorHAnsi" w:cstheme="minorHAnsi"/>
                <w:i/>
                <w:iCs/>
                <w:color w:val="000000"/>
                <w:sz w:val="22"/>
                <w:szCs w:val="22"/>
                <w:lang w:eastAsia="nl-NL"/>
              </w:rPr>
              <w:t>.000</w:t>
            </w:r>
          </w:p>
        </w:tc>
        <w:tc>
          <w:tcPr>
            <w:tcW w:w="1002" w:type="dxa"/>
            <w:tcBorders>
              <w:top w:val="nil"/>
              <w:left w:val="nil"/>
              <w:bottom w:val="single" w:sz="4" w:space="0" w:color="auto"/>
              <w:right w:val="nil"/>
            </w:tcBorders>
            <w:shd w:val="clear" w:color="auto" w:fill="auto"/>
            <w:noWrap/>
            <w:vAlign w:val="bottom"/>
            <w:hideMark/>
          </w:tcPr>
          <w:p w:rsidR="000E4CAA" w:rsidRPr="00C518E9" w:rsidRDefault="000E4CAA" w:rsidP="008427E5">
            <w:pPr>
              <w:spacing w:line="360" w:lineRule="auto"/>
              <w:jc w:val="right"/>
              <w:rPr>
                <w:rFonts w:asciiTheme="minorHAnsi" w:eastAsia="Times New Roman" w:hAnsiTheme="minorHAnsi" w:cstheme="minorHAnsi"/>
                <w:i/>
                <w:iCs/>
                <w:color w:val="000000"/>
                <w:sz w:val="22"/>
                <w:szCs w:val="22"/>
                <w:lang w:eastAsia="nl-NL"/>
              </w:rPr>
            </w:pPr>
            <w:r w:rsidRPr="00C518E9">
              <w:rPr>
                <w:rFonts w:asciiTheme="minorHAnsi" w:eastAsia="Times New Roman" w:hAnsiTheme="minorHAnsi" w:cstheme="minorHAnsi"/>
                <w:i/>
                <w:iCs/>
                <w:color w:val="000000"/>
                <w:sz w:val="22"/>
                <w:szCs w:val="22"/>
                <w:lang w:eastAsia="nl-NL"/>
              </w:rPr>
              <w:t>.000</w:t>
            </w:r>
          </w:p>
        </w:tc>
        <w:tc>
          <w:tcPr>
            <w:tcW w:w="1004" w:type="dxa"/>
            <w:tcBorders>
              <w:top w:val="nil"/>
              <w:left w:val="single" w:sz="4" w:space="0" w:color="auto"/>
              <w:bottom w:val="single" w:sz="4" w:space="0" w:color="auto"/>
              <w:right w:val="single" w:sz="8" w:space="0" w:color="auto"/>
            </w:tcBorders>
            <w:shd w:val="clear" w:color="auto" w:fill="auto"/>
            <w:noWrap/>
            <w:vAlign w:val="bottom"/>
            <w:hideMark/>
          </w:tcPr>
          <w:p w:rsidR="000E4CAA" w:rsidRPr="00C518E9" w:rsidRDefault="000E4CAA" w:rsidP="008427E5">
            <w:pPr>
              <w:spacing w:line="360" w:lineRule="auto"/>
              <w:jc w:val="right"/>
              <w:rPr>
                <w:rFonts w:asciiTheme="minorHAnsi" w:eastAsia="Times New Roman" w:hAnsiTheme="minorHAnsi" w:cstheme="minorHAnsi"/>
                <w:i/>
                <w:iCs/>
                <w:color w:val="000000"/>
                <w:sz w:val="22"/>
                <w:szCs w:val="22"/>
                <w:lang w:eastAsia="nl-NL"/>
              </w:rPr>
            </w:pPr>
            <w:r w:rsidRPr="00C518E9">
              <w:rPr>
                <w:rFonts w:asciiTheme="minorHAnsi" w:eastAsia="Times New Roman" w:hAnsiTheme="minorHAnsi" w:cstheme="minorHAnsi"/>
                <w:i/>
                <w:iCs/>
                <w:color w:val="000000"/>
                <w:sz w:val="22"/>
                <w:szCs w:val="22"/>
                <w:lang w:eastAsia="nl-NL"/>
              </w:rPr>
              <w:t>.000</w:t>
            </w:r>
          </w:p>
        </w:tc>
      </w:tr>
      <w:tr w:rsidR="000E4CAA" w:rsidRPr="00C518E9" w:rsidTr="00396950">
        <w:trPr>
          <w:trHeight w:val="317"/>
        </w:trPr>
        <w:tc>
          <w:tcPr>
            <w:tcW w:w="2883" w:type="dxa"/>
            <w:vMerge w:val="restart"/>
            <w:tcBorders>
              <w:top w:val="nil"/>
              <w:left w:val="single" w:sz="8" w:space="0" w:color="auto"/>
              <w:bottom w:val="single" w:sz="4" w:space="0" w:color="000000"/>
              <w:right w:val="single" w:sz="8" w:space="0" w:color="auto"/>
            </w:tcBorders>
            <w:shd w:val="clear" w:color="auto" w:fill="auto"/>
            <w:noWrap/>
            <w:vAlign w:val="center"/>
            <w:hideMark/>
          </w:tcPr>
          <w:p w:rsidR="000E4CAA" w:rsidRPr="00C518E9" w:rsidRDefault="000E4CAA" w:rsidP="008427E5">
            <w:pPr>
              <w:spacing w:line="360" w:lineRule="auto"/>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WORKING ENVIRONMENT</w:t>
            </w:r>
          </w:p>
        </w:tc>
        <w:tc>
          <w:tcPr>
            <w:tcW w:w="938" w:type="dxa"/>
            <w:tcBorders>
              <w:top w:val="single" w:sz="4" w:space="0" w:color="auto"/>
              <w:left w:val="nil"/>
              <w:bottom w:val="nil"/>
              <w:right w:val="single" w:sz="4" w:space="0" w:color="auto"/>
            </w:tcBorders>
            <w:shd w:val="clear" w:color="auto" w:fill="auto"/>
            <w:noWrap/>
            <w:vAlign w:val="bottom"/>
            <w:hideMark/>
          </w:tcPr>
          <w:p w:rsidR="000E4CAA" w:rsidRPr="00C518E9" w:rsidRDefault="000E4CAA" w:rsidP="008427E5">
            <w:pPr>
              <w:spacing w:line="360" w:lineRule="auto"/>
              <w:jc w:val="center"/>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w:t>
            </w:r>
          </w:p>
        </w:tc>
        <w:tc>
          <w:tcPr>
            <w:tcW w:w="1002" w:type="dxa"/>
            <w:tcBorders>
              <w:top w:val="single" w:sz="4" w:space="0" w:color="auto"/>
              <w:left w:val="nil"/>
              <w:bottom w:val="nil"/>
              <w:right w:val="single" w:sz="4" w:space="0" w:color="auto"/>
            </w:tcBorders>
            <w:shd w:val="clear" w:color="auto" w:fill="auto"/>
            <w:noWrap/>
            <w:vAlign w:val="bottom"/>
            <w:hideMark/>
          </w:tcPr>
          <w:p w:rsidR="000E4CAA" w:rsidRPr="00C518E9" w:rsidRDefault="000E4CAA" w:rsidP="008427E5">
            <w:pPr>
              <w:spacing w:line="360" w:lineRule="auto"/>
              <w:jc w:val="center"/>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w:t>
            </w:r>
          </w:p>
        </w:tc>
        <w:tc>
          <w:tcPr>
            <w:tcW w:w="1002" w:type="dxa"/>
            <w:tcBorders>
              <w:top w:val="nil"/>
              <w:left w:val="nil"/>
              <w:bottom w:val="nil"/>
              <w:right w:val="single" w:sz="4" w:space="0" w:color="auto"/>
            </w:tcBorders>
            <w:shd w:val="clear" w:color="auto" w:fill="auto"/>
            <w:noWrap/>
            <w:vAlign w:val="bottom"/>
            <w:hideMark/>
          </w:tcPr>
          <w:p w:rsidR="000E4CAA" w:rsidRPr="00C518E9" w:rsidRDefault="000E4CAA" w:rsidP="008427E5">
            <w:pPr>
              <w:spacing w:line="360" w:lineRule="auto"/>
              <w:jc w:val="center"/>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w:t>
            </w:r>
          </w:p>
        </w:tc>
        <w:tc>
          <w:tcPr>
            <w:tcW w:w="898" w:type="dxa"/>
            <w:tcBorders>
              <w:top w:val="nil"/>
              <w:left w:val="nil"/>
              <w:bottom w:val="nil"/>
              <w:right w:val="single" w:sz="4" w:space="0" w:color="auto"/>
            </w:tcBorders>
            <w:shd w:val="clear" w:color="auto" w:fill="auto"/>
            <w:noWrap/>
            <w:vAlign w:val="bottom"/>
            <w:hideMark/>
          </w:tcPr>
          <w:p w:rsidR="000E4CAA" w:rsidRPr="00C518E9" w:rsidRDefault="000E4CAA" w:rsidP="008427E5">
            <w:pPr>
              <w:spacing w:line="360" w:lineRule="auto"/>
              <w:jc w:val="right"/>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.028</w:t>
            </w:r>
          </w:p>
        </w:tc>
        <w:tc>
          <w:tcPr>
            <w:tcW w:w="1002" w:type="dxa"/>
            <w:tcBorders>
              <w:top w:val="nil"/>
              <w:left w:val="nil"/>
              <w:bottom w:val="nil"/>
              <w:right w:val="single" w:sz="4" w:space="0" w:color="auto"/>
            </w:tcBorders>
            <w:shd w:val="clear" w:color="auto" w:fill="auto"/>
            <w:noWrap/>
            <w:vAlign w:val="bottom"/>
            <w:hideMark/>
          </w:tcPr>
          <w:p w:rsidR="000E4CAA" w:rsidRPr="00C518E9" w:rsidRDefault="000E4CAA" w:rsidP="008427E5">
            <w:pPr>
              <w:spacing w:line="360" w:lineRule="auto"/>
              <w:jc w:val="right"/>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.027</w:t>
            </w:r>
          </w:p>
        </w:tc>
        <w:tc>
          <w:tcPr>
            <w:tcW w:w="1002" w:type="dxa"/>
            <w:tcBorders>
              <w:top w:val="nil"/>
              <w:left w:val="nil"/>
              <w:bottom w:val="nil"/>
              <w:right w:val="single" w:sz="4" w:space="0" w:color="auto"/>
            </w:tcBorders>
            <w:shd w:val="clear" w:color="auto" w:fill="auto"/>
            <w:noWrap/>
            <w:vAlign w:val="bottom"/>
            <w:hideMark/>
          </w:tcPr>
          <w:p w:rsidR="000E4CAA" w:rsidRPr="00C518E9" w:rsidRDefault="000E4CAA" w:rsidP="008427E5">
            <w:pPr>
              <w:spacing w:line="360" w:lineRule="auto"/>
              <w:jc w:val="right"/>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.029</w:t>
            </w:r>
          </w:p>
        </w:tc>
        <w:tc>
          <w:tcPr>
            <w:tcW w:w="1002" w:type="dxa"/>
            <w:tcBorders>
              <w:top w:val="nil"/>
              <w:left w:val="nil"/>
              <w:bottom w:val="nil"/>
              <w:right w:val="nil"/>
            </w:tcBorders>
            <w:shd w:val="clear" w:color="auto" w:fill="auto"/>
            <w:noWrap/>
            <w:vAlign w:val="bottom"/>
            <w:hideMark/>
          </w:tcPr>
          <w:p w:rsidR="000E4CAA" w:rsidRPr="00C518E9" w:rsidRDefault="000E4CAA" w:rsidP="008427E5">
            <w:pPr>
              <w:spacing w:line="360" w:lineRule="auto"/>
              <w:jc w:val="right"/>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.030</w:t>
            </w:r>
          </w:p>
        </w:tc>
        <w:tc>
          <w:tcPr>
            <w:tcW w:w="1004" w:type="dxa"/>
            <w:tcBorders>
              <w:top w:val="nil"/>
              <w:left w:val="single" w:sz="4" w:space="0" w:color="auto"/>
              <w:bottom w:val="nil"/>
              <w:right w:val="single" w:sz="8" w:space="0" w:color="auto"/>
            </w:tcBorders>
            <w:shd w:val="clear" w:color="auto" w:fill="auto"/>
            <w:noWrap/>
            <w:vAlign w:val="bottom"/>
            <w:hideMark/>
          </w:tcPr>
          <w:p w:rsidR="000E4CAA" w:rsidRPr="00C518E9" w:rsidRDefault="000E4CAA" w:rsidP="008427E5">
            <w:pPr>
              <w:spacing w:line="360" w:lineRule="auto"/>
              <w:jc w:val="right"/>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.028</w:t>
            </w:r>
          </w:p>
        </w:tc>
      </w:tr>
      <w:tr w:rsidR="000E4CAA" w:rsidRPr="00C518E9" w:rsidTr="00396950">
        <w:trPr>
          <w:trHeight w:val="317"/>
        </w:trPr>
        <w:tc>
          <w:tcPr>
            <w:tcW w:w="2883" w:type="dxa"/>
            <w:vMerge/>
            <w:tcBorders>
              <w:top w:val="nil"/>
              <w:left w:val="single" w:sz="8" w:space="0" w:color="auto"/>
              <w:bottom w:val="single" w:sz="4" w:space="0" w:color="000000"/>
              <w:right w:val="single" w:sz="8" w:space="0" w:color="auto"/>
            </w:tcBorders>
            <w:vAlign w:val="center"/>
            <w:hideMark/>
          </w:tcPr>
          <w:p w:rsidR="000E4CAA" w:rsidRPr="00C518E9" w:rsidRDefault="000E4CAA" w:rsidP="008427E5">
            <w:pPr>
              <w:spacing w:line="360" w:lineRule="auto"/>
              <w:rPr>
                <w:rFonts w:asciiTheme="minorHAnsi" w:eastAsia="Times New Roman" w:hAnsiTheme="minorHAnsi" w:cstheme="minorHAnsi"/>
                <w:color w:val="000000"/>
                <w:sz w:val="22"/>
                <w:szCs w:val="22"/>
                <w:lang w:eastAsia="nl-NL"/>
              </w:rPr>
            </w:pPr>
          </w:p>
        </w:tc>
        <w:tc>
          <w:tcPr>
            <w:tcW w:w="938" w:type="dxa"/>
            <w:tcBorders>
              <w:top w:val="nil"/>
              <w:left w:val="nil"/>
              <w:bottom w:val="nil"/>
              <w:right w:val="single" w:sz="4" w:space="0" w:color="auto"/>
            </w:tcBorders>
            <w:shd w:val="clear" w:color="auto" w:fill="auto"/>
            <w:noWrap/>
            <w:vAlign w:val="bottom"/>
            <w:hideMark/>
          </w:tcPr>
          <w:p w:rsidR="000E4CAA" w:rsidRPr="00C518E9" w:rsidRDefault="000E4CAA" w:rsidP="008427E5">
            <w:pPr>
              <w:spacing w:line="360" w:lineRule="auto"/>
              <w:jc w:val="center"/>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w:t>
            </w:r>
          </w:p>
        </w:tc>
        <w:tc>
          <w:tcPr>
            <w:tcW w:w="1002" w:type="dxa"/>
            <w:tcBorders>
              <w:top w:val="nil"/>
              <w:left w:val="nil"/>
              <w:bottom w:val="nil"/>
              <w:right w:val="single" w:sz="4" w:space="0" w:color="auto"/>
            </w:tcBorders>
            <w:shd w:val="clear" w:color="auto" w:fill="auto"/>
            <w:noWrap/>
            <w:vAlign w:val="bottom"/>
            <w:hideMark/>
          </w:tcPr>
          <w:p w:rsidR="000E4CAA" w:rsidRPr="00C518E9" w:rsidRDefault="000E4CAA" w:rsidP="008427E5">
            <w:pPr>
              <w:spacing w:line="360" w:lineRule="auto"/>
              <w:jc w:val="center"/>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w:t>
            </w:r>
          </w:p>
        </w:tc>
        <w:tc>
          <w:tcPr>
            <w:tcW w:w="1002" w:type="dxa"/>
            <w:tcBorders>
              <w:top w:val="nil"/>
              <w:left w:val="nil"/>
              <w:bottom w:val="nil"/>
              <w:right w:val="single" w:sz="4" w:space="0" w:color="auto"/>
            </w:tcBorders>
            <w:shd w:val="clear" w:color="auto" w:fill="auto"/>
            <w:noWrap/>
            <w:vAlign w:val="bottom"/>
            <w:hideMark/>
          </w:tcPr>
          <w:p w:rsidR="000E4CAA" w:rsidRPr="00C518E9" w:rsidRDefault="000E4CAA" w:rsidP="008427E5">
            <w:pPr>
              <w:spacing w:line="360" w:lineRule="auto"/>
              <w:jc w:val="center"/>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w:t>
            </w:r>
          </w:p>
        </w:tc>
        <w:tc>
          <w:tcPr>
            <w:tcW w:w="898" w:type="dxa"/>
            <w:tcBorders>
              <w:top w:val="nil"/>
              <w:left w:val="nil"/>
              <w:bottom w:val="single" w:sz="4" w:space="0" w:color="auto"/>
              <w:right w:val="single" w:sz="4" w:space="0" w:color="auto"/>
            </w:tcBorders>
            <w:shd w:val="clear" w:color="auto" w:fill="auto"/>
            <w:noWrap/>
            <w:vAlign w:val="bottom"/>
            <w:hideMark/>
          </w:tcPr>
          <w:p w:rsidR="000E4CAA" w:rsidRPr="00C518E9" w:rsidRDefault="000E4CAA" w:rsidP="008427E5">
            <w:pPr>
              <w:spacing w:line="360" w:lineRule="auto"/>
              <w:jc w:val="right"/>
              <w:rPr>
                <w:rFonts w:asciiTheme="minorHAnsi" w:eastAsia="Times New Roman" w:hAnsiTheme="minorHAnsi" w:cstheme="minorHAnsi"/>
                <w:i/>
                <w:iCs/>
                <w:color w:val="000000"/>
                <w:sz w:val="22"/>
                <w:szCs w:val="22"/>
                <w:lang w:eastAsia="nl-NL"/>
              </w:rPr>
            </w:pPr>
            <w:r w:rsidRPr="00C518E9">
              <w:rPr>
                <w:rFonts w:asciiTheme="minorHAnsi" w:eastAsia="Times New Roman" w:hAnsiTheme="minorHAnsi" w:cstheme="minorHAnsi"/>
                <w:i/>
                <w:iCs/>
                <w:color w:val="000000"/>
                <w:sz w:val="22"/>
                <w:szCs w:val="22"/>
                <w:lang w:eastAsia="nl-NL"/>
              </w:rPr>
              <w:t>.000</w:t>
            </w:r>
          </w:p>
        </w:tc>
        <w:tc>
          <w:tcPr>
            <w:tcW w:w="1002" w:type="dxa"/>
            <w:tcBorders>
              <w:top w:val="nil"/>
              <w:left w:val="nil"/>
              <w:bottom w:val="single" w:sz="4" w:space="0" w:color="auto"/>
              <w:right w:val="single" w:sz="4" w:space="0" w:color="auto"/>
            </w:tcBorders>
            <w:shd w:val="clear" w:color="auto" w:fill="auto"/>
            <w:noWrap/>
            <w:vAlign w:val="bottom"/>
            <w:hideMark/>
          </w:tcPr>
          <w:p w:rsidR="000E4CAA" w:rsidRPr="00C518E9" w:rsidRDefault="000E4CAA" w:rsidP="008427E5">
            <w:pPr>
              <w:spacing w:line="360" w:lineRule="auto"/>
              <w:jc w:val="right"/>
              <w:rPr>
                <w:rFonts w:asciiTheme="minorHAnsi" w:eastAsia="Times New Roman" w:hAnsiTheme="minorHAnsi" w:cstheme="minorHAnsi"/>
                <w:i/>
                <w:iCs/>
                <w:color w:val="000000"/>
                <w:sz w:val="22"/>
                <w:szCs w:val="22"/>
                <w:lang w:eastAsia="nl-NL"/>
              </w:rPr>
            </w:pPr>
            <w:r w:rsidRPr="00C518E9">
              <w:rPr>
                <w:rFonts w:asciiTheme="minorHAnsi" w:eastAsia="Times New Roman" w:hAnsiTheme="minorHAnsi" w:cstheme="minorHAnsi"/>
                <w:i/>
                <w:iCs/>
                <w:color w:val="000000"/>
                <w:sz w:val="22"/>
                <w:szCs w:val="22"/>
                <w:lang w:eastAsia="nl-NL"/>
              </w:rPr>
              <w:t>.000</w:t>
            </w:r>
          </w:p>
        </w:tc>
        <w:tc>
          <w:tcPr>
            <w:tcW w:w="1002" w:type="dxa"/>
            <w:tcBorders>
              <w:top w:val="nil"/>
              <w:left w:val="nil"/>
              <w:bottom w:val="single" w:sz="4" w:space="0" w:color="auto"/>
              <w:right w:val="single" w:sz="4" w:space="0" w:color="auto"/>
            </w:tcBorders>
            <w:shd w:val="clear" w:color="auto" w:fill="auto"/>
            <w:noWrap/>
            <w:vAlign w:val="bottom"/>
            <w:hideMark/>
          </w:tcPr>
          <w:p w:rsidR="000E4CAA" w:rsidRPr="00C518E9" w:rsidRDefault="000E4CAA" w:rsidP="008427E5">
            <w:pPr>
              <w:spacing w:line="360" w:lineRule="auto"/>
              <w:jc w:val="right"/>
              <w:rPr>
                <w:rFonts w:asciiTheme="minorHAnsi" w:eastAsia="Times New Roman" w:hAnsiTheme="minorHAnsi" w:cstheme="minorHAnsi"/>
                <w:i/>
                <w:iCs/>
                <w:color w:val="000000"/>
                <w:sz w:val="22"/>
                <w:szCs w:val="22"/>
                <w:lang w:eastAsia="nl-NL"/>
              </w:rPr>
            </w:pPr>
            <w:r w:rsidRPr="00C518E9">
              <w:rPr>
                <w:rFonts w:asciiTheme="minorHAnsi" w:eastAsia="Times New Roman" w:hAnsiTheme="minorHAnsi" w:cstheme="minorHAnsi"/>
                <w:i/>
                <w:iCs/>
                <w:color w:val="000000"/>
                <w:sz w:val="22"/>
                <w:szCs w:val="22"/>
                <w:lang w:eastAsia="nl-NL"/>
              </w:rPr>
              <w:t>.000</w:t>
            </w:r>
          </w:p>
        </w:tc>
        <w:tc>
          <w:tcPr>
            <w:tcW w:w="1002" w:type="dxa"/>
            <w:tcBorders>
              <w:top w:val="nil"/>
              <w:left w:val="nil"/>
              <w:bottom w:val="single" w:sz="4" w:space="0" w:color="auto"/>
              <w:right w:val="nil"/>
            </w:tcBorders>
            <w:shd w:val="clear" w:color="auto" w:fill="auto"/>
            <w:noWrap/>
            <w:vAlign w:val="bottom"/>
            <w:hideMark/>
          </w:tcPr>
          <w:p w:rsidR="000E4CAA" w:rsidRPr="00C518E9" w:rsidRDefault="000E4CAA" w:rsidP="008427E5">
            <w:pPr>
              <w:spacing w:line="360" w:lineRule="auto"/>
              <w:jc w:val="right"/>
              <w:rPr>
                <w:rFonts w:asciiTheme="minorHAnsi" w:eastAsia="Times New Roman" w:hAnsiTheme="minorHAnsi" w:cstheme="minorHAnsi"/>
                <w:i/>
                <w:iCs/>
                <w:color w:val="000000"/>
                <w:sz w:val="22"/>
                <w:szCs w:val="22"/>
                <w:lang w:eastAsia="nl-NL"/>
              </w:rPr>
            </w:pPr>
            <w:r w:rsidRPr="00C518E9">
              <w:rPr>
                <w:rFonts w:asciiTheme="minorHAnsi" w:eastAsia="Times New Roman" w:hAnsiTheme="minorHAnsi" w:cstheme="minorHAnsi"/>
                <w:i/>
                <w:iCs/>
                <w:color w:val="000000"/>
                <w:sz w:val="22"/>
                <w:szCs w:val="22"/>
                <w:lang w:eastAsia="nl-NL"/>
              </w:rPr>
              <w:t>.000</w:t>
            </w:r>
          </w:p>
        </w:tc>
        <w:tc>
          <w:tcPr>
            <w:tcW w:w="1004" w:type="dxa"/>
            <w:tcBorders>
              <w:top w:val="nil"/>
              <w:left w:val="single" w:sz="4" w:space="0" w:color="auto"/>
              <w:bottom w:val="single" w:sz="4" w:space="0" w:color="auto"/>
              <w:right w:val="single" w:sz="8" w:space="0" w:color="auto"/>
            </w:tcBorders>
            <w:shd w:val="clear" w:color="auto" w:fill="auto"/>
            <w:noWrap/>
            <w:vAlign w:val="bottom"/>
            <w:hideMark/>
          </w:tcPr>
          <w:p w:rsidR="000E4CAA" w:rsidRPr="00C518E9" w:rsidRDefault="000E4CAA" w:rsidP="008427E5">
            <w:pPr>
              <w:spacing w:line="360" w:lineRule="auto"/>
              <w:jc w:val="right"/>
              <w:rPr>
                <w:rFonts w:asciiTheme="minorHAnsi" w:eastAsia="Times New Roman" w:hAnsiTheme="minorHAnsi" w:cstheme="minorHAnsi"/>
                <w:i/>
                <w:iCs/>
                <w:color w:val="000000"/>
                <w:sz w:val="22"/>
                <w:szCs w:val="22"/>
                <w:lang w:eastAsia="nl-NL"/>
              </w:rPr>
            </w:pPr>
            <w:r w:rsidRPr="00C518E9">
              <w:rPr>
                <w:rFonts w:asciiTheme="minorHAnsi" w:eastAsia="Times New Roman" w:hAnsiTheme="minorHAnsi" w:cstheme="minorHAnsi"/>
                <w:i/>
                <w:iCs/>
                <w:color w:val="000000"/>
                <w:sz w:val="22"/>
                <w:szCs w:val="22"/>
                <w:lang w:eastAsia="nl-NL"/>
              </w:rPr>
              <w:t>.000</w:t>
            </w:r>
          </w:p>
        </w:tc>
      </w:tr>
      <w:tr w:rsidR="000E4CAA" w:rsidRPr="00C518E9" w:rsidTr="00396950">
        <w:trPr>
          <w:trHeight w:val="317"/>
        </w:trPr>
        <w:tc>
          <w:tcPr>
            <w:tcW w:w="2883" w:type="dxa"/>
            <w:vMerge w:val="restart"/>
            <w:tcBorders>
              <w:top w:val="nil"/>
              <w:left w:val="single" w:sz="8" w:space="0" w:color="auto"/>
              <w:bottom w:val="single" w:sz="4" w:space="0" w:color="000000"/>
              <w:right w:val="single" w:sz="8" w:space="0" w:color="auto"/>
            </w:tcBorders>
            <w:shd w:val="clear" w:color="auto" w:fill="auto"/>
            <w:noWrap/>
            <w:vAlign w:val="center"/>
            <w:hideMark/>
          </w:tcPr>
          <w:p w:rsidR="000E4CAA" w:rsidRPr="00C518E9" w:rsidRDefault="000E4CAA" w:rsidP="008427E5">
            <w:pPr>
              <w:spacing w:line="360" w:lineRule="auto"/>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SALARY</w:t>
            </w:r>
          </w:p>
        </w:tc>
        <w:tc>
          <w:tcPr>
            <w:tcW w:w="938" w:type="dxa"/>
            <w:tcBorders>
              <w:top w:val="single" w:sz="4" w:space="0" w:color="auto"/>
              <w:left w:val="nil"/>
              <w:bottom w:val="nil"/>
              <w:right w:val="single" w:sz="4" w:space="0" w:color="auto"/>
            </w:tcBorders>
            <w:shd w:val="clear" w:color="auto" w:fill="auto"/>
            <w:noWrap/>
            <w:vAlign w:val="bottom"/>
            <w:hideMark/>
          </w:tcPr>
          <w:p w:rsidR="000E4CAA" w:rsidRPr="00C518E9" w:rsidRDefault="000E4CAA" w:rsidP="008427E5">
            <w:pPr>
              <w:spacing w:line="360" w:lineRule="auto"/>
              <w:jc w:val="center"/>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w:t>
            </w:r>
          </w:p>
        </w:tc>
        <w:tc>
          <w:tcPr>
            <w:tcW w:w="1002" w:type="dxa"/>
            <w:tcBorders>
              <w:top w:val="single" w:sz="4" w:space="0" w:color="auto"/>
              <w:left w:val="nil"/>
              <w:bottom w:val="nil"/>
              <w:right w:val="single" w:sz="4" w:space="0" w:color="auto"/>
            </w:tcBorders>
            <w:shd w:val="clear" w:color="auto" w:fill="auto"/>
            <w:noWrap/>
            <w:vAlign w:val="bottom"/>
            <w:hideMark/>
          </w:tcPr>
          <w:p w:rsidR="000E4CAA" w:rsidRPr="00C518E9" w:rsidRDefault="000E4CAA" w:rsidP="008427E5">
            <w:pPr>
              <w:spacing w:line="360" w:lineRule="auto"/>
              <w:jc w:val="center"/>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w:t>
            </w:r>
          </w:p>
        </w:tc>
        <w:tc>
          <w:tcPr>
            <w:tcW w:w="1002" w:type="dxa"/>
            <w:tcBorders>
              <w:top w:val="single" w:sz="4" w:space="0" w:color="auto"/>
              <w:left w:val="nil"/>
              <w:bottom w:val="nil"/>
              <w:right w:val="single" w:sz="4" w:space="0" w:color="auto"/>
            </w:tcBorders>
            <w:shd w:val="clear" w:color="auto" w:fill="auto"/>
            <w:noWrap/>
            <w:vAlign w:val="bottom"/>
            <w:hideMark/>
          </w:tcPr>
          <w:p w:rsidR="000E4CAA" w:rsidRPr="00C518E9" w:rsidRDefault="000E4CAA" w:rsidP="008427E5">
            <w:pPr>
              <w:spacing w:line="360" w:lineRule="auto"/>
              <w:jc w:val="center"/>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w:t>
            </w:r>
          </w:p>
        </w:tc>
        <w:tc>
          <w:tcPr>
            <w:tcW w:w="898" w:type="dxa"/>
            <w:tcBorders>
              <w:top w:val="nil"/>
              <w:left w:val="nil"/>
              <w:bottom w:val="nil"/>
              <w:right w:val="single" w:sz="4" w:space="0" w:color="auto"/>
            </w:tcBorders>
            <w:shd w:val="clear" w:color="auto" w:fill="auto"/>
            <w:noWrap/>
            <w:vAlign w:val="bottom"/>
            <w:hideMark/>
          </w:tcPr>
          <w:p w:rsidR="000E4CAA" w:rsidRPr="00C518E9" w:rsidRDefault="000E4CAA" w:rsidP="008427E5">
            <w:pPr>
              <w:spacing w:line="360" w:lineRule="auto"/>
              <w:jc w:val="center"/>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w:t>
            </w:r>
          </w:p>
        </w:tc>
        <w:tc>
          <w:tcPr>
            <w:tcW w:w="1002" w:type="dxa"/>
            <w:tcBorders>
              <w:top w:val="nil"/>
              <w:left w:val="nil"/>
              <w:bottom w:val="nil"/>
              <w:right w:val="single" w:sz="4" w:space="0" w:color="auto"/>
            </w:tcBorders>
            <w:shd w:val="clear" w:color="auto" w:fill="auto"/>
            <w:noWrap/>
            <w:vAlign w:val="bottom"/>
            <w:hideMark/>
          </w:tcPr>
          <w:p w:rsidR="000E4CAA" w:rsidRPr="00C518E9" w:rsidRDefault="000E4CAA" w:rsidP="008427E5">
            <w:pPr>
              <w:spacing w:line="360" w:lineRule="auto"/>
              <w:jc w:val="right"/>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-.030</w:t>
            </w:r>
          </w:p>
        </w:tc>
        <w:tc>
          <w:tcPr>
            <w:tcW w:w="1002" w:type="dxa"/>
            <w:tcBorders>
              <w:top w:val="nil"/>
              <w:left w:val="nil"/>
              <w:bottom w:val="nil"/>
              <w:right w:val="single" w:sz="4" w:space="0" w:color="auto"/>
            </w:tcBorders>
            <w:shd w:val="clear" w:color="auto" w:fill="auto"/>
            <w:noWrap/>
            <w:vAlign w:val="bottom"/>
            <w:hideMark/>
          </w:tcPr>
          <w:p w:rsidR="000E4CAA" w:rsidRPr="00C518E9" w:rsidRDefault="000E4CAA" w:rsidP="008427E5">
            <w:pPr>
              <w:spacing w:line="360" w:lineRule="auto"/>
              <w:jc w:val="right"/>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-.029</w:t>
            </w:r>
          </w:p>
        </w:tc>
        <w:tc>
          <w:tcPr>
            <w:tcW w:w="1002" w:type="dxa"/>
            <w:tcBorders>
              <w:top w:val="nil"/>
              <w:left w:val="nil"/>
              <w:bottom w:val="nil"/>
              <w:right w:val="nil"/>
            </w:tcBorders>
            <w:shd w:val="clear" w:color="auto" w:fill="auto"/>
            <w:noWrap/>
            <w:vAlign w:val="bottom"/>
            <w:hideMark/>
          </w:tcPr>
          <w:p w:rsidR="000E4CAA" w:rsidRPr="00C518E9" w:rsidRDefault="000E4CAA" w:rsidP="008427E5">
            <w:pPr>
              <w:spacing w:line="360" w:lineRule="auto"/>
              <w:jc w:val="right"/>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-.029</w:t>
            </w:r>
          </w:p>
        </w:tc>
        <w:tc>
          <w:tcPr>
            <w:tcW w:w="1004" w:type="dxa"/>
            <w:tcBorders>
              <w:top w:val="nil"/>
              <w:left w:val="single" w:sz="4" w:space="0" w:color="auto"/>
              <w:bottom w:val="nil"/>
              <w:right w:val="single" w:sz="8" w:space="0" w:color="auto"/>
            </w:tcBorders>
            <w:shd w:val="clear" w:color="auto" w:fill="auto"/>
            <w:noWrap/>
            <w:vAlign w:val="bottom"/>
            <w:hideMark/>
          </w:tcPr>
          <w:p w:rsidR="000E4CAA" w:rsidRPr="00C518E9" w:rsidRDefault="000E4CAA" w:rsidP="008427E5">
            <w:pPr>
              <w:spacing w:line="360" w:lineRule="auto"/>
              <w:jc w:val="right"/>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-.034</w:t>
            </w:r>
          </w:p>
        </w:tc>
      </w:tr>
      <w:tr w:rsidR="000E4CAA" w:rsidRPr="00C518E9" w:rsidTr="00396950">
        <w:trPr>
          <w:trHeight w:val="317"/>
        </w:trPr>
        <w:tc>
          <w:tcPr>
            <w:tcW w:w="2883" w:type="dxa"/>
            <w:vMerge/>
            <w:tcBorders>
              <w:top w:val="nil"/>
              <w:left w:val="single" w:sz="8" w:space="0" w:color="auto"/>
              <w:bottom w:val="single" w:sz="4" w:space="0" w:color="000000"/>
              <w:right w:val="single" w:sz="8" w:space="0" w:color="auto"/>
            </w:tcBorders>
            <w:vAlign w:val="center"/>
            <w:hideMark/>
          </w:tcPr>
          <w:p w:rsidR="000E4CAA" w:rsidRPr="00C518E9" w:rsidRDefault="000E4CAA" w:rsidP="008427E5">
            <w:pPr>
              <w:spacing w:line="360" w:lineRule="auto"/>
              <w:rPr>
                <w:rFonts w:asciiTheme="minorHAnsi" w:eastAsia="Times New Roman" w:hAnsiTheme="minorHAnsi" w:cstheme="minorHAnsi"/>
                <w:color w:val="000000"/>
                <w:sz w:val="22"/>
                <w:szCs w:val="22"/>
                <w:lang w:eastAsia="nl-NL"/>
              </w:rPr>
            </w:pPr>
          </w:p>
        </w:tc>
        <w:tc>
          <w:tcPr>
            <w:tcW w:w="938" w:type="dxa"/>
            <w:tcBorders>
              <w:top w:val="nil"/>
              <w:left w:val="nil"/>
              <w:bottom w:val="nil"/>
              <w:right w:val="single" w:sz="4" w:space="0" w:color="auto"/>
            </w:tcBorders>
            <w:shd w:val="clear" w:color="auto" w:fill="auto"/>
            <w:noWrap/>
            <w:vAlign w:val="bottom"/>
            <w:hideMark/>
          </w:tcPr>
          <w:p w:rsidR="000E4CAA" w:rsidRPr="00C518E9" w:rsidRDefault="000E4CAA" w:rsidP="008427E5">
            <w:pPr>
              <w:spacing w:line="360" w:lineRule="auto"/>
              <w:jc w:val="center"/>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w:t>
            </w:r>
          </w:p>
        </w:tc>
        <w:tc>
          <w:tcPr>
            <w:tcW w:w="1002" w:type="dxa"/>
            <w:tcBorders>
              <w:top w:val="nil"/>
              <w:left w:val="nil"/>
              <w:bottom w:val="nil"/>
              <w:right w:val="single" w:sz="4" w:space="0" w:color="auto"/>
            </w:tcBorders>
            <w:shd w:val="clear" w:color="auto" w:fill="auto"/>
            <w:noWrap/>
            <w:vAlign w:val="bottom"/>
            <w:hideMark/>
          </w:tcPr>
          <w:p w:rsidR="000E4CAA" w:rsidRPr="00C518E9" w:rsidRDefault="000E4CAA" w:rsidP="008427E5">
            <w:pPr>
              <w:spacing w:line="360" w:lineRule="auto"/>
              <w:jc w:val="center"/>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w:t>
            </w:r>
          </w:p>
        </w:tc>
        <w:tc>
          <w:tcPr>
            <w:tcW w:w="1002" w:type="dxa"/>
            <w:tcBorders>
              <w:top w:val="nil"/>
              <w:left w:val="nil"/>
              <w:bottom w:val="nil"/>
              <w:right w:val="single" w:sz="4" w:space="0" w:color="auto"/>
            </w:tcBorders>
            <w:shd w:val="clear" w:color="auto" w:fill="auto"/>
            <w:noWrap/>
            <w:vAlign w:val="bottom"/>
            <w:hideMark/>
          </w:tcPr>
          <w:p w:rsidR="000E4CAA" w:rsidRPr="00C518E9" w:rsidRDefault="000E4CAA" w:rsidP="008427E5">
            <w:pPr>
              <w:spacing w:line="360" w:lineRule="auto"/>
              <w:jc w:val="center"/>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w:t>
            </w:r>
          </w:p>
        </w:tc>
        <w:tc>
          <w:tcPr>
            <w:tcW w:w="898" w:type="dxa"/>
            <w:tcBorders>
              <w:top w:val="nil"/>
              <w:left w:val="nil"/>
              <w:bottom w:val="nil"/>
              <w:right w:val="single" w:sz="4" w:space="0" w:color="auto"/>
            </w:tcBorders>
            <w:shd w:val="clear" w:color="auto" w:fill="auto"/>
            <w:noWrap/>
            <w:vAlign w:val="bottom"/>
            <w:hideMark/>
          </w:tcPr>
          <w:p w:rsidR="000E4CAA" w:rsidRPr="00C518E9" w:rsidRDefault="000E4CAA" w:rsidP="008427E5">
            <w:pPr>
              <w:spacing w:line="360" w:lineRule="auto"/>
              <w:jc w:val="center"/>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w:t>
            </w:r>
          </w:p>
        </w:tc>
        <w:tc>
          <w:tcPr>
            <w:tcW w:w="1002" w:type="dxa"/>
            <w:tcBorders>
              <w:top w:val="nil"/>
              <w:left w:val="nil"/>
              <w:bottom w:val="single" w:sz="4" w:space="0" w:color="auto"/>
              <w:right w:val="single" w:sz="4" w:space="0" w:color="auto"/>
            </w:tcBorders>
            <w:shd w:val="clear" w:color="auto" w:fill="auto"/>
            <w:noWrap/>
            <w:vAlign w:val="bottom"/>
            <w:hideMark/>
          </w:tcPr>
          <w:p w:rsidR="000E4CAA" w:rsidRPr="00C518E9" w:rsidRDefault="000E4CAA" w:rsidP="008427E5">
            <w:pPr>
              <w:spacing w:line="360" w:lineRule="auto"/>
              <w:jc w:val="right"/>
              <w:rPr>
                <w:rFonts w:asciiTheme="minorHAnsi" w:eastAsia="Times New Roman" w:hAnsiTheme="minorHAnsi" w:cstheme="minorHAnsi"/>
                <w:i/>
                <w:iCs/>
                <w:color w:val="000000"/>
                <w:sz w:val="22"/>
                <w:szCs w:val="22"/>
                <w:lang w:eastAsia="nl-NL"/>
              </w:rPr>
            </w:pPr>
            <w:r w:rsidRPr="00C518E9">
              <w:rPr>
                <w:rFonts w:asciiTheme="minorHAnsi" w:eastAsia="Times New Roman" w:hAnsiTheme="minorHAnsi" w:cstheme="minorHAnsi"/>
                <w:i/>
                <w:iCs/>
                <w:color w:val="000000"/>
                <w:sz w:val="22"/>
                <w:szCs w:val="22"/>
                <w:lang w:eastAsia="nl-NL"/>
              </w:rPr>
              <w:t>.000</w:t>
            </w:r>
          </w:p>
        </w:tc>
        <w:tc>
          <w:tcPr>
            <w:tcW w:w="1002" w:type="dxa"/>
            <w:tcBorders>
              <w:top w:val="nil"/>
              <w:left w:val="nil"/>
              <w:bottom w:val="single" w:sz="4" w:space="0" w:color="auto"/>
              <w:right w:val="single" w:sz="4" w:space="0" w:color="auto"/>
            </w:tcBorders>
            <w:shd w:val="clear" w:color="auto" w:fill="auto"/>
            <w:noWrap/>
            <w:vAlign w:val="bottom"/>
            <w:hideMark/>
          </w:tcPr>
          <w:p w:rsidR="000E4CAA" w:rsidRPr="00C518E9" w:rsidRDefault="000E4CAA" w:rsidP="008427E5">
            <w:pPr>
              <w:spacing w:line="360" w:lineRule="auto"/>
              <w:jc w:val="right"/>
              <w:rPr>
                <w:rFonts w:asciiTheme="minorHAnsi" w:eastAsia="Times New Roman" w:hAnsiTheme="minorHAnsi" w:cstheme="minorHAnsi"/>
                <w:i/>
                <w:iCs/>
                <w:color w:val="000000"/>
                <w:sz w:val="22"/>
                <w:szCs w:val="22"/>
                <w:lang w:eastAsia="nl-NL"/>
              </w:rPr>
            </w:pPr>
            <w:r w:rsidRPr="00C518E9">
              <w:rPr>
                <w:rFonts w:asciiTheme="minorHAnsi" w:eastAsia="Times New Roman" w:hAnsiTheme="minorHAnsi" w:cstheme="minorHAnsi"/>
                <w:i/>
                <w:iCs/>
                <w:color w:val="000000"/>
                <w:sz w:val="22"/>
                <w:szCs w:val="22"/>
                <w:lang w:eastAsia="nl-NL"/>
              </w:rPr>
              <w:t>.000</w:t>
            </w:r>
          </w:p>
        </w:tc>
        <w:tc>
          <w:tcPr>
            <w:tcW w:w="1002" w:type="dxa"/>
            <w:tcBorders>
              <w:top w:val="nil"/>
              <w:left w:val="nil"/>
              <w:bottom w:val="single" w:sz="4" w:space="0" w:color="auto"/>
              <w:right w:val="nil"/>
            </w:tcBorders>
            <w:shd w:val="clear" w:color="auto" w:fill="auto"/>
            <w:noWrap/>
            <w:vAlign w:val="bottom"/>
            <w:hideMark/>
          </w:tcPr>
          <w:p w:rsidR="000E4CAA" w:rsidRPr="00C518E9" w:rsidRDefault="000E4CAA" w:rsidP="008427E5">
            <w:pPr>
              <w:spacing w:line="360" w:lineRule="auto"/>
              <w:jc w:val="right"/>
              <w:rPr>
                <w:rFonts w:asciiTheme="minorHAnsi" w:eastAsia="Times New Roman" w:hAnsiTheme="minorHAnsi" w:cstheme="minorHAnsi"/>
                <w:i/>
                <w:iCs/>
                <w:color w:val="000000"/>
                <w:sz w:val="22"/>
                <w:szCs w:val="22"/>
                <w:lang w:eastAsia="nl-NL"/>
              </w:rPr>
            </w:pPr>
            <w:r w:rsidRPr="00C518E9">
              <w:rPr>
                <w:rFonts w:asciiTheme="minorHAnsi" w:eastAsia="Times New Roman" w:hAnsiTheme="minorHAnsi" w:cstheme="minorHAnsi"/>
                <w:i/>
                <w:iCs/>
                <w:color w:val="000000"/>
                <w:sz w:val="22"/>
                <w:szCs w:val="22"/>
                <w:lang w:eastAsia="nl-NL"/>
              </w:rPr>
              <w:t>.000</w:t>
            </w:r>
          </w:p>
        </w:tc>
        <w:tc>
          <w:tcPr>
            <w:tcW w:w="1004" w:type="dxa"/>
            <w:tcBorders>
              <w:top w:val="nil"/>
              <w:left w:val="single" w:sz="4" w:space="0" w:color="auto"/>
              <w:bottom w:val="single" w:sz="4" w:space="0" w:color="auto"/>
              <w:right w:val="single" w:sz="8" w:space="0" w:color="auto"/>
            </w:tcBorders>
            <w:shd w:val="clear" w:color="auto" w:fill="auto"/>
            <w:noWrap/>
            <w:vAlign w:val="bottom"/>
            <w:hideMark/>
          </w:tcPr>
          <w:p w:rsidR="000E4CAA" w:rsidRPr="00C518E9" w:rsidRDefault="000E4CAA" w:rsidP="008427E5">
            <w:pPr>
              <w:spacing w:line="360" w:lineRule="auto"/>
              <w:jc w:val="right"/>
              <w:rPr>
                <w:rFonts w:asciiTheme="minorHAnsi" w:eastAsia="Times New Roman" w:hAnsiTheme="minorHAnsi" w:cstheme="minorHAnsi"/>
                <w:i/>
                <w:iCs/>
                <w:color w:val="000000"/>
                <w:sz w:val="22"/>
                <w:szCs w:val="22"/>
                <w:lang w:eastAsia="nl-NL"/>
              </w:rPr>
            </w:pPr>
            <w:r w:rsidRPr="00C518E9">
              <w:rPr>
                <w:rFonts w:asciiTheme="minorHAnsi" w:eastAsia="Times New Roman" w:hAnsiTheme="minorHAnsi" w:cstheme="minorHAnsi"/>
                <w:i/>
                <w:iCs/>
                <w:color w:val="000000"/>
                <w:sz w:val="22"/>
                <w:szCs w:val="22"/>
                <w:lang w:eastAsia="nl-NL"/>
              </w:rPr>
              <w:t>.000</w:t>
            </w:r>
          </w:p>
        </w:tc>
      </w:tr>
      <w:tr w:rsidR="000E4CAA" w:rsidRPr="00C518E9" w:rsidTr="00396950">
        <w:trPr>
          <w:trHeight w:val="317"/>
        </w:trPr>
        <w:tc>
          <w:tcPr>
            <w:tcW w:w="2883" w:type="dxa"/>
            <w:vMerge w:val="restart"/>
            <w:tcBorders>
              <w:top w:val="nil"/>
              <w:left w:val="single" w:sz="8" w:space="0" w:color="auto"/>
              <w:bottom w:val="single" w:sz="4" w:space="0" w:color="000000"/>
              <w:right w:val="single" w:sz="8" w:space="0" w:color="auto"/>
            </w:tcBorders>
            <w:shd w:val="clear" w:color="auto" w:fill="auto"/>
            <w:noWrap/>
            <w:vAlign w:val="center"/>
            <w:hideMark/>
          </w:tcPr>
          <w:p w:rsidR="000E4CAA" w:rsidRPr="00C518E9" w:rsidRDefault="000E4CAA" w:rsidP="008427E5">
            <w:pPr>
              <w:spacing w:line="360" w:lineRule="auto"/>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CAREEROPPORTUNITIES</w:t>
            </w:r>
          </w:p>
        </w:tc>
        <w:tc>
          <w:tcPr>
            <w:tcW w:w="938" w:type="dxa"/>
            <w:tcBorders>
              <w:top w:val="single" w:sz="4" w:space="0" w:color="auto"/>
              <w:left w:val="nil"/>
              <w:bottom w:val="nil"/>
              <w:right w:val="single" w:sz="4" w:space="0" w:color="auto"/>
            </w:tcBorders>
            <w:shd w:val="clear" w:color="auto" w:fill="auto"/>
            <w:noWrap/>
            <w:vAlign w:val="bottom"/>
            <w:hideMark/>
          </w:tcPr>
          <w:p w:rsidR="000E4CAA" w:rsidRPr="00C518E9" w:rsidRDefault="000E4CAA" w:rsidP="008427E5">
            <w:pPr>
              <w:spacing w:line="360" w:lineRule="auto"/>
              <w:jc w:val="center"/>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w:t>
            </w:r>
          </w:p>
        </w:tc>
        <w:tc>
          <w:tcPr>
            <w:tcW w:w="1002" w:type="dxa"/>
            <w:tcBorders>
              <w:top w:val="single" w:sz="4" w:space="0" w:color="auto"/>
              <w:left w:val="nil"/>
              <w:bottom w:val="nil"/>
              <w:right w:val="single" w:sz="4" w:space="0" w:color="auto"/>
            </w:tcBorders>
            <w:shd w:val="clear" w:color="auto" w:fill="auto"/>
            <w:noWrap/>
            <w:vAlign w:val="bottom"/>
            <w:hideMark/>
          </w:tcPr>
          <w:p w:rsidR="000E4CAA" w:rsidRPr="00C518E9" w:rsidRDefault="000E4CAA" w:rsidP="008427E5">
            <w:pPr>
              <w:spacing w:line="360" w:lineRule="auto"/>
              <w:jc w:val="center"/>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w:t>
            </w:r>
          </w:p>
        </w:tc>
        <w:tc>
          <w:tcPr>
            <w:tcW w:w="1002" w:type="dxa"/>
            <w:tcBorders>
              <w:top w:val="single" w:sz="4" w:space="0" w:color="auto"/>
              <w:left w:val="nil"/>
              <w:bottom w:val="nil"/>
              <w:right w:val="single" w:sz="4" w:space="0" w:color="auto"/>
            </w:tcBorders>
            <w:shd w:val="clear" w:color="auto" w:fill="auto"/>
            <w:noWrap/>
            <w:vAlign w:val="bottom"/>
            <w:hideMark/>
          </w:tcPr>
          <w:p w:rsidR="000E4CAA" w:rsidRPr="00C518E9" w:rsidRDefault="000E4CAA" w:rsidP="008427E5">
            <w:pPr>
              <w:spacing w:line="360" w:lineRule="auto"/>
              <w:jc w:val="center"/>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w:t>
            </w:r>
          </w:p>
        </w:tc>
        <w:tc>
          <w:tcPr>
            <w:tcW w:w="898" w:type="dxa"/>
            <w:tcBorders>
              <w:top w:val="single" w:sz="4" w:space="0" w:color="auto"/>
              <w:left w:val="nil"/>
              <w:bottom w:val="nil"/>
              <w:right w:val="single" w:sz="4" w:space="0" w:color="auto"/>
            </w:tcBorders>
            <w:shd w:val="clear" w:color="auto" w:fill="auto"/>
            <w:noWrap/>
            <w:vAlign w:val="bottom"/>
            <w:hideMark/>
          </w:tcPr>
          <w:p w:rsidR="000E4CAA" w:rsidRPr="00C518E9" w:rsidRDefault="000E4CAA" w:rsidP="008427E5">
            <w:pPr>
              <w:spacing w:line="360" w:lineRule="auto"/>
              <w:jc w:val="center"/>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w:t>
            </w:r>
          </w:p>
        </w:tc>
        <w:tc>
          <w:tcPr>
            <w:tcW w:w="1002" w:type="dxa"/>
            <w:tcBorders>
              <w:top w:val="nil"/>
              <w:left w:val="nil"/>
              <w:bottom w:val="nil"/>
              <w:right w:val="single" w:sz="4" w:space="0" w:color="auto"/>
            </w:tcBorders>
            <w:shd w:val="clear" w:color="auto" w:fill="auto"/>
            <w:noWrap/>
            <w:vAlign w:val="bottom"/>
            <w:hideMark/>
          </w:tcPr>
          <w:p w:rsidR="000E4CAA" w:rsidRPr="00C518E9" w:rsidRDefault="000E4CAA" w:rsidP="008427E5">
            <w:pPr>
              <w:spacing w:line="360" w:lineRule="auto"/>
              <w:jc w:val="center"/>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w:t>
            </w:r>
          </w:p>
        </w:tc>
        <w:tc>
          <w:tcPr>
            <w:tcW w:w="1002" w:type="dxa"/>
            <w:tcBorders>
              <w:top w:val="nil"/>
              <w:left w:val="nil"/>
              <w:bottom w:val="nil"/>
              <w:right w:val="single" w:sz="4" w:space="0" w:color="auto"/>
            </w:tcBorders>
            <w:shd w:val="clear" w:color="auto" w:fill="auto"/>
            <w:noWrap/>
            <w:vAlign w:val="bottom"/>
            <w:hideMark/>
          </w:tcPr>
          <w:p w:rsidR="000E4CAA" w:rsidRPr="00C518E9" w:rsidRDefault="000E4CAA" w:rsidP="008427E5">
            <w:pPr>
              <w:spacing w:line="360" w:lineRule="auto"/>
              <w:jc w:val="right"/>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.046</w:t>
            </w:r>
          </w:p>
        </w:tc>
        <w:tc>
          <w:tcPr>
            <w:tcW w:w="1002" w:type="dxa"/>
            <w:tcBorders>
              <w:top w:val="nil"/>
              <w:left w:val="nil"/>
              <w:bottom w:val="nil"/>
              <w:right w:val="nil"/>
            </w:tcBorders>
            <w:shd w:val="clear" w:color="auto" w:fill="auto"/>
            <w:noWrap/>
            <w:vAlign w:val="bottom"/>
            <w:hideMark/>
          </w:tcPr>
          <w:p w:rsidR="000E4CAA" w:rsidRPr="00C518E9" w:rsidRDefault="000E4CAA" w:rsidP="008427E5">
            <w:pPr>
              <w:spacing w:line="360" w:lineRule="auto"/>
              <w:jc w:val="right"/>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.049</w:t>
            </w:r>
          </w:p>
        </w:tc>
        <w:tc>
          <w:tcPr>
            <w:tcW w:w="1004" w:type="dxa"/>
            <w:tcBorders>
              <w:top w:val="nil"/>
              <w:left w:val="single" w:sz="4" w:space="0" w:color="auto"/>
              <w:bottom w:val="nil"/>
              <w:right w:val="single" w:sz="8" w:space="0" w:color="auto"/>
            </w:tcBorders>
            <w:shd w:val="clear" w:color="auto" w:fill="auto"/>
            <w:noWrap/>
            <w:vAlign w:val="bottom"/>
            <w:hideMark/>
          </w:tcPr>
          <w:p w:rsidR="000E4CAA" w:rsidRPr="00C518E9" w:rsidRDefault="000E4CAA" w:rsidP="008427E5">
            <w:pPr>
              <w:spacing w:line="360" w:lineRule="auto"/>
              <w:jc w:val="right"/>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.040</w:t>
            </w:r>
          </w:p>
        </w:tc>
      </w:tr>
      <w:tr w:rsidR="000E4CAA" w:rsidRPr="00C518E9" w:rsidTr="00396950">
        <w:trPr>
          <w:trHeight w:val="317"/>
        </w:trPr>
        <w:tc>
          <w:tcPr>
            <w:tcW w:w="2883" w:type="dxa"/>
            <w:vMerge/>
            <w:tcBorders>
              <w:top w:val="nil"/>
              <w:left w:val="single" w:sz="8" w:space="0" w:color="auto"/>
              <w:bottom w:val="single" w:sz="4" w:space="0" w:color="000000"/>
              <w:right w:val="single" w:sz="8" w:space="0" w:color="auto"/>
            </w:tcBorders>
            <w:vAlign w:val="center"/>
            <w:hideMark/>
          </w:tcPr>
          <w:p w:rsidR="000E4CAA" w:rsidRPr="00C518E9" w:rsidRDefault="000E4CAA" w:rsidP="008427E5">
            <w:pPr>
              <w:spacing w:line="360" w:lineRule="auto"/>
              <w:rPr>
                <w:rFonts w:asciiTheme="minorHAnsi" w:eastAsia="Times New Roman" w:hAnsiTheme="minorHAnsi" w:cstheme="minorHAnsi"/>
                <w:color w:val="000000"/>
                <w:sz w:val="22"/>
                <w:szCs w:val="22"/>
                <w:lang w:eastAsia="nl-NL"/>
              </w:rPr>
            </w:pPr>
          </w:p>
        </w:tc>
        <w:tc>
          <w:tcPr>
            <w:tcW w:w="938" w:type="dxa"/>
            <w:tcBorders>
              <w:top w:val="nil"/>
              <w:left w:val="nil"/>
              <w:bottom w:val="nil"/>
              <w:right w:val="single" w:sz="4" w:space="0" w:color="auto"/>
            </w:tcBorders>
            <w:shd w:val="clear" w:color="auto" w:fill="auto"/>
            <w:noWrap/>
            <w:vAlign w:val="bottom"/>
            <w:hideMark/>
          </w:tcPr>
          <w:p w:rsidR="000E4CAA" w:rsidRPr="00C518E9" w:rsidRDefault="000E4CAA" w:rsidP="008427E5">
            <w:pPr>
              <w:spacing w:line="360" w:lineRule="auto"/>
              <w:jc w:val="center"/>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w:t>
            </w:r>
          </w:p>
        </w:tc>
        <w:tc>
          <w:tcPr>
            <w:tcW w:w="1002" w:type="dxa"/>
            <w:tcBorders>
              <w:top w:val="nil"/>
              <w:left w:val="nil"/>
              <w:bottom w:val="nil"/>
              <w:right w:val="single" w:sz="4" w:space="0" w:color="auto"/>
            </w:tcBorders>
            <w:shd w:val="clear" w:color="auto" w:fill="auto"/>
            <w:noWrap/>
            <w:vAlign w:val="bottom"/>
            <w:hideMark/>
          </w:tcPr>
          <w:p w:rsidR="000E4CAA" w:rsidRPr="00C518E9" w:rsidRDefault="000E4CAA" w:rsidP="008427E5">
            <w:pPr>
              <w:spacing w:line="360" w:lineRule="auto"/>
              <w:jc w:val="center"/>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w:t>
            </w:r>
          </w:p>
        </w:tc>
        <w:tc>
          <w:tcPr>
            <w:tcW w:w="1002" w:type="dxa"/>
            <w:tcBorders>
              <w:top w:val="nil"/>
              <w:left w:val="nil"/>
              <w:bottom w:val="nil"/>
              <w:right w:val="single" w:sz="4" w:space="0" w:color="auto"/>
            </w:tcBorders>
            <w:shd w:val="clear" w:color="auto" w:fill="auto"/>
            <w:noWrap/>
            <w:vAlign w:val="bottom"/>
            <w:hideMark/>
          </w:tcPr>
          <w:p w:rsidR="000E4CAA" w:rsidRPr="00C518E9" w:rsidRDefault="000E4CAA" w:rsidP="008427E5">
            <w:pPr>
              <w:spacing w:line="360" w:lineRule="auto"/>
              <w:jc w:val="center"/>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w:t>
            </w:r>
          </w:p>
        </w:tc>
        <w:tc>
          <w:tcPr>
            <w:tcW w:w="898" w:type="dxa"/>
            <w:tcBorders>
              <w:top w:val="nil"/>
              <w:left w:val="nil"/>
              <w:bottom w:val="nil"/>
              <w:right w:val="single" w:sz="4" w:space="0" w:color="auto"/>
            </w:tcBorders>
            <w:shd w:val="clear" w:color="auto" w:fill="auto"/>
            <w:noWrap/>
            <w:vAlign w:val="bottom"/>
            <w:hideMark/>
          </w:tcPr>
          <w:p w:rsidR="000E4CAA" w:rsidRPr="00C518E9" w:rsidRDefault="000E4CAA" w:rsidP="008427E5">
            <w:pPr>
              <w:spacing w:line="360" w:lineRule="auto"/>
              <w:jc w:val="center"/>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w:t>
            </w:r>
          </w:p>
        </w:tc>
        <w:tc>
          <w:tcPr>
            <w:tcW w:w="1002" w:type="dxa"/>
            <w:tcBorders>
              <w:top w:val="nil"/>
              <w:left w:val="nil"/>
              <w:bottom w:val="nil"/>
              <w:right w:val="single" w:sz="4" w:space="0" w:color="auto"/>
            </w:tcBorders>
            <w:shd w:val="clear" w:color="auto" w:fill="auto"/>
            <w:noWrap/>
            <w:vAlign w:val="bottom"/>
            <w:hideMark/>
          </w:tcPr>
          <w:p w:rsidR="000E4CAA" w:rsidRPr="00C518E9" w:rsidRDefault="000E4CAA" w:rsidP="008427E5">
            <w:pPr>
              <w:spacing w:line="360" w:lineRule="auto"/>
              <w:jc w:val="center"/>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w:t>
            </w:r>
          </w:p>
        </w:tc>
        <w:tc>
          <w:tcPr>
            <w:tcW w:w="1002" w:type="dxa"/>
            <w:tcBorders>
              <w:top w:val="nil"/>
              <w:left w:val="nil"/>
              <w:bottom w:val="single" w:sz="4" w:space="0" w:color="auto"/>
              <w:right w:val="single" w:sz="4" w:space="0" w:color="auto"/>
            </w:tcBorders>
            <w:shd w:val="clear" w:color="auto" w:fill="auto"/>
            <w:noWrap/>
            <w:vAlign w:val="bottom"/>
            <w:hideMark/>
          </w:tcPr>
          <w:p w:rsidR="000E4CAA" w:rsidRPr="00C518E9" w:rsidRDefault="000E4CAA" w:rsidP="008427E5">
            <w:pPr>
              <w:spacing w:line="360" w:lineRule="auto"/>
              <w:jc w:val="right"/>
              <w:rPr>
                <w:rFonts w:asciiTheme="minorHAnsi" w:eastAsia="Times New Roman" w:hAnsiTheme="minorHAnsi" w:cstheme="minorHAnsi"/>
                <w:i/>
                <w:iCs/>
                <w:color w:val="000000"/>
                <w:sz w:val="22"/>
                <w:szCs w:val="22"/>
                <w:lang w:eastAsia="nl-NL"/>
              </w:rPr>
            </w:pPr>
            <w:r w:rsidRPr="00C518E9">
              <w:rPr>
                <w:rFonts w:asciiTheme="minorHAnsi" w:eastAsia="Times New Roman" w:hAnsiTheme="minorHAnsi" w:cstheme="minorHAnsi"/>
                <w:i/>
                <w:iCs/>
                <w:color w:val="000000"/>
                <w:sz w:val="22"/>
                <w:szCs w:val="22"/>
                <w:lang w:eastAsia="nl-NL"/>
              </w:rPr>
              <w:t>.000</w:t>
            </w:r>
          </w:p>
        </w:tc>
        <w:tc>
          <w:tcPr>
            <w:tcW w:w="1002" w:type="dxa"/>
            <w:tcBorders>
              <w:top w:val="nil"/>
              <w:left w:val="nil"/>
              <w:bottom w:val="single" w:sz="4" w:space="0" w:color="auto"/>
              <w:right w:val="nil"/>
            </w:tcBorders>
            <w:shd w:val="clear" w:color="auto" w:fill="auto"/>
            <w:noWrap/>
            <w:vAlign w:val="bottom"/>
            <w:hideMark/>
          </w:tcPr>
          <w:p w:rsidR="000E4CAA" w:rsidRPr="00C518E9" w:rsidRDefault="000E4CAA" w:rsidP="008427E5">
            <w:pPr>
              <w:spacing w:line="360" w:lineRule="auto"/>
              <w:jc w:val="right"/>
              <w:rPr>
                <w:rFonts w:asciiTheme="minorHAnsi" w:eastAsia="Times New Roman" w:hAnsiTheme="minorHAnsi" w:cstheme="minorHAnsi"/>
                <w:i/>
                <w:iCs/>
                <w:color w:val="000000"/>
                <w:sz w:val="22"/>
                <w:szCs w:val="22"/>
                <w:lang w:eastAsia="nl-NL"/>
              </w:rPr>
            </w:pPr>
            <w:r w:rsidRPr="00C518E9">
              <w:rPr>
                <w:rFonts w:asciiTheme="minorHAnsi" w:eastAsia="Times New Roman" w:hAnsiTheme="minorHAnsi" w:cstheme="minorHAnsi"/>
                <w:i/>
                <w:iCs/>
                <w:color w:val="000000"/>
                <w:sz w:val="22"/>
                <w:szCs w:val="22"/>
                <w:lang w:eastAsia="nl-NL"/>
              </w:rPr>
              <w:t>.000</w:t>
            </w:r>
          </w:p>
        </w:tc>
        <w:tc>
          <w:tcPr>
            <w:tcW w:w="1004" w:type="dxa"/>
            <w:tcBorders>
              <w:top w:val="nil"/>
              <w:left w:val="single" w:sz="4" w:space="0" w:color="auto"/>
              <w:bottom w:val="single" w:sz="4" w:space="0" w:color="auto"/>
              <w:right w:val="single" w:sz="8" w:space="0" w:color="auto"/>
            </w:tcBorders>
            <w:shd w:val="clear" w:color="auto" w:fill="auto"/>
            <w:noWrap/>
            <w:vAlign w:val="bottom"/>
            <w:hideMark/>
          </w:tcPr>
          <w:p w:rsidR="000E4CAA" w:rsidRPr="00C518E9" w:rsidRDefault="000E4CAA" w:rsidP="008427E5">
            <w:pPr>
              <w:spacing w:line="360" w:lineRule="auto"/>
              <w:jc w:val="right"/>
              <w:rPr>
                <w:rFonts w:asciiTheme="minorHAnsi" w:eastAsia="Times New Roman" w:hAnsiTheme="minorHAnsi" w:cstheme="minorHAnsi"/>
                <w:i/>
                <w:iCs/>
                <w:color w:val="000000"/>
                <w:sz w:val="22"/>
                <w:szCs w:val="22"/>
                <w:lang w:eastAsia="nl-NL"/>
              </w:rPr>
            </w:pPr>
            <w:r w:rsidRPr="00C518E9">
              <w:rPr>
                <w:rFonts w:asciiTheme="minorHAnsi" w:eastAsia="Times New Roman" w:hAnsiTheme="minorHAnsi" w:cstheme="minorHAnsi"/>
                <w:i/>
                <w:iCs/>
                <w:color w:val="000000"/>
                <w:sz w:val="22"/>
                <w:szCs w:val="22"/>
                <w:lang w:eastAsia="nl-NL"/>
              </w:rPr>
              <w:t>.000</w:t>
            </w:r>
          </w:p>
        </w:tc>
      </w:tr>
      <w:tr w:rsidR="000E4CAA" w:rsidRPr="00C518E9" w:rsidTr="00396950">
        <w:trPr>
          <w:trHeight w:val="317"/>
        </w:trPr>
        <w:tc>
          <w:tcPr>
            <w:tcW w:w="2883" w:type="dxa"/>
            <w:vMerge w:val="restart"/>
            <w:tcBorders>
              <w:top w:val="nil"/>
              <w:left w:val="single" w:sz="8" w:space="0" w:color="auto"/>
              <w:bottom w:val="single" w:sz="4" w:space="0" w:color="000000"/>
              <w:right w:val="single" w:sz="8" w:space="0" w:color="auto"/>
            </w:tcBorders>
            <w:shd w:val="clear" w:color="auto" w:fill="auto"/>
            <w:noWrap/>
            <w:vAlign w:val="center"/>
            <w:hideMark/>
          </w:tcPr>
          <w:p w:rsidR="000E4CAA" w:rsidRPr="00C518E9" w:rsidRDefault="000E4CAA" w:rsidP="008427E5">
            <w:pPr>
              <w:spacing w:line="360" w:lineRule="auto"/>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lastRenderedPageBreak/>
              <w:t>FAMILY/WORK-BALANCE</w:t>
            </w:r>
          </w:p>
        </w:tc>
        <w:tc>
          <w:tcPr>
            <w:tcW w:w="938" w:type="dxa"/>
            <w:tcBorders>
              <w:top w:val="single" w:sz="4" w:space="0" w:color="auto"/>
              <w:left w:val="nil"/>
              <w:bottom w:val="nil"/>
              <w:right w:val="single" w:sz="4" w:space="0" w:color="auto"/>
            </w:tcBorders>
            <w:shd w:val="clear" w:color="auto" w:fill="auto"/>
            <w:noWrap/>
            <w:vAlign w:val="bottom"/>
            <w:hideMark/>
          </w:tcPr>
          <w:p w:rsidR="000E4CAA" w:rsidRPr="00C518E9" w:rsidRDefault="000E4CAA" w:rsidP="008427E5">
            <w:pPr>
              <w:spacing w:line="360" w:lineRule="auto"/>
              <w:jc w:val="center"/>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w:t>
            </w:r>
          </w:p>
        </w:tc>
        <w:tc>
          <w:tcPr>
            <w:tcW w:w="1002" w:type="dxa"/>
            <w:tcBorders>
              <w:top w:val="single" w:sz="4" w:space="0" w:color="auto"/>
              <w:left w:val="nil"/>
              <w:bottom w:val="nil"/>
              <w:right w:val="single" w:sz="4" w:space="0" w:color="auto"/>
            </w:tcBorders>
            <w:shd w:val="clear" w:color="auto" w:fill="auto"/>
            <w:noWrap/>
            <w:vAlign w:val="bottom"/>
            <w:hideMark/>
          </w:tcPr>
          <w:p w:rsidR="000E4CAA" w:rsidRPr="00C518E9" w:rsidRDefault="000E4CAA" w:rsidP="008427E5">
            <w:pPr>
              <w:spacing w:line="360" w:lineRule="auto"/>
              <w:jc w:val="center"/>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w:t>
            </w:r>
          </w:p>
        </w:tc>
        <w:tc>
          <w:tcPr>
            <w:tcW w:w="1002" w:type="dxa"/>
            <w:tcBorders>
              <w:top w:val="single" w:sz="4" w:space="0" w:color="auto"/>
              <w:left w:val="nil"/>
              <w:bottom w:val="nil"/>
              <w:right w:val="single" w:sz="4" w:space="0" w:color="auto"/>
            </w:tcBorders>
            <w:shd w:val="clear" w:color="auto" w:fill="auto"/>
            <w:noWrap/>
            <w:vAlign w:val="bottom"/>
            <w:hideMark/>
          </w:tcPr>
          <w:p w:rsidR="000E4CAA" w:rsidRPr="00C518E9" w:rsidRDefault="000E4CAA" w:rsidP="008427E5">
            <w:pPr>
              <w:spacing w:line="360" w:lineRule="auto"/>
              <w:jc w:val="center"/>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w:t>
            </w:r>
          </w:p>
        </w:tc>
        <w:tc>
          <w:tcPr>
            <w:tcW w:w="898" w:type="dxa"/>
            <w:tcBorders>
              <w:top w:val="single" w:sz="4" w:space="0" w:color="auto"/>
              <w:left w:val="nil"/>
              <w:bottom w:val="nil"/>
              <w:right w:val="single" w:sz="4" w:space="0" w:color="auto"/>
            </w:tcBorders>
            <w:shd w:val="clear" w:color="auto" w:fill="auto"/>
            <w:noWrap/>
            <w:vAlign w:val="bottom"/>
            <w:hideMark/>
          </w:tcPr>
          <w:p w:rsidR="000E4CAA" w:rsidRPr="00C518E9" w:rsidRDefault="000E4CAA" w:rsidP="008427E5">
            <w:pPr>
              <w:spacing w:line="360" w:lineRule="auto"/>
              <w:jc w:val="center"/>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w:t>
            </w:r>
          </w:p>
        </w:tc>
        <w:tc>
          <w:tcPr>
            <w:tcW w:w="1002" w:type="dxa"/>
            <w:tcBorders>
              <w:top w:val="single" w:sz="4" w:space="0" w:color="auto"/>
              <w:left w:val="nil"/>
              <w:bottom w:val="nil"/>
              <w:right w:val="single" w:sz="4" w:space="0" w:color="auto"/>
            </w:tcBorders>
            <w:shd w:val="clear" w:color="auto" w:fill="auto"/>
            <w:noWrap/>
            <w:vAlign w:val="bottom"/>
            <w:hideMark/>
          </w:tcPr>
          <w:p w:rsidR="000E4CAA" w:rsidRPr="00C518E9" w:rsidRDefault="000E4CAA" w:rsidP="008427E5">
            <w:pPr>
              <w:spacing w:line="360" w:lineRule="auto"/>
              <w:jc w:val="center"/>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w:t>
            </w:r>
          </w:p>
        </w:tc>
        <w:tc>
          <w:tcPr>
            <w:tcW w:w="1002" w:type="dxa"/>
            <w:tcBorders>
              <w:top w:val="nil"/>
              <w:left w:val="nil"/>
              <w:bottom w:val="nil"/>
              <w:right w:val="single" w:sz="4" w:space="0" w:color="auto"/>
            </w:tcBorders>
            <w:shd w:val="clear" w:color="auto" w:fill="auto"/>
            <w:noWrap/>
            <w:vAlign w:val="bottom"/>
            <w:hideMark/>
          </w:tcPr>
          <w:p w:rsidR="000E4CAA" w:rsidRPr="00C518E9" w:rsidRDefault="000E4CAA" w:rsidP="008427E5">
            <w:pPr>
              <w:spacing w:line="360" w:lineRule="auto"/>
              <w:jc w:val="center"/>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w:t>
            </w:r>
          </w:p>
        </w:tc>
        <w:tc>
          <w:tcPr>
            <w:tcW w:w="1002" w:type="dxa"/>
            <w:tcBorders>
              <w:top w:val="nil"/>
              <w:left w:val="nil"/>
              <w:bottom w:val="nil"/>
              <w:right w:val="nil"/>
            </w:tcBorders>
            <w:shd w:val="clear" w:color="auto" w:fill="auto"/>
            <w:noWrap/>
            <w:vAlign w:val="bottom"/>
            <w:hideMark/>
          </w:tcPr>
          <w:p w:rsidR="000E4CAA" w:rsidRPr="00C518E9" w:rsidRDefault="000E4CAA" w:rsidP="008427E5">
            <w:pPr>
              <w:spacing w:line="360" w:lineRule="auto"/>
              <w:jc w:val="right"/>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.028</w:t>
            </w:r>
          </w:p>
        </w:tc>
        <w:tc>
          <w:tcPr>
            <w:tcW w:w="1004" w:type="dxa"/>
            <w:tcBorders>
              <w:top w:val="nil"/>
              <w:left w:val="single" w:sz="4" w:space="0" w:color="auto"/>
              <w:bottom w:val="nil"/>
              <w:right w:val="single" w:sz="8" w:space="0" w:color="auto"/>
            </w:tcBorders>
            <w:shd w:val="clear" w:color="auto" w:fill="auto"/>
            <w:noWrap/>
            <w:vAlign w:val="bottom"/>
            <w:hideMark/>
          </w:tcPr>
          <w:p w:rsidR="000E4CAA" w:rsidRPr="00C518E9" w:rsidRDefault="000E4CAA" w:rsidP="008427E5">
            <w:pPr>
              <w:spacing w:line="360" w:lineRule="auto"/>
              <w:jc w:val="right"/>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.031</w:t>
            </w:r>
          </w:p>
        </w:tc>
      </w:tr>
      <w:tr w:rsidR="000E4CAA" w:rsidRPr="00C518E9" w:rsidTr="00396950">
        <w:trPr>
          <w:trHeight w:val="317"/>
        </w:trPr>
        <w:tc>
          <w:tcPr>
            <w:tcW w:w="2883" w:type="dxa"/>
            <w:vMerge/>
            <w:tcBorders>
              <w:top w:val="nil"/>
              <w:left w:val="single" w:sz="8" w:space="0" w:color="auto"/>
              <w:bottom w:val="single" w:sz="4" w:space="0" w:color="000000"/>
              <w:right w:val="single" w:sz="8" w:space="0" w:color="auto"/>
            </w:tcBorders>
            <w:vAlign w:val="center"/>
            <w:hideMark/>
          </w:tcPr>
          <w:p w:rsidR="000E4CAA" w:rsidRPr="00C518E9" w:rsidRDefault="000E4CAA" w:rsidP="008427E5">
            <w:pPr>
              <w:spacing w:line="360" w:lineRule="auto"/>
              <w:rPr>
                <w:rFonts w:asciiTheme="minorHAnsi" w:eastAsia="Times New Roman" w:hAnsiTheme="minorHAnsi" w:cstheme="minorHAnsi"/>
                <w:color w:val="000000"/>
                <w:sz w:val="22"/>
                <w:szCs w:val="22"/>
                <w:lang w:eastAsia="nl-NL"/>
              </w:rPr>
            </w:pPr>
          </w:p>
        </w:tc>
        <w:tc>
          <w:tcPr>
            <w:tcW w:w="938" w:type="dxa"/>
            <w:tcBorders>
              <w:top w:val="nil"/>
              <w:left w:val="nil"/>
              <w:bottom w:val="nil"/>
              <w:right w:val="single" w:sz="4" w:space="0" w:color="auto"/>
            </w:tcBorders>
            <w:shd w:val="clear" w:color="auto" w:fill="auto"/>
            <w:noWrap/>
            <w:vAlign w:val="bottom"/>
            <w:hideMark/>
          </w:tcPr>
          <w:p w:rsidR="000E4CAA" w:rsidRPr="00C518E9" w:rsidRDefault="000E4CAA" w:rsidP="008427E5">
            <w:pPr>
              <w:spacing w:line="360" w:lineRule="auto"/>
              <w:jc w:val="center"/>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w:t>
            </w:r>
          </w:p>
        </w:tc>
        <w:tc>
          <w:tcPr>
            <w:tcW w:w="1002" w:type="dxa"/>
            <w:tcBorders>
              <w:top w:val="nil"/>
              <w:left w:val="nil"/>
              <w:bottom w:val="nil"/>
              <w:right w:val="single" w:sz="4" w:space="0" w:color="auto"/>
            </w:tcBorders>
            <w:shd w:val="clear" w:color="auto" w:fill="auto"/>
            <w:noWrap/>
            <w:vAlign w:val="bottom"/>
            <w:hideMark/>
          </w:tcPr>
          <w:p w:rsidR="000E4CAA" w:rsidRPr="00C518E9" w:rsidRDefault="000E4CAA" w:rsidP="008427E5">
            <w:pPr>
              <w:spacing w:line="360" w:lineRule="auto"/>
              <w:jc w:val="center"/>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w:t>
            </w:r>
          </w:p>
        </w:tc>
        <w:tc>
          <w:tcPr>
            <w:tcW w:w="1002" w:type="dxa"/>
            <w:tcBorders>
              <w:top w:val="nil"/>
              <w:left w:val="nil"/>
              <w:bottom w:val="nil"/>
              <w:right w:val="single" w:sz="4" w:space="0" w:color="auto"/>
            </w:tcBorders>
            <w:shd w:val="clear" w:color="auto" w:fill="auto"/>
            <w:noWrap/>
            <w:vAlign w:val="bottom"/>
            <w:hideMark/>
          </w:tcPr>
          <w:p w:rsidR="000E4CAA" w:rsidRPr="00C518E9" w:rsidRDefault="000E4CAA" w:rsidP="008427E5">
            <w:pPr>
              <w:spacing w:line="360" w:lineRule="auto"/>
              <w:jc w:val="center"/>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w:t>
            </w:r>
          </w:p>
        </w:tc>
        <w:tc>
          <w:tcPr>
            <w:tcW w:w="898" w:type="dxa"/>
            <w:tcBorders>
              <w:top w:val="nil"/>
              <w:left w:val="nil"/>
              <w:bottom w:val="nil"/>
              <w:right w:val="single" w:sz="4" w:space="0" w:color="auto"/>
            </w:tcBorders>
            <w:shd w:val="clear" w:color="auto" w:fill="auto"/>
            <w:noWrap/>
            <w:vAlign w:val="bottom"/>
            <w:hideMark/>
          </w:tcPr>
          <w:p w:rsidR="000E4CAA" w:rsidRPr="00C518E9" w:rsidRDefault="000E4CAA" w:rsidP="008427E5">
            <w:pPr>
              <w:spacing w:line="360" w:lineRule="auto"/>
              <w:jc w:val="center"/>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w:t>
            </w:r>
          </w:p>
        </w:tc>
        <w:tc>
          <w:tcPr>
            <w:tcW w:w="1002" w:type="dxa"/>
            <w:tcBorders>
              <w:top w:val="nil"/>
              <w:left w:val="nil"/>
              <w:bottom w:val="nil"/>
              <w:right w:val="single" w:sz="4" w:space="0" w:color="auto"/>
            </w:tcBorders>
            <w:shd w:val="clear" w:color="auto" w:fill="auto"/>
            <w:noWrap/>
            <w:vAlign w:val="bottom"/>
            <w:hideMark/>
          </w:tcPr>
          <w:p w:rsidR="000E4CAA" w:rsidRPr="00C518E9" w:rsidRDefault="000E4CAA" w:rsidP="008427E5">
            <w:pPr>
              <w:spacing w:line="360" w:lineRule="auto"/>
              <w:jc w:val="center"/>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w:t>
            </w:r>
          </w:p>
        </w:tc>
        <w:tc>
          <w:tcPr>
            <w:tcW w:w="1002" w:type="dxa"/>
            <w:tcBorders>
              <w:top w:val="nil"/>
              <w:left w:val="nil"/>
              <w:bottom w:val="nil"/>
              <w:right w:val="single" w:sz="4" w:space="0" w:color="auto"/>
            </w:tcBorders>
            <w:shd w:val="clear" w:color="auto" w:fill="auto"/>
            <w:noWrap/>
            <w:vAlign w:val="bottom"/>
            <w:hideMark/>
          </w:tcPr>
          <w:p w:rsidR="000E4CAA" w:rsidRPr="00C518E9" w:rsidRDefault="000E4CAA" w:rsidP="008427E5">
            <w:pPr>
              <w:spacing w:line="360" w:lineRule="auto"/>
              <w:jc w:val="center"/>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w:t>
            </w:r>
          </w:p>
        </w:tc>
        <w:tc>
          <w:tcPr>
            <w:tcW w:w="1002" w:type="dxa"/>
            <w:tcBorders>
              <w:top w:val="nil"/>
              <w:left w:val="nil"/>
              <w:bottom w:val="single" w:sz="4" w:space="0" w:color="auto"/>
              <w:right w:val="nil"/>
            </w:tcBorders>
            <w:shd w:val="clear" w:color="auto" w:fill="auto"/>
            <w:noWrap/>
            <w:vAlign w:val="bottom"/>
            <w:hideMark/>
          </w:tcPr>
          <w:p w:rsidR="000E4CAA" w:rsidRPr="00C518E9" w:rsidRDefault="000E4CAA" w:rsidP="008427E5">
            <w:pPr>
              <w:spacing w:line="360" w:lineRule="auto"/>
              <w:jc w:val="right"/>
              <w:rPr>
                <w:rFonts w:asciiTheme="minorHAnsi" w:eastAsia="Times New Roman" w:hAnsiTheme="minorHAnsi" w:cstheme="minorHAnsi"/>
                <w:i/>
                <w:iCs/>
                <w:color w:val="000000"/>
                <w:sz w:val="22"/>
                <w:szCs w:val="22"/>
                <w:lang w:eastAsia="nl-NL"/>
              </w:rPr>
            </w:pPr>
            <w:r w:rsidRPr="00C518E9">
              <w:rPr>
                <w:rFonts w:asciiTheme="minorHAnsi" w:eastAsia="Times New Roman" w:hAnsiTheme="minorHAnsi" w:cstheme="minorHAnsi"/>
                <w:i/>
                <w:iCs/>
                <w:color w:val="000000"/>
                <w:sz w:val="22"/>
                <w:szCs w:val="22"/>
                <w:lang w:eastAsia="nl-NL"/>
              </w:rPr>
              <w:t>.000</w:t>
            </w:r>
          </w:p>
        </w:tc>
        <w:tc>
          <w:tcPr>
            <w:tcW w:w="1004" w:type="dxa"/>
            <w:tcBorders>
              <w:top w:val="nil"/>
              <w:left w:val="single" w:sz="4" w:space="0" w:color="auto"/>
              <w:bottom w:val="single" w:sz="4" w:space="0" w:color="auto"/>
              <w:right w:val="single" w:sz="8" w:space="0" w:color="auto"/>
            </w:tcBorders>
            <w:shd w:val="clear" w:color="auto" w:fill="auto"/>
            <w:noWrap/>
            <w:vAlign w:val="bottom"/>
            <w:hideMark/>
          </w:tcPr>
          <w:p w:rsidR="000E4CAA" w:rsidRPr="00C518E9" w:rsidRDefault="000E4CAA" w:rsidP="008427E5">
            <w:pPr>
              <w:spacing w:line="360" w:lineRule="auto"/>
              <w:jc w:val="right"/>
              <w:rPr>
                <w:rFonts w:asciiTheme="minorHAnsi" w:eastAsia="Times New Roman" w:hAnsiTheme="minorHAnsi" w:cstheme="minorHAnsi"/>
                <w:i/>
                <w:iCs/>
                <w:color w:val="000000"/>
                <w:sz w:val="22"/>
                <w:szCs w:val="22"/>
                <w:lang w:eastAsia="nl-NL"/>
              </w:rPr>
            </w:pPr>
            <w:r w:rsidRPr="00C518E9">
              <w:rPr>
                <w:rFonts w:asciiTheme="minorHAnsi" w:eastAsia="Times New Roman" w:hAnsiTheme="minorHAnsi" w:cstheme="minorHAnsi"/>
                <w:i/>
                <w:iCs/>
                <w:color w:val="000000"/>
                <w:sz w:val="22"/>
                <w:szCs w:val="22"/>
                <w:lang w:eastAsia="nl-NL"/>
              </w:rPr>
              <w:t>.000</w:t>
            </w:r>
          </w:p>
        </w:tc>
      </w:tr>
      <w:tr w:rsidR="000E4CAA" w:rsidRPr="00C518E9" w:rsidTr="00396950">
        <w:trPr>
          <w:trHeight w:val="317"/>
        </w:trPr>
        <w:tc>
          <w:tcPr>
            <w:tcW w:w="2883" w:type="dxa"/>
            <w:vMerge w:val="restart"/>
            <w:tcBorders>
              <w:top w:val="nil"/>
              <w:left w:val="single" w:sz="8" w:space="0" w:color="auto"/>
              <w:bottom w:val="double" w:sz="6" w:space="0" w:color="000000"/>
              <w:right w:val="single" w:sz="8" w:space="0" w:color="auto"/>
            </w:tcBorders>
            <w:shd w:val="clear" w:color="auto" w:fill="auto"/>
            <w:noWrap/>
            <w:vAlign w:val="center"/>
            <w:hideMark/>
          </w:tcPr>
          <w:p w:rsidR="000E4CAA" w:rsidRPr="00C518E9" w:rsidRDefault="000E4CAA" w:rsidP="008427E5">
            <w:pPr>
              <w:spacing w:line="360" w:lineRule="auto"/>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WORKING HOURS</w:t>
            </w:r>
          </w:p>
        </w:tc>
        <w:tc>
          <w:tcPr>
            <w:tcW w:w="938" w:type="dxa"/>
            <w:tcBorders>
              <w:top w:val="single" w:sz="4" w:space="0" w:color="auto"/>
              <w:left w:val="nil"/>
              <w:bottom w:val="nil"/>
              <w:right w:val="single" w:sz="4" w:space="0" w:color="auto"/>
            </w:tcBorders>
            <w:shd w:val="clear" w:color="auto" w:fill="auto"/>
            <w:noWrap/>
            <w:vAlign w:val="bottom"/>
            <w:hideMark/>
          </w:tcPr>
          <w:p w:rsidR="000E4CAA" w:rsidRPr="00C518E9" w:rsidRDefault="000E4CAA" w:rsidP="008427E5">
            <w:pPr>
              <w:spacing w:line="360" w:lineRule="auto"/>
              <w:jc w:val="center"/>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w:t>
            </w:r>
          </w:p>
        </w:tc>
        <w:tc>
          <w:tcPr>
            <w:tcW w:w="1002" w:type="dxa"/>
            <w:tcBorders>
              <w:top w:val="single" w:sz="4" w:space="0" w:color="auto"/>
              <w:left w:val="nil"/>
              <w:bottom w:val="nil"/>
              <w:right w:val="single" w:sz="4" w:space="0" w:color="auto"/>
            </w:tcBorders>
            <w:shd w:val="clear" w:color="auto" w:fill="auto"/>
            <w:noWrap/>
            <w:vAlign w:val="bottom"/>
            <w:hideMark/>
          </w:tcPr>
          <w:p w:rsidR="000E4CAA" w:rsidRPr="00C518E9" w:rsidRDefault="000E4CAA" w:rsidP="008427E5">
            <w:pPr>
              <w:spacing w:line="360" w:lineRule="auto"/>
              <w:jc w:val="center"/>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w:t>
            </w:r>
          </w:p>
        </w:tc>
        <w:tc>
          <w:tcPr>
            <w:tcW w:w="1002" w:type="dxa"/>
            <w:tcBorders>
              <w:top w:val="single" w:sz="4" w:space="0" w:color="auto"/>
              <w:left w:val="nil"/>
              <w:bottom w:val="nil"/>
              <w:right w:val="single" w:sz="4" w:space="0" w:color="auto"/>
            </w:tcBorders>
            <w:shd w:val="clear" w:color="auto" w:fill="auto"/>
            <w:noWrap/>
            <w:vAlign w:val="bottom"/>
            <w:hideMark/>
          </w:tcPr>
          <w:p w:rsidR="000E4CAA" w:rsidRPr="00C518E9" w:rsidRDefault="000E4CAA" w:rsidP="008427E5">
            <w:pPr>
              <w:spacing w:line="360" w:lineRule="auto"/>
              <w:jc w:val="center"/>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w:t>
            </w:r>
          </w:p>
        </w:tc>
        <w:tc>
          <w:tcPr>
            <w:tcW w:w="898" w:type="dxa"/>
            <w:tcBorders>
              <w:top w:val="single" w:sz="4" w:space="0" w:color="auto"/>
              <w:left w:val="nil"/>
              <w:bottom w:val="nil"/>
              <w:right w:val="single" w:sz="4" w:space="0" w:color="auto"/>
            </w:tcBorders>
            <w:shd w:val="clear" w:color="auto" w:fill="auto"/>
            <w:noWrap/>
            <w:vAlign w:val="bottom"/>
            <w:hideMark/>
          </w:tcPr>
          <w:p w:rsidR="000E4CAA" w:rsidRPr="00C518E9" w:rsidRDefault="000E4CAA" w:rsidP="008427E5">
            <w:pPr>
              <w:spacing w:line="360" w:lineRule="auto"/>
              <w:jc w:val="center"/>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w:t>
            </w:r>
          </w:p>
        </w:tc>
        <w:tc>
          <w:tcPr>
            <w:tcW w:w="1002" w:type="dxa"/>
            <w:tcBorders>
              <w:top w:val="single" w:sz="4" w:space="0" w:color="auto"/>
              <w:left w:val="nil"/>
              <w:bottom w:val="nil"/>
              <w:right w:val="single" w:sz="4" w:space="0" w:color="auto"/>
            </w:tcBorders>
            <w:shd w:val="clear" w:color="auto" w:fill="auto"/>
            <w:noWrap/>
            <w:vAlign w:val="bottom"/>
            <w:hideMark/>
          </w:tcPr>
          <w:p w:rsidR="000E4CAA" w:rsidRPr="00C518E9" w:rsidRDefault="000E4CAA" w:rsidP="008427E5">
            <w:pPr>
              <w:spacing w:line="360" w:lineRule="auto"/>
              <w:jc w:val="center"/>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w:t>
            </w:r>
          </w:p>
        </w:tc>
        <w:tc>
          <w:tcPr>
            <w:tcW w:w="1002" w:type="dxa"/>
            <w:tcBorders>
              <w:top w:val="single" w:sz="4" w:space="0" w:color="auto"/>
              <w:left w:val="nil"/>
              <w:bottom w:val="nil"/>
              <w:right w:val="single" w:sz="4" w:space="0" w:color="auto"/>
            </w:tcBorders>
            <w:shd w:val="clear" w:color="auto" w:fill="auto"/>
            <w:noWrap/>
            <w:vAlign w:val="bottom"/>
            <w:hideMark/>
          </w:tcPr>
          <w:p w:rsidR="000E4CAA" w:rsidRPr="00C518E9" w:rsidRDefault="000E4CAA" w:rsidP="008427E5">
            <w:pPr>
              <w:spacing w:line="360" w:lineRule="auto"/>
              <w:jc w:val="center"/>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w:t>
            </w:r>
          </w:p>
        </w:tc>
        <w:tc>
          <w:tcPr>
            <w:tcW w:w="1002" w:type="dxa"/>
            <w:tcBorders>
              <w:top w:val="nil"/>
              <w:left w:val="nil"/>
              <w:bottom w:val="nil"/>
              <w:right w:val="nil"/>
            </w:tcBorders>
            <w:shd w:val="clear" w:color="auto" w:fill="auto"/>
            <w:noWrap/>
            <w:vAlign w:val="bottom"/>
            <w:hideMark/>
          </w:tcPr>
          <w:p w:rsidR="000E4CAA" w:rsidRPr="00C518E9" w:rsidRDefault="000E4CAA" w:rsidP="008427E5">
            <w:pPr>
              <w:spacing w:line="360" w:lineRule="auto"/>
              <w:jc w:val="center"/>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w:t>
            </w:r>
          </w:p>
        </w:tc>
        <w:tc>
          <w:tcPr>
            <w:tcW w:w="1004" w:type="dxa"/>
            <w:tcBorders>
              <w:top w:val="nil"/>
              <w:left w:val="single" w:sz="4" w:space="0" w:color="auto"/>
              <w:bottom w:val="nil"/>
              <w:right w:val="single" w:sz="8" w:space="0" w:color="auto"/>
            </w:tcBorders>
            <w:shd w:val="clear" w:color="auto" w:fill="auto"/>
            <w:noWrap/>
            <w:vAlign w:val="bottom"/>
            <w:hideMark/>
          </w:tcPr>
          <w:p w:rsidR="000E4CAA" w:rsidRPr="00C518E9" w:rsidRDefault="000E4CAA" w:rsidP="008427E5">
            <w:pPr>
              <w:spacing w:line="360" w:lineRule="auto"/>
              <w:jc w:val="right"/>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.004</w:t>
            </w:r>
          </w:p>
        </w:tc>
      </w:tr>
      <w:tr w:rsidR="000E4CAA" w:rsidRPr="00C518E9" w:rsidTr="00396950">
        <w:trPr>
          <w:trHeight w:val="333"/>
        </w:trPr>
        <w:tc>
          <w:tcPr>
            <w:tcW w:w="2883" w:type="dxa"/>
            <w:vMerge/>
            <w:tcBorders>
              <w:top w:val="nil"/>
              <w:left w:val="single" w:sz="8" w:space="0" w:color="auto"/>
              <w:bottom w:val="double" w:sz="6" w:space="0" w:color="000000"/>
              <w:right w:val="single" w:sz="8" w:space="0" w:color="auto"/>
            </w:tcBorders>
            <w:vAlign w:val="center"/>
            <w:hideMark/>
          </w:tcPr>
          <w:p w:rsidR="000E4CAA" w:rsidRPr="00C518E9" w:rsidRDefault="000E4CAA" w:rsidP="008427E5">
            <w:pPr>
              <w:spacing w:line="360" w:lineRule="auto"/>
              <w:rPr>
                <w:rFonts w:asciiTheme="minorHAnsi" w:eastAsia="Times New Roman" w:hAnsiTheme="minorHAnsi" w:cstheme="minorHAnsi"/>
                <w:color w:val="000000"/>
                <w:sz w:val="22"/>
                <w:szCs w:val="22"/>
                <w:lang w:eastAsia="nl-NL"/>
              </w:rPr>
            </w:pPr>
          </w:p>
        </w:tc>
        <w:tc>
          <w:tcPr>
            <w:tcW w:w="938" w:type="dxa"/>
            <w:tcBorders>
              <w:top w:val="nil"/>
              <w:left w:val="nil"/>
              <w:bottom w:val="double" w:sz="6" w:space="0" w:color="auto"/>
              <w:right w:val="single" w:sz="4" w:space="0" w:color="auto"/>
            </w:tcBorders>
            <w:shd w:val="clear" w:color="auto" w:fill="auto"/>
            <w:noWrap/>
            <w:vAlign w:val="bottom"/>
            <w:hideMark/>
          </w:tcPr>
          <w:p w:rsidR="000E4CAA" w:rsidRPr="00C518E9" w:rsidRDefault="000E4CAA" w:rsidP="008427E5">
            <w:pPr>
              <w:spacing w:line="360" w:lineRule="auto"/>
              <w:jc w:val="center"/>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w:t>
            </w:r>
          </w:p>
        </w:tc>
        <w:tc>
          <w:tcPr>
            <w:tcW w:w="1002" w:type="dxa"/>
            <w:tcBorders>
              <w:top w:val="nil"/>
              <w:left w:val="nil"/>
              <w:bottom w:val="double" w:sz="6" w:space="0" w:color="auto"/>
              <w:right w:val="single" w:sz="4" w:space="0" w:color="auto"/>
            </w:tcBorders>
            <w:shd w:val="clear" w:color="auto" w:fill="auto"/>
            <w:noWrap/>
            <w:vAlign w:val="bottom"/>
            <w:hideMark/>
          </w:tcPr>
          <w:p w:rsidR="000E4CAA" w:rsidRPr="00C518E9" w:rsidRDefault="000E4CAA" w:rsidP="008427E5">
            <w:pPr>
              <w:spacing w:line="360" w:lineRule="auto"/>
              <w:jc w:val="center"/>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w:t>
            </w:r>
          </w:p>
        </w:tc>
        <w:tc>
          <w:tcPr>
            <w:tcW w:w="1002" w:type="dxa"/>
            <w:tcBorders>
              <w:top w:val="nil"/>
              <w:left w:val="nil"/>
              <w:bottom w:val="double" w:sz="6" w:space="0" w:color="auto"/>
              <w:right w:val="single" w:sz="4" w:space="0" w:color="auto"/>
            </w:tcBorders>
            <w:shd w:val="clear" w:color="auto" w:fill="auto"/>
            <w:noWrap/>
            <w:vAlign w:val="bottom"/>
            <w:hideMark/>
          </w:tcPr>
          <w:p w:rsidR="000E4CAA" w:rsidRPr="00C518E9" w:rsidRDefault="000E4CAA" w:rsidP="008427E5">
            <w:pPr>
              <w:spacing w:line="360" w:lineRule="auto"/>
              <w:jc w:val="center"/>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w:t>
            </w:r>
          </w:p>
        </w:tc>
        <w:tc>
          <w:tcPr>
            <w:tcW w:w="898" w:type="dxa"/>
            <w:tcBorders>
              <w:top w:val="nil"/>
              <w:left w:val="nil"/>
              <w:bottom w:val="double" w:sz="6" w:space="0" w:color="auto"/>
              <w:right w:val="single" w:sz="4" w:space="0" w:color="auto"/>
            </w:tcBorders>
            <w:shd w:val="clear" w:color="auto" w:fill="auto"/>
            <w:noWrap/>
            <w:vAlign w:val="bottom"/>
            <w:hideMark/>
          </w:tcPr>
          <w:p w:rsidR="000E4CAA" w:rsidRPr="00C518E9" w:rsidRDefault="000E4CAA" w:rsidP="008427E5">
            <w:pPr>
              <w:spacing w:line="360" w:lineRule="auto"/>
              <w:jc w:val="center"/>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w:t>
            </w:r>
          </w:p>
        </w:tc>
        <w:tc>
          <w:tcPr>
            <w:tcW w:w="1002" w:type="dxa"/>
            <w:tcBorders>
              <w:top w:val="nil"/>
              <w:left w:val="nil"/>
              <w:bottom w:val="double" w:sz="6" w:space="0" w:color="auto"/>
              <w:right w:val="single" w:sz="4" w:space="0" w:color="auto"/>
            </w:tcBorders>
            <w:shd w:val="clear" w:color="auto" w:fill="auto"/>
            <w:noWrap/>
            <w:vAlign w:val="bottom"/>
            <w:hideMark/>
          </w:tcPr>
          <w:p w:rsidR="000E4CAA" w:rsidRPr="00C518E9" w:rsidRDefault="000E4CAA" w:rsidP="008427E5">
            <w:pPr>
              <w:spacing w:line="360" w:lineRule="auto"/>
              <w:jc w:val="center"/>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w:t>
            </w:r>
          </w:p>
        </w:tc>
        <w:tc>
          <w:tcPr>
            <w:tcW w:w="1002" w:type="dxa"/>
            <w:tcBorders>
              <w:top w:val="nil"/>
              <w:left w:val="nil"/>
              <w:bottom w:val="double" w:sz="6" w:space="0" w:color="auto"/>
              <w:right w:val="single" w:sz="4" w:space="0" w:color="auto"/>
            </w:tcBorders>
            <w:shd w:val="clear" w:color="auto" w:fill="auto"/>
            <w:noWrap/>
            <w:vAlign w:val="bottom"/>
            <w:hideMark/>
          </w:tcPr>
          <w:p w:rsidR="000E4CAA" w:rsidRPr="00C518E9" w:rsidRDefault="000E4CAA" w:rsidP="008427E5">
            <w:pPr>
              <w:spacing w:line="360" w:lineRule="auto"/>
              <w:jc w:val="center"/>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w:t>
            </w:r>
          </w:p>
        </w:tc>
        <w:tc>
          <w:tcPr>
            <w:tcW w:w="1002" w:type="dxa"/>
            <w:tcBorders>
              <w:top w:val="nil"/>
              <w:left w:val="nil"/>
              <w:bottom w:val="double" w:sz="6" w:space="0" w:color="auto"/>
              <w:right w:val="nil"/>
            </w:tcBorders>
            <w:shd w:val="clear" w:color="auto" w:fill="auto"/>
            <w:noWrap/>
            <w:vAlign w:val="bottom"/>
            <w:hideMark/>
          </w:tcPr>
          <w:p w:rsidR="000E4CAA" w:rsidRPr="00C518E9" w:rsidRDefault="000E4CAA" w:rsidP="008427E5">
            <w:pPr>
              <w:spacing w:line="360" w:lineRule="auto"/>
              <w:jc w:val="center"/>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w:t>
            </w:r>
          </w:p>
        </w:tc>
        <w:tc>
          <w:tcPr>
            <w:tcW w:w="1004" w:type="dxa"/>
            <w:tcBorders>
              <w:top w:val="nil"/>
              <w:left w:val="single" w:sz="4" w:space="0" w:color="auto"/>
              <w:bottom w:val="double" w:sz="6" w:space="0" w:color="auto"/>
              <w:right w:val="single" w:sz="8" w:space="0" w:color="auto"/>
            </w:tcBorders>
            <w:shd w:val="clear" w:color="auto" w:fill="auto"/>
            <w:noWrap/>
            <w:vAlign w:val="bottom"/>
            <w:hideMark/>
          </w:tcPr>
          <w:p w:rsidR="000E4CAA" w:rsidRPr="00C518E9" w:rsidRDefault="000E4CAA" w:rsidP="008427E5">
            <w:pPr>
              <w:spacing w:line="360" w:lineRule="auto"/>
              <w:jc w:val="right"/>
              <w:rPr>
                <w:rFonts w:asciiTheme="minorHAnsi" w:eastAsia="Times New Roman" w:hAnsiTheme="minorHAnsi" w:cstheme="minorHAnsi"/>
                <w:i/>
                <w:iCs/>
                <w:color w:val="000000"/>
                <w:sz w:val="22"/>
                <w:szCs w:val="22"/>
                <w:lang w:eastAsia="nl-NL"/>
              </w:rPr>
            </w:pPr>
            <w:r w:rsidRPr="00C518E9">
              <w:rPr>
                <w:rFonts w:asciiTheme="minorHAnsi" w:eastAsia="Times New Roman" w:hAnsiTheme="minorHAnsi" w:cstheme="minorHAnsi"/>
                <w:i/>
                <w:iCs/>
                <w:color w:val="000000"/>
                <w:sz w:val="22"/>
                <w:szCs w:val="22"/>
                <w:lang w:eastAsia="nl-NL"/>
              </w:rPr>
              <w:t>.000</w:t>
            </w:r>
          </w:p>
        </w:tc>
      </w:tr>
      <w:tr w:rsidR="000E4CAA" w:rsidRPr="00C518E9" w:rsidTr="00396950">
        <w:trPr>
          <w:trHeight w:val="349"/>
        </w:trPr>
        <w:tc>
          <w:tcPr>
            <w:tcW w:w="2883" w:type="dxa"/>
            <w:tcBorders>
              <w:top w:val="nil"/>
              <w:left w:val="single" w:sz="8" w:space="0" w:color="auto"/>
              <w:bottom w:val="single" w:sz="8" w:space="0" w:color="auto"/>
              <w:right w:val="single" w:sz="8" w:space="0" w:color="auto"/>
            </w:tcBorders>
            <w:shd w:val="clear" w:color="auto" w:fill="auto"/>
            <w:noWrap/>
            <w:vAlign w:val="bottom"/>
            <w:hideMark/>
          </w:tcPr>
          <w:p w:rsidR="000E4CAA" w:rsidRPr="00C518E9" w:rsidRDefault="000E4CAA" w:rsidP="008427E5">
            <w:pPr>
              <w:spacing w:line="360" w:lineRule="auto"/>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Adjusted R-Square</w:t>
            </w:r>
          </w:p>
        </w:tc>
        <w:tc>
          <w:tcPr>
            <w:tcW w:w="938" w:type="dxa"/>
            <w:tcBorders>
              <w:top w:val="nil"/>
              <w:left w:val="nil"/>
              <w:bottom w:val="single" w:sz="8" w:space="0" w:color="auto"/>
              <w:right w:val="single" w:sz="4" w:space="0" w:color="auto"/>
            </w:tcBorders>
            <w:shd w:val="clear" w:color="auto" w:fill="auto"/>
            <w:noWrap/>
            <w:vAlign w:val="bottom"/>
            <w:hideMark/>
          </w:tcPr>
          <w:p w:rsidR="000E4CAA" w:rsidRPr="00C518E9" w:rsidRDefault="000E4CAA" w:rsidP="008427E5">
            <w:pPr>
              <w:spacing w:line="360" w:lineRule="auto"/>
              <w:jc w:val="right"/>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.082</w:t>
            </w:r>
          </w:p>
        </w:tc>
        <w:tc>
          <w:tcPr>
            <w:tcW w:w="1002" w:type="dxa"/>
            <w:tcBorders>
              <w:top w:val="nil"/>
              <w:left w:val="nil"/>
              <w:bottom w:val="single" w:sz="8" w:space="0" w:color="auto"/>
              <w:right w:val="single" w:sz="4" w:space="0" w:color="auto"/>
            </w:tcBorders>
            <w:shd w:val="clear" w:color="auto" w:fill="auto"/>
            <w:noWrap/>
            <w:vAlign w:val="bottom"/>
            <w:hideMark/>
          </w:tcPr>
          <w:p w:rsidR="000E4CAA" w:rsidRPr="00C518E9" w:rsidRDefault="000E4CAA" w:rsidP="008427E5">
            <w:pPr>
              <w:spacing w:line="360" w:lineRule="auto"/>
              <w:jc w:val="right"/>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.085</w:t>
            </w:r>
          </w:p>
        </w:tc>
        <w:tc>
          <w:tcPr>
            <w:tcW w:w="1002" w:type="dxa"/>
            <w:tcBorders>
              <w:top w:val="nil"/>
              <w:left w:val="nil"/>
              <w:bottom w:val="single" w:sz="8" w:space="0" w:color="auto"/>
              <w:right w:val="single" w:sz="4" w:space="0" w:color="auto"/>
            </w:tcBorders>
            <w:shd w:val="clear" w:color="auto" w:fill="auto"/>
            <w:noWrap/>
            <w:vAlign w:val="bottom"/>
            <w:hideMark/>
          </w:tcPr>
          <w:p w:rsidR="000E4CAA" w:rsidRPr="00C518E9" w:rsidRDefault="000E4CAA" w:rsidP="008427E5">
            <w:pPr>
              <w:spacing w:line="360" w:lineRule="auto"/>
              <w:jc w:val="right"/>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.090</w:t>
            </w:r>
          </w:p>
        </w:tc>
        <w:tc>
          <w:tcPr>
            <w:tcW w:w="898" w:type="dxa"/>
            <w:tcBorders>
              <w:top w:val="nil"/>
              <w:left w:val="nil"/>
              <w:bottom w:val="single" w:sz="8" w:space="0" w:color="auto"/>
              <w:right w:val="single" w:sz="4" w:space="0" w:color="auto"/>
            </w:tcBorders>
            <w:shd w:val="clear" w:color="auto" w:fill="auto"/>
            <w:noWrap/>
            <w:vAlign w:val="bottom"/>
            <w:hideMark/>
          </w:tcPr>
          <w:p w:rsidR="000E4CAA" w:rsidRPr="00C518E9" w:rsidRDefault="000E4CAA" w:rsidP="008427E5">
            <w:pPr>
              <w:spacing w:line="360" w:lineRule="auto"/>
              <w:jc w:val="right"/>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.092</w:t>
            </w:r>
          </w:p>
        </w:tc>
        <w:tc>
          <w:tcPr>
            <w:tcW w:w="1002" w:type="dxa"/>
            <w:tcBorders>
              <w:top w:val="nil"/>
              <w:left w:val="nil"/>
              <w:bottom w:val="single" w:sz="8" w:space="0" w:color="auto"/>
              <w:right w:val="single" w:sz="4" w:space="0" w:color="auto"/>
            </w:tcBorders>
            <w:shd w:val="clear" w:color="auto" w:fill="auto"/>
            <w:noWrap/>
            <w:vAlign w:val="bottom"/>
            <w:hideMark/>
          </w:tcPr>
          <w:p w:rsidR="000E4CAA" w:rsidRPr="00C518E9" w:rsidRDefault="000E4CAA" w:rsidP="008427E5">
            <w:pPr>
              <w:spacing w:line="360" w:lineRule="auto"/>
              <w:jc w:val="right"/>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.095</w:t>
            </w:r>
          </w:p>
        </w:tc>
        <w:tc>
          <w:tcPr>
            <w:tcW w:w="1002" w:type="dxa"/>
            <w:tcBorders>
              <w:top w:val="nil"/>
              <w:left w:val="nil"/>
              <w:bottom w:val="single" w:sz="8" w:space="0" w:color="auto"/>
              <w:right w:val="single" w:sz="4" w:space="0" w:color="auto"/>
            </w:tcBorders>
            <w:shd w:val="clear" w:color="auto" w:fill="auto"/>
            <w:noWrap/>
            <w:vAlign w:val="bottom"/>
            <w:hideMark/>
          </w:tcPr>
          <w:p w:rsidR="000E4CAA" w:rsidRPr="00C518E9" w:rsidRDefault="000E4CAA" w:rsidP="008427E5">
            <w:pPr>
              <w:spacing w:line="360" w:lineRule="auto"/>
              <w:jc w:val="right"/>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.097</w:t>
            </w:r>
          </w:p>
        </w:tc>
        <w:tc>
          <w:tcPr>
            <w:tcW w:w="1002" w:type="dxa"/>
            <w:tcBorders>
              <w:top w:val="nil"/>
              <w:left w:val="nil"/>
              <w:bottom w:val="single" w:sz="8" w:space="0" w:color="auto"/>
              <w:right w:val="single" w:sz="4" w:space="0" w:color="auto"/>
            </w:tcBorders>
            <w:shd w:val="clear" w:color="auto" w:fill="auto"/>
            <w:noWrap/>
            <w:vAlign w:val="bottom"/>
            <w:hideMark/>
          </w:tcPr>
          <w:p w:rsidR="000E4CAA" w:rsidRPr="00C518E9" w:rsidRDefault="000E4CAA" w:rsidP="008427E5">
            <w:pPr>
              <w:spacing w:line="360" w:lineRule="auto"/>
              <w:jc w:val="right"/>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.099</w:t>
            </w:r>
          </w:p>
        </w:tc>
        <w:tc>
          <w:tcPr>
            <w:tcW w:w="1004" w:type="dxa"/>
            <w:tcBorders>
              <w:top w:val="nil"/>
              <w:left w:val="nil"/>
              <w:bottom w:val="single" w:sz="8" w:space="0" w:color="auto"/>
              <w:right w:val="single" w:sz="8" w:space="0" w:color="auto"/>
            </w:tcBorders>
            <w:shd w:val="clear" w:color="auto" w:fill="auto"/>
            <w:noWrap/>
            <w:vAlign w:val="bottom"/>
            <w:hideMark/>
          </w:tcPr>
          <w:p w:rsidR="000E4CAA" w:rsidRPr="00C518E9" w:rsidRDefault="000E4CAA" w:rsidP="008427E5">
            <w:pPr>
              <w:spacing w:line="360" w:lineRule="auto"/>
              <w:jc w:val="right"/>
              <w:rPr>
                <w:rFonts w:asciiTheme="minorHAnsi" w:eastAsia="Times New Roman" w:hAnsiTheme="minorHAnsi" w:cstheme="minorHAnsi"/>
                <w:color w:val="000000"/>
                <w:sz w:val="22"/>
                <w:szCs w:val="22"/>
                <w:lang w:eastAsia="nl-NL"/>
              </w:rPr>
            </w:pPr>
            <w:r w:rsidRPr="00C518E9">
              <w:rPr>
                <w:rFonts w:asciiTheme="minorHAnsi" w:eastAsia="Times New Roman" w:hAnsiTheme="minorHAnsi" w:cstheme="minorHAnsi"/>
                <w:color w:val="000000"/>
                <w:sz w:val="22"/>
                <w:szCs w:val="22"/>
                <w:lang w:eastAsia="nl-NL"/>
              </w:rPr>
              <w:t>.117</w:t>
            </w:r>
          </w:p>
        </w:tc>
      </w:tr>
    </w:tbl>
    <w:p w:rsidR="00F94765" w:rsidRDefault="00F94765" w:rsidP="008427E5">
      <w:pPr>
        <w:spacing w:line="360" w:lineRule="auto"/>
      </w:pPr>
      <w:r>
        <w:t xml:space="preserve"> </w:t>
      </w:r>
    </w:p>
    <w:p w:rsidR="00AE10FC" w:rsidRPr="00F94765" w:rsidRDefault="00AE10FC" w:rsidP="008427E5">
      <w:pPr>
        <w:spacing w:line="360" w:lineRule="auto"/>
        <w:rPr>
          <w:sz w:val="20"/>
          <w:szCs w:val="20"/>
        </w:rPr>
      </w:pPr>
    </w:p>
    <w:p w:rsidR="008C6753" w:rsidRPr="00C518E9" w:rsidRDefault="008C6753" w:rsidP="008427E5">
      <w:pPr>
        <w:pStyle w:val="Geenafstand"/>
        <w:spacing w:line="360" w:lineRule="auto"/>
        <w:rPr>
          <w:rFonts w:cs="Times New Roman"/>
          <w:szCs w:val="24"/>
          <w:lang w:val="en-US"/>
        </w:rPr>
      </w:pPr>
      <w:r w:rsidRPr="00C518E9">
        <w:rPr>
          <w:rFonts w:cs="Times New Roman"/>
          <w:szCs w:val="24"/>
          <w:lang w:val="en-US"/>
        </w:rPr>
        <w:t xml:space="preserve">The results in table 4 are at first sight very clear. All variables show highly significant coefficients, as all p-values in this table are 0.000. This means </w:t>
      </w:r>
      <w:r w:rsidR="00EF2ECE" w:rsidRPr="00C518E9">
        <w:rPr>
          <w:rFonts w:cs="Times New Roman"/>
          <w:szCs w:val="24"/>
          <w:lang w:val="en-US"/>
        </w:rPr>
        <w:t>that all added variables have a</w:t>
      </w:r>
      <w:r w:rsidRPr="00C518E9">
        <w:rPr>
          <w:rFonts w:cs="Times New Roman"/>
          <w:szCs w:val="24"/>
          <w:lang w:val="en-US"/>
        </w:rPr>
        <w:t xml:space="preserve"> significant effect on the chance of working in the public sector. Not all variables show very high coefficients though, so the effect is not always ve</w:t>
      </w:r>
      <w:r w:rsidR="00EF2ECE" w:rsidRPr="00C518E9">
        <w:rPr>
          <w:rFonts w:cs="Times New Roman"/>
          <w:szCs w:val="24"/>
          <w:lang w:val="en-US"/>
        </w:rPr>
        <w:t>ry large, but</w:t>
      </w:r>
      <w:r w:rsidRPr="00C518E9">
        <w:rPr>
          <w:rFonts w:cs="Times New Roman"/>
          <w:szCs w:val="24"/>
          <w:lang w:val="en-US"/>
        </w:rPr>
        <w:t xml:space="preserve"> they have some effect at least.</w:t>
      </w:r>
    </w:p>
    <w:p w:rsidR="008C6753" w:rsidRPr="00C518E9" w:rsidRDefault="008C6753" w:rsidP="008427E5">
      <w:pPr>
        <w:pStyle w:val="Geenafstand"/>
        <w:spacing w:line="360" w:lineRule="auto"/>
        <w:rPr>
          <w:rFonts w:cs="Times New Roman"/>
          <w:szCs w:val="24"/>
          <w:lang w:val="en-US"/>
        </w:rPr>
      </w:pPr>
      <w:r w:rsidRPr="00C518E9">
        <w:rPr>
          <w:rFonts w:cs="Times New Roman"/>
          <w:szCs w:val="24"/>
          <w:lang w:val="en-US"/>
        </w:rPr>
        <w:t xml:space="preserve">Another interesting result from table 4 is that the coefficient of VROUW remains highly significant in every model, despite of the added job-characteristics in every model. This means that the significant effect of the variable VROUW in the first </w:t>
      </w:r>
      <w:r w:rsidR="00EF2ECE" w:rsidRPr="00C518E9">
        <w:rPr>
          <w:rFonts w:cs="Times New Roman"/>
          <w:szCs w:val="24"/>
          <w:lang w:val="en-US"/>
        </w:rPr>
        <w:t>model</w:t>
      </w:r>
      <w:r w:rsidRPr="00C518E9">
        <w:rPr>
          <w:rFonts w:cs="Times New Roman"/>
          <w:szCs w:val="24"/>
          <w:lang w:val="en-US"/>
        </w:rPr>
        <w:t xml:space="preserve"> is at least not completely explained by the job-characteristics we have added in the other models. </w:t>
      </w:r>
    </w:p>
    <w:p w:rsidR="008C6753" w:rsidRPr="00C518E9" w:rsidRDefault="008C6753" w:rsidP="008427E5">
      <w:pPr>
        <w:pStyle w:val="Geenafstand"/>
        <w:spacing w:line="360" w:lineRule="auto"/>
        <w:rPr>
          <w:rFonts w:cs="Times New Roman"/>
          <w:szCs w:val="24"/>
          <w:lang w:val="en-US"/>
        </w:rPr>
      </w:pPr>
    </w:p>
    <w:p w:rsidR="008C749A" w:rsidRPr="00C518E9" w:rsidRDefault="008C749A" w:rsidP="008427E5">
      <w:pPr>
        <w:pStyle w:val="Geenafstand"/>
        <w:spacing w:line="360" w:lineRule="auto"/>
        <w:rPr>
          <w:rFonts w:cs="Times New Roman"/>
          <w:szCs w:val="24"/>
          <w:lang w:val="en-US"/>
        </w:rPr>
      </w:pPr>
      <w:r w:rsidRPr="00C518E9">
        <w:rPr>
          <w:rFonts w:cs="Times New Roman"/>
          <w:szCs w:val="24"/>
          <w:lang w:val="en-US"/>
        </w:rPr>
        <w:t xml:space="preserve">So you could just say that indeed the fact that women are more attracted to the public sector is not explained by the job-characteristics, but </w:t>
      </w:r>
      <w:r w:rsidR="006E6602">
        <w:rPr>
          <w:rFonts w:cs="Times New Roman"/>
          <w:szCs w:val="24"/>
          <w:lang w:val="en-US"/>
        </w:rPr>
        <w:t>by some other factors that are not present in this analysis</w:t>
      </w:r>
      <w:r w:rsidRPr="00C518E9">
        <w:rPr>
          <w:rFonts w:cs="Times New Roman"/>
          <w:szCs w:val="24"/>
          <w:lang w:val="en-US"/>
        </w:rPr>
        <w:t>. But a closer look at table 4 shows that it is not that simple. Although the p-value of the variable VROUW remains the same in all models, the coefficient changes almost every time a new variable is added. This means that part of the effect of VROUW is explained by the other variables that were not included in the first model.</w:t>
      </w:r>
    </w:p>
    <w:p w:rsidR="008C749A" w:rsidRPr="00C518E9" w:rsidRDefault="008C749A" w:rsidP="008427E5">
      <w:pPr>
        <w:pStyle w:val="Geenafstand"/>
        <w:spacing w:line="360" w:lineRule="auto"/>
        <w:rPr>
          <w:rFonts w:cs="Times New Roman"/>
          <w:szCs w:val="24"/>
          <w:lang w:val="en-US"/>
        </w:rPr>
      </w:pPr>
      <w:r w:rsidRPr="00C518E9">
        <w:rPr>
          <w:rFonts w:cs="Times New Roman"/>
          <w:szCs w:val="24"/>
          <w:lang w:val="en-US"/>
        </w:rPr>
        <w:t>Because they were not included in the basic model, the effect of them was incorporated in the coefficient of VROUW, because the two variables have a certain relation to each other. So the effect of the added variables was not shown in the first model, but these effects did influence the effect of the variable VROUW on the dependent variable.</w:t>
      </w:r>
      <w:r w:rsidR="00FA3070" w:rsidRPr="00C518E9">
        <w:rPr>
          <w:rFonts w:cs="Times New Roman"/>
          <w:szCs w:val="24"/>
          <w:lang w:val="en-US"/>
        </w:rPr>
        <w:t xml:space="preserve"> From table 4 we can see that the largest en therefore most interesting changes are show between the models 3-4, 4-5 and 7-8. We will focus on the added variables WORKINGENVIRONMENT, SALARY and WORKINGHOURS therefore.</w:t>
      </w:r>
    </w:p>
    <w:p w:rsidR="00FA3070" w:rsidRPr="00C518E9" w:rsidRDefault="00FA3070" w:rsidP="008427E5">
      <w:pPr>
        <w:pStyle w:val="Geenafstand"/>
        <w:spacing w:line="360" w:lineRule="auto"/>
        <w:rPr>
          <w:rFonts w:cs="Times New Roman"/>
          <w:szCs w:val="24"/>
          <w:lang w:val="en-US"/>
        </w:rPr>
      </w:pPr>
    </w:p>
    <w:p w:rsidR="00FA3070" w:rsidRPr="00C518E9" w:rsidRDefault="00FA3070" w:rsidP="008427E5">
      <w:pPr>
        <w:pStyle w:val="Geenafstand"/>
        <w:spacing w:line="360" w:lineRule="auto"/>
        <w:rPr>
          <w:rFonts w:cs="Times New Roman"/>
          <w:szCs w:val="24"/>
          <w:lang w:val="en-US"/>
        </w:rPr>
      </w:pPr>
      <w:r w:rsidRPr="00C518E9">
        <w:rPr>
          <w:rFonts w:cs="Times New Roman"/>
          <w:szCs w:val="24"/>
          <w:lang w:val="en-US"/>
        </w:rPr>
        <w:t>Adding the variable WORKINGENVIRONMENT between model 3 and 4</w:t>
      </w:r>
      <w:r w:rsidR="002A0315" w:rsidRPr="00C518E9">
        <w:rPr>
          <w:rFonts w:cs="Times New Roman"/>
          <w:szCs w:val="24"/>
          <w:lang w:val="en-US"/>
        </w:rPr>
        <w:t xml:space="preserve"> causes a relatively large change to the coefficient of VROUW. In fact it causes the coefficient to decrease, which shows that this added variable had a hidden positive effect on the coefficient of VROUW in the earlier models. Table 5 shows the correlation between the two and this shows that there is indeed a relatively large positive relation between the two variables. This means that being women increases the chance of valuing the working environment as very important. So women are more concerned with their </w:t>
      </w:r>
      <w:r w:rsidR="002A0315" w:rsidRPr="00C518E9">
        <w:rPr>
          <w:rFonts w:cs="Times New Roman"/>
          <w:szCs w:val="24"/>
          <w:lang w:val="en-US"/>
        </w:rPr>
        <w:lastRenderedPageBreak/>
        <w:t xml:space="preserve">working environment on average, a finding that confirms our results in the comparison between men and women on the variable. Adding this variable to our analysis as a separate variable causes the </w:t>
      </w:r>
      <w:r w:rsidR="007D5960" w:rsidRPr="00C518E9">
        <w:rPr>
          <w:rFonts w:cs="Times New Roman"/>
          <w:szCs w:val="24"/>
          <w:lang w:val="en-US"/>
        </w:rPr>
        <w:t>coefficient of VROUW to decrease, because the positive effect of WORKINGENVIRONMENT is no longer incorp</w:t>
      </w:r>
      <w:r w:rsidR="00B87717" w:rsidRPr="00C518E9">
        <w:rPr>
          <w:rFonts w:cs="Times New Roman"/>
          <w:szCs w:val="24"/>
          <w:lang w:val="en-US"/>
        </w:rPr>
        <w:t>orated in this coefficient. This</w:t>
      </w:r>
      <w:r w:rsidR="007D5960" w:rsidRPr="00C518E9">
        <w:rPr>
          <w:rFonts w:cs="Times New Roman"/>
          <w:szCs w:val="24"/>
          <w:lang w:val="en-US"/>
        </w:rPr>
        <w:t xml:space="preserve"> effect is now directly shown in the coefficient of WORKINGENVIRONMENT itself. </w:t>
      </w:r>
    </w:p>
    <w:p w:rsidR="007D5960" w:rsidRPr="00C518E9" w:rsidRDefault="007D5960" w:rsidP="008427E5">
      <w:pPr>
        <w:pStyle w:val="Geenafstand"/>
        <w:spacing w:line="360" w:lineRule="auto"/>
        <w:rPr>
          <w:rFonts w:cs="Times New Roman"/>
          <w:szCs w:val="24"/>
          <w:lang w:val="en-US"/>
        </w:rPr>
      </w:pPr>
      <w:r w:rsidRPr="00C518E9">
        <w:rPr>
          <w:rFonts w:cs="Times New Roman"/>
          <w:szCs w:val="24"/>
          <w:lang w:val="en-US"/>
        </w:rPr>
        <w:t>So adding this variable to our previous model does not change the significance of the variable VROUW and so the working environment is not the</w:t>
      </w:r>
      <w:r w:rsidR="00504D62">
        <w:rPr>
          <w:rFonts w:cs="Times New Roman"/>
          <w:szCs w:val="24"/>
          <w:lang w:val="en-US"/>
        </w:rPr>
        <w:t xml:space="preserve"> only</w:t>
      </w:r>
      <w:r w:rsidRPr="00C518E9">
        <w:rPr>
          <w:rFonts w:cs="Times New Roman"/>
          <w:szCs w:val="24"/>
          <w:lang w:val="en-US"/>
        </w:rPr>
        <w:t xml:space="preserve"> reason why women are more attracted to the public sector. It does have an effect on the coefficient of VROUW though and so it lowers the chance of working in the p</w:t>
      </w:r>
      <w:r w:rsidR="006E6602">
        <w:rPr>
          <w:rFonts w:cs="Times New Roman"/>
          <w:szCs w:val="24"/>
          <w:lang w:val="en-US"/>
        </w:rPr>
        <w:t>ublic sector by the factors that are missing in this analysis</w:t>
      </w:r>
      <w:r w:rsidRPr="00C518E9">
        <w:rPr>
          <w:rFonts w:cs="Times New Roman"/>
          <w:szCs w:val="24"/>
          <w:lang w:val="en-US"/>
        </w:rPr>
        <w:t>.</w:t>
      </w:r>
      <w:r w:rsidR="006E6602">
        <w:rPr>
          <w:rFonts w:cs="Times New Roman"/>
          <w:szCs w:val="24"/>
          <w:lang w:val="en-US"/>
        </w:rPr>
        <w:t xml:space="preserve"> As long as they are not taken into account their effect will be </w:t>
      </w:r>
      <w:r w:rsidR="00ED7F53">
        <w:rPr>
          <w:rFonts w:cs="Times New Roman"/>
          <w:szCs w:val="24"/>
          <w:lang w:val="en-US"/>
        </w:rPr>
        <w:t>present</w:t>
      </w:r>
      <w:r w:rsidR="006E6602">
        <w:rPr>
          <w:rFonts w:cs="Times New Roman"/>
          <w:szCs w:val="24"/>
          <w:lang w:val="en-US"/>
        </w:rPr>
        <w:t xml:space="preserve"> in the effect of being women.</w:t>
      </w:r>
    </w:p>
    <w:p w:rsidR="00FA3070" w:rsidRPr="00C518E9" w:rsidRDefault="00EB3B6B" w:rsidP="008427E5">
      <w:pPr>
        <w:pStyle w:val="Geenafstand"/>
        <w:spacing w:line="360" w:lineRule="auto"/>
        <w:rPr>
          <w:rFonts w:cs="Times New Roman"/>
          <w:szCs w:val="24"/>
          <w:lang w:val="en-US"/>
        </w:rPr>
      </w:pPr>
      <w:r>
        <w:rPr>
          <w:rFonts w:cs="Times New Roman"/>
          <w:szCs w:val="24"/>
          <w:lang w:val="en-US"/>
        </w:rPr>
        <w:t xml:space="preserve"> </w:t>
      </w:r>
    </w:p>
    <w:p w:rsidR="007D5960" w:rsidRPr="00C518E9" w:rsidRDefault="007D5960" w:rsidP="008427E5">
      <w:pPr>
        <w:pStyle w:val="Geenafstand"/>
        <w:spacing w:line="360" w:lineRule="auto"/>
        <w:rPr>
          <w:rFonts w:cs="Times New Roman"/>
          <w:szCs w:val="24"/>
          <w:lang w:val="en-US"/>
        </w:rPr>
      </w:pPr>
      <w:r w:rsidRPr="00C518E9">
        <w:rPr>
          <w:rFonts w:cs="Times New Roman"/>
          <w:szCs w:val="24"/>
          <w:lang w:val="en-US"/>
        </w:rPr>
        <w:t>The added variable SALARY has exactly the same effect</w:t>
      </w:r>
      <w:r w:rsidR="00AC2975" w:rsidRPr="00C518E9">
        <w:rPr>
          <w:rFonts w:cs="Times New Roman"/>
          <w:szCs w:val="24"/>
          <w:lang w:val="en-US"/>
        </w:rPr>
        <w:t>,</w:t>
      </w:r>
      <w:r w:rsidRPr="00C518E9">
        <w:rPr>
          <w:rFonts w:cs="Times New Roman"/>
          <w:szCs w:val="24"/>
          <w:lang w:val="en-US"/>
        </w:rPr>
        <w:t xml:space="preserve"> as the coefficient of VROUW decreases with the same absolute amount. This decrease of the coefficient by adding this variable can be explained by the correlation between the two variables. Table 5 shows that there is a relatively large rel</w:t>
      </w:r>
      <w:r w:rsidR="00BC7A9A" w:rsidRPr="00C518E9">
        <w:rPr>
          <w:rFonts w:cs="Times New Roman"/>
          <w:szCs w:val="24"/>
          <w:lang w:val="en-US"/>
        </w:rPr>
        <w:t>ation between these two variables, but this time the correlation is negative. This means that women are valuing SALARY not very often as important and so being women lowers the chance of valuing SALARY as very important. This result confirms the result of the earlier comparison between men and women, where we found that women are indeed valuing SALARY as less important than men do on average.</w:t>
      </w:r>
    </w:p>
    <w:p w:rsidR="00201D54" w:rsidRPr="00C518E9" w:rsidRDefault="00BC7A9A" w:rsidP="008427E5">
      <w:pPr>
        <w:pStyle w:val="Geenafstand"/>
        <w:spacing w:line="360" w:lineRule="auto"/>
        <w:rPr>
          <w:rFonts w:cs="Times New Roman"/>
          <w:szCs w:val="24"/>
          <w:lang w:val="en-US"/>
        </w:rPr>
      </w:pPr>
      <w:r w:rsidRPr="00C518E9">
        <w:rPr>
          <w:rFonts w:cs="Times New Roman"/>
          <w:szCs w:val="24"/>
          <w:lang w:val="en-US"/>
        </w:rPr>
        <w:t xml:space="preserve">The reason why the adding of SALARY to the model causes the coefficient of VROUW to decrease is a bit more complicated than in the case of WORKINGENVIRONMENT. The variable SALARY has a negative effect on the dependent variable PUBLSECT, as we can see in table 4. This means that a higher value for SALARY lowers the chance for working in the public sector. </w:t>
      </w:r>
      <w:r w:rsidR="00201D54" w:rsidRPr="00C518E9">
        <w:rPr>
          <w:rFonts w:cs="Times New Roman"/>
          <w:szCs w:val="24"/>
          <w:lang w:val="en-US"/>
        </w:rPr>
        <w:t>So both women and ´the public sector´ do not value salary as very important, causing the chance of working in the public sector to be higher for women. Therefore the hidden effect of SALARY in the earlier models on the coefficient of VROUW, caused this coefficient to be higher than it should be. So the negative co</w:t>
      </w:r>
      <w:r w:rsidR="00AC2975" w:rsidRPr="00C518E9">
        <w:rPr>
          <w:rFonts w:cs="Times New Roman"/>
          <w:szCs w:val="24"/>
          <w:lang w:val="en-US"/>
        </w:rPr>
        <w:t>rrelation between the two, turned</w:t>
      </w:r>
      <w:r w:rsidR="00201D54" w:rsidRPr="00C518E9">
        <w:rPr>
          <w:rFonts w:cs="Times New Roman"/>
          <w:szCs w:val="24"/>
          <w:lang w:val="en-US"/>
        </w:rPr>
        <w:t xml:space="preserve"> the negative effect of SALARY into an incre</w:t>
      </w:r>
      <w:r w:rsidR="00AC2975" w:rsidRPr="00C518E9">
        <w:rPr>
          <w:rFonts w:cs="Times New Roman"/>
          <w:szCs w:val="24"/>
          <w:lang w:val="en-US"/>
        </w:rPr>
        <w:t>ase of the coefficient of VROUW.</w:t>
      </w:r>
    </w:p>
    <w:p w:rsidR="00BC7A9A" w:rsidRPr="00C518E9" w:rsidRDefault="00AC2975" w:rsidP="008427E5">
      <w:pPr>
        <w:pStyle w:val="Geenafstand"/>
        <w:spacing w:line="360" w:lineRule="auto"/>
        <w:rPr>
          <w:rFonts w:cs="Times New Roman"/>
          <w:szCs w:val="24"/>
          <w:lang w:val="en-US"/>
        </w:rPr>
      </w:pPr>
      <w:r w:rsidRPr="00C518E9">
        <w:rPr>
          <w:rFonts w:cs="Times New Roman"/>
          <w:szCs w:val="24"/>
          <w:lang w:val="en-US"/>
        </w:rPr>
        <w:t>I</w:t>
      </w:r>
      <w:r w:rsidR="00201D54" w:rsidRPr="00C518E9">
        <w:rPr>
          <w:rFonts w:cs="Times New Roman"/>
          <w:szCs w:val="24"/>
          <w:lang w:val="en-US"/>
        </w:rPr>
        <w:t xml:space="preserve">n the end adding the variable SALARY did not change the significance of VROUW and so it is clearly not the </w:t>
      </w:r>
      <w:r w:rsidR="00AE10FC">
        <w:rPr>
          <w:rFonts w:cs="Times New Roman"/>
          <w:szCs w:val="24"/>
          <w:lang w:val="en-US"/>
        </w:rPr>
        <w:t xml:space="preserve">only </w:t>
      </w:r>
      <w:r w:rsidR="00201D54" w:rsidRPr="00C518E9">
        <w:rPr>
          <w:rFonts w:cs="Times New Roman"/>
          <w:szCs w:val="24"/>
          <w:lang w:val="en-US"/>
        </w:rPr>
        <w:t>reason for women to be more attracted to the public sector. But it does change the effect of the coefficient of VROUW on PUBLSECT, as the effect decreases.</w:t>
      </w:r>
    </w:p>
    <w:p w:rsidR="007D5960" w:rsidRPr="00C518E9" w:rsidRDefault="007D5960" w:rsidP="008427E5">
      <w:pPr>
        <w:pStyle w:val="Geenafstand"/>
        <w:spacing w:line="360" w:lineRule="auto"/>
        <w:rPr>
          <w:rFonts w:cs="Times New Roman"/>
          <w:szCs w:val="24"/>
          <w:lang w:val="en-US"/>
        </w:rPr>
      </w:pPr>
    </w:p>
    <w:p w:rsidR="00201D54" w:rsidRPr="00C518E9" w:rsidRDefault="00AC2975" w:rsidP="008427E5">
      <w:pPr>
        <w:pStyle w:val="Geenafstand"/>
        <w:spacing w:line="360" w:lineRule="auto"/>
        <w:rPr>
          <w:rFonts w:cs="Times New Roman"/>
          <w:szCs w:val="24"/>
          <w:lang w:val="en-US"/>
        </w:rPr>
      </w:pPr>
      <w:r w:rsidRPr="00C518E9">
        <w:rPr>
          <w:rFonts w:cs="Times New Roman"/>
          <w:szCs w:val="24"/>
          <w:lang w:val="en-US"/>
        </w:rPr>
        <w:t xml:space="preserve">The last added variable WORKINGHOURS is a very interesting one. Actually it is not really a job-characteristic that is added, as it is actually more a control variable. This variable measures the total number of working hours per respondent. Table 5 shows a high negative correlation between </w:t>
      </w:r>
      <w:r w:rsidRPr="00C518E9">
        <w:rPr>
          <w:rFonts w:cs="Times New Roman"/>
          <w:szCs w:val="24"/>
          <w:lang w:val="en-US"/>
        </w:rPr>
        <w:lastRenderedPageBreak/>
        <w:t xml:space="preserve">WORKINGHOURS and VROUW. This means that women have a lower number of working hours on average, something that is quite easy to explain. Women spend more time raising children and being at work in the household, so they have less time for working on their job. </w:t>
      </w:r>
      <w:r w:rsidR="00CF07E0">
        <w:rPr>
          <w:rFonts w:cs="Times New Roman"/>
          <w:szCs w:val="24"/>
          <w:lang w:val="en-US"/>
        </w:rPr>
        <w:t>Because we did leave out this variable in the earlier models</w:t>
      </w:r>
      <w:r w:rsidR="00475A80">
        <w:rPr>
          <w:rFonts w:cs="Times New Roman"/>
          <w:szCs w:val="24"/>
          <w:lang w:val="en-US"/>
        </w:rPr>
        <w:t>, the direct positive effect of WORKINGHOURS was not shown. Though the variable did have an effect on the coefficient of VROUW, because of the relatively large negative correlation between the two variables. This negative correlation caused the coefficient of VROUW to be suppressed and so it was lower than it should have been. Adding the variable WORKINGHOURS to the model brings in the direct effect of this variable and so this effect was not incorporated in the coefficient of VROUW anymore. So controlling for the lower number of working hours caused the coefficient of VROUW to increase almost threefold!</w:t>
      </w:r>
    </w:p>
    <w:p w:rsidR="000E401C" w:rsidRDefault="00AC2975" w:rsidP="008427E5">
      <w:pPr>
        <w:pStyle w:val="Geenafstand"/>
        <w:spacing w:line="360" w:lineRule="auto"/>
        <w:rPr>
          <w:rFonts w:cs="Times New Roman"/>
          <w:szCs w:val="24"/>
          <w:lang w:val="en-US"/>
        </w:rPr>
      </w:pPr>
      <w:r w:rsidRPr="00C518E9">
        <w:rPr>
          <w:rFonts w:cs="Times New Roman"/>
          <w:szCs w:val="24"/>
          <w:lang w:val="en-US"/>
        </w:rPr>
        <w:t xml:space="preserve">So the adding of WORKINGHOURS did not change the significance of VROUW and this also is not the </w:t>
      </w:r>
      <w:r w:rsidR="00B50EB6">
        <w:rPr>
          <w:rFonts w:cs="Times New Roman"/>
          <w:szCs w:val="24"/>
          <w:lang w:val="en-US"/>
        </w:rPr>
        <w:t xml:space="preserve">only </w:t>
      </w:r>
      <w:r w:rsidRPr="00C518E9">
        <w:rPr>
          <w:rFonts w:cs="Times New Roman"/>
          <w:szCs w:val="24"/>
          <w:lang w:val="en-US"/>
        </w:rPr>
        <w:t>reason for women to be more attracted to the public sector. Nonetheless, it does have a quite large effect on the chance of working in the public sector by</w:t>
      </w:r>
      <w:r w:rsidR="00465185" w:rsidRPr="00C518E9">
        <w:rPr>
          <w:rFonts w:cs="Times New Roman"/>
          <w:szCs w:val="24"/>
          <w:lang w:val="en-US"/>
        </w:rPr>
        <w:t xml:space="preserve"> the variable VROUW on its own.</w:t>
      </w:r>
    </w:p>
    <w:p w:rsidR="005B377F" w:rsidRPr="00C518E9" w:rsidRDefault="005B377F" w:rsidP="008427E5">
      <w:pPr>
        <w:pStyle w:val="Geenafstand"/>
        <w:spacing w:line="360" w:lineRule="auto"/>
        <w:rPr>
          <w:rFonts w:cs="Times New Roman"/>
          <w:szCs w:val="24"/>
          <w:lang w:val="en-US"/>
        </w:rPr>
      </w:pPr>
    </w:p>
    <w:p w:rsidR="0001731C" w:rsidRPr="00C518E9" w:rsidRDefault="0001731C" w:rsidP="008427E5">
      <w:pPr>
        <w:pStyle w:val="Bijschrift"/>
        <w:keepNext/>
        <w:spacing w:line="360" w:lineRule="auto"/>
        <w:rPr>
          <w:rFonts w:asciiTheme="minorHAnsi" w:hAnsiTheme="minorHAnsi" w:cstheme="minorHAnsi"/>
          <w:i w:val="0"/>
          <w:sz w:val="22"/>
          <w:szCs w:val="22"/>
          <w:lang w:val="en-US"/>
        </w:rPr>
      </w:pPr>
      <w:r w:rsidRPr="00C518E9">
        <w:rPr>
          <w:rFonts w:asciiTheme="minorHAnsi" w:hAnsiTheme="minorHAnsi" w:cstheme="minorHAnsi"/>
          <w:b/>
          <w:i w:val="0"/>
          <w:sz w:val="22"/>
          <w:szCs w:val="22"/>
          <w:lang w:val="en-US"/>
        </w:rPr>
        <w:t xml:space="preserve">Table 5 </w:t>
      </w:r>
      <w:r w:rsidRPr="00C518E9">
        <w:rPr>
          <w:rFonts w:asciiTheme="minorHAnsi" w:hAnsiTheme="minorHAnsi" w:cstheme="minorHAnsi"/>
          <w:i w:val="0"/>
          <w:sz w:val="22"/>
          <w:szCs w:val="22"/>
          <w:lang w:val="en-US"/>
        </w:rPr>
        <w:t xml:space="preserve">Correlations between VROUW and job-characteristic variables </w:t>
      </w:r>
    </w:p>
    <w:tbl>
      <w:tblPr>
        <w:tblW w:w="9425" w:type="dxa"/>
        <w:tblInd w:w="55" w:type="dxa"/>
        <w:tblCellMar>
          <w:left w:w="70" w:type="dxa"/>
          <w:right w:w="70" w:type="dxa"/>
        </w:tblCellMar>
        <w:tblLook w:val="04A0" w:firstRow="1" w:lastRow="0" w:firstColumn="1" w:lastColumn="0" w:noHBand="0" w:noVBand="1"/>
      </w:tblPr>
      <w:tblGrid>
        <w:gridCol w:w="6435"/>
        <w:gridCol w:w="2990"/>
      </w:tblGrid>
      <w:tr w:rsidR="0001731C" w:rsidRPr="00C518E9" w:rsidTr="0001731C">
        <w:trPr>
          <w:trHeight w:val="351"/>
        </w:trPr>
        <w:tc>
          <w:tcPr>
            <w:tcW w:w="6435"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01731C" w:rsidRPr="00C518E9" w:rsidRDefault="0001731C" w:rsidP="008427E5">
            <w:pPr>
              <w:widowControl/>
              <w:suppressAutoHyphens w:val="0"/>
              <w:autoSpaceDN/>
              <w:spacing w:line="360" w:lineRule="auto"/>
              <w:textAlignment w:val="auto"/>
              <w:rPr>
                <w:rFonts w:ascii="Calibri" w:eastAsia="Times New Roman" w:hAnsi="Calibri" w:cs="Calibri"/>
                <w:color w:val="000000"/>
                <w:kern w:val="0"/>
                <w:sz w:val="22"/>
                <w:szCs w:val="22"/>
                <w:lang w:eastAsia="nl-NL" w:bidi="ar-SA"/>
              </w:rPr>
            </w:pPr>
            <w:r w:rsidRPr="00C518E9">
              <w:rPr>
                <w:rFonts w:ascii="Calibri" w:eastAsia="Times New Roman" w:hAnsi="Calibri" w:cs="Calibri"/>
                <w:color w:val="000000"/>
                <w:kern w:val="0"/>
                <w:sz w:val="22"/>
                <w:szCs w:val="22"/>
                <w:lang w:eastAsia="nl-NL" w:bidi="ar-SA"/>
              </w:rPr>
              <w:t>Pearson Correlations</w:t>
            </w:r>
          </w:p>
        </w:tc>
        <w:tc>
          <w:tcPr>
            <w:tcW w:w="2990" w:type="dxa"/>
            <w:tcBorders>
              <w:top w:val="single" w:sz="8" w:space="0" w:color="auto"/>
              <w:left w:val="nil"/>
              <w:bottom w:val="single" w:sz="8" w:space="0" w:color="auto"/>
              <w:right w:val="single" w:sz="8" w:space="0" w:color="auto"/>
            </w:tcBorders>
            <w:shd w:val="clear" w:color="auto" w:fill="auto"/>
            <w:noWrap/>
            <w:vAlign w:val="bottom"/>
            <w:hideMark/>
          </w:tcPr>
          <w:p w:rsidR="0001731C" w:rsidRPr="00C518E9" w:rsidRDefault="0001731C" w:rsidP="008427E5">
            <w:pPr>
              <w:widowControl/>
              <w:suppressAutoHyphens w:val="0"/>
              <w:autoSpaceDN/>
              <w:spacing w:line="360" w:lineRule="auto"/>
              <w:textAlignment w:val="auto"/>
              <w:rPr>
                <w:rFonts w:ascii="Calibri" w:eastAsia="Times New Roman" w:hAnsi="Calibri" w:cs="Calibri"/>
                <w:color w:val="000000"/>
                <w:kern w:val="0"/>
                <w:sz w:val="22"/>
                <w:szCs w:val="22"/>
                <w:lang w:eastAsia="nl-NL" w:bidi="ar-SA"/>
              </w:rPr>
            </w:pPr>
            <w:r w:rsidRPr="00C518E9">
              <w:rPr>
                <w:rFonts w:ascii="Calibri" w:eastAsia="Times New Roman" w:hAnsi="Calibri" w:cs="Calibri"/>
                <w:color w:val="000000"/>
                <w:kern w:val="0"/>
                <w:sz w:val="22"/>
                <w:szCs w:val="22"/>
                <w:lang w:eastAsia="nl-NL" w:bidi="ar-SA"/>
              </w:rPr>
              <w:t> </w:t>
            </w:r>
          </w:p>
        </w:tc>
      </w:tr>
      <w:tr w:rsidR="0001731C" w:rsidRPr="00C518E9" w:rsidTr="0001731C">
        <w:trPr>
          <w:trHeight w:val="351"/>
        </w:trPr>
        <w:tc>
          <w:tcPr>
            <w:tcW w:w="6435" w:type="dxa"/>
            <w:tcBorders>
              <w:top w:val="nil"/>
              <w:left w:val="single" w:sz="8" w:space="0" w:color="auto"/>
              <w:bottom w:val="double" w:sz="6" w:space="0" w:color="auto"/>
              <w:right w:val="single" w:sz="8" w:space="0" w:color="auto"/>
            </w:tcBorders>
            <w:shd w:val="clear" w:color="auto" w:fill="auto"/>
            <w:noWrap/>
            <w:vAlign w:val="bottom"/>
            <w:hideMark/>
          </w:tcPr>
          <w:p w:rsidR="0001731C" w:rsidRPr="00C518E9" w:rsidRDefault="0001731C" w:rsidP="008427E5">
            <w:pPr>
              <w:widowControl/>
              <w:suppressAutoHyphens w:val="0"/>
              <w:autoSpaceDN/>
              <w:spacing w:line="360" w:lineRule="auto"/>
              <w:textAlignment w:val="auto"/>
              <w:rPr>
                <w:rFonts w:ascii="Calibri" w:eastAsia="Times New Roman" w:hAnsi="Calibri" w:cs="Calibri"/>
                <w:color w:val="000000"/>
                <w:kern w:val="0"/>
                <w:sz w:val="22"/>
                <w:szCs w:val="22"/>
                <w:lang w:eastAsia="nl-NL" w:bidi="ar-SA"/>
              </w:rPr>
            </w:pPr>
            <w:r w:rsidRPr="00C518E9">
              <w:rPr>
                <w:rFonts w:ascii="Calibri" w:eastAsia="Times New Roman" w:hAnsi="Calibri" w:cs="Calibri"/>
                <w:color w:val="000000"/>
                <w:kern w:val="0"/>
                <w:sz w:val="22"/>
                <w:szCs w:val="22"/>
                <w:lang w:eastAsia="nl-NL" w:bidi="ar-SA"/>
              </w:rPr>
              <w:t> </w:t>
            </w:r>
          </w:p>
        </w:tc>
        <w:tc>
          <w:tcPr>
            <w:tcW w:w="2990" w:type="dxa"/>
            <w:tcBorders>
              <w:top w:val="nil"/>
              <w:left w:val="nil"/>
              <w:bottom w:val="double" w:sz="6" w:space="0" w:color="auto"/>
              <w:right w:val="single" w:sz="8" w:space="0" w:color="auto"/>
            </w:tcBorders>
            <w:shd w:val="clear" w:color="auto" w:fill="auto"/>
            <w:noWrap/>
            <w:vAlign w:val="bottom"/>
            <w:hideMark/>
          </w:tcPr>
          <w:p w:rsidR="0001731C" w:rsidRPr="00C518E9" w:rsidRDefault="0001731C" w:rsidP="008427E5">
            <w:pPr>
              <w:widowControl/>
              <w:suppressAutoHyphens w:val="0"/>
              <w:autoSpaceDN/>
              <w:spacing w:line="360" w:lineRule="auto"/>
              <w:jc w:val="center"/>
              <w:textAlignment w:val="auto"/>
              <w:rPr>
                <w:rFonts w:ascii="Calibri" w:eastAsia="Times New Roman" w:hAnsi="Calibri" w:cs="Calibri"/>
                <w:color w:val="000000"/>
                <w:kern w:val="0"/>
                <w:sz w:val="22"/>
                <w:szCs w:val="22"/>
                <w:lang w:eastAsia="nl-NL" w:bidi="ar-SA"/>
              </w:rPr>
            </w:pPr>
            <w:r w:rsidRPr="00C518E9">
              <w:rPr>
                <w:rFonts w:ascii="Calibri" w:eastAsia="Times New Roman" w:hAnsi="Calibri" w:cs="Calibri"/>
                <w:color w:val="000000"/>
                <w:kern w:val="0"/>
                <w:sz w:val="22"/>
                <w:szCs w:val="22"/>
                <w:lang w:eastAsia="nl-NL" w:bidi="ar-SA"/>
              </w:rPr>
              <w:t>VROUW</w:t>
            </w:r>
          </w:p>
        </w:tc>
      </w:tr>
      <w:tr w:rsidR="0001731C" w:rsidRPr="00C518E9" w:rsidTr="0001731C">
        <w:trPr>
          <w:trHeight w:val="351"/>
        </w:trPr>
        <w:tc>
          <w:tcPr>
            <w:tcW w:w="6435" w:type="dxa"/>
            <w:tcBorders>
              <w:top w:val="nil"/>
              <w:left w:val="single" w:sz="8" w:space="0" w:color="auto"/>
              <w:bottom w:val="single" w:sz="4" w:space="0" w:color="auto"/>
              <w:right w:val="single" w:sz="8" w:space="0" w:color="auto"/>
            </w:tcBorders>
            <w:shd w:val="clear" w:color="auto" w:fill="auto"/>
            <w:noWrap/>
            <w:vAlign w:val="bottom"/>
            <w:hideMark/>
          </w:tcPr>
          <w:p w:rsidR="0001731C" w:rsidRPr="00C518E9" w:rsidRDefault="0001731C" w:rsidP="008427E5">
            <w:pPr>
              <w:widowControl/>
              <w:suppressAutoHyphens w:val="0"/>
              <w:autoSpaceDN/>
              <w:spacing w:line="360" w:lineRule="auto"/>
              <w:textAlignment w:val="auto"/>
              <w:rPr>
                <w:rFonts w:ascii="Calibri" w:eastAsia="Times New Roman" w:hAnsi="Calibri" w:cs="Calibri"/>
                <w:color w:val="000000"/>
                <w:kern w:val="0"/>
                <w:sz w:val="22"/>
                <w:szCs w:val="22"/>
                <w:lang w:eastAsia="nl-NL" w:bidi="ar-SA"/>
              </w:rPr>
            </w:pPr>
            <w:r w:rsidRPr="00C518E9">
              <w:rPr>
                <w:rFonts w:ascii="Calibri" w:eastAsia="Times New Roman" w:hAnsi="Calibri" w:cs="Calibri"/>
                <w:color w:val="000000"/>
                <w:kern w:val="0"/>
                <w:sz w:val="22"/>
                <w:szCs w:val="22"/>
                <w:lang w:eastAsia="nl-NL" w:bidi="ar-SA"/>
              </w:rPr>
              <w:t>SELFDEVELOPMENT</w:t>
            </w:r>
          </w:p>
        </w:tc>
        <w:tc>
          <w:tcPr>
            <w:tcW w:w="2990" w:type="dxa"/>
            <w:tcBorders>
              <w:top w:val="nil"/>
              <w:left w:val="nil"/>
              <w:bottom w:val="single" w:sz="4" w:space="0" w:color="auto"/>
              <w:right w:val="single" w:sz="8" w:space="0" w:color="auto"/>
            </w:tcBorders>
            <w:shd w:val="clear" w:color="auto" w:fill="auto"/>
            <w:noWrap/>
            <w:vAlign w:val="bottom"/>
            <w:hideMark/>
          </w:tcPr>
          <w:p w:rsidR="0001731C" w:rsidRPr="00C518E9" w:rsidRDefault="00B20A1C" w:rsidP="008427E5">
            <w:pPr>
              <w:widowControl/>
              <w:suppressAutoHyphens w:val="0"/>
              <w:autoSpaceDN/>
              <w:spacing w:line="360" w:lineRule="auto"/>
              <w:jc w:val="center"/>
              <w:textAlignment w:val="auto"/>
              <w:rPr>
                <w:rFonts w:ascii="Calibri" w:eastAsia="Times New Roman" w:hAnsi="Calibri" w:cs="Calibri"/>
                <w:color w:val="000000"/>
                <w:kern w:val="0"/>
                <w:sz w:val="22"/>
                <w:szCs w:val="22"/>
                <w:lang w:eastAsia="nl-NL" w:bidi="ar-SA"/>
              </w:rPr>
            </w:pPr>
            <w:r w:rsidRPr="00C518E9">
              <w:rPr>
                <w:rFonts w:ascii="Calibri" w:eastAsia="Times New Roman" w:hAnsi="Calibri" w:cs="Calibri"/>
                <w:color w:val="000000"/>
                <w:kern w:val="0"/>
                <w:sz w:val="22"/>
                <w:szCs w:val="22"/>
                <w:lang w:eastAsia="nl-NL" w:bidi="ar-SA"/>
              </w:rPr>
              <w:t>-0,039</w:t>
            </w:r>
          </w:p>
        </w:tc>
      </w:tr>
      <w:tr w:rsidR="0001731C" w:rsidRPr="00C518E9" w:rsidTr="0001731C">
        <w:trPr>
          <w:trHeight w:val="335"/>
        </w:trPr>
        <w:tc>
          <w:tcPr>
            <w:tcW w:w="6435" w:type="dxa"/>
            <w:tcBorders>
              <w:top w:val="nil"/>
              <w:left w:val="single" w:sz="8" w:space="0" w:color="auto"/>
              <w:bottom w:val="single" w:sz="4" w:space="0" w:color="auto"/>
              <w:right w:val="single" w:sz="8" w:space="0" w:color="auto"/>
            </w:tcBorders>
            <w:shd w:val="clear" w:color="auto" w:fill="auto"/>
            <w:noWrap/>
            <w:vAlign w:val="bottom"/>
            <w:hideMark/>
          </w:tcPr>
          <w:p w:rsidR="0001731C" w:rsidRPr="00C518E9" w:rsidRDefault="0001731C" w:rsidP="008427E5">
            <w:pPr>
              <w:widowControl/>
              <w:suppressAutoHyphens w:val="0"/>
              <w:autoSpaceDN/>
              <w:spacing w:line="360" w:lineRule="auto"/>
              <w:textAlignment w:val="auto"/>
              <w:rPr>
                <w:rFonts w:ascii="Calibri" w:eastAsia="Times New Roman" w:hAnsi="Calibri" w:cs="Calibri"/>
                <w:color w:val="000000"/>
                <w:kern w:val="0"/>
                <w:sz w:val="22"/>
                <w:szCs w:val="22"/>
                <w:lang w:eastAsia="nl-NL" w:bidi="ar-SA"/>
              </w:rPr>
            </w:pPr>
            <w:r w:rsidRPr="00C518E9">
              <w:rPr>
                <w:rFonts w:ascii="Calibri" w:eastAsia="Times New Roman" w:hAnsi="Calibri" w:cs="Calibri"/>
                <w:color w:val="000000"/>
                <w:kern w:val="0"/>
                <w:sz w:val="22"/>
                <w:szCs w:val="22"/>
                <w:lang w:eastAsia="nl-NL" w:bidi="ar-SA"/>
              </w:rPr>
              <w:t>CONTENT</w:t>
            </w:r>
          </w:p>
        </w:tc>
        <w:tc>
          <w:tcPr>
            <w:tcW w:w="2990" w:type="dxa"/>
            <w:tcBorders>
              <w:top w:val="nil"/>
              <w:left w:val="nil"/>
              <w:bottom w:val="single" w:sz="4" w:space="0" w:color="auto"/>
              <w:right w:val="single" w:sz="8" w:space="0" w:color="auto"/>
            </w:tcBorders>
            <w:shd w:val="clear" w:color="auto" w:fill="auto"/>
            <w:noWrap/>
            <w:vAlign w:val="bottom"/>
            <w:hideMark/>
          </w:tcPr>
          <w:p w:rsidR="0001731C" w:rsidRPr="00C518E9" w:rsidRDefault="00B20A1C" w:rsidP="008427E5">
            <w:pPr>
              <w:widowControl/>
              <w:suppressAutoHyphens w:val="0"/>
              <w:autoSpaceDN/>
              <w:spacing w:line="360" w:lineRule="auto"/>
              <w:jc w:val="center"/>
              <w:textAlignment w:val="auto"/>
              <w:rPr>
                <w:rFonts w:ascii="Calibri" w:eastAsia="Times New Roman" w:hAnsi="Calibri" w:cs="Calibri"/>
                <w:color w:val="000000"/>
                <w:kern w:val="0"/>
                <w:sz w:val="22"/>
                <w:szCs w:val="22"/>
                <w:lang w:eastAsia="nl-NL" w:bidi="ar-SA"/>
              </w:rPr>
            </w:pPr>
            <w:r w:rsidRPr="00C518E9">
              <w:rPr>
                <w:rFonts w:ascii="Calibri" w:eastAsia="Times New Roman" w:hAnsi="Calibri" w:cs="Calibri"/>
                <w:color w:val="000000"/>
                <w:kern w:val="0"/>
                <w:sz w:val="22"/>
                <w:szCs w:val="22"/>
                <w:lang w:eastAsia="nl-NL" w:bidi="ar-SA"/>
              </w:rPr>
              <w:t>0,000</w:t>
            </w:r>
          </w:p>
        </w:tc>
      </w:tr>
      <w:tr w:rsidR="0001731C" w:rsidRPr="00C518E9" w:rsidTr="0001731C">
        <w:trPr>
          <w:trHeight w:val="335"/>
        </w:trPr>
        <w:tc>
          <w:tcPr>
            <w:tcW w:w="6435" w:type="dxa"/>
            <w:tcBorders>
              <w:top w:val="nil"/>
              <w:left w:val="single" w:sz="8" w:space="0" w:color="auto"/>
              <w:bottom w:val="single" w:sz="4" w:space="0" w:color="auto"/>
              <w:right w:val="single" w:sz="8" w:space="0" w:color="auto"/>
            </w:tcBorders>
            <w:shd w:val="clear" w:color="auto" w:fill="auto"/>
            <w:noWrap/>
            <w:vAlign w:val="bottom"/>
            <w:hideMark/>
          </w:tcPr>
          <w:p w:rsidR="0001731C" w:rsidRPr="00C518E9" w:rsidRDefault="0001731C" w:rsidP="008427E5">
            <w:pPr>
              <w:widowControl/>
              <w:suppressAutoHyphens w:val="0"/>
              <w:autoSpaceDN/>
              <w:spacing w:line="360" w:lineRule="auto"/>
              <w:textAlignment w:val="auto"/>
              <w:rPr>
                <w:rFonts w:ascii="Calibri" w:eastAsia="Times New Roman" w:hAnsi="Calibri" w:cs="Calibri"/>
                <w:color w:val="000000"/>
                <w:kern w:val="0"/>
                <w:sz w:val="22"/>
                <w:szCs w:val="22"/>
                <w:lang w:eastAsia="nl-NL" w:bidi="ar-SA"/>
              </w:rPr>
            </w:pPr>
            <w:r w:rsidRPr="00C518E9">
              <w:rPr>
                <w:rFonts w:ascii="Calibri" w:eastAsia="Times New Roman" w:hAnsi="Calibri" w:cs="Calibri"/>
                <w:color w:val="000000"/>
                <w:kern w:val="0"/>
                <w:sz w:val="22"/>
                <w:szCs w:val="22"/>
                <w:lang w:eastAsia="nl-NL" w:bidi="ar-SA"/>
              </w:rPr>
              <w:t>WORKINGENVIRONMENT</w:t>
            </w:r>
          </w:p>
        </w:tc>
        <w:tc>
          <w:tcPr>
            <w:tcW w:w="2990" w:type="dxa"/>
            <w:tcBorders>
              <w:top w:val="nil"/>
              <w:left w:val="nil"/>
              <w:bottom w:val="single" w:sz="4" w:space="0" w:color="auto"/>
              <w:right w:val="single" w:sz="8" w:space="0" w:color="auto"/>
            </w:tcBorders>
            <w:shd w:val="clear" w:color="auto" w:fill="auto"/>
            <w:noWrap/>
            <w:vAlign w:val="bottom"/>
            <w:hideMark/>
          </w:tcPr>
          <w:p w:rsidR="0001731C" w:rsidRPr="00C518E9" w:rsidRDefault="00B20A1C" w:rsidP="008427E5">
            <w:pPr>
              <w:widowControl/>
              <w:suppressAutoHyphens w:val="0"/>
              <w:autoSpaceDN/>
              <w:spacing w:line="360" w:lineRule="auto"/>
              <w:jc w:val="center"/>
              <w:textAlignment w:val="auto"/>
              <w:rPr>
                <w:rFonts w:ascii="Calibri" w:eastAsia="Times New Roman" w:hAnsi="Calibri" w:cs="Calibri"/>
                <w:color w:val="000000"/>
                <w:kern w:val="0"/>
                <w:sz w:val="22"/>
                <w:szCs w:val="22"/>
                <w:lang w:eastAsia="nl-NL" w:bidi="ar-SA"/>
              </w:rPr>
            </w:pPr>
            <w:r w:rsidRPr="00C518E9">
              <w:rPr>
                <w:rFonts w:ascii="Calibri" w:eastAsia="Times New Roman" w:hAnsi="Calibri" w:cs="Calibri"/>
                <w:color w:val="000000"/>
                <w:kern w:val="0"/>
                <w:sz w:val="22"/>
                <w:szCs w:val="22"/>
                <w:lang w:eastAsia="nl-NL" w:bidi="ar-SA"/>
              </w:rPr>
              <w:t>0,099</w:t>
            </w:r>
          </w:p>
        </w:tc>
      </w:tr>
      <w:tr w:rsidR="0001731C" w:rsidRPr="00C518E9" w:rsidTr="0001731C">
        <w:trPr>
          <w:trHeight w:val="335"/>
        </w:trPr>
        <w:tc>
          <w:tcPr>
            <w:tcW w:w="6435" w:type="dxa"/>
            <w:tcBorders>
              <w:top w:val="nil"/>
              <w:left w:val="single" w:sz="8" w:space="0" w:color="auto"/>
              <w:bottom w:val="single" w:sz="4" w:space="0" w:color="auto"/>
              <w:right w:val="single" w:sz="8" w:space="0" w:color="auto"/>
            </w:tcBorders>
            <w:shd w:val="clear" w:color="auto" w:fill="auto"/>
            <w:noWrap/>
            <w:vAlign w:val="bottom"/>
            <w:hideMark/>
          </w:tcPr>
          <w:p w:rsidR="0001731C" w:rsidRPr="00C518E9" w:rsidRDefault="0001731C" w:rsidP="008427E5">
            <w:pPr>
              <w:widowControl/>
              <w:suppressAutoHyphens w:val="0"/>
              <w:autoSpaceDN/>
              <w:spacing w:line="360" w:lineRule="auto"/>
              <w:textAlignment w:val="auto"/>
              <w:rPr>
                <w:rFonts w:ascii="Calibri" w:eastAsia="Times New Roman" w:hAnsi="Calibri" w:cs="Calibri"/>
                <w:color w:val="000000"/>
                <w:kern w:val="0"/>
                <w:sz w:val="22"/>
                <w:szCs w:val="22"/>
                <w:lang w:eastAsia="nl-NL" w:bidi="ar-SA"/>
              </w:rPr>
            </w:pPr>
            <w:r w:rsidRPr="00C518E9">
              <w:rPr>
                <w:rFonts w:ascii="Calibri" w:eastAsia="Times New Roman" w:hAnsi="Calibri" w:cs="Calibri"/>
                <w:color w:val="000000"/>
                <w:kern w:val="0"/>
                <w:sz w:val="22"/>
                <w:szCs w:val="22"/>
                <w:lang w:eastAsia="nl-NL" w:bidi="ar-SA"/>
              </w:rPr>
              <w:t>SALARY</w:t>
            </w:r>
          </w:p>
        </w:tc>
        <w:tc>
          <w:tcPr>
            <w:tcW w:w="2990" w:type="dxa"/>
            <w:tcBorders>
              <w:top w:val="nil"/>
              <w:left w:val="nil"/>
              <w:bottom w:val="single" w:sz="4" w:space="0" w:color="auto"/>
              <w:right w:val="single" w:sz="8" w:space="0" w:color="auto"/>
            </w:tcBorders>
            <w:shd w:val="clear" w:color="auto" w:fill="auto"/>
            <w:noWrap/>
            <w:vAlign w:val="bottom"/>
            <w:hideMark/>
          </w:tcPr>
          <w:p w:rsidR="0001731C" w:rsidRPr="00C518E9" w:rsidRDefault="00B20A1C" w:rsidP="008427E5">
            <w:pPr>
              <w:widowControl/>
              <w:suppressAutoHyphens w:val="0"/>
              <w:autoSpaceDN/>
              <w:spacing w:line="360" w:lineRule="auto"/>
              <w:jc w:val="center"/>
              <w:textAlignment w:val="auto"/>
              <w:rPr>
                <w:rFonts w:ascii="Calibri" w:eastAsia="Times New Roman" w:hAnsi="Calibri" w:cs="Calibri"/>
                <w:color w:val="000000"/>
                <w:kern w:val="0"/>
                <w:sz w:val="22"/>
                <w:szCs w:val="22"/>
                <w:lang w:eastAsia="nl-NL" w:bidi="ar-SA"/>
              </w:rPr>
            </w:pPr>
            <w:r w:rsidRPr="00C518E9">
              <w:rPr>
                <w:rFonts w:ascii="Calibri" w:eastAsia="Times New Roman" w:hAnsi="Calibri" w:cs="Calibri"/>
                <w:color w:val="000000"/>
                <w:kern w:val="0"/>
                <w:sz w:val="22"/>
                <w:szCs w:val="22"/>
                <w:lang w:eastAsia="nl-NL" w:bidi="ar-SA"/>
              </w:rPr>
              <w:t>-0,104</w:t>
            </w:r>
          </w:p>
        </w:tc>
      </w:tr>
      <w:tr w:rsidR="0001731C" w:rsidRPr="00C518E9" w:rsidTr="0001731C">
        <w:trPr>
          <w:trHeight w:val="335"/>
        </w:trPr>
        <w:tc>
          <w:tcPr>
            <w:tcW w:w="6435" w:type="dxa"/>
            <w:tcBorders>
              <w:top w:val="nil"/>
              <w:left w:val="single" w:sz="8" w:space="0" w:color="auto"/>
              <w:bottom w:val="single" w:sz="4" w:space="0" w:color="auto"/>
              <w:right w:val="single" w:sz="8" w:space="0" w:color="auto"/>
            </w:tcBorders>
            <w:shd w:val="clear" w:color="auto" w:fill="auto"/>
            <w:noWrap/>
            <w:vAlign w:val="bottom"/>
            <w:hideMark/>
          </w:tcPr>
          <w:p w:rsidR="0001731C" w:rsidRPr="00C518E9" w:rsidRDefault="0001731C" w:rsidP="008427E5">
            <w:pPr>
              <w:widowControl/>
              <w:suppressAutoHyphens w:val="0"/>
              <w:autoSpaceDN/>
              <w:spacing w:line="360" w:lineRule="auto"/>
              <w:textAlignment w:val="auto"/>
              <w:rPr>
                <w:rFonts w:ascii="Calibri" w:eastAsia="Times New Roman" w:hAnsi="Calibri" w:cs="Calibri"/>
                <w:color w:val="000000"/>
                <w:kern w:val="0"/>
                <w:sz w:val="22"/>
                <w:szCs w:val="22"/>
                <w:lang w:eastAsia="nl-NL" w:bidi="ar-SA"/>
              </w:rPr>
            </w:pPr>
            <w:r w:rsidRPr="00C518E9">
              <w:rPr>
                <w:rFonts w:ascii="Calibri" w:eastAsia="Times New Roman" w:hAnsi="Calibri" w:cs="Calibri"/>
                <w:color w:val="000000"/>
                <w:kern w:val="0"/>
                <w:sz w:val="22"/>
                <w:szCs w:val="22"/>
                <w:lang w:eastAsia="nl-NL" w:bidi="ar-SA"/>
              </w:rPr>
              <w:t>CAREEROPPORTUNITIES</w:t>
            </w:r>
          </w:p>
        </w:tc>
        <w:tc>
          <w:tcPr>
            <w:tcW w:w="2990" w:type="dxa"/>
            <w:tcBorders>
              <w:top w:val="nil"/>
              <w:left w:val="nil"/>
              <w:bottom w:val="single" w:sz="4" w:space="0" w:color="auto"/>
              <w:right w:val="single" w:sz="8" w:space="0" w:color="auto"/>
            </w:tcBorders>
            <w:shd w:val="clear" w:color="auto" w:fill="auto"/>
            <w:noWrap/>
            <w:vAlign w:val="bottom"/>
            <w:hideMark/>
          </w:tcPr>
          <w:p w:rsidR="0001731C" w:rsidRPr="00C518E9" w:rsidRDefault="00B20A1C" w:rsidP="008427E5">
            <w:pPr>
              <w:widowControl/>
              <w:suppressAutoHyphens w:val="0"/>
              <w:autoSpaceDN/>
              <w:spacing w:line="360" w:lineRule="auto"/>
              <w:jc w:val="center"/>
              <w:textAlignment w:val="auto"/>
              <w:rPr>
                <w:rFonts w:ascii="Calibri" w:eastAsia="Times New Roman" w:hAnsi="Calibri" w:cs="Calibri"/>
                <w:color w:val="000000"/>
                <w:kern w:val="0"/>
                <w:sz w:val="22"/>
                <w:szCs w:val="22"/>
                <w:lang w:eastAsia="nl-NL" w:bidi="ar-SA"/>
              </w:rPr>
            </w:pPr>
            <w:r w:rsidRPr="00C518E9">
              <w:rPr>
                <w:rFonts w:ascii="Calibri" w:eastAsia="Times New Roman" w:hAnsi="Calibri" w:cs="Calibri"/>
                <w:color w:val="000000"/>
                <w:kern w:val="0"/>
                <w:sz w:val="22"/>
                <w:szCs w:val="22"/>
                <w:lang w:eastAsia="nl-NL" w:bidi="ar-SA"/>
              </w:rPr>
              <w:t>-0,017</w:t>
            </w:r>
          </w:p>
        </w:tc>
      </w:tr>
      <w:tr w:rsidR="0001731C" w:rsidRPr="00C518E9" w:rsidTr="0001731C">
        <w:trPr>
          <w:trHeight w:val="335"/>
        </w:trPr>
        <w:tc>
          <w:tcPr>
            <w:tcW w:w="6435" w:type="dxa"/>
            <w:tcBorders>
              <w:top w:val="nil"/>
              <w:left w:val="single" w:sz="8" w:space="0" w:color="auto"/>
              <w:bottom w:val="single" w:sz="4" w:space="0" w:color="auto"/>
              <w:right w:val="single" w:sz="8" w:space="0" w:color="auto"/>
            </w:tcBorders>
            <w:shd w:val="clear" w:color="auto" w:fill="auto"/>
            <w:noWrap/>
            <w:vAlign w:val="bottom"/>
            <w:hideMark/>
          </w:tcPr>
          <w:p w:rsidR="0001731C" w:rsidRPr="00C518E9" w:rsidRDefault="0001731C" w:rsidP="008427E5">
            <w:pPr>
              <w:widowControl/>
              <w:suppressAutoHyphens w:val="0"/>
              <w:autoSpaceDN/>
              <w:spacing w:line="360" w:lineRule="auto"/>
              <w:textAlignment w:val="auto"/>
              <w:rPr>
                <w:rFonts w:ascii="Calibri" w:eastAsia="Times New Roman" w:hAnsi="Calibri" w:cs="Calibri"/>
                <w:color w:val="000000"/>
                <w:kern w:val="0"/>
                <w:sz w:val="22"/>
                <w:szCs w:val="22"/>
                <w:lang w:eastAsia="nl-NL" w:bidi="ar-SA"/>
              </w:rPr>
            </w:pPr>
            <w:r w:rsidRPr="00C518E9">
              <w:rPr>
                <w:rFonts w:ascii="Calibri" w:eastAsia="Times New Roman" w:hAnsi="Calibri" w:cs="Calibri"/>
                <w:color w:val="000000"/>
                <w:kern w:val="0"/>
                <w:sz w:val="22"/>
                <w:szCs w:val="22"/>
                <w:lang w:eastAsia="nl-NL" w:bidi="ar-SA"/>
              </w:rPr>
              <w:t>FAMILYWORKBALANCE</w:t>
            </w:r>
          </w:p>
        </w:tc>
        <w:tc>
          <w:tcPr>
            <w:tcW w:w="2990" w:type="dxa"/>
            <w:tcBorders>
              <w:top w:val="nil"/>
              <w:left w:val="nil"/>
              <w:bottom w:val="single" w:sz="4" w:space="0" w:color="auto"/>
              <w:right w:val="single" w:sz="8" w:space="0" w:color="auto"/>
            </w:tcBorders>
            <w:shd w:val="clear" w:color="auto" w:fill="auto"/>
            <w:noWrap/>
            <w:vAlign w:val="bottom"/>
            <w:hideMark/>
          </w:tcPr>
          <w:p w:rsidR="0001731C" w:rsidRPr="00C518E9" w:rsidRDefault="00B20A1C" w:rsidP="008427E5">
            <w:pPr>
              <w:widowControl/>
              <w:suppressAutoHyphens w:val="0"/>
              <w:autoSpaceDN/>
              <w:spacing w:line="360" w:lineRule="auto"/>
              <w:jc w:val="center"/>
              <w:textAlignment w:val="auto"/>
              <w:rPr>
                <w:rFonts w:ascii="Calibri" w:eastAsia="Times New Roman" w:hAnsi="Calibri" w:cs="Calibri"/>
                <w:color w:val="000000"/>
                <w:kern w:val="0"/>
                <w:sz w:val="22"/>
                <w:szCs w:val="22"/>
                <w:lang w:eastAsia="nl-NL" w:bidi="ar-SA"/>
              </w:rPr>
            </w:pPr>
            <w:r w:rsidRPr="00C518E9">
              <w:rPr>
                <w:rFonts w:ascii="Calibri" w:eastAsia="Times New Roman" w:hAnsi="Calibri" w:cs="Calibri"/>
                <w:color w:val="000000"/>
                <w:kern w:val="0"/>
                <w:sz w:val="22"/>
                <w:szCs w:val="22"/>
                <w:lang w:eastAsia="nl-NL" w:bidi="ar-SA"/>
              </w:rPr>
              <w:t>0,084</w:t>
            </w:r>
          </w:p>
        </w:tc>
      </w:tr>
      <w:tr w:rsidR="0001731C" w:rsidRPr="00C518E9" w:rsidTr="0001731C">
        <w:trPr>
          <w:trHeight w:val="351"/>
        </w:trPr>
        <w:tc>
          <w:tcPr>
            <w:tcW w:w="6435" w:type="dxa"/>
            <w:tcBorders>
              <w:top w:val="nil"/>
              <w:left w:val="single" w:sz="8" w:space="0" w:color="auto"/>
              <w:bottom w:val="single" w:sz="8" w:space="0" w:color="auto"/>
              <w:right w:val="single" w:sz="8" w:space="0" w:color="auto"/>
            </w:tcBorders>
            <w:shd w:val="clear" w:color="auto" w:fill="auto"/>
            <w:noWrap/>
            <w:vAlign w:val="bottom"/>
            <w:hideMark/>
          </w:tcPr>
          <w:p w:rsidR="0001731C" w:rsidRPr="00C518E9" w:rsidRDefault="0001731C" w:rsidP="008427E5">
            <w:pPr>
              <w:widowControl/>
              <w:suppressAutoHyphens w:val="0"/>
              <w:autoSpaceDN/>
              <w:spacing w:line="360" w:lineRule="auto"/>
              <w:textAlignment w:val="auto"/>
              <w:rPr>
                <w:rFonts w:ascii="Calibri" w:eastAsia="Times New Roman" w:hAnsi="Calibri" w:cs="Calibri"/>
                <w:color w:val="000000"/>
                <w:kern w:val="0"/>
                <w:sz w:val="22"/>
                <w:szCs w:val="22"/>
                <w:lang w:eastAsia="nl-NL" w:bidi="ar-SA"/>
              </w:rPr>
            </w:pPr>
            <w:r w:rsidRPr="00C518E9">
              <w:rPr>
                <w:rFonts w:ascii="Calibri" w:eastAsia="Times New Roman" w:hAnsi="Calibri" w:cs="Calibri"/>
                <w:color w:val="000000"/>
                <w:kern w:val="0"/>
                <w:sz w:val="22"/>
                <w:szCs w:val="22"/>
                <w:lang w:eastAsia="nl-NL" w:bidi="ar-SA"/>
              </w:rPr>
              <w:t>WORKINGHOURS</w:t>
            </w:r>
          </w:p>
        </w:tc>
        <w:tc>
          <w:tcPr>
            <w:tcW w:w="2990" w:type="dxa"/>
            <w:tcBorders>
              <w:top w:val="nil"/>
              <w:left w:val="nil"/>
              <w:bottom w:val="single" w:sz="8" w:space="0" w:color="auto"/>
              <w:right w:val="single" w:sz="8" w:space="0" w:color="auto"/>
            </w:tcBorders>
            <w:shd w:val="clear" w:color="auto" w:fill="auto"/>
            <w:noWrap/>
            <w:vAlign w:val="bottom"/>
            <w:hideMark/>
          </w:tcPr>
          <w:p w:rsidR="0001731C" w:rsidRPr="00C518E9" w:rsidRDefault="00B20A1C" w:rsidP="008427E5">
            <w:pPr>
              <w:widowControl/>
              <w:suppressAutoHyphens w:val="0"/>
              <w:autoSpaceDN/>
              <w:spacing w:line="360" w:lineRule="auto"/>
              <w:jc w:val="center"/>
              <w:textAlignment w:val="auto"/>
              <w:rPr>
                <w:rFonts w:ascii="Calibri" w:eastAsia="Times New Roman" w:hAnsi="Calibri" w:cs="Calibri"/>
                <w:color w:val="000000"/>
                <w:kern w:val="0"/>
                <w:sz w:val="22"/>
                <w:szCs w:val="22"/>
                <w:lang w:eastAsia="nl-NL" w:bidi="ar-SA"/>
              </w:rPr>
            </w:pPr>
            <w:r w:rsidRPr="00C518E9">
              <w:rPr>
                <w:rFonts w:ascii="Calibri" w:eastAsia="Times New Roman" w:hAnsi="Calibri" w:cs="Calibri"/>
                <w:color w:val="000000"/>
                <w:kern w:val="0"/>
                <w:sz w:val="22"/>
                <w:szCs w:val="22"/>
                <w:lang w:eastAsia="nl-NL" w:bidi="ar-SA"/>
              </w:rPr>
              <w:t>-0,329</w:t>
            </w:r>
          </w:p>
        </w:tc>
      </w:tr>
    </w:tbl>
    <w:p w:rsidR="00893A4A" w:rsidRPr="00C518E9" w:rsidRDefault="00893A4A" w:rsidP="008427E5">
      <w:pPr>
        <w:pStyle w:val="Geenafstand"/>
        <w:spacing w:line="360" w:lineRule="auto"/>
        <w:rPr>
          <w:lang w:val="en-US" w:eastAsia="en-US" w:bidi="ar-SA"/>
        </w:rPr>
      </w:pPr>
    </w:p>
    <w:p w:rsidR="00893A4A" w:rsidRPr="00C518E9" w:rsidRDefault="00893A4A" w:rsidP="008427E5">
      <w:pPr>
        <w:pStyle w:val="Geenafstand"/>
        <w:spacing w:line="360" w:lineRule="auto"/>
        <w:rPr>
          <w:lang w:val="en-US" w:eastAsia="en-US" w:bidi="ar-SA"/>
        </w:rPr>
      </w:pPr>
      <w:r w:rsidRPr="00C518E9">
        <w:rPr>
          <w:lang w:val="en-US" w:eastAsia="en-US" w:bidi="ar-SA"/>
        </w:rPr>
        <w:t>To summarize we can say that all variables, except CONTENT, have a certain relation wit</w:t>
      </w:r>
      <w:r w:rsidR="00ED50DC" w:rsidRPr="00C518E9">
        <w:rPr>
          <w:lang w:val="en-US" w:eastAsia="en-US" w:bidi="ar-SA"/>
        </w:rPr>
        <w:t>h the variable VROUW and therefore</w:t>
      </w:r>
      <w:r w:rsidRPr="00C518E9">
        <w:rPr>
          <w:lang w:val="en-US" w:eastAsia="en-US" w:bidi="ar-SA"/>
        </w:rPr>
        <w:t xml:space="preserve"> are influencing the coefficient of VROUW. The most important </w:t>
      </w:r>
      <w:r w:rsidR="00747902" w:rsidRPr="00C518E9">
        <w:rPr>
          <w:lang w:val="en-US" w:eastAsia="en-US" w:bidi="ar-SA"/>
        </w:rPr>
        <w:t xml:space="preserve">influencing variables </w:t>
      </w:r>
      <w:r w:rsidRPr="00C518E9">
        <w:rPr>
          <w:lang w:val="en-US" w:eastAsia="en-US" w:bidi="ar-SA"/>
        </w:rPr>
        <w:t>are WORKINGENVIRONMENT, SALARY and WORKINGHOURS.</w:t>
      </w:r>
    </w:p>
    <w:p w:rsidR="005B377F" w:rsidRDefault="00893A4A" w:rsidP="008427E5">
      <w:pPr>
        <w:pStyle w:val="Geenafstand"/>
        <w:spacing w:line="360" w:lineRule="auto"/>
        <w:rPr>
          <w:lang w:val="en-US" w:eastAsia="en-US" w:bidi="ar-SA"/>
        </w:rPr>
      </w:pPr>
      <w:r w:rsidRPr="00C518E9">
        <w:rPr>
          <w:lang w:val="en-US" w:eastAsia="en-US" w:bidi="ar-SA"/>
        </w:rPr>
        <w:t>The proposition that all in</w:t>
      </w:r>
      <w:r w:rsidR="001A26C7" w:rsidRPr="00C518E9">
        <w:rPr>
          <w:lang w:val="en-US" w:eastAsia="en-US" w:bidi="ar-SA"/>
        </w:rPr>
        <w:t>cluded variables are in some way affecting the chance of working in the public sector is confirmed by the constantly increasing value of the adjusted R</w:t>
      </w:r>
      <w:r w:rsidR="001A26C7" w:rsidRPr="00C518E9">
        <w:rPr>
          <w:vertAlign w:val="superscript"/>
          <w:lang w:val="en-US" w:eastAsia="en-US" w:bidi="ar-SA"/>
        </w:rPr>
        <w:t>2</w:t>
      </w:r>
      <w:r w:rsidR="001A26C7" w:rsidRPr="00C518E9">
        <w:rPr>
          <w:lang w:val="en-US" w:eastAsia="en-US" w:bidi="ar-SA"/>
        </w:rPr>
        <w:t xml:space="preserve"> variable, which shows that the more variables are added the higher the value of the adjusted R</w:t>
      </w:r>
      <w:r w:rsidR="001A26C7" w:rsidRPr="00C518E9">
        <w:rPr>
          <w:vertAlign w:val="superscript"/>
          <w:lang w:val="en-US" w:eastAsia="en-US" w:bidi="ar-SA"/>
        </w:rPr>
        <w:t>2</w:t>
      </w:r>
      <w:r w:rsidR="001A26C7" w:rsidRPr="00C518E9">
        <w:rPr>
          <w:lang w:val="en-US" w:eastAsia="en-US" w:bidi="ar-SA"/>
        </w:rPr>
        <w:t>. The explanatory power of the model is rising with every added variable.</w:t>
      </w:r>
    </w:p>
    <w:p w:rsidR="00695C21" w:rsidRDefault="00695C21" w:rsidP="008427E5">
      <w:pPr>
        <w:pStyle w:val="Geenafstand"/>
        <w:spacing w:line="360" w:lineRule="auto"/>
        <w:rPr>
          <w:lang w:val="en-US" w:eastAsia="en-US" w:bidi="ar-SA"/>
        </w:rPr>
      </w:pPr>
    </w:p>
    <w:p w:rsidR="00695C21" w:rsidRPr="00C518E9" w:rsidRDefault="00695C21" w:rsidP="008427E5">
      <w:pPr>
        <w:pStyle w:val="Geenafstand"/>
        <w:spacing w:line="360" w:lineRule="auto"/>
        <w:rPr>
          <w:lang w:val="en-US" w:eastAsia="en-US" w:bidi="ar-SA"/>
        </w:rPr>
      </w:pPr>
    </w:p>
    <w:p w:rsidR="001A26C7" w:rsidRPr="00C518E9" w:rsidRDefault="001A26C7" w:rsidP="008427E5">
      <w:pPr>
        <w:pStyle w:val="Geenafstand"/>
        <w:numPr>
          <w:ilvl w:val="0"/>
          <w:numId w:val="18"/>
        </w:numPr>
        <w:spacing w:line="360" w:lineRule="auto"/>
        <w:rPr>
          <w:b/>
          <w:u w:val="words"/>
          <w:lang w:val="en-US" w:eastAsia="en-US" w:bidi="ar-SA"/>
        </w:rPr>
      </w:pPr>
      <w:r w:rsidRPr="00C518E9">
        <w:rPr>
          <w:b/>
          <w:lang w:val="en-US" w:eastAsia="en-US" w:bidi="ar-SA"/>
        </w:rPr>
        <w:lastRenderedPageBreak/>
        <w:t>Generational models</w:t>
      </w:r>
    </w:p>
    <w:p w:rsidR="000E4CAA" w:rsidRPr="00C518E9" w:rsidRDefault="000E4CAA" w:rsidP="008427E5">
      <w:pPr>
        <w:spacing w:line="360" w:lineRule="auto"/>
      </w:pPr>
    </w:p>
    <w:p w:rsidR="005B377F" w:rsidRPr="00C518E9" w:rsidRDefault="004B214E" w:rsidP="008427E5">
      <w:pPr>
        <w:spacing w:line="360" w:lineRule="auto"/>
      </w:pPr>
      <w:r w:rsidRPr="00C518E9">
        <w:t>In the previous</w:t>
      </w:r>
      <w:r w:rsidR="006812C5" w:rsidRPr="00C518E9">
        <w:t xml:space="preserve"> section</w:t>
      </w:r>
      <w:r w:rsidRPr="00C518E9">
        <w:t xml:space="preserve"> we analyzed the regression results in which we did control for the age of the respondents. However, besides th</w:t>
      </w:r>
      <w:r w:rsidR="006812C5" w:rsidRPr="00C518E9">
        <w:t>e influence that age could have</w:t>
      </w:r>
      <w:r w:rsidRPr="00C518E9">
        <w:t xml:space="preserve"> on the preferences of the respondents it cou</w:t>
      </w:r>
      <w:r w:rsidR="00C76A5B" w:rsidRPr="00C518E9">
        <w:t>ld also be interesting to see</w:t>
      </w:r>
      <w:r w:rsidRPr="00C518E9">
        <w:t xml:space="preserve"> if there is a more global difference between two different generations. We therefore split the total group of respondents in two generations, one with respondents below the age of 35 and one group with respondents above the age of 35. When running a new regression on both these groups separate, the following results </w:t>
      </w:r>
      <w:r w:rsidR="00ED50DC" w:rsidRPr="00C518E9">
        <w:t>came out as presented in table 6</w:t>
      </w:r>
      <w:r w:rsidR="00465185" w:rsidRPr="00C518E9">
        <w:t>.</w:t>
      </w:r>
    </w:p>
    <w:p w:rsidR="004B214E" w:rsidRPr="00C518E9" w:rsidRDefault="0001731C" w:rsidP="008427E5">
      <w:pPr>
        <w:pStyle w:val="Bijschrift"/>
        <w:keepNext/>
        <w:spacing w:line="360" w:lineRule="auto"/>
        <w:rPr>
          <w:rFonts w:asciiTheme="minorHAnsi" w:hAnsiTheme="minorHAnsi" w:cstheme="minorHAnsi"/>
          <w:i w:val="0"/>
          <w:sz w:val="22"/>
          <w:szCs w:val="22"/>
          <w:lang w:val="en-US"/>
        </w:rPr>
      </w:pPr>
      <w:r w:rsidRPr="00C518E9">
        <w:rPr>
          <w:rFonts w:asciiTheme="minorHAnsi" w:hAnsiTheme="minorHAnsi" w:cstheme="minorHAnsi"/>
          <w:b/>
          <w:i w:val="0"/>
          <w:sz w:val="22"/>
          <w:szCs w:val="22"/>
          <w:lang w:val="en-US"/>
        </w:rPr>
        <w:t>Table 6</w:t>
      </w:r>
      <w:r w:rsidR="004B214E" w:rsidRPr="00C518E9">
        <w:rPr>
          <w:rFonts w:asciiTheme="minorHAnsi" w:hAnsiTheme="minorHAnsi" w:cstheme="minorHAnsi"/>
          <w:b/>
          <w:i w:val="0"/>
          <w:sz w:val="22"/>
          <w:szCs w:val="22"/>
          <w:lang w:val="en-US"/>
        </w:rPr>
        <w:t xml:space="preserve"> </w:t>
      </w:r>
      <w:r w:rsidR="004B214E" w:rsidRPr="00C518E9">
        <w:rPr>
          <w:rFonts w:asciiTheme="minorHAnsi" w:hAnsiTheme="minorHAnsi" w:cstheme="minorHAnsi"/>
          <w:i w:val="0"/>
          <w:sz w:val="22"/>
          <w:szCs w:val="22"/>
          <w:lang w:val="en-US"/>
        </w:rPr>
        <w:t>Regression on two generations</w:t>
      </w:r>
    </w:p>
    <w:tbl>
      <w:tblPr>
        <w:tblW w:w="10284" w:type="dxa"/>
        <w:tblInd w:w="-309" w:type="dxa"/>
        <w:tblCellMar>
          <w:left w:w="70" w:type="dxa"/>
          <w:right w:w="70" w:type="dxa"/>
        </w:tblCellMar>
        <w:tblLook w:val="04A0" w:firstRow="1" w:lastRow="0" w:firstColumn="1" w:lastColumn="0" w:noHBand="0" w:noVBand="1"/>
      </w:tblPr>
      <w:tblGrid>
        <w:gridCol w:w="5217"/>
        <w:gridCol w:w="1702"/>
        <w:gridCol w:w="3365"/>
      </w:tblGrid>
      <w:tr w:rsidR="002439D2" w:rsidRPr="00C518E9" w:rsidTr="00695C21">
        <w:trPr>
          <w:trHeight w:val="185"/>
        </w:trPr>
        <w:tc>
          <w:tcPr>
            <w:tcW w:w="6919" w:type="dxa"/>
            <w:gridSpan w:val="2"/>
            <w:tcBorders>
              <w:top w:val="single" w:sz="8" w:space="0" w:color="auto"/>
              <w:left w:val="single" w:sz="8" w:space="0" w:color="auto"/>
              <w:bottom w:val="nil"/>
              <w:right w:val="nil"/>
            </w:tcBorders>
            <w:shd w:val="clear" w:color="auto" w:fill="auto"/>
            <w:noWrap/>
            <w:vAlign w:val="bottom"/>
            <w:hideMark/>
          </w:tcPr>
          <w:p w:rsidR="002439D2" w:rsidRPr="00C518E9" w:rsidRDefault="002439D2" w:rsidP="008427E5">
            <w:pPr>
              <w:widowControl/>
              <w:suppressAutoHyphens w:val="0"/>
              <w:autoSpaceDN/>
              <w:spacing w:line="360" w:lineRule="auto"/>
              <w:textAlignment w:val="auto"/>
              <w:rPr>
                <w:rFonts w:ascii="Calibri" w:eastAsia="Times New Roman" w:hAnsi="Calibri" w:cs="Calibri"/>
                <w:color w:val="000000"/>
                <w:kern w:val="0"/>
                <w:sz w:val="22"/>
                <w:szCs w:val="22"/>
                <w:lang w:eastAsia="nl-NL" w:bidi="ar-SA"/>
              </w:rPr>
            </w:pPr>
            <w:r w:rsidRPr="00C518E9">
              <w:rPr>
                <w:rFonts w:ascii="Calibri" w:eastAsia="Times New Roman" w:hAnsi="Calibri" w:cs="Calibri"/>
                <w:color w:val="000000"/>
                <w:kern w:val="0"/>
                <w:sz w:val="22"/>
                <w:szCs w:val="22"/>
                <w:lang w:eastAsia="nl-NL" w:bidi="ar-SA"/>
              </w:rPr>
              <w:t>Dependent variable: PUBLSECT</w:t>
            </w:r>
          </w:p>
        </w:tc>
        <w:tc>
          <w:tcPr>
            <w:tcW w:w="3365" w:type="dxa"/>
            <w:tcBorders>
              <w:top w:val="single" w:sz="8" w:space="0" w:color="auto"/>
              <w:left w:val="nil"/>
              <w:bottom w:val="nil"/>
              <w:right w:val="single" w:sz="8" w:space="0" w:color="auto"/>
            </w:tcBorders>
            <w:shd w:val="clear" w:color="auto" w:fill="auto"/>
            <w:noWrap/>
            <w:vAlign w:val="bottom"/>
            <w:hideMark/>
          </w:tcPr>
          <w:p w:rsidR="002439D2" w:rsidRPr="00C518E9" w:rsidRDefault="002439D2" w:rsidP="008427E5">
            <w:pPr>
              <w:widowControl/>
              <w:suppressAutoHyphens w:val="0"/>
              <w:autoSpaceDN/>
              <w:spacing w:line="360" w:lineRule="auto"/>
              <w:textAlignment w:val="auto"/>
              <w:rPr>
                <w:rFonts w:ascii="Calibri" w:eastAsia="Times New Roman" w:hAnsi="Calibri" w:cs="Calibri"/>
                <w:color w:val="000000"/>
                <w:kern w:val="0"/>
                <w:sz w:val="22"/>
                <w:szCs w:val="22"/>
                <w:lang w:eastAsia="nl-NL" w:bidi="ar-SA"/>
              </w:rPr>
            </w:pPr>
            <w:r w:rsidRPr="00C518E9">
              <w:rPr>
                <w:rFonts w:ascii="Calibri" w:eastAsia="Times New Roman" w:hAnsi="Calibri" w:cs="Calibri"/>
                <w:color w:val="000000"/>
                <w:kern w:val="0"/>
                <w:sz w:val="22"/>
                <w:szCs w:val="22"/>
                <w:lang w:eastAsia="nl-NL" w:bidi="ar-SA"/>
              </w:rPr>
              <w:t> </w:t>
            </w:r>
          </w:p>
        </w:tc>
      </w:tr>
      <w:tr w:rsidR="002439D2" w:rsidRPr="00C518E9" w:rsidTr="00695C21">
        <w:trPr>
          <w:trHeight w:val="185"/>
        </w:trPr>
        <w:tc>
          <w:tcPr>
            <w:tcW w:w="5217" w:type="dxa"/>
            <w:tcBorders>
              <w:top w:val="single" w:sz="8" w:space="0" w:color="auto"/>
              <w:left w:val="single" w:sz="8" w:space="0" w:color="auto"/>
              <w:bottom w:val="double" w:sz="6" w:space="0" w:color="auto"/>
              <w:right w:val="single" w:sz="8" w:space="0" w:color="auto"/>
            </w:tcBorders>
            <w:shd w:val="clear" w:color="auto" w:fill="auto"/>
            <w:noWrap/>
            <w:vAlign w:val="bottom"/>
            <w:hideMark/>
          </w:tcPr>
          <w:p w:rsidR="002439D2" w:rsidRPr="00C518E9" w:rsidRDefault="002439D2" w:rsidP="008427E5">
            <w:pPr>
              <w:widowControl/>
              <w:suppressAutoHyphens w:val="0"/>
              <w:autoSpaceDN/>
              <w:spacing w:line="360" w:lineRule="auto"/>
              <w:textAlignment w:val="auto"/>
              <w:rPr>
                <w:rFonts w:ascii="Calibri" w:eastAsia="Times New Roman" w:hAnsi="Calibri" w:cs="Calibri"/>
                <w:color w:val="000000"/>
                <w:kern w:val="0"/>
                <w:sz w:val="22"/>
                <w:szCs w:val="22"/>
                <w:lang w:eastAsia="nl-NL" w:bidi="ar-SA"/>
              </w:rPr>
            </w:pPr>
            <w:r w:rsidRPr="00C518E9">
              <w:rPr>
                <w:rFonts w:ascii="Calibri" w:eastAsia="Times New Roman" w:hAnsi="Calibri" w:cs="Calibri"/>
                <w:color w:val="000000"/>
                <w:kern w:val="0"/>
                <w:sz w:val="22"/>
                <w:szCs w:val="22"/>
                <w:lang w:eastAsia="nl-NL" w:bidi="ar-SA"/>
              </w:rPr>
              <w:t>Independent variables</w:t>
            </w:r>
          </w:p>
        </w:tc>
        <w:tc>
          <w:tcPr>
            <w:tcW w:w="5067" w:type="dxa"/>
            <w:gridSpan w:val="2"/>
            <w:tcBorders>
              <w:top w:val="single" w:sz="8" w:space="0" w:color="auto"/>
              <w:left w:val="nil"/>
              <w:bottom w:val="double" w:sz="6" w:space="0" w:color="auto"/>
              <w:right w:val="single" w:sz="8" w:space="0" w:color="000000"/>
            </w:tcBorders>
            <w:shd w:val="clear" w:color="auto" w:fill="auto"/>
            <w:noWrap/>
            <w:vAlign w:val="bottom"/>
            <w:hideMark/>
          </w:tcPr>
          <w:p w:rsidR="002439D2" w:rsidRPr="00C518E9" w:rsidRDefault="002439D2" w:rsidP="008427E5">
            <w:pPr>
              <w:widowControl/>
              <w:suppressAutoHyphens w:val="0"/>
              <w:autoSpaceDN/>
              <w:spacing w:line="360" w:lineRule="auto"/>
              <w:jc w:val="center"/>
              <w:textAlignment w:val="auto"/>
              <w:rPr>
                <w:rFonts w:ascii="Calibri" w:eastAsia="Times New Roman" w:hAnsi="Calibri" w:cs="Calibri"/>
                <w:color w:val="000000"/>
                <w:kern w:val="0"/>
                <w:sz w:val="22"/>
                <w:szCs w:val="22"/>
                <w:lang w:eastAsia="nl-NL" w:bidi="ar-SA"/>
              </w:rPr>
            </w:pPr>
            <w:r w:rsidRPr="00C518E9">
              <w:rPr>
                <w:rFonts w:ascii="Calibri" w:eastAsia="Times New Roman" w:hAnsi="Calibri" w:cs="Calibri"/>
                <w:color w:val="000000"/>
                <w:kern w:val="0"/>
                <w:sz w:val="22"/>
                <w:szCs w:val="22"/>
                <w:lang w:eastAsia="nl-NL" w:bidi="ar-SA"/>
              </w:rPr>
              <w:t xml:space="preserve">Coefficients &amp; </w:t>
            </w:r>
            <w:r w:rsidRPr="00C518E9">
              <w:rPr>
                <w:rFonts w:ascii="Calibri" w:eastAsia="Times New Roman" w:hAnsi="Calibri" w:cs="Calibri"/>
                <w:i/>
                <w:iCs/>
                <w:color w:val="000000"/>
                <w:kern w:val="0"/>
                <w:sz w:val="22"/>
                <w:szCs w:val="22"/>
                <w:lang w:eastAsia="nl-NL" w:bidi="ar-SA"/>
              </w:rPr>
              <w:t>p-values</w:t>
            </w:r>
          </w:p>
        </w:tc>
      </w:tr>
      <w:tr w:rsidR="002439D2" w:rsidRPr="00C518E9" w:rsidTr="00695C21">
        <w:trPr>
          <w:trHeight w:val="194"/>
        </w:trPr>
        <w:tc>
          <w:tcPr>
            <w:tcW w:w="5217" w:type="dxa"/>
            <w:tcBorders>
              <w:top w:val="nil"/>
              <w:left w:val="single" w:sz="8" w:space="0" w:color="auto"/>
              <w:bottom w:val="single" w:sz="8" w:space="0" w:color="auto"/>
              <w:right w:val="single" w:sz="8" w:space="0" w:color="auto"/>
            </w:tcBorders>
            <w:shd w:val="clear" w:color="auto" w:fill="auto"/>
            <w:noWrap/>
            <w:vAlign w:val="bottom"/>
            <w:hideMark/>
          </w:tcPr>
          <w:p w:rsidR="002439D2" w:rsidRPr="00C518E9" w:rsidRDefault="002439D2" w:rsidP="008427E5">
            <w:pPr>
              <w:widowControl/>
              <w:suppressAutoHyphens w:val="0"/>
              <w:autoSpaceDN/>
              <w:spacing w:line="360" w:lineRule="auto"/>
              <w:textAlignment w:val="auto"/>
              <w:rPr>
                <w:rFonts w:ascii="Calibri" w:eastAsia="Times New Roman" w:hAnsi="Calibri" w:cs="Calibri"/>
                <w:color w:val="000000"/>
                <w:kern w:val="0"/>
                <w:sz w:val="22"/>
                <w:szCs w:val="22"/>
                <w:lang w:eastAsia="nl-NL" w:bidi="ar-SA"/>
              </w:rPr>
            </w:pPr>
            <w:r w:rsidRPr="00C518E9">
              <w:rPr>
                <w:rFonts w:ascii="Calibri" w:eastAsia="Times New Roman" w:hAnsi="Calibri" w:cs="Calibri"/>
                <w:color w:val="000000"/>
                <w:kern w:val="0"/>
                <w:sz w:val="22"/>
                <w:szCs w:val="22"/>
                <w:lang w:eastAsia="nl-NL" w:bidi="ar-SA"/>
              </w:rPr>
              <w:t> </w:t>
            </w:r>
          </w:p>
        </w:tc>
        <w:tc>
          <w:tcPr>
            <w:tcW w:w="1702" w:type="dxa"/>
            <w:tcBorders>
              <w:top w:val="nil"/>
              <w:left w:val="nil"/>
              <w:bottom w:val="single" w:sz="8" w:space="0" w:color="auto"/>
              <w:right w:val="single" w:sz="4" w:space="0" w:color="auto"/>
            </w:tcBorders>
            <w:shd w:val="clear" w:color="auto" w:fill="auto"/>
            <w:noWrap/>
            <w:vAlign w:val="center"/>
            <w:hideMark/>
          </w:tcPr>
          <w:p w:rsidR="002439D2" w:rsidRPr="00C518E9" w:rsidRDefault="002439D2" w:rsidP="008427E5">
            <w:pPr>
              <w:widowControl/>
              <w:suppressAutoHyphens w:val="0"/>
              <w:autoSpaceDN/>
              <w:spacing w:line="360" w:lineRule="auto"/>
              <w:jc w:val="center"/>
              <w:textAlignment w:val="auto"/>
              <w:rPr>
                <w:rFonts w:ascii="Calibri" w:eastAsia="Times New Roman" w:hAnsi="Calibri" w:cs="Calibri"/>
                <w:color w:val="000000"/>
                <w:kern w:val="0"/>
                <w:sz w:val="22"/>
                <w:szCs w:val="22"/>
                <w:lang w:eastAsia="nl-NL" w:bidi="ar-SA"/>
              </w:rPr>
            </w:pPr>
            <w:r w:rsidRPr="00C518E9">
              <w:rPr>
                <w:rFonts w:ascii="Calibri" w:eastAsia="Times New Roman" w:hAnsi="Calibri" w:cs="Calibri"/>
                <w:color w:val="000000"/>
                <w:kern w:val="0"/>
                <w:sz w:val="22"/>
                <w:szCs w:val="22"/>
                <w:lang w:eastAsia="nl-NL" w:bidi="ar-SA"/>
              </w:rPr>
              <w:t>Younger</w:t>
            </w:r>
          </w:p>
        </w:tc>
        <w:tc>
          <w:tcPr>
            <w:tcW w:w="3365" w:type="dxa"/>
            <w:tcBorders>
              <w:top w:val="nil"/>
              <w:left w:val="nil"/>
              <w:bottom w:val="single" w:sz="8" w:space="0" w:color="auto"/>
              <w:right w:val="single" w:sz="8" w:space="0" w:color="auto"/>
            </w:tcBorders>
            <w:shd w:val="clear" w:color="auto" w:fill="auto"/>
            <w:noWrap/>
            <w:vAlign w:val="center"/>
            <w:hideMark/>
          </w:tcPr>
          <w:p w:rsidR="002439D2" w:rsidRPr="00C518E9" w:rsidRDefault="002439D2" w:rsidP="008427E5">
            <w:pPr>
              <w:widowControl/>
              <w:suppressAutoHyphens w:val="0"/>
              <w:autoSpaceDN/>
              <w:spacing w:line="360" w:lineRule="auto"/>
              <w:jc w:val="center"/>
              <w:textAlignment w:val="auto"/>
              <w:rPr>
                <w:rFonts w:ascii="Calibri" w:eastAsia="Times New Roman" w:hAnsi="Calibri" w:cs="Calibri"/>
                <w:color w:val="000000"/>
                <w:kern w:val="0"/>
                <w:sz w:val="22"/>
                <w:szCs w:val="22"/>
                <w:lang w:eastAsia="nl-NL" w:bidi="ar-SA"/>
              </w:rPr>
            </w:pPr>
            <w:r w:rsidRPr="00C518E9">
              <w:rPr>
                <w:rFonts w:ascii="Calibri" w:eastAsia="Times New Roman" w:hAnsi="Calibri" w:cs="Calibri"/>
                <w:color w:val="000000"/>
                <w:kern w:val="0"/>
                <w:sz w:val="22"/>
                <w:szCs w:val="22"/>
                <w:lang w:eastAsia="nl-NL" w:bidi="ar-SA"/>
              </w:rPr>
              <w:t>Older</w:t>
            </w:r>
          </w:p>
        </w:tc>
      </w:tr>
      <w:tr w:rsidR="002439D2" w:rsidRPr="00C518E9" w:rsidTr="00695C21">
        <w:trPr>
          <w:trHeight w:val="176"/>
        </w:trPr>
        <w:tc>
          <w:tcPr>
            <w:tcW w:w="5217" w:type="dxa"/>
            <w:vMerge w:val="restart"/>
            <w:tcBorders>
              <w:top w:val="nil"/>
              <w:left w:val="single" w:sz="8" w:space="0" w:color="auto"/>
              <w:bottom w:val="single" w:sz="4" w:space="0" w:color="000000"/>
              <w:right w:val="single" w:sz="8" w:space="0" w:color="auto"/>
            </w:tcBorders>
            <w:shd w:val="clear" w:color="auto" w:fill="auto"/>
            <w:noWrap/>
            <w:vAlign w:val="center"/>
            <w:hideMark/>
          </w:tcPr>
          <w:p w:rsidR="002439D2" w:rsidRPr="00C518E9" w:rsidRDefault="002439D2" w:rsidP="008427E5">
            <w:pPr>
              <w:widowControl/>
              <w:suppressAutoHyphens w:val="0"/>
              <w:autoSpaceDN/>
              <w:spacing w:line="360" w:lineRule="auto"/>
              <w:textAlignment w:val="auto"/>
              <w:rPr>
                <w:rFonts w:ascii="Calibri" w:eastAsia="Times New Roman" w:hAnsi="Calibri" w:cs="Calibri"/>
                <w:color w:val="000000"/>
                <w:kern w:val="0"/>
                <w:sz w:val="22"/>
                <w:szCs w:val="22"/>
                <w:lang w:eastAsia="nl-NL" w:bidi="ar-SA"/>
              </w:rPr>
            </w:pPr>
            <w:r w:rsidRPr="00C518E9">
              <w:rPr>
                <w:rFonts w:ascii="Calibri" w:eastAsia="Times New Roman" w:hAnsi="Calibri" w:cs="Calibri"/>
                <w:color w:val="000000"/>
                <w:kern w:val="0"/>
                <w:sz w:val="22"/>
                <w:szCs w:val="22"/>
                <w:lang w:eastAsia="nl-NL" w:bidi="ar-SA"/>
              </w:rPr>
              <w:t>CONSTANT</w:t>
            </w:r>
          </w:p>
        </w:tc>
        <w:tc>
          <w:tcPr>
            <w:tcW w:w="1702" w:type="dxa"/>
            <w:tcBorders>
              <w:top w:val="nil"/>
              <w:left w:val="nil"/>
              <w:bottom w:val="nil"/>
              <w:right w:val="single" w:sz="4" w:space="0" w:color="auto"/>
            </w:tcBorders>
            <w:shd w:val="clear" w:color="auto" w:fill="auto"/>
            <w:noWrap/>
            <w:vAlign w:val="bottom"/>
            <w:hideMark/>
          </w:tcPr>
          <w:p w:rsidR="002439D2" w:rsidRPr="00C518E9" w:rsidRDefault="002439D2" w:rsidP="008427E5">
            <w:pPr>
              <w:widowControl/>
              <w:suppressAutoHyphens w:val="0"/>
              <w:autoSpaceDN/>
              <w:spacing w:line="360" w:lineRule="auto"/>
              <w:jc w:val="right"/>
              <w:textAlignment w:val="auto"/>
              <w:rPr>
                <w:rFonts w:ascii="Calibri" w:eastAsia="Times New Roman" w:hAnsi="Calibri" w:cs="Calibri"/>
                <w:color w:val="000000"/>
                <w:kern w:val="0"/>
                <w:sz w:val="22"/>
                <w:szCs w:val="22"/>
                <w:lang w:eastAsia="nl-NL" w:bidi="ar-SA"/>
              </w:rPr>
            </w:pPr>
            <w:r w:rsidRPr="00C518E9">
              <w:rPr>
                <w:rFonts w:ascii="Calibri" w:eastAsia="Times New Roman" w:hAnsi="Calibri" w:cs="Calibri"/>
                <w:color w:val="000000"/>
                <w:kern w:val="0"/>
                <w:sz w:val="22"/>
                <w:szCs w:val="22"/>
                <w:lang w:eastAsia="nl-NL" w:bidi="ar-SA"/>
              </w:rPr>
              <w:t>-.465</w:t>
            </w:r>
          </w:p>
        </w:tc>
        <w:tc>
          <w:tcPr>
            <w:tcW w:w="3365" w:type="dxa"/>
            <w:tcBorders>
              <w:top w:val="nil"/>
              <w:left w:val="nil"/>
              <w:bottom w:val="nil"/>
              <w:right w:val="single" w:sz="8" w:space="0" w:color="auto"/>
            </w:tcBorders>
            <w:shd w:val="clear" w:color="auto" w:fill="auto"/>
            <w:noWrap/>
            <w:vAlign w:val="bottom"/>
            <w:hideMark/>
          </w:tcPr>
          <w:p w:rsidR="002439D2" w:rsidRPr="00C518E9" w:rsidRDefault="002439D2" w:rsidP="008427E5">
            <w:pPr>
              <w:widowControl/>
              <w:suppressAutoHyphens w:val="0"/>
              <w:autoSpaceDN/>
              <w:spacing w:line="360" w:lineRule="auto"/>
              <w:jc w:val="right"/>
              <w:textAlignment w:val="auto"/>
              <w:rPr>
                <w:rFonts w:ascii="Calibri" w:eastAsia="Times New Roman" w:hAnsi="Calibri" w:cs="Calibri"/>
                <w:color w:val="000000"/>
                <w:kern w:val="0"/>
                <w:sz w:val="22"/>
                <w:szCs w:val="22"/>
                <w:lang w:eastAsia="nl-NL" w:bidi="ar-SA"/>
              </w:rPr>
            </w:pPr>
            <w:r w:rsidRPr="00C518E9">
              <w:rPr>
                <w:rFonts w:ascii="Calibri" w:eastAsia="Times New Roman" w:hAnsi="Calibri" w:cs="Calibri"/>
                <w:color w:val="000000"/>
                <w:kern w:val="0"/>
                <w:sz w:val="22"/>
                <w:szCs w:val="22"/>
                <w:lang w:eastAsia="nl-NL" w:bidi="ar-SA"/>
              </w:rPr>
              <w:t>.455</w:t>
            </w:r>
          </w:p>
        </w:tc>
      </w:tr>
      <w:tr w:rsidR="002439D2" w:rsidRPr="00C518E9" w:rsidTr="00695C21">
        <w:trPr>
          <w:trHeight w:val="176"/>
        </w:trPr>
        <w:tc>
          <w:tcPr>
            <w:tcW w:w="5217" w:type="dxa"/>
            <w:vMerge/>
            <w:tcBorders>
              <w:top w:val="nil"/>
              <w:left w:val="single" w:sz="8" w:space="0" w:color="auto"/>
              <w:bottom w:val="single" w:sz="4" w:space="0" w:color="000000"/>
              <w:right w:val="single" w:sz="8" w:space="0" w:color="auto"/>
            </w:tcBorders>
            <w:vAlign w:val="center"/>
            <w:hideMark/>
          </w:tcPr>
          <w:p w:rsidR="002439D2" w:rsidRPr="00C518E9" w:rsidRDefault="002439D2" w:rsidP="008427E5">
            <w:pPr>
              <w:widowControl/>
              <w:suppressAutoHyphens w:val="0"/>
              <w:autoSpaceDN/>
              <w:spacing w:line="360" w:lineRule="auto"/>
              <w:textAlignment w:val="auto"/>
              <w:rPr>
                <w:rFonts w:ascii="Calibri" w:eastAsia="Times New Roman" w:hAnsi="Calibri" w:cs="Calibri"/>
                <w:color w:val="000000"/>
                <w:kern w:val="0"/>
                <w:sz w:val="22"/>
                <w:szCs w:val="22"/>
                <w:lang w:eastAsia="nl-NL" w:bidi="ar-SA"/>
              </w:rPr>
            </w:pPr>
          </w:p>
        </w:tc>
        <w:tc>
          <w:tcPr>
            <w:tcW w:w="1702" w:type="dxa"/>
            <w:tcBorders>
              <w:top w:val="nil"/>
              <w:left w:val="nil"/>
              <w:bottom w:val="single" w:sz="4" w:space="0" w:color="auto"/>
              <w:right w:val="single" w:sz="4" w:space="0" w:color="auto"/>
            </w:tcBorders>
            <w:shd w:val="clear" w:color="auto" w:fill="auto"/>
            <w:noWrap/>
            <w:vAlign w:val="bottom"/>
            <w:hideMark/>
          </w:tcPr>
          <w:p w:rsidR="002439D2" w:rsidRPr="00C518E9" w:rsidRDefault="002439D2" w:rsidP="008427E5">
            <w:pPr>
              <w:widowControl/>
              <w:suppressAutoHyphens w:val="0"/>
              <w:autoSpaceDN/>
              <w:spacing w:line="360" w:lineRule="auto"/>
              <w:jc w:val="right"/>
              <w:textAlignment w:val="auto"/>
              <w:rPr>
                <w:rFonts w:ascii="Calibri" w:eastAsia="Times New Roman" w:hAnsi="Calibri" w:cs="Calibri"/>
                <w:i/>
                <w:iCs/>
                <w:color w:val="000000"/>
                <w:kern w:val="0"/>
                <w:sz w:val="22"/>
                <w:szCs w:val="22"/>
                <w:lang w:eastAsia="nl-NL" w:bidi="ar-SA"/>
              </w:rPr>
            </w:pPr>
            <w:r w:rsidRPr="00C518E9">
              <w:rPr>
                <w:rFonts w:ascii="Calibri" w:eastAsia="Times New Roman" w:hAnsi="Calibri" w:cs="Calibri"/>
                <w:i/>
                <w:iCs/>
                <w:color w:val="000000"/>
                <w:kern w:val="0"/>
                <w:sz w:val="22"/>
                <w:szCs w:val="22"/>
                <w:lang w:eastAsia="nl-NL" w:bidi="ar-SA"/>
              </w:rPr>
              <w:t>.000</w:t>
            </w:r>
          </w:p>
        </w:tc>
        <w:tc>
          <w:tcPr>
            <w:tcW w:w="3365" w:type="dxa"/>
            <w:tcBorders>
              <w:top w:val="nil"/>
              <w:left w:val="nil"/>
              <w:bottom w:val="single" w:sz="4" w:space="0" w:color="auto"/>
              <w:right w:val="single" w:sz="8" w:space="0" w:color="auto"/>
            </w:tcBorders>
            <w:shd w:val="clear" w:color="auto" w:fill="auto"/>
            <w:noWrap/>
            <w:vAlign w:val="bottom"/>
            <w:hideMark/>
          </w:tcPr>
          <w:p w:rsidR="002439D2" w:rsidRPr="00C518E9" w:rsidRDefault="002439D2" w:rsidP="008427E5">
            <w:pPr>
              <w:widowControl/>
              <w:suppressAutoHyphens w:val="0"/>
              <w:autoSpaceDN/>
              <w:spacing w:line="360" w:lineRule="auto"/>
              <w:jc w:val="right"/>
              <w:textAlignment w:val="auto"/>
              <w:rPr>
                <w:rFonts w:ascii="Calibri" w:eastAsia="Times New Roman" w:hAnsi="Calibri" w:cs="Calibri"/>
                <w:i/>
                <w:iCs/>
                <w:color w:val="000000"/>
                <w:kern w:val="0"/>
                <w:sz w:val="22"/>
                <w:szCs w:val="22"/>
                <w:lang w:eastAsia="nl-NL" w:bidi="ar-SA"/>
              </w:rPr>
            </w:pPr>
            <w:r w:rsidRPr="00C518E9">
              <w:rPr>
                <w:rFonts w:ascii="Calibri" w:eastAsia="Times New Roman" w:hAnsi="Calibri" w:cs="Calibri"/>
                <w:i/>
                <w:iCs/>
                <w:color w:val="000000"/>
                <w:kern w:val="0"/>
                <w:sz w:val="22"/>
                <w:szCs w:val="22"/>
                <w:lang w:eastAsia="nl-NL" w:bidi="ar-SA"/>
              </w:rPr>
              <w:t>.000</w:t>
            </w:r>
          </w:p>
        </w:tc>
      </w:tr>
      <w:tr w:rsidR="002439D2" w:rsidRPr="00C518E9" w:rsidTr="00695C21">
        <w:trPr>
          <w:trHeight w:val="176"/>
        </w:trPr>
        <w:tc>
          <w:tcPr>
            <w:tcW w:w="5217" w:type="dxa"/>
            <w:vMerge w:val="restart"/>
            <w:tcBorders>
              <w:top w:val="nil"/>
              <w:left w:val="single" w:sz="8" w:space="0" w:color="auto"/>
              <w:bottom w:val="single" w:sz="4" w:space="0" w:color="000000"/>
              <w:right w:val="single" w:sz="8" w:space="0" w:color="auto"/>
            </w:tcBorders>
            <w:shd w:val="clear" w:color="auto" w:fill="auto"/>
            <w:noWrap/>
            <w:vAlign w:val="center"/>
            <w:hideMark/>
          </w:tcPr>
          <w:p w:rsidR="002439D2" w:rsidRPr="00C518E9" w:rsidRDefault="002439D2" w:rsidP="008427E5">
            <w:pPr>
              <w:widowControl/>
              <w:suppressAutoHyphens w:val="0"/>
              <w:autoSpaceDN/>
              <w:spacing w:line="360" w:lineRule="auto"/>
              <w:textAlignment w:val="auto"/>
              <w:rPr>
                <w:rFonts w:ascii="Calibri" w:eastAsia="Times New Roman" w:hAnsi="Calibri" w:cs="Calibri"/>
                <w:color w:val="000000"/>
                <w:kern w:val="0"/>
                <w:sz w:val="22"/>
                <w:szCs w:val="22"/>
                <w:lang w:eastAsia="nl-NL" w:bidi="ar-SA"/>
              </w:rPr>
            </w:pPr>
            <w:r w:rsidRPr="00C518E9">
              <w:rPr>
                <w:rFonts w:ascii="Calibri" w:eastAsia="Times New Roman" w:hAnsi="Calibri" w:cs="Calibri"/>
                <w:color w:val="000000"/>
                <w:kern w:val="0"/>
                <w:sz w:val="22"/>
                <w:szCs w:val="22"/>
                <w:lang w:eastAsia="nl-NL" w:bidi="ar-SA"/>
              </w:rPr>
              <w:t>VROUW</w:t>
            </w:r>
          </w:p>
        </w:tc>
        <w:tc>
          <w:tcPr>
            <w:tcW w:w="1702" w:type="dxa"/>
            <w:tcBorders>
              <w:top w:val="nil"/>
              <w:left w:val="nil"/>
              <w:bottom w:val="nil"/>
              <w:right w:val="single" w:sz="4" w:space="0" w:color="auto"/>
            </w:tcBorders>
            <w:shd w:val="clear" w:color="auto" w:fill="auto"/>
            <w:noWrap/>
            <w:vAlign w:val="bottom"/>
            <w:hideMark/>
          </w:tcPr>
          <w:p w:rsidR="002439D2" w:rsidRPr="00C518E9" w:rsidRDefault="002439D2" w:rsidP="008427E5">
            <w:pPr>
              <w:widowControl/>
              <w:suppressAutoHyphens w:val="0"/>
              <w:autoSpaceDN/>
              <w:spacing w:line="360" w:lineRule="auto"/>
              <w:jc w:val="right"/>
              <w:textAlignment w:val="auto"/>
              <w:rPr>
                <w:rFonts w:ascii="Calibri" w:eastAsia="Times New Roman" w:hAnsi="Calibri" w:cs="Calibri"/>
                <w:color w:val="000000"/>
                <w:kern w:val="0"/>
                <w:sz w:val="22"/>
                <w:szCs w:val="22"/>
                <w:lang w:eastAsia="nl-NL" w:bidi="ar-SA"/>
              </w:rPr>
            </w:pPr>
            <w:r w:rsidRPr="00C518E9">
              <w:rPr>
                <w:rFonts w:ascii="Calibri" w:eastAsia="Times New Roman" w:hAnsi="Calibri" w:cs="Calibri"/>
                <w:color w:val="000000"/>
                <w:kern w:val="0"/>
                <w:sz w:val="22"/>
                <w:szCs w:val="22"/>
                <w:lang w:eastAsia="nl-NL" w:bidi="ar-SA"/>
              </w:rPr>
              <w:t>.025</w:t>
            </w:r>
          </w:p>
        </w:tc>
        <w:tc>
          <w:tcPr>
            <w:tcW w:w="3365" w:type="dxa"/>
            <w:tcBorders>
              <w:top w:val="nil"/>
              <w:left w:val="nil"/>
              <w:bottom w:val="nil"/>
              <w:right w:val="single" w:sz="8" w:space="0" w:color="auto"/>
            </w:tcBorders>
            <w:shd w:val="clear" w:color="auto" w:fill="auto"/>
            <w:noWrap/>
            <w:vAlign w:val="bottom"/>
            <w:hideMark/>
          </w:tcPr>
          <w:p w:rsidR="002439D2" w:rsidRPr="00C518E9" w:rsidRDefault="002439D2" w:rsidP="00D96759">
            <w:pPr>
              <w:widowControl/>
              <w:suppressAutoHyphens w:val="0"/>
              <w:autoSpaceDN/>
              <w:spacing w:line="360" w:lineRule="auto"/>
              <w:jc w:val="right"/>
              <w:textAlignment w:val="auto"/>
              <w:rPr>
                <w:rFonts w:ascii="Calibri" w:eastAsia="Times New Roman" w:hAnsi="Calibri" w:cs="Calibri"/>
                <w:color w:val="000000"/>
                <w:kern w:val="0"/>
                <w:sz w:val="22"/>
                <w:szCs w:val="22"/>
                <w:lang w:eastAsia="nl-NL" w:bidi="ar-SA"/>
              </w:rPr>
            </w:pPr>
            <w:r w:rsidRPr="00C518E9">
              <w:rPr>
                <w:rFonts w:ascii="Calibri" w:eastAsia="Times New Roman" w:hAnsi="Calibri" w:cs="Calibri"/>
                <w:color w:val="000000"/>
                <w:kern w:val="0"/>
                <w:sz w:val="22"/>
                <w:szCs w:val="22"/>
                <w:lang w:eastAsia="nl-NL" w:bidi="ar-SA"/>
              </w:rPr>
              <w:t>.</w:t>
            </w:r>
            <w:r w:rsidR="00D96759">
              <w:rPr>
                <w:rFonts w:ascii="Calibri" w:eastAsia="Times New Roman" w:hAnsi="Calibri" w:cs="Calibri"/>
                <w:color w:val="000000"/>
                <w:kern w:val="0"/>
                <w:sz w:val="22"/>
                <w:szCs w:val="22"/>
                <w:lang w:eastAsia="nl-NL" w:bidi="ar-SA"/>
              </w:rPr>
              <w:t>030</w:t>
            </w:r>
          </w:p>
        </w:tc>
      </w:tr>
      <w:tr w:rsidR="002439D2" w:rsidRPr="00C518E9" w:rsidTr="00695C21">
        <w:trPr>
          <w:trHeight w:val="176"/>
        </w:trPr>
        <w:tc>
          <w:tcPr>
            <w:tcW w:w="5217" w:type="dxa"/>
            <w:vMerge/>
            <w:tcBorders>
              <w:top w:val="nil"/>
              <w:left w:val="single" w:sz="8" w:space="0" w:color="auto"/>
              <w:bottom w:val="single" w:sz="4" w:space="0" w:color="000000"/>
              <w:right w:val="single" w:sz="8" w:space="0" w:color="auto"/>
            </w:tcBorders>
            <w:vAlign w:val="center"/>
            <w:hideMark/>
          </w:tcPr>
          <w:p w:rsidR="002439D2" w:rsidRPr="00C518E9" w:rsidRDefault="002439D2" w:rsidP="008427E5">
            <w:pPr>
              <w:widowControl/>
              <w:suppressAutoHyphens w:val="0"/>
              <w:autoSpaceDN/>
              <w:spacing w:line="360" w:lineRule="auto"/>
              <w:textAlignment w:val="auto"/>
              <w:rPr>
                <w:rFonts w:ascii="Calibri" w:eastAsia="Times New Roman" w:hAnsi="Calibri" w:cs="Calibri"/>
                <w:color w:val="000000"/>
                <w:kern w:val="0"/>
                <w:sz w:val="22"/>
                <w:szCs w:val="22"/>
                <w:lang w:eastAsia="nl-NL" w:bidi="ar-SA"/>
              </w:rPr>
            </w:pPr>
          </w:p>
        </w:tc>
        <w:tc>
          <w:tcPr>
            <w:tcW w:w="1702" w:type="dxa"/>
            <w:tcBorders>
              <w:top w:val="nil"/>
              <w:left w:val="nil"/>
              <w:bottom w:val="single" w:sz="4" w:space="0" w:color="auto"/>
              <w:right w:val="single" w:sz="4" w:space="0" w:color="auto"/>
            </w:tcBorders>
            <w:shd w:val="clear" w:color="auto" w:fill="auto"/>
            <w:noWrap/>
            <w:vAlign w:val="bottom"/>
            <w:hideMark/>
          </w:tcPr>
          <w:p w:rsidR="002439D2" w:rsidRPr="00C518E9" w:rsidRDefault="002439D2" w:rsidP="008427E5">
            <w:pPr>
              <w:widowControl/>
              <w:suppressAutoHyphens w:val="0"/>
              <w:autoSpaceDN/>
              <w:spacing w:line="360" w:lineRule="auto"/>
              <w:jc w:val="right"/>
              <w:textAlignment w:val="auto"/>
              <w:rPr>
                <w:rFonts w:ascii="Calibri" w:eastAsia="Times New Roman" w:hAnsi="Calibri" w:cs="Calibri"/>
                <w:i/>
                <w:iCs/>
                <w:color w:val="000000"/>
                <w:kern w:val="0"/>
                <w:sz w:val="22"/>
                <w:szCs w:val="22"/>
                <w:lang w:eastAsia="nl-NL" w:bidi="ar-SA"/>
              </w:rPr>
            </w:pPr>
            <w:r w:rsidRPr="00C518E9">
              <w:rPr>
                <w:rFonts w:ascii="Calibri" w:eastAsia="Times New Roman" w:hAnsi="Calibri" w:cs="Calibri"/>
                <w:i/>
                <w:iCs/>
                <w:color w:val="000000"/>
                <w:kern w:val="0"/>
                <w:sz w:val="22"/>
                <w:szCs w:val="22"/>
                <w:lang w:eastAsia="nl-NL" w:bidi="ar-SA"/>
              </w:rPr>
              <w:t>.012</w:t>
            </w:r>
          </w:p>
        </w:tc>
        <w:tc>
          <w:tcPr>
            <w:tcW w:w="3365" w:type="dxa"/>
            <w:tcBorders>
              <w:top w:val="nil"/>
              <w:left w:val="nil"/>
              <w:bottom w:val="single" w:sz="4" w:space="0" w:color="auto"/>
              <w:right w:val="single" w:sz="8" w:space="0" w:color="auto"/>
            </w:tcBorders>
            <w:shd w:val="clear" w:color="auto" w:fill="auto"/>
            <w:noWrap/>
            <w:vAlign w:val="bottom"/>
            <w:hideMark/>
          </w:tcPr>
          <w:p w:rsidR="002439D2" w:rsidRPr="00C518E9" w:rsidRDefault="002439D2" w:rsidP="008427E5">
            <w:pPr>
              <w:widowControl/>
              <w:suppressAutoHyphens w:val="0"/>
              <w:autoSpaceDN/>
              <w:spacing w:line="360" w:lineRule="auto"/>
              <w:jc w:val="right"/>
              <w:textAlignment w:val="auto"/>
              <w:rPr>
                <w:rFonts w:ascii="Calibri" w:eastAsia="Times New Roman" w:hAnsi="Calibri" w:cs="Calibri"/>
                <w:i/>
                <w:iCs/>
                <w:color w:val="000000"/>
                <w:kern w:val="0"/>
                <w:sz w:val="22"/>
                <w:szCs w:val="22"/>
                <w:lang w:eastAsia="nl-NL" w:bidi="ar-SA"/>
              </w:rPr>
            </w:pPr>
            <w:r w:rsidRPr="00C518E9">
              <w:rPr>
                <w:rFonts w:ascii="Calibri" w:eastAsia="Times New Roman" w:hAnsi="Calibri" w:cs="Calibri"/>
                <w:i/>
                <w:iCs/>
                <w:color w:val="000000"/>
                <w:kern w:val="0"/>
                <w:sz w:val="22"/>
                <w:szCs w:val="22"/>
                <w:lang w:eastAsia="nl-NL" w:bidi="ar-SA"/>
              </w:rPr>
              <w:t>.000</w:t>
            </w:r>
          </w:p>
        </w:tc>
      </w:tr>
      <w:tr w:rsidR="002439D2" w:rsidRPr="00C518E9" w:rsidTr="00695C21">
        <w:trPr>
          <w:trHeight w:val="176"/>
        </w:trPr>
        <w:tc>
          <w:tcPr>
            <w:tcW w:w="5217" w:type="dxa"/>
            <w:vMerge w:val="restart"/>
            <w:tcBorders>
              <w:top w:val="nil"/>
              <w:left w:val="single" w:sz="8" w:space="0" w:color="auto"/>
              <w:bottom w:val="single" w:sz="4" w:space="0" w:color="000000"/>
              <w:right w:val="single" w:sz="8" w:space="0" w:color="auto"/>
            </w:tcBorders>
            <w:shd w:val="clear" w:color="auto" w:fill="auto"/>
            <w:noWrap/>
            <w:vAlign w:val="center"/>
            <w:hideMark/>
          </w:tcPr>
          <w:p w:rsidR="002439D2" w:rsidRPr="00C518E9" w:rsidRDefault="002439D2" w:rsidP="008427E5">
            <w:pPr>
              <w:widowControl/>
              <w:suppressAutoHyphens w:val="0"/>
              <w:autoSpaceDN/>
              <w:spacing w:line="360" w:lineRule="auto"/>
              <w:textAlignment w:val="auto"/>
              <w:rPr>
                <w:rFonts w:ascii="Calibri" w:eastAsia="Times New Roman" w:hAnsi="Calibri" w:cs="Calibri"/>
                <w:color w:val="000000"/>
                <w:kern w:val="0"/>
                <w:sz w:val="22"/>
                <w:szCs w:val="22"/>
                <w:lang w:eastAsia="nl-NL" w:bidi="ar-SA"/>
              </w:rPr>
            </w:pPr>
            <w:r w:rsidRPr="00C518E9">
              <w:rPr>
                <w:rFonts w:ascii="Calibri" w:eastAsia="Times New Roman" w:hAnsi="Calibri" w:cs="Calibri"/>
                <w:color w:val="000000"/>
                <w:kern w:val="0"/>
                <w:sz w:val="22"/>
                <w:szCs w:val="22"/>
                <w:lang w:eastAsia="nl-NL" w:bidi="ar-SA"/>
              </w:rPr>
              <w:t>LEEFTIJD2010</w:t>
            </w:r>
          </w:p>
        </w:tc>
        <w:tc>
          <w:tcPr>
            <w:tcW w:w="1702" w:type="dxa"/>
            <w:tcBorders>
              <w:top w:val="nil"/>
              <w:left w:val="nil"/>
              <w:bottom w:val="nil"/>
              <w:right w:val="single" w:sz="4" w:space="0" w:color="auto"/>
            </w:tcBorders>
            <w:shd w:val="clear" w:color="auto" w:fill="auto"/>
            <w:noWrap/>
            <w:vAlign w:val="bottom"/>
            <w:hideMark/>
          </w:tcPr>
          <w:p w:rsidR="002439D2" w:rsidRPr="00C518E9" w:rsidRDefault="002439D2" w:rsidP="008427E5">
            <w:pPr>
              <w:widowControl/>
              <w:suppressAutoHyphens w:val="0"/>
              <w:autoSpaceDN/>
              <w:spacing w:line="360" w:lineRule="auto"/>
              <w:jc w:val="right"/>
              <w:textAlignment w:val="auto"/>
              <w:rPr>
                <w:rFonts w:ascii="Calibri" w:eastAsia="Times New Roman" w:hAnsi="Calibri" w:cs="Calibri"/>
                <w:color w:val="000000"/>
                <w:kern w:val="0"/>
                <w:sz w:val="22"/>
                <w:szCs w:val="22"/>
                <w:lang w:eastAsia="nl-NL" w:bidi="ar-SA"/>
              </w:rPr>
            </w:pPr>
            <w:r w:rsidRPr="00C518E9">
              <w:rPr>
                <w:rFonts w:ascii="Calibri" w:eastAsia="Times New Roman" w:hAnsi="Calibri" w:cs="Calibri"/>
                <w:color w:val="000000"/>
                <w:kern w:val="0"/>
                <w:sz w:val="22"/>
                <w:szCs w:val="22"/>
                <w:lang w:eastAsia="nl-NL" w:bidi="ar-SA"/>
              </w:rPr>
              <w:t>.027</w:t>
            </w:r>
          </w:p>
        </w:tc>
        <w:tc>
          <w:tcPr>
            <w:tcW w:w="3365" w:type="dxa"/>
            <w:tcBorders>
              <w:top w:val="nil"/>
              <w:left w:val="nil"/>
              <w:bottom w:val="nil"/>
              <w:right w:val="single" w:sz="8" w:space="0" w:color="auto"/>
            </w:tcBorders>
            <w:shd w:val="clear" w:color="auto" w:fill="auto"/>
            <w:noWrap/>
            <w:vAlign w:val="bottom"/>
            <w:hideMark/>
          </w:tcPr>
          <w:p w:rsidR="002439D2" w:rsidRPr="00C518E9" w:rsidRDefault="002439D2" w:rsidP="008427E5">
            <w:pPr>
              <w:widowControl/>
              <w:suppressAutoHyphens w:val="0"/>
              <w:autoSpaceDN/>
              <w:spacing w:line="360" w:lineRule="auto"/>
              <w:jc w:val="right"/>
              <w:textAlignment w:val="auto"/>
              <w:rPr>
                <w:rFonts w:ascii="Calibri" w:eastAsia="Times New Roman" w:hAnsi="Calibri" w:cs="Calibri"/>
                <w:color w:val="000000"/>
                <w:kern w:val="0"/>
                <w:sz w:val="22"/>
                <w:szCs w:val="22"/>
                <w:lang w:eastAsia="nl-NL" w:bidi="ar-SA"/>
              </w:rPr>
            </w:pPr>
            <w:r w:rsidRPr="00C518E9">
              <w:rPr>
                <w:rFonts w:ascii="Calibri" w:eastAsia="Times New Roman" w:hAnsi="Calibri" w:cs="Calibri"/>
                <w:color w:val="000000"/>
                <w:kern w:val="0"/>
                <w:sz w:val="22"/>
                <w:szCs w:val="22"/>
                <w:lang w:eastAsia="nl-NL" w:bidi="ar-SA"/>
              </w:rPr>
              <w:t>.005</w:t>
            </w:r>
          </w:p>
        </w:tc>
      </w:tr>
      <w:tr w:rsidR="002439D2" w:rsidRPr="00C518E9" w:rsidTr="00695C21">
        <w:trPr>
          <w:trHeight w:val="176"/>
        </w:trPr>
        <w:tc>
          <w:tcPr>
            <w:tcW w:w="5217" w:type="dxa"/>
            <w:vMerge/>
            <w:tcBorders>
              <w:top w:val="nil"/>
              <w:left w:val="single" w:sz="8" w:space="0" w:color="auto"/>
              <w:bottom w:val="single" w:sz="4" w:space="0" w:color="000000"/>
              <w:right w:val="single" w:sz="8" w:space="0" w:color="auto"/>
            </w:tcBorders>
            <w:vAlign w:val="center"/>
            <w:hideMark/>
          </w:tcPr>
          <w:p w:rsidR="002439D2" w:rsidRPr="00C518E9" w:rsidRDefault="002439D2" w:rsidP="008427E5">
            <w:pPr>
              <w:widowControl/>
              <w:suppressAutoHyphens w:val="0"/>
              <w:autoSpaceDN/>
              <w:spacing w:line="360" w:lineRule="auto"/>
              <w:textAlignment w:val="auto"/>
              <w:rPr>
                <w:rFonts w:ascii="Calibri" w:eastAsia="Times New Roman" w:hAnsi="Calibri" w:cs="Calibri"/>
                <w:color w:val="000000"/>
                <w:kern w:val="0"/>
                <w:sz w:val="22"/>
                <w:szCs w:val="22"/>
                <w:lang w:eastAsia="nl-NL" w:bidi="ar-SA"/>
              </w:rPr>
            </w:pPr>
          </w:p>
        </w:tc>
        <w:tc>
          <w:tcPr>
            <w:tcW w:w="1702" w:type="dxa"/>
            <w:tcBorders>
              <w:top w:val="nil"/>
              <w:left w:val="nil"/>
              <w:bottom w:val="single" w:sz="4" w:space="0" w:color="auto"/>
              <w:right w:val="single" w:sz="4" w:space="0" w:color="auto"/>
            </w:tcBorders>
            <w:shd w:val="clear" w:color="auto" w:fill="auto"/>
            <w:noWrap/>
            <w:vAlign w:val="bottom"/>
            <w:hideMark/>
          </w:tcPr>
          <w:p w:rsidR="002439D2" w:rsidRPr="00C518E9" w:rsidRDefault="002439D2" w:rsidP="008427E5">
            <w:pPr>
              <w:widowControl/>
              <w:suppressAutoHyphens w:val="0"/>
              <w:autoSpaceDN/>
              <w:spacing w:line="360" w:lineRule="auto"/>
              <w:jc w:val="right"/>
              <w:textAlignment w:val="auto"/>
              <w:rPr>
                <w:rFonts w:ascii="Calibri" w:eastAsia="Times New Roman" w:hAnsi="Calibri" w:cs="Calibri"/>
                <w:i/>
                <w:iCs/>
                <w:color w:val="000000"/>
                <w:kern w:val="0"/>
                <w:sz w:val="22"/>
                <w:szCs w:val="22"/>
                <w:lang w:eastAsia="nl-NL" w:bidi="ar-SA"/>
              </w:rPr>
            </w:pPr>
            <w:r w:rsidRPr="00C518E9">
              <w:rPr>
                <w:rFonts w:ascii="Calibri" w:eastAsia="Times New Roman" w:hAnsi="Calibri" w:cs="Calibri"/>
                <w:i/>
                <w:iCs/>
                <w:color w:val="000000"/>
                <w:kern w:val="0"/>
                <w:sz w:val="22"/>
                <w:szCs w:val="22"/>
                <w:lang w:eastAsia="nl-NL" w:bidi="ar-SA"/>
              </w:rPr>
              <w:t>.000</w:t>
            </w:r>
          </w:p>
        </w:tc>
        <w:tc>
          <w:tcPr>
            <w:tcW w:w="3365" w:type="dxa"/>
            <w:tcBorders>
              <w:top w:val="nil"/>
              <w:left w:val="nil"/>
              <w:bottom w:val="single" w:sz="4" w:space="0" w:color="auto"/>
              <w:right w:val="single" w:sz="8" w:space="0" w:color="auto"/>
            </w:tcBorders>
            <w:shd w:val="clear" w:color="auto" w:fill="auto"/>
            <w:noWrap/>
            <w:vAlign w:val="bottom"/>
            <w:hideMark/>
          </w:tcPr>
          <w:p w:rsidR="002439D2" w:rsidRPr="00C518E9" w:rsidRDefault="002439D2" w:rsidP="008427E5">
            <w:pPr>
              <w:widowControl/>
              <w:suppressAutoHyphens w:val="0"/>
              <w:autoSpaceDN/>
              <w:spacing w:line="360" w:lineRule="auto"/>
              <w:jc w:val="right"/>
              <w:textAlignment w:val="auto"/>
              <w:rPr>
                <w:rFonts w:ascii="Calibri" w:eastAsia="Times New Roman" w:hAnsi="Calibri" w:cs="Calibri"/>
                <w:i/>
                <w:iCs/>
                <w:color w:val="000000"/>
                <w:kern w:val="0"/>
                <w:sz w:val="22"/>
                <w:szCs w:val="22"/>
                <w:lang w:eastAsia="nl-NL" w:bidi="ar-SA"/>
              </w:rPr>
            </w:pPr>
            <w:r w:rsidRPr="00C518E9">
              <w:rPr>
                <w:rFonts w:ascii="Calibri" w:eastAsia="Times New Roman" w:hAnsi="Calibri" w:cs="Calibri"/>
                <w:i/>
                <w:iCs/>
                <w:color w:val="000000"/>
                <w:kern w:val="0"/>
                <w:sz w:val="22"/>
                <w:szCs w:val="22"/>
                <w:lang w:eastAsia="nl-NL" w:bidi="ar-SA"/>
              </w:rPr>
              <w:t>.000</w:t>
            </w:r>
          </w:p>
        </w:tc>
      </w:tr>
      <w:tr w:rsidR="002439D2" w:rsidRPr="00C518E9" w:rsidTr="00695C21">
        <w:trPr>
          <w:trHeight w:val="176"/>
        </w:trPr>
        <w:tc>
          <w:tcPr>
            <w:tcW w:w="5217" w:type="dxa"/>
            <w:vMerge w:val="restart"/>
            <w:tcBorders>
              <w:top w:val="nil"/>
              <w:left w:val="single" w:sz="8" w:space="0" w:color="auto"/>
              <w:bottom w:val="single" w:sz="4" w:space="0" w:color="000000"/>
              <w:right w:val="single" w:sz="8" w:space="0" w:color="auto"/>
            </w:tcBorders>
            <w:shd w:val="clear" w:color="auto" w:fill="auto"/>
            <w:noWrap/>
            <w:vAlign w:val="center"/>
            <w:hideMark/>
          </w:tcPr>
          <w:p w:rsidR="002439D2" w:rsidRPr="00C518E9" w:rsidRDefault="002439D2" w:rsidP="008427E5">
            <w:pPr>
              <w:widowControl/>
              <w:suppressAutoHyphens w:val="0"/>
              <w:autoSpaceDN/>
              <w:spacing w:line="360" w:lineRule="auto"/>
              <w:textAlignment w:val="auto"/>
              <w:rPr>
                <w:rFonts w:ascii="Calibri" w:eastAsia="Times New Roman" w:hAnsi="Calibri" w:cs="Calibri"/>
                <w:color w:val="000000"/>
                <w:kern w:val="0"/>
                <w:sz w:val="22"/>
                <w:szCs w:val="22"/>
                <w:lang w:eastAsia="nl-NL" w:bidi="ar-SA"/>
              </w:rPr>
            </w:pPr>
            <w:r w:rsidRPr="00C518E9">
              <w:rPr>
                <w:rFonts w:ascii="Calibri" w:eastAsia="Times New Roman" w:hAnsi="Calibri" w:cs="Calibri"/>
                <w:color w:val="000000"/>
                <w:kern w:val="0"/>
                <w:sz w:val="22"/>
                <w:szCs w:val="22"/>
                <w:lang w:eastAsia="nl-NL" w:bidi="ar-SA"/>
              </w:rPr>
              <w:t>OPL</w:t>
            </w:r>
          </w:p>
        </w:tc>
        <w:tc>
          <w:tcPr>
            <w:tcW w:w="1702" w:type="dxa"/>
            <w:tcBorders>
              <w:top w:val="nil"/>
              <w:left w:val="nil"/>
              <w:bottom w:val="nil"/>
              <w:right w:val="single" w:sz="4" w:space="0" w:color="auto"/>
            </w:tcBorders>
            <w:shd w:val="clear" w:color="auto" w:fill="auto"/>
            <w:noWrap/>
            <w:vAlign w:val="bottom"/>
            <w:hideMark/>
          </w:tcPr>
          <w:p w:rsidR="002439D2" w:rsidRPr="00C518E9" w:rsidRDefault="002439D2" w:rsidP="008427E5">
            <w:pPr>
              <w:widowControl/>
              <w:suppressAutoHyphens w:val="0"/>
              <w:autoSpaceDN/>
              <w:spacing w:line="360" w:lineRule="auto"/>
              <w:jc w:val="right"/>
              <w:textAlignment w:val="auto"/>
              <w:rPr>
                <w:rFonts w:ascii="Calibri" w:eastAsia="Times New Roman" w:hAnsi="Calibri" w:cs="Calibri"/>
                <w:color w:val="000000"/>
                <w:kern w:val="0"/>
                <w:sz w:val="22"/>
                <w:szCs w:val="22"/>
                <w:lang w:eastAsia="nl-NL" w:bidi="ar-SA"/>
              </w:rPr>
            </w:pPr>
            <w:r w:rsidRPr="00C518E9">
              <w:rPr>
                <w:rFonts w:ascii="Calibri" w:eastAsia="Times New Roman" w:hAnsi="Calibri" w:cs="Calibri"/>
                <w:color w:val="000000"/>
                <w:kern w:val="0"/>
                <w:sz w:val="22"/>
                <w:szCs w:val="22"/>
                <w:lang w:eastAsia="nl-NL" w:bidi="ar-SA"/>
              </w:rPr>
              <w:t>.033</w:t>
            </w:r>
          </w:p>
        </w:tc>
        <w:tc>
          <w:tcPr>
            <w:tcW w:w="3365" w:type="dxa"/>
            <w:tcBorders>
              <w:top w:val="nil"/>
              <w:left w:val="nil"/>
              <w:bottom w:val="nil"/>
              <w:right w:val="single" w:sz="8" w:space="0" w:color="auto"/>
            </w:tcBorders>
            <w:shd w:val="clear" w:color="auto" w:fill="auto"/>
            <w:noWrap/>
            <w:vAlign w:val="bottom"/>
            <w:hideMark/>
          </w:tcPr>
          <w:p w:rsidR="002439D2" w:rsidRPr="00C518E9" w:rsidRDefault="002439D2" w:rsidP="008427E5">
            <w:pPr>
              <w:widowControl/>
              <w:suppressAutoHyphens w:val="0"/>
              <w:autoSpaceDN/>
              <w:spacing w:line="360" w:lineRule="auto"/>
              <w:jc w:val="right"/>
              <w:textAlignment w:val="auto"/>
              <w:rPr>
                <w:rFonts w:ascii="Calibri" w:eastAsia="Times New Roman" w:hAnsi="Calibri" w:cs="Calibri"/>
                <w:color w:val="000000"/>
                <w:kern w:val="0"/>
                <w:sz w:val="22"/>
                <w:szCs w:val="22"/>
                <w:lang w:eastAsia="nl-NL" w:bidi="ar-SA"/>
              </w:rPr>
            </w:pPr>
            <w:r w:rsidRPr="00C518E9">
              <w:rPr>
                <w:rFonts w:ascii="Calibri" w:eastAsia="Times New Roman" w:hAnsi="Calibri" w:cs="Calibri"/>
                <w:color w:val="000000"/>
                <w:kern w:val="0"/>
                <w:sz w:val="22"/>
                <w:szCs w:val="22"/>
                <w:lang w:eastAsia="nl-NL" w:bidi="ar-SA"/>
              </w:rPr>
              <w:t>.013</w:t>
            </w:r>
          </w:p>
        </w:tc>
      </w:tr>
      <w:tr w:rsidR="002439D2" w:rsidRPr="00C518E9" w:rsidTr="00695C21">
        <w:trPr>
          <w:trHeight w:val="176"/>
        </w:trPr>
        <w:tc>
          <w:tcPr>
            <w:tcW w:w="5217" w:type="dxa"/>
            <w:vMerge/>
            <w:tcBorders>
              <w:top w:val="nil"/>
              <w:left w:val="single" w:sz="8" w:space="0" w:color="auto"/>
              <w:bottom w:val="single" w:sz="4" w:space="0" w:color="000000"/>
              <w:right w:val="single" w:sz="8" w:space="0" w:color="auto"/>
            </w:tcBorders>
            <w:vAlign w:val="center"/>
            <w:hideMark/>
          </w:tcPr>
          <w:p w:rsidR="002439D2" w:rsidRPr="00C518E9" w:rsidRDefault="002439D2" w:rsidP="008427E5">
            <w:pPr>
              <w:widowControl/>
              <w:suppressAutoHyphens w:val="0"/>
              <w:autoSpaceDN/>
              <w:spacing w:line="360" w:lineRule="auto"/>
              <w:textAlignment w:val="auto"/>
              <w:rPr>
                <w:rFonts w:ascii="Calibri" w:eastAsia="Times New Roman" w:hAnsi="Calibri" w:cs="Calibri"/>
                <w:color w:val="000000"/>
                <w:kern w:val="0"/>
                <w:sz w:val="22"/>
                <w:szCs w:val="22"/>
                <w:lang w:eastAsia="nl-NL" w:bidi="ar-SA"/>
              </w:rPr>
            </w:pPr>
          </w:p>
        </w:tc>
        <w:tc>
          <w:tcPr>
            <w:tcW w:w="1702" w:type="dxa"/>
            <w:tcBorders>
              <w:top w:val="nil"/>
              <w:left w:val="nil"/>
              <w:bottom w:val="single" w:sz="4" w:space="0" w:color="auto"/>
              <w:right w:val="single" w:sz="4" w:space="0" w:color="auto"/>
            </w:tcBorders>
            <w:shd w:val="clear" w:color="auto" w:fill="auto"/>
            <w:noWrap/>
            <w:vAlign w:val="bottom"/>
            <w:hideMark/>
          </w:tcPr>
          <w:p w:rsidR="002439D2" w:rsidRPr="00C518E9" w:rsidRDefault="002439D2" w:rsidP="008427E5">
            <w:pPr>
              <w:widowControl/>
              <w:suppressAutoHyphens w:val="0"/>
              <w:autoSpaceDN/>
              <w:spacing w:line="360" w:lineRule="auto"/>
              <w:jc w:val="right"/>
              <w:textAlignment w:val="auto"/>
              <w:rPr>
                <w:rFonts w:ascii="Calibri" w:eastAsia="Times New Roman" w:hAnsi="Calibri" w:cs="Calibri"/>
                <w:i/>
                <w:iCs/>
                <w:color w:val="000000"/>
                <w:kern w:val="0"/>
                <w:sz w:val="22"/>
                <w:szCs w:val="22"/>
                <w:lang w:eastAsia="nl-NL" w:bidi="ar-SA"/>
              </w:rPr>
            </w:pPr>
            <w:r w:rsidRPr="00C518E9">
              <w:rPr>
                <w:rFonts w:ascii="Calibri" w:eastAsia="Times New Roman" w:hAnsi="Calibri" w:cs="Calibri"/>
                <w:i/>
                <w:iCs/>
                <w:color w:val="000000"/>
                <w:kern w:val="0"/>
                <w:sz w:val="22"/>
                <w:szCs w:val="22"/>
                <w:lang w:eastAsia="nl-NL" w:bidi="ar-SA"/>
              </w:rPr>
              <w:t>.000</w:t>
            </w:r>
          </w:p>
        </w:tc>
        <w:tc>
          <w:tcPr>
            <w:tcW w:w="3365" w:type="dxa"/>
            <w:tcBorders>
              <w:top w:val="nil"/>
              <w:left w:val="nil"/>
              <w:bottom w:val="single" w:sz="4" w:space="0" w:color="auto"/>
              <w:right w:val="single" w:sz="8" w:space="0" w:color="auto"/>
            </w:tcBorders>
            <w:shd w:val="clear" w:color="auto" w:fill="auto"/>
            <w:noWrap/>
            <w:vAlign w:val="bottom"/>
            <w:hideMark/>
          </w:tcPr>
          <w:p w:rsidR="002439D2" w:rsidRPr="00C518E9" w:rsidRDefault="002439D2" w:rsidP="008427E5">
            <w:pPr>
              <w:widowControl/>
              <w:suppressAutoHyphens w:val="0"/>
              <w:autoSpaceDN/>
              <w:spacing w:line="360" w:lineRule="auto"/>
              <w:jc w:val="right"/>
              <w:textAlignment w:val="auto"/>
              <w:rPr>
                <w:rFonts w:ascii="Calibri" w:eastAsia="Times New Roman" w:hAnsi="Calibri" w:cs="Calibri"/>
                <w:i/>
                <w:iCs/>
                <w:color w:val="000000"/>
                <w:kern w:val="0"/>
                <w:sz w:val="22"/>
                <w:szCs w:val="22"/>
                <w:lang w:eastAsia="nl-NL" w:bidi="ar-SA"/>
              </w:rPr>
            </w:pPr>
            <w:r w:rsidRPr="00C518E9">
              <w:rPr>
                <w:rFonts w:ascii="Calibri" w:eastAsia="Times New Roman" w:hAnsi="Calibri" w:cs="Calibri"/>
                <w:i/>
                <w:iCs/>
                <w:color w:val="000000"/>
                <w:kern w:val="0"/>
                <w:sz w:val="22"/>
                <w:szCs w:val="22"/>
                <w:lang w:eastAsia="nl-NL" w:bidi="ar-SA"/>
              </w:rPr>
              <w:t>.000</w:t>
            </w:r>
          </w:p>
        </w:tc>
      </w:tr>
      <w:tr w:rsidR="002439D2" w:rsidRPr="00C518E9" w:rsidTr="00695C21">
        <w:trPr>
          <w:trHeight w:val="176"/>
        </w:trPr>
        <w:tc>
          <w:tcPr>
            <w:tcW w:w="5217" w:type="dxa"/>
            <w:vMerge w:val="restart"/>
            <w:tcBorders>
              <w:top w:val="nil"/>
              <w:left w:val="single" w:sz="8" w:space="0" w:color="auto"/>
              <w:bottom w:val="single" w:sz="4" w:space="0" w:color="000000"/>
              <w:right w:val="single" w:sz="8" w:space="0" w:color="auto"/>
            </w:tcBorders>
            <w:shd w:val="clear" w:color="auto" w:fill="auto"/>
            <w:noWrap/>
            <w:vAlign w:val="center"/>
            <w:hideMark/>
          </w:tcPr>
          <w:p w:rsidR="002439D2" w:rsidRPr="00C518E9" w:rsidRDefault="002439D2" w:rsidP="008427E5">
            <w:pPr>
              <w:widowControl/>
              <w:suppressAutoHyphens w:val="0"/>
              <w:autoSpaceDN/>
              <w:spacing w:line="360" w:lineRule="auto"/>
              <w:textAlignment w:val="auto"/>
              <w:rPr>
                <w:rFonts w:ascii="Calibri" w:eastAsia="Times New Roman" w:hAnsi="Calibri" w:cs="Calibri"/>
                <w:color w:val="000000"/>
                <w:kern w:val="0"/>
                <w:sz w:val="22"/>
                <w:szCs w:val="22"/>
                <w:lang w:eastAsia="nl-NL" w:bidi="ar-SA"/>
              </w:rPr>
            </w:pPr>
            <w:r w:rsidRPr="00C518E9">
              <w:rPr>
                <w:rFonts w:ascii="Calibri" w:eastAsia="Times New Roman" w:hAnsi="Calibri" w:cs="Calibri"/>
                <w:color w:val="000000"/>
                <w:kern w:val="0"/>
                <w:sz w:val="22"/>
                <w:szCs w:val="22"/>
                <w:lang w:eastAsia="nl-NL" w:bidi="ar-SA"/>
              </w:rPr>
              <w:t>SELF-DEVELOPMENT</w:t>
            </w:r>
          </w:p>
        </w:tc>
        <w:tc>
          <w:tcPr>
            <w:tcW w:w="1702" w:type="dxa"/>
            <w:tcBorders>
              <w:top w:val="nil"/>
              <w:left w:val="nil"/>
              <w:bottom w:val="nil"/>
              <w:right w:val="single" w:sz="4" w:space="0" w:color="auto"/>
            </w:tcBorders>
            <w:shd w:val="clear" w:color="auto" w:fill="auto"/>
            <w:noWrap/>
            <w:vAlign w:val="bottom"/>
            <w:hideMark/>
          </w:tcPr>
          <w:p w:rsidR="002439D2" w:rsidRPr="00C518E9" w:rsidRDefault="002439D2" w:rsidP="008427E5">
            <w:pPr>
              <w:widowControl/>
              <w:suppressAutoHyphens w:val="0"/>
              <w:autoSpaceDN/>
              <w:spacing w:line="360" w:lineRule="auto"/>
              <w:jc w:val="right"/>
              <w:textAlignment w:val="auto"/>
              <w:rPr>
                <w:rFonts w:ascii="Calibri" w:eastAsia="Times New Roman" w:hAnsi="Calibri" w:cs="Calibri"/>
                <w:color w:val="000000"/>
                <w:kern w:val="0"/>
                <w:sz w:val="22"/>
                <w:szCs w:val="22"/>
                <w:lang w:eastAsia="nl-NL" w:bidi="ar-SA"/>
              </w:rPr>
            </w:pPr>
            <w:r w:rsidRPr="00C518E9">
              <w:rPr>
                <w:rFonts w:ascii="Calibri" w:eastAsia="Times New Roman" w:hAnsi="Calibri" w:cs="Calibri"/>
                <w:color w:val="000000"/>
                <w:kern w:val="0"/>
                <w:sz w:val="22"/>
                <w:szCs w:val="22"/>
                <w:lang w:eastAsia="nl-NL" w:bidi="ar-SA"/>
              </w:rPr>
              <w:t>.074</w:t>
            </w:r>
          </w:p>
        </w:tc>
        <w:tc>
          <w:tcPr>
            <w:tcW w:w="3365" w:type="dxa"/>
            <w:tcBorders>
              <w:top w:val="nil"/>
              <w:left w:val="nil"/>
              <w:bottom w:val="nil"/>
              <w:right w:val="single" w:sz="8" w:space="0" w:color="auto"/>
            </w:tcBorders>
            <w:shd w:val="clear" w:color="auto" w:fill="auto"/>
            <w:noWrap/>
            <w:vAlign w:val="bottom"/>
            <w:hideMark/>
          </w:tcPr>
          <w:p w:rsidR="002439D2" w:rsidRPr="00C518E9" w:rsidRDefault="002439D2" w:rsidP="008427E5">
            <w:pPr>
              <w:widowControl/>
              <w:suppressAutoHyphens w:val="0"/>
              <w:autoSpaceDN/>
              <w:spacing w:line="360" w:lineRule="auto"/>
              <w:jc w:val="right"/>
              <w:textAlignment w:val="auto"/>
              <w:rPr>
                <w:rFonts w:ascii="Calibri" w:eastAsia="Times New Roman" w:hAnsi="Calibri" w:cs="Calibri"/>
                <w:color w:val="000000"/>
                <w:kern w:val="0"/>
                <w:sz w:val="22"/>
                <w:szCs w:val="22"/>
                <w:lang w:eastAsia="nl-NL" w:bidi="ar-SA"/>
              </w:rPr>
            </w:pPr>
            <w:r w:rsidRPr="00C518E9">
              <w:rPr>
                <w:rFonts w:ascii="Calibri" w:eastAsia="Times New Roman" w:hAnsi="Calibri" w:cs="Calibri"/>
                <w:color w:val="000000"/>
                <w:kern w:val="0"/>
                <w:sz w:val="22"/>
                <w:szCs w:val="22"/>
                <w:lang w:eastAsia="nl-NL" w:bidi="ar-SA"/>
              </w:rPr>
              <w:t>.015</w:t>
            </w:r>
          </w:p>
        </w:tc>
      </w:tr>
      <w:tr w:rsidR="002439D2" w:rsidRPr="00C518E9" w:rsidTr="00695C21">
        <w:trPr>
          <w:trHeight w:val="176"/>
        </w:trPr>
        <w:tc>
          <w:tcPr>
            <w:tcW w:w="5217" w:type="dxa"/>
            <w:vMerge/>
            <w:tcBorders>
              <w:top w:val="nil"/>
              <w:left w:val="single" w:sz="8" w:space="0" w:color="auto"/>
              <w:bottom w:val="single" w:sz="4" w:space="0" w:color="000000"/>
              <w:right w:val="single" w:sz="8" w:space="0" w:color="auto"/>
            </w:tcBorders>
            <w:vAlign w:val="center"/>
            <w:hideMark/>
          </w:tcPr>
          <w:p w:rsidR="002439D2" w:rsidRPr="00C518E9" w:rsidRDefault="002439D2" w:rsidP="008427E5">
            <w:pPr>
              <w:widowControl/>
              <w:suppressAutoHyphens w:val="0"/>
              <w:autoSpaceDN/>
              <w:spacing w:line="360" w:lineRule="auto"/>
              <w:textAlignment w:val="auto"/>
              <w:rPr>
                <w:rFonts w:ascii="Calibri" w:eastAsia="Times New Roman" w:hAnsi="Calibri" w:cs="Calibri"/>
                <w:color w:val="000000"/>
                <w:kern w:val="0"/>
                <w:sz w:val="22"/>
                <w:szCs w:val="22"/>
                <w:lang w:eastAsia="nl-NL" w:bidi="ar-SA"/>
              </w:rPr>
            </w:pPr>
          </w:p>
        </w:tc>
        <w:tc>
          <w:tcPr>
            <w:tcW w:w="1702" w:type="dxa"/>
            <w:tcBorders>
              <w:top w:val="nil"/>
              <w:left w:val="nil"/>
              <w:bottom w:val="single" w:sz="4" w:space="0" w:color="auto"/>
              <w:right w:val="single" w:sz="4" w:space="0" w:color="auto"/>
            </w:tcBorders>
            <w:shd w:val="clear" w:color="auto" w:fill="auto"/>
            <w:noWrap/>
            <w:vAlign w:val="bottom"/>
            <w:hideMark/>
          </w:tcPr>
          <w:p w:rsidR="002439D2" w:rsidRPr="00C518E9" w:rsidRDefault="002439D2" w:rsidP="008427E5">
            <w:pPr>
              <w:widowControl/>
              <w:suppressAutoHyphens w:val="0"/>
              <w:autoSpaceDN/>
              <w:spacing w:line="360" w:lineRule="auto"/>
              <w:jc w:val="right"/>
              <w:textAlignment w:val="auto"/>
              <w:rPr>
                <w:rFonts w:ascii="Calibri" w:eastAsia="Times New Roman" w:hAnsi="Calibri" w:cs="Calibri"/>
                <w:i/>
                <w:iCs/>
                <w:color w:val="000000"/>
                <w:kern w:val="0"/>
                <w:sz w:val="22"/>
                <w:szCs w:val="22"/>
                <w:lang w:eastAsia="nl-NL" w:bidi="ar-SA"/>
              </w:rPr>
            </w:pPr>
            <w:r w:rsidRPr="00C518E9">
              <w:rPr>
                <w:rFonts w:ascii="Calibri" w:eastAsia="Times New Roman" w:hAnsi="Calibri" w:cs="Calibri"/>
                <w:i/>
                <w:iCs/>
                <w:color w:val="000000"/>
                <w:kern w:val="0"/>
                <w:sz w:val="22"/>
                <w:szCs w:val="22"/>
                <w:lang w:eastAsia="nl-NL" w:bidi="ar-SA"/>
              </w:rPr>
              <w:t>.000</w:t>
            </w:r>
          </w:p>
        </w:tc>
        <w:tc>
          <w:tcPr>
            <w:tcW w:w="3365" w:type="dxa"/>
            <w:tcBorders>
              <w:top w:val="nil"/>
              <w:left w:val="nil"/>
              <w:bottom w:val="single" w:sz="4" w:space="0" w:color="auto"/>
              <w:right w:val="single" w:sz="8" w:space="0" w:color="auto"/>
            </w:tcBorders>
            <w:shd w:val="clear" w:color="auto" w:fill="auto"/>
            <w:noWrap/>
            <w:vAlign w:val="bottom"/>
            <w:hideMark/>
          </w:tcPr>
          <w:p w:rsidR="002439D2" w:rsidRPr="00C518E9" w:rsidRDefault="002439D2" w:rsidP="008427E5">
            <w:pPr>
              <w:widowControl/>
              <w:suppressAutoHyphens w:val="0"/>
              <w:autoSpaceDN/>
              <w:spacing w:line="360" w:lineRule="auto"/>
              <w:jc w:val="right"/>
              <w:textAlignment w:val="auto"/>
              <w:rPr>
                <w:rFonts w:ascii="Calibri" w:eastAsia="Times New Roman" w:hAnsi="Calibri" w:cs="Calibri"/>
                <w:i/>
                <w:iCs/>
                <w:color w:val="000000"/>
                <w:kern w:val="0"/>
                <w:sz w:val="22"/>
                <w:szCs w:val="22"/>
                <w:lang w:eastAsia="nl-NL" w:bidi="ar-SA"/>
              </w:rPr>
            </w:pPr>
            <w:r w:rsidRPr="00C518E9">
              <w:rPr>
                <w:rFonts w:ascii="Calibri" w:eastAsia="Times New Roman" w:hAnsi="Calibri" w:cs="Calibri"/>
                <w:i/>
                <w:iCs/>
                <w:color w:val="000000"/>
                <w:kern w:val="0"/>
                <w:sz w:val="22"/>
                <w:szCs w:val="22"/>
                <w:lang w:eastAsia="nl-NL" w:bidi="ar-SA"/>
              </w:rPr>
              <w:t>.000</w:t>
            </w:r>
          </w:p>
        </w:tc>
      </w:tr>
      <w:tr w:rsidR="002439D2" w:rsidRPr="00C518E9" w:rsidTr="00695C21">
        <w:trPr>
          <w:trHeight w:val="176"/>
        </w:trPr>
        <w:tc>
          <w:tcPr>
            <w:tcW w:w="5217" w:type="dxa"/>
            <w:vMerge w:val="restart"/>
            <w:tcBorders>
              <w:top w:val="nil"/>
              <w:left w:val="single" w:sz="8" w:space="0" w:color="auto"/>
              <w:bottom w:val="single" w:sz="4" w:space="0" w:color="000000"/>
              <w:right w:val="single" w:sz="8" w:space="0" w:color="auto"/>
            </w:tcBorders>
            <w:shd w:val="clear" w:color="auto" w:fill="auto"/>
            <w:noWrap/>
            <w:vAlign w:val="center"/>
            <w:hideMark/>
          </w:tcPr>
          <w:p w:rsidR="002439D2" w:rsidRPr="00C518E9" w:rsidRDefault="002439D2" w:rsidP="008427E5">
            <w:pPr>
              <w:widowControl/>
              <w:suppressAutoHyphens w:val="0"/>
              <w:autoSpaceDN/>
              <w:spacing w:line="360" w:lineRule="auto"/>
              <w:textAlignment w:val="auto"/>
              <w:rPr>
                <w:rFonts w:ascii="Calibri" w:eastAsia="Times New Roman" w:hAnsi="Calibri" w:cs="Calibri"/>
                <w:color w:val="000000"/>
                <w:kern w:val="0"/>
                <w:sz w:val="22"/>
                <w:szCs w:val="22"/>
                <w:lang w:eastAsia="nl-NL" w:bidi="ar-SA"/>
              </w:rPr>
            </w:pPr>
            <w:r w:rsidRPr="00C518E9">
              <w:rPr>
                <w:rFonts w:ascii="Calibri" w:eastAsia="Times New Roman" w:hAnsi="Calibri" w:cs="Calibri"/>
                <w:color w:val="000000"/>
                <w:kern w:val="0"/>
                <w:sz w:val="22"/>
                <w:szCs w:val="22"/>
                <w:lang w:eastAsia="nl-NL" w:bidi="ar-SA"/>
              </w:rPr>
              <w:t>CONTENT</w:t>
            </w:r>
          </w:p>
        </w:tc>
        <w:tc>
          <w:tcPr>
            <w:tcW w:w="1702" w:type="dxa"/>
            <w:tcBorders>
              <w:top w:val="nil"/>
              <w:left w:val="nil"/>
              <w:bottom w:val="nil"/>
              <w:right w:val="single" w:sz="4" w:space="0" w:color="auto"/>
            </w:tcBorders>
            <w:shd w:val="clear" w:color="auto" w:fill="auto"/>
            <w:noWrap/>
            <w:vAlign w:val="bottom"/>
            <w:hideMark/>
          </w:tcPr>
          <w:p w:rsidR="002439D2" w:rsidRPr="00C518E9" w:rsidRDefault="002439D2" w:rsidP="008427E5">
            <w:pPr>
              <w:widowControl/>
              <w:suppressAutoHyphens w:val="0"/>
              <w:autoSpaceDN/>
              <w:spacing w:line="360" w:lineRule="auto"/>
              <w:jc w:val="right"/>
              <w:textAlignment w:val="auto"/>
              <w:rPr>
                <w:rFonts w:ascii="Calibri" w:eastAsia="Times New Roman" w:hAnsi="Calibri" w:cs="Calibri"/>
                <w:color w:val="000000"/>
                <w:kern w:val="0"/>
                <w:sz w:val="22"/>
                <w:szCs w:val="22"/>
                <w:lang w:eastAsia="nl-NL" w:bidi="ar-SA"/>
              </w:rPr>
            </w:pPr>
            <w:r w:rsidRPr="00C518E9">
              <w:rPr>
                <w:rFonts w:ascii="Calibri" w:eastAsia="Times New Roman" w:hAnsi="Calibri" w:cs="Calibri"/>
                <w:color w:val="000000"/>
                <w:kern w:val="0"/>
                <w:sz w:val="22"/>
                <w:szCs w:val="22"/>
                <w:lang w:eastAsia="nl-NL" w:bidi="ar-SA"/>
              </w:rPr>
              <w:t>.050</w:t>
            </w:r>
          </w:p>
        </w:tc>
        <w:tc>
          <w:tcPr>
            <w:tcW w:w="3365" w:type="dxa"/>
            <w:tcBorders>
              <w:top w:val="nil"/>
              <w:left w:val="nil"/>
              <w:bottom w:val="nil"/>
              <w:right w:val="single" w:sz="8" w:space="0" w:color="auto"/>
            </w:tcBorders>
            <w:shd w:val="clear" w:color="auto" w:fill="auto"/>
            <w:noWrap/>
            <w:vAlign w:val="bottom"/>
            <w:hideMark/>
          </w:tcPr>
          <w:p w:rsidR="002439D2" w:rsidRPr="00C518E9" w:rsidRDefault="002439D2" w:rsidP="008427E5">
            <w:pPr>
              <w:widowControl/>
              <w:suppressAutoHyphens w:val="0"/>
              <w:autoSpaceDN/>
              <w:spacing w:line="360" w:lineRule="auto"/>
              <w:jc w:val="right"/>
              <w:textAlignment w:val="auto"/>
              <w:rPr>
                <w:rFonts w:ascii="Calibri" w:eastAsia="Times New Roman" w:hAnsi="Calibri" w:cs="Calibri"/>
                <w:color w:val="000000"/>
                <w:kern w:val="0"/>
                <w:sz w:val="22"/>
                <w:szCs w:val="22"/>
                <w:lang w:eastAsia="nl-NL" w:bidi="ar-SA"/>
              </w:rPr>
            </w:pPr>
            <w:r w:rsidRPr="00C518E9">
              <w:rPr>
                <w:rFonts w:ascii="Calibri" w:eastAsia="Times New Roman" w:hAnsi="Calibri" w:cs="Calibri"/>
                <w:color w:val="000000"/>
                <w:kern w:val="0"/>
                <w:sz w:val="22"/>
                <w:szCs w:val="22"/>
                <w:lang w:eastAsia="nl-NL" w:bidi="ar-SA"/>
              </w:rPr>
              <w:t>.035</w:t>
            </w:r>
          </w:p>
        </w:tc>
      </w:tr>
      <w:tr w:rsidR="002439D2" w:rsidRPr="00C518E9" w:rsidTr="00695C21">
        <w:trPr>
          <w:trHeight w:val="176"/>
        </w:trPr>
        <w:tc>
          <w:tcPr>
            <w:tcW w:w="5217" w:type="dxa"/>
            <w:vMerge/>
            <w:tcBorders>
              <w:top w:val="nil"/>
              <w:left w:val="single" w:sz="8" w:space="0" w:color="auto"/>
              <w:bottom w:val="single" w:sz="4" w:space="0" w:color="000000"/>
              <w:right w:val="single" w:sz="8" w:space="0" w:color="auto"/>
            </w:tcBorders>
            <w:vAlign w:val="center"/>
            <w:hideMark/>
          </w:tcPr>
          <w:p w:rsidR="002439D2" w:rsidRPr="00C518E9" w:rsidRDefault="002439D2" w:rsidP="008427E5">
            <w:pPr>
              <w:widowControl/>
              <w:suppressAutoHyphens w:val="0"/>
              <w:autoSpaceDN/>
              <w:spacing w:line="360" w:lineRule="auto"/>
              <w:textAlignment w:val="auto"/>
              <w:rPr>
                <w:rFonts w:ascii="Calibri" w:eastAsia="Times New Roman" w:hAnsi="Calibri" w:cs="Calibri"/>
                <w:color w:val="000000"/>
                <w:kern w:val="0"/>
                <w:sz w:val="22"/>
                <w:szCs w:val="22"/>
                <w:lang w:eastAsia="nl-NL" w:bidi="ar-SA"/>
              </w:rPr>
            </w:pPr>
          </w:p>
        </w:tc>
        <w:tc>
          <w:tcPr>
            <w:tcW w:w="1702" w:type="dxa"/>
            <w:tcBorders>
              <w:top w:val="nil"/>
              <w:left w:val="nil"/>
              <w:bottom w:val="single" w:sz="4" w:space="0" w:color="auto"/>
              <w:right w:val="single" w:sz="4" w:space="0" w:color="auto"/>
            </w:tcBorders>
            <w:shd w:val="clear" w:color="auto" w:fill="auto"/>
            <w:noWrap/>
            <w:vAlign w:val="bottom"/>
            <w:hideMark/>
          </w:tcPr>
          <w:p w:rsidR="002439D2" w:rsidRPr="00C518E9" w:rsidRDefault="002439D2" w:rsidP="008427E5">
            <w:pPr>
              <w:widowControl/>
              <w:suppressAutoHyphens w:val="0"/>
              <w:autoSpaceDN/>
              <w:spacing w:line="360" w:lineRule="auto"/>
              <w:jc w:val="right"/>
              <w:textAlignment w:val="auto"/>
              <w:rPr>
                <w:rFonts w:ascii="Calibri" w:eastAsia="Times New Roman" w:hAnsi="Calibri" w:cs="Calibri"/>
                <w:i/>
                <w:iCs/>
                <w:color w:val="000000"/>
                <w:kern w:val="0"/>
                <w:sz w:val="22"/>
                <w:szCs w:val="22"/>
                <w:lang w:eastAsia="nl-NL" w:bidi="ar-SA"/>
              </w:rPr>
            </w:pPr>
            <w:r w:rsidRPr="00C518E9">
              <w:rPr>
                <w:rFonts w:ascii="Calibri" w:eastAsia="Times New Roman" w:hAnsi="Calibri" w:cs="Calibri"/>
                <w:i/>
                <w:iCs/>
                <w:color w:val="000000"/>
                <w:kern w:val="0"/>
                <w:sz w:val="22"/>
                <w:szCs w:val="22"/>
                <w:lang w:eastAsia="nl-NL" w:bidi="ar-SA"/>
              </w:rPr>
              <w:t>.000</w:t>
            </w:r>
          </w:p>
        </w:tc>
        <w:tc>
          <w:tcPr>
            <w:tcW w:w="3365" w:type="dxa"/>
            <w:tcBorders>
              <w:top w:val="nil"/>
              <w:left w:val="nil"/>
              <w:bottom w:val="single" w:sz="4" w:space="0" w:color="auto"/>
              <w:right w:val="single" w:sz="8" w:space="0" w:color="auto"/>
            </w:tcBorders>
            <w:shd w:val="clear" w:color="auto" w:fill="auto"/>
            <w:noWrap/>
            <w:vAlign w:val="bottom"/>
            <w:hideMark/>
          </w:tcPr>
          <w:p w:rsidR="002439D2" w:rsidRPr="00C518E9" w:rsidRDefault="002439D2" w:rsidP="008427E5">
            <w:pPr>
              <w:widowControl/>
              <w:suppressAutoHyphens w:val="0"/>
              <w:autoSpaceDN/>
              <w:spacing w:line="360" w:lineRule="auto"/>
              <w:jc w:val="right"/>
              <w:textAlignment w:val="auto"/>
              <w:rPr>
                <w:rFonts w:ascii="Calibri" w:eastAsia="Times New Roman" w:hAnsi="Calibri" w:cs="Calibri"/>
                <w:i/>
                <w:iCs/>
                <w:color w:val="000000"/>
                <w:kern w:val="0"/>
                <w:sz w:val="22"/>
                <w:szCs w:val="22"/>
                <w:lang w:eastAsia="nl-NL" w:bidi="ar-SA"/>
              </w:rPr>
            </w:pPr>
            <w:r w:rsidRPr="00C518E9">
              <w:rPr>
                <w:rFonts w:ascii="Calibri" w:eastAsia="Times New Roman" w:hAnsi="Calibri" w:cs="Calibri"/>
                <w:i/>
                <w:iCs/>
                <w:color w:val="000000"/>
                <w:kern w:val="0"/>
                <w:sz w:val="22"/>
                <w:szCs w:val="22"/>
                <w:lang w:eastAsia="nl-NL" w:bidi="ar-SA"/>
              </w:rPr>
              <w:t>.000</w:t>
            </w:r>
          </w:p>
        </w:tc>
      </w:tr>
      <w:tr w:rsidR="002439D2" w:rsidRPr="00C518E9" w:rsidTr="00695C21">
        <w:trPr>
          <w:trHeight w:val="176"/>
        </w:trPr>
        <w:tc>
          <w:tcPr>
            <w:tcW w:w="5217" w:type="dxa"/>
            <w:vMerge w:val="restart"/>
            <w:tcBorders>
              <w:top w:val="nil"/>
              <w:left w:val="single" w:sz="8" w:space="0" w:color="auto"/>
              <w:bottom w:val="single" w:sz="4" w:space="0" w:color="000000"/>
              <w:right w:val="single" w:sz="8" w:space="0" w:color="auto"/>
            </w:tcBorders>
            <w:shd w:val="clear" w:color="auto" w:fill="auto"/>
            <w:noWrap/>
            <w:vAlign w:val="center"/>
            <w:hideMark/>
          </w:tcPr>
          <w:p w:rsidR="002439D2" w:rsidRPr="00C518E9" w:rsidRDefault="002439D2" w:rsidP="008427E5">
            <w:pPr>
              <w:widowControl/>
              <w:suppressAutoHyphens w:val="0"/>
              <w:autoSpaceDN/>
              <w:spacing w:line="360" w:lineRule="auto"/>
              <w:textAlignment w:val="auto"/>
              <w:rPr>
                <w:rFonts w:ascii="Calibri" w:eastAsia="Times New Roman" w:hAnsi="Calibri" w:cs="Calibri"/>
                <w:color w:val="000000"/>
                <w:kern w:val="0"/>
                <w:sz w:val="22"/>
                <w:szCs w:val="22"/>
                <w:lang w:eastAsia="nl-NL" w:bidi="ar-SA"/>
              </w:rPr>
            </w:pPr>
            <w:r w:rsidRPr="00C518E9">
              <w:rPr>
                <w:rFonts w:ascii="Calibri" w:eastAsia="Times New Roman" w:hAnsi="Calibri" w:cs="Calibri"/>
                <w:color w:val="000000"/>
                <w:kern w:val="0"/>
                <w:sz w:val="22"/>
                <w:szCs w:val="22"/>
                <w:lang w:eastAsia="nl-NL" w:bidi="ar-SA"/>
              </w:rPr>
              <w:t>WORKING ENVIRONMENT</w:t>
            </w:r>
          </w:p>
        </w:tc>
        <w:tc>
          <w:tcPr>
            <w:tcW w:w="1702" w:type="dxa"/>
            <w:tcBorders>
              <w:top w:val="nil"/>
              <w:left w:val="nil"/>
              <w:bottom w:val="nil"/>
              <w:right w:val="single" w:sz="4" w:space="0" w:color="auto"/>
            </w:tcBorders>
            <w:shd w:val="clear" w:color="auto" w:fill="auto"/>
            <w:noWrap/>
            <w:vAlign w:val="bottom"/>
            <w:hideMark/>
          </w:tcPr>
          <w:p w:rsidR="002439D2" w:rsidRPr="00C518E9" w:rsidRDefault="002439D2" w:rsidP="008427E5">
            <w:pPr>
              <w:widowControl/>
              <w:suppressAutoHyphens w:val="0"/>
              <w:autoSpaceDN/>
              <w:spacing w:line="360" w:lineRule="auto"/>
              <w:jc w:val="right"/>
              <w:textAlignment w:val="auto"/>
              <w:rPr>
                <w:rFonts w:ascii="Calibri" w:eastAsia="Times New Roman" w:hAnsi="Calibri" w:cs="Calibri"/>
                <w:color w:val="000000"/>
                <w:kern w:val="0"/>
                <w:sz w:val="22"/>
                <w:szCs w:val="22"/>
                <w:lang w:eastAsia="nl-NL" w:bidi="ar-SA"/>
              </w:rPr>
            </w:pPr>
            <w:r w:rsidRPr="00C518E9">
              <w:rPr>
                <w:rFonts w:ascii="Calibri" w:eastAsia="Times New Roman" w:hAnsi="Calibri" w:cs="Calibri"/>
                <w:color w:val="000000"/>
                <w:kern w:val="0"/>
                <w:sz w:val="22"/>
                <w:szCs w:val="22"/>
                <w:lang w:eastAsia="nl-NL" w:bidi="ar-SA"/>
              </w:rPr>
              <w:t>.059</w:t>
            </w:r>
          </w:p>
        </w:tc>
        <w:tc>
          <w:tcPr>
            <w:tcW w:w="3365" w:type="dxa"/>
            <w:tcBorders>
              <w:top w:val="nil"/>
              <w:left w:val="nil"/>
              <w:bottom w:val="nil"/>
              <w:right w:val="single" w:sz="8" w:space="0" w:color="auto"/>
            </w:tcBorders>
            <w:shd w:val="clear" w:color="auto" w:fill="auto"/>
            <w:noWrap/>
            <w:vAlign w:val="bottom"/>
            <w:hideMark/>
          </w:tcPr>
          <w:p w:rsidR="002439D2" w:rsidRPr="00C518E9" w:rsidRDefault="002439D2" w:rsidP="008427E5">
            <w:pPr>
              <w:widowControl/>
              <w:suppressAutoHyphens w:val="0"/>
              <w:autoSpaceDN/>
              <w:spacing w:line="360" w:lineRule="auto"/>
              <w:jc w:val="right"/>
              <w:textAlignment w:val="auto"/>
              <w:rPr>
                <w:rFonts w:ascii="Calibri" w:eastAsia="Times New Roman" w:hAnsi="Calibri" w:cs="Calibri"/>
                <w:color w:val="000000"/>
                <w:kern w:val="0"/>
                <w:sz w:val="22"/>
                <w:szCs w:val="22"/>
                <w:lang w:eastAsia="nl-NL" w:bidi="ar-SA"/>
              </w:rPr>
            </w:pPr>
            <w:r w:rsidRPr="00C518E9">
              <w:rPr>
                <w:rFonts w:ascii="Calibri" w:eastAsia="Times New Roman" w:hAnsi="Calibri" w:cs="Calibri"/>
                <w:color w:val="000000"/>
                <w:kern w:val="0"/>
                <w:sz w:val="22"/>
                <w:szCs w:val="22"/>
                <w:lang w:eastAsia="nl-NL" w:bidi="ar-SA"/>
              </w:rPr>
              <w:t>.022</w:t>
            </w:r>
          </w:p>
        </w:tc>
      </w:tr>
      <w:tr w:rsidR="002439D2" w:rsidRPr="00C518E9" w:rsidTr="00695C21">
        <w:trPr>
          <w:trHeight w:val="176"/>
        </w:trPr>
        <w:tc>
          <w:tcPr>
            <w:tcW w:w="5217" w:type="dxa"/>
            <w:vMerge/>
            <w:tcBorders>
              <w:top w:val="nil"/>
              <w:left w:val="single" w:sz="8" w:space="0" w:color="auto"/>
              <w:bottom w:val="single" w:sz="4" w:space="0" w:color="000000"/>
              <w:right w:val="single" w:sz="8" w:space="0" w:color="auto"/>
            </w:tcBorders>
            <w:vAlign w:val="center"/>
            <w:hideMark/>
          </w:tcPr>
          <w:p w:rsidR="002439D2" w:rsidRPr="00C518E9" w:rsidRDefault="002439D2" w:rsidP="008427E5">
            <w:pPr>
              <w:widowControl/>
              <w:suppressAutoHyphens w:val="0"/>
              <w:autoSpaceDN/>
              <w:spacing w:line="360" w:lineRule="auto"/>
              <w:textAlignment w:val="auto"/>
              <w:rPr>
                <w:rFonts w:ascii="Calibri" w:eastAsia="Times New Roman" w:hAnsi="Calibri" w:cs="Calibri"/>
                <w:color w:val="000000"/>
                <w:kern w:val="0"/>
                <w:sz w:val="22"/>
                <w:szCs w:val="22"/>
                <w:lang w:eastAsia="nl-NL" w:bidi="ar-SA"/>
              </w:rPr>
            </w:pPr>
          </w:p>
        </w:tc>
        <w:tc>
          <w:tcPr>
            <w:tcW w:w="1702" w:type="dxa"/>
            <w:tcBorders>
              <w:top w:val="nil"/>
              <w:left w:val="nil"/>
              <w:bottom w:val="single" w:sz="4" w:space="0" w:color="auto"/>
              <w:right w:val="single" w:sz="4" w:space="0" w:color="auto"/>
            </w:tcBorders>
            <w:shd w:val="clear" w:color="auto" w:fill="auto"/>
            <w:noWrap/>
            <w:vAlign w:val="bottom"/>
            <w:hideMark/>
          </w:tcPr>
          <w:p w:rsidR="002439D2" w:rsidRPr="00C518E9" w:rsidRDefault="002439D2" w:rsidP="008427E5">
            <w:pPr>
              <w:widowControl/>
              <w:suppressAutoHyphens w:val="0"/>
              <w:autoSpaceDN/>
              <w:spacing w:line="360" w:lineRule="auto"/>
              <w:jc w:val="right"/>
              <w:textAlignment w:val="auto"/>
              <w:rPr>
                <w:rFonts w:ascii="Calibri" w:eastAsia="Times New Roman" w:hAnsi="Calibri" w:cs="Calibri"/>
                <w:i/>
                <w:iCs/>
                <w:color w:val="000000"/>
                <w:kern w:val="0"/>
                <w:sz w:val="22"/>
                <w:szCs w:val="22"/>
                <w:lang w:eastAsia="nl-NL" w:bidi="ar-SA"/>
              </w:rPr>
            </w:pPr>
            <w:r w:rsidRPr="00C518E9">
              <w:rPr>
                <w:rFonts w:ascii="Calibri" w:eastAsia="Times New Roman" w:hAnsi="Calibri" w:cs="Calibri"/>
                <w:i/>
                <w:iCs/>
                <w:color w:val="000000"/>
                <w:kern w:val="0"/>
                <w:sz w:val="22"/>
                <w:szCs w:val="22"/>
                <w:lang w:eastAsia="nl-NL" w:bidi="ar-SA"/>
              </w:rPr>
              <w:t>.000</w:t>
            </w:r>
          </w:p>
        </w:tc>
        <w:tc>
          <w:tcPr>
            <w:tcW w:w="3365" w:type="dxa"/>
            <w:tcBorders>
              <w:top w:val="nil"/>
              <w:left w:val="nil"/>
              <w:bottom w:val="single" w:sz="4" w:space="0" w:color="auto"/>
              <w:right w:val="single" w:sz="8" w:space="0" w:color="auto"/>
            </w:tcBorders>
            <w:shd w:val="clear" w:color="auto" w:fill="auto"/>
            <w:noWrap/>
            <w:vAlign w:val="bottom"/>
            <w:hideMark/>
          </w:tcPr>
          <w:p w:rsidR="002439D2" w:rsidRPr="00C518E9" w:rsidRDefault="002439D2" w:rsidP="008427E5">
            <w:pPr>
              <w:widowControl/>
              <w:suppressAutoHyphens w:val="0"/>
              <w:autoSpaceDN/>
              <w:spacing w:line="360" w:lineRule="auto"/>
              <w:jc w:val="right"/>
              <w:textAlignment w:val="auto"/>
              <w:rPr>
                <w:rFonts w:ascii="Calibri" w:eastAsia="Times New Roman" w:hAnsi="Calibri" w:cs="Calibri"/>
                <w:i/>
                <w:iCs/>
                <w:color w:val="000000"/>
                <w:kern w:val="0"/>
                <w:sz w:val="22"/>
                <w:szCs w:val="22"/>
                <w:lang w:eastAsia="nl-NL" w:bidi="ar-SA"/>
              </w:rPr>
            </w:pPr>
            <w:r w:rsidRPr="00C518E9">
              <w:rPr>
                <w:rFonts w:ascii="Calibri" w:eastAsia="Times New Roman" w:hAnsi="Calibri" w:cs="Calibri"/>
                <w:i/>
                <w:iCs/>
                <w:color w:val="000000"/>
                <w:kern w:val="0"/>
                <w:sz w:val="22"/>
                <w:szCs w:val="22"/>
                <w:lang w:eastAsia="nl-NL" w:bidi="ar-SA"/>
              </w:rPr>
              <w:t>.000</w:t>
            </w:r>
          </w:p>
        </w:tc>
      </w:tr>
      <w:tr w:rsidR="002439D2" w:rsidRPr="00C518E9" w:rsidTr="00695C21">
        <w:trPr>
          <w:trHeight w:val="176"/>
        </w:trPr>
        <w:tc>
          <w:tcPr>
            <w:tcW w:w="5217" w:type="dxa"/>
            <w:vMerge w:val="restart"/>
            <w:tcBorders>
              <w:top w:val="nil"/>
              <w:left w:val="single" w:sz="8" w:space="0" w:color="auto"/>
              <w:bottom w:val="single" w:sz="4" w:space="0" w:color="000000"/>
              <w:right w:val="single" w:sz="8" w:space="0" w:color="auto"/>
            </w:tcBorders>
            <w:shd w:val="clear" w:color="auto" w:fill="auto"/>
            <w:noWrap/>
            <w:vAlign w:val="center"/>
            <w:hideMark/>
          </w:tcPr>
          <w:p w:rsidR="002439D2" w:rsidRPr="00C518E9" w:rsidRDefault="002439D2" w:rsidP="008427E5">
            <w:pPr>
              <w:widowControl/>
              <w:suppressAutoHyphens w:val="0"/>
              <w:autoSpaceDN/>
              <w:spacing w:line="360" w:lineRule="auto"/>
              <w:textAlignment w:val="auto"/>
              <w:rPr>
                <w:rFonts w:ascii="Calibri" w:eastAsia="Times New Roman" w:hAnsi="Calibri" w:cs="Calibri"/>
                <w:color w:val="000000"/>
                <w:kern w:val="0"/>
                <w:sz w:val="22"/>
                <w:szCs w:val="22"/>
                <w:lang w:eastAsia="nl-NL" w:bidi="ar-SA"/>
              </w:rPr>
            </w:pPr>
            <w:r w:rsidRPr="00C518E9">
              <w:rPr>
                <w:rFonts w:ascii="Calibri" w:eastAsia="Times New Roman" w:hAnsi="Calibri" w:cs="Calibri"/>
                <w:color w:val="000000"/>
                <w:kern w:val="0"/>
                <w:sz w:val="22"/>
                <w:szCs w:val="22"/>
                <w:lang w:eastAsia="nl-NL" w:bidi="ar-SA"/>
              </w:rPr>
              <w:t>SALARY</w:t>
            </w:r>
          </w:p>
        </w:tc>
        <w:tc>
          <w:tcPr>
            <w:tcW w:w="1702" w:type="dxa"/>
            <w:tcBorders>
              <w:top w:val="nil"/>
              <w:left w:val="nil"/>
              <w:bottom w:val="nil"/>
              <w:right w:val="single" w:sz="4" w:space="0" w:color="auto"/>
            </w:tcBorders>
            <w:shd w:val="clear" w:color="auto" w:fill="auto"/>
            <w:noWrap/>
            <w:vAlign w:val="bottom"/>
            <w:hideMark/>
          </w:tcPr>
          <w:p w:rsidR="002439D2" w:rsidRPr="00C518E9" w:rsidRDefault="002439D2" w:rsidP="008427E5">
            <w:pPr>
              <w:widowControl/>
              <w:suppressAutoHyphens w:val="0"/>
              <w:autoSpaceDN/>
              <w:spacing w:line="360" w:lineRule="auto"/>
              <w:jc w:val="right"/>
              <w:textAlignment w:val="auto"/>
              <w:rPr>
                <w:rFonts w:ascii="Calibri" w:eastAsia="Times New Roman" w:hAnsi="Calibri" w:cs="Calibri"/>
                <w:color w:val="000000"/>
                <w:kern w:val="0"/>
                <w:sz w:val="22"/>
                <w:szCs w:val="22"/>
                <w:lang w:eastAsia="nl-NL" w:bidi="ar-SA"/>
              </w:rPr>
            </w:pPr>
            <w:r w:rsidRPr="00C518E9">
              <w:rPr>
                <w:rFonts w:ascii="Calibri" w:eastAsia="Times New Roman" w:hAnsi="Calibri" w:cs="Calibri"/>
                <w:color w:val="000000"/>
                <w:kern w:val="0"/>
                <w:sz w:val="22"/>
                <w:szCs w:val="22"/>
                <w:lang w:eastAsia="nl-NL" w:bidi="ar-SA"/>
              </w:rPr>
              <w:t>-.046</w:t>
            </w:r>
          </w:p>
        </w:tc>
        <w:tc>
          <w:tcPr>
            <w:tcW w:w="3365" w:type="dxa"/>
            <w:tcBorders>
              <w:top w:val="nil"/>
              <w:left w:val="nil"/>
              <w:bottom w:val="nil"/>
              <w:right w:val="single" w:sz="8" w:space="0" w:color="auto"/>
            </w:tcBorders>
            <w:shd w:val="clear" w:color="auto" w:fill="auto"/>
            <w:noWrap/>
            <w:vAlign w:val="bottom"/>
            <w:hideMark/>
          </w:tcPr>
          <w:p w:rsidR="002439D2" w:rsidRPr="00C518E9" w:rsidRDefault="002439D2" w:rsidP="008427E5">
            <w:pPr>
              <w:widowControl/>
              <w:suppressAutoHyphens w:val="0"/>
              <w:autoSpaceDN/>
              <w:spacing w:line="360" w:lineRule="auto"/>
              <w:jc w:val="right"/>
              <w:textAlignment w:val="auto"/>
              <w:rPr>
                <w:rFonts w:ascii="Calibri" w:eastAsia="Times New Roman" w:hAnsi="Calibri" w:cs="Calibri"/>
                <w:color w:val="000000"/>
                <w:kern w:val="0"/>
                <w:sz w:val="22"/>
                <w:szCs w:val="22"/>
                <w:lang w:eastAsia="nl-NL" w:bidi="ar-SA"/>
              </w:rPr>
            </w:pPr>
            <w:r w:rsidRPr="00C518E9">
              <w:rPr>
                <w:rFonts w:ascii="Calibri" w:eastAsia="Times New Roman" w:hAnsi="Calibri" w:cs="Calibri"/>
                <w:color w:val="000000"/>
                <w:kern w:val="0"/>
                <w:sz w:val="22"/>
                <w:szCs w:val="22"/>
                <w:lang w:eastAsia="nl-NL" w:bidi="ar-SA"/>
              </w:rPr>
              <w:t>-.030</w:t>
            </w:r>
          </w:p>
        </w:tc>
      </w:tr>
      <w:tr w:rsidR="002439D2" w:rsidRPr="00C518E9" w:rsidTr="00695C21">
        <w:trPr>
          <w:trHeight w:val="176"/>
        </w:trPr>
        <w:tc>
          <w:tcPr>
            <w:tcW w:w="5217" w:type="dxa"/>
            <w:vMerge/>
            <w:tcBorders>
              <w:top w:val="nil"/>
              <w:left w:val="single" w:sz="8" w:space="0" w:color="auto"/>
              <w:bottom w:val="single" w:sz="4" w:space="0" w:color="000000"/>
              <w:right w:val="single" w:sz="8" w:space="0" w:color="auto"/>
            </w:tcBorders>
            <w:vAlign w:val="center"/>
            <w:hideMark/>
          </w:tcPr>
          <w:p w:rsidR="002439D2" w:rsidRPr="00C518E9" w:rsidRDefault="002439D2" w:rsidP="008427E5">
            <w:pPr>
              <w:widowControl/>
              <w:suppressAutoHyphens w:val="0"/>
              <w:autoSpaceDN/>
              <w:spacing w:line="360" w:lineRule="auto"/>
              <w:textAlignment w:val="auto"/>
              <w:rPr>
                <w:rFonts w:ascii="Calibri" w:eastAsia="Times New Roman" w:hAnsi="Calibri" w:cs="Calibri"/>
                <w:color w:val="000000"/>
                <w:kern w:val="0"/>
                <w:sz w:val="22"/>
                <w:szCs w:val="22"/>
                <w:lang w:eastAsia="nl-NL" w:bidi="ar-SA"/>
              </w:rPr>
            </w:pPr>
          </w:p>
        </w:tc>
        <w:tc>
          <w:tcPr>
            <w:tcW w:w="1702" w:type="dxa"/>
            <w:tcBorders>
              <w:top w:val="nil"/>
              <w:left w:val="nil"/>
              <w:bottom w:val="single" w:sz="4" w:space="0" w:color="auto"/>
              <w:right w:val="single" w:sz="4" w:space="0" w:color="auto"/>
            </w:tcBorders>
            <w:shd w:val="clear" w:color="auto" w:fill="auto"/>
            <w:noWrap/>
            <w:vAlign w:val="bottom"/>
            <w:hideMark/>
          </w:tcPr>
          <w:p w:rsidR="002439D2" w:rsidRPr="00C518E9" w:rsidRDefault="002439D2" w:rsidP="008427E5">
            <w:pPr>
              <w:widowControl/>
              <w:suppressAutoHyphens w:val="0"/>
              <w:autoSpaceDN/>
              <w:spacing w:line="360" w:lineRule="auto"/>
              <w:jc w:val="right"/>
              <w:textAlignment w:val="auto"/>
              <w:rPr>
                <w:rFonts w:ascii="Calibri" w:eastAsia="Times New Roman" w:hAnsi="Calibri" w:cs="Calibri"/>
                <w:i/>
                <w:iCs/>
                <w:color w:val="000000"/>
                <w:kern w:val="0"/>
                <w:sz w:val="22"/>
                <w:szCs w:val="22"/>
                <w:lang w:eastAsia="nl-NL" w:bidi="ar-SA"/>
              </w:rPr>
            </w:pPr>
            <w:r w:rsidRPr="00C518E9">
              <w:rPr>
                <w:rFonts w:ascii="Calibri" w:eastAsia="Times New Roman" w:hAnsi="Calibri" w:cs="Calibri"/>
                <w:i/>
                <w:iCs/>
                <w:color w:val="000000"/>
                <w:kern w:val="0"/>
                <w:sz w:val="22"/>
                <w:szCs w:val="22"/>
                <w:lang w:eastAsia="nl-NL" w:bidi="ar-SA"/>
              </w:rPr>
              <w:t>.000</w:t>
            </w:r>
          </w:p>
        </w:tc>
        <w:tc>
          <w:tcPr>
            <w:tcW w:w="3365" w:type="dxa"/>
            <w:tcBorders>
              <w:top w:val="nil"/>
              <w:left w:val="nil"/>
              <w:bottom w:val="single" w:sz="4" w:space="0" w:color="auto"/>
              <w:right w:val="single" w:sz="8" w:space="0" w:color="auto"/>
            </w:tcBorders>
            <w:shd w:val="clear" w:color="auto" w:fill="auto"/>
            <w:noWrap/>
            <w:vAlign w:val="bottom"/>
            <w:hideMark/>
          </w:tcPr>
          <w:p w:rsidR="002439D2" w:rsidRPr="00C518E9" w:rsidRDefault="002439D2" w:rsidP="008427E5">
            <w:pPr>
              <w:widowControl/>
              <w:suppressAutoHyphens w:val="0"/>
              <w:autoSpaceDN/>
              <w:spacing w:line="360" w:lineRule="auto"/>
              <w:jc w:val="right"/>
              <w:textAlignment w:val="auto"/>
              <w:rPr>
                <w:rFonts w:ascii="Calibri" w:eastAsia="Times New Roman" w:hAnsi="Calibri" w:cs="Calibri"/>
                <w:i/>
                <w:iCs/>
                <w:color w:val="000000"/>
                <w:kern w:val="0"/>
                <w:sz w:val="22"/>
                <w:szCs w:val="22"/>
                <w:lang w:eastAsia="nl-NL" w:bidi="ar-SA"/>
              </w:rPr>
            </w:pPr>
            <w:r w:rsidRPr="00C518E9">
              <w:rPr>
                <w:rFonts w:ascii="Calibri" w:eastAsia="Times New Roman" w:hAnsi="Calibri" w:cs="Calibri"/>
                <w:i/>
                <w:iCs/>
                <w:color w:val="000000"/>
                <w:kern w:val="0"/>
                <w:sz w:val="22"/>
                <w:szCs w:val="22"/>
                <w:lang w:eastAsia="nl-NL" w:bidi="ar-SA"/>
              </w:rPr>
              <w:t>.000</w:t>
            </w:r>
          </w:p>
        </w:tc>
      </w:tr>
      <w:tr w:rsidR="002439D2" w:rsidRPr="00C518E9" w:rsidTr="00695C21">
        <w:trPr>
          <w:trHeight w:val="176"/>
        </w:trPr>
        <w:tc>
          <w:tcPr>
            <w:tcW w:w="5217" w:type="dxa"/>
            <w:vMerge w:val="restart"/>
            <w:tcBorders>
              <w:top w:val="nil"/>
              <w:left w:val="single" w:sz="8" w:space="0" w:color="auto"/>
              <w:bottom w:val="single" w:sz="4" w:space="0" w:color="000000"/>
              <w:right w:val="single" w:sz="8" w:space="0" w:color="auto"/>
            </w:tcBorders>
            <w:shd w:val="clear" w:color="auto" w:fill="auto"/>
            <w:noWrap/>
            <w:vAlign w:val="center"/>
            <w:hideMark/>
          </w:tcPr>
          <w:p w:rsidR="002439D2" w:rsidRPr="00C518E9" w:rsidRDefault="002439D2" w:rsidP="008427E5">
            <w:pPr>
              <w:widowControl/>
              <w:suppressAutoHyphens w:val="0"/>
              <w:autoSpaceDN/>
              <w:spacing w:line="360" w:lineRule="auto"/>
              <w:textAlignment w:val="auto"/>
              <w:rPr>
                <w:rFonts w:ascii="Calibri" w:eastAsia="Times New Roman" w:hAnsi="Calibri" w:cs="Calibri"/>
                <w:color w:val="000000"/>
                <w:kern w:val="0"/>
                <w:sz w:val="22"/>
                <w:szCs w:val="22"/>
                <w:lang w:eastAsia="nl-NL" w:bidi="ar-SA"/>
              </w:rPr>
            </w:pPr>
            <w:r w:rsidRPr="00C518E9">
              <w:rPr>
                <w:rFonts w:ascii="Calibri" w:eastAsia="Times New Roman" w:hAnsi="Calibri" w:cs="Calibri"/>
                <w:color w:val="000000"/>
                <w:kern w:val="0"/>
                <w:sz w:val="22"/>
                <w:szCs w:val="22"/>
                <w:lang w:eastAsia="nl-NL" w:bidi="ar-SA"/>
              </w:rPr>
              <w:t>CAREEROPPORTUNITIES</w:t>
            </w:r>
          </w:p>
        </w:tc>
        <w:tc>
          <w:tcPr>
            <w:tcW w:w="1702" w:type="dxa"/>
            <w:tcBorders>
              <w:top w:val="nil"/>
              <w:left w:val="nil"/>
              <w:bottom w:val="nil"/>
              <w:right w:val="single" w:sz="4" w:space="0" w:color="auto"/>
            </w:tcBorders>
            <w:shd w:val="clear" w:color="auto" w:fill="auto"/>
            <w:noWrap/>
            <w:vAlign w:val="bottom"/>
            <w:hideMark/>
          </w:tcPr>
          <w:p w:rsidR="002439D2" w:rsidRPr="00C518E9" w:rsidRDefault="002439D2" w:rsidP="008427E5">
            <w:pPr>
              <w:widowControl/>
              <w:suppressAutoHyphens w:val="0"/>
              <w:autoSpaceDN/>
              <w:spacing w:line="360" w:lineRule="auto"/>
              <w:jc w:val="right"/>
              <w:textAlignment w:val="auto"/>
              <w:rPr>
                <w:rFonts w:ascii="Calibri" w:eastAsia="Times New Roman" w:hAnsi="Calibri" w:cs="Calibri"/>
                <w:color w:val="000000"/>
                <w:kern w:val="0"/>
                <w:sz w:val="22"/>
                <w:szCs w:val="22"/>
                <w:lang w:eastAsia="nl-NL" w:bidi="ar-SA"/>
              </w:rPr>
            </w:pPr>
            <w:r w:rsidRPr="00C518E9">
              <w:rPr>
                <w:rFonts w:ascii="Calibri" w:eastAsia="Times New Roman" w:hAnsi="Calibri" w:cs="Calibri"/>
                <w:color w:val="000000"/>
                <w:kern w:val="0"/>
                <w:sz w:val="22"/>
                <w:szCs w:val="22"/>
                <w:lang w:eastAsia="nl-NL" w:bidi="ar-SA"/>
              </w:rPr>
              <w:t>.046</w:t>
            </w:r>
          </w:p>
        </w:tc>
        <w:tc>
          <w:tcPr>
            <w:tcW w:w="3365" w:type="dxa"/>
            <w:tcBorders>
              <w:top w:val="nil"/>
              <w:left w:val="nil"/>
              <w:bottom w:val="nil"/>
              <w:right w:val="single" w:sz="8" w:space="0" w:color="auto"/>
            </w:tcBorders>
            <w:shd w:val="clear" w:color="auto" w:fill="auto"/>
            <w:noWrap/>
            <w:vAlign w:val="bottom"/>
            <w:hideMark/>
          </w:tcPr>
          <w:p w:rsidR="002439D2" w:rsidRPr="00C518E9" w:rsidRDefault="002439D2" w:rsidP="008427E5">
            <w:pPr>
              <w:widowControl/>
              <w:suppressAutoHyphens w:val="0"/>
              <w:autoSpaceDN/>
              <w:spacing w:line="360" w:lineRule="auto"/>
              <w:jc w:val="right"/>
              <w:textAlignment w:val="auto"/>
              <w:rPr>
                <w:rFonts w:ascii="Calibri" w:eastAsia="Times New Roman" w:hAnsi="Calibri" w:cs="Calibri"/>
                <w:color w:val="000000"/>
                <w:kern w:val="0"/>
                <w:sz w:val="22"/>
                <w:szCs w:val="22"/>
                <w:lang w:eastAsia="nl-NL" w:bidi="ar-SA"/>
              </w:rPr>
            </w:pPr>
            <w:r w:rsidRPr="00C518E9">
              <w:rPr>
                <w:rFonts w:ascii="Calibri" w:eastAsia="Times New Roman" w:hAnsi="Calibri" w:cs="Calibri"/>
                <w:color w:val="000000"/>
                <w:kern w:val="0"/>
                <w:sz w:val="22"/>
                <w:szCs w:val="22"/>
                <w:lang w:eastAsia="nl-NL" w:bidi="ar-SA"/>
              </w:rPr>
              <w:t>.029</w:t>
            </w:r>
          </w:p>
        </w:tc>
      </w:tr>
      <w:tr w:rsidR="002439D2" w:rsidRPr="00C518E9" w:rsidTr="00695C21">
        <w:trPr>
          <w:trHeight w:val="176"/>
        </w:trPr>
        <w:tc>
          <w:tcPr>
            <w:tcW w:w="5217" w:type="dxa"/>
            <w:vMerge/>
            <w:tcBorders>
              <w:top w:val="nil"/>
              <w:left w:val="single" w:sz="8" w:space="0" w:color="auto"/>
              <w:bottom w:val="single" w:sz="4" w:space="0" w:color="000000"/>
              <w:right w:val="single" w:sz="8" w:space="0" w:color="auto"/>
            </w:tcBorders>
            <w:vAlign w:val="center"/>
            <w:hideMark/>
          </w:tcPr>
          <w:p w:rsidR="002439D2" w:rsidRPr="00C518E9" w:rsidRDefault="002439D2" w:rsidP="008427E5">
            <w:pPr>
              <w:widowControl/>
              <w:suppressAutoHyphens w:val="0"/>
              <w:autoSpaceDN/>
              <w:spacing w:line="360" w:lineRule="auto"/>
              <w:textAlignment w:val="auto"/>
              <w:rPr>
                <w:rFonts w:ascii="Calibri" w:eastAsia="Times New Roman" w:hAnsi="Calibri" w:cs="Calibri"/>
                <w:color w:val="000000"/>
                <w:kern w:val="0"/>
                <w:sz w:val="22"/>
                <w:szCs w:val="22"/>
                <w:lang w:eastAsia="nl-NL" w:bidi="ar-SA"/>
              </w:rPr>
            </w:pPr>
          </w:p>
        </w:tc>
        <w:tc>
          <w:tcPr>
            <w:tcW w:w="1702" w:type="dxa"/>
            <w:tcBorders>
              <w:top w:val="nil"/>
              <w:left w:val="nil"/>
              <w:bottom w:val="single" w:sz="4" w:space="0" w:color="auto"/>
              <w:right w:val="single" w:sz="4" w:space="0" w:color="auto"/>
            </w:tcBorders>
            <w:shd w:val="clear" w:color="auto" w:fill="auto"/>
            <w:noWrap/>
            <w:vAlign w:val="bottom"/>
            <w:hideMark/>
          </w:tcPr>
          <w:p w:rsidR="002439D2" w:rsidRPr="00C518E9" w:rsidRDefault="002439D2" w:rsidP="008427E5">
            <w:pPr>
              <w:widowControl/>
              <w:suppressAutoHyphens w:val="0"/>
              <w:autoSpaceDN/>
              <w:spacing w:line="360" w:lineRule="auto"/>
              <w:jc w:val="right"/>
              <w:textAlignment w:val="auto"/>
              <w:rPr>
                <w:rFonts w:ascii="Calibri" w:eastAsia="Times New Roman" w:hAnsi="Calibri" w:cs="Calibri"/>
                <w:i/>
                <w:iCs/>
                <w:color w:val="000000"/>
                <w:kern w:val="0"/>
                <w:sz w:val="22"/>
                <w:szCs w:val="22"/>
                <w:lang w:eastAsia="nl-NL" w:bidi="ar-SA"/>
              </w:rPr>
            </w:pPr>
            <w:r w:rsidRPr="00C518E9">
              <w:rPr>
                <w:rFonts w:ascii="Calibri" w:eastAsia="Times New Roman" w:hAnsi="Calibri" w:cs="Calibri"/>
                <w:i/>
                <w:iCs/>
                <w:color w:val="000000"/>
                <w:kern w:val="0"/>
                <w:sz w:val="22"/>
                <w:szCs w:val="22"/>
                <w:lang w:eastAsia="nl-NL" w:bidi="ar-SA"/>
              </w:rPr>
              <w:t>.000</w:t>
            </w:r>
          </w:p>
        </w:tc>
        <w:tc>
          <w:tcPr>
            <w:tcW w:w="3365" w:type="dxa"/>
            <w:tcBorders>
              <w:top w:val="nil"/>
              <w:left w:val="nil"/>
              <w:bottom w:val="single" w:sz="4" w:space="0" w:color="auto"/>
              <w:right w:val="single" w:sz="8" w:space="0" w:color="auto"/>
            </w:tcBorders>
            <w:shd w:val="clear" w:color="auto" w:fill="auto"/>
            <w:noWrap/>
            <w:vAlign w:val="bottom"/>
            <w:hideMark/>
          </w:tcPr>
          <w:p w:rsidR="002439D2" w:rsidRPr="00C518E9" w:rsidRDefault="002439D2" w:rsidP="008427E5">
            <w:pPr>
              <w:widowControl/>
              <w:suppressAutoHyphens w:val="0"/>
              <w:autoSpaceDN/>
              <w:spacing w:line="360" w:lineRule="auto"/>
              <w:jc w:val="right"/>
              <w:textAlignment w:val="auto"/>
              <w:rPr>
                <w:rFonts w:ascii="Calibri" w:eastAsia="Times New Roman" w:hAnsi="Calibri" w:cs="Calibri"/>
                <w:i/>
                <w:iCs/>
                <w:color w:val="000000"/>
                <w:kern w:val="0"/>
                <w:sz w:val="22"/>
                <w:szCs w:val="22"/>
                <w:lang w:eastAsia="nl-NL" w:bidi="ar-SA"/>
              </w:rPr>
            </w:pPr>
            <w:r w:rsidRPr="00C518E9">
              <w:rPr>
                <w:rFonts w:ascii="Calibri" w:eastAsia="Times New Roman" w:hAnsi="Calibri" w:cs="Calibri"/>
                <w:i/>
                <w:iCs/>
                <w:color w:val="000000"/>
                <w:kern w:val="0"/>
                <w:sz w:val="22"/>
                <w:szCs w:val="22"/>
                <w:lang w:eastAsia="nl-NL" w:bidi="ar-SA"/>
              </w:rPr>
              <w:t>.000</w:t>
            </w:r>
          </w:p>
        </w:tc>
      </w:tr>
      <w:tr w:rsidR="002439D2" w:rsidRPr="00C518E9" w:rsidTr="00695C21">
        <w:trPr>
          <w:trHeight w:val="176"/>
        </w:trPr>
        <w:tc>
          <w:tcPr>
            <w:tcW w:w="5217" w:type="dxa"/>
            <w:vMerge w:val="restart"/>
            <w:tcBorders>
              <w:top w:val="nil"/>
              <w:left w:val="single" w:sz="8" w:space="0" w:color="auto"/>
              <w:bottom w:val="single" w:sz="4" w:space="0" w:color="000000"/>
              <w:right w:val="single" w:sz="8" w:space="0" w:color="auto"/>
            </w:tcBorders>
            <w:shd w:val="clear" w:color="auto" w:fill="auto"/>
            <w:noWrap/>
            <w:vAlign w:val="center"/>
            <w:hideMark/>
          </w:tcPr>
          <w:p w:rsidR="002439D2" w:rsidRPr="00C518E9" w:rsidRDefault="002439D2" w:rsidP="008427E5">
            <w:pPr>
              <w:widowControl/>
              <w:suppressAutoHyphens w:val="0"/>
              <w:autoSpaceDN/>
              <w:spacing w:line="360" w:lineRule="auto"/>
              <w:textAlignment w:val="auto"/>
              <w:rPr>
                <w:rFonts w:ascii="Calibri" w:eastAsia="Times New Roman" w:hAnsi="Calibri" w:cs="Calibri"/>
                <w:color w:val="000000"/>
                <w:kern w:val="0"/>
                <w:sz w:val="22"/>
                <w:szCs w:val="22"/>
                <w:lang w:eastAsia="nl-NL" w:bidi="ar-SA"/>
              </w:rPr>
            </w:pPr>
            <w:r w:rsidRPr="00C518E9">
              <w:rPr>
                <w:rFonts w:ascii="Calibri" w:eastAsia="Times New Roman" w:hAnsi="Calibri" w:cs="Calibri"/>
                <w:color w:val="000000"/>
                <w:kern w:val="0"/>
                <w:sz w:val="22"/>
                <w:szCs w:val="22"/>
                <w:lang w:eastAsia="nl-NL" w:bidi="ar-SA"/>
              </w:rPr>
              <w:t>FAMILY/WORK-BALANCE</w:t>
            </w:r>
          </w:p>
        </w:tc>
        <w:tc>
          <w:tcPr>
            <w:tcW w:w="1702" w:type="dxa"/>
            <w:tcBorders>
              <w:top w:val="nil"/>
              <w:left w:val="nil"/>
              <w:bottom w:val="nil"/>
              <w:right w:val="single" w:sz="4" w:space="0" w:color="auto"/>
            </w:tcBorders>
            <w:shd w:val="clear" w:color="auto" w:fill="auto"/>
            <w:noWrap/>
            <w:vAlign w:val="bottom"/>
            <w:hideMark/>
          </w:tcPr>
          <w:p w:rsidR="002439D2" w:rsidRPr="00C518E9" w:rsidRDefault="002439D2" w:rsidP="008427E5">
            <w:pPr>
              <w:widowControl/>
              <w:suppressAutoHyphens w:val="0"/>
              <w:autoSpaceDN/>
              <w:spacing w:line="360" w:lineRule="auto"/>
              <w:jc w:val="right"/>
              <w:textAlignment w:val="auto"/>
              <w:rPr>
                <w:rFonts w:ascii="Calibri" w:eastAsia="Times New Roman" w:hAnsi="Calibri" w:cs="Calibri"/>
                <w:color w:val="000000"/>
                <w:kern w:val="0"/>
                <w:sz w:val="22"/>
                <w:szCs w:val="22"/>
                <w:lang w:eastAsia="nl-NL" w:bidi="ar-SA"/>
              </w:rPr>
            </w:pPr>
            <w:r w:rsidRPr="00C518E9">
              <w:rPr>
                <w:rFonts w:ascii="Calibri" w:eastAsia="Times New Roman" w:hAnsi="Calibri" w:cs="Calibri"/>
                <w:color w:val="000000"/>
                <w:kern w:val="0"/>
                <w:sz w:val="22"/>
                <w:szCs w:val="22"/>
                <w:lang w:eastAsia="nl-NL" w:bidi="ar-SA"/>
              </w:rPr>
              <w:t>.059</w:t>
            </w:r>
          </w:p>
        </w:tc>
        <w:tc>
          <w:tcPr>
            <w:tcW w:w="3365" w:type="dxa"/>
            <w:tcBorders>
              <w:top w:val="nil"/>
              <w:left w:val="nil"/>
              <w:bottom w:val="nil"/>
              <w:right w:val="single" w:sz="8" w:space="0" w:color="auto"/>
            </w:tcBorders>
            <w:shd w:val="clear" w:color="auto" w:fill="auto"/>
            <w:noWrap/>
            <w:vAlign w:val="bottom"/>
            <w:hideMark/>
          </w:tcPr>
          <w:p w:rsidR="002439D2" w:rsidRPr="00C518E9" w:rsidRDefault="002439D2" w:rsidP="008427E5">
            <w:pPr>
              <w:widowControl/>
              <w:suppressAutoHyphens w:val="0"/>
              <w:autoSpaceDN/>
              <w:spacing w:line="360" w:lineRule="auto"/>
              <w:jc w:val="right"/>
              <w:textAlignment w:val="auto"/>
              <w:rPr>
                <w:rFonts w:ascii="Calibri" w:eastAsia="Times New Roman" w:hAnsi="Calibri" w:cs="Calibri"/>
                <w:color w:val="000000"/>
                <w:kern w:val="0"/>
                <w:sz w:val="22"/>
                <w:szCs w:val="22"/>
                <w:lang w:eastAsia="nl-NL" w:bidi="ar-SA"/>
              </w:rPr>
            </w:pPr>
            <w:r w:rsidRPr="00C518E9">
              <w:rPr>
                <w:rFonts w:ascii="Calibri" w:eastAsia="Times New Roman" w:hAnsi="Calibri" w:cs="Calibri"/>
                <w:color w:val="000000"/>
                <w:kern w:val="0"/>
                <w:sz w:val="22"/>
                <w:szCs w:val="22"/>
                <w:lang w:eastAsia="nl-NL" w:bidi="ar-SA"/>
              </w:rPr>
              <w:t>.012</w:t>
            </w:r>
          </w:p>
        </w:tc>
      </w:tr>
      <w:tr w:rsidR="002439D2" w:rsidRPr="00C518E9" w:rsidTr="00695C21">
        <w:trPr>
          <w:trHeight w:val="176"/>
        </w:trPr>
        <w:tc>
          <w:tcPr>
            <w:tcW w:w="5217" w:type="dxa"/>
            <w:vMerge/>
            <w:tcBorders>
              <w:top w:val="nil"/>
              <w:left w:val="single" w:sz="8" w:space="0" w:color="auto"/>
              <w:bottom w:val="single" w:sz="4" w:space="0" w:color="000000"/>
              <w:right w:val="single" w:sz="8" w:space="0" w:color="auto"/>
            </w:tcBorders>
            <w:vAlign w:val="center"/>
            <w:hideMark/>
          </w:tcPr>
          <w:p w:rsidR="002439D2" w:rsidRPr="00C518E9" w:rsidRDefault="002439D2" w:rsidP="008427E5">
            <w:pPr>
              <w:widowControl/>
              <w:suppressAutoHyphens w:val="0"/>
              <w:autoSpaceDN/>
              <w:spacing w:line="360" w:lineRule="auto"/>
              <w:textAlignment w:val="auto"/>
              <w:rPr>
                <w:rFonts w:ascii="Calibri" w:eastAsia="Times New Roman" w:hAnsi="Calibri" w:cs="Calibri"/>
                <w:color w:val="000000"/>
                <w:kern w:val="0"/>
                <w:sz w:val="22"/>
                <w:szCs w:val="22"/>
                <w:lang w:eastAsia="nl-NL" w:bidi="ar-SA"/>
              </w:rPr>
            </w:pPr>
          </w:p>
        </w:tc>
        <w:tc>
          <w:tcPr>
            <w:tcW w:w="1702" w:type="dxa"/>
            <w:tcBorders>
              <w:top w:val="nil"/>
              <w:left w:val="nil"/>
              <w:bottom w:val="single" w:sz="4" w:space="0" w:color="auto"/>
              <w:right w:val="single" w:sz="4" w:space="0" w:color="auto"/>
            </w:tcBorders>
            <w:shd w:val="clear" w:color="auto" w:fill="auto"/>
            <w:noWrap/>
            <w:vAlign w:val="bottom"/>
            <w:hideMark/>
          </w:tcPr>
          <w:p w:rsidR="002439D2" w:rsidRPr="00C518E9" w:rsidRDefault="002439D2" w:rsidP="008427E5">
            <w:pPr>
              <w:widowControl/>
              <w:suppressAutoHyphens w:val="0"/>
              <w:autoSpaceDN/>
              <w:spacing w:line="360" w:lineRule="auto"/>
              <w:jc w:val="right"/>
              <w:textAlignment w:val="auto"/>
              <w:rPr>
                <w:rFonts w:ascii="Calibri" w:eastAsia="Times New Roman" w:hAnsi="Calibri" w:cs="Calibri"/>
                <w:i/>
                <w:iCs/>
                <w:color w:val="000000"/>
                <w:kern w:val="0"/>
                <w:sz w:val="22"/>
                <w:szCs w:val="22"/>
                <w:lang w:eastAsia="nl-NL" w:bidi="ar-SA"/>
              </w:rPr>
            </w:pPr>
            <w:r w:rsidRPr="00C518E9">
              <w:rPr>
                <w:rFonts w:ascii="Calibri" w:eastAsia="Times New Roman" w:hAnsi="Calibri" w:cs="Calibri"/>
                <w:i/>
                <w:iCs/>
                <w:color w:val="000000"/>
                <w:kern w:val="0"/>
                <w:sz w:val="22"/>
                <w:szCs w:val="22"/>
                <w:lang w:eastAsia="nl-NL" w:bidi="ar-SA"/>
              </w:rPr>
              <w:t>.000</w:t>
            </w:r>
          </w:p>
        </w:tc>
        <w:tc>
          <w:tcPr>
            <w:tcW w:w="3365" w:type="dxa"/>
            <w:tcBorders>
              <w:top w:val="nil"/>
              <w:left w:val="nil"/>
              <w:bottom w:val="single" w:sz="4" w:space="0" w:color="auto"/>
              <w:right w:val="single" w:sz="8" w:space="0" w:color="auto"/>
            </w:tcBorders>
            <w:shd w:val="clear" w:color="auto" w:fill="auto"/>
            <w:noWrap/>
            <w:vAlign w:val="bottom"/>
            <w:hideMark/>
          </w:tcPr>
          <w:p w:rsidR="002439D2" w:rsidRPr="00C518E9" w:rsidRDefault="002439D2" w:rsidP="008427E5">
            <w:pPr>
              <w:widowControl/>
              <w:suppressAutoHyphens w:val="0"/>
              <w:autoSpaceDN/>
              <w:spacing w:line="360" w:lineRule="auto"/>
              <w:jc w:val="right"/>
              <w:textAlignment w:val="auto"/>
              <w:rPr>
                <w:rFonts w:ascii="Calibri" w:eastAsia="Times New Roman" w:hAnsi="Calibri" w:cs="Calibri"/>
                <w:i/>
                <w:iCs/>
                <w:color w:val="000000"/>
                <w:kern w:val="0"/>
                <w:sz w:val="22"/>
                <w:szCs w:val="22"/>
                <w:lang w:eastAsia="nl-NL" w:bidi="ar-SA"/>
              </w:rPr>
            </w:pPr>
            <w:r w:rsidRPr="00C518E9">
              <w:rPr>
                <w:rFonts w:ascii="Calibri" w:eastAsia="Times New Roman" w:hAnsi="Calibri" w:cs="Calibri"/>
                <w:i/>
                <w:iCs/>
                <w:color w:val="000000"/>
                <w:kern w:val="0"/>
                <w:sz w:val="22"/>
                <w:szCs w:val="22"/>
                <w:lang w:eastAsia="nl-NL" w:bidi="ar-SA"/>
              </w:rPr>
              <w:t>.001</w:t>
            </w:r>
          </w:p>
        </w:tc>
      </w:tr>
      <w:tr w:rsidR="002439D2" w:rsidRPr="00C518E9" w:rsidTr="00695C21">
        <w:trPr>
          <w:trHeight w:val="176"/>
        </w:trPr>
        <w:tc>
          <w:tcPr>
            <w:tcW w:w="5217" w:type="dxa"/>
            <w:vMerge w:val="restart"/>
            <w:tcBorders>
              <w:top w:val="nil"/>
              <w:left w:val="single" w:sz="8" w:space="0" w:color="auto"/>
              <w:bottom w:val="double" w:sz="6" w:space="0" w:color="000000"/>
              <w:right w:val="single" w:sz="8" w:space="0" w:color="auto"/>
            </w:tcBorders>
            <w:shd w:val="clear" w:color="auto" w:fill="auto"/>
            <w:noWrap/>
            <w:vAlign w:val="center"/>
            <w:hideMark/>
          </w:tcPr>
          <w:p w:rsidR="002439D2" w:rsidRPr="00C518E9" w:rsidRDefault="002439D2" w:rsidP="008427E5">
            <w:pPr>
              <w:widowControl/>
              <w:suppressAutoHyphens w:val="0"/>
              <w:autoSpaceDN/>
              <w:spacing w:line="360" w:lineRule="auto"/>
              <w:textAlignment w:val="auto"/>
              <w:rPr>
                <w:rFonts w:ascii="Calibri" w:eastAsia="Times New Roman" w:hAnsi="Calibri" w:cs="Calibri"/>
                <w:color w:val="000000"/>
                <w:kern w:val="0"/>
                <w:sz w:val="22"/>
                <w:szCs w:val="22"/>
                <w:lang w:eastAsia="nl-NL" w:bidi="ar-SA"/>
              </w:rPr>
            </w:pPr>
            <w:r w:rsidRPr="00C518E9">
              <w:rPr>
                <w:rFonts w:ascii="Calibri" w:eastAsia="Times New Roman" w:hAnsi="Calibri" w:cs="Calibri"/>
                <w:color w:val="000000"/>
                <w:kern w:val="0"/>
                <w:sz w:val="22"/>
                <w:szCs w:val="22"/>
                <w:lang w:eastAsia="nl-NL" w:bidi="ar-SA"/>
              </w:rPr>
              <w:t>WORKING HOURS</w:t>
            </w:r>
          </w:p>
        </w:tc>
        <w:tc>
          <w:tcPr>
            <w:tcW w:w="1702" w:type="dxa"/>
            <w:tcBorders>
              <w:top w:val="nil"/>
              <w:left w:val="nil"/>
              <w:bottom w:val="nil"/>
              <w:right w:val="single" w:sz="4" w:space="0" w:color="auto"/>
            </w:tcBorders>
            <w:shd w:val="clear" w:color="auto" w:fill="auto"/>
            <w:noWrap/>
            <w:vAlign w:val="bottom"/>
            <w:hideMark/>
          </w:tcPr>
          <w:p w:rsidR="002439D2" w:rsidRPr="00C518E9" w:rsidRDefault="002439D2" w:rsidP="008427E5">
            <w:pPr>
              <w:widowControl/>
              <w:suppressAutoHyphens w:val="0"/>
              <w:autoSpaceDN/>
              <w:spacing w:line="360" w:lineRule="auto"/>
              <w:jc w:val="right"/>
              <w:textAlignment w:val="auto"/>
              <w:rPr>
                <w:rFonts w:ascii="Calibri" w:eastAsia="Times New Roman" w:hAnsi="Calibri" w:cs="Calibri"/>
                <w:color w:val="000000"/>
                <w:kern w:val="0"/>
                <w:sz w:val="22"/>
                <w:szCs w:val="22"/>
                <w:lang w:eastAsia="nl-NL" w:bidi="ar-SA"/>
              </w:rPr>
            </w:pPr>
            <w:r w:rsidRPr="00C518E9">
              <w:rPr>
                <w:rFonts w:ascii="Calibri" w:eastAsia="Times New Roman" w:hAnsi="Calibri" w:cs="Calibri"/>
                <w:color w:val="000000"/>
                <w:kern w:val="0"/>
                <w:sz w:val="22"/>
                <w:szCs w:val="22"/>
                <w:lang w:eastAsia="nl-NL" w:bidi="ar-SA"/>
              </w:rPr>
              <w:t>.005</w:t>
            </w:r>
          </w:p>
        </w:tc>
        <w:tc>
          <w:tcPr>
            <w:tcW w:w="3365" w:type="dxa"/>
            <w:tcBorders>
              <w:top w:val="nil"/>
              <w:left w:val="nil"/>
              <w:bottom w:val="nil"/>
              <w:right w:val="single" w:sz="8" w:space="0" w:color="auto"/>
            </w:tcBorders>
            <w:shd w:val="clear" w:color="auto" w:fill="auto"/>
            <w:noWrap/>
            <w:vAlign w:val="bottom"/>
            <w:hideMark/>
          </w:tcPr>
          <w:p w:rsidR="002439D2" w:rsidRPr="00C518E9" w:rsidRDefault="002439D2" w:rsidP="008427E5">
            <w:pPr>
              <w:widowControl/>
              <w:suppressAutoHyphens w:val="0"/>
              <w:autoSpaceDN/>
              <w:spacing w:line="360" w:lineRule="auto"/>
              <w:jc w:val="right"/>
              <w:textAlignment w:val="auto"/>
              <w:rPr>
                <w:rFonts w:ascii="Calibri" w:eastAsia="Times New Roman" w:hAnsi="Calibri" w:cs="Calibri"/>
                <w:color w:val="000000"/>
                <w:kern w:val="0"/>
                <w:sz w:val="22"/>
                <w:szCs w:val="22"/>
                <w:lang w:eastAsia="nl-NL" w:bidi="ar-SA"/>
              </w:rPr>
            </w:pPr>
            <w:r w:rsidRPr="00C518E9">
              <w:rPr>
                <w:rFonts w:ascii="Calibri" w:eastAsia="Times New Roman" w:hAnsi="Calibri" w:cs="Calibri"/>
                <w:color w:val="000000"/>
                <w:kern w:val="0"/>
                <w:sz w:val="22"/>
                <w:szCs w:val="22"/>
                <w:lang w:eastAsia="nl-NL" w:bidi="ar-SA"/>
              </w:rPr>
              <w:t>.003</w:t>
            </w:r>
          </w:p>
        </w:tc>
      </w:tr>
      <w:tr w:rsidR="002439D2" w:rsidRPr="00C518E9" w:rsidTr="00695C21">
        <w:trPr>
          <w:trHeight w:val="185"/>
        </w:trPr>
        <w:tc>
          <w:tcPr>
            <w:tcW w:w="5217" w:type="dxa"/>
            <w:vMerge/>
            <w:tcBorders>
              <w:top w:val="nil"/>
              <w:left w:val="single" w:sz="8" w:space="0" w:color="auto"/>
              <w:bottom w:val="double" w:sz="6" w:space="0" w:color="000000"/>
              <w:right w:val="single" w:sz="8" w:space="0" w:color="auto"/>
            </w:tcBorders>
            <w:vAlign w:val="center"/>
            <w:hideMark/>
          </w:tcPr>
          <w:p w:rsidR="002439D2" w:rsidRPr="00C518E9" w:rsidRDefault="002439D2" w:rsidP="008427E5">
            <w:pPr>
              <w:widowControl/>
              <w:suppressAutoHyphens w:val="0"/>
              <w:autoSpaceDN/>
              <w:spacing w:line="360" w:lineRule="auto"/>
              <w:textAlignment w:val="auto"/>
              <w:rPr>
                <w:rFonts w:ascii="Calibri" w:eastAsia="Times New Roman" w:hAnsi="Calibri" w:cs="Calibri"/>
                <w:color w:val="000000"/>
                <w:kern w:val="0"/>
                <w:sz w:val="22"/>
                <w:szCs w:val="22"/>
                <w:lang w:eastAsia="nl-NL" w:bidi="ar-SA"/>
              </w:rPr>
            </w:pPr>
          </w:p>
        </w:tc>
        <w:tc>
          <w:tcPr>
            <w:tcW w:w="1702" w:type="dxa"/>
            <w:tcBorders>
              <w:top w:val="nil"/>
              <w:left w:val="nil"/>
              <w:bottom w:val="double" w:sz="6" w:space="0" w:color="auto"/>
              <w:right w:val="single" w:sz="4" w:space="0" w:color="auto"/>
            </w:tcBorders>
            <w:shd w:val="clear" w:color="auto" w:fill="auto"/>
            <w:noWrap/>
            <w:vAlign w:val="bottom"/>
            <w:hideMark/>
          </w:tcPr>
          <w:p w:rsidR="002439D2" w:rsidRPr="00C518E9" w:rsidRDefault="002439D2" w:rsidP="008427E5">
            <w:pPr>
              <w:widowControl/>
              <w:suppressAutoHyphens w:val="0"/>
              <w:autoSpaceDN/>
              <w:spacing w:line="360" w:lineRule="auto"/>
              <w:jc w:val="right"/>
              <w:textAlignment w:val="auto"/>
              <w:rPr>
                <w:rFonts w:ascii="Calibri" w:eastAsia="Times New Roman" w:hAnsi="Calibri" w:cs="Calibri"/>
                <w:i/>
                <w:iCs/>
                <w:color w:val="000000"/>
                <w:kern w:val="0"/>
                <w:sz w:val="22"/>
                <w:szCs w:val="22"/>
                <w:lang w:eastAsia="nl-NL" w:bidi="ar-SA"/>
              </w:rPr>
            </w:pPr>
            <w:r w:rsidRPr="00C518E9">
              <w:rPr>
                <w:rFonts w:ascii="Calibri" w:eastAsia="Times New Roman" w:hAnsi="Calibri" w:cs="Calibri"/>
                <w:i/>
                <w:iCs/>
                <w:color w:val="000000"/>
                <w:kern w:val="0"/>
                <w:sz w:val="22"/>
                <w:szCs w:val="22"/>
                <w:lang w:eastAsia="nl-NL" w:bidi="ar-SA"/>
              </w:rPr>
              <w:t>.000</w:t>
            </w:r>
          </w:p>
        </w:tc>
        <w:tc>
          <w:tcPr>
            <w:tcW w:w="3365" w:type="dxa"/>
            <w:tcBorders>
              <w:top w:val="nil"/>
              <w:left w:val="nil"/>
              <w:bottom w:val="double" w:sz="6" w:space="0" w:color="auto"/>
              <w:right w:val="single" w:sz="8" w:space="0" w:color="auto"/>
            </w:tcBorders>
            <w:shd w:val="clear" w:color="auto" w:fill="auto"/>
            <w:noWrap/>
            <w:vAlign w:val="bottom"/>
            <w:hideMark/>
          </w:tcPr>
          <w:p w:rsidR="002439D2" w:rsidRPr="00C518E9" w:rsidRDefault="002439D2" w:rsidP="008427E5">
            <w:pPr>
              <w:widowControl/>
              <w:suppressAutoHyphens w:val="0"/>
              <w:autoSpaceDN/>
              <w:spacing w:line="360" w:lineRule="auto"/>
              <w:jc w:val="right"/>
              <w:textAlignment w:val="auto"/>
              <w:rPr>
                <w:rFonts w:ascii="Calibri" w:eastAsia="Times New Roman" w:hAnsi="Calibri" w:cs="Calibri"/>
                <w:i/>
                <w:iCs/>
                <w:color w:val="000000"/>
                <w:kern w:val="0"/>
                <w:sz w:val="22"/>
                <w:szCs w:val="22"/>
                <w:lang w:eastAsia="nl-NL" w:bidi="ar-SA"/>
              </w:rPr>
            </w:pPr>
            <w:r w:rsidRPr="00C518E9">
              <w:rPr>
                <w:rFonts w:ascii="Calibri" w:eastAsia="Times New Roman" w:hAnsi="Calibri" w:cs="Calibri"/>
                <w:i/>
                <w:iCs/>
                <w:color w:val="000000"/>
                <w:kern w:val="0"/>
                <w:sz w:val="22"/>
                <w:szCs w:val="22"/>
                <w:lang w:eastAsia="nl-NL" w:bidi="ar-SA"/>
              </w:rPr>
              <w:t>.000</w:t>
            </w:r>
          </w:p>
        </w:tc>
      </w:tr>
      <w:tr w:rsidR="002439D2" w:rsidRPr="00C518E9" w:rsidTr="00695C21">
        <w:trPr>
          <w:trHeight w:val="29"/>
        </w:trPr>
        <w:tc>
          <w:tcPr>
            <w:tcW w:w="5217" w:type="dxa"/>
            <w:tcBorders>
              <w:top w:val="nil"/>
              <w:left w:val="single" w:sz="8" w:space="0" w:color="auto"/>
              <w:bottom w:val="single" w:sz="8" w:space="0" w:color="auto"/>
              <w:right w:val="single" w:sz="8" w:space="0" w:color="auto"/>
            </w:tcBorders>
            <w:shd w:val="clear" w:color="auto" w:fill="auto"/>
            <w:noWrap/>
            <w:vAlign w:val="bottom"/>
            <w:hideMark/>
          </w:tcPr>
          <w:p w:rsidR="002439D2" w:rsidRPr="00C518E9" w:rsidRDefault="002439D2" w:rsidP="008427E5">
            <w:pPr>
              <w:widowControl/>
              <w:suppressAutoHyphens w:val="0"/>
              <w:autoSpaceDN/>
              <w:spacing w:line="360" w:lineRule="auto"/>
              <w:textAlignment w:val="auto"/>
              <w:rPr>
                <w:rFonts w:asciiTheme="minorHAnsi" w:eastAsia="Times New Roman" w:hAnsiTheme="minorHAnsi" w:cstheme="minorHAnsi"/>
                <w:color w:val="000000"/>
                <w:kern w:val="0"/>
                <w:sz w:val="22"/>
                <w:szCs w:val="22"/>
                <w:lang w:eastAsia="nl-NL" w:bidi="ar-SA"/>
              </w:rPr>
            </w:pPr>
            <w:r w:rsidRPr="00C518E9">
              <w:rPr>
                <w:rFonts w:asciiTheme="minorHAnsi" w:eastAsia="Times New Roman" w:hAnsiTheme="minorHAnsi" w:cstheme="minorHAnsi"/>
                <w:color w:val="000000"/>
                <w:kern w:val="0"/>
                <w:sz w:val="22"/>
                <w:szCs w:val="22"/>
                <w:lang w:eastAsia="nl-NL" w:bidi="ar-SA"/>
              </w:rPr>
              <w:t>Adjusted R-Square</w:t>
            </w:r>
          </w:p>
        </w:tc>
        <w:tc>
          <w:tcPr>
            <w:tcW w:w="1702" w:type="dxa"/>
            <w:tcBorders>
              <w:top w:val="nil"/>
              <w:left w:val="nil"/>
              <w:bottom w:val="single" w:sz="8" w:space="0" w:color="auto"/>
              <w:right w:val="nil"/>
            </w:tcBorders>
            <w:shd w:val="clear" w:color="auto" w:fill="auto"/>
            <w:noWrap/>
            <w:vAlign w:val="bottom"/>
            <w:hideMark/>
          </w:tcPr>
          <w:p w:rsidR="002439D2" w:rsidRPr="00C518E9" w:rsidRDefault="002439D2" w:rsidP="008427E5">
            <w:pPr>
              <w:widowControl/>
              <w:suppressAutoHyphens w:val="0"/>
              <w:autoSpaceDN/>
              <w:spacing w:line="360" w:lineRule="auto"/>
              <w:jc w:val="right"/>
              <w:textAlignment w:val="auto"/>
              <w:rPr>
                <w:rFonts w:asciiTheme="minorHAnsi" w:eastAsia="Times New Roman" w:hAnsiTheme="minorHAnsi" w:cstheme="minorHAnsi"/>
                <w:color w:val="000000"/>
                <w:kern w:val="0"/>
                <w:sz w:val="22"/>
                <w:szCs w:val="22"/>
                <w:lang w:eastAsia="nl-NL" w:bidi="ar-SA"/>
              </w:rPr>
            </w:pPr>
            <w:r w:rsidRPr="00C518E9">
              <w:rPr>
                <w:rFonts w:asciiTheme="minorHAnsi" w:eastAsia="Times New Roman" w:hAnsiTheme="minorHAnsi" w:cstheme="minorHAnsi"/>
                <w:color w:val="000000"/>
                <w:kern w:val="0"/>
                <w:sz w:val="22"/>
                <w:szCs w:val="22"/>
                <w:lang w:eastAsia="nl-NL" w:bidi="ar-SA"/>
              </w:rPr>
              <w:t>.236</w:t>
            </w:r>
          </w:p>
        </w:tc>
        <w:tc>
          <w:tcPr>
            <w:tcW w:w="3365" w:type="dxa"/>
            <w:tcBorders>
              <w:top w:val="nil"/>
              <w:left w:val="single" w:sz="8" w:space="0" w:color="auto"/>
              <w:bottom w:val="single" w:sz="8" w:space="0" w:color="auto"/>
              <w:right w:val="single" w:sz="8" w:space="0" w:color="auto"/>
            </w:tcBorders>
            <w:shd w:val="clear" w:color="auto" w:fill="auto"/>
            <w:noWrap/>
            <w:vAlign w:val="bottom"/>
            <w:hideMark/>
          </w:tcPr>
          <w:p w:rsidR="002439D2" w:rsidRPr="00C518E9" w:rsidRDefault="002439D2" w:rsidP="008427E5">
            <w:pPr>
              <w:widowControl/>
              <w:suppressAutoHyphens w:val="0"/>
              <w:autoSpaceDN/>
              <w:spacing w:line="360" w:lineRule="auto"/>
              <w:jc w:val="right"/>
              <w:textAlignment w:val="auto"/>
              <w:rPr>
                <w:rFonts w:asciiTheme="minorHAnsi" w:eastAsia="Times New Roman" w:hAnsiTheme="minorHAnsi" w:cstheme="minorHAnsi"/>
                <w:color w:val="000000"/>
                <w:kern w:val="0"/>
                <w:sz w:val="22"/>
                <w:szCs w:val="22"/>
                <w:lang w:eastAsia="nl-NL" w:bidi="ar-SA"/>
              </w:rPr>
            </w:pPr>
            <w:r w:rsidRPr="00C518E9">
              <w:rPr>
                <w:rFonts w:asciiTheme="minorHAnsi" w:eastAsia="Times New Roman" w:hAnsiTheme="minorHAnsi" w:cstheme="minorHAnsi"/>
                <w:color w:val="000000"/>
                <w:kern w:val="0"/>
                <w:sz w:val="22"/>
                <w:szCs w:val="22"/>
                <w:lang w:eastAsia="nl-NL" w:bidi="ar-SA"/>
              </w:rPr>
              <w:t>.059</w:t>
            </w:r>
          </w:p>
        </w:tc>
      </w:tr>
    </w:tbl>
    <w:p w:rsidR="000E4CAA" w:rsidRPr="00C518E9" w:rsidRDefault="000E4CAA" w:rsidP="008427E5">
      <w:pPr>
        <w:spacing w:line="360" w:lineRule="auto"/>
      </w:pPr>
    </w:p>
    <w:p w:rsidR="00C76A5B" w:rsidRPr="00C518E9" w:rsidRDefault="002439D2" w:rsidP="008427E5">
      <w:pPr>
        <w:spacing w:line="360" w:lineRule="auto"/>
      </w:pPr>
      <w:r w:rsidRPr="00C518E9">
        <w:t xml:space="preserve">The results from the regression on both the younger and older generation are quite interesting and are clearly not </w:t>
      </w:r>
      <w:r w:rsidR="002F16C9">
        <w:t>the same. The first thing that</w:t>
      </w:r>
      <w:r w:rsidRPr="00C518E9">
        <w:t xml:space="preserve"> comes to the front is the difference between the two coefficients of the variable VROUW. The younger generation shows a coefficient of 0.025 with a p-value of 0.012 and therefore is significant. The older generation on the other hand shows a coefficient of 0.</w:t>
      </w:r>
      <w:r w:rsidR="002F16C9">
        <w:t>030</w:t>
      </w:r>
      <w:r w:rsidRPr="00C518E9">
        <w:t xml:space="preserve"> and a p-value of 0.00</w:t>
      </w:r>
      <w:r w:rsidR="00E4261C" w:rsidRPr="00C518E9">
        <w:t xml:space="preserve">0, which is highly significant. So the effect of being women on the chance of working in the public sector is </w:t>
      </w:r>
      <w:r w:rsidR="002F16C9">
        <w:t>a bit</w:t>
      </w:r>
      <w:r w:rsidR="00E4261C" w:rsidRPr="00C518E9">
        <w:t xml:space="preserve"> higher for older respondents than for the younger respondents. </w:t>
      </w:r>
      <w:r w:rsidR="00C76A5B" w:rsidRPr="00C518E9">
        <w:t xml:space="preserve">This difference is </w:t>
      </w:r>
      <w:r w:rsidR="002F16C9">
        <w:t xml:space="preserve">not very large, but it do </w:t>
      </w:r>
      <w:r w:rsidR="00C76A5B" w:rsidRPr="00C518E9">
        <w:t xml:space="preserve">suggest </w:t>
      </w:r>
      <w:r w:rsidR="002F16C9">
        <w:t xml:space="preserve">that older female respondents </w:t>
      </w:r>
      <w:r w:rsidR="00C76A5B" w:rsidRPr="00C518E9">
        <w:t>a</w:t>
      </w:r>
      <w:r w:rsidR="002F16C9">
        <w:t xml:space="preserve">re more attracted to the public sector because of </w:t>
      </w:r>
      <w:r w:rsidR="00B61575">
        <w:t>other factors that are not included in this analysis that are linked with ‘being women’</w:t>
      </w:r>
      <w:r w:rsidR="002F16C9">
        <w:t>.</w:t>
      </w:r>
      <w:r w:rsidR="00C76A5B" w:rsidRPr="00C518E9">
        <w:t xml:space="preserve"> </w:t>
      </w:r>
    </w:p>
    <w:p w:rsidR="00C76A5B" w:rsidRPr="00C518E9" w:rsidRDefault="00C76A5B" w:rsidP="008427E5">
      <w:pPr>
        <w:spacing w:line="360" w:lineRule="auto"/>
      </w:pPr>
    </w:p>
    <w:p w:rsidR="00C76A5B" w:rsidRPr="00C518E9" w:rsidRDefault="002F16C9" w:rsidP="008427E5">
      <w:pPr>
        <w:spacing w:line="360" w:lineRule="auto"/>
      </w:pPr>
      <w:r>
        <w:t>It is far more interesting</w:t>
      </w:r>
      <w:r w:rsidR="00C76A5B" w:rsidRPr="00C518E9">
        <w:t xml:space="preserve"> </w:t>
      </w:r>
      <w:r w:rsidR="00B50EB6">
        <w:t xml:space="preserve">though, </w:t>
      </w:r>
      <w:r w:rsidR="00C76A5B" w:rsidRPr="00C518E9">
        <w:t xml:space="preserve">to see that actually all coefficients show higher values for the younger generation except the one concerning the variable VROUW. This is the only coefficient that shows a higher value of the older generation with respect to the younger generations. The difference are in most coefficient also quite large. </w:t>
      </w:r>
      <w:r w:rsidR="00672F9A" w:rsidRPr="00C518E9">
        <w:t xml:space="preserve">This shows that the younger generation is far more concerned with job-characteristics when choosing a job. For example, when a person values FAMILY/WORK-BALANCE as very important this could have quite a different effect for young employees compared to older ones. For the younger employee this will have far more influence when choosing between the public or private sector than it will have for an older employee. Actually we can see from table 6 that this effect is almost six times higher for young employees! </w:t>
      </w:r>
    </w:p>
    <w:p w:rsidR="00672F9A" w:rsidRPr="00C518E9" w:rsidRDefault="00672F9A" w:rsidP="008427E5">
      <w:pPr>
        <w:spacing w:line="360" w:lineRule="auto"/>
      </w:pPr>
      <w:r w:rsidRPr="00C518E9">
        <w:t>This higher influence of job-characteristics on choosing between the public and private sector is present in whole model actually. So no matter which job-characteristics are valued as very important, for younger employees it will always have a much larger influence in their job-decisions than for older employees.</w:t>
      </w:r>
    </w:p>
    <w:p w:rsidR="00672F9A" w:rsidRPr="00C518E9" w:rsidRDefault="00672F9A" w:rsidP="008427E5">
      <w:pPr>
        <w:spacing w:line="360" w:lineRule="auto"/>
      </w:pPr>
      <w:r w:rsidRPr="00C518E9">
        <w:t xml:space="preserve">The reason for these huge difference is not immediately obvious, but it could be that the younger generation is just much more focused on choosing a job that suits them, while the older generation is not. </w:t>
      </w:r>
      <w:r w:rsidR="00AC58A6" w:rsidRPr="00C518E9">
        <w:t xml:space="preserve">The higher value of the coefficient for VROUW for the older generation suggest that there </w:t>
      </w:r>
      <w:r w:rsidR="002F16C9">
        <w:t xml:space="preserve">is </w:t>
      </w:r>
      <w:r w:rsidR="00B61575">
        <w:t xml:space="preserve">clearly </w:t>
      </w:r>
      <w:r w:rsidR="002F16C9">
        <w:t>another aspect that is</w:t>
      </w:r>
      <w:r w:rsidR="00AC58A6" w:rsidRPr="00C518E9">
        <w:t xml:space="preserve"> pulling them to the public sector. The question then </w:t>
      </w:r>
      <w:r w:rsidR="00B61575">
        <w:t xml:space="preserve">of course </w:t>
      </w:r>
      <w:r w:rsidR="00AC58A6" w:rsidRPr="00C518E9">
        <w:t xml:space="preserve">remains what aspect is responsible for this. </w:t>
      </w:r>
    </w:p>
    <w:p w:rsidR="00AC58A6" w:rsidRPr="00C518E9" w:rsidRDefault="00AC58A6" w:rsidP="008427E5">
      <w:pPr>
        <w:spacing w:line="360" w:lineRule="auto"/>
      </w:pPr>
      <w:r w:rsidRPr="00C518E9">
        <w:t xml:space="preserve">At least the results from table 6 suggest that there is a change in the way employees view their job and in the reasons why employees are attracted to the public sector. From our analysis we find that the older the generation is more attracted to the public sector because </w:t>
      </w:r>
      <w:r w:rsidR="00B61575">
        <w:t>of</w:t>
      </w:r>
      <w:r w:rsidRPr="00C518E9">
        <w:t xml:space="preserve"> </w:t>
      </w:r>
      <w:r w:rsidR="00ED7F53">
        <w:t xml:space="preserve">variables that are not </w:t>
      </w:r>
      <w:r w:rsidR="00B61575">
        <w:t xml:space="preserve">present here, </w:t>
      </w:r>
      <w:r w:rsidRPr="00C518E9">
        <w:t xml:space="preserve">while the younger generation is more concerned with the job-characteristics of this </w:t>
      </w:r>
      <w:r w:rsidRPr="00C518E9">
        <w:lastRenderedPageBreak/>
        <w:t>sector.</w:t>
      </w:r>
    </w:p>
    <w:p w:rsidR="008B2410" w:rsidRPr="00C518E9" w:rsidRDefault="008B2410" w:rsidP="008427E5">
      <w:pPr>
        <w:spacing w:line="360" w:lineRule="auto"/>
      </w:pPr>
    </w:p>
    <w:p w:rsidR="00586E87" w:rsidRPr="00C518E9" w:rsidRDefault="00586E87" w:rsidP="008427E5">
      <w:pPr>
        <w:spacing w:line="360" w:lineRule="auto"/>
      </w:pPr>
    </w:p>
    <w:p w:rsidR="00586E87" w:rsidRPr="00C518E9" w:rsidRDefault="00586E87" w:rsidP="008427E5">
      <w:pPr>
        <w:spacing w:line="360" w:lineRule="auto"/>
        <w:rPr>
          <w:b/>
          <w:sz w:val="36"/>
          <w:szCs w:val="36"/>
        </w:rPr>
      </w:pPr>
      <w:r w:rsidRPr="00C518E9">
        <w:rPr>
          <w:b/>
          <w:sz w:val="36"/>
          <w:szCs w:val="36"/>
        </w:rPr>
        <w:t>Conclusions</w:t>
      </w:r>
    </w:p>
    <w:p w:rsidR="00A53728" w:rsidRPr="00C518E9" w:rsidRDefault="00A53728" w:rsidP="008427E5">
      <w:pPr>
        <w:pStyle w:val="Textbody"/>
        <w:widowControl/>
        <w:spacing w:after="0" w:line="360" w:lineRule="auto"/>
        <w:rPr>
          <w:b/>
          <w:lang w:val="en-US"/>
        </w:rPr>
      </w:pPr>
    </w:p>
    <w:p w:rsidR="00CB1F43" w:rsidRPr="00C518E9" w:rsidRDefault="00CB1F43" w:rsidP="008427E5">
      <w:pPr>
        <w:pStyle w:val="Textbody"/>
        <w:widowControl/>
        <w:spacing w:after="0" w:line="360" w:lineRule="auto"/>
        <w:rPr>
          <w:lang w:val="en-US"/>
        </w:rPr>
      </w:pPr>
      <w:r w:rsidRPr="00C518E9">
        <w:rPr>
          <w:lang w:val="en-US"/>
        </w:rPr>
        <w:t>Where previous research did find some interesting differences between men/women and private/public sector employees, we can conclude that our results mostly confirm these findings. From our results on the comparison between men and women we can conclude that indeed men are more concerned with salary</w:t>
      </w:r>
      <w:r w:rsidR="00A56C66" w:rsidRPr="00C518E9">
        <w:rPr>
          <w:lang w:val="en-US"/>
        </w:rPr>
        <w:t xml:space="preserve"> and career opportunities, while</w:t>
      </w:r>
      <w:r w:rsidRPr="00C518E9">
        <w:rPr>
          <w:lang w:val="en-US"/>
        </w:rPr>
        <w:t xml:space="preserve"> women value their working environment as very important. But we conclude somewhat different on other job-characteristics, as the content of a job is not significantly different at all </w:t>
      </w:r>
      <w:r w:rsidR="00A56C66" w:rsidRPr="00C518E9">
        <w:rPr>
          <w:lang w:val="en-US"/>
        </w:rPr>
        <w:t xml:space="preserve">and as men are the ones who turn out to be more concerned with self-development in their jobs. Maybe this group of respondents is different than the ones used in previous studies, but it could also be that these findings point at a change in the way men and women value certain aspect of their job. </w:t>
      </w:r>
    </w:p>
    <w:p w:rsidR="00A56C66" w:rsidRPr="00C518E9" w:rsidRDefault="00A56C66" w:rsidP="008427E5">
      <w:pPr>
        <w:pStyle w:val="Textbody"/>
        <w:widowControl/>
        <w:spacing w:after="0" w:line="360" w:lineRule="auto"/>
        <w:rPr>
          <w:lang w:val="en-US"/>
        </w:rPr>
      </w:pPr>
      <w:r w:rsidRPr="00C518E9">
        <w:rPr>
          <w:lang w:val="en-US"/>
        </w:rPr>
        <w:t xml:space="preserve">With respect to our findings on private/public sector employees we can conclude that these findings are completely in line with the conclusions of previous research. The public sector employees are indeed found to be more concerned with the content of their job, the working environment they are in and with the balance between work- and family-time. Private sector workers on the other hand are </w:t>
      </w:r>
      <w:r w:rsidR="005B4569" w:rsidRPr="00C518E9">
        <w:rPr>
          <w:lang w:val="en-US"/>
        </w:rPr>
        <w:t>more focused on the monetary benefits of a job. Also in our research the career opportunities are equally valued by both kind of employees, something that was also concluded in the earlier research.</w:t>
      </w:r>
    </w:p>
    <w:p w:rsidR="005B4569" w:rsidRPr="00C518E9" w:rsidRDefault="005B4569" w:rsidP="008427E5">
      <w:pPr>
        <w:pStyle w:val="Textbody"/>
        <w:widowControl/>
        <w:spacing w:after="0" w:line="360" w:lineRule="auto"/>
        <w:rPr>
          <w:lang w:val="en-US"/>
        </w:rPr>
      </w:pPr>
    </w:p>
    <w:p w:rsidR="005B4569" w:rsidRPr="00C518E9" w:rsidRDefault="00B50EB6" w:rsidP="008427E5">
      <w:pPr>
        <w:pStyle w:val="Textbody"/>
        <w:widowControl/>
        <w:spacing w:after="0" w:line="360" w:lineRule="auto"/>
        <w:rPr>
          <w:lang w:val="en-US"/>
        </w:rPr>
      </w:pPr>
      <w:r>
        <w:rPr>
          <w:lang w:val="en-US"/>
        </w:rPr>
        <w:t>But</w:t>
      </w:r>
      <w:r w:rsidR="005B4569" w:rsidRPr="003D3C87">
        <w:rPr>
          <w:color w:val="FF0000"/>
          <w:lang w:val="en-US"/>
        </w:rPr>
        <w:t xml:space="preserve"> </w:t>
      </w:r>
      <w:r w:rsidR="005B4569" w:rsidRPr="00C518E9">
        <w:rPr>
          <w:lang w:val="en-US"/>
        </w:rPr>
        <w:t>despite of all these interesting and significant differences betwe</w:t>
      </w:r>
      <w:r>
        <w:rPr>
          <w:lang w:val="en-US"/>
        </w:rPr>
        <w:t>en men/women and private/public sector</w:t>
      </w:r>
      <w:r w:rsidR="005B4569" w:rsidRPr="00C518E9">
        <w:rPr>
          <w:lang w:val="en-US"/>
        </w:rPr>
        <w:t xml:space="preserve"> employees, we have to conclude that these results do not explain the attractiveness of women to the public sector. As we saw in the analysis of the regression models, the added variables did not change anything to the significance of the variable VROUW. So after adding all these variable, the fact of being women still has a highly significant effect. This means that women are att</w:t>
      </w:r>
      <w:r w:rsidR="00B61575">
        <w:rPr>
          <w:lang w:val="en-US"/>
        </w:rPr>
        <w:t>racted to the public sector</w:t>
      </w:r>
      <w:r w:rsidR="005B4569" w:rsidRPr="00C518E9">
        <w:rPr>
          <w:lang w:val="en-US"/>
        </w:rPr>
        <w:t xml:space="preserve"> because of </w:t>
      </w:r>
      <w:r w:rsidR="00B61575">
        <w:rPr>
          <w:lang w:val="en-US"/>
        </w:rPr>
        <w:t xml:space="preserve">some important </w:t>
      </w:r>
      <w:r w:rsidR="004302D9">
        <w:rPr>
          <w:lang w:val="en-US"/>
        </w:rPr>
        <w:t>factors that are not included in this analysis</w:t>
      </w:r>
      <w:r w:rsidR="005B4569" w:rsidRPr="00C518E9">
        <w:rPr>
          <w:lang w:val="en-US"/>
        </w:rPr>
        <w:t xml:space="preserve"> and that attraction for women is not caused by all the job-characteristics we added. </w:t>
      </w:r>
    </w:p>
    <w:p w:rsidR="00F650B4" w:rsidRPr="00C518E9" w:rsidRDefault="00273FCE" w:rsidP="008427E5">
      <w:pPr>
        <w:pStyle w:val="Textbody"/>
        <w:widowControl/>
        <w:spacing w:after="0" w:line="360" w:lineRule="auto"/>
        <w:rPr>
          <w:color w:val="000000"/>
          <w:lang w:val="en-US"/>
        </w:rPr>
      </w:pPr>
      <w:r w:rsidRPr="00C518E9">
        <w:rPr>
          <w:color w:val="000000"/>
          <w:lang w:val="en-US"/>
        </w:rPr>
        <w:t xml:space="preserve">But we cannot conclude from our results what the exact cause for women </w:t>
      </w:r>
      <w:r w:rsidR="00F650B4" w:rsidRPr="00C518E9">
        <w:rPr>
          <w:color w:val="000000"/>
          <w:lang w:val="en-US"/>
        </w:rPr>
        <w:t xml:space="preserve">is </w:t>
      </w:r>
      <w:r w:rsidRPr="00C518E9">
        <w:rPr>
          <w:color w:val="000000"/>
          <w:lang w:val="en-US"/>
        </w:rPr>
        <w:t>to be attrac</w:t>
      </w:r>
      <w:r w:rsidR="00F650B4" w:rsidRPr="00C518E9">
        <w:rPr>
          <w:color w:val="000000"/>
          <w:lang w:val="en-US"/>
        </w:rPr>
        <w:t>ted to the public sector</w:t>
      </w:r>
      <w:r w:rsidRPr="00C518E9">
        <w:rPr>
          <w:color w:val="000000"/>
          <w:lang w:val="en-US"/>
        </w:rPr>
        <w:t>. We did add some important job</w:t>
      </w:r>
      <w:r w:rsidR="001E270D" w:rsidRPr="00C518E9">
        <w:rPr>
          <w:color w:val="000000"/>
          <w:lang w:val="en-US"/>
        </w:rPr>
        <w:t>-charac</w:t>
      </w:r>
      <w:r w:rsidR="004302D9">
        <w:rPr>
          <w:color w:val="000000"/>
          <w:lang w:val="en-US"/>
        </w:rPr>
        <w:t>teristics to</w:t>
      </w:r>
      <w:r w:rsidR="001E270D" w:rsidRPr="00C518E9">
        <w:rPr>
          <w:color w:val="000000"/>
          <w:lang w:val="en-US"/>
        </w:rPr>
        <w:t xml:space="preserve"> our models and these variables did not account for the effect of ‘being women’ as they did not change the significance of this variable. But of course there are a lot of other potential variables that are not taken into account in our analysis and it could very well be that one of this unknown variables causes the variable VROUW to be significant. It is highly unlikely that just the fact of being women is the reason that they are </w:t>
      </w:r>
      <w:r w:rsidR="001E270D" w:rsidRPr="00C518E9">
        <w:rPr>
          <w:color w:val="000000"/>
          <w:lang w:val="en-US"/>
        </w:rPr>
        <w:lastRenderedPageBreak/>
        <w:t xml:space="preserve">attracted to the public sector, although this attraction is probably caused by other factors that are strongly linked with ‘being women’. At least these variables are absent in our analysis and are hidden in the effect of the variable VROUW. </w:t>
      </w:r>
    </w:p>
    <w:p w:rsidR="00A53728" w:rsidRPr="00C518E9" w:rsidRDefault="00F650B4" w:rsidP="008427E5">
      <w:pPr>
        <w:pStyle w:val="Textbody"/>
        <w:widowControl/>
        <w:spacing w:after="0" w:line="360" w:lineRule="auto"/>
        <w:rPr>
          <w:color w:val="000000"/>
          <w:lang w:val="en-US"/>
        </w:rPr>
      </w:pPr>
      <w:r w:rsidRPr="00C518E9">
        <w:rPr>
          <w:color w:val="000000"/>
          <w:lang w:val="en-US"/>
        </w:rPr>
        <w:t>T</w:t>
      </w:r>
      <w:r w:rsidR="001E270D" w:rsidRPr="00C518E9">
        <w:rPr>
          <w:color w:val="000000"/>
          <w:lang w:val="en-US"/>
        </w:rPr>
        <w:t>he main question of this paper</w:t>
      </w:r>
      <w:r w:rsidR="00B50EB6">
        <w:rPr>
          <w:color w:val="000000"/>
          <w:lang w:val="en-US"/>
        </w:rPr>
        <w:t xml:space="preserve"> was</w:t>
      </w:r>
      <w:r w:rsidR="001E270D" w:rsidRPr="00C518E9">
        <w:rPr>
          <w:color w:val="000000"/>
          <w:lang w:val="en-US"/>
        </w:rPr>
        <w:t xml:space="preserve">: ‘Are women attracted to the public sector because of </w:t>
      </w:r>
      <w:r w:rsidR="00ED7F53">
        <w:rPr>
          <w:color w:val="000000"/>
          <w:lang w:val="en-US"/>
        </w:rPr>
        <w:t>a few</w:t>
      </w:r>
      <w:r w:rsidR="001E270D" w:rsidRPr="00C518E9">
        <w:rPr>
          <w:color w:val="000000"/>
          <w:lang w:val="en-US"/>
        </w:rPr>
        <w:t xml:space="preserve"> job-characteristics?’. We can answer this question with ‘no’, at least for so far we can conclude with the variables we used.</w:t>
      </w:r>
    </w:p>
    <w:p w:rsidR="001E270D" w:rsidRPr="00C518E9" w:rsidRDefault="001E270D" w:rsidP="008427E5">
      <w:pPr>
        <w:pStyle w:val="Textbody"/>
        <w:widowControl/>
        <w:spacing w:after="0" w:line="360" w:lineRule="auto"/>
        <w:rPr>
          <w:color w:val="000000"/>
          <w:lang w:val="en-US"/>
        </w:rPr>
      </w:pPr>
    </w:p>
    <w:p w:rsidR="001B5B1B" w:rsidRPr="00C518E9" w:rsidRDefault="00F650B4" w:rsidP="008427E5">
      <w:pPr>
        <w:pStyle w:val="Textbody"/>
        <w:widowControl/>
        <w:spacing w:after="0" w:line="360" w:lineRule="auto"/>
        <w:rPr>
          <w:color w:val="000000"/>
          <w:lang w:val="en-US"/>
        </w:rPr>
      </w:pPr>
      <w:r w:rsidRPr="00C518E9">
        <w:rPr>
          <w:noProof/>
          <w:color w:val="000000"/>
          <w:lang w:val="en-US"/>
        </w:rPr>
        <w:t>Nonetheless</w:t>
      </w:r>
      <w:r w:rsidR="00B200E2" w:rsidRPr="00C518E9">
        <w:rPr>
          <w:noProof/>
          <w:color w:val="000000"/>
          <w:lang w:val="en-US"/>
        </w:rPr>
        <w:t>, we did find that most of the job-characteristics we added in the analysis did have an influence on t</w:t>
      </w:r>
      <w:r w:rsidR="004302D9">
        <w:rPr>
          <w:noProof/>
          <w:color w:val="000000"/>
          <w:lang w:val="en-US"/>
        </w:rPr>
        <w:t>he size of the effect of VROUW</w:t>
      </w:r>
      <w:r w:rsidR="00B200E2" w:rsidRPr="00C518E9">
        <w:rPr>
          <w:noProof/>
          <w:color w:val="000000"/>
          <w:lang w:val="en-US"/>
        </w:rPr>
        <w:t xml:space="preserve"> on working in the public sector. All added variables changed the hight of the coefficient of VROUW, except for the variable CONTENT. The content of the job is clearly not an aspect that has anything to do with the attraction of women to the public sector. From the high mean values we saw that this aspect is an important one in choosing a job for both men and women. </w:t>
      </w:r>
      <w:r w:rsidR="002D484F" w:rsidRPr="00C518E9">
        <w:rPr>
          <w:noProof/>
          <w:color w:val="000000"/>
          <w:lang w:val="en-US"/>
        </w:rPr>
        <w:t>Though</w:t>
      </w:r>
      <w:r w:rsidR="00B200E2" w:rsidRPr="00C518E9">
        <w:rPr>
          <w:noProof/>
          <w:color w:val="000000"/>
          <w:lang w:val="en-US"/>
        </w:rPr>
        <w:t xml:space="preserve"> it does not play any role in explaining why especially women are attracted to the public sector.</w:t>
      </w:r>
    </w:p>
    <w:p w:rsidR="001E270D" w:rsidRPr="00C518E9" w:rsidRDefault="002D484F" w:rsidP="008427E5">
      <w:pPr>
        <w:pStyle w:val="Textbody"/>
        <w:widowControl/>
        <w:spacing w:after="0" w:line="360" w:lineRule="auto"/>
        <w:rPr>
          <w:color w:val="000000"/>
          <w:lang w:val="en-US"/>
        </w:rPr>
      </w:pPr>
      <w:r w:rsidRPr="00C518E9">
        <w:rPr>
          <w:color w:val="000000"/>
          <w:lang w:val="en-US"/>
        </w:rPr>
        <w:t>All the other added job-characteristics did have a certain effect on the coefficient of VROUW and therefore do play a role in explaining the attraction of women to the public sector. Clearly women do take these aspects of a job into account and they are part of the reason why women are more attracted to the public sector. We found that the most important ones are the working environment, the salary and the number of working hours. These aspect</w:t>
      </w:r>
      <w:r w:rsidR="004302D9">
        <w:rPr>
          <w:color w:val="000000"/>
          <w:lang w:val="en-US"/>
        </w:rPr>
        <w:t>s showed a large relation being women</w:t>
      </w:r>
      <w:r w:rsidRPr="00C518E9">
        <w:rPr>
          <w:color w:val="000000"/>
          <w:lang w:val="en-US"/>
        </w:rPr>
        <w:t xml:space="preserve"> and changed the coefficient with quite some difference. So these are very important influencers in the decision-making process and are important reasons why women are more attracted to the public sector. </w:t>
      </w:r>
    </w:p>
    <w:p w:rsidR="002D484F" w:rsidRPr="00C518E9" w:rsidRDefault="002D484F" w:rsidP="008427E5">
      <w:pPr>
        <w:pStyle w:val="Textbody"/>
        <w:widowControl/>
        <w:spacing w:after="0" w:line="360" w:lineRule="auto"/>
        <w:rPr>
          <w:color w:val="000000"/>
          <w:lang w:val="en-US"/>
        </w:rPr>
      </w:pPr>
      <w:r w:rsidRPr="00C518E9">
        <w:rPr>
          <w:color w:val="000000"/>
          <w:lang w:val="en-US"/>
        </w:rPr>
        <w:t xml:space="preserve">As women are found to be more concerned with the working environment of a job, this aspect </w:t>
      </w:r>
      <w:r w:rsidR="003D3C87">
        <w:rPr>
          <w:color w:val="000000"/>
          <w:lang w:val="en-US"/>
        </w:rPr>
        <w:t xml:space="preserve">is </w:t>
      </w:r>
      <w:r w:rsidRPr="00C518E9">
        <w:rPr>
          <w:color w:val="000000"/>
          <w:lang w:val="en-US"/>
        </w:rPr>
        <w:t>one of the more important reasons why they are attracted to the public</w:t>
      </w:r>
      <w:r w:rsidR="00CB0E75" w:rsidRPr="00C518E9">
        <w:rPr>
          <w:color w:val="000000"/>
          <w:lang w:val="en-US"/>
        </w:rPr>
        <w:t xml:space="preserve"> sector. Salary, on the other hand, is an aspect that is not very important to women and therefore women are less attracted to the private sector. This sector showed a higher focus on salary and so it causes women to choose for working in the other one. An interesting effect was found on the number of working hours we also added to the analysis. Adding this factor to the analysis dramatically changed the coefficient of VROUW and it showed that the effect of ‘being women’ was highly suppressed in the earlier models. Because women work on average less hours than men, the effect that ‘being women’ has on the chance of working in the public sector was far underestimated. By adding this variable we did control for the number of working hours and it made the effect of VROUW more close to reality. </w:t>
      </w:r>
    </w:p>
    <w:p w:rsidR="00870A7B" w:rsidRPr="00C518E9" w:rsidRDefault="00870A7B" w:rsidP="008427E5">
      <w:pPr>
        <w:pStyle w:val="Textbody"/>
        <w:widowControl/>
        <w:spacing w:after="0" w:line="360" w:lineRule="auto"/>
        <w:rPr>
          <w:color w:val="000000"/>
          <w:lang w:val="en-US"/>
        </w:rPr>
      </w:pPr>
      <w:r w:rsidRPr="00C518E9">
        <w:rPr>
          <w:color w:val="000000"/>
          <w:lang w:val="en-US"/>
        </w:rPr>
        <w:t>So most job-characteristics do play an important role in explaining the attraction of women to the public sector</w:t>
      </w:r>
      <w:r w:rsidR="00B50EB6">
        <w:rPr>
          <w:color w:val="000000"/>
          <w:lang w:val="en-US"/>
        </w:rPr>
        <w:t>,</w:t>
      </w:r>
      <w:r w:rsidRPr="00C518E9">
        <w:rPr>
          <w:color w:val="000000"/>
          <w:lang w:val="en-US"/>
        </w:rPr>
        <w:t xml:space="preserve"> and our findings on women and public sector employees show a large overlap. These findings show that indeed part of the attraction is explained by the job-characteristics, but as already </w:t>
      </w:r>
      <w:r w:rsidRPr="00C518E9">
        <w:rPr>
          <w:color w:val="000000"/>
          <w:lang w:val="en-US"/>
        </w:rPr>
        <w:lastRenderedPageBreak/>
        <w:t>mentioned above, are not the main reasons for women to be more attracted. This is very clear from the significant effect of VROUW that is still standing after all.</w:t>
      </w:r>
    </w:p>
    <w:p w:rsidR="00870A7B" w:rsidRPr="00C518E9" w:rsidRDefault="00870A7B" w:rsidP="008427E5">
      <w:pPr>
        <w:pStyle w:val="Textbody"/>
        <w:widowControl/>
        <w:spacing w:after="0" w:line="360" w:lineRule="auto"/>
        <w:rPr>
          <w:color w:val="000000"/>
          <w:lang w:val="en-US"/>
        </w:rPr>
      </w:pPr>
    </w:p>
    <w:p w:rsidR="00870A7B" w:rsidRPr="00C518E9" w:rsidRDefault="00870A7B" w:rsidP="008427E5">
      <w:pPr>
        <w:pStyle w:val="Textbody"/>
        <w:widowControl/>
        <w:spacing w:after="0" w:line="360" w:lineRule="auto"/>
        <w:rPr>
          <w:color w:val="000000"/>
          <w:lang w:val="en-US"/>
        </w:rPr>
      </w:pPr>
      <w:r w:rsidRPr="00C518E9">
        <w:rPr>
          <w:color w:val="000000"/>
          <w:lang w:val="en-US"/>
        </w:rPr>
        <w:t>In the last section of our results we did find a very interesting result on the dif</w:t>
      </w:r>
      <w:r w:rsidR="003B0F70" w:rsidRPr="00C518E9">
        <w:rPr>
          <w:color w:val="000000"/>
          <w:lang w:val="en-US"/>
        </w:rPr>
        <w:t xml:space="preserve">ferent generations of women. Before adding all job-characteristics to our basic model, </w:t>
      </w:r>
      <w:r w:rsidR="009D415E" w:rsidRPr="00C518E9">
        <w:rPr>
          <w:color w:val="000000"/>
          <w:lang w:val="en-US"/>
        </w:rPr>
        <w:t>we already added the control variable LEEFTIJD2012</w:t>
      </w:r>
      <w:r w:rsidR="004D480F" w:rsidRPr="00C518E9">
        <w:rPr>
          <w:color w:val="000000"/>
          <w:lang w:val="en-US"/>
        </w:rPr>
        <w:t xml:space="preserve"> thereby controlling for the age of the respondents. But we did not distinguish between different generations which might differ in their preferences. After running a regression on both generations (the border between the two was the age of 35) it was very clear that the two were not very similar. </w:t>
      </w:r>
    </w:p>
    <w:p w:rsidR="004D480F" w:rsidRPr="00C518E9" w:rsidRDefault="004D480F" w:rsidP="008427E5">
      <w:pPr>
        <w:pStyle w:val="Textbody"/>
        <w:widowControl/>
        <w:spacing w:after="0" w:line="360" w:lineRule="auto"/>
        <w:rPr>
          <w:color w:val="000000"/>
          <w:lang w:val="en-US"/>
        </w:rPr>
      </w:pPr>
      <w:r w:rsidRPr="00C518E9">
        <w:rPr>
          <w:color w:val="000000"/>
          <w:lang w:val="en-US"/>
        </w:rPr>
        <w:t xml:space="preserve">The older generation of women is found to be more attracted by </w:t>
      </w:r>
      <w:r w:rsidR="004302D9">
        <w:rPr>
          <w:color w:val="000000"/>
          <w:lang w:val="en-US"/>
        </w:rPr>
        <w:t>other factors that are not included in our analysis</w:t>
      </w:r>
      <w:r w:rsidRPr="00C518E9">
        <w:rPr>
          <w:color w:val="000000"/>
          <w:lang w:val="en-US"/>
        </w:rPr>
        <w:t xml:space="preserve">, actually this effect was </w:t>
      </w:r>
      <w:r w:rsidR="002F16C9">
        <w:rPr>
          <w:color w:val="000000"/>
          <w:lang w:val="en-US"/>
        </w:rPr>
        <w:t>a little bit</w:t>
      </w:r>
      <w:r w:rsidRPr="00C518E9">
        <w:rPr>
          <w:color w:val="000000"/>
          <w:lang w:val="en-US"/>
        </w:rPr>
        <w:t xml:space="preserve"> higher, than the younger generation. Obviously they have a higher preference for working in the public sector than their younger counterparts. The younger women on the other hand showed a far higher concern for actually all job-characteristics. This shows that the younger generation is taken the different job-characteristics more in account when making their job-decision. The fact that they think a certain job-characteristics is important therefore has a larger effect on the chance of working in the public sector. This is shown in the higher coefficient of this variable. The younger generation seems to be more concerned with the total package they get when choosing for a particular job, valuing all the different aspects of a job also as quite important. The older generation seems to be only concerned with working in the public sector, because </w:t>
      </w:r>
      <w:r w:rsidR="004302D9">
        <w:rPr>
          <w:color w:val="000000"/>
          <w:lang w:val="en-US"/>
        </w:rPr>
        <w:t>of some absent variables that are obviously of great importance</w:t>
      </w:r>
      <w:r w:rsidR="00C876E7" w:rsidRPr="00C518E9">
        <w:rPr>
          <w:color w:val="000000"/>
          <w:lang w:val="en-US"/>
        </w:rPr>
        <w:t>.</w:t>
      </w:r>
    </w:p>
    <w:p w:rsidR="00C876E7" w:rsidRPr="00C518E9" w:rsidRDefault="00C876E7" w:rsidP="008427E5">
      <w:pPr>
        <w:pStyle w:val="Textbody"/>
        <w:widowControl/>
        <w:spacing w:after="0" w:line="360" w:lineRule="auto"/>
        <w:rPr>
          <w:color w:val="000000"/>
          <w:lang w:val="en-US"/>
        </w:rPr>
      </w:pPr>
      <w:r w:rsidRPr="00C518E9">
        <w:rPr>
          <w:color w:val="000000"/>
          <w:lang w:val="en-US"/>
        </w:rPr>
        <w:t>There seems to be a change going on within the female employee group, shifting the preferences of female employees to be more aimed at certain job-characteristics. From this analysis we cannot conclude w</w:t>
      </w:r>
      <w:r w:rsidR="008F17D8">
        <w:rPr>
          <w:color w:val="000000"/>
          <w:lang w:val="en-US"/>
        </w:rPr>
        <w:t>h</w:t>
      </w:r>
      <w:r w:rsidRPr="00C518E9">
        <w:rPr>
          <w:color w:val="000000"/>
          <w:lang w:val="en-US"/>
        </w:rPr>
        <w:t>ere this shift is coming from. Of course it is clear that the role of wome</w:t>
      </w:r>
      <w:r w:rsidR="00C05DCF">
        <w:rPr>
          <w:color w:val="000000"/>
          <w:lang w:val="en-US"/>
        </w:rPr>
        <w:t xml:space="preserve">n in society and as an employee has been </w:t>
      </w:r>
      <w:r w:rsidRPr="00C518E9">
        <w:rPr>
          <w:color w:val="000000"/>
          <w:lang w:val="en-US"/>
        </w:rPr>
        <w:t>shifting in the past decades. Maybe the changing preferences are a recent development in this process in which women are more concerned with having a job and a career.</w:t>
      </w:r>
    </w:p>
    <w:p w:rsidR="00586E87" w:rsidRPr="00C518E9" w:rsidRDefault="00586E87" w:rsidP="008427E5">
      <w:pPr>
        <w:spacing w:line="360" w:lineRule="auto"/>
        <w:rPr>
          <w:b/>
        </w:rPr>
      </w:pPr>
    </w:p>
    <w:p w:rsidR="00F921EB" w:rsidRPr="00C518E9" w:rsidRDefault="00F921EB" w:rsidP="008427E5">
      <w:pPr>
        <w:spacing w:line="360" w:lineRule="auto"/>
      </w:pPr>
    </w:p>
    <w:p w:rsidR="00F921EB" w:rsidRPr="00C518E9" w:rsidRDefault="00DB5B8F" w:rsidP="008427E5">
      <w:pPr>
        <w:pStyle w:val="Standard"/>
        <w:spacing w:line="360" w:lineRule="auto"/>
        <w:rPr>
          <w:rFonts w:cs="Times New Roman"/>
          <w:b/>
          <w:color w:val="000000"/>
          <w:sz w:val="36"/>
          <w:szCs w:val="36"/>
          <w:lang w:val="en-US" w:eastAsia="en-US" w:bidi="ar-SA"/>
        </w:rPr>
      </w:pPr>
      <w:r w:rsidRPr="00C518E9">
        <w:rPr>
          <w:rFonts w:cs="Times New Roman"/>
          <w:b/>
          <w:color w:val="000000"/>
          <w:sz w:val="36"/>
          <w:szCs w:val="36"/>
          <w:lang w:val="en-US" w:eastAsia="en-US" w:bidi="ar-SA"/>
        </w:rPr>
        <w:t>Discussion</w:t>
      </w:r>
    </w:p>
    <w:p w:rsidR="00F921EB" w:rsidRPr="00C518E9" w:rsidRDefault="00F921EB" w:rsidP="008427E5">
      <w:pPr>
        <w:pStyle w:val="Standard"/>
        <w:spacing w:line="360" w:lineRule="auto"/>
        <w:rPr>
          <w:rFonts w:cs="Times New Roman"/>
          <w:color w:val="000000"/>
          <w:lang w:val="en-US" w:eastAsia="en-US" w:bidi="ar-SA"/>
        </w:rPr>
      </w:pPr>
    </w:p>
    <w:p w:rsidR="00F921EB" w:rsidRDefault="00F921EB" w:rsidP="008427E5">
      <w:pPr>
        <w:pStyle w:val="Standard"/>
        <w:spacing w:line="360" w:lineRule="auto"/>
        <w:rPr>
          <w:rFonts w:cs="Times New Roman"/>
          <w:color w:val="000000"/>
          <w:lang w:val="en-US" w:eastAsia="en-US" w:bidi="ar-SA"/>
        </w:rPr>
      </w:pPr>
      <w:r w:rsidRPr="00C518E9">
        <w:rPr>
          <w:rFonts w:cs="Times New Roman"/>
          <w:color w:val="000000"/>
          <w:lang w:val="en-US" w:eastAsia="en-US" w:bidi="ar-SA"/>
        </w:rPr>
        <w:t xml:space="preserve">From the results of this research we can draw some interesting conclusions and we have a clear answer to our main question. But clearly there are some very important </w:t>
      </w:r>
      <w:r w:rsidR="00D822F1" w:rsidRPr="00C518E9">
        <w:rPr>
          <w:rFonts w:cs="Times New Roman"/>
          <w:color w:val="000000"/>
          <w:lang w:val="en-US" w:eastAsia="en-US" w:bidi="ar-SA"/>
        </w:rPr>
        <w:t xml:space="preserve">factors missing in this analysis. The current conclusion is that women are more attracted to the public sector just because they are women. This is not a very likely conclusion in the sense that the pure biological fact of being women does not tell very much about the preferences of a women in making a job-decision. It </w:t>
      </w:r>
      <w:r w:rsidR="00D822F1" w:rsidRPr="00C518E9">
        <w:rPr>
          <w:rFonts w:cs="Times New Roman"/>
          <w:color w:val="000000"/>
          <w:lang w:val="en-US" w:eastAsia="en-US" w:bidi="ar-SA"/>
        </w:rPr>
        <w:lastRenderedPageBreak/>
        <w:t>is very likely that there are some other important factors, that are strongly linked with being women, that explain the attraction to the public sector. These variables are missing in this analysis and the question remains which factors are responsible for the remaining effect of the variable VROUW. Other research is needed to find out which variable</w:t>
      </w:r>
      <w:r w:rsidR="008F17D8">
        <w:rPr>
          <w:rFonts w:cs="Times New Roman"/>
          <w:color w:val="000000"/>
          <w:lang w:val="en-US" w:eastAsia="en-US" w:bidi="ar-SA"/>
        </w:rPr>
        <w:t>s</w:t>
      </w:r>
      <w:r w:rsidR="00D822F1" w:rsidRPr="00C518E9">
        <w:rPr>
          <w:rFonts w:cs="Times New Roman"/>
          <w:color w:val="000000"/>
          <w:lang w:val="en-US" w:eastAsia="en-US" w:bidi="ar-SA"/>
        </w:rPr>
        <w:t xml:space="preserve"> </w:t>
      </w:r>
      <w:r w:rsidR="008F17D8" w:rsidRPr="00C518E9">
        <w:rPr>
          <w:rFonts w:cs="Times New Roman"/>
          <w:color w:val="000000"/>
          <w:lang w:val="en-US" w:eastAsia="en-US" w:bidi="ar-SA"/>
        </w:rPr>
        <w:t xml:space="preserve">these </w:t>
      </w:r>
      <w:r w:rsidR="00D822F1" w:rsidRPr="00C518E9">
        <w:rPr>
          <w:rFonts w:cs="Times New Roman"/>
          <w:color w:val="000000"/>
          <w:lang w:val="en-US" w:eastAsia="en-US" w:bidi="ar-SA"/>
        </w:rPr>
        <w:t xml:space="preserve">are and to confirm that indeed the attraction is not caused by job-characteristics. </w:t>
      </w:r>
    </w:p>
    <w:p w:rsidR="009A66F2" w:rsidRPr="00C518E9" w:rsidRDefault="009A66F2" w:rsidP="008427E5">
      <w:pPr>
        <w:pStyle w:val="Standard"/>
        <w:spacing w:line="360" w:lineRule="auto"/>
        <w:rPr>
          <w:rFonts w:cs="Times New Roman"/>
          <w:color w:val="000000"/>
          <w:lang w:val="en-US" w:eastAsia="en-US" w:bidi="ar-SA"/>
        </w:rPr>
      </w:pPr>
      <w:r>
        <w:rPr>
          <w:rFonts w:cs="Times New Roman"/>
          <w:color w:val="000000"/>
          <w:lang w:val="en-US" w:eastAsia="en-US" w:bidi="ar-SA"/>
        </w:rPr>
        <w:t xml:space="preserve">Besides the missing variables, the method of the regression analysis could maybe also be improved. As our dependent variable PUBLSECT is a binary variable, it would be better to use a logistic regression model, instead of the linear regression model that we used now. This could maybe better explain the effects of the variables we put into the regression model on the dependent variable. The reason why we used the linear regression model in our analysis is because of the interpretation difficulties. The logistic regression model is harder to interpret  than the current used linear regression model. As our sample is quite large the difference between the two methods is not expected to </w:t>
      </w:r>
      <w:r w:rsidR="00BC4DB1">
        <w:rPr>
          <w:rFonts w:cs="Times New Roman"/>
          <w:color w:val="000000"/>
          <w:lang w:val="en-US" w:eastAsia="en-US" w:bidi="ar-SA"/>
        </w:rPr>
        <w:t>change the results very strongly</w:t>
      </w:r>
      <w:r>
        <w:rPr>
          <w:rFonts w:cs="Times New Roman"/>
          <w:color w:val="000000"/>
          <w:lang w:val="en-US" w:eastAsia="en-US" w:bidi="ar-SA"/>
        </w:rPr>
        <w:t xml:space="preserve"> though.</w:t>
      </w:r>
    </w:p>
    <w:p w:rsidR="00DB5B8F" w:rsidRPr="00C518E9" w:rsidRDefault="00D213B5" w:rsidP="008427E5">
      <w:pPr>
        <w:pStyle w:val="Standard"/>
        <w:spacing w:line="360" w:lineRule="auto"/>
        <w:rPr>
          <w:rFonts w:cs="Times New Roman"/>
          <w:color w:val="000000"/>
          <w:lang w:val="en-US" w:eastAsia="en-US" w:bidi="ar-SA"/>
        </w:rPr>
      </w:pPr>
      <w:r w:rsidRPr="00C518E9">
        <w:rPr>
          <w:rFonts w:cs="Times New Roman"/>
          <w:color w:val="000000"/>
          <w:lang w:val="en-US" w:eastAsia="en-US" w:bidi="ar-SA"/>
        </w:rPr>
        <w:t xml:space="preserve">The interesting difference between the two generations of female employees is still a </w:t>
      </w:r>
      <w:r w:rsidR="00302EA0" w:rsidRPr="00C518E9">
        <w:rPr>
          <w:rFonts w:cs="Times New Roman"/>
          <w:color w:val="000000"/>
          <w:lang w:val="en-US" w:eastAsia="en-US" w:bidi="ar-SA"/>
        </w:rPr>
        <w:t>topic that needs more research. It is clear that they are very different in their job-decisions and in their value to certain job-characteristics, but it is not that obvious where this difference come</w:t>
      </w:r>
      <w:r w:rsidR="00862A72">
        <w:rPr>
          <w:rFonts w:cs="Times New Roman"/>
          <w:color w:val="000000"/>
          <w:lang w:val="en-US" w:eastAsia="en-US" w:bidi="ar-SA"/>
        </w:rPr>
        <w:t>s</w:t>
      </w:r>
      <w:r w:rsidR="00302EA0" w:rsidRPr="00C518E9">
        <w:rPr>
          <w:rFonts w:cs="Times New Roman"/>
          <w:color w:val="000000"/>
          <w:lang w:val="en-US" w:eastAsia="en-US" w:bidi="ar-SA"/>
        </w:rPr>
        <w:t xml:space="preserve"> from. So the question remains why they differ and which factors are causing this divergence between the two generations. Further research could add more variables to the current model or could maybe focus on the way these two generations look at their life and job. It could be that the older generation thinks their job has a totally different place in life and </w:t>
      </w:r>
      <w:r w:rsidR="008F17D8">
        <w:rPr>
          <w:rFonts w:cs="Times New Roman"/>
          <w:color w:val="000000"/>
          <w:lang w:val="en-US" w:eastAsia="en-US" w:bidi="ar-SA"/>
        </w:rPr>
        <w:t>in</w:t>
      </w:r>
      <w:r w:rsidR="00862A72">
        <w:rPr>
          <w:rFonts w:cs="Times New Roman"/>
          <w:color w:val="000000"/>
          <w:lang w:val="en-US" w:eastAsia="en-US" w:bidi="ar-SA"/>
        </w:rPr>
        <w:t xml:space="preserve"> creating </w:t>
      </w:r>
      <w:r w:rsidR="00302EA0" w:rsidRPr="00C518E9">
        <w:rPr>
          <w:rFonts w:cs="Times New Roman"/>
          <w:color w:val="000000"/>
          <w:lang w:val="en-US" w:eastAsia="en-US" w:bidi="ar-SA"/>
        </w:rPr>
        <w:t>their identity.</w:t>
      </w:r>
    </w:p>
    <w:p w:rsidR="00302EA0" w:rsidRPr="00C518E9" w:rsidRDefault="00302EA0" w:rsidP="008427E5">
      <w:pPr>
        <w:pStyle w:val="Standard"/>
        <w:spacing w:line="360" w:lineRule="auto"/>
        <w:rPr>
          <w:rFonts w:cs="Times New Roman"/>
          <w:color w:val="000000"/>
          <w:lang w:val="en-US" w:eastAsia="en-US" w:bidi="ar-SA"/>
        </w:rPr>
      </w:pPr>
      <w:r w:rsidRPr="00C518E9">
        <w:rPr>
          <w:rFonts w:cs="Times New Roman"/>
          <w:color w:val="000000"/>
          <w:lang w:val="en-US" w:eastAsia="en-US" w:bidi="ar-SA"/>
        </w:rPr>
        <w:t>Something that might help to have a better idea about the difference between the generation</w:t>
      </w:r>
      <w:r w:rsidR="008F17D8">
        <w:rPr>
          <w:rFonts w:cs="Times New Roman"/>
          <w:color w:val="000000"/>
          <w:lang w:val="en-US" w:eastAsia="en-US" w:bidi="ar-SA"/>
        </w:rPr>
        <w:t xml:space="preserve">s </w:t>
      </w:r>
      <w:r w:rsidRPr="00C518E9">
        <w:rPr>
          <w:rFonts w:cs="Times New Roman"/>
          <w:color w:val="000000"/>
          <w:lang w:val="en-US" w:eastAsia="en-US" w:bidi="ar-SA"/>
        </w:rPr>
        <w:t>is to be more specific. The whole group of female employees is now split into two different generations, but maybe this division of the total group is still to global. A division into five groups might shed more light on the differences for example.</w:t>
      </w:r>
    </w:p>
    <w:p w:rsidR="00465185" w:rsidRPr="00C518E9" w:rsidRDefault="00465185" w:rsidP="008427E5">
      <w:pPr>
        <w:pStyle w:val="Standard"/>
        <w:spacing w:line="360" w:lineRule="auto"/>
        <w:rPr>
          <w:rFonts w:cs="Times New Roman"/>
          <w:color w:val="000000"/>
          <w:lang w:val="en-US" w:eastAsia="en-US" w:bidi="ar-SA"/>
        </w:rPr>
      </w:pPr>
    </w:p>
    <w:p w:rsidR="00465185" w:rsidRPr="00C518E9" w:rsidRDefault="00465185" w:rsidP="008427E5">
      <w:pPr>
        <w:pStyle w:val="Standard"/>
        <w:spacing w:line="360" w:lineRule="auto"/>
        <w:rPr>
          <w:rFonts w:cs="Times New Roman"/>
          <w:color w:val="000000"/>
          <w:lang w:val="en-US" w:eastAsia="en-US" w:bidi="ar-SA"/>
        </w:rPr>
      </w:pPr>
    </w:p>
    <w:p w:rsidR="008A200E" w:rsidRPr="009676E3" w:rsidRDefault="00302EA0" w:rsidP="008427E5">
      <w:pPr>
        <w:pStyle w:val="Standard"/>
        <w:spacing w:line="360" w:lineRule="auto"/>
        <w:rPr>
          <w:rFonts w:cs="Times New Roman"/>
          <w:b/>
          <w:color w:val="000000"/>
          <w:sz w:val="36"/>
          <w:szCs w:val="36"/>
          <w:lang w:val="en-US" w:eastAsia="en-US" w:bidi="ar-SA"/>
        </w:rPr>
      </w:pPr>
      <w:r w:rsidRPr="00C518E9">
        <w:rPr>
          <w:rFonts w:cs="Times New Roman"/>
          <w:b/>
          <w:color w:val="000000"/>
          <w:sz w:val="36"/>
          <w:szCs w:val="36"/>
          <w:lang w:val="en-US" w:eastAsia="en-US" w:bidi="ar-SA"/>
        </w:rPr>
        <w:t>References</w:t>
      </w:r>
    </w:p>
    <w:p w:rsidR="009676E3" w:rsidRPr="009676E3" w:rsidRDefault="009676E3" w:rsidP="008427E5">
      <w:pPr>
        <w:pStyle w:val="Standard"/>
        <w:spacing w:line="360" w:lineRule="auto"/>
        <w:rPr>
          <w:rFonts w:cs="Times New Roman"/>
          <w:b/>
          <w:color w:val="000000"/>
          <w:lang w:val="en-US" w:eastAsia="en-US" w:bidi="ar-SA"/>
        </w:rPr>
      </w:pPr>
    </w:p>
    <w:p w:rsidR="00302EA0" w:rsidRPr="005A0BDF" w:rsidRDefault="0083540D" w:rsidP="008427E5">
      <w:pPr>
        <w:pStyle w:val="Standard"/>
        <w:spacing w:line="360" w:lineRule="auto"/>
        <w:rPr>
          <w:rFonts w:cs="Times New Roman"/>
          <w:color w:val="000000"/>
          <w:lang w:val="en-US" w:eastAsia="en-US" w:bidi="ar-SA"/>
        </w:rPr>
      </w:pPr>
      <w:r w:rsidRPr="00C518E9">
        <w:rPr>
          <w:rFonts w:cs="Times New Roman"/>
          <w:color w:val="000000"/>
          <w:lang w:val="en-US" w:eastAsia="en-US" w:bidi="ar-SA"/>
        </w:rPr>
        <w:t>Tolbert</w:t>
      </w:r>
      <w:r w:rsidR="005A0BDF">
        <w:rPr>
          <w:rFonts w:cs="Times New Roman"/>
          <w:color w:val="000000"/>
          <w:lang w:val="en-US" w:eastAsia="en-US" w:bidi="ar-SA"/>
        </w:rPr>
        <w:t>, Pamela S.,</w:t>
      </w:r>
      <w:r w:rsidRPr="00C518E9">
        <w:rPr>
          <w:rFonts w:cs="Times New Roman"/>
          <w:color w:val="000000"/>
          <w:lang w:val="en-US" w:eastAsia="en-US" w:bidi="ar-SA"/>
        </w:rPr>
        <w:t xml:space="preserve"> and</w:t>
      </w:r>
      <w:r w:rsidR="005A0BDF">
        <w:rPr>
          <w:rFonts w:cs="Times New Roman"/>
          <w:color w:val="000000"/>
          <w:lang w:val="en-US" w:eastAsia="en-US" w:bidi="ar-SA"/>
        </w:rPr>
        <w:t xml:space="preserve"> Phyllis</w:t>
      </w:r>
      <w:r w:rsidRPr="00C518E9">
        <w:rPr>
          <w:rFonts w:cs="Times New Roman"/>
          <w:color w:val="000000"/>
          <w:lang w:val="en-US" w:eastAsia="en-US" w:bidi="ar-SA"/>
        </w:rPr>
        <w:t xml:space="preserve"> Moen</w:t>
      </w:r>
      <w:r w:rsidR="005A0BDF">
        <w:rPr>
          <w:rFonts w:cs="Times New Roman"/>
          <w:color w:val="000000"/>
          <w:lang w:val="en-US" w:eastAsia="en-US" w:bidi="ar-SA"/>
        </w:rPr>
        <w:t>. 1998. “</w:t>
      </w:r>
      <w:r w:rsidR="005A0BDF" w:rsidRPr="005A0BDF">
        <w:rPr>
          <w:rFonts w:cs="Times New Roman"/>
          <w:bCs/>
          <w:kern w:val="0"/>
          <w:lang w:val="en-US" w:bidi="ar-SA"/>
        </w:rPr>
        <w:t>Men's and Women's Definitions of ''Good'' Jobs : Similarities and Differences by Age and Across Time</w:t>
      </w:r>
      <w:r w:rsidR="005A0BDF">
        <w:rPr>
          <w:rFonts w:cs="Times New Roman"/>
          <w:bCs/>
          <w:kern w:val="0"/>
          <w:lang w:val="en-US" w:bidi="ar-SA"/>
        </w:rPr>
        <w:t xml:space="preserve">”, </w:t>
      </w:r>
      <w:r w:rsidR="005A0BDF">
        <w:rPr>
          <w:rFonts w:cs="Times New Roman"/>
          <w:i/>
          <w:iCs/>
          <w:kern w:val="0"/>
          <w:lang w:val="en-US" w:bidi="ar-SA"/>
        </w:rPr>
        <w:t>Work and Occupations</w:t>
      </w:r>
      <w:r w:rsidR="005A0BDF">
        <w:rPr>
          <w:rFonts w:cs="Times New Roman"/>
          <w:iCs/>
          <w:kern w:val="0"/>
          <w:lang w:val="en-US" w:bidi="ar-SA"/>
        </w:rPr>
        <w:t>, Vol. 25, No. 2 (May 1998), pp. 168-194</w:t>
      </w:r>
    </w:p>
    <w:p w:rsidR="00C518E9" w:rsidRPr="00C518E9" w:rsidRDefault="00C518E9" w:rsidP="008427E5">
      <w:pPr>
        <w:pStyle w:val="Standard"/>
        <w:spacing w:line="360" w:lineRule="auto"/>
        <w:rPr>
          <w:rFonts w:cs="Times New Roman"/>
          <w:color w:val="000000"/>
          <w:lang w:val="en-US" w:eastAsia="en-US" w:bidi="ar-SA"/>
        </w:rPr>
      </w:pPr>
    </w:p>
    <w:p w:rsidR="0083540D" w:rsidRPr="00535FE6" w:rsidRDefault="0083540D" w:rsidP="008427E5">
      <w:pPr>
        <w:pStyle w:val="Standard"/>
        <w:spacing w:line="360" w:lineRule="auto"/>
        <w:rPr>
          <w:rFonts w:cs="Times New Roman"/>
          <w:color w:val="000000"/>
          <w:lang w:val="en-US" w:eastAsia="en-US" w:bidi="ar-SA"/>
        </w:rPr>
      </w:pPr>
      <w:proofErr w:type="spellStart"/>
      <w:r w:rsidRPr="00C518E9">
        <w:rPr>
          <w:rFonts w:cs="Times New Roman"/>
          <w:color w:val="000000"/>
          <w:lang w:val="en-US" w:eastAsia="en-US" w:bidi="ar-SA"/>
        </w:rPr>
        <w:t>Saleh</w:t>
      </w:r>
      <w:proofErr w:type="spellEnd"/>
      <w:r w:rsidR="00535FE6">
        <w:rPr>
          <w:rFonts w:cs="Times New Roman"/>
          <w:color w:val="000000"/>
          <w:lang w:val="en-US" w:eastAsia="en-US" w:bidi="ar-SA"/>
        </w:rPr>
        <w:t xml:space="preserve">, </w:t>
      </w:r>
      <w:proofErr w:type="spellStart"/>
      <w:r w:rsidR="00535FE6" w:rsidRPr="00535FE6">
        <w:rPr>
          <w:rFonts w:cs="Times New Roman"/>
          <w:kern w:val="0"/>
          <w:lang w:val="en-US" w:bidi="ar-SA"/>
        </w:rPr>
        <w:t>Shoukry</w:t>
      </w:r>
      <w:proofErr w:type="spellEnd"/>
      <w:r w:rsidR="00535FE6" w:rsidRPr="00535FE6">
        <w:rPr>
          <w:rFonts w:cs="Times New Roman"/>
          <w:kern w:val="0"/>
          <w:lang w:val="en-US" w:bidi="ar-SA"/>
        </w:rPr>
        <w:t xml:space="preserve"> D.,</w:t>
      </w:r>
      <w:r w:rsidRPr="00C518E9">
        <w:rPr>
          <w:rFonts w:cs="Times New Roman"/>
          <w:color w:val="000000"/>
          <w:lang w:val="en-US" w:eastAsia="en-US" w:bidi="ar-SA"/>
        </w:rPr>
        <w:t xml:space="preserve"> and </w:t>
      </w:r>
      <w:r w:rsidR="00535FE6">
        <w:rPr>
          <w:rFonts w:cs="Times New Roman"/>
          <w:color w:val="000000"/>
          <w:lang w:val="en-US" w:eastAsia="en-US" w:bidi="ar-SA"/>
        </w:rPr>
        <w:t xml:space="preserve">Mansur </w:t>
      </w:r>
      <w:proofErr w:type="spellStart"/>
      <w:r w:rsidRPr="00C518E9">
        <w:rPr>
          <w:rFonts w:cs="Times New Roman"/>
          <w:color w:val="000000"/>
          <w:lang w:val="en-US" w:eastAsia="en-US" w:bidi="ar-SA"/>
        </w:rPr>
        <w:t>Lalljee</w:t>
      </w:r>
      <w:proofErr w:type="spellEnd"/>
      <w:r w:rsidR="00535FE6">
        <w:rPr>
          <w:rFonts w:cs="Times New Roman"/>
          <w:color w:val="000000"/>
          <w:lang w:val="en-US" w:eastAsia="en-US" w:bidi="ar-SA"/>
        </w:rPr>
        <w:t>.</w:t>
      </w:r>
      <w:r w:rsidRPr="00C518E9">
        <w:rPr>
          <w:rFonts w:cs="Times New Roman"/>
          <w:color w:val="000000"/>
          <w:lang w:val="en-US" w:eastAsia="en-US" w:bidi="ar-SA"/>
        </w:rPr>
        <w:t xml:space="preserve"> 1969</w:t>
      </w:r>
      <w:r w:rsidR="00535FE6">
        <w:rPr>
          <w:rFonts w:cs="Times New Roman"/>
          <w:color w:val="000000"/>
          <w:lang w:val="en-US" w:eastAsia="en-US" w:bidi="ar-SA"/>
        </w:rPr>
        <w:t>. “</w:t>
      </w:r>
      <w:r w:rsidR="00535FE6" w:rsidRPr="00535FE6">
        <w:rPr>
          <w:rFonts w:cs="Times New Roman"/>
          <w:bCs/>
          <w:kern w:val="0"/>
          <w:lang w:val="en-US" w:bidi="ar-SA"/>
        </w:rPr>
        <w:t xml:space="preserve">Sex and job orientation”, </w:t>
      </w:r>
      <w:r w:rsidR="00535FE6">
        <w:rPr>
          <w:rFonts w:cs="Times New Roman"/>
          <w:bCs/>
          <w:kern w:val="0"/>
          <w:lang w:val="en-US" w:bidi="ar-SA"/>
        </w:rPr>
        <w:t xml:space="preserve"> </w:t>
      </w:r>
      <w:r w:rsidR="00535FE6" w:rsidRPr="00535FE6">
        <w:rPr>
          <w:rFonts w:cs="Times New Roman"/>
          <w:bCs/>
          <w:i/>
          <w:kern w:val="0"/>
          <w:lang w:val="en-US" w:bidi="ar-SA"/>
        </w:rPr>
        <w:t>Personnel Psychology</w:t>
      </w:r>
      <w:r w:rsidR="00535FE6">
        <w:rPr>
          <w:rFonts w:cs="Times New Roman"/>
          <w:bCs/>
          <w:kern w:val="0"/>
          <w:lang w:val="en-US" w:bidi="ar-SA"/>
        </w:rPr>
        <w:t>, Vol. 22, pp. 465-471</w:t>
      </w:r>
    </w:p>
    <w:p w:rsidR="00C518E9" w:rsidRPr="00C518E9" w:rsidRDefault="00C518E9" w:rsidP="008427E5">
      <w:pPr>
        <w:pStyle w:val="Standard"/>
        <w:spacing w:line="360" w:lineRule="auto"/>
        <w:rPr>
          <w:rFonts w:cs="Times New Roman"/>
          <w:color w:val="000000"/>
          <w:lang w:val="en-US" w:eastAsia="en-US" w:bidi="ar-SA"/>
        </w:rPr>
      </w:pPr>
    </w:p>
    <w:p w:rsidR="0083540D" w:rsidRPr="008427E5" w:rsidRDefault="0083540D" w:rsidP="008427E5">
      <w:pPr>
        <w:widowControl/>
        <w:suppressAutoHyphens w:val="0"/>
        <w:autoSpaceDE w:val="0"/>
        <w:adjustRightInd w:val="0"/>
        <w:spacing w:line="360" w:lineRule="auto"/>
        <w:textAlignment w:val="auto"/>
        <w:rPr>
          <w:rFonts w:cs="Times New Roman"/>
          <w:bCs/>
          <w:kern w:val="0"/>
          <w:lang w:bidi="ar-SA"/>
        </w:rPr>
      </w:pPr>
      <w:proofErr w:type="spellStart"/>
      <w:r w:rsidRPr="00C518E9">
        <w:rPr>
          <w:rFonts w:cs="Times New Roman"/>
          <w:color w:val="000000"/>
          <w:lang w:eastAsia="en-US" w:bidi="ar-SA"/>
        </w:rPr>
        <w:t>Manhardt</w:t>
      </w:r>
      <w:proofErr w:type="spellEnd"/>
      <w:r w:rsidR="008427E5">
        <w:rPr>
          <w:rFonts w:cs="Times New Roman"/>
          <w:color w:val="000000"/>
          <w:lang w:eastAsia="en-US" w:bidi="ar-SA"/>
        </w:rPr>
        <w:t>, Philip J.</w:t>
      </w:r>
      <w:r w:rsidRPr="00C518E9">
        <w:rPr>
          <w:rFonts w:cs="Times New Roman"/>
          <w:color w:val="000000"/>
          <w:lang w:eastAsia="en-US" w:bidi="ar-SA"/>
        </w:rPr>
        <w:t xml:space="preserve"> </w:t>
      </w:r>
      <w:r w:rsidR="008427E5">
        <w:rPr>
          <w:rFonts w:cs="Times New Roman"/>
          <w:color w:val="000000"/>
          <w:lang w:eastAsia="en-US" w:bidi="ar-SA"/>
        </w:rPr>
        <w:t>1972. “</w:t>
      </w:r>
      <w:r w:rsidR="008427E5" w:rsidRPr="008427E5">
        <w:rPr>
          <w:rFonts w:cs="Times New Roman"/>
          <w:bCs/>
          <w:kern w:val="0"/>
          <w:lang w:bidi="ar-SA"/>
        </w:rPr>
        <w:t>Job orientation of male and female</w:t>
      </w:r>
      <w:r w:rsidR="008427E5">
        <w:rPr>
          <w:rFonts w:cs="Times New Roman"/>
          <w:bCs/>
          <w:kern w:val="0"/>
          <w:lang w:bidi="ar-SA"/>
        </w:rPr>
        <w:t xml:space="preserve"> c</w:t>
      </w:r>
      <w:r w:rsidR="008427E5" w:rsidRPr="008427E5">
        <w:rPr>
          <w:rFonts w:cs="Times New Roman"/>
          <w:bCs/>
          <w:kern w:val="0"/>
          <w:lang w:bidi="ar-SA"/>
        </w:rPr>
        <w:t>ollege graduates in business</w:t>
      </w:r>
      <w:r w:rsidR="008427E5">
        <w:rPr>
          <w:rFonts w:cs="Times New Roman"/>
          <w:bCs/>
          <w:kern w:val="0"/>
          <w:lang w:bidi="ar-SA"/>
        </w:rPr>
        <w:t xml:space="preserve">”, </w:t>
      </w:r>
      <w:r w:rsidR="008427E5" w:rsidRPr="008427E5">
        <w:rPr>
          <w:rFonts w:cs="Times New Roman"/>
          <w:i/>
          <w:kern w:val="0"/>
          <w:lang w:bidi="ar-SA"/>
        </w:rPr>
        <w:t>Pe</w:t>
      </w:r>
      <w:r w:rsidR="008427E5" w:rsidRPr="008427E5">
        <w:rPr>
          <w:rFonts w:cs="Times New Roman"/>
          <w:i/>
          <w:kern w:val="0"/>
          <w:lang w:bidi="ar-SA"/>
        </w:rPr>
        <w:t>r</w:t>
      </w:r>
      <w:r w:rsidR="008427E5" w:rsidRPr="008427E5">
        <w:rPr>
          <w:rFonts w:cs="Times New Roman"/>
          <w:i/>
          <w:kern w:val="0"/>
          <w:lang w:bidi="ar-SA"/>
        </w:rPr>
        <w:t>sonnel Psychology</w:t>
      </w:r>
      <w:r w:rsidR="008427E5">
        <w:rPr>
          <w:rFonts w:cs="Times New Roman"/>
          <w:kern w:val="0"/>
          <w:lang w:bidi="ar-SA"/>
        </w:rPr>
        <w:t>, Vol. 25, pp. 361-368</w:t>
      </w:r>
    </w:p>
    <w:p w:rsidR="00C518E9" w:rsidRPr="00C518E9" w:rsidRDefault="00C518E9" w:rsidP="008427E5">
      <w:pPr>
        <w:pStyle w:val="Standard"/>
        <w:spacing w:line="360" w:lineRule="auto"/>
        <w:rPr>
          <w:rFonts w:cs="Times New Roman"/>
          <w:color w:val="000000"/>
          <w:lang w:val="en-US" w:eastAsia="en-US" w:bidi="ar-SA"/>
        </w:rPr>
      </w:pPr>
    </w:p>
    <w:p w:rsidR="0083540D" w:rsidRPr="008427E5" w:rsidRDefault="0083540D" w:rsidP="008427E5">
      <w:pPr>
        <w:widowControl/>
        <w:suppressAutoHyphens w:val="0"/>
        <w:autoSpaceDE w:val="0"/>
        <w:adjustRightInd w:val="0"/>
        <w:spacing w:line="360" w:lineRule="auto"/>
        <w:textAlignment w:val="auto"/>
        <w:rPr>
          <w:rFonts w:cs="Times New Roman"/>
          <w:bCs/>
          <w:kern w:val="0"/>
          <w:lang w:bidi="ar-SA"/>
        </w:rPr>
      </w:pPr>
      <w:r w:rsidRPr="00C518E9">
        <w:rPr>
          <w:rFonts w:cs="Times New Roman"/>
          <w:color w:val="000000"/>
          <w:lang w:eastAsia="en-US" w:bidi="ar-SA"/>
        </w:rPr>
        <w:t>Schuler</w:t>
      </w:r>
      <w:r w:rsidR="008427E5">
        <w:rPr>
          <w:rFonts w:cs="Times New Roman"/>
          <w:color w:val="000000"/>
          <w:lang w:eastAsia="en-US" w:bidi="ar-SA"/>
        </w:rPr>
        <w:t>, Randall S.</w:t>
      </w:r>
      <w:r w:rsidRPr="00C518E9">
        <w:rPr>
          <w:rFonts w:cs="Times New Roman"/>
          <w:color w:val="000000"/>
          <w:lang w:eastAsia="en-US" w:bidi="ar-SA"/>
        </w:rPr>
        <w:t xml:space="preserve"> </w:t>
      </w:r>
      <w:r w:rsidR="008427E5">
        <w:rPr>
          <w:rFonts w:cs="Times New Roman"/>
          <w:color w:val="000000"/>
          <w:lang w:eastAsia="en-US" w:bidi="ar-SA"/>
        </w:rPr>
        <w:t>1975. “</w:t>
      </w:r>
      <w:r w:rsidR="008427E5" w:rsidRPr="008427E5">
        <w:rPr>
          <w:rFonts w:cs="Times New Roman"/>
          <w:bCs/>
          <w:kern w:val="0"/>
          <w:lang w:bidi="ar-SA"/>
        </w:rPr>
        <w:t>Sex, organizational level, and outcome</w:t>
      </w:r>
      <w:r w:rsidR="008427E5">
        <w:rPr>
          <w:rFonts w:cs="Times New Roman"/>
          <w:bCs/>
          <w:kern w:val="0"/>
          <w:lang w:bidi="ar-SA"/>
        </w:rPr>
        <w:t xml:space="preserve"> i</w:t>
      </w:r>
      <w:r w:rsidR="008427E5" w:rsidRPr="008427E5">
        <w:rPr>
          <w:rFonts w:cs="Times New Roman"/>
          <w:bCs/>
          <w:kern w:val="0"/>
          <w:lang w:bidi="ar-SA"/>
        </w:rPr>
        <w:t>mportance: where the diffe</w:t>
      </w:r>
      <w:r w:rsidR="008427E5" w:rsidRPr="008427E5">
        <w:rPr>
          <w:rFonts w:cs="Times New Roman"/>
          <w:bCs/>
          <w:kern w:val="0"/>
          <w:lang w:bidi="ar-SA"/>
        </w:rPr>
        <w:t>r</w:t>
      </w:r>
      <w:r w:rsidR="008427E5" w:rsidRPr="008427E5">
        <w:rPr>
          <w:rFonts w:cs="Times New Roman"/>
          <w:bCs/>
          <w:kern w:val="0"/>
          <w:lang w:bidi="ar-SA"/>
        </w:rPr>
        <w:t>ences are</w:t>
      </w:r>
      <w:r w:rsidR="008427E5">
        <w:rPr>
          <w:rFonts w:cs="Times New Roman"/>
          <w:bCs/>
          <w:kern w:val="0"/>
          <w:lang w:bidi="ar-SA"/>
        </w:rPr>
        <w:t xml:space="preserve">”, </w:t>
      </w:r>
      <w:r w:rsidR="008427E5" w:rsidRPr="008427E5">
        <w:rPr>
          <w:rFonts w:cs="Times New Roman"/>
          <w:i/>
          <w:kern w:val="0"/>
          <w:lang w:bidi="ar-SA"/>
        </w:rPr>
        <w:t>Personnel Psychology</w:t>
      </w:r>
      <w:r w:rsidR="008427E5">
        <w:rPr>
          <w:rFonts w:cs="Times New Roman"/>
          <w:kern w:val="0"/>
          <w:lang w:bidi="ar-SA"/>
        </w:rPr>
        <w:t xml:space="preserve">, Vol. </w:t>
      </w:r>
      <w:r w:rsidR="008427E5" w:rsidRPr="008427E5">
        <w:rPr>
          <w:rFonts w:cs="Times New Roman"/>
          <w:kern w:val="0"/>
          <w:lang w:bidi="ar-SA"/>
        </w:rPr>
        <w:t xml:space="preserve">28, </w:t>
      </w:r>
      <w:r w:rsidR="008427E5">
        <w:rPr>
          <w:rFonts w:cs="Times New Roman"/>
          <w:kern w:val="0"/>
          <w:lang w:bidi="ar-SA"/>
        </w:rPr>
        <w:t xml:space="preserve">pp. </w:t>
      </w:r>
      <w:r w:rsidR="008427E5" w:rsidRPr="008427E5">
        <w:rPr>
          <w:rFonts w:cs="Times New Roman"/>
          <w:kern w:val="0"/>
          <w:lang w:bidi="ar-SA"/>
        </w:rPr>
        <w:t>365-375</w:t>
      </w:r>
    </w:p>
    <w:p w:rsidR="00C518E9" w:rsidRPr="00C518E9" w:rsidRDefault="00C518E9" w:rsidP="008427E5">
      <w:pPr>
        <w:pStyle w:val="Standard"/>
        <w:spacing w:line="360" w:lineRule="auto"/>
        <w:rPr>
          <w:rFonts w:cs="Times New Roman"/>
          <w:color w:val="000000"/>
          <w:lang w:val="en-US" w:eastAsia="en-US" w:bidi="ar-SA"/>
        </w:rPr>
      </w:pPr>
    </w:p>
    <w:p w:rsidR="00535FE6" w:rsidRPr="00535FE6" w:rsidRDefault="0083540D" w:rsidP="008427E5">
      <w:pPr>
        <w:widowControl/>
        <w:suppressAutoHyphens w:val="0"/>
        <w:autoSpaceDE w:val="0"/>
        <w:adjustRightInd w:val="0"/>
        <w:spacing w:line="360" w:lineRule="auto"/>
        <w:textAlignment w:val="auto"/>
        <w:rPr>
          <w:rFonts w:cs="Times New Roman"/>
          <w:kern w:val="0"/>
          <w:lang w:bidi="ar-SA"/>
        </w:rPr>
      </w:pPr>
      <w:proofErr w:type="spellStart"/>
      <w:r w:rsidRPr="00C518E9">
        <w:rPr>
          <w:rFonts w:cs="Times New Roman"/>
          <w:color w:val="000000"/>
          <w:lang w:eastAsia="en-US" w:bidi="ar-SA"/>
        </w:rPr>
        <w:t>Bartol</w:t>
      </w:r>
      <w:proofErr w:type="spellEnd"/>
      <w:r w:rsidR="00535FE6">
        <w:rPr>
          <w:rFonts w:cs="Times New Roman"/>
          <w:color w:val="000000"/>
          <w:lang w:eastAsia="en-US" w:bidi="ar-SA"/>
        </w:rPr>
        <w:t>, Kathryn M.1976. “</w:t>
      </w:r>
      <w:r w:rsidR="00535FE6" w:rsidRPr="00535FE6">
        <w:rPr>
          <w:rFonts w:cs="Times New Roman"/>
          <w:kern w:val="0"/>
          <w:lang w:bidi="ar-SA"/>
        </w:rPr>
        <w:t>Relationship of Sex and Professional Training Area</w:t>
      </w:r>
    </w:p>
    <w:p w:rsidR="0083540D" w:rsidRPr="00535FE6" w:rsidRDefault="00535FE6" w:rsidP="008427E5">
      <w:pPr>
        <w:pStyle w:val="Standard"/>
        <w:spacing w:line="360" w:lineRule="auto"/>
        <w:rPr>
          <w:rFonts w:cs="Times New Roman"/>
          <w:color w:val="000000"/>
          <w:lang w:val="en-US" w:eastAsia="en-US" w:bidi="ar-SA"/>
        </w:rPr>
      </w:pPr>
      <w:r w:rsidRPr="00535FE6">
        <w:rPr>
          <w:rFonts w:cs="Times New Roman"/>
          <w:kern w:val="0"/>
          <w:lang w:val="en-US" w:bidi="ar-SA"/>
        </w:rPr>
        <w:t xml:space="preserve">to Job Orientation”, </w:t>
      </w:r>
      <w:r w:rsidRPr="00535FE6">
        <w:rPr>
          <w:rFonts w:cs="Times New Roman"/>
          <w:i/>
          <w:iCs/>
          <w:kern w:val="0"/>
          <w:lang w:val="en-US" w:bidi="ar-SA"/>
        </w:rPr>
        <w:t>Journal of Applied Psychology</w:t>
      </w:r>
      <w:r>
        <w:rPr>
          <w:rFonts w:cs="Times New Roman"/>
          <w:iCs/>
          <w:kern w:val="0"/>
          <w:lang w:val="en-US" w:bidi="ar-SA"/>
        </w:rPr>
        <w:t xml:space="preserve">, </w:t>
      </w:r>
      <w:r w:rsidRPr="00535FE6">
        <w:rPr>
          <w:rFonts w:cs="Times New Roman"/>
          <w:kern w:val="0"/>
          <w:lang w:val="en-US" w:bidi="ar-SA"/>
        </w:rPr>
        <w:t xml:space="preserve">Vol. 61, No. 3, </w:t>
      </w:r>
      <w:r>
        <w:rPr>
          <w:rFonts w:cs="Times New Roman"/>
          <w:kern w:val="0"/>
          <w:lang w:val="en-US" w:bidi="ar-SA"/>
        </w:rPr>
        <w:t xml:space="preserve">pp. </w:t>
      </w:r>
      <w:r w:rsidRPr="00535FE6">
        <w:rPr>
          <w:rFonts w:cs="Times New Roman"/>
          <w:kern w:val="0"/>
          <w:lang w:val="en-US" w:bidi="ar-SA"/>
        </w:rPr>
        <w:t>368-370</w:t>
      </w:r>
    </w:p>
    <w:p w:rsidR="00C518E9" w:rsidRPr="00C518E9" w:rsidRDefault="00C518E9" w:rsidP="008427E5">
      <w:pPr>
        <w:pStyle w:val="Standard"/>
        <w:spacing w:line="360" w:lineRule="auto"/>
        <w:rPr>
          <w:rFonts w:cs="Times New Roman"/>
          <w:color w:val="000000"/>
          <w:lang w:val="en-US" w:eastAsia="en-US" w:bidi="ar-SA"/>
        </w:rPr>
      </w:pPr>
    </w:p>
    <w:p w:rsidR="008427E5" w:rsidRPr="008427E5" w:rsidRDefault="0083540D" w:rsidP="008427E5">
      <w:pPr>
        <w:widowControl/>
        <w:suppressAutoHyphens w:val="0"/>
        <w:autoSpaceDE w:val="0"/>
        <w:adjustRightInd w:val="0"/>
        <w:spacing w:line="360" w:lineRule="auto"/>
        <w:textAlignment w:val="auto"/>
        <w:rPr>
          <w:rFonts w:cs="Times New Roman"/>
          <w:bCs/>
          <w:kern w:val="0"/>
          <w:lang w:bidi="ar-SA"/>
        </w:rPr>
      </w:pPr>
      <w:r w:rsidRPr="00C518E9">
        <w:rPr>
          <w:rFonts w:cs="Times New Roman"/>
          <w:color w:val="000000"/>
          <w:lang w:eastAsia="en-US" w:bidi="ar-SA"/>
        </w:rPr>
        <w:t>Brenner</w:t>
      </w:r>
      <w:r w:rsidR="008427E5">
        <w:rPr>
          <w:rFonts w:cs="Times New Roman"/>
          <w:color w:val="000000"/>
          <w:lang w:eastAsia="en-US" w:bidi="ar-SA"/>
        </w:rPr>
        <w:t>, O.C.,</w:t>
      </w:r>
      <w:r w:rsidRPr="00C518E9">
        <w:rPr>
          <w:rFonts w:cs="Times New Roman"/>
          <w:color w:val="000000"/>
          <w:lang w:eastAsia="en-US" w:bidi="ar-SA"/>
        </w:rPr>
        <w:t xml:space="preserve"> and </w:t>
      </w:r>
      <w:r w:rsidR="008427E5">
        <w:rPr>
          <w:rFonts w:cs="Times New Roman"/>
          <w:color w:val="000000"/>
          <w:lang w:eastAsia="en-US" w:bidi="ar-SA"/>
        </w:rPr>
        <w:t xml:space="preserve">Joseph </w:t>
      </w:r>
      <w:proofErr w:type="spellStart"/>
      <w:r w:rsidR="008427E5">
        <w:rPr>
          <w:rFonts w:cs="Times New Roman"/>
          <w:color w:val="000000"/>
          <w:lang w:eastAsia="en-US" w:bidi="ar-SA"/>
        </w:rPr>
        <w:t>Tomkiewicz</w:t>
      </w:r>
      <w:proofErr w:type="spellEnd"/>
      <w:r w:rsidR="008427E5">
        <w:rPr>
          <w:rFonts w:cs="Times New Roman"/>
          <w:color w:val="000000"/>
          <w:lang w:eastAsia="en-US" w:bidi="ar-SA"/>
        </w:rPr>
        <w:t>. 1979. “</w:t>
      </w:r>
      <w:r w:rsidR="008427E5" w:rsidRPr="008427E5">
        <w:rPr>
          <w:rFonts w:cs="Times New Roman"/>
          <w:bCs/>
          <w:kern w:val="0"/>
          <w:lang w:bidi="ar-SA"/>
        </w:rPr>
        <w:t>Job orientation of males and females:</w:t>
      </w:r>
    </w:p>
    <w:p w:rsidR="0083540D" w:rsidRPr="008427E5" w:rsidRDefault="008427E5" w:rsidP="008427E5">
      <w:pPr>
        <w:pStyle w:val="Standard"/>
        <w:spacing w:line="360" w:lineRule="auto"/>
        <w:rPr>
          <w:rFonts w:cs="Times New Roman"/>
          <w:color w:val="000000"/>
          <w:lang w:val="en-US" w:eastAsia="en-US" w:bidi="ar-SA"/>
        </w:rPr>
      </w:pPr>
      <w:r w:rsidRPr="008427E5">
        <w:rPr>
          <w:rFonts w:cs="Times New Roman"/>
          <w:bCs/>
          <w:kern w:val="0"/>
          <w:lang w:val="en-US" w:bidi="ar-SA"/>
        </w:rPr>
        <w:t xml:space="preserve">Are sex differences declining?”, </w:t>
      </w:r>
      <w:r w:rsidRPr="008427E5">
        <w:rPr>
          <w:rFonts w:cs="Times New Roman"/>
          <w:i/>
          <w:kern w:val="0"/>
          <w:lang w:val="en-US" w:bidi="ar-SA"/>
        </w:rPr>
        <w:t>Personnel Psychology</w:t>
      </w:r>
      <w:r>
        <w:rPr>
          <w:rFonts w:cs="Times New Roman"/>
          <w:kern w:val="0"/>
          <w:lang w:val="en-US" w:bidi="ar-SA"/>
        </w:rPr>
        <w:t>, Vol. 32, pp. 741-750</w:t>
      </w:r>
    </w:p>
    <w:p w:rsidR="00C518E9" w:rsidRPr="00C518E9" w:rsidRDefault="00C518E9" w:rsidP="008427E5">
      <w:pPr>
        <w:pStyle w:val="Standard"/>
        <w:spacing w:line="360" w:lineRule="auto"/>
        <w:rPr>
          <w:rFonts w:cs="Times New Roman"/>
          <w:color w:val="000000"/>
          <w:lang w:val="en-US" w:eastAsia="en-US" w:bidi="ar-SA"/>
        </w:rPr>
      </w:pPr>
    </w:p>
    <w:p w:rsidR="0083540D" w:rsidRPr="005A0BDF" w:rsidRDefault="005A0BDF" w:rsidP="005A0BDF">
      <w:pPr>
        <w:pStyle w:val="Default"/>
        <w:rPr>
          <w:rFonts w:ascii="Times New Roman" w:hAnsi="Times New Roman" w:cs="Times New Roman"/>
          <w:lang w:val="en-US"/>
        </w:rPr>
      </w:pPr>
      <w:proofErr w:type="spellStart"/>
      <w:r w:rsidRPr="005A0BDF">
        <w:rPr>
          <w:rFonts w:ascii="Times New Roman" w:hAnsi="Times New Roman" w:cs="Times New Roman"/>
          <w:lang w:val="en-US" w:eastAsia="en-US"/>
        </w:rPr>
        <w:t>Beut</w:t>
      </w:r>
      <w:r w:rsidR="0083540D" w:rsidRPr="005A0BDF">
        <w:rPr>
          <w:rFonts w:ascii="Times New Roman" w:hAnsi="Times New Roman" w:cs="Times New Roman"/>
          <w:lang w:val="en-US" w:eastAsia="en-US"/>
        </w:rPr>
        <w:t>el</w:t>
      </w:r>
      <w:proofErr w:type="spellEnd"/>
      <w:r w:rsidRPr="005A0BDF">
        <w:rPr>
          <w:rFonts w:ascii="Times New Roman" w:hAnsi="Times New Roman" w:cs="Times New Roman"/>
          <w:lang w:val="en-US" w:eastAsia="en-US"/>
        </w:rPr>
        <w:t>, Ann M.,</w:t>
      </w:r>
      <w:r w:rsidR="0083540D" w:rsidRPr="005A0BDF">
        <w:rPr>
          <w:rFonts w:ascii="Times New Roman" w:hAnsi="Times New Roman" w:cs="Times New Roman"/>
          <w:lang w:val="en-US" w:eastAsia="en-US"/>
        </w:rPr>
        <w:t xml:space="preserve"> and </w:t>
      </w:r>
      <w:r w:rsidRPr="005A0BDF">
        <w:rPr>
          <w:rFonts w:ascii="Times New Roman" w:hAnsi="Times New Roman" w:cs="Times New Roman"/>
          <w:lang w:val="en-US" w:eastAsia="en-US"/>
        </w:rPr>
        <w:t xml:space="preserve">Margaret Mooney </w:t>
      </w:r>
      <w:r w:rsidR="0083540D" w:rsidRPr="005A0BDF">
        <w:rPr>
          <w:rFonts w:ascii="Times New Roman" w:hAnsi="Times New Roman" w:cs="Times New Roman"/>
          <w:lang w:val="en-US" w:eastAsia="en-US"/>
        </w:rPr>
        <w:t>Marini</w:t>
      </w:r>
      <w:r w:rsidRPr="005A0BDF">
        <w:rPr>
          <w:rFonts w:ascii="Times New Roman" w:hAnsi="Times New Roman" w:cs="Times New Roman"/>
          <w:lang w:val="en-US" w:eastAsia="en-US"/>
        </w:rPr>
        <w:t>.</w:t>
      </w:r>
      <w:r w:rsidR="0083540D" w:rsidRPr="005A0BDF">
        <w:rPr>
          <w:rFonts w:ascii="Times New Roman" w:hAnsi="Times New Roman" w:cs="Times New Roman"/>
          <w:lang w:val="en-US" w:eastAsia="en-US"/>
        </w:rPr>
        <w:t xml:space="preserve"> </w:t>
      </w:r>
      <w:r w:rsidRPr="005A0BDF">
        <w:rPr>
          <w:rFonts w:ascii="Times New Roman" w:hAnsi="Times New Roman" w:cs="Times New Roman"/>
          <w:lang w:val="en-US" w:eastAsia="en-US"/>
        </w:rPr>
        <w:t xml:space="preserve">1995. “Gender and Values”, </w:t>
      </w:r>
      <w:r w:rsidRPr="005A0BDF">
        <w:rPr>
          <w:rFonts w:ascii="Times New Roman" w:hAnsi="Times New Roman" w:cs="Times New Roman"/>
          <w:i/>
          <w:lang w:val="en-US"/>
        </w:rPr>
        <w:t>American Sociological Review</w:t>
      </w:r>
      <w:r w:rsidRPr="005A0BDF">
        <w:rPr>
          <w:rFonts w:ascii="Times New Roman" w:hAnsi="Times New Roman" w:cs="Times New Roman"/>
          <w:lang w:val="en-US"/>
        </w:rPr>
        <w:t>, Vol. 60, No. 3 (Jun., 1995), pp. 436-448</w:t>
      </w:r>
    </w:p>
    <w:p w:rsidR="00C518E9" w:rsidRPr="00C518E9" w:rsidRDefault="00C518E9" w:rsidP="008427E5">
      <w:pPr>
        <w:pStyle w:val="Standard"/>
        <w:spacing w:line="360" w:lineRule="auto"/>
        <w:rPr>
          <w:rFonts w:cs="Times New Roman"/>
          <w:color w:val="000000"/>
          <w:lang w:val="en-US" w:eastAsia="en-US" w:bidi="ar-SA"/>
        </w:rPr>
      </w:pPr>
    </w:p>
    <w:p w:rsidR="0083540D" w:rsidRPr="005A0BDF" w:rsidRDefault="0083540D" w:rsidP="008427E5">
      <w:pPr>
        <w:pStyle w:val="Standard"/>
        <w:spacing w:line="360" w:lineRule="auto"/>
        <w:rPr>
          <w:rFonts w:cs="Times New Roman"/>
          <w:color w:val="000000"/>
          <w:lang w:val="en-US" w:eastAsia="en-US" w:bidi="ar-SA"/>
        </w:rPr>
      </w:pPr>
      <w:proofErr w:type="spellStart"/>
      <w:r w:rsidRPr="00C518E9">
        <w:rPr>
          <w:rFonts w:cs="Times New Roman"/>
          <w:color w:val="000000"/>
          <w:lang w:val="en-US" w:eastAsia="en-US" w:bidi="ar-SA"/>
        </w:rPr>
        <w:t>Bigoness</w:t>
      </w:r>
      <w:proofErr w:type="spellEnd"/>
      <w:r w:rsidR="005A0BDF">
        <w:rPr>
          <w:rFonts w:cs="Times New Roman"/>
          <w:color w:val="000000"/>
          <w:lang w:val="en-US" w:eastAsia="en-US" w:bidi="ar-SA"/>
        </w:rPr>
        <w:t>, William J.</w:t>
      </w:r>
      <w:r w:rsidRPr="00C518E9">
        <w:rPr>
          <w:rFonts w:cs="Times New Roman"/>
          <w:color w:val="000000"/>
          <w:lang w:val="en-US" w:eastAsia="en-US" w:bidi="ar-SA"/>
        </w:rPr>
        <w:t xml:space="preserve"> </w:t>
      </w:r>
      <w:r w:rsidR="005A0BDF">
        <w:rPr>
          <w:rFonts w:cs="Times New Roman"/>
          <w:color w:val="000000"/>
          <w:lang w:val="en-US" w:eastAsia="en-US" w:bidi="ar-SA"/>
        </w:rPr>
        <w:t>1988. “</w:t>
      </w:r>
      <w:r w:rsidR="005A0BDF" w:rsidRPr="005A0BDF">
        <w:rPr>
          <w:rFonts w:cs="Times New Roman"/>
          <w:kern w:val="0"/>
          <w:lang w:val="en-US" w:bidi="ar-SA"/>
        </w:rPr>
        <w:t xml:space="preserve">Sex Differences in Job Attribute Preferences”, </w:t>
      </w:r>
      <w:r w:rsidR="005A0BDF" w:rsidRPr="005A0BDF">
        <w:rPr>
          <w:rFonts w:cs="Times New Roman"/>
          <w:i/>
          <w:kern w:val="0"/>
          <w:lang w:val="en-US" w:bidi="ar-SA"/>
        </w:rPr>
        <w:t>Journal of Organizational Behavior</w:t>
      </w:r>
      <w:r w:rsidR="005A0BDF" w:rsidRPr="005A0BDF">
        <w:rPr>
          <w:rFonts w:cs="Times New Roman"/>
          <w:kern w:val="0"/>
          <w:lang w:val="en-US" w:bidi="ar-SA"/>
        </w:rPr>
        <w:t>, Vol. 9, No. 2 (Apr., 1988), pp. 139-147</w:t>
      </w:r>
    </w:p>
    <w:p w:rsidR="00C518E9" w:rsidRPr="00C518E9" w:rsidRDefault="00C518E9" w:rsidP="008427E5">
      <w:pPr>
        <w:pStyle w:val="Standard"/>
        <w:spacing w:line="360" w:lineRule="auto"/>
        <w:rPr>
          <w:rFonts w:cs="Times New Roman"/>
          <w:color w:val="000000"/>
          <w:lang w:val="en-US" w:eastAsia="en-US" w:bidi="ar-SA"/>
        </w:rPr>
      </w:pPr>
    </w:p>
    <w:p w:rsidR="0083540D" w:rsidRPr="005A0BDF" w:rsidRDefault="0083540D" w:rsidP="008427E5">
      <w:pPr>
        <w:pStyle w:val="Standard"/>
        <w:spacing w:line="360" w:lineRule="auto"/>
        <w:rPr>
          <w:rFonts w:cs="Times New Roman"/>
          <w:color w:val="000000"/>
          <w:lang w:val="en-US" w:eastAsia="en-US" w:bidi="ar-SA"/>
        </w:rPr>
      </w:pPr>
      <w:proofErr w:type="spellStart"/>
      <w:r w:rsidRPr="00C518E9">
        <w:rPr>
          <w:rFonts w:cs="Times New Roman"/>
          <w:color w:val="000000"/>
          <w:lang w:val="en-US" w:eastAsia="en-US" w:bidi="ar-SA"/>
        </w:rPr>
        <w:t>Daymont</w:t>
      </w:r>
      <w:proofErr w:type="spellEnd"/>
      <w:r w:rsidR="005A0BDF">
        <w:rPr>
          <w:rFonts w:cs="Times New Roman"/>
          <w:color w:val="000000"/>
          <w:lang w:val="en-US" w:eastAsia="en-US" w:bidi="ar-SA"/>
        </w:rPr>
        <w:t>, Thomas N.,</w:t>
      </w:r>
      <w:r w:rsidRPr="00C518E9">
        <w:rPr>
          <w:rFonts w:cs="Times New Roman"/>
          <w:color w:val="000000"/>
          <w:lang w:val="en-US" w:eastAsia="en-US" w:bidi="ar-SA"/>
        </w:rPr>
        <w:t xml:space="preserve"> and </w:t>
      </w:r>
      <w:r w:rsidR="005A0BDF">
        <w:rPr>
          <w:rFonts w:cs="Times New Roman"/>
          <w:color w:val="000000"/>
          <w:lang w:val="en-US" w:eastAsia="en-US" w:bidi="ar-SA"/>
        </w:rPr>
        <w:t xml:space="preserve">Paul J. </w:t>
      </w:r>
      <w:proofErr w:type="spellStart"/>
      <w:r w:rsidR="005A0BDF">
        <w:rPr>
          <w:rFonts w:cs="Times New Roman"/>
          <w:color w:val="000000"/>
          <w:lang w:val="en-US" w:eastAsia="en-US" w:bidi="ar-SA"/>
        </w:rPr>
        <w:t>Andrisani</w:t>
      </w:r>
      <w:proofErr w:type="spellEnd"/>
      <w:r w:rsidR="005A0BDF">
        <w:rPr>
          <w:rFonts w:cs="Times New Roman"/>
          <w:color w:val="000000"/>
          <w:lang w:val="en-US" w:eastAsia="en-US" w:bidi="ar-SA"/>
        </w:rPr>
        <w:t>. 1984. “</w:t>
      </w:r>
      <w:r w:rsidR="005A0BDF" w:rsidRPr="005A0BDF">
        <w:rPr>
          <w:rFonts w:cs="Times New Roman"/>
          <w:kern w:val="0"/>
          <w:lang w:val="en-US" w:bidi="ar-SA"/>
        </w:rPr>
        <w:t>Job Preferences, College Major, and the Gender Gap in Earnings</w:t>
      </w:r>
      <w:r w:rsidR="005A0BDF">
        <w:rPr>
          <w:rFonts w:cs="Times New Roman"/>
          <w:kern w:val="0"/>
          <w:lang w:val="en-US" w:bidi="ar-SA"/>
        </w:rPr>
        <w:t xml:space="preserve">”, </w:t>
      </w:r>
      <w:r w:rsidR="005A0BDF" w:rsidRPr="005A0BDF">
        <w:rPr>
          <w:rFonts w:cs="Times New Roman"/>
          <w:i/>
          <w:kern w:val="0"/>
          <w:lang w:val="en-US" w:bidi="ar-SA"/>
        </w:rPr>
        <w:t>The Journal of Human Resources</w:t>
      </w:r>
      <w:r w:rsidR="005A0BDF" w:rsidRPr="005A0BDF">
        <w:rPr>
          <w:rFonts w:cs="Times New Roman"/>
          <w:kern w:val="0"/>
          <w:lang w:val="en-US" w:bidi="ar-SA"/>
        </w:rPr>
        <w:t>, Vol. 19, No. 3 (Summer, 1984), pp. 408-428</w:t>
      </w:r>
    </w:p>
    <w:p w:rsidR="00C518E9" w:rsidRPr="00C518E9" w:rsidRDefault="00C518E9" w:rsidP="008427E5">
      <w:pPr>
        <w:pStyle w:val="Standard"/>
        <w:spacing w:line="360" w:lineRule="auto"/>
        <w:rPr>
          <w:rFonts w:cs="Times New Roman"/>
          <w:color w:val="000000"/>
          <w:lang w:val="en-US" w:eastAsia="en-US" w:bidi="ar-SA"/>
        </w:rPr>
      </w:pPr>
    </w:p>
    <w:p w:rsidR="0083540D" w:rsidRPr="00535FE6" w:rsidRDefault="0083540D" w:rsidP="008427E5">
      <w:pPr>
        <w:widowControl/>
        <w:suppressAutoHyphens w:val="0"/>
        <w:autoSpaceDE w:val="0"/>
        <w:adjustRightInd w:val="0"/>
        <w:spacing w:line="360" w:lineRule="auto"/>
        <w:textAlignment w:val="auto"/>
        <w:rPr>
          <w:rFonts w:cs="Times New Roman"/>
          <w:kern w:val="0"/>
          <w:lang w:bidi="ar-SA"/>
        </w:rPr>
      </w:pPr>
      <w:proofErr w:type="spellStart"/>
      <w:r w:rsidRPr="00C518E9">
        <w:rPr>
          <w:rFonts w:cs="Times New Roman"/>
          <w:color w:val="000000"/>
          <w:lang w:eastAsia="en-US" w:bidi="ar-SA"/>
        </w:rPr>
        <w:t>Jurgensen</w:t>
      </w:r>
      <w:proofErr w:type="spellEnd"/>
      <w:r w:rsidR="00535FE6">
        <w:rPr>
          <w:rFonts w:cs="Times New Roman"/>
          <w:color w:val="000000"/>
          <w:lang w:eastAsia="en-US" w:bidi="ar-SA"/>
        </w:rPr>
        <w:t>, Clifford E.</w:t>
      </w:r>
      <w:r w:rsidRPr="00C518E9">
        <w:rPr>
          <w:rFonts w:cs="Times New Roman"/>
          <w:color w:val="000000"/>
          <w:lang w:eastAsia="en-US" w:bidi="ar-SA"/>
        </w:rPr>
        <w:t xml:space="preserve"> </w:t>
      </w:r>
      <w:r w:rsidR="00535FE6">
        <w:rPr>
          <w:rFonts w:cs="Times New Roman"/>
          <w:color w:val="000000"/>
          <w:lang w:eastAsia="en-US" w:bidi="ar-SA"/>
        </w:rPr>
        <w:t>1978. “</w:t>
      </w:r>
      <w:r w:rsidR="00535FE6" w:rsidRPr="00535FE6">
        <w:rPr>
          <w:rFonts w:cs="Times New Roman"/>
          <w:kern w:val="0"/>
          <w:lang w:bidi="ar-SA"/>
        </w:rPr>
        <w:t>Job Preferences (What Makes a Job Good or Bad?)</w:t>
      </w:r>
      <w:r w:rsidR="00535FE6">
        <w:rPr>
          <w:rFonts w:cs="Times New Roman"/>
          <w:kern w:val="0"/>
          <w:lang w:bidi="ar-SA"/>
        </w:rPr>
        <w:t xml:space="preserve">”, </w:t>
      </w:r>
      <w:r w:rsidR="00535FE6" w:rsidRPr="00535FE6">
        <w:rPr>
          <w:rFonts w:cs="Times New Roman"/>
          <w:i/>
          <w:kern w:val="0"/>
          <w:lang w:bidi="ar-SA"/>
        </w:rPr>
        <w:t>Journal of A</w:t>
      </w:r>
      <w:r w:rsidR="00535FE6" w:rsidRPr="00535FE6">
        <w:rPr>
          <w:rFonts w:cs="Times New Roman"/>
          <w:i/>
          <w:kern w:val="0"/>
          <w:lang w:bidi="ar-SA"/>
        </w:rPr>
        <w:t>p</w:t>
      </w:r>
      <w:r w:rsidR="00535FE6" w:rsidRPr="00535FE6">
        <w:rPr>
          <w:rFonts w:cs="Times New Roman"/>
          <w:i/>
          <w:kern w:val="0"/>
          <w:lang w:bidi="ar-SA"/>
        </w:rPr>
        <w:t>plied Psychology</w:t>
      </w:r>
      <w:r w:rsidR="00535FE6">
        <w:rPr>
          <w:rFonts w:cs="Times New Roman"/>
          <w:kern w:val="0"/>
          <w:lang w:bidi="ar-SA"/>
        </w:rPr>
        <w:t>,</w:t>
      </w:r>
      <w:r w:rsidR="00535FE6" w:rsidRPr="00535FE6">
        <w:rPr>
          <w:rFonts w:cs="Times New Roman"/>
          <w:kern w:val="0"/>
          <w:lang w:bidi="ar-SA"/>
        </w:rPr>
        <w:t xml:space="preserve"> Vol. 63, No. 3, </w:t>
      </w:r>
      <w:r w:rsidR="00535FE6">
        <w:rPr>
          <w:rFonts w:cs="Times New Roman"/>
          <w:kern w:val="0"/>
          <w:lang w:bidi="ar-SA"/>
        </w:rPr>
        <w:t>pp. 267-27</w:t>
      </w:r>
      <w:r w:rsidR="00535FE6" w:rsidRPr="00535FE6">
        <w:rPr>
          <w:rFonts w:cs="Times New Roman"/>
          <w:kern w:val="0"/>
          <w:lang w:bidi="ar-SA"/>
        </w:rPr>
        <w:t>6</w:t>
      </w:r>
    </w:p>
    <w:p w:rsidR="00C518E9" w:rsidRPr="00C518E9" w:rsidRDefault="00C518E9" w:rsidP="008427E5">
      <w:pPr>
        <w:pStyle w:val="Standard"/>
        <w:spacing w:line="360" w:lineRule="auto"/>
        <w:rPr>
          <w:rFonts w:cs="Times New Roman"/>
          <w:color w:val="000000"/>
          <w:lang w:val="en-US" w:eastAsia="en-US" w:bidi="ar-SA"/>
        </w:rPr>
      </w:pPr>
    </w:p>
    <w:p w:rsidR="008427E5" w:rsidRPr="008427E5" w:rsidRDefault="0083540D" w:rsidP="008427E5">
      <w:pPr>
        <w:widowControl/>
        <w:suppressAutoHyphens w:val="0"/>
        <w:autoSpaceDE w:val="0"/>
        <w:adjustRightInd w:val="0"/>
        <w:spacing w:line="360" w:lineRule="auto"/>
        <w:textAlignment w:val="auto"/>
        <w:rPr>
          <w:rFonts w:cs="Times New Roman"/>
          <w:kern w:val="0"/>
          <w:lang w:bidi="ar-SA"/>
        </w:rPr>
      </w:pPr>
      <w:proofErr w:type="spellStart"/>
      <w:r w:rsidRPr="00C518E9">
        <w:rPr>
          <w:rFonts w:cs="Times New Roman"/>
          <w:color w:val="000000"/>
          <w:lang w:eastAsia="en-US" w:bidi="ar-SA"/>
        </w:rPr>
        <w:t>Bartol</w:t>
      </w:r>
      <w:proofErr w:type="spellEnd"/>
      <w:r w:rsidR="008427E5">
        <w:rPr>
          <w:rFonts w:cs="Times New Roman"/>
          <w:color w:val="000000"/>
          <w:lang w:eastAsia="en-US" w:bidi="ar-SA"/>
        </w:rPr>
        <w:t>, Kathryn M.,</w:t>
      </w:r>
      <w:r w:rsidRPr="00C518E9">
        <w:rPr>
          <w:rFonts w:cs="Times New Roman"/>
          <w:color w:val="000000"/>
          <w:lang w:eastAsia="en-US" w:bidi="ar-SA"/>
        </w:rPr>
        <w:t xml:space="preserve"> and</w:t>
      </w:r>
      <w:r w:rsidR="008427E5">
        <w:rPr>
          <w:rFonts w:cs="Times New Roman"/>
          <w:color w:val="000000"/>
          <w:lang w:eastAsia="en-US" w:bidi="ar-SA"/>
        </w:rPr>
        <w:t xml:space="preserve"> Philip J. </w:t>
      </w:r>
      <w:proofErr w:type="spellStart"/>
      <w:r w:rsidR="008427E5">
        <w:rPr>
          <w:rFonts w:cs="Times New Roman"/>
          <w:color w:val="000000"/>
          <w:lang w:eastAsia="en-US" w:bidi="ar-SA"/>
        </w:rPr>
        <w:t>Manhardt</w:t>
      </w:r>
      <w:proofErr w:type="spellEnd"/>
      <w:r w:rsidR="008427E5">
        <w:rPr>
          <w:rFonts w:cs="Times New Roman"/>
          <w:color w:val="000000"/>
          <w:lang w:eastAsia="en-US" w:bidi="ar-SA"/>
        </w:rPr>
        <w:t>. 1979. “</w:t>
      </w:r>
      <w:r w:rsidR="008427E5" w:rsidRPr="008427E5">
        <w:rPr>
          <w:rFonts w:cs="Times New Roman"/>
          <w:kern w:val="0"/>
          <w:lang w:bidi="ar-SA"/>
        </w:rPr>
        <w:t>Sex Differences in Job Outcome Preferences:</w:t>
      </w:r>
    </w:p>
    <w:p w:rsidR="0083540D" w:rsidRPr="008427E5" w:rsidRDefault="008427E5" w:rsidP="008427E5">
      <w:pPr>
        <w:pStyle w:val="Standard"/>
        <w:spacing w:line="360" w:lineRule="auto"/>
        <w:rPr>
          <w:rFonts w:cs="Times New Roman"/>
          <w:color w:val="000000"/>
          <w:lang w:val="en-US" w:eastAsia="en-US" w:bidi="ar-SA"/>
        </w:rPr>
      </w:pPr>
      <w:r w:rsidRPr="008427E5">
        <w:rPr>
          <w:rFonts w:cs="Times New Roman"/>
          <w:kern w:val="0"/>
          <w:lang w:val="en-US" w:bidi="ar-SA"/>
        </w:rPr>
        <w:t>Trends Among Newly Hired College Graduates</w:t>
      </w:r>
      <w:r>
        <w:rPr>
          <w:rFonts w:cs="Times New Roman"/>
          <w:kern w:val="0"/>
          <w:lang w:val="en-US" w:bidi="ar-SA"/>
        </w:rPr>
        <w:t xml:space="preserve">”, </w:t>
      </w:r>
      <w:r w:rsidRPr="008427E5">
        <w:rPr>
          <w:rFonts w:cs="Times New Roman"/>
          <w:i/>
          <w:kern w:val="0"/>
          <w:lang w:val="en-US" w:bidi="ar-SA"/>
        </w:rPr>
        <w:t>Journal of Applied Psychology</w:t>
      </w:r>
      <w:r>
        <w:rPr>
          <w:rFonts w:cs="Times New Roman"/>
          <w:kern w:val="0"/>
          <w:lang w:val="en-US" w:bidi="ar-SA"/>
        </w:rPr>
        <w:t xml:space="preserve">, </w:t>
      </w:r>
      <w:r w:rsidRPr="008427E5">
        <w:rPr>
          <w:rFonts w:cs="Times New Roman"/>
          <w:kern w:val="0"/>
          <w:lang w:val="en-US" w:bidi="ar-SA"/>
        </w:rPr>
        <w:t>Vol. 64, No. 5, 477-482</w:t>
      </w:r>
    </w:p>
    <w:p w:rsidR="00C518E9" w:rsidRPr="00C518E9" w:rsidRDefault="00C518E9" w:rsidP="008427E5">
      <w:pPr>
        <w:pStyle w:val="Standard"/>
        <w:spacing w:line="360" w:lineRule="auto"/>
        <w:rPr>
          <w:rFonts w:cs="Times New Roman"/>
          <w:color w:val="000000"/>
          <w:lang w:val="en-US" w:eastAsia="en-US" w:bidi="ar-SA"/>
        </w:rPr>
      </w:pPr>
    </w:p>
    <w:p w:rsidR="0083540D" w:rsidRPr="005A0BDF" w:rsidRDefault="0083540D" w:rsidP="008427E5">
      <w:pPr>
        <w:pStyle w:val="Standard"/>
        <w:spacing w:line="360" w:lineRule="auto"/>
        <w:rPr>
          <w:rFonts w:cs="Times New Roman"/>
          <w:color w:val="000000"/>
          <w:lang w:val="en-US" w:eastAsia="en-US" w:bidi="ar-SA"/>
        </w:rPr>
      </w:pPr>
      <w:r w:rsidRPr="00C518E9">
        <w:rPr>
          <w:rFonts w:cs="Times New Roman"/>
          <w:color w:val="000000"/>
          <w:lang w:val="en-US" w:eastAsia="en-US" w:bidi="ar-SA"/>
        </w:rPr>
        <w:t>Brief</w:t>
      </w:r>
      <w:r w:rsidR="008427E5">
        <w:rPr>
          <w:rFonts w:cs="Times New Roman"/>
          <w:color w:val="000000"/>
          <w:lang w:val="en-US" w:eastAsia="en-US" w:bidi="ar-SA"/>
        </w:rPr>
        <w:t>, Arthur P.</w:t>
      </w:r>
      <w:r w:rsidRPr="00C518E9">
        <w:rPr>
          <w:rFonts w:cs="Times New Roman"/>
          <w:color w:val="000000"/>
          <w:lang w:val="en-US" w:eastAsia="en-US" w:bidi="ar-SA"/>
        </w:rPr>
        <w:t>,</w:t>
      </w:r>
      <w:r w:rsidR="008427E5">
        <w:rPr>
          <w:rFonts w:cs="Times New Roman"/>
          <w:color w:val="000000"/>
          <w:lang w:val="en-US" w:eastAsia="en-US" w:bidi="ar-SA"/>
        </w:rPr>
        <w:t xml:space="preserve"> Gerald L.</w:t>
      </w:r>
      <w:r w:rsidRPr="00C518E9">
        <w:rPr>
          <w:rFonts w:cs="Times New Roman"/>
          <w:color w:val="000000"/>
          <w:lang w:val="en-US" w:eastAsia="en-US" w:bidi="ar-SA"/>
        </w:rPr>
        <w:t xml:space="preserve"> Rose</w:t>
      </w:r>
      <w:r w:rsidR="008427E5">
        <w:rPr>
          <w:rFonts w:cs="Times New Roman"/>
          <w:color w:val="000000"/>
          <w:lang w:val="en-US" w:eastAsia="en-US" w:bidi="ar-SA"/>
        </w:rPr>
        <w:t>,</w:t>
      </w:r>
      <w:r w:rsidRPr="00C518E9">
        <w:rPr>
          <w:rFonts w:cs="Times New Roman"/>
          <w:color w:val="000000"/>
          <w:lang w:val="en-US" w:eastAsia="en-US" w:bidi="ar-SA"/>
        </w:rPr>
        <w:t xml:space="preserve"> and</w:t>
      </w:r>
      <w:r w:rsidR="008427E5">
        <w:rPr>
          <w:rFonts w:cs="Times New Roman"/>
          <w:color w:val="000000"/>
          <w:lang w:val="en-US" w:eastAsia="en-US" w:bidi="ar-SA"/>
        </w:rPr>
        <w:t xml:space="preserve"> Ramon J.</w:t>
      </w:r>
      <w:r w:rsidRPr="00C518E9">
        <w:rPr>
          <w:rFonts w:cs="Times New Roman"/>
          <w:color w:val="000000"/>
          <w:lang w:val="en-US" w:eastAsia="en-US" w:bidi="ar-SA"/>
        </w:rPr>
        <w:t xml:space="preserve"> </w:t>
      </w:r>
      <w:proofErr w:type="spellStart"/>
      <w:r w:rsidRPr="00C518E9">
        <w:rPr>
          <w:rFonts w:cs="Times New Roman"/>
          <w:color w:val="000000"/>
          <w:lang w:val="en-US" w:eastAsia="en-US" w:bidi="ar-SA"/>
        </w:rPr>
        <w:t>Aldag</w:t>
      </w:r>
      <w:proofErr w:type="spellEnd"/>
      <w:r w:rsidR="008427E5">
        <w:rPr>
          <w:rFonts w:cs="Times New Roman"/>
          <w:color w:val="000000"/>
          <w:lang w:val="en-US" w:eastAsia="en-US" w:bidi="ar-SA"/>
        </w:rPr>
        <w:t>.</w:t>
      </w:r>
      <w:r w:rsidRPr="00C518E9">
        <w:rPr>
          <w:rFonts w:cs="Times New Roman"/>
          <w:color w:val="000000"/>
          <w:lang w:val="en-US" w:eastAsia="en-US" w:bidi="ar-SA"/>
        </w:rPr>
        <w:t xml:space="preserve"> </w:t>
      </w:r>
      <w:r w:rsidR="008427E5">
        <w:rPr>
          <w:rFonts w:cs="Times New Roman"/>
          <w:color w:val="000000"/>
          <w:lang w:val="en-US" w:eastAsia="en-US" w:bidi="ar-SA"/>
        </w:rPr>
        <w:t>1977. “</w:t>
      </w:r>
      <w:r w:rsidR="008427E5" w:rsidRPr="008427E5">
        <w:rPr>
          <w:rFonts w:cs="Times New Roman"/>
          <w:kern w:val="0"/>
          <w:lang w:val="en-US" w:bidi="ar-SA"/>
        </w:rPr>
        <w:t>Sex Differences in Preferences for Job Attributes Revisited</w:t>
      </w:r>
      <w:r w:rsidR="008427E5">
        <w:rPr>
          <w:rFonts w:cs="Times New Roman"/>
          <w:kern w:val="0"/>
          <w:lang w:val="en-US" w:bidi="ar-SA"/>
        </w:rPr>
        <w:t xml:space="preserve">”, </w:t>
      </w:r>
      <w:r w:rsidR="005A0BDF" w:rsidRPr="008427E5">
        <w:rPr>
          <w:rFonts w:cs="Times New Roman"/>
          <w:i/>
          <w:kern w:val="0"/>
          <w:lang w:val="en-US" w:bidi="ar-SA"/>
        </w:rPr>
        <w:t>Journal of Applied Psychology</w:t>
      </w:r>
      <w:r w:rsidR="005A0BDF">
        <w:rPr>
          <w:rFonts w:cs="Times New Roman"/>
          <w:kern w:val="0"/>
          <w:lang w:val="en-US" w:bidi="ar-SA"/>
        </w:rPr>
        <w:t xml:space="preserve">, </w:t>
      </w:r>
      <w:r w:rsidR="005A0BDF" w:rsidRPr="005A0BDF">
        <w:rPr>
          <w:rFonts w:cs="Times New Roman"/>
          <w:bCs/>
          <w:kern w:val="0"/>
          <w:lang w:val="en-US" w:bidi="ar-SA"/>
        </w:rPr>
        <w:t>Vol. 62, No. 5, 645-646</w:t>
      </w:r>
    </w:p>
    <w:p w:rsidR="00C518E9" w:rsidRPr="00C518E9" w:rsidRDefault="00C518E9" w:rsidP="008427E5">
      <w:pPr>
        <w:pStyle w:val="Standard"/>
        <w:spacing w:line="360" w:lineRule="auto"/>
        <w:rPr>
          <w:rFonts w:cs="Times New Roman"/>
          <w:color w:val="000000"/>
          <w:lang w:val="en-US" w:eastAsia="en-US" w:bidi="ar-SA"/>
        </w:rPr>
      </w:pPr>
    </w:p>
    <w:p w:rsidR="0083540D" w:rsidRPr="00BE03CE" w:rsidRDefault="0083540D" w:rsidP="008427E5">
      <w:pPr>
        <w:pStyle w:val="Standard"/>
        <w:spacing w:line="360" w:lineRule="auto"/>
        <w:rPr>
          <w:rFonts w:cs="Times New Roman"/>
          <w:color w:val="000000"/>
          <w:lang w:val="en-US" w:eastAsia="en-US" w:bidi="ar-SA"/>
        </w:rPr>
      </w:pPr>
      <w:r w:rsidRPr="00C518E9">
        <w:rPr>
          <w:rFonts w:cs="Times New Roman"/>
          <w:color w:val="000000"/>
          <w:lang w:val="en-US" w:eastAsia="en-US" w:bidi="ar-SA"/>
        </w:rPr>
        <w:t>Mannheim</w:t>
      </w:r>
      <w:r w:rsidR="00BE03CE">
        <w:rPr>
          <w:rFonts w:cs="Times New Roman"/>
          <w:color w:val="000000"/>
          <w:lang w:val="en-US" w:eastAsia="en-US" w:bidi="ar-SA"/>
        </w:rPr>
        <w:t xml:space="preserve">, </w:t>
      </w:r>
      <w:proofErr w:type="spellStart"/>
      <w:r w:rsidR="00BE03CE">
        <w:rPr>
          <w:rFonts w:cs="Times New Roman"/>
          <w:color w:val="000000"/>
          <w:lang w:val="en-US" w:eastAsia="en-US" w:bidi="ar-SA"/>
        </w:rPr>
        <w:t>Bilha</w:t>
      </w:r>
      <w:proofErr w:type="spellEnd"/>
      <w:r w:rsidR="00BE03CE">
        <w:rPr>
          <w:rFonts w:cs="Times New Roman"/>
          <w:color w:val="000000"/>
          <w:lang w:val="en-US" w:eastAsia="en-US" w:bidi="ar-SA"/>
        </w:rPr>
        <w:t>.</w:t>
      </w:r>
      <w:r w:rsidRPr="00C518E9">
        <w:rPr>
          <w:rFonts w:cs="Times New Roman"/>
          <w:color w:val="000000"/>
          <w:lang w:val="en-US" w:eastAsia="en-US" w:bidi="ar-SA"/>
        </w:rPr>
        <w:t xml:space="preserve"> </w:t>
      </w:r>
      <w:r w:rsidR="00BE03CE">
        <w:rPr>
          <w:rFonts w:cs="Times New Roman"/>
          <w:color w:val="000000"/>
          <w:lang w:val="en-US" w:eastAsia="en-US" w:bidi="ar-SA"/>
        </w:rPr>
        <w:t>1983. “</w:t>
      </w:r>
      <w:r w:rsidR="00BE03CE" w:rsidRPr="00BE03CE">
        <w:rPr>
          <w:rFonts w:cs="Times New Roman"/>
          <w:bCs/>
          <w:kern w:val="0"/>
          <w:lang w:val="en-US" w:bidi="ar-SA"/>
        </w:rPr>
        <w:t>Male and Female Industrial Workers : Job Satisfaction, Work Role Centrality, and Work Place Preference</w:t>
      </w:r>
      <w:r w:rsidR="00BE03CE">
        <w:rPr>
          <w:rFonts w:cs="Times New Roman"/>
          <w:bCs/>
          <w:kern w:val="0"/>
          <w:lang w:val="en-US" w:bidi="ar-SA"/>
        </w:rPr>
        <w:t xml:space="preserve">”, </w:t>
      </w:r>
      <w:r w:rsidR="00BE03CE" w:rsidRPr="00BE03CE">
        <w:rPr>
          <w:rFonts w:cs="Times New Roman"/>
          <w:i/>
          <w:iCs/>
          <w:kern w:val="0"/>
          <w:lang w:val="en-US" w:bidi="ar-SA"/>
        </w:rPr>
        <w:t>Work and Occupations</w:t>
      </w:r>
      <w:r w:rsidR="00BE03CE">
        <w:rPr>
          <w:rFonts w:cs="Times New Roman"/>
          <w:iCs/>
          <w:kern w:val="0"/>
          <w:lang w:val="en-US" w:bidi="ar-SA"/>
        </w:rPr>
        <w:t xml:space="preserve">, Vol. 10, No. 4 (November 1983), </w:t>
      </w:r>
      <w:r w:rsidR="00BE03CE">
        <w:rPr>
          <w:rFonts w:cs="Times New Roman"/>
          <w:iCs/>
          <w:kern w:val="0"/>
          <w:lang w:val="en-US" w:bidi="ar-SA"/>
        </w:rPr>
        <w:lastRenderedPageBreak/>
        <w:t>pp. 4123</w:t>
      </w:r>
    </w:p>
    <w:p w:rsidR="00D4609A" w:rsidRPr="00C518E9" w:rsidRDefault="00D4609A" w:rsidP="008427E5">
      <w:pPr>
        <w:pStyle w:val="Standard"/>
        <w:spacing w:line="360" w:lineRule="auto"/>
        <w:rPr>
          <w:rFonts w:cs="Times New Roman"/>
          <w:color w:val="000000"/>
          <w:lang w:val="en-US" w:eastAsia="en-US" w:bidi="ar-SA"/>
        </w:rPr>
      </w:pPr>
    </w:p>
    <w:p w:rsidR="0083540D" w:rsidRPr="00C518E9" w:rsidRDefault="0083540D" w:rsidP="008427E5">
      <w:pPr>
        <w:pStyle w:val="Standard"/>
        <w:spacing w:line="360" w:lineRule="auto"/>
        <w:rPr>
          <w:rFonts w:cs="Times New Roman"/>
          <w:color w:val="000000"/>
          <w:lang w:val="en-US" w:eastAsia="en-US" w:bidi="ar-SA"/>
        </w:rPr>
      </w:pPr>
      <w:proofErr w:type="spellStart"/>
      <w:r w:rsidRPr="00C518E9">
        <w:rPr>
          <w:rFonts w:cs="Times New Roman"/>
          <w:color w:val="000000"/>
          <w:lang w:val="en-US" w:eastAsia="en-US" w:bidi="ar-SA"/>
        </w:rPr>
        <w:t>Khojasteh</w:t>
      </w:r>
      <w:proofErr w:type="spellEnd"/>
      <w:r w:rsidR="00D4609A" w:rsidRPr="00C518E9">
        <w:rPr>
          <w:rFonts w:cs="Times New Roman"/>
          <w:color w:val="000000"/>
          <w:lang w:val="en-US" w:eastAsia="en-US" w:bidi="ar-SA"/>
        </w:rPr>
        <w:t xml:space="preserve">, </w:t>
      </w:r>
      <w:proofErr w:type="spellStart"/>
      <w:r w:rsidR="00D4609A" w:rsidRPr="00C518E9">
        <w:rPr>
          <w:rFonts w:cs="Times New Roman"/>
          <w:color w:val="000000"/>
          <w:lang w:val="en-US" w:eastAsia="en-US" w:bidi="ar-SA"/>
        </w:rPr>
        <w:t>Mak</w:t>
      </w:r>
      <w:proofErr w:type="spellEnd"/>
      <w:r w:rsidR="00D4609A" w:rsidRPr="00C518E9">
        <w:rPr>
          <w:rFonts w:cs="Times New Roman"/>
          <w:color w:val="000000"/>
          <w:lang w:val="en-US" w:eastAsia="en-US" w:bidi="ar-SA"/>
        </w:rPr>
        <w:t>.</w:t>
      </w:r>
      <w:r w:rsidRPr="00C518E9">
        <w:rPr>
          <w:rFonts w:cs="Times New Roman"/>
          <w:color w:val="000000"/>
          <w:lang w:val="en-US" w:eastAsia="en-US" w:bidi="ar-SA"/>
        </w:rPr>
        <w:t xml:space="preserve"> </w:t>
      </w:r>
      <w:r w:rsidR="00D4609A" w:rsidRPr="00C518E9">
        <w:rPr>
          <w:rFonts w:cs="Times New Roman"/>
          <w:color w:val="000000"/>
          <w:lang w:val="en-US" w:eastAsia="en-US" w:bidi="ar-SA"/>
        </w:rPr>
        <w:t xml:space="preserve">1983. “Motivating the private </w:t>
      </w:r>
      <w:proofErr w:type="spellStart"/>
      <w:r w:rsidR="00D4609A" w:rsidRPr="00C518E9">
        <w:rPr>
          <w:rFonts w:cs="Times New Roman"/>
          <w:color w:val="000000"/>
          <w:lang w:val="en-US" w:eastAsia="en-US" w:bidi="ar-SA"/>
        </w:rPr>
        <w:t>vs</w:t>
      </w:r>
      <w:proofErr w:type="spellEnd"/>
      <w:r w:rsidR="00D4609A" w:rsidRPr="00C518E9">
        <w:rPr>
          <w:rFonts w:cs="Times New Roman"/>
          <w:color w:val="000000"/>
          <w:lang w:val="en-US" w:eastAsia="en-US" w:bidi="ar-SA"/>
        </w:rPr>
        <w:t xml:space="preserve"> public sector managers”, </w:t>
      </w:r>
      <w:r w:rsidR="00D4609A" w:rsidRPr="00C518E9">
        <w:rPr>
          <w:rFonts w:cs="Times New Roman"/>
          <w:i/>
          <w:color w:val="000000"/>
          <w:lang w:val="en-US" w:eastAsia="en-US" w:bidi="ar-SA"/>
        </w:rPr>
        <w:t>Public Personnel Management</w:t>
      </w:r>
      <w:r w:rsidR="00D4609A" w:rsidRPr="00C518E9">
        <w:rPr>
          <w:rFonts w:cs="Times New Roman"/>
          <w:color w:val="000000"/>
          <w:lang w:val="en-US" w:eastAsia="en-US" w:bidi="ar-SA"/>
        </w:rPr>
        <w:t>, Vol. 22, No. 3 (Fall 1993), pp. 391-401</w:t>
      </w:r>
    </w:p>
    <w:p w:rsidR="00D4609A" w:rsidRPr="00C518E9" w:rsidRDefault="00D4609A" w:rsidP="008427E5">
      <w:pPr>
        <w:pStyle w:val="Standard"/>
        <w:spacing w:line="360" w:lineRule="auto"/>
        <w:rPr>
          <w:rFonts w:cs="Times New Roman"/>
          <w:color w:val="000000"/>
          <w:lang w:val="en-US" w:eastAsia="en-US" w:bidi="ar-SA"/>
        </w:rPr>
      </w:pPr>
    </w:p>
    <w:p w:rsidR="0083540D" w:rsidRPr="00C518E9" w:rsidRDefault="0083540D" w:rsidP="008427E5">
      <w:pPr>
        <w:widowControl/>
        <w:suppressAutoHyphens w:val="0"/>
        <w:autoSpaceDE w:val="0"/>
        <w:adjustRightInd w:val="0"/>
        <w:spacing w:line="360" w:lineRule="auto"/>
        <w:textAlignment w:val="auto"/>
        <w:rPr>
          <w:rFonts w:cs="Times New Roman"/>
          <w:bCs/>
          <w:kern w:val="0"/>
          <w:lang w:bidi="ar-SA"/>
        </w:rPr>
      </w:pPr>
      <w:proofErr w:type="spellStart"/>
      <w:r w:rsidRPr="00C518E9">
        <w:rPr>
          <w:rFonts w:cs="Times New Roman"/>
          <w:color w:val="000000"/>
          <w:lang w:eastAsia="en-US" w:bidi="ar-SA"/>
        </w:rPr>
        <w:t>Wittmer</w:t>
      </w:r>
      <w:proofErr w:type="spellEnd"/>
      <w:r w:rsidR="00D4609A" w:rsidRPr="00C518E9">
        <w:rPr>
          <w:rFonts w:cs="Times New Roman"/>
          <w:color w:val="000000"/>
          <w:lang w:eastAsia="en-US" w:bidi="ar-SA"/>
        </w:rPr>
        <w:t>, Dennis. 1991. “</w:t>
      </w:r>
      <w:r w:rsidR="00D4609A" w:rsidRPr="00C518E9">
        <w:rPr>
          <w:rFonts w:cs="Times New Roman"/>
          <w:bCs/>
          <w:kern w:val="0"/>
          <w:lang w:bidi="ar-SA"/>
        </w:rPr>
        <w:t>Serving the People or Serving for Pay: Reward Preferences Among Go</w:t>
      </w:r>
      <w:r w:rsidR="00D4609A" w:rsidRPr="00C518E9">
        <w:rPr>
          <w:rFonts w:cs="Times New Roman"/>
          <w:bCs/>
          <w:kern w:val="0"/>
          <w:lang w:bidi="ar-SA"/>
        </w:rPr>
        <w:t>v</w:t>
      </w:r>
      <w:r w:rsidR="00D4609A" w:rsidRPr="00C518E9">
        <w:rPr>
          <w:rFonts w:cs="Times New Roman"/>
          <w:bCs/>
          <w:kern w:val="0"/>
          <w:lang w:bidi="ar-SA"/>
        </w:rPr>
        <w:t>e</w:t>
      </w:r>
      <w:r w:rsidR="00C518E9">
        <w:rPr>
          <w:rFonts w:cs="Times New Roman"/>
          <w:bCs/>
          <w:kern w:val="0"/>
          <w:lang w:bidi="ar-SA"/>
        </w:rPr>
        <w:t>rn</w:t>
      </w:r>
      <w:r w:rsidR="00D4609A" w:rsidRPr="00C518E9">
        <w:rPr>
          <w:rFonts w:cs="Times New Roman"/>
          <w:bCs/>
          <w:kern w:val="0"/>
          <w:lang w:bidi="ar-SA"/>
        </w:rPr>
        <w:t xml:space="preserve">ment, Hybrid Sector, and Business Managers”, </w:t>
      </w:r>
      <w:r w:rsidR="00D4609A" w:rsidRPr="00C518E9">
        <w:rPr>
          <w:rFonts w:cs="Times New Roman"/>
          <w:i/>
          <w:kern w:val="0"/>
          <w:lang w:bidi="ar-SA"/>
        </w:rPr>
        <w:t>Public Productivity &amp; Management Review</w:t>
      </w:r>
      <w:r w:rsidR="00D4609A" w:rsidRPr="00C518E9">
        <w:rPr>
          <w:rFonts w:cs="Times New Roman"/>
          <w:kern w:val="0"/>
          <w:lang w:bidi="ar-SA"/>
        </w:rPr>
        <w:t>, Vol. 14, No. 4 (Summer, 1991), pp. 369-383</w:t>
      </w:r>
    </w:p>
    <w:p w:rsidR="00646819" w:rsidRPr="00C518E9" w:rsidRDefault="00646819" w:rsidP="008427E5">
      <w:pPr>
        <w:pStyle w:val="Standard"/>
        <w:spacing w:line="360" w:lineRule="auto"/>
        <w:rPr>
          <w:rFonts w:cs="Times New Roman"/>
          <w:color w:val="000000"/>
          <w:lang w:val="en-US" w:eastAsia="en-US" w:bidi="ar-SA"/>
        </w:rPr>
      </w:pPr>
    </w:p>
    <w:p w:rsidR="0083540D" w:rsidRPr="00C518E9" w:rsidRDefault="0083540D" w:rsidP="008427E5">
      <w:pPr>
        <w:pStyle w:val="Standard"/>
        <w:spacing w:line="360" w:lineRule="auto"/>
        <w:rPr>
          <w:rFonts w:cs="Times New Roman"/>
          <w:kern w:val="0"/>
          <w:lang w:val="en-US" w:bidi="ar-SA"/>
        </w:rPr>
      </w:pPr>
      <w:r w:rsidRPr="00C518E9">
        <w:rPr>
          <w:rFonts w:cs="Times New Roman"/>
          <w:color w:val="000000"/>
          <w:lang w:val="en-US" w:eastAsia="en-US" w:bidi="ar-SA"/>
        </w:rPr>
        <w:t>Rainey</w:t>
      </w:r>
      <w:r w:rsidR="008854AB" w:rsidRPr="00C518E9">
        <w:rPr>
          <w:rFonts w:cs="Times New Roman"/>
          <w:color w:val="000000"/>
          <w:lang w:val="en-US" w:eastAsia="en-US" w:bidi="ar-SA"/>
        </w:rPr>
        <w:t xml:space="preserve">, Hal G. 1982. </w:t>
      </w:r>
      <w:r w:rsidR="00D4609A" w:rsidRPr="00C518E9">
        <w:rPr>
          <w:rFonts w:cs="Times New Roman"/>
          <w:color w:val="000000"/>
          <w:lang w:val="en-US" w:eastAsia="en-US" w:bidi="ar-SA"/>
        </w:rPr>
        <w:t>“</w:t>
      </w:r>
      <w:r w:rsidR="008854AB" w:rsidRPr="00C518E9">
        <w:rPr>
          <w:rFonts w:cs="Times New Roman"/>
          <w:color w:val="000000"/>
          <w:lang w:val="en-US" w:eastAsia="en-US" w:bidi="ar-SA"/>
        </w:rPr>
        <w:t>Reward preferences among public and private managers in search of the service ethic</w:t>
      </w:r>
      <w:r w:rsidR="00D4609A" w:rsidRPr="00C518E9">
        <w:rPr>
          <w:rFonts w:cs="Times New Roman"/>
          <w:color w:val="000000"/>
          <w:lang w:val="en-US" w:eastAsia="en-US" w:bidi="ar-SA"/>
        </w:rPr>
        <w:t>”,</w:t>
      </w:r>
      <w:r w:rsidR="008854AB" w:rsidRPr="00C518E9">
        <w:rPr>
          <w:rFonts w:cs="Times New Roman"/>
          <w:color w:val="000000"/>
          <w:lang w:val="en-US" w:eastAsia="en-US" w:bidi="ar-SA"/>
        </w:rPr>
        <w:t xml:space="preserve"> </w:t>
      </w:r>
      <w:r w:rsidR="008854AB" w:rsidRPr="00C518E9">
        <w:rPr>
          <w:rFonts w:cs="Times New Roman"/>
          <w:i/>
          <w:iCs/>
          <w:kern w:val="0"/>
          <w:lang w:val="en-US" w:bidi="ar-SA"/>
        </w:rPr>
        <w:t>The American Review of Public Administration</w:t>
      </w:r>
      <w:r w:rsidR="008854AB" w:rsidRPr="00C518E9">
        <w:rPr>
          <w:rFonts w:cs="Times New Roman"/>
          <w:kern w:val="0"/>
          <w:lang w:val="en-US" w:bidi="ar-SA"/>
        </w:rPr>
        <w:t xml:space="preserve"> </w:t>
      </w:r>
      <w:r w:rsidR="00D4609A" w:rsidRPr="00C518E9">
        <w:rPr>
          <w:rFonts w:cs="Times New Roman"/>
          <w:kern w:val="0"/>
          <w:lang w:val="en-US" w:bidi="ar-SA"/>
        </w:rPr>
        <w:t>Vol. 16,</w:t>
      </w:r>
      <w:r w:rsidR="008854AB" w:rsidRPr="00C518E9">
        <w:rPr>
          <w:rFonts w:cs="Times New Roman"/>
          <w:kern w:val="0"/>
          <w:lang w:val="en-US" w:bidi="ar-SA"/>
        </w:rPr>
        <w:t xml:space="preserve"> </w:t>
      </w:r>
      <w:r w:rsidR="00D4609A" w:rsidRPr="00C518E9">
        <w:rPr>
          <w:rFonts w:cs="Times New Roman"/>
          <w:kern w:val="0"/>
          <w:lang w:val="en-US" w:bidi="ar-SA"/>
        </w:rPr>
        <w:t>No. 4,</w:t>
      </w:r>
      <w:r w:rsidR="00646819" w:rsidRPr="00C518E9">
        <w:rPr>
          <w:rFonts w:cs="Times New Roman"/>
          <w:kern w:val="0"/>
          <w:lang w:val="en-US" w:bidi="ar-SA"/>
        </w:rPr>
        <w:t xml:space="preserve"> </w:t>
      </w:r>
      <w:r w:rsidR="00D4609A" w:rsidRPr="00C518E9">
        <w:rPr>
          <w:rFonts w:cs="Times New Roman"/>
          <w:kern w:val="0"/>
          <w:lang w:val="en-US" w:bidi="ar-SA"/>
        </w:rPr>
        <w:t xml:space="preserve">pp. </w:t>
      </w:r>
      <w:r w:rsidR="008854AB" w:rsidRPr="00C518E9">
        <w:rPr>
          <w:rFonts w:cs="Times New Roman"/>
          <w:kern w:val="0"/>
          <w:lang w:val="en-US" w:bidi="ar-SA"/>
        </w:rPr>
        <w:t>288</w:t>
      </w:r>
      <w:r w:rsidR="00D4609A" w:rsidRPr="00C518E9">
        <w:rPr>
          <w:rFonts w:cs="Times New Roman"/>
          <w:kern w:val="0"/>
          <w:lang w:val="en-US" w:bidi="ar-SA"/>
        </w:rPr>
        <w:t>-302</w:t>
      </w:r>
    </w:p>
    <w:p w:rsidR="00646819" w:rsidRPr="00C518E9" w:rsidRDefault="00646819" w:rsidP="008427E5">
      <w:pPr>
        <w:pStyle w:val="Standard"/>
        <w:spacing w:line="360" w:lineRule="auto"/>
        <w:rPr>
          <w:rFonts w:cs="Times New Roman"/>
          <w:color w:val="000000"/>
          <w:lang w:val="en-US" w:eastAsia="en-US" w:bidi="ar-SA"/>
        </w:rPr>
      </w:pPr>
    </w:p>
    <w:p w:rsidR="0083540D" w:rsidRPr="00C518E9" w:rsidRDefault="0083540D" w:rsidP="008427E5">
      <w:pPr>
        <w:pStyle w:val="Standard"/>
        <w:spacing w:line="360" w:lineRule="auto"/>
        <w:rPr>
          <w:rFonts w:cs="Times New Roman"/>
          <w:color w:val="000000"/>
          <w:lang w:val="en-US" w:eastAsia="en-US" w:bidi="ar-SA"/>
        </w:rPr>
      </w:pPr>
      <w:proofErr w:type="spellStart"/>
      <w:r w:rsidRPr="00C518E9">
        <w:rPr>
          <w:rFonts w:cs="Times New Roman"/>
          <w:color w:val="000000"/>
          <w:lang w:val="en-US" w:eastAsia="en-US" w:bidi="ar-SA"/>
        </w:rPr>
        <w:t>Newstrom</w:t>
      </w:r>
      <w:proofErr w:type="spellEnd"/>
      <w:r w:rsidRPr="00C518E9">
        <w:rPr>
          <w:rFonts w:cs="Times New Roman"/>
          <w:color w:val="000000"/>
          <w:lang w:val="en-US" w:eastAsia="en-US" w:bidi="ar-SA"/>
        </w:rPr>
        <w:t>,</w:t>
      </w:r>
      <w:r w:rsidR="00646819" w:rsidRPr="00C518E9">
        <w:rPr>
          <w:rFonts w:cs="Times New Roman"/>
          <w:color w:val="000000"/>
          <w:lang w:val="en-US" w:eastAsia="en-US" w:bidi="ar-SA"/>
        </w:rPr>
        <w:t xml:space="preserve"> John W.,</w:t>
      </w:r>
      <w:r w:rsidRPr="00C518E9">
        <w:rPr>
          <w:rFonts w:cs="Times New Roman"/>
          <w:color w:val="000000"/>
          <w:lang w:val="en-US" w:eastAsia="en-US" w:bidi="ar-SA"/>
        </w:rPr>
        <w:t xml:space="preserve"> </w:t>
      </w:r>
      <w:r w:rsidR="00646819" w:rsidRPr="00C518E9">
        <w:rPr>
          <w:rFonts w:cs="Times New Roman"/>
          <w:color w:val="000000"/>
          <w:lang w:val="en-US" w:eastAsia="en-US" w:bidi="ar-SA"/>
        </w:rPr>
        <w:t xml:space="preserve">William E. </w:t>
      </w:r>
      <w:proofErr w:type="spellStart"/>
      <w:r w:rsidRPr="00C518E9">
        <w:rPr>
          <w:rFonts w:cs="Times New Roman"/>
          <w:color w:val="000000"/>
          <w:lang w:val="en-US" w:eastAsia="en-US" w:bidi="ar-SA"/>
        </w:rPr>
        <w:t>Reif</w:t>
      </w:r>
      <w:proofErr w:type="spellEnd"/>
      <w:r w:rsidR="00646819" w:rsidRPr="00C518E9">
        <w:rPr>
          <w:rFonts w:cs="Times New Roman"/>
          <w:color w:val="000000"/>
          <w:lang w:val="en-US" w:eastAsia="en-US" w:bidi="ar-SA"/>
        </w:rPr>
        <w:t>,</w:t>
      </w:r>
      <w:r w:rsidRPr="00C518E9">
        <w:rPr>
          <w:rFonts w:cs="Times New Roman"/>
          <w:color w:val="000000"/>
          <w:lang w:val="en-US" w:eastAsia="en-US" w:bidi="ar-SA"/>
        </w:rPr>
        <w:t xml:space="preserve"> and </w:t>
      </w:r>
      <w:r w:rsidR="00646819" w:rsidRPr="00C518E9">
        <w:rPr>
          <w:rFonts w:cs="Times New Roman"/>
          <w:color w:val="000000"/>
          <w:lang w:val="en-US" w:eastAsia="en-US" w:bidi="ar-SA"/>
        </w:rPr>
        <w:t xml:space="preserve">Robert M. </w:t>
      </w:r>
      <w:proofErr w:type="spellStart"/>
      <w:r w:rsidR="00646819" w:rsidRPr="00C518E9">
        <w:rPr>
          <w:rFonts w:cs="Times New Roman"/>
          <w:color w:val="000000"/>
          <w:lang w:val="en-US" w:eastAsia="en-US" w:bidi="ar-SA"/>
        </w:rPr>
        <w:t>Monczka</w:t>
      </w:r>
      <w:proofErr w:type="spellEnd"/>
      <w:r w:rsidR="00646819" w:rsidRPr="00C518E9">
        <w:rPr>
          <w:rFonts w:cs="Times New Roman"/>
          <w:color w:val="000000"/>
          <w:lang w:val="en-US" w:eastAsia="en-US" w:bidi="ar-SA"/>
        </w:rPr>
        <w:t xml:space="preserve">. 1976. </w:t>
      </w:r>
      <w:r w:rsidR="00D4609A" w:rsidRPr="00C518E9">
        <w:rPr>
          <w:rFonts w:cs="Times New Roman"/>
          <w:color w:val="000000"/>
          <w:lang w:val="en-US" w:eastAsia="en-US" w:bidi="ar-SA"/>
        </w:rPr>
        <w:t>“</w:t>
      </w:r>
      <w:r w:rsidR="00646819" w:rsidRPr="00C518E9">
        <w:rPr>
          <w:rFonts w:cs="Times New Roman"/>
          <w:color w:val="000000"/>
          <w:lang w:val="en-US" w:eastAsia="en-US" w:bidi="ar-SA"/>
        </w:rPr>
        <w:t xml:space="preserve">Motivating the public employee: fact </w:t>
      </w:r>
      <w:proofErr w:type="spellStart"/>
      <w:r w:rsidR="00646819" w:rsidRPr="00C518E9">
        <w:rPr>
          <w:rFonts w:cs="Times New Roman"/>
          <w:color w:val="000000"/>
          <w:lang w:val="en-US" w:eastAsia="en-US" w:bidi="ar-SA"/>
        </w:rPr>
        <w:t>vs</w:t>
      </w:r>
      <w:proofErr w:type="spellEnd"/>
      <w:r w:rsidR="00646819" w:rsidRPr="00C518E9">
        <w:rPr>
          <w:rFonts w:cs="Times New Roman"/>
          <w:color w:val="000000"/>
          <w:lang w:val="en-US" w:eastAsia="en-US" w:bidi="ar-SA"/>
        </w:rPr>
        <w:t xml:space="preserve"> fiction</w:t>
      </w:r>
      <w:r w:rsidR="00D4609A" w:rsidRPr="00C518E9">
        <w:rPr>
          <w:rFonts w:cs="Times New Roman"/>
          <w:color w:val="000000"/>
          <w:lang w:val="en-US" w:eastAsia="en-US" w:bidi="ar-SA"/>
        </w:rPr>
        <w:t>”,</w:t>
      </w:r>
      <w:r w:rsidR="00646819" w:rsidRPr="00C518E9">
        <w:rPr>
          <w:rFonts w:cs="Times New Roman"/>
          <w:color w:val="000000"/>
          <w:lang w:val="en-US" w:eastAsia="en-US" w:bidi="ar-SA"/>
        </w:rPr>
        <w:t xml:space="preserve"> </w:t>
      </w:r>
      <w:r w:rsidR="00646819" w:rsidRPr="00C518E9">
        <w:rPr>
          <w:rFonts w:cs="Times New Roman"/>
          <w:i/>
          <w:color w:val="000000"/>
          <w:lang w:val="en-US" w:eastAsia="en-US" w:bidi="ar-SA"/>
        </w:rPr>
        <w:t>Public Personnel Management</w:t>
      </w:r>
      <w:r w:rsidR="00646819" w:rsidRPr="00C518E9">
        <w:rPr>
          <w:rFonts w:cs="Times New Roman"/>
          <w:color w:val="000000"/>
          <w:lang w:val="en-US" w:eastAsia="en-US" w:bidi="ar-SA"/>
        </w:rPr>
        <w:t>. 67-72. January-</w:t>
      </w:r>
      <w:r w:rsidR="00C518E9" w:rsidRPr="00C518E9">
        <w:rPr>
          <w:rFonts w:cs="Times New Roman"/>
          <w:color w:val="000000"/>
          <w:lang w:val="en-US" w:eastAsia="en-US" w:bidi="ar-SA"/>
        </w:rPr>
        <w:t>February</w:t>
      </w:r>
    </w:p>
    <w:p w:rsidR="00646819" w:rsidRPr="00C518E9" w:rsidRDefault="00646819" w:rsidP="008427E5">
      <w:pPr>
        <w:pStyle w:val="Standard"/>
        <w:spacing w:line="360" w:lineRule="auto"/>
        <w:rPr>
          <w:rFonts w:cs="Times New Roman"/>
          <w:color w:val="000000"/>
          <w:lang w:val="en-US" w:eastAsia="en-US" w:bidi="ar-SA"/>
        </w:rPr>
      </w:pPr>
    </w:p>
    <w:p w:rsidR="0083540D" w:rsidRPr="00C518E9" w:rsidRDefault="0083540D" w:rsidP="008427E5">
      <w:pPr>
        <w:pStyle w:val="Standard"/>
        <w:spacing w:line="360" w:lineRule="auto"/>
        <w:rPr>
          <w:rFonts w:cs="Times New Roman"/>
          <w:color w:val="000000"/>
          <w:lang w:val="en-US" w:eastAsia="en-US" w:bidi="ar-SA"/>
        </w:rPr>
      </w:pPr>
      <w:r w:rsidRPr="00C518E9">
        <w:rPr>
          <w:rFonts w:cs="Times New Roman"/>
          <w:color w:val="000000"/>
          <w:lang w:val="en-US" w:eastAsia="en-US" w:bidi="ar-SA"/>
        </w:rPr>
        <w:t>Karl</w:t>
      </w:r>
      <w:r w:rsidR="00C518E9">
        <w:rPr>
          <w:rFonts w:cs="Times New Roman"/>
          <w:color w:val="000000"/>
          <w:lang w:val="en-US" w:eastAsia="en-US" w:bidi="ar-SA"/>
        </w:rPr>
        <w:t>, Katherine A.,</w:t>
      </w:r>
      <w:r w:rsidRPr="00C518E9">
        <w:rPr>
          <w:rFonts w:cs="Times New Roman"/>
          <w:color w:val="000000"/>
          <w:lang w:val="en-US" w:eastAsia="en-US" w:bidi="ar-SA"/>
        </w:rPr>
        <w:t xml:space="preserve"> and </w:t>
      </w:r>
      <w:r w:rsidR="00C518E9">
        <w:rPr>
          <w:rFonts w:cs="Times New Roman"/>
          <w:color w:val="000000"/>
          <w:lang w:val="en-US" w:eastAsia="en-US" w:bidi="ar-SA"/>
        </w:rPr>
        <w:t xml:space="preserve">Cynthia L. Sutton. 1998. “Job values in today’s workforce: A comparison of public and private sector employees”, </w:t>
      </w:r>
      <w:r w:rsidR="00C518E9">
        <w:rPr>
          <w:rFonts w:cs="Times New Roman"/>
          <w:i/>
          <w:color w:val="000000"/>
          <w:lang w:val="en-US" w:eastAsia="en-US" w:bidi="ar-SA"/>
        </w:rPr>
        <w:t>Public Personnel Management</w:t>
      </w:r>
      <w:r w:rsidR="00C518E9">
        <w:rPr>
          <w:rFonts w:cs="Times New Roman"/>
          <w:color w:val="000000"/>
          <w:lang w:val="en-US" w:eastAsia="en-US" w:bidi="ar-SA"/>
        </w:rPr>
        <w:t>, Vol. 27, No. 4 (Winter 1998), pp. 515-527</w:t>
      </w:r>
    </w:p>
    <w:p w:rsidR="00C518E9" w:rsidRPr="00C518E9" w:rsidRDefault="00C518E9" w:rsidP="008427E5">
      <w:pPr>
        <w:pStyle w:val="Standard"/>
        <w:spacing w:line="360" w:lineRule="auto"/>
        <w:rPr>
          <w:rFonts w:cs="Times New Roman"/>
          <w:color w:val="000000"/>
          <w:lang w:val="en-US" w:eastAsia="en-US" w:bidi="ar-SA"/>
        </w:rPr>
      </w:pPr>
    </w:p>
    <w:p w:rsidR="00302EA0" w:rsidRPr="00C518E9" w:rsidRDefault="0083540D" w:rsidP="008427E5">
      <w:pPr>
        <w:widowControl/>
        <w:suppressAutoHyphens w:val="0"/>
        <w:autoSpaceDE w:val="0"/>
        <w:adjustRightInd w:val="0"/>
        <w:spacing w:line="360" w:lineRule="auto"/>
        <w:textAlignment w:val="auto"/>
        <w:rPr>
          <w:rFonts w:cs="Times New Roman"/>
          <w:kern w:val="0"/>
          <w:lang w:bidi="ar-SA"/>
        </w:rPr>
      </w:pPr>
      <w:r w:rsidRPr="00A428C4">
        <w:rPr>
          <w:rFonts w:cs="Times New Roman"/>
          <w:color w:val="000000"/>
          <w:lang w:val="nl-NL" w:eastAsia="en-US" w:bidi="ar-SA"/>
        </w:rPr>
        <w:t>Beulens</w:t>
      </w:r>
      <w:r w:rsidR="00C518E9" w:rsidRPr="00A428C4">
        <w:rPr>
          <w:rFonts w:cs="Times New Roman"/>
          <w:color w:val="000000"/>
          <w:lang w:val="nl-NL" w:eastAsia="en-US" w:bidi="ar-SA"/>
        </w:rPr>
        <w:t>, M.,</w:t>
      </w:r>
      <w:r w:rsidRPr="00A428C4">
        <w:rPr>
          <w:rFonts w:cs="Times New Roman"/>
          <w:color w:val="000000"/>
          <w:lang w:val="nl-NL" w:eastAsia="en-US" w:bidi="ar-SA"/>
        </w:rPr>
        <w:t xml:space="preserve"> </w:t>
      </w:r>
      <w:proofErr w:type="spellStart"/>
      <w:r w:rsidRPr="00A428C4">
        <w:rPr>
          <w:rFonts w:cs="Times New Roman"/>
          <w:color w:val="000000"/>
          <w:lang w:val="nl-NL" w:eastAsia="en-US" w:bidi="ar-SA"/>
        </w:rPr>
        <w:t>and</w:t>
      </w:r>
      <w:proofErr w:type="spellEnd"/>
      <w:r w:rsidRPr="00A428C4">
        <w:rPr>
          <w:rFonts w:cs="Times New Roman"/>
          <w:color w:val="000000"/>
          <w:lang w:val="nl-NL" w:eastAsia="en-US" w:bidi="ar-SA"/>
        </w:rPr>
        <w:t xml:space="preserve"> </w:t>
      </w:r>
      <w:r w:rsidR="00C518E9" w:rsidRPr="00A428C4">
        <w:rPr>
          <w:rFonts w:cs="Times New Roman"/>
          <w:color w:val="000000"/>
          <w:lang w:val="nl-NL" w:eastAsia="en-US" w:bidi="ar-SA"/>
        </w:rPr>
        <w:t xml:space="preserve">H. </w:t>
      </w:r>
      <w:r w:rsidRPr="00A428C4">
        <w:rPr>
          <w:rFonts w:cs="Times New Roman"/>
          <w:color w:val="000000"/>
          <w:lang w:val="nl-NL" w:eastAsia="en-US" w:bidi="ar-SA"/>
        </w:rPr>
        <w:t>Van de</w:t>
      </w:r>
      <w:r w:rsidR="00C518E9" w:rsidRPr="00A428C4">
        <w:rPr>
          <w:rFonts w:cs="Times New Roman"/>
          <w:color w:val="000000"/>
          <w:lang w:val="nl-NL" w:eastAsia="en-US" w:bidi="ar-SA"/>
        </w:rPr>
        <w:t>n</w:t>
      </w:r>
      <w:r w:rsidRPr="00A428C4">
        <w:rPr>
          <w:rFonts w:cs="Times New Roman"/>
          <w:color w:val="000000"/>
          <w:lang w:val="nl-NL" w:eastAsia="en-US" w:bidi="ar-SA"/>
        </w:rPr>
        <w:t xml:space="preserve"> Broeck</w:t>
      </w:r>
      <w:r w:rsidR="00C518E9" w:rsidRPr="00A428C4">
        <w:rPr>
          <w:rFonts w:cs="Times New Roman"/>
          <w:color w:val="000000"/>
          <w:lang w:val="nl-NL" w:eastAsia="en-US" w:bidi="ar-SA"/>
        </w:rPr>
        <w:t xml:space="preserve">. </w:t>
      </w:r>
      <w:r w:rsidR="00C518E9" w:rsidRPr="00C518E9">
        <w:rPr>
          <w:rFonts w:cs="Times New Roman"/>
          <w:color w:val="000000"/>
          <w:lang w:eastAsia="en-US" w:bidi="ar-SA"/>
        </w:rPr>
        <w:t>2007.</w:t>
      </w:r>
      <w:r w:rsidR="00C518E9">
        <w:rPr>
          <w:rFonts w:cs="Times New Roman"/>
          <w:color w:val="000000"/>
          <w:lang w:eastAsia="en-US" w:bidi="ar-SA"/>
        </w:rPr>
        <w:t xml:space="preserve"> </w:t>
      </w:r>
      <w:r w:rsidR="00C518E9" w:rsidRPr="00C518E9">
        <w:rPr>
          <w:rFonts w:cs="Times New Roman"/>
          <w:color w:val="000000"/>
          <w:lang w:eastAsia="en-US" w:bidi="ar-SA"/>
        </w:rPr>
        <w:t>“</w:t>
      </w:r>
      <w:r w:rsidR="00C518E9" w:rsidRPr="00C518E9">
        <w:rPr>
          <w:rFonts w:cs="Times New Roman"/>
          <w:kern w:val="0"/>
          <w:lang w:bidi="ar-SA"/>
        </w:rPr>
        <w:t xml:space="preserve">An </w:t>
      </w:r>
      <w:r w:rsidR="00C518E9">
        <w:rPr>
          <w:rFonts w:cs="Times New Roman"/>
          <w:kern w:val="0"/>
          <w:lang w:bidi="ar-SA"/>
        </w:rPr>
        <w:t>Analysis of Diff</w:t>
      </w:r>
      <w:r w:rsidR="00C518E9" w:rsidRPr="00C518E9">
        <w:rPr>
          <w:rFonts w:cs="Times New Roman"/>
          <w:kern w:val="0"/>
          <w:lang w:bidi="ar-SA"/>
        </w:rPr>
        <w:t>erences in Work Motivation b</w:t>
      </w:r>
      <w:r w:rsidR="00C518E9" w:rsidRPr="00C518E9">
        <w:rPr>
          <w:rFonts w:cs="Times New Roman"/>
          <w:kern w:val="0"/>
          <w:lang w:bidi="ar-SA"/>
        </w:rPr>
        <w:t>e</w:t>
      </w:r>
      <w:r w:rsidR="00C518E9">
        <w:rPr>
          <w:rFonts w:cs="Times New Roman"/>
          <w:kern w:val="0"/>
          <w:lang w:bidi="ar-SA"/>
        </w:rPr>
        <w:t xml:space="preserve">tween </w:t>
      </w:r>
      <w:r w:rsidR="00C518E9" w:rsidRPr="00C518E9">
        <w:rPr>
          <w:rFonts w:cs="Times New Roman"/>
          <w:kern w:val="0"/>
          <w:lang w:bidi="ar-SA"/>
        </w:rPr>
        <w:t>Public and Private Sector Organizations</w:t>
      </w:r>
      <w:r w:rsidR="00C518E9" w:rsidRPr="00C518E9">
        <w:rPr>
          <w:rFonts w:cs="Times New Roman"/>
          <w:color w:val="000000"/>
          <w:lang w:eastAsia="en-US" w:bidi="ar-SA"/>
        </w:rPr>
        <w:t>”</w:t>
      </w:r>
      <w:r w:rsidR="00C518E9">
        <w:rPr>
          <w:rFonts w:cs="Times New Roman"/>
          <w:color w:val="000000"/>
          <w:lang w:eastAsia="en-US" w:bidi="ar-SA"/>
        </w:rPr>
        <w:t xml:space="preserve">, </w:t>
      </w:r>
      <w:r w:rsidR="00C518E9" w:rsidRPr="00C518E9">
        <w:rPr>
          <w:rFonts w:cs="Times New Roman"/>
          <w:i/>
          <w:kern w:val="0"/>
          <w:lang w:bidi="ar-SA"/>
        </w:rPr>
        <w:t>Public Administration Review</w:t>
      </w:r>
      <w:r w:rsidR="00C518E9">
        <w:rPr>
          <w:rFonts w:cs="Times New Roman"/>
          <w:kern w:val="0"/>
          <w:lang w:bidi="ar-SA"/>
        </w:rPr>
        <w:t>, January-February, pp. 65-74</w:t>
      </w:r>
    </w:p>
    <w:p w:rsidR="00C518E9" w:rsidRPr="00C518E9" w:rsidRDefault="00C518E9" w:rsidP="008427E5">
      <w:pPr>
        <w:pStyle w:val="Standard"/>
        <w:spacing w:line="360" w:lineRule="auto"/>
        <w:rPr>
          <w:rFonts w:cs="Times New Roman"/>
          <w:color w:val="000000"/>
          <w:lang w:val="en-US" w:eastAsia="en-US" w:bidi="ar-SA"/>
        </w:rPr>
      </w:pPr>
    </w:p>
    <w:p w:rsidR="008854AB" w:rsidRPr="00C518E9" w:rsidRDefault="008854AB" w:rsidP="008427E5">
      <w:pPr>
        <w:pStyle w:val="Standard"/>
        <w:spacing w:line="360" w:lineRule="auto"/>
        <w:rPr>
          <w:rFonts w:cs="Times New Roman"/>
          <w:color w:val="000000"/>
          <w:lang w:val="en-US" w:eastAsia="en-US" w:bidi="ar-SA"/>
        </w:rPr>
      </w:pPr>
      <w:r w:rsidRPr="00C518E9">
        <w:rPr>
          <w:rFonts w:cs="Times New Roman"/>
          <w:color w:val="000000"/>
          <w:lang w:val="en-US" w:eastAsia="en-US" w:bidi="ar-SA"/>
        </w:rPr>
        <w:t>Rawls,</w:t>
      </w:r>
      <w:r w:rsidR="00C518E9" w:rsidRPr="00C518E9">
        <w:rPr>
          <w:rFonts w:cs="Times New Roman"/>
          <w:color w:val="000000"/>
          <w:lang w:val="en-US" w:eastAsia="en-US" w:bidi="ar-SA"/>
        </w:rPr>
        <w:t xml:space="preserve"> James R., Robert A.</w:t>
      </w:r>
      <w:r w:rsidRPr="00C518E9">
        <w:rPr>
          <w:rFonts w:cs="Times New Roman"/>
          <w:color w:val="000000"/>
          <w:lang w:val="en-US" w:eastAsia="en-US" w:bidi="ar-SA"/>
        </w:rPr>
        <w:t xml:space="preserve"> </w:t>
      </w:r>
      <w:proofErr w:type="spellStart"/>
      <w:r w:rsidRPr="00C518E9">
        <w:rPr>
          <w:rFonts w:cs="Times New Roman"/>
          <w:color w:val="000000"/>
          <w:lang w:val="en-US" w:eastAsia="en-US" w:bidi="ar-SA"/>
        </w:rPr>
        <w:t>Ullrich</w:t>
      </w:r>
      <w:proofErr w:type="spellEnd"/>
      <w:r w:rsidR="00C518E9" w:rsidRPr="00C518E9">
        <w:rPr>
          <w:rFonts w:cs="Times New Roman"/>
          <w:color w:val="000000"/>
          <w:lang w:val="en-US" w:eastAsia="en-US" w:bidi="ar-SA"/>
        </w:rPr>
        <w:t>,</w:t>
      </w:r>
      <w:r w:rsidRPr="00C518E9">
        <w:rPr>
          <w:rFonts w:cs="Times New Roman"/>
          <w:color w:val="000000"/>
          <w:lang w:val="en-US" w:eastAsia="en-US" w:bidi="ar-SA"/>
        </w:rPr>
        <w:t xml:space="preserve"> and </w:t>
      </w:r>
      <w:r w:rsidR="00C518E9" w:rsidRPr="00C518E9">
        <w:rPr>
          <w:rFonts w:cs="Times New Roman"/>
          <w:color w:val="000000"/>
          <w:lang w:val="en-US" w:eastAsia="en-US" w:bidi="ar-SA"/>
        </w:rPr>
        <w:t xml:space="preserve">Oscar </w:t>
      </w:r>
      <w:proofErr w:type="spellStart"/>
      <w:r w:rsidR="00C518E9" w:rsidRPr="00C518E9">
        <w:rPr>
          <w:rFonts w:cs="Times New Roman"/>
          <w:color w:val="000000"/>
          <w:lang w:val="en-US" w:eastAsia="en-US" w:bidi="ar-SA"/>
        </w:rPr>
        <w:t>Tivis</w:t>
      </w:r>
      <w:proofErr w:type="spellEnd"/>
      <w:r w:rsidR="00C518E9" w:rsidRPr="00C518E9">
        <w:rPr>
          <w:rFonts w:cs="Times New Roman"/>
          <w:color w:val="000000"/>
          <w:lang w:val="en-US" w:eastAsia="en-US" w:bidi="ar-SA"/>
        </w:rPr>
        <w:t xml:space="preserve"> </w:t>
      </w:r>
      <w:r w:rsidRPr="00C518E9">
        <w:rPr>
          <w:rFonts w:cs="Times New Roman"/>
          <w:color w:val="000000"/>
          <w:lang w:val="en-US" w:eastAsia="en-US" w:bidi="ar-SA"/>
        </w:rPr>
        <w:t>Nelson</w:t>
      </w:r>
      <w:r w:rsidR="00C518E9" w:rsidRPr="00C518E9">
        <w:rPr>
          <w:rFonts w:cs="Times New Roman"/>
          <w:color w:val="000000"/>
          <w:lang w:val="en-US" w:eastAsia="en-US" w:bidi="ar-SA"/>
        </w:rPr>
        <w:t>,</w:t>
      </w:r>
      <w:r w:rsidRPr="00C518E9">
        <w:rPr>
          <w:rFonts w:cs="Times New Roman"/>
          <w:color w:val="000000"/>
          <w:lang w:val="en-US" w:eastAsia="en-US" w:bidi="ar-SA"/>
        </w:rPr>
        <w:t xml:space="preserve"> </w:t>
      </w:r>
      <w:r w:rsidR="00C518E9" w:rsidRPr="00C518E9">
        <w:rPr>
          <w:rFonts w:cs="Times New Roman"/>
          <w:color w:val="000000"/>
          <w:lang w:val="en-US" w:eastAsia="en-US" w:bidi="ar-SA"/>
        </w:rPr>
        <w:t>Jr. 1975. “</w:t>
      </w:r>
      <w:r w:rsidR="00C518E9" w:rsidRPr="00C518E9">
        <w:rPr>
          <w:rFonts w:cs="Times New Roman"/>
          <w:kern w:val="0"/>
          <w:lang w:val="en-US" w:bidi="ar-SA"/>
        </w:rPr>
        <w:t xml:space="preserve">A Comparison of Managers Entering or Reentering the Profit and Nonprofit Sectors”, </w:t>
      </w:r>
      <w:r w:rsidR="00C518E9" w:rsidRPr="00C518E9">
        <w:rPr>
          <w:rFonts w:cs="Times New Roman"/>
          <w:i/>
          <w:kern w:val="0"/>
          <w:lang w:val="en-US" w:bidi="ar-SA"/>
        </w:rPr>
        <w:t>The Academy of Management Journal</w:t>
      </w:r>
      <w:r w:rsidR="00C518E9" w:rsidRPr="00C518E9">
        <w:rPr>
          <w:rFonts w:cs="Times New Roman"/>
          <w:kern w:val="0"/>
          <w:lang w:val="en-US" w:bidi="ar-SA"/>
        </w:rPr>
        <w:t>, Vol. 18, No. 3 (Sep., 1975), pp. 616-623</w:t>
      </w:r>
    </w:p>
    <w:p w:rsidR="00D4609A" w:rsidRPr="00C518E9" w:rsidRDefault="00D4609A" w:rsidP="008427E5">
      <w:pPr>
        <w:pStyle w:val="Standard"/>
        <w:spacing w:line="360" w:lineRule="auto"/>
        <w:rPr>
          <w:rFonts w:cs="Times New Roman"/>
          <w:color w:val="000000"/>
          <w:lang w:val="en-US" w:eastAsia="en-US" w:bidi="ar-SA"/>
        </w:rPr>
      </w:pPr>
    </w:p>
    <w:p w:rsidR="008854AB" w:rsidRPr="00A428C4" w:rsidRDefault="008854AB" w:rsidP="008427E5">
      <w:pPr>
        <w:pStyle w:val="Standard"/>
        <w:spacing w:line="360" w:lineRule="auto"/>
        <w:rPr>
          <w:rFonts w:cs="Times New Roman"/>
          <w:color w:val="000000"/>
          <w:lang w:eastAsia="en-US" w:bidi="ar-SA"/>
        </w:rPr>
      </w:pPr>
      <w:r w:rsidRPr="00C518E9">
        <w:rPr>
          <w:rFonts w:cs="Times New Roman"/>
          <w:color w:val="000000"/>
          <w:lang w:val="en-US" w:eastAsia="en-US" w:bidi="ar-SA"/>
        </w:rPr>
        <w:t>Lewis</w:t>
      </w:r>
      <w:r w:rsidR="00D4609A" w:rsidRPr="00C518E9">
        <w:rPr>
          <w:rFonts w:cs="Times New Roman"/>
          <w:color w:val="000000"/>
          <w:lang w:val="en-US" w:eastAsia="en-US" w:bidi="ar-SA"/>
        </w:rPr>
        <w:t>, Gregory B.,</w:t>
      </w:r>
      <w:r w:rsidRPr="00C518E9">
        <w:rPr>
          <w:rFonts w:cs="Times New Roman"/>
          <w:color w:val="000000"/>
          <w:lang w:val="en-US" w:eastAsia="en-US" w:bidi="ar-SA"/>
        </w:rPr>
        <w:t xml:space="preserve"> and </w:t>
      </w:r>
      <w:r w:rsidR="00D4609A" w:rsidRPr="00C518E9">
        <w:rPr>
          <w:rFonts w:cs="Times New Roman"/>
          <w:color w:val="000000"/>
          <w:lang w:val="en-US" w:eastAsia="en-US" w:bidi="ar-SA"/>
        </w:rPr>
        <w:t xml:space="preserve">Sue A. </w:t>
      </w:r>
      <w:r w:rsidRPr="00C518E9">
        <w:rPr>
          <w:rFonts w:cs="Times New Roman"/>
          <w:color w:val="000000"/>
          <w:lang w:val="en-US" w:eastAsia="en-US" w:bidi="ar-SA"/>
        </w:rPr>
        <w:t>Frank</w:t>
      </w:r>
      <w:r w:rsidR="00D4609A" w:rsidRPr="00C518E9">
        <w:rPr>
          <w:rFonts w:cs="Times New Roman"/>
          <w:color w:val="000000"/>
          <w:lang w:val="en-US" w:eastAsia="en-US" w:bidi="ar-SA"/>
        </w:rPr>
        <w:t>.</w:t>
      </w:r>
      <w:r w:rsidRPr="00C518E9">
        <w:rPr>
          <w:rFonts w:cs="Times New Roman"/>
          <w:color w:val="000000"/>
          <w:lang w:val="en-US" w:eastAsia="en-US" w:bidi="ar-SA"/>
        </w:rPr>
        <w:t xml:space="preserve"> </w:t>
      </w:r>
      <w:r w:rsidR="00D4609A" w:rsidRPr="00C518E9">
        <w:rPr>
          <w:rFonts w:cs="Times New Roman"/>
          <w:color w:val="000000"/>
          <w:lang w:val="en-US" w:eastAsia="en-US" w:bidi="ar-SA"/>
        </w:rPr>
        <w:t xml:space="preserve">2002. “Who want to work for the government?”, </w:t>
      </w:r>
      <w:r w:rsidR="00D4609A" w:rsidRPr="00C518E9">
        <w:rPr>
          <w:rFonts w:cs="Times New Roman"/>
          <w:i/>
          <w:kern w:val="0"/>
          <w:lang w:val="en-US" w:bidi="ar-SA"/>
        </w:rPr>
        <w:t>Public Administration Review</w:t>
      </w:r>
      <w:r w:rsidR="00D4609A" w:rsidRPr="00C518E9">
        <w:rPr>
          <w:rFonts w:cs="Times New Roman"/>
          <w:kern w:val="0"/>
          <w:lang w:val="en-US" w:bidi="ar-SA"/>
        </w:rPr>
        <w:t xml:space="preserve">. </w:t>
      </w:r>
      <w:r w:rsidR="00D4609A" w:rsidRPr="00A428C4">
        <w:rPr>
          <w:rFonts w:cs="Times New Roman"/>
          <w:kern w:val="0"/>
          <w:lang w:bidi="ar-SA"/>
        </w:rPr>
        <w:t>Vol. 62, No. 4 (Jul. - Aug., 2002), pp. 395-404</w:t>
      </w:r>
    </w:p>
    <w:p w:rsidR="00D4609A" w:rsidRPr="00A428C4" w:rsidRDefault="00D4609A" w:rsidP="008427E5">
      <w:pPr>
        <w:pStyle w:val="Standard"/>
        <w:spacing w:line="360" w:lineRule="auto"/>
        <w:rPr>
          <w:rFonts w:cs="Times New Roman"/>
          <w:color w:val="000000"/>
          <w:lang w:eastAsia="en-US" w:bidi="ar-SA"/>
        </w:rPr>
      </w:pPr>
    </w:p>
    <w:p w:rsidR="00302EA0" w:rsidRDefault="008A200E" w:rsidP="008427E5">
      <w:pPr>
        <w:pStyle w:val="Standard"/>
        <w:spacing w:line="360" w:lineRule="auto"/>
        <w:rPr>
          <w:rFonts w:cs="Times New Roman"/>
          <w:kern w:val="0"/>
          <w:lang w:bidi="ar-SA"/>
        </w:rPr>
      </w:pPr>
      <w:r w:rsidRPr="008A200E">
        <w:rPr>
          <w:rFonts w:cs="Times New Roman"/>
          <w:kern w:val="0"/>
          <w:lang w:bidi="ar-SA"/>
        </w:rPr>
        <w:t>Ministerie van Binnenlandse Zaken en Koninkrijksrelaties</w:t>
      </w:r>
      <w:r>
        <w:rPr>
          <w:rFonts w:cs="Times New Roman"/>
          <w:color w:val="000000"/>
          <w:lang w:eastAsia="en-US" w:bidi="ar-SA"/>
        </w:rPr>
        <w:t>. 2010. “</w:t>
      </w:r>
      <w:r w:rsidR="008854AB" w:rsidRPr="008A200E">
        <w:rPr>
          <w:rFonts w:cs="Times New Roman"/>
          <w:color w:val="000000"/>
          <w:lang w:eastAsia="en-US" w:bidi="ar-SA"/>
        </w:rPr>
        <w:t>Personeels- en Mobiliteitsonde</w:t>
      </w:r>
      <w:r w:rsidRPr="008A200E">
        <w:rPr>
          <w:rFonts w:cs="Times New Roman"/>
          <w:color w:val="000000"/>
          <w:lang w:eastAsia="en-US" w:bidi="ar-SA"/>
        </w:rPr>
        <w:t>rzoek</w:t>
      </w:r>
      <w:r>
        <w:rPr>
          <w:rFonts w:cs="Times New Roman"/>
          <w:color w:val="000000"/>
          <w:lang w:eastAsia="en-US" w:bidi="ar-SA"/>
        </w:rPr>
        <w:t xml:space="preserve"> 2010”</w:t>
      </w:r>
      <w:r w:rsidR="00BC4DB1">
        <w:rPr>
          <w:rFonts w:cs="Times New Roman"/>
          <w:color w:val="000000"/>
          <w:lang w:eastAsia="en-US" w:bidi="ar-SA"/>
        </w:rPr>
        <w:t xml:space="preserve">, </w:t>
      </w:r>
      <w:r w:rsidR="00BC4DB1" w:rsidRPr="008A200E">
        <w:rPr>
          <w:rFonts w:cs="Times New Roman"/>
          <w:kern w:val="0"/>
          <w:lang w:bidi="ar-SA"/>
        </w:rPr>
        <w:t>Ministerie van Binnenlandse Zaken en Koninkrijksrelaties</w:t>
      </w:r>
      <w:r w:rsidR="00BC4DB1">
        <w:rPr>
          <w:rFonts w:cs="Times New Roman"/>
          <w:kern w:val="0"/>
          <w:lang w:bidi="ar-SA"/>
        </w:rPr>
        <w:t>, Den Haag</w:t>
      </w:r>
    </w:p>
    <w:p w:rsidR="003000DE" w:rsidRDefault="003000DE" w:rsidP="008427E5">
      <w:pPr>
        <w:pStyle w:val="Standard"/>
        <w:spacing w:line="360" w:lineRule="auto"/>
        <w:rPr>
          <w:rFonts w:cs="Times New Roman"/>
          <w:kern w:val="0"/>
          <w:lang w:bidi="ar-SA"/>
        </w:rPr>
      </w:pPr>
    </w:p>
    <w:p w:rsidR="003000DE" w:rsidRDefault="003000DE" w:rsidP="008427E5">
      <w:pPr>
        <w:pStyle w:val="Standard"/>
        <w:spacing w:line="360" w:lineRule="auto"/>
        <w:rPr>
          <w:rFonts w:cs="Times New Roman"/>
          <w:b/>
          <w:kern w:val="0"/>
          <w:lang w:bidi="ar-SA"/>
        </w:rPr>
      </w:pPr>
    </w:p>
    <w:p w:rsidR="003000DE" w:rsidRPr="003000DE" w:rsidRDefault="003000DE" w:rsidP="003000DE">
      <w:pPr>
        <w:pStyle w:val="Standard"/>
        <w:spacing w:line="360" w:lineRule="auto"/>
        <w:rPr>
          <w:rFonts w:cs="Times New Roman"/>
          <w:b/>
          <w:color w:val="000000"/>
          <w:lang w:eastAsia="en-US" w:bidi="ar-SA"/>
        </w:rPr>
      </w:pPr>
    </w:p>
    <w:sectPr w:rsidR="003000DE" w:rsidRPr="003000DE">
      <w:pgSz w:w="11906" w:h="16838"/>
      <w:pgMar w:top="1134" w:right="1134" w:bottom="1134" w:left="1134"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7BB2" w:rsidRDefault="00AB7BB2">
      <w:r>
        <w:separator/>
      </w:r>
    </w:p>
  </w:endnote>
  <w:endnote w:type="continuationSeparator" w:id="0">
    <w:p w:rsidR="00AB7BB2" w:rsidRDefault="00AB7B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OpenSymbol">
    <w:panose1 w:val="05010000000000000000"/>
    <w:charset w:val="00"/>
    <w:family w:val="auto"/>
    <w:pitch w:val="variable"/>
    <w:sig w:usb0="800000AF" w:usb1="1001ECEA" w:usb2="00000000" w:usb3="00000000" w:csb0="00000001" w:csb1="00000000"/>
  </w:font>
  <w:font w:name="Angsana New">
    <w:panose1 w:val="02020603050405020304"/>
    <w:charset w:val="00"/>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Code">
    <w:altName w:val="Code"/>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78303005"/>
      <w:docPartObj>
        <w:docPartGallery w:val="Page Numbers (Bottom of Page)"/>
        <w:docPartUnique/>
      </w:docPartObj>
    </w:sdtPr>
    <w:sdtContent>
      <w:p w:rsidR="00507658" w:rsidRDefault="00507658">
        <w:pPr>
          <w:pStyle w:val="Voettekst"/>
          <w:jc w:val="center"/>
        </w:pPr>
        <w:r>
          <w:fldChar w:fldCharType="begin"/>
        </w:r>
        <w:r>
          <w:instrText>PAGE   \* MERGEFORMAT</w:instrText>
        </w:r>
        <w:r>
          <w:fldChar w:fldCharType="separate"/>
        </w:r>
        <w:r w:rsidR="00290313" w:rsidRPr="00290313">
          <w:rPr>
            <w:noProof/>
            <w:lang w:val="nl-NL"/>
          </w:rPr>
          <w:t>1</w:t>
        </w:r>
        <w:r>
          <w:fldChar w:fldCharType="end"/>
        </w:r>
      </w:p>
    </w:sdtContent>
  </w:sdt>
  <w:p w:rsidR="00507658" w:rsidRDefault="00507658">
    <w:pPr>
      <w:pStyle w:val="Voetteks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7BB2" w:rsidRDefault="00AB7BB2">
      <w:r>
        <w:rPr>
          <w:color w:val="000000"/>
        </w:rPr>
        <w:separator/>
      </w:r>
    </w:p>
  </w:footnote>
  <w:footnote w:type="continuationSeparator" w:id="0">
    <w:p w:rsidR="00AB7BB2" w:rsidRDefault="00AB7BB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F2359D"/>
    <w:multiLevelType w:val="hybridMultilevel"/>
    <w:tmpl w:val="A7DE9080"/>
    <w:lvl w:ilvl="0" w:tplc="F87C52E6">
      <w:start w:val="5"/>
      <w:numFmt w:val="bullet"/>
      <w:lvlText w:val="-"/>
      <w:lvlJc w:val="left"/>
      <w:pPr>
        <w:ind w:left="720" w:hanging="360"/>
      </w:pPr>
      <w:rPr>
        <w:rFonts w:ascii="Times New Roman" w:eastAsia="SimSun" w:hAnsi="Times New Roman"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nsid w:val="12D11152"/>
    <w:multiLevelType w:val="hybridMultilevel"/>
    <w:tmpl w:val="3E4E8AD2"/>
    <w:lvl w:ilvl="0" w:tplc="042EB1E6">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nsid w:val="14E65E42"/>
    <w:multiLevelType w:val="hybridMultilevel"/>
    <w:tmpl w:val="3E4E8AD2"/>
    <w:lvl w:ilvl="0" w:tplc="042EB1E6">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nsid w:val="159A70CA"/>
    <w:multiLevelType w:val="hybridMultilevel"/>
    <w:tmpl w:val="7EF61992"/>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
    <w:nsid w:val="1DEE6A8E"/>
    <w:multiLevelType w:val="hybridMultilevel"/>
    <w:tmpl w:val="965E22A4"/>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
    <w:nsid w:val="28200C9E"/>
    <w:multiLevelType w:val="hybridMultilevel"/>
    <w:tmpl w:val="0D48CC68"/>
    <w:lvl w:ilvl="0" w:tplc="2EFE3A18">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6">
    <w:nsid w:val="2E64686C"/>
    <w:multiLevelType w:val="hybridMultilevel"/>
    <w:tmpl w:val="5BF41222"/>
    <w:lvl w:ilvl="0" w:tplc="61AC8A90">
      <w:numFmt w:val="bullet"/>
      <w:lvlText w:val="-"/>
      <w:lvlJc w:val="left"/>
      <w:pPr>
        <w:ind w:left="720" w:hanging="360"/>
      </w:pPr>
      <w:rPr>
        <w:rFonts w:ascii="Times New Roman" w:eastAsia="SimSun" w:hAnsi="Times New Roman"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
    <w:nsid w:val="38D33C64"/>
    <w:multiLevelType w:val="hybridMultilevel"/>
    <w:tmpl w:val="08286A20"/>
    <w:lvl w:ilvl="0" w:tplc="412495AC">
      <w:start w:val="1"/>
      <w:numFmt w:val="decimal"/>
      <w:lvlText w:val="(%1)"/>
      <w:lvlJc w:val="left"/>
      <w:pPr>
        <w:ind w:left="1069" w:hanging="360"/>
      </w:pPr>
      <w:rPr>
        <w:rFonts w:hint="default"/>
      </w:rPr>
    </w:lvl>
    <w:lvl w:ilvl="1" w:tplc="04130019" w:tentative="1">
      <w:start w:val="1"/>
      <w:numFmt w:val="lowerLetter"/>
      <w:lvlText w:val="%2."/>
      <w:lvlJc w:val="left"/>
      <w:pPr>
        <w:ind w:left="1789" w:hanging="360"/>
      </w:pPr>
    </w:lvl>
    <w:lvl w:ilvl="2" w:tplc="0413001B" w:tentative="1">
      <w:start w:val="1"/>
      <w:numFmt w:val="lowerRoman"/>
      <w:lvlText w:val="%3."/>
      <w:lvlJc w:val="right"/>
      <w:pPr>
        <w:ind w:left="2509" w:hanging="180"/>
      </w:pPr>
    </w:lvl>
    <w:lvl w:ilvl="3" w:tplc="0413000F" w:tentative="1">
      <w:start w:val="1"/>
      <w:numFmt w:val="decimal"/>
      <w:lvlText w:val="%4."/>
      <w:lvlJc w:val="left"/>
      <w:pPr>
        <w:ind w:left="3229" w:hanging="360"/>
      </w:pPr>
    </w:lvl>
    <w:lvl w:ilvl="4" w:tplc="04130019" w:tentative="1">
      <w:start w:val="1"/>
      <w:numFmt w:val="lowerLetter"/>
      <w:lvlText w:val="%5."/>
      <w:lvlJc w:val="left"/>
      <w:pPr>
        <w:ind w:left="3949" w:hanging="360"/>
      </w:pPr>
    </w:lvl>
    <w:lvl w:ilvl="5" w:tplc="0413001B" w:tentative="1">
      <w:start w:val="1"/>
      <w:numFmt w:val="lowerRoman"/>
      <w:lvlText w:val="%6."/>
      <w:lvlJc w:val="right"/>
      <w:pPr>
        <w:ind w:left="4669" w:hanging="180"/>
      </w:pPr>
    </w:lvl>
    <w:lvl w:ilvl="6" w:tplc="0413000F" w:tentative="1">
      <w:start w:val="1"/>
      <w:numFmt w:val="decimal"/>
      <w:lvlText w:val="%7."/>
      <w:lvlJc w:val="left"/>
      <w:pPr>
        <w:ind w:left="5389" w:hanging="360"/>
      </w:pPr>
    </w:lvl>
    <w:lvl w:ilvl="7" w:tplc="04130019" w:tentative="1">
      <w:start w:val="1"/>
      <w:numFmt w:val="lowerLetter"/>
      <w:lvlText w:val="%8."/>
      <w:lvlJc w:val="left"/>
      <w:pPr>
        <w:ind w:left="6109" w:hanging="360"/>
      </w:pPr>
    </w:lvl>
    <w:lvl w:ilvl="8" w:tplc="0413001B" w:tentative="1">
      <w:start w:val="1"/>
      <w:numFmt w:val="lowerRoman"/>
      <w:lvlText w:val="%9."/>
      <w:lvlJc w:val="right"/>
      <w:pPr>
        <w:ind w:left="6829" w:hanging="180"/>
      </w:pPr>
    </w:lvl>
  </w:abstractNum>
  <w:abstractNum w:abstractNumId="8">
    <w:nsid w:val="3B817584"/>
    <w:multiLevelType w:val="hybridMultilevel"/>
    <w:tmpl w:val="64DEFB0E"/>
    <w:lvl w:ilvl="0" w:tplc="15C8097E">
      <w:numFmt w:val="bullet"/>
      <w:lvlText w:val="-"/>
      <w:lvlJc w:val="left"/>
      <w:pPr>
        <w:ind w:left="720" w:hanging="360"/>
      </w:pPr>
      <w:rPr>
        <w:rFonts w:ascii="Times New Roman" w:eastAsia="SimSun" w:hAnsi="Times New Roman"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9">
    <w:nsid w:val="46526B64"/>
    <w:multiLevelType w:val="hybridMultilevel"/>
    <w:tmpl w:val="A1244FC0"/>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0">
    <w:nsid w:val="4718313F"/>
    <w:multiLevelType w:val="hybridMultilevel"/>
    <w:tmpl w:val="D1A0843C"/>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1">
    <w:nsid w:val="4A7238BD"/>
    <w:multiLevelType w:val="hybridMultilevel"/>
    <w:tmpl w:val="A016E300"/>
    <w:lvl w:ilvl="0" w:tplc="216EE0D4">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2">
    <w:nsid w:val="4BBC3B53"/>
    <w:multiLevelType w:val="hybridMultilevel"/>
    <w:tmpl w:val="3E4E8AD2"/>
    <w:lvl w:ilvl="0" w:tplc="042EB1E6">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3">
    <w:nsid w:val="4DA03EA5"/>
    <w:multiLevelType w:val="hybridMultilevel"/>
    <w:tmpl w:val="C79C4CC4"/>
    <w:lvl w:ilvl="0" w:tplc="91AAB4F0">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4">
    <w:nsid w:val="51A86752"/>
    <w:multiLevelType w:val="hybridMultilevel"/>
    <w:tmpl w:val="3E4E8AD2"/>
    <w:lvl w:ilvl="0" w:tplc="042EB1E6">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5">
    <w:nsid w:val="5713470F"/>
    <w:multiLevelType w:val="hybridMultilevel"/>
    <w:tmpl w:val="3E4E8AD2"/>
    <w:lvl w:ilvl="0" w:tplc="042EB1E6">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6">
    <w:nsid w:val="572E58BC"/>
    <w:multiLevelType w:val="hybridMultilevel"/>
    <w:tmpl w:val="3E4E8AD2"/>
    <w:lvl w:ilvl="0" w:tplc="042EB1E6">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7">
    <w:nsid w:val="58950BB3"/>
    <w:multiLevelType w:val="hybridMultilevel"/>
    <w:tmpl w:val="3E4E8AD2"/>
    <w:lvl w:ilvl="0" w:tplc="042EB1E6">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8">
    <w:nsid w:val="5C7B2CE2"/>
    <w:multiLevelType w:val="hybridMultilevel"/>
    <w:tmpl w:val="3E4E8AD2"/>
    <w:lvl w:ilvl="0" w:tplc="042EB1E6">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9">
    <w:nsid w:val="61AB1E58"/>
    <w:multiLevelType w:val="hybridMultilevel"/>
    <w:tmpl w:val="0E16A48A"/>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0">
    <w:nsid w:val="6CC76012"/>
    <w:multiLevelType w:val="hybridMultilevel"/>
    <w:tmpl w:val="85BE60FC"/>
    <w:lvl w:ilvl="0" w:tplc="530C6336">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num w:numId="1">
    <w:abstractNumId w:val="7"/>
  </w:num>
  <w:num w:numId="2">
    <w:abstractNumId w:val="11"/>
  </w:num>
  <w:num w:numId="3">
    <w:abstractNumId w:val="10"/>
  </w:num>
  <w:num w:numId="4">
    <w:abstractNumId w:val="5"/>
  </w:num>
  <w:num w:numId="5">
    <w:abstractNumId w:val="13"/>
  </w:num>
  <w:num w:numId="6">
    <w:abstractNumId w:val="20"/>
  </w:num>
  <w:num w:numId="7">
    <w:abstractNumId w:val="19"/>
  </w:num>
  <w:num w:numId="8">
    <w:abstractNumId w:val="9"/>
  </w:num>
  <w:num w:numId="9">
    <w:abstractNumId w:val="15"/>
  </w:num>
  <w:num w:numId="10">
    <w:abstractNumId w:val="16"/>
  </w:num>
  <w:num w:numId="11">
    <w:abstractNumId w:val="1"/>
  </w:num>
  <w:num w:numId="12">
    <w:abstractNumId w:val="14"/>
  </w:num>
  <w:num w:numId="13">
    <w:abstractNumId w:val="12"/>
  </w:num>
  <w:num w:numId="14">
    <w:abstractNumId w:val="2"/>
  </w:num>
  <w:num w:numId="15">
    <w:abstractNumId w:val="17"/>
  </w:num>
  <w:num w:numId="16">
    <w:abstractNumId w:val="18"/>
  </w:num>
  <w:num w:numId="17">
    <w:abstractNumId w:val="4"/>
  </w:num>
  <w:num w:numId="18">
    <w:abstractNumId w:val="3"/>
  </w:num>
  <w:num w:numId="19">
    <w:abstractNumId w:val="6"/>
  </w:num>
  <w:num w:numId="20">
    <w:abstractNumId w:val="8"/>
  </w:num>
  <w:num w:numId="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D12B12"/>
    <w:rsid w:val="00007600"/>
    <w:rsid w:val="00016D6A"/>
    <w:rsid w:val="0001731C"/>
    <w:rsid w:val="000314C2"/>
    <w:rsid w:val="000442B9"/>
    <w:rsid w:val="00057584"/>
    <w:rsid w:val="00061C3F"/>
    <w:rsid w:val="000717B2"/>
    <w:rsid w:val="00091AFA"/>
    <w:rsid w:val="000934B5"/>
    <w:rsid w:val="000977ED"/>
    <w:rsid w:val="000A46CD"/>
    <w:rsid w:val="000B18A1"/>
    <w:rsid w:val="000C2D21"/>
    <w:rsid w:val="000C5840"/>
    <w:rsid w:val="000C58B9"/>
    <w:rsid w:val="000D243D"/>
    <w:rsid w:val="000D4AE3"/>
    <w:rsid w:val="000E401C"/>
    <w:rsid w:val="000E4CAA"/>
    <w:rsid w:val="000F1516"/>
    <w:rsid w:val="000F1620"/>
    <w:rsid w:val="001039AE"/>
    <w:rsid w:val="00133E61"/>
    <w:rsid w:val="0014569C"/>
    <w:rsid w:val="001619B2"/>
    <w:rsid w:val="00161A69"/>
    <w:rsid w:val="00165926"/>
    <w:rsid w:val="001721D7"/>
    <w:rsid w:val="00172ADA"/>
    <w:rsid w:val="001964AC"/>
    <w:rsid w:val="001A26C7"/>
    <w:rsid w:val="001A757E"/>
    <w:rsid w:val="001B5B1B"/>
    <w:rsid w:val="001C237B"/>
    <w:rsid w:val="001E270D"/>
    <w:rsid w:val="001F352E"/>
    <w:rsid w:val="00201D54"/>
    <w:rsid w:val="00242AD1"/>
    <w:rsid w:val="002439D2"/>
    <w:rsid w:val="00250B7F"/>
    <w:rsid w:val="00256FB9"/>
    <w:rsid w:val="0027259E"/>
    <w:rsid w:val="002739DA"/>
    <w:rsid w:val="00273FCE"/>
    <w:rsid w:val="0028642E"/>
    <w:rsid w:val="00290313"/>
    <w:rsid w:val="002A0315"/>
    <w:rsid w:val="002B0E0C"/>
    <w:rsid w:val="002D484F"/>
    <w:rsid w:val="002E1205"/>
    <w:rsid w:val="002E2AC7"/>
    <w:rsid w:val="002E433C"/>
    <w:rsid w:val="002E4437"/>
    <w:rsid w:val="002F16C9"/>
    <w:rsid w:val="003000DE"/>
    <w:rsid w:val="00302EA0"/>
    <w:rsid w:val="003144C9"/>
    <w:rsid w:val="00317A2D"/>
    <w:rsid w:val="0034758C"/>
    <w:rsid w:val="00352F95"/>
    <w:rsid w:val="0037288D"/>
    <w:rsid w:val="00382F24"/>
    <w:rsid w:val="0038364B"/>
    <w:rsid w:val="00396950"/>
    <w:rsid w:val="003A2511"/>
    <w:rsid w:val="003B0F70"/>
    <w:rsid w:val="003B53A7"/>
    <w:rsid w:val="003D0A99"/>
    <w:rsid w:val="003D3C87"/>
    <w:rsid w:val="0041486B"/>
    <w:rsid w:val="00422BA0"/>
    <w:rsid w:val="004302D9"/>
    <w:rsid w:val="00465185"/>
    <w:rsid w:val="00475A80"/>
    <w:rsid w:val="00481721"/>
    <w:rsid w:val="00490284"/>
    <w:rsid w:val="00492DFE"/>
    <w:rsid w:val="00494665"/>
    <w:rsid w:val="00495B5F"/>
    <w:rsid w:val="004A3670"/>
    <w:rsid w:val="004B214E"/>
    <w:rsid w:val="004C126E"/>
    <w:rsid w:val="004D480F"/>
    <w:rsid w:val="00504D62"/>
    <w:rsid w:val="00507658"/>
    <w:rsid w:val="00524BFE"/>
    <w:rsid w:val="00535FE6"/>
    <w:rsid w:val="00567D56"/>
    <w:rsid w:val="00586864"/>
    <w:rsid w:val="00586D96"/>
    <w:rsid w:val="00586E87"/>
    <w:rsid w:val="005A0BDF"/>
    <w:rsid w:val="005B377F"/>
    <w:rsid w:val="005B4569"/>
    <w:rsid w:val="005C4596"/>
    <w:rsid w:val="005D38E6"/>
    <w:rsid w:val="005F6667"/>
    <w:rsid w:val="00603A0C"/>
    <w:rsid w:val="006202A7"/>
    <w:rsid w:val="006208F8"/>
    <w:rsid w:val="00623232"/>
    <w:rsid w:val="00646819"/>
    <w:rsid w:val="00663ACD"/>
    <w:rsid w:val="006643E8"/>
    <w:rsid w:val="00672F9A"/>
    <w:rsid w:val="006773AF"/>
    <w:rsid w:val="006812C5"/>
    <w:rsid w:val="00693CF8"/>
    <w:rsid w:val="00695C21"/>
    <w:rsid w:val="0069612E"/>
    <w:rsid w:val="006A2B35"/>
    <w:rsid w:val="006A574B"/>
    <w:rsid w:val="006D408E"/>
    <w:rsid w:val="006E2C7A"/>
    <w:rsid w:val="006E6602"/>
    <w:rsid w:val="006F503D"/>
    <w:rsid w:val="00711BF0"/>
    <w:rsid w:val="00747902"/>
    <w:rsid w:val="00751C2A"/>
    <w:rsid w:val="00763D25"/>
    <w:rsid w:val="007877C2"/>
    <w:rsid w:val="0079491A"/>
    <w:rsid w:val="007A3E65"/>
    <w:rsid w:val="007C16EC"/>
    <w:rsid w:val="007D0E6F"/>
    <w:rsid w:val="007D5289"/>
    <w:rsid w:val="007D5960"/>
    <w:rsid w:val="0081488F"/>
    <w:rsid w:val="0083540D"/>
    <w:rsid w:val="008427E5"/>
    <w:rsid w:val="0085151E"/>
    <w:rsid w:val="00862A72"/>
    <w:rsid w:val="00870A7B"/>
    <w:rsid w:val="00872A96"/>
    <w:rsid w:val="0088204A"/>
    <w:rsid w:val="008854AB"/>
    <w:rsid w:val="00893A4A"/>
    <w:rsid w:val="008A200E"/>
    <w:rsid w:val="008B0BFF"/>
    <w:rsid w:val="008B2410"/>
    <w:rsid w:val="008C6753"/>
    <w:rsid w:val="008C749A"/>
    <w:rsid w:val="008E1FC4"/>
    <w:rsid w:val="008F17D8"/>
    <w:rsid w:val="00902554"/>
    <w:rsid w:val="00957725"/>
    <w:rsid w:val="00960543"/>
    <w:rsid w:val="00965EA8"/>
    <w:rsid w:val="009676E3"/>
    <w:rsid w:val="00994B8A"/>
    <w:rsid w:val="009960DE"/>
    <w:rsid w:val="00996CE6"/>
    <w:rsid w:val="009A3BC8"/>
    <w:rsid w:val="009A52A7"/>
    <w:rsid w:val="009A66F2"/>
    <w:rsid w:val="009D415E"/>
    <w:rsid w:val="009E1E89"/>
    <w:rsid w:val="009E64C1"/>
    <w:rsid w:val="00A03B83"/>
    <w:rsid w:val="00A069C4"/>
    <w:rsid w:val="00A33A98"/>
    <w:rsid w:val="00A428C4"/>
    <w:rsid w:val="00A50895"/>
    <w:rsid w:val="00A53728"/>
    <w:rsid w:val="00A54073"/>
    <w:rsid w:val="00A56C66"/>
    <w:rsid w:val="00A8284B"/>
    <w:rsid w:val="00A873E7"/>
    <w:rsid w:val="00A948A6"/>
    <w:rsid w:val="00AB4027"/>
    <w:rsid w:val="00AB7BB2"/>
    <w:rsid w:val="00AC2975"/>
    <w:rsid w:val="00AC5852"/>
    <w:rsid w:val="00AC58A6"/>
    <w:rsid w:val="00AD3198"/>
    <w:rsid w:val="00AE10FC"/>
    <w:rsid w:val="00B00AC8"/>
    <w:rsid w:val="00B16CBD"/>
    <w:rsid w:val="00B200E2"/>
    <w:rsid w:val="00B20A1C"/>
    <w:rsid w:val="00B23AE9"/>
    <w:rsid w:val="00B25155"/>
    <w:rsid w:val="00B50EB6"/>
    <w:rsid w:val="00B514C9"/>
    <w:rsid w:val="00B61575"/>
    <w:rsid w:val="00B74BD0"/>
    <w:rsid w:val="00B86934"/>
    <w:rsid w:val="00B87717"/>
    <w:rsid w:val="00BA1E18"/>
    <w:rsid w:val="00BA249A"/>
    <w:rsid w:val="00BC4DB1"/>
    <w:rsid w:val="00BC7A9A"/>
    <w:rsid w:val="00BE03C1"/>
    <w:rsid w:val="00BE03CE"/>
    <w:rsid w:val="00BE190E"/>
    <w:rsid w:val="00BE734D"/>
    <w:rsid w:val="00C05DCF"/>
    <w:rsid w:val="00C518E9"/>
    <w:rsid w:val="00C52E78"/>
    <w:rsid w:val="00C64AB7"/>
    <w:rsid w:val="00C72CF8"/>
    <w:rsid w:val="00C76A5B"/>
    <w:rsid w:val="00C876E7"/>
    <w:rsid w:val="00C9467C"/>
    <w:rsid w:val="00CB0C69"/>
    <w:rsid w:val="00CB0E75"/>
    <w:rsid w:val="00CB1F43"/>
    <w:rsid w:val="00CB6D8D"/>
    <w:rsid w:val="00CC021A"/>
    <w:rsid w:val="00CD769B"/>
    <w:rsid w:val="00CE2620"/>
    <w:rsid w:val="00CF07E0"/>
    <w:rsid w:val="00D12B12"/>
    <w:rsid w:val="00D15C91"/>
    <w:rsid w:val="00D213B5"/>
    <w:rsid w:val="00D3509A"/>
    <w:rsid w:val="00D37A73"/>
    <w:rsid w:val="00D418B1"/>
    <w:rsid w:val="00D44A51"/>
    <w:rsid w:val="00D4609A"/>
    <w:rsid w:val="00D70A39"/>
    <w:rsid w:val="00D822F1"/>
    <w:rsid w:val="00D94B76"/>
    <w:rsid w:val="00D96759"/>
    <w:rsid w:val="00DA43F2"/>
    <w:rsid w:val="00DB5B8F"/>
    <w:rsid w:val="00DC75D2"/>
    <w:rsid w:val="00DD2D25"/>
    <w:rsid w:val="00DD583A"/>
    <w:rsid w:val="00E01E8D"/>
    <w:rsid w:val="00E04309"/>
    <w:rsid w:val="00E069AD"/>
    <w:rsid w:val="00E10BBE"/>
    <w:rsid w:val="00E116AC"/>
    <w:rsid w:val="00E3595D"/>
    <w:rsid w:val="00E40D0A"/>
    <w:rsid w:val="00E4261C"/>
    <w:rsid w:val="00E44F6C"/>
    <w:rsid w:val="00E955C8"/>
    <w:rsid w:val="00E9673C"/>
    <w:rsid w:val="00EB3B6B"/>
    <w:rsid w:val="00EB45A9"/>
    <w:rsid w:val="00EB7C92"/>
    <w:rsid w:val="00ED0AB0"/>
    <w:rsid w:val="00ED24B1"/>
    <w:rsid w:val="00ED50DC"/>
    <w:rsid w:val="00ED7F53"/>
    <w:rsid w:val="00EE2727"/>
    <w:rsid w:val="00EE510A"/>
    <w:rsid w:val="00EF2ECE"/>
    <w:rsid w:val="00F2462D"/>
    <w:rsid w:val="00F533F5"/>
    <w:rsid w:val="00F541DD"/>
    <w:rsid w:val="00F55211"/>
    <w:rsid w:val="00F650B4"/>
    <w:rsid w:val="00F717D6"/>
    <w:rsid w:val="00F71F5D"/>
    <w:rsid w:val="00F72797"/>
    <w:rsid w:val="00F87040"/>
    <w:rsid w:val="00F921EB"/>
    <w:rsid w:val="00F94765"/>
    <w:rsid w:val="00F96AD1"/>
    <w:rsid w:val="00FA3070"/>
    <w:rsid w:val="00FA3470"/>
    <w:rsid w:val="00FA38ED"/>
    <w:rsid w:val="00FB7AF0"/>
    <w:rsid w:val="00FE6068"/>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Mangal"/>
        <w:kern w:val="3"/>
        <w:sz w:val="24"/>
        <w:szCs w:val="24"/>
        <w:lang w:val="nl-NL" w:eastAsia="zh-CN" w:bidi="hi-IN"/>
      </w:rPr>
    </w:rPrDefault>
    <w:pPrDefault>
      <w:pPr>
        <w:widowControl w:val="0"/>
        <w:suppressAutoHyphens/>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lang w:val="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Arial" w:hAnsi="Arial"/>
      <w:sz w:val="28"/>
      <w:szCs w:val="28"/>
    </w:rPr>
  </w:style>
  <w:style w:type="paragraph" w:customStyle="1" w:styleId="Textbody">
    <w:name w:val="Text body"/>
    <w:basedOn w:val="Standard"/>
    <w:pPr>
      <w:spacing w:after="120"/>
    </w:pPr>
  </w:style>
  <w:style w:type="paragraph" w:styleId="Lijst">
    <w:name w:val="List"/>
    <w:basedOn w:val="Textbody"/>
  </w:style>
  <w:style w:type="paragraph" w:styleId="Bijschrift">
    <w:name w:val="caption"/>
    <w:basedOn w:val="Standard"/>
    <w:uiPriority w:val="35"/>
    <w:qFormat/>
    <w:pPr>
      <w:suppressLineNumbers/>
      <w:spacing w:before="120" w:after="120"/>
    </w:pPr>
    <w:rPr>
      <w:i/>
      <w:iCs/>
    </w:rPr>
  </w:style>
  <w:style w:type="paragraph" w:customStyle="1" w:styleId="Index">
    <w:name w:val="Index"/>
    <w:basedOn w:val="Standard"/>
    <w:pPr>
      <w:suppressLineNumbers/>
    </w:pPr>
  </w:style>
  <w:style w:type="character" w:customStyle="1" w:styleId="BulletSymbols">
    <w:name w:val="Bullet Symbols"/>
    <w:rPr>
      <w:rFonts w:ascii="OpenSymbol" w:eastAsia="OpenSymbol" w:hAnsi="OpenSymbol" w:cs="OpenSymbol"/>
    </w:rPr>
  </w:style>
  <w:style w:type="paragraph" w:styleId="Geenafstand">
    <w:name w:val="No Spacing"/>
    <w:uiPriority w:val="1"/>
    <w:qFormat/>
    <w:rsid w:val="00A8284B"/>
    <w:rPr>
      <w:szCs w:val="21"/>
    </w:rPr>
  </w:style>
  <w:style w:type="paragraph" w:styleId="Lijstalinea">
    <w:name w:val="List Paragraph"/>
    <w:basedOn w:val="Standaard"/>
    <w:uiPriority w:val="34"/>
    <w:qFormat/>
    <w:rsid w:val="009E64C1"/>
    <w:pPr>
      <w:widowControl/>
      <w:suppressAutoHyphens w:val="0"/>
      <w:autoSpaceDN/>
      <w:ind w:left="720"/>
      <w:contextualSpacing/>
      <w:textAlignment w:val="auto"/>
    </w:pPr>
    <w:rPr>
      <w:rFonts w:eastAsia="Times New Roman" w:cs="Angsana New"/>
      <w:kern w:val="0"/>
      <w:szCs w:val="30"/>
      <w:lang w:val="en-AU" w:eastAsia="en-AU" w:bidi="th-TH"/>
    </w:rPr>
  </w:style>
  <w:style w:type="paragraph" w:styleId="Koptekst">
    <w:name w:val="header"/>
    <w:basedOn w:val="Standaard"/>
    <w:link w:val="KoptekstChar"/>
    <w:uiPriority w:val="99"/>
    <w:unhideWhenUsed/>
    <w:rsid w:val="00B74BD0"/>
    <w:pPr>
      <w:tabs>
        <w:tab w:val="center" w:pos="4536"/>
        <w:tab w:val="right" w:pos="9072"/>
      </w:tabs>
    </w:pPr>
    <w:rPr>
      <w:szCs w:val="21"/>
    </w:rPr>
  </w:style>
  <w:style w:type="character" w:customStyle="1" w:styleId="KoptekstChar">
    <w:name w:val="Koptekst Char"/>
    <w:basedOn w:val="Standaardalinea-lettertype"/>
    <w:link w:val="Koptekst"/>
    <w:uiPriority w:val="99"/>
    <w:rsid w:val="00B74BD0"/>
    <w:rPr>
      <w:szCs w:val="21"/>
      <w:lang w:val="en-US"/>
    </w:rPr>
  </w:style>
  <w:style w:type="paragraph" w:styleId="Voettekst">
    <w:name w:val="footer"/>
    <w:basedOn w:val="Standaard"/>
    <w:link w:val="VoettekstChar"/>
    <w:uiPriority w:val="99"/>
    <w:unhideWhenUsed/>
    <w:rsid w:val="00B74BD0"/>
    <w:pPr>
      <w:tabs>
        <w:tab w:val="center" w:pos="4536"/>
        <w:tab w:val="right" w:pos="9072"/>
      </w:tabs>
    </w:pPr>
    <w:rPr>
      <w:szCs w:val="21"/>
    </w:rPr>
  </w:style>
  <w:style w:type="character" w:customStyle="1" w:styleId="VoettekstChar">
    <w:name w:val="Voettekst Char"/>
    <w:basedOn w:val="Standaardalinea-lettertype"/>
    <w:link w:val="Voettekst"/>
    <w:uiPriority w:val="99"/>
    <w:rsid w:val="00B74BD0"/>
    <w:rPr>
      <w:szCs w:val="21"/>
      <w:lang w:val="en-US"/>
    </w:rPr>
  </w:style>
  <w:style w:type="character" w:styleId="Verwijzingopmerking">
    <w:name w:val="annotation reference"/>
    <w:basedOn w:val="Standaardalinea-lettertype"/>
    <w:uiPriority w:val="99"/>
    <w:semiHidden/>
    <w:unhideWhenUsed/>
    <w:rsid w:val="00DD2D25"/>
    <w:rPr>
      <w:sz w:val="16"/>
      <w:szCs w:val="16"/>
    </w:rPr>
  </w:style>
  <w:style w:type="paragraph" w:styleId="Tekstopmerking">
    <w:name w:val="annotation text"/>
    <w:basedOn w:val="Standaard"/>
    <w:link w:val="TekstopmerkingChar"/>
    <w:uiPriority w:val="99"/>
    <w:semiHidden/>
    <w:unhideWhenUsed/>
    <w:rsid w:val="00DD2D25"/>
    <w:rPr>
      <w:sz w:val="20"/>
      <w:szCs w:val="18"/>
    </w:rPr>
  </w:style>
  <w:style w:type="character" w:customStyle="1" w:styleId="TekstopmerkingChar">
    <w:name w:val="Tekst opmerking Char"/>
    <w:basedOn w:val="Standaardalinea-lettertype"/>
    <w:link w:val="Tekstopmerking"/>
    <w:uiPriority w:val="99"/>
    <w:semiHidden/>
    <w:rsid w:val="00DD2D25"/>
    <w:rPr>
      <w:sz w:val="20"/>
      <w:szCs w:val="18"/>
      <w:lang w:val="en-US"/>
    </w:rPr>
  </w:style>
  <w:style w:type="paragraph" w:styleId="Onderwerpvanopmerking">
    <w:name w:val="annotation subject"/>
    <w:basedOn w:val="Tekstopmerking"/>
    <w:next w:val="Tekstopmerking"/>
    <w:link w:val="OnderwerpvanopmerkingChar"/>
    <w:uiPriority w:val="99"/>
    <w:semiHidden/>
    <w:unhideWhenUsed/>
    <w:rsid w:val="00DD2D25"/>
    <w:rPr>
      <w:b/>
      <w:bCs/>
    </w:rPr>
  </w:style>
  <w:style w:type="character" w:customStyle="1" w:styleId="OnderwerpvanopmerkingChar">
    <w:name w:val="Onderwerp van opmerking Char"/>
    <w:basedOn w:val="TekstopmerkingChar"/>
    <w:link w:val="Onderwerpvanopmerking"/>
    <w:uiPriority w:val="99"/>
    <w:semiHidden/>
    <w:rsid w:val="00DD2D25"/>
    <w:rPr>
      <w:b/>
      <w:bCs/>
      <w:sz w:val="20"/>
      <w:szCs w:val="18"/>
      <w:lang w:val="en-US"/>
    </w:rPr>
  </w:style>
  <w:style w:type="paragraph" w:styleId="Ballontekst">
    <w:name w:val="Balloon Text"/>
    <w:basedOn w:val="Standaard"/>
    <w:link w:val="BallontekstChar"/>
    <w:uiPriority w:val="99"/>
    <w:semiHidden/>
    <w:unhideWhenUsed/>
    <w:rsid w:val="00DD2D25"/>
    <w:rPr>
      <w:rFonts w:ascii="Tahoma" w:hAnsi="Tahoma"/>
      <w:sz w:val="16"/>
      <w:szCs w:val="14"/>
    </w:rPr>
  </w:style>
  <w:style w:type="character" w:customStyle="1" w:styleId="BallontekstChar">
    <w:name w:val="Ballontekst Char"/>
    <w:basedOn w:val="Standaardalinea-lettertype"/>
    <w:link w:val="Ballontekst"/>
    <w:uiPriority w:val="99"/>
    <w:semiHidden/>
    <w:rsid w:val="00DD2D25"/>
    <w:rPr>
      <w:rFonts w:ascii="Tahoma" w:hAnsi="Tahoma"/>
      <w:sz w:val="16"/>
      <w:szCs w:val="14"/>
      <w:lang w:val="en-US"/>
    </w:rPr>
  </w:style>
  <w:style w:type="paragraph" w:customStyle="1" w:styleId="Default">
    <w:name w:val="Default"/>
    <w:rsid w:val="005A0BDF"/>
    <w:pPr>
      <w:widowControl/>
      <w:suppressAutoHyphens w:val="0"/>
      <w:autoSpaceDE w:val="0"/>
      <w:adjustRightInd w:val="0"/>
      <w:textAlignment w:val="auto"/>
    </w:pPr>
    <w:rPr>
      <w:rFonts w:ascii="Code" w:hAnsi="Code" w:cs="Code"/>
      <w:color w:val="000000"/>
      <w:kern w:val="0"/>
      <w:lang w:bidi="ar-SA"/>
    </w:rPr>
  </w:style>
  <w:style w:type="character" w:styleId="Hyperlink">
    <w:name w:val="Hyperlink"/>
    <w:basedOn w:val="Standaardalinea-lettertype"/>
    <w:uiPriority w:val="99"/>
    <w:semiHidden/>
    <w:unhideWhenUsed/>
    <w:rsid w:val="000F1516"/>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Mangal"/>
        <w:kern w:val="3"/>
        <w:sz w:val="24"/>
        <w:szCs w:val="24"/>
        <w:lang w:val="nl-NL" w:eastAsia="zh-CN" w:bidi="hi-IN"/>
      </w:rPr>
    </w:rPrDefault>
    <w:pPrDefault>
      <w:pPr>
        <w:widowControl w:val="0"/>
        <w:suppressAutoHyphens/>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lang w:val="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Arial" w:hAnsi="Arial"/>
      <w:sz w:val="28"/>
      <w:szCs w:val="28"/>
    </w:rPr>
  </w:style>
  <w:style w:type="paragraph" w:customStyle="1" w:styleId="Textbody">
    <w:name w:val="Text body"/>
    <w:basedOn w:val="Standard"/>
    <w:pPr>
      <w:spacing w:after="120"/>
    </w:pPr>
  </w:style>
  <w:style w:type="paragraph" w:styleId="Lijst">
    <w:name w:val="List"/>
    <w:basedOn w:val="Textbody"/>
  </w:style>
  <w:style w:type="paragraph" w:styleId="Bijschrift">
    <w:name w:val="caption"/>
    <w:basedOn w:val="Standard"/>
    <w:uiPriority w:val="35"/>
    <w:qFormat/>
    <w:pPr>
      <w:suppressLineNumbers/>
      <w:spacing w:before="120" w:after="120"/>
    </w:pPr>
    <w:rPr>
      <w:i/>
      <w:iCs/>
    </w:rPr>
  </w:style>
  <w:style w:type="paragraph" w:customStyle="1" w:styleId="Index">
    <w:name w:val="Index"/>
    <w:basedOn w:val="Standard"/>
    <w:pPr>
      <w:suppressLineNumbers/>
    </w:pPr>
  </w:style>
  <w:style w:type="character" w:customStyle="1" w:styleId="BulletSymbols">
    <w:name w:val="Bullet Symbols"/>
    <w:rPr>
      <w:rFonts w:ascii="OpenSymbol" w:eastAsia="OpenSymbol" w:hAnsi="OpenSymbol" w:cs="OpenSymbol"/>
    </w:rPr>
  </w:style>
  <w:style w:type="paragraph" w:styleId="Geenafstand">
    <w:name w:val="No Spacing"/>
    <w:uiPriority w:val="1"/>
    <w:qFormat/>
    <w:rsid w:val="00A8284B"/>
    <w:rPr>
      <w:szCs w:val="21"/>
    </w:rPr>
  </w:style>
  <w:style w:type="paragraph" w:styleId="Lijstalinea">
    <w:name w:val="List Paragraph"/>
    <w:basedOn w:val="Standaard"/>
    <w:uiPriority w:val="34"/>
    <w:qFormat/>
    <w:rsid w:val="009E64C1"/>
    <w:pPr>
      <w:widowControl/>
      <w:suppressAutoHyphens w:val="0"/>
      <w:autoSpaceDN/>
      <w:ind w:left="720"/>
      <w:contextualSpacing/>
      <w:textAlignment w:val="auto"/>
    </w:pPr>
    <w:rPr>
      <w:rFonts w:eastAsia="Times New Roman" w:cs="Angsana New"/>
      <w:kern w:val="0"/>
      <w:szCs w:val="30"/>
      <w:lang w:val="en-AU" w:eastAsia="en-AU" w:bidi="th-TH"/>
    </w:rPr>
  </w:style>
  <w:style w:type="paragraph" w:styleId="Koptekst">
    <w:name w:val="header"/>
    <w:basedOn w:val="Standaard"/>
    <w:link w:val="KoptekstChar"/>
    <w:uiPriority w:val="99"/>
    <w:unhideWhenUsed/>
    <w:rsid w:val="00B74BD0"/>
    <w:pPr>
      <w:tabs>
        <w:tab w:val="center" w:pos="4536"/>
        <w:tab w:val="right" w:pos="9072"/>
      </w:tabs>
    </w:pPr>
    <w:rPr>
      <w:szCs w:val="21"/>
    </w:rPr>
  </w:style>
  <w:style w:type="character" w:customStyle="1" w:styleId="KoptekstChar">
    <w:name w:val="Koptekst Char"/>
    <w:basedOn w:val="Standaardalinea-lettertype"/>
    <w:link w:val="Koptekst"/>
    <w:uiPriority w:val="99"/>
    <w:rsid w:val="00B74BD0"/>
    <w:rPr>
      <w:szCs w:val="21"/>
      <w:lang w:val="en-US"/>
    </w:rPr>
  </w:style>
  <w:style w:type="paragraph" w:styleId="Voettekst">
    <w:name w:val="footer"/>
    <w:basedOn w:val="Standaard"/>
    <w:link w:val="VoettekstChar"/>
    <w:uiPriority w:val="99"/>
    <w:unhideWhenUsed/>
    <w:rsid w:val="00B74BD0"/>
    <w:pPr>
      <w:tabs>
        <w:tab w:val="center" w:pos="4536"/>
        <w:tab w:val="right" w:pos="9072"/>
      </w:tabs>
    </w:pPr>
    <w:rPr>
      <w:szCs w:val="21"/>
    </w:rPr>
  </w:style>
  <w:style w:type="character" w:customStyle="1" w:styleId="VoettekstChar">
    <w:name w:val="Voettekst Char"/>
    <w:basedOn w:val="Standaardalinea-lettertype"/>
    <w:link w:val="Voettekst"/>
    <w:uiPriority w:val="99"/>
    <w:rsid w:val="00B74BD0"/>
    <w:rPr>
      <w:szCs w:val="21"/>
      <w:lang w:val="en-US"/>
    </w:rPr>
  </w:style>
  <w:style w:type="character" w:styleId="Verwijzingopmerking">
    <w:name w:val="annotation reference"/>
    <w:basedOn w:val="Standaardalinea-lettertype"/>
    <w:uiPriority w:val="99"/>
    <w:semiHidden/>
    <w:unhideWhenUsed/>
    <w:rsid w:val="00DD2D25"/>
    <w:rPr>
      <w:sz w:val="16"/>
      <w:szCs w:val="16"/>
    </w:rPr>
  </w:style>
  <w:style w:type="paragraph" w:styleId="Tekstopmerking">
    <w:name w:val="annotation text"/>
    <w:basedOn w:val="Standaard"/>
    <w:link w:val="TekstopmerkingChar"/>
    <w:uiPriority w:val="99"/>
    <w:semiHidden/>
    <w:unhideWhenUsed/>
    <w:rsid w:val="00DD2D25"/>
    <w:rPr>
      <w:sz w:val="20"/>
      <w:szCs w:val="18"/>
    </w:rPr>
  </w:style>
  <w:style w:type="character" w:customStyle="1" w:styleId="TekstopmerkingChar">
    <w:name w:val="Tekst opmerking Char"/>
    <w:basedOn w:val="Standaardalinea-lettertype"/>
    <w:link w:val="Tekstopmerking"/>
    <w:uiPriority w:val="99"/>
    <w:semiHidden/>
    <w:rsid w:val="00DD2D25"/>
    <w:rPr>
      <w:sz w:val="20"/>
      <w:szCs w:val="18"/>
      <w:lang w:val="en-US"/>
    </w:rPr>
  </w:style>
  <w:style w:type="paragraph" w:styleId="Onderwerpvanopmerking">
    <w:name w:val="annotation subject"/>
    <w:basedOn w:val="Tekstopmerking"/>
    <w:next w:val="Tekstopmerking"/>
    <w:link w:val="OnderwerpvanopmerkingChar"/>
    <w:uiPriority w:val="99"/>
    <w:semiHidden/>
    <w:unhideWhenUsed/>
    <w:rsid w:val="00DD2D25"/>
    <w:rPr>
      <w:b/>
      <w:bCs/>
    </w:rPr>
  </w:style>
  <w:style w:type="character" w:customStyle="1" w:styleId="OnderwerpvanopmerkingChar">
    <w:name w:val="Onderwerp van opmerking Char"/>
    <w:basedOn w:val="TekstopmerkingChar"/>
    <w:link w:val="Onderwerpvanopmerking"/>
    <w:uiPriority w:val="99"/>
    <w:semiHidden/>
    <w:rsid w:val="00DD2D25"/>
    <w:rPr>
      <w:b/>
      <w:bCs/>
      <w:sz w:val="20"/>
      <w:szCs w:val="18"/>
      <w:lang w:val="en-US"/>
    </w:rPr>
  </w:style>
  <w:style w:type="paragraph" w:styleId="Ballontekst">
    <w:name w:val="Balloon Text"/>
    <w:basedOn w:val="Standaard"/>
    <w:link w:val="BallontekstChar"/>
    <w:uiPriority w:val="99"/>
    <w:semiHidden/>
    <w:unhideWhenUsed/>
    <w:rsid w:val="00DD2D25"/>
    <w:rPr>
      <w:rFonts w:ascii="Tahoma" w:hAnsi="Tahoma"/>
      <w:sz w:val="16"/>
      <w:szCs w:val="14"/>
    </w:rPr>
  </w:style>
  <w:style w:type="character" w:customStyle="1" w:styleId="BallontekstChar">
    <w:name w:val="Ballontekst Char"/>
    <w:basedOn w:val="Standaardalinea-lettertype"/>
    <w:link w:val="Ballontekst"/>
    <w:uiPriority w:val="99"/>
    <w:semiHidden/>
    <w:rsid w:val="00DD2D25"/>
    <w:rPr>
      <w:rFonts w:ascii="Tahoma" w:hAnsi="Tahoma"/>
      <w:sz w:val="16"/>
      <w:szCs w:val="14"/>
      <w:lang w:val="en-US"/>
    </w:rPr>
  </w:style>
  <w:style w:type="paragraph" w:customStyle="1" w:styleId="Default">
    <w:name w:val="Default"/>
    <w:rsid w:val="005A0BDF"/>
    <w:pPr>
      <w:widowControl/>
      <w:suppressAutoHyphens w:val="0"/>
      <w:autoSpaceDE w:val="0"/>
      <w:adjustRightInd w:val="0"/>
      <w:textAlignment w:val="auto"/>
    </w:pPr>
    <w:rPr>
      <w:rFonts w:ascii="Code" w:hAnsi="Code" w:cs="Code"/>
      <w:color w:val="000000"/>
      <w:kern w:val="0"/>
      <w:lang w:bidi="ar-SA"/>
    </w:rPr>
  </w:style>
  <w:style w:type="character" w:styleId="Hyperlink">
    <w:name w:val="Hyperlink"/>
    <w:basedOn w:val="Standaardalinea-lettertype"/>
    <w:uiPriority w:val="99"/>
    <w:semiHidden/>
    <w:unhideWhenUsed/>
    <w:rsid w:val="000F151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045800">
      <w:bodyDiv w:val="1"/>
      <w:marLeft w:val="0"/>
      <w:marRight w:val="0"/>
      <w:marTop w:val="0"/>
      <w:marBottom w:val="0"/>
      <w:divBdr>
        <w:top w:val="none" w:sz="0" w:space="0" w:color="auto"/>
        <w:left w:val="none" w:sz="0" w:space="0" w:color="auto"/>
        <w:bottom w:val="none" w:sz="0" w:space="0" w:color="auto"/>
        <w:right w:val="none" w:sz="0" w:space="0" w:color="auto"/>
      </w:divBdr>
    </w:div>
    <w:div w:id="240217592">
      <w:bodyDiv w:val="1"/>
      <w:marLeft w:val="0"/>
      <w:marRight w:val="0"/>
      <w:marTop w:val="0"/>
      <w:marBottom w:val="0"/>
      <w:divBdr>
        <w:top w:val="none" w:sz="0" w:space="0" w:color="auto"/>
        <w:left w:val="none" w:sz="0" w:space="0" w:color="auto"/>
        <w:bottom w:val="none" w:sz="0" w:space="0" w:color="auto"/>
        <w:right w:val="none" w:sz="0" w:space="0" w:color="auto"/>
      </w:divBdr>
    </w:div>
    <w:div w:id="338120431">
      <w:bodyDiv w:val="1"/>
      <w:marLeft w:val="0"/>
      <w:marRight w:val="0"/>
      <w:marTop w:val="0"/>
      <w:marBottom w:val="0"/>
      <w:divBdr>
        <w:top w:val="none" w:sz="0" w:space="0" w:color="auto"/>
        <w:left w:val="none" w:sz="0" w:space="0" w:color="auto"/>
        <w:bottom w:val="none" w:sz="0" w:space="0" w:color="auto"/>
        <w:right w:val="none" w:sz="0" w:space="0" w:color="auto"/>
      </w:divBdr>
    </w:div>
    <w:div w:id="368459467">
      <w:bodyDiv w:val="1"/>
      <w:marLeft w:val="0"/>
      <w:marRight w:val="0"/>
      <w:marTop w:val="0"/>
      <w:marBottom w:val="0"/>
      <w:divBdr>
        <w:top w:val="none" w:sz="0" w:space="0" w:color="auto"/>
        <w:left w:val="none" w:sz="0" w:space="0" w:color="auto"/>
        <w:bottom w:val="none" w:sz="0" w:space="0" w:color="auto"/>
        <w:right w:val="none" w:sz="0" w:space="0" w:color="auto"/>
      </w:divBdr>
    </w:div>
    <w:div w:id="432290982">
      <w:bodyDiv w:val="1"/>
      <w:marLeft w:val="0"/>
      <w:marRight w:val="0"/>
      <w:marTop w:val="0"/>
      <w:marBottom w:val="0"/>
      <w:divBdr>
        <w:top w:val="none" w:sz="0" w:space="0" w:color="auto"/>
        <w:left w:val="none" w:sz="0" w:space="0" w:color="auto"/>
        <w:bottom w:val="none" w:sz="0" w:space="0" w:color="auto"/>
        <w:right w:val="none" w:sz="0" w:space="0" w:color="auto"/>
      </w:divBdr>
    </w:div>
    <w:div w:id="186655839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rbeidenoverheid.nl/media/32999/codeboek%20pomo%202010%20zittend%20personeel.pdf" TargetMode="External"/><Relationship Id="rId5" Type="http://schemas.openxmlformats.org/officeDocument/2006/relationships/settings" Target="settings.xml"/><Relationship Id="rId10" Type="http://schemas.openxmlformats.org/officeDocument/2006/relationships/hyperlink" Target="http://www.arbeidenoverheid.nl/media/33008/codeboek%20pomo%202010%20markt.pdf" TargetMode="Externa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F77ADD-6E94-42CD-912C-8B7C491313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14133</Words>
  <Characters>77736</Characters>
  <Application>Microsoft Office Word</Application>
  <DocSecurity>0</DocSecurity>
  <Lines>647</Lines>
  <Paragraphs>183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91686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Jochem Scholma</dc:creator>
  <cp:lastModifiedBy>Jochem</cp:lastModifiedBy>
  <cp:revision>2</cp:revision>
  <dcterms:created xsi:type="dcterms:W3CDTF">2012-06-29T13:01:00Z</dcterms:created>
  <dcterms:modified xsi:type="dcterms:W3CDTF">2012-06-29T13:01:00Z</dcterms:modified>
</cp:coreProperties>
</file>