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6.xml" ContentType="application/vnd.openxmlformats-officedocument.wordprocessingml.footer+xml"/>
  <Default Extension="jpeg" ContentType="image/jpeg"/>
  <Default Extension="wmf" ContentType="image/x-wmf"/>
  <Default Extension="emf" ContentType="image/x-emf"/>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drawings/drawing1.xml" ContentType="application/vnd.openxmlformats-officedocument.drawingml.chartshapes+xml"/>
  <Override PartName="/word/drawings/drawing2.xml" ContentType="application/vnd.openxmlformats-officedocument.drawingml.chartshapes+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4595" w:rsidRPr="003F5B69" w:rsidRDefault="00CC0F92" w:rsidP="00CC0F92">
      <w:pPr>
        <w:pStyle w:val="Caption"/>
        <w:rPr>
          <w:rFonts w:asciiTheme="minorHAnsi" w:hAnsiTheme="minorHAnsi" w:cstheme="minorHAnsi"/>
          <w:sz w:val="96"/>
          <w:szCs w:val="96"/>
          <w:lang w:val="en-GB"/>
        </w:rPr>
      </w:pPr>
      <w:r w:rsidRPr="003F5B69">
        <w:rPr>
          <w:rFonts w:asciiTheme="minorHAnsi" w:hAnsiTheme="minorHAnsi" w:cstheme="minorHAnsi"/>
          <w:sz w:val="144"/>
          <w:szCs w:val="144"/>
          <w:lang w:val="en-GB"/>
        </w:rPr>
        <w:t>V</w:t>
      </w:r>
      <w:r w:rsidR="00C64595" w:rsidRPr="003F5B69">
        <w:rPr>
          <w:rFonts w:asciiTheme="minorHAnsi" w:hAnsiTheme="minorHAnsi" w:cstheme="minorHAnsi"/>
          <w:sz w:val="144"/>
          <w:szCs w:val="144"/>
          <w:lang w:val="en-GB"/>
        </w:rPr>
        <w:t>ehicle crime</w:t>
      </w:r>
      <w:r w:rsidR="00C64595" w:rsidRPr="003F5B69">
        <w:rPr>
          <w:rFonts w:asciiTheme="minorHAnsi" w:hAnsiTheme="minorHAnsi" w:cstheme="minorHAnsi"/>
          <w:sz w:val="96"/>
          <w:szCs w:val="96"/>
          <w:lang w:val="en-GB"/>
        </w:rPr>
        <w:t xml:space="preserve"> in the Netherlands</w:t>
      </w:r>
    </w:p>
    <w:p w:rsidR="00CC0F92" w:rsidRPr="003F5B69" w:rsidRDefault="00CC0F92">
      <w:pPr>
        <w:rPr>
          <w:rFonts w:asciiTheme="minorHAnsi" w:eastAsiaTheme="majorEastAsia" w:hAnsiTheme="minorHAnsi" w:cstheme="majorBidi"/>
          <w:b/>
          <w:bCs/>
          <w:color w:val="365F91" w:themeColor="accent1" w:themeShade="BF"/>
          <w:sz w:val="48"/>
          <w:szCs w:val="48"/>
          <w:lang w:val="en-GB"/>
        </w:rPr>
      </w:pPr>
    </w:p>
    <w:p w:rsidR="00C64595" w:rsidRPr="003F5B69" w:rsidRDefault="00B6140B" w:rsidP="00CC0F92">
      <w:pPr>
        <w:jc w:val="center"/>
        <w:rPr>
          <w:rFonts w:asciiTheme="minorHAnsi" w:eastAsiaTheme="majorEastAsia" w:hAnsiTheme="minorHAnsi" w:cstheme="majorBidi"/>
          <w:b/>
          <w:bCs/>
          <w:color w:val="4F81BD" w:themeColor="accent1"/>
          <w:sz w:val="52"/>
          <w:szCs w:val="52"/>
          <w:lang w:val="en-GB"/>
        </w:rPr>
      </w:pPr>
      <w:r w:rsidRPr="003F5B69">
        <w:rPr>
          <w:rFonts w:asciiTheme="minorHAnsi" w:eastAsiaTheme="majorEastAsia" w:hAnsiTheme="minorHAnsi" w:cstheme="majorBidi"/>
          <w:b/>
          <w:bCs/>
          <w:color w:val="4F81BD" w:themeColor="accent1"/>
          <w:sz w:val="52"/>
          <w:szCs w:val="52"/>
          <w:lang w:val="en-GB"/>
        </w:rPr>
        <w:t>A research into freight exchange fraud</w:t>
      </w:r>
    </w:p>
    <w:p w:rsidR="00C64595" w:rsidRPr="003F5B69" w:rsidRDefault="00C64595">
      <w:pPr>
        <w:rPr>
          <w:rFonts w:asciiTheme="minorHAnsi" w:eastAsiaTheme="majorEastAsia" w:hAnsiTheme="minorHAnsi" w:cstheme="majorBidi"/>
          <w:b/>
          <w:bCs/>
          <w:i/>
          <w:color w:val="365F91" w:themeColor="accent1" w:themeShade="BF"/>
          <w:sz w:val="32"/>
          <w:szCs w:val="32"/>
          <w:lang w:val="en-GB"/>
        </w:rPr>
      </w:pPr>
    </w:p>
    <w:p w:rsidR="00C64595" w:rsidRPr="003F5B69" w:rsidRDefault="00C64595">
      <w:pPr>
        <w:rPr>
          <w:rFonts w:asciiTheme="minorHAnsi" w:eastAsiaTheme="majorEastAsia" w:hAnsiTheme="minorHAnsi" w:cstheme="majorBidi"/>
          <w:b/>
          <w:bCs/>
          <w:i/>
          <w:color w:val="365F91" w:themeColor="accent1" w:themeShade="BF"/>
          <w:sz w:val="32"/>
          <w:szCs w:val="32"/>
          <w:lang w:val="en-GB"/>
        </w:rPr>
      </w:pPr>
    </w:p>
    <w:p w:rsidR="00356DE1" w:rsidRPr="003F5B69" w:rsidRDefault="00356DE1" w:rsidP="00356DE1">
      <w:pPr>
        <w:rPr>
          <w:rFonts w:asciiTheme="minorHAnsi" w:eastAsiaTheme="majorEastAsia" w:hAnsiTheme="minorHAnsi" w:cstheme="majorBidi"/>
          <w:b/>
          <w:bCs/>
          <w:color w:val="365F91" w:themeColor="accent1" w:themeShade="BF"/>
          <w:sz w:val="28"/>
          <w:szCs w:val="28"/>
          <w:lang w:val="en-GB"/>
        </w:rPr>
      </w:pPr>
    </w:p>
    <w:p w:rsidR="00CC0F92" w:rsidRPr="003F5B69" w:rsidRDefault="00CC0F92" w:rsidP="008C2958">
      <w:pPr>
        <w:spacing w:after="240"/>
        <w:rPr>
          <w:rFonts w:asciiTheme="minorHAnsi" w:eastAsiaTheme="majorEastAsia" w:hAnsiTheme="minorHAnsi" w:cstheme="majorBidi"/>
          <w:b/>
          <w:bCs/>
          <w:color w:val="365F91" w:themeColor="accent1" w:themeShade="BF"/>
          <w:sz w:val="40"/>
          <w:szCs w:val="40"/>
          <w:lang w:val="en-GB"/>
        </w:rPr>
      </w:pPr>
    </w:p>
    <w:p w:rsidR="00B6140B" w:rsidRPr="003F5B69" w:rsidRDefault="00B6140B" w:rsidP="00B6140B">
      <w:pPr>
        <w:spacing w:after="240"/>
        <w:jc w:val="center"/>
        <w:rPr>
          <w:rFonts w:asciiTheme="minorHAnsi" w:eastAsiaTheme="majorEastAsia" w:hAnsiTheme="minorHAnsi" w:cstheme="majorBidi"/>
          <w:b/>
          <w:bCs/>
          <w:color w:val="365F91" w:themeColor="accent1" w:themeShade="BF"/>
          <w:sz w:val="40"/>
          <w:szCs w:val="40"/>
          <w:lang w:val="nl-NL"/>
        </w:rPr>
      </w:pPr>
      <w:r w:rsidRPr="003F5B69">
        <w:rPr>
          <w:rFonts w:asciiTheme="minorHAnsi" w:eastAsiaTheme="majorEastAsia" w:hAnsiTheme="minorHAnsi" w:cstheme="majorBidi"/>
          <w:b/>
          <w:bCs/>
          <w:color w:val="365F91" w:themeColor="accent1" w:themeShade="BF"/>
          <w:sz w:val="40"/>
          <w:szCs w:val="40"/>
          <w:lang w:val="nl-NL"/>
        </w:rPr>
        <w:t>E.V.A. Eijkelenboom</w:t>
      </w:r>
    </w:p>
    <w:p w:rsidR="00B6140B" w:rsidRPr="003F5B69" w:rsidRDefault="00B6140B" w:rsidP="00B6140B">
      <w:pPr>
        <w:jc w:val="center"/>
        <w:rPr>
          <w:rFonts w:asciiTheme="minorHAnsi" w:eastAsiaTheme="majorEastAsia" w:hAnsiTheme="minorHAnsi" w:cstheme="majorBidi"/>
          <w:b/>
          <w:bCs/>
          <w:color w:val="365F91" w:themeColor="accent1" w:themeShade="BF"/>
          <w:sz w:val="32"/>
          <w:szCs w:val="32"/>
          <w:lang w:val="nl-NL"/>
        </w:rPr>
      </w:pPr>
      <w:r w:rsidRPr="003F5B69">
        <w:rPr>
          <w:rFonts w:asciiTheme="minorHAnsi" w:eastAsiaTheme="majorEastAsia" w:hAnsiTheme="minorHAnsi" w:cstheme="majorBidi"/>
          <w:b/>
          <w:bCs/>
          <w:color w:val="365F91" w:themeColor="accent1" w:themeShade="BF"/>
          <w:sz w:val="32"/>
          <w:szCs w:val="32"/>
          <w:lang w:val="nl-NL"/>
        </w:rPr>
        <w:t>Erasmus University Rotterdam</w:t>
      </w:r>
    </w:p>
    <w:p w:rsidR="00B6140B" w:rsidRPr="003F5B69" w:rsidRDefault="00B6140B" w:rsidP="00B6140B">
      <w:pPr>
        <w:jc w:val="center"/>
        <w:rPr>
          <w:rFonts w:asciiTheme="minorHAnsi" w:eastAsiaTheme="majorEastAsia" w:hAnsiTheme="minorHAnsi" w:cstheme="majorBidi"/>
          <w:b/>
          <w:bCs/>
          <w:i/>
          <w:color w:val="365F91" w:themeColor="accent1" w:themeShade="BF"/>
          <w:sz w:val="30"/>
          <w:szCs w:val="30"/>
        </w:rPr>
      </w:pPr>
      <w:r w:rsidRPr="003F5B69">
        <w:rPr>
          <w:rFonts w:asciiTheme="minorHAnsi" w:eastAsiaTheme="majorEastAsia" w:hAnsiTheme="minorHAnsi" w:cstheme="majorBidi"/>
          <w:b/>
          <w:bCs/>
          <w:i/>
          <w:color w:val="365F91" w:themeColor="accent1" w:themeShade="BF"/>
          <w:sz w:val="30"/>
          <w:szCs w:val="30"/>
        </w:rPr>
        <w:t>Erasmus School of Economics</w:t>
      </w:r>
    </w:p>
    <w:p w:rsidR="00CC0F92" w:rsidRPr="003F5B69" w:rsidRDefault="00CC0F92" w:rsidP="008C2958">
      <w:pPr>
        <w:spacing w:after="240"/>
        <w:rPr>
          <w:rFonts w:asciiTheme="minorHAnsi" w:eastAsiaTheme="majorEastAsia" w:hAnsiTheme="minorHAnsi" w:cstheme="majorBidi"/>
          <w:b/>
          <w:bCs/>
          <w:color w:val="365F91" w:themeColor="accent1" w:themeShade="BF"/>
          <w:sz w:val="40"/>
          <w:szCs w:val="40"/>
          <w:lang w:val="en-GB"/>
        </w:rPr>
      </w:pPr>
    </w:p>
    <w:p w:rsidR="00356DE1" w:rsidRPr="003F5B69" w:rsidRDefault="00356DE1" w:rsidP="00356DE1">
      <w:pPr>
        <w:rPr>
          <w:rFonts w:asciiTheme="minorHAnsi" w:eastAsiaTheme="majorEastAsia" w:hAnsiTheme="minorHAnsi" w:cstheme="majorBidi"/>
          <w:b/>
          <w:bCs/>
          <w:color w:val="365F91" w:themeColor="accent1" w:themeShade="BF"/>
          <w:sz w:val="28"/>
          <w:szCs w:val="28"/>
          <w:lang w:val="en-GB"/>
        </w:rPr>
      </w:pPr>
    </w:p>
    <w:p w:rsidR="00356DE1" w:rsidRPr="003F5B69" w:rsidRDefault="00356DE1" w:rsidP="00356DE1">
      <w:pPr>
        <w:rPr>
          <w:rFonts w:asciiTheme="minorHAnsi" w:eastAsiaTheme="majorEastAsia" w:hAnsiTheme="minorHAnsi" w:cstheme="majorBidi"/>
          <w:b/>
          <w:bCs/>
          <w:color w:val="365F91" w:themeColor="accent1" w:themeShade="BF"/>
          <w:sz w:val="28"/>
          <w:szCs w:val="28"/>
          <w:lang w:val="en-GB"/>
        </w:rPr>
      </w:pPr>
    </w:p>
    <w:p w:rsidR="00B6140B" w:rsidRPr="003F5B69" w:rsidRDefault="00B6140B" w:rsidP="00356DE1">
      <w:pPr>
        <w:rPr>
          <w:rFonts w:asciiTheme="minorHAnsi" w:eastAsiaTheme="majorEastAsia" w:hAnsiTheme="minorHAnsi" w:cstheme="majorBidi"/>
          <w:b/>
          <w:bCs/>
          <w:color w:val="365F91" w:themeColor="accent1" w:themeShade="BF"/>
          <w:sz w:val="28"/>
          <w:szCs w:val="28"/>
          <w:lang w:val="en-GB"/>
        </w:rPr>
      </w:pPr>
    </w:p>
    <w:p w:rsidR="00B6140B" w:rsidRPr="003F5B69" w:rsidRDefault="00B6140B" w:rsidP="00356DE1">
      <w:pPr>
        <w:rPr>
          <w:rFonts w:asciiTheme="minorHAnsi" w:eastAsiaTheme="majorEastAsia" w:hAnsiTheme="minorHAnsi" w:cstheme="majorBidi"/>
          <w:b/>
          <w:bCs/>
          <w:color w:val="365F91" w:themeColor="accent1" w:themeShade="BF"/>
          <w:sz w:val="28"/>
          <w:szCs w:val="28"/>
          <w:lang w:val="en-GB"/>
        </w:rPr>
      </w:pPr>
    </w:p>
    <w:p w:rsidR="00356DE1" w:rsidRPr="003F5B69" w:rsidRDefault="00356DE1" w:rsidP="00356DE1">
      <w:pPr>
        <w:rPr>
          <w:rFonts w:asciiTheme="minorHAnsi" w:eastAsiaTheme="majorEastAsia" w:hAnsiTheme="minorHAnsi" w:cstheme="majorBidi"/>
          <w:b/>
          <w:bCs/>
          <w:color w:val="365F91" w:themeColor="accent1" w:themeShade="BF"/>
          <w:sz w:val="28"/>
          <w:szCs w:val="28"/>
          <w:lang w:val="en-GB"/>
        </w:rPr>
      </w:pPr>
    </w:p>
    <w:p w:rsidR="00356DE1" w:rsidRPr="003F5B69" w:rsidRDefault="00356DE1" w:rsidP="00356DE1">
      <w:pPr>
        <w:rPr>
          <w:rFonts w:asciiTheme="minorHAnsi" w:eastAsiaTheme="majorEastAsia" w:hAnsiTheme="minorHAnsi" w:cstheme="majorBidi"/>
          <w:b/>
          <w:bCs/>
          <w:color w:val="365F91" w:themeColor="accent1" w:themeShade="BF"/>
          <w:sz w:val="28"/>
          <w:szCs w:val="28"/>
        </w:rPr>
      </w:pPr>
    </w:p>
    <w:p w:rsidR="00356DE1" w:rsidRPr="003F5B69" w:rsidRDefault="00356DE1" w:rsidP="00356DE1">
      <w:pPr>
        <w:rPr>
          <w:rFonts w:asciiTheme="minorHAnsi" w:eastAsiaTheme="majorEastAsia" w:hAnsiTheme="minorHAnsi" w:cstheme="majorBidi"/>
          <w:b/>
          <w:bCs/>
          <w:color w:val="365F91" w:themeColor="accent1" w:themeShade="BF"/>
          <w:sz w:val="28"/>
          <w:szCs w:val="28"/>
        </w:rPr>
      </w:pPr>
    </w:p>
    <w:p w:rsidR="004C6760" w:rsidRPr="003F5B69" w:rsidRDefault="004C6760" w:rsidP="004C6760">
      <w:pPr>
        <w:rPr>
          <w:rFonts w:asciiTheme="minorHAnsi" w:eastAsiaTheme="majorEastAsia" w:hAnsiTheme="minorHAnsi" w:cstheme="majorBidi"/>
          <w:b/>
          <w:bCs/>
          <w:color w:val="365F91" w:themeColor="accent1" w:themeShade="BF"/>
          <w:sz w:val="28"/>
          <w:szCs w:val="28"/>
          <w:lang w:val="en-GB"/>
        </w:rPr>
      </w:pPr>
      <w:r w:rsidRPr="003F5B69">
        <w:rPr>
          <w:rFonts w:asciiTheme="minorHAnsi" w:eastAsiaTheme="majorEastAsia" w:hAnsiTheme="minorHAnsi" w:cstheme="majorBidi"/>
          <w:b/>
          <w:bCs/>
          <w:color w:val="365F91" w:themeColor="accent1" w:themeShade="BF"/>
          <w:sz w:val="28"/>
          <w:szCs w:val="28"/>
          <w:lang w:val="en-GB"/>
        </w:rPr>
        <w:t xml:space="preserve">Date: </w:t>
      </w:r>
      <w:r w:rsidRPr="003F5B69">
        <w:rPr>
          <w:rFonts w:asciiTheme="minorHAnsi" w:eastAsiaTheme="majorEastAsia" w:hAnsiTheme="minorHAnsi" w:cstheme="majorBidi"/>
          <w:b/>
          <w:bCs/>
          <w:color w:val="365F91" w:themeColor="accent1" w:themeShade="BF"/>
          <w:sz w:val="28"/>
          <w:szCs w:val="28"/>
          <w:lang w:val="en-GB"/>
        </w:rPr>
        <w:tab/>
      </w:r>
      <w:r w:rsidRPr="003F5B69">
        <w:rPr>
          <w:rFonts w:asciiTheme="minorHAnsi" w:eastAsiaTheme="majorEastAsia" w:hAnsiTheme="minorHAnsi" w:cstheme="majorBidi"/>
          <w:b/>
          <w:bCs/>
          <w:color w:val="365F91" w:themeColor="accent1" w:themeShade="BF"/>
          <w:sz w:val="28"/>
          <w:szCs w:val="28"/>
          <w:lang w:val="en-GB"/>
        </w:rPr>
        <w:tab/>
      </w:r>
      <w:r w:rsidRPr="003F5B69">
        <w:rPr>
          <w:rFonts w:asciiTheme="minorHAnsi" w:eastAsiaTheme="majorEastAsia" w:hAnsiTheme="minorHAnsi" w:cstheme="majorBidi"/>
          <w:b/>
          <w:bCs/>
          <w:color w:val="365F91" w:themeColor="accent1" w:themeShade="BF"/>
          <w:sz w:val="28"/>
          <w:szCs w:val="28"/>
          <w:lang w:val="en-GB"/>
        </w:rPr>
        <w:tab/>
        <w:t>August 2012</w:t>
      </w:r>
    </w:p>
    <w:p w:rsidR="004C6760" w:rsidRPr="003F5B69" w:rsidRDefault="004C6760" w:rsidP="004C6760">
      <w:pPr>
        <w:rPr>
          <w:rFonts w:asciiTheme="minorHAnsi" w:eastAsiaTheme="majorEastAsia" w:hAnsiTheme="minorHAnsi" w:cstheme="majorBidi"/>
          <w:b/>
          <w:bCs/>
          <w:color w:val="365F91" w:themeColor="accent1" w:themeShade="BF"/>
          <w:sz w:val="28"/>
          <w:szCs w:val="28"/>
          <w:lang w:val="en-GB"/>
        </w:rPr>
      </w:pPr>
      <w:r w:rsidRPr="003F5B69">
        <w:rPr>
          <w:rFonts w:asciiTheme="minorHAnsi" w:eastAsiaTheme="majorEastAsia" w:hAnsiTheme="minorHAnsi" w:cstheme="majorBidi"/>
          <w:b/>
          <w:bCs/>
          <w:color w:val="365F91" w:themeColor="accent1" w:themeShade="BF"/>
          <w:sz w:val="28"/>
          <w:szCs w:val="28"/>
          <w:lang w:val="en-GB"/>
        </w:rPr>
        <w:t xml:space="preserve">Supervisor: </w:t>
      </w:r>
      <w:r w:rsidRPr="003F5B69">
        <w:rPr>
          <w:rFonts w:asciiTheme="minorHAnsi" w:eastAsiaTheme="majorEastAsia" w:hAnsiTheme="minorHAnsi" w:cstheme="majorBidi"/>
          <w:b/>
          <w:bCs/>
          <w:color w:val="365F91" w:themeColor="accent1" w:themeShade="BF"/>
          <w:sz w:val="28"/>
          <w:szCs w:val="28"/>
          <w:lang w:val="en-GB"/>
        </w:rPr>
        <w:tab/>
      </w:r>
      <w:r w:rsidRPr="003F5B69">
        <w:rPr>
          <w:rFonts w:asciiTheme="minorHAnsi" w:eastAsiaTheme="majorEastAsia" w:hAnsiTheme="minorHAnsi" w:cstheme="majorBidi"/>
          <w:b/>
          <w:bCs/>
          <w:color w:val="365F91" w:themeColor="accent1" w:themeShade="BF"/>
          <w:sz w:val="28"/>
          <w:szCs w:val="28"/>
          <w:lang w:val="en-GB"/>
        </w:rPr>
        <w:tab/>
        <w:t>Mr. Dr. P.A. van Reeven</w:t>
      </w:r>
    </w:p>
    <w:p w:rsidR="004C6760" w:rsidRPr="003F5B69" w:rsidDel="00182371" w:rsidRDefault="004C6760" w:rsidP="004C6760">
      <w:pPr>
        <w:rPr>
          <w:rFonts w:asciiTheme="minorHAnsi" w:eastAsiaTheme="majorEastAsia" w:hAnsiTheme="minorHAnsi" w:cstheme="majorBidi"/>
          <w:b/>
          <w:bCs/>
          <w:color w:val="365F91" w:themeColor="accent1" w:themeShade="BF"/>
          <w:sz w:val="28"/>
          <w:szCs w:val="28"/>
          <w:lang w:val="en-GB"/>
        </w:rPr>
      </w:pPr>
      <w:r w:rsidRPr="003F5B69" w:rsidDel="00182371">
        <w:rPr>
          <w:rFonts w:asciiTheme="minorHAnsi" w:eastAsiaTheme="majorEastAsia" w:hAnsiTheme="minorHAnsi" w:cstheme="majorBidi"/>
          <w:b/>
          <w:bCs/>
          <w:color w:val="365F91" w:themeColor="accent1" w:themeShade="BF"/>
          <w:sz w:val="28"/>
          <w:szCs w:val="28"/>
          <w:lang w:val="en-GB"/>
        </w:rPr>
        <w:t xml:space="preserve">Student number: </w:t>
      </w:r>
      <w:r w:rsidRPr="003F5B69" w:rsidDel="00182371">
        <w:rPr>
          <w:rFonts w:asciiTheme="minorHAnsi" w:eastAsiaTheme="majorEastAsia" w:hAnsiTheme="minorHAnsi" w:cstheme="majorBidi"/>
          <w:b/>
          <w:bCs/>
          <w:color w:val="365F91" w:themeColor="accent1" w:themeShade="BF"/>
          <w:sz w:val="28"/>
          <w:szCs w:val="28"/>
          <w:lang w:val="en-GB"/>
        </w:rPr>
        <w:tab/>
        <w:t>304873</w:t>
      </w:r>
    </w:p>
    <w:p w:rsidR="00356DE1" w:rsidRDefault="004C6760" w:rsidP="00356DE1">
      <w:pPr>
        <w:rPr>
          <w:rFonts w:asciiTheme="minorHAnsi" w:eastAsiaTheme="majorEastAsia" w:hAnsiTheme="minorHAnsi" w:cstheme="majorBidi"/>
          <w:b/>
          <w:bCs/>
          <w:color w:val="365F91" w:themeColor="accent1" w:themeShade="BF"/>
          <w:sz w:val="28"/>
          <w:szCs w:val="28"/>
        </w:rPr>
      </w:pPr>
      <w:r>
        <w:rPr>
          <w:rFonts w:asciiTheme="minorHAnsi" w:eastAsiaTheme="majorEastAsia" w:hAnsiTheme="minorHAnsi" w:cstheme="majorBidi"/>
          <w:b/>
          <w:bCs/>
          <w:color w:val="365F91" w:themeColor="accent1" w:themeShade="BF"/>
          <w:sz w:val="28"/>
          <w:szCs w:val="28"/>
        </w:rPr>
        <w:t>Master program:</w:t>
      </w:r>
      <w:r>
        <w:rPr>
          <w:rFonts w:asciiTheme="minorHAnsi" w:eastAsiaTheme="majorEastAsia" w:hAnsiTheme="minorHAnsi" w:cstheme="majorBidi"/>
          <w:b/>
          <w:bCs/>
          <w:color w:val="365F91" w:themeColor="accent1" w:themeShade="BF"/>
          <w:sz w:val="28"/>
          <w:szCs w:val="28"/>
        </w:rPr>
        <w:tab/>
        <w:t>Urban, Port and Transport Economics</w:t>
      </w:r>
    </w:p>
    <w:p w:rsidR="00182371" w:rsidRPr="003F5B69" w:rsidRDefault="00182371" w:rsidP="00356DE1">
      <w:pPr>
        <w:rPr>
          <w:rFonts w:asciiTheme="minorHAnsi" w:eastAsiaTheme="majorEastAsia" w:hAnsiTheme="minorHAnsi" w:cstheme="majorBidi"/>
          <w:b/>
          <w:bCs/>
          <w:color w:val="365F91" w:themeColor="accent1" w:themeShade="BF"/>
          <w:sz w:val="28"/>
          <w:szCs w:val="28"/>
        </w:rPr>
      </w:pPr>
    </w:p>
    <w:p w:rsidR="00E26ADB" w:rsidRDefault="00F6024C">
      <w:pPr>
        <w:rPr>
          <w:rFonts w:asciiTheme="minorHAnsi" w:hAnsiTheme="minorHAnsi"/>
          <w:b/>
          <w:color w:val="4F81BD" w:themeColor="accent1"/>
          <w:sz w:val="28"/>
          <w:szCs w:val="28"/>
          <w:lang w:val="en-GB"/>
        </w:rPr>
        <w:sectPr w:rsidR="00E26ADB" w:rsidSect="00CC6198">
          <w:footerReference w:type="even" r:id="rId8"/>
          <w:footerReference w:type="default" r:id="rId9"/>
          <w:footerReference w:type="first" r:id="rId10"/>
          <w:type w:val="continuous"/>
          <w:pgSz w:w="12240" w:h="15840"/>
          <w:pgMar w:top="1440" w:right="1800" w:bottom="1440" w:left="1800" w:header="708" w:footer="708" w:gutter="0"/>
          <w:pgNumType w:start="0"/>
          <w:cols w:space="708"/>
          <w:titlePg/>
          <w:docGrid w:linePitch="360"/>
        </w:sectPr>
      </w:pPr>
      <w:r>
        <w:rPr>
          <w:rFonts w:asciiTheme="minorHAnsi" w:hAnsiTheme="minorHAnsi"/>
          <w:b/>
          <w:color w:val="4F81BD" w:themeColor="accent1"/>
          <w:sz w:val="28"/>
          <w:szCs w:val="28"/>
          <w:lang w:val="en-GB"/>
        </w:rPr>
        <w:br w:type="page"/>
      </w:r>
    </w:p>
    <w:p w:rsidR="00651E5D" w:rsidRPr="003F5B69" w:rsidRDefault="00651E5D" w:rsidP="00651E5D">
      <w:pPr>
        <w:rPr>
          <w:rFonts w:asciiTheme="minorHAnsi" w:hAnsiTheme="minorHAnsi"/>
          <w:b/>
          <w:color w:val="4F81BD" w:themeColor="accent1"/>
          <w:sz w:val="28"/>
          <w:szCs w:val="28"/>
          <w:lang w:val="en-GB"/>
        </w:rPr>
      </w:pPr>
      <w:bookmarkStart w:id="0" w:name="_GoBack"/>
      <w:bookmarkEnd w:id="0"/>
      <w:r w:rsidRPr="003F5B69">
        <w:rPr>
          <w:rFonts w:asciiTheme="minorHAnsi" w:hAnsiTheme="minorHAnsi"/>
          <w:b/>
          <w:color w:val="4F81BD" w:themeColor="accent1"/>
          <w:sz w:val="28"/>
          <w:szCs w:val="28"/>
          <w:lang w:val="en-GB"/>
        </w:rPr>
        <w:lastRenderedPageBreak/>
        <w:t>Abstract</w:t>
      </w:r>
    </w:p>
    <w:p w:rsidR="00952CE6" w:rsidRPr="003F5B69" w:rsidRDefault="005545B3" w:rsidP="005545B3">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Road transport is a vital part of the Dutch eco</w:t>
      </w:r>
      <w:r w:rsidR="00A75B87" w:rsidRPr="003F5B69">
        <w:rPr>
          <w:rFonts w:asciiTheme="minorHAnsi" w:hAnsiTheme="minorHAnsi"/>
          <w:sz w:val="22"/>
          <w:szCs w:val="22"/>
          <w:lang w:val="en-GB"/>
        </w:rPr>
        <w:t xml:space="preserve">nomy. Unfortunately road transport crime occurs frequently in various forms, disturbing the market and creating losses. </w:t>
      </w:r>
      <w:r w:rsidRPr="003F5B69">
        <w:rPr>
          <w:rFonts w:asciiTheme="minorHAnsi" w:hAnsiTheme="minorHAnsi"/>
          <w:sz w:val="22"/>
          <w:szCs w:val="22"/>
          <w:lang w:val="en-GB"/>
        </w:rPr>
        <w:t>This thesis aims</w:t>
      </w:r>
      <w:r w:rsidR="00EE1601" w:rsidRPr="003F5B69">
        <w:rPr>
          <w:rFonts w:asciiTheme="minorHAnsi" w:hAnsiTheme="minorHAnsi"/>
          <w:sz w:val="22"/>
          <w:szCs w:val="22"/>
          <w:lang w:val="en-GB"/>
        </w:rPr>
        <w:t xml:space="preserve"> </w:t>
      </w:r>
      <w:r w:rsidR="00EE1601">
        <w:rPr>
          <w:rFonts w:asciiTheme="minorHAnsi" w:hAnsiTheme="minorHAnsi"/>
          <w:sz w:val="22"/>
          <w:szCs w:val="22"/>
          <w:lang w:val="en-GB"/>
        </w:rPr>
        <w:t xml:space="preserve">to </w:t>
      </w:r>
      <w:r w:rsidR="00EE1601" w:rsidRPr="003F5B69">
        <w:rPr>
          <w:rFonts w:asciiTheme="minorHAnsi" w:hAnsiTheme="minorHAnsi"/>
          <w:sz w:val="22"/>
          <w:szCs w:val="22"/>
          <w:lang w:val="en-GB"/>
        </w:rPr>
        <w:t>start academic research into freight exchange fraud, an upcoming form of crime</w:t>
      </w:r>
      <w:r w:rsidR="00EE1601">
        <w:rPr>
          <w:rFonts w:asciiTheme="minorHAnsi" w:hAnsiTheme="minorHAnsi"/>
          <w:sz w:val="22"/>
          <w:szCs w:val="22"/>
          <w:lang w:val="en-GB"/>
        </w:rPr>
        <w:t>, and</w:t>
      </w:r>
      <w:r w:rsidRPr="003F5B69">
        <w:rPr>
          <w:rFonts w:asciiTheme="minorHAnsi" w:hAnsiTheme="minorHAnsi"/>
          <w:sz w:val="22"/>
          <w:szCs w:val="22"/>
          <w:lang w:val="en-GB"/>
        </w:rPr>
        <w:t xml:space="preserve"> to </w:t>
      </w:r>
      <w:r w:rsidR="00A75B87" w:rsidRPr="003F5B69">
        <w:rPr>
          <w:rFonts w:asciiTheme="minorHAnsi" w:hAnsiTheme="minorHAnsi"/>
          <w:sz w:val="22"/>
          <w:szCs w:val="22"/>
          <w:lang w:val="en-GB"/>
        </w:rPr>
        <w:t>enhance understanding of vehi</w:t>
      </w:r>
      <w:r w:rsidR="00EE1601">
        <w:rPr>
          <w:rFonts w:asciiTheme="minorHAnsi" w:hAnsiTheme="minorHAnsi"/>
          <w:sz w:val="22"/>
          <w:szCs w:val="22"/>
          <w:lang w:val="en-GB"/>
        </w:rPr>
        <w:t>cle crime in the Netherlands</w:t>
      </w:r>
      <w:r w:rsidRPr="003F5B69">
        <w:rPr>
          <w:rFonts w:asciiTheme="minorHAnsi" w:hAnsiTheme="minorHAnsi"/>
          <w:sz w:val="22"/>
          <w:szCs w:val="22"/>
          <w:lang w:val="en-GB"/>
        </w:rPr>
        <w:t>.</w:t>
      </w:r>
      <w:r w:rsidR="00EC6486" w:rsidRPr="003F5B69">
        <w:rPr>
          <w:rFonts w:asciiTheme="minorHAnsi" w:hAnsiTheme="minorHAnsi"/>
          <w:sz w:val="22"/>
          <w:szCs w:val="22"/>
          <w:lang w:val="en-GB"/>
        </w:rPr>
        <w:t xml:space="preserve"> Vehicle crime</w:t>
      </w:r>
      <w:r w:rsidR="00952CE6" w:rsidRPr="003F5B69">
        <w:rPr>
          <w:rFonts w:asciiTheme="minorHAnsi" w:hAnsiTheme="minorHAnsi"/>
          <w:sz w:val="22"/>
          <w:szCs w:val="22"/>
          <w:lang w:val="en-GB"/>
        </w:rPr>
        <w:t xml:space="preserve"> originally</w:t>
      </w:r>
      <w:r w:rsidR="00EC6486" w:rsidRPr="003F5B69">
        <w:rPr>
          <w:rFonts w:asciiTheme="minorHAnsi" w:hAnsiTheme="minorHAnsi"/>
          <w:sz w:val="22"/>
          <w:szCs w:val="22"/>
          <w:lang w:val="en-GB"/>
        </w:rPr>
        <w:t xml:space="preserve"> consists of three components</w:t>
      </w:r>
      <w:r w:rsidR="00952CE6" w:rsidRPr="003F5B69">
        <w:rPr>
          <w:rFonts w:asciiTheme="minorHAnsi" w:hAnsiTheme="minorHAnsi"/>
          <w:sz w:val="22"/>
          <w:szCs w:val="22"/>
          <w:lang w:val="en-GB"/>
        </w:rPr>
        <w:t>,</w:t>
      </w:r>
      <w:r w:rsidR="00EC6486" w:rsidRPr="003F5B69">
        <w:rPr>
          <w:rFonts w:asciiTheme="minorHAnsi" w:hAnsiTheme="minorHAnsi"/>
          <w:sz w:val="22"/>
          <w:szCs w:val="22"/>
          <w:lang w:val="en-GB"/>
        </w:rPr>
        <w:t xml:space="preserve"> namely cargo theft, vehicle theft and combination theft. </w:t>
      </w:r>
      <w:r w:rsidR="00952CE6" w:rsidRPr="003F5B69">
        <w:rPr>
          <w:rFonts w:asciiTheme="minorHAnsi" w:hAnsiTheme="minorHAnsi"/>
          <w:sz w:val="22"/>
          <w:szCs w:val="22"/>
          <w:lang w:val="en-GB"/>
        </w:rPr>
        <w:t xml:space="preserve">Is freight exchange fraud a new component of vehicle crime </w:t>
      </w:r>
      <w:r w:rsidR="00EE1601">
        <w:rPr>
          <w:rFonts w:asciiTheme="minorHAnsi" w:hAnsiTheme="minorHAnsi"/>
          <w:sz w:val="22"/>
          <w:szCs w:val="22"/>
          <w:lang w:val="en-GB"/>
        </w:rPr>
        <w:t>or is it an innovation and</w:t>
      </w:r>
      <w:r w:rsidR="00952CE6" w:rsidRPr="003F5B69">
        <w:rPr>
          <w:rFonts w:asciiTheme="minorHAnsi" w:hAnsiTheme="minorHAnsi"/>
          <w:sz w:val="22"/>
          <w:szCs w:val="22"/>
          <w:lang w:val="en-GB"/>
        </w:rPr>
        <w:t xml:space="preserve"> did </w:t>
      </w:r>
      <w:r w:rsidR="00880A9D">
        <w:rPr>
          <w:rFonts w:asciiTheme="minorHAnsi" w:hAnsiTheme="minorHAnsi"/>
          <w:sz w:val="22"/>
          <w:szCs w:val="22"/>
          <w:lang w:val="en-GB"/>
        </w:rPr>
        <w:t xml:space="preserve">vehicle </w:t>
      </w:r>
      <w:r w:rsidR="00952CE6" w:rsidRPr="003F5B69">
        <w:rPr>
          <w:rFonts w:asciiTheme="minorHAnsi" w:hAnsiTheme="minorHAnsi"/>
          <w:sz w:val="22"/>
          <w:szCs w:val="22"/>
          <w:lang w:val="en-GB"/>
        </w:rPr>
        <w:t>crime increase</w:t>
      </w:r>
      <w:r w:rsidR="00880A9D">
        <w:rPr>
          <w:rFonts w:asciiTheme="minorHAnsi" w:hAnsiTheme="minorHAnsi"/>
          <w:sz w:val="22"/>
          <w:szCs w:val="22"/>
          <w:lang w:val="en-GB"/>
        </w:rPr>
        <w:t xml:space="preserve"> in total</w:t>
      </w:r>
      <w:r w:rsidR="00952CE6" w:rsidRPr="003F5B69">
        <w:rPr>
          <w:rFonts w:asciiTheme="minorHAnsi" w:hAnsiTheme="minorHAnsi"/>
          <w:sz w:val="22"/>
          <w:szCs w:val="22"/>
          <w:lang w:val="en-GB"/>
        </w:rPr>
        <w:t xml:space="preserve">? Or did vehicle crime </w:t>
      </w:r>
      <w:r w:rsidR="00B6140B" w:rsidRPr="003F5B69">
        <w:rPr>
          <w:rFonts w:asciiTheme="minorHAnsi" w:hAnsiTheme="minorHAnsi"/>
          <w:sz w:val="22"/>
          <w:szCs w:val="22"/>
          <w:lang w:val="en-GB"/>
        </w:rPr>
        <w:t>undergo</w:t>
      </w:r>
      <w:r w:rsidR="00952CE6" w:rsidRPr="003F5B69">
        <w:rPr>
          <w:rFonts w:asciiTheme="minorHAnsi" w:hAnsiTheme="minorHAnsi"/>
          <w:sz w:val="22"/>
          <w:szCs w:val="22"/>
          <w:lang w:val="en-GB"/>
        </w:rPr>
        <w:t xml:space="preserve"> a change resulting in </w:t>
      </w:r>
      <w:r w:rsidR="00B6140B" w:rsidRPr="003F5B69">
        <w:rPr>
          <w:rFonts w:asciiTheme="minorHAnsi" w:hAnsiTheme="minorHAnsi"/>
          <w:sz w:val="22"/>
          <w:szCs w:val="22"/>
          <w:lang w:val="en-GB"/>
        </w:rPr>
        <w:t>innovation</w:t>
      </w:r>
      <w:r w:rsidR="00952CE6" w:rsidRPr="003F5B69">
        <w:rPr>
          <w:rFonts w:asciiTheme="minorHAnsi" w:hAnsiTheme="minorHAnsi"/>
          <w:sz w:val="22"/>
          <w:szCs w:val="22"/>
          <w:lang w:val="en-GB"/>
        </w:rPr>
        <w:t xml:space="preserve"> of vehicle crime and do the same actors behave differently</w:t>
      </w:r>
      <w:r w:rsidR="00B6140B" w:rsidRPr="003F5B69">
        <w:rPr>
          <w:rFonts w:asciiTheme="minorHAnsi" w:hAnsiTheme="minorHAnsi"/>
          <w:sz w:val="22"/>
          <w:szCs w:val="22"/>
          <w:lang w:val="en-GB"/>
        </w:rPr>
        <w:t>?</w:t>
      </w:r>
      <w:r w:rsidR="00952CE6" w:rsidRPr="003F5B69">
        <w:rPr>
          <w:rFonts w:asciiTheme="minorHAnsi" w:hAnsiTheme="minorHAnsi"/>
          <w:sz w:val="22"/>
          <w:szCs w:val="22"/>
          <w:lang w:val="en-GB"/>
        </w:rPr>
        <w:t xml:space="preserve"> </w:t>
      </w:r>
    </w:p>
    <w:p w:rsidR="002F3805" w:rsidRPr="003F5B69" w:rsidRDefault="00EC6486" w:rsidP="005545B3">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Our research </w:t>
      </w:r>
      <w:r w:rsidR="00880A9D">
        <w:rPr>
          <w:rFonts w:asciiTheme="minorHAnsi" w:hAnsiTheme="minorHAnsi"/>
          <w:sz w:val="22"/>
          <w:szCs w:val="22"/>
          <w:lang w:val="en-GB"/>
        </w:rPr>
        <w:t>investigates</w:t>
      </w:r>
      <w:r w:rsidRPr="003F5B69">
        <w:rPr>
          <w:rFonts w:asciiTheme="minorHAnsi" w:hAnsiTheme="minorHAnsi"/>
          <w:sz w:val="22"/>
          <w:szCs w:val="22"/>
          <w:lang w:val="en-GB"/>
        </w:rPr>
        <w:t xml:space="preserve"> if </w:t>
      </w:r>
      <w:r w:rsidR="00952CE6" w:rsidRPr="003F5B69">
        <w:rPr>
          <w:rFonts w:asciiTheme="minorHAnsi" w:hAnsiTheme="minorHAnsi"/>
          <w:sz w:val="22"/>
          <w:szCs w:val="22"/>
          <w:lang w:val="en-GB"/>
        </w:rPr>
        <w:t>freight exchange fraud is a</w:t>
      </w:r>
      <w:r w:rsidR="00B6140B" w:rsidRPr="003F5B69">
        <w:rPr>
          <w:rFonts w:asciiTheme="minorHAnsi" w:hAnsiTheme="minorHAnsi"/>
          <w:sz w:val="22"/>
          <w:szCs w:val="22"/>
          <w:lang w:val="en-GB"/>
        </w:rPr>
        <w:t>n addition to</w:t>
      </w:r>
      <w:r w:rsidR="00952CE6" w:rsidRPr="003F5B69">
        <w:rPr>
          <w:rFonts w:asciiTheme="minorHAnsi" w:hAnsiTheme="minorHAnsi"/>
          <w:sz w:val="22"/>
          <w:szCs w:val="22"/>
          <w:lang w:val="en-GB"/>
        </w:rPr>
        <w:t xml:space="preserve"> </w:t>
      </w:r>
      <w:r w:rsidRPr="003F5B69">
        <w:rPr>
          <w:rFonts w:asciiTheme="minorHAnsi" w:hAnsiTheme="minorHAnsi"/>
          <w:sz w:val="22"/>
          <w:szCs w:val="22"/>
          <w:lang w:val="en-GB"/>
        </w:rPr>
        <w:t>vehicle crime in the Netherlands</w:t>
      </w:r>
      <w:r w:rsidR="00952CE6" w:rsidRPr="003F5B69">
        <w:rPr>
          <w:rFonts w:asciiTheme="minorHAnsi" w:hAnsiTheme="minorHAnsi"/>
          <w:sz w:val="22"/>
          <w:szCs w:val="22"/>
          <w:lang w:val="en-GB"/>
        </w:rPr>
        <w:t xml:space="preserve">. </w:t>
      </w:r>
      <w:r w:rsidR="00A75B87" w:rsidRPr="003F5B69">
        <w:rPr>
          <w:rFonts w:asciiTheme="minorHAnsi" w:hAnsiTheme="minorHAnsi"/>
          <w:sz w:val="22"/>
          <w:szCs w:val="22"/>
          <w:lang w:val="en-GB"/>
        </w:rPr>
        <w:t xml:space="preserve">We perform a </w:t>
      </w:r>
      <w:r w:rsidRPr="003F5B69">
        <w:rPr>
          <w:rFonts w:asciiTheme="minorHAnsi" w:hAnsiTheme="minorHAnsi"/>
          <w:sz w:val="22"/>
          <w:szCs w:val="22"/>
          <w:lang w:val="en-GB"/>
        </w:rPr>
        <w:t xml:space="preserve">correlation analysis and a </w:t>
      </w:r>
      <w:r w:rsidR="00A75B87" w:rsidRPr="003F5B69">
        <w:rPr>
          <w:rFonts w:asciiTheme="minorHAnsi" w:hAnsiTheme="minorHAnsi"/>
          <w:sz w:val="22"/>
          <w:szCs w:val="22"/>
          <w:lang w:val="en-GB"/>
        </w:rPr>
        <w:t xml:space="preserve">vector </w:t>
      </w:r>
      <w:proofErr w:type="spellStart"/>
      <w:r w:rsidR="00A75B87" w:rsidRPr="003F5B69">
        <w:rPr>
          <w:rFonts w:asciiTheme="minorHAnsi" w:hAnsiTheme="minorHAnsi"/>
          <w:sz w:val="22"/>
          <w:szCs w:val="22"/>
          <w:lang w:val="en-GB"/>
        </w:rPr>
        <w:t>autoregression</w:t>
      </w:r>
      <w:proofErr w:type="spellEnd"/>
      <w:r w:rsidR="00A75B87" w:rsidRPr="003F5B69">
        <w:rPr>
          <w:rFonts w:asciiTheme="minorHAnsi" w:hAnsiTheme="minorHAnsi"/>
          <w:sz w:val="22"/>
          <w:szCs w:val="22"/>
          <w:lang w:val="en-GB"/>
        </w:rPr>
        <w:t xml:space="preserve"> to retrieve </w:t>
      </w:r>
      <w:r w:rsidRPr="003F5B69">
        <w:rPr>
          <w:rFonts w:asciiTheme="minorHAnsi" w:hAnsiTheme="minorHAnsi"/>
          <w:sz w:val="22"/>
          <w:szCs w:val="22"/>
          <w:lang w:val="en-GB"/>
        </w:rPr>
        <w:t xml:space="preserve">information about </w:t>
      </w:r>
      <w:r w:rsidR="005545B3" w:rsidRPr="003F5B69">
        <w:rPr>
          <w:rFonts w:asciiTheme="minorHAnsi" w:hAnsiTheme="minorHAnsi"/>
          <w:sz w:val="22"/>
          <w:szCs w:val="22"/>
          <w:lang w:val="en-GB"/>
        </w:rPr>
        <w:t xml:space="preserve">relationships and dependencies between </w:t>
      </w:r>
      <w:r w:rsidRPr="003F5B69">
        <w:rPr>
          <w:rFonts w:asciiTheme="minorHAnsi" w:hAnsiTheme="minorHAnsi"/>
          <w:sz w:val="22"/>
          <w:szCs w:val="22"/>
          <w:lang w:val="en-GB"/>
        </w:rPr>
        <w:t xml:space="preserve">the </w:t>
      </w:r>
      <w:r w:rsidR="005545B3" w:rsidRPr="003F5B69">
        <w:rPr>
          <w:rFonts w:asciiTheme="minorHAnsi" w:hAnsiTheme="minorHAnsi"/>
          <w:sz w:val="22"/>
          <w:szCs w:val="22"/>
          <w:lang w:val="en-GB"/>
        </w:rPr>
        <w:t>different components of vehicle crime</w:t>
      </w:r>
      <w:r w:rsidRPr="003F5B69">
        <w:rPr>
          <w:rFonts w:asciiTheme="minorHAnsi" w:hAnsiTheme="minorHAnsi"/>
          <w:sz w:val="22"/>
          <w:szCs w:val="22"/>
          <w:lang w:val="en-GB"/>
        </w:rPr>
        <w:t xml:space="preserve">. </w:t>
      </w:r>
      <w:r w:rsidR="00647CEF">
        <w:rPr>
          <w:rFonts w:asciiTheme="minorHAnsi" w:hAnsiTheme="minorHAnsi"/>
          <w:sz w:val="22"/>
          <w:szCs w:val="22"/>
          <w:lang w:val="en-GB"/>
        </w:rPr>
        <w:t xml:space="preserve">Results of our research are mixed. </w:t>
      </w:r>
      <w:r w:rsidR="00E76632">
        <w:rPr>
          <w:rFonts w:asciiTheme="minorHAnsi" w:hAnsiTheme="minorHAnsi"/>
          <w:sz w:val="22"/>
          <w:szCs w:val="22"/>
          <w:lang w:val="en-GB"/>
        </w:rPr>
        <w:t>O</w:t>
      </w:r>
      <w:r w:rsidR="00A75B87" w:rsidRPr="003F5B69">
        <w:rPr>
          <w:rFonts w:asciiTheme="minorHAnsi" w:hAnsiTheme="minorHAnsi"/>
          <w:sz w:val="22"/>
          <w:szCs w:val="22"/>
          <w:lang w:val="en-GB"/>
        </w:rPr>
        <w:t xml:space="preserve">ur research </w:t>
      </w:r>
      <w:r w:rsidR="00E76632">
        <w:rPr>
          <w:rFonts w:asciiTheme="minorHAnsi" w:hAnsiTheme="minorHAnsi"/>
          <w:sz w:val="22"/>
          <w:szCs w:val="22"/>
          <w:lang w:val="en-GB"/>
        </w:rPr>
        <w:t>indicates</w:t>
      </w:r>
      <w:r w:rsidR="00A75B87" w:rsidRPr="003F5B69">
        <w:rPr>
          <w:rFonts w:asciiTheme="minorHAnsi" w:hAnsiTheme="minorHAnsi"/>
          <w:sz w:val="22"/>
          <w:szCs w:val="22"/>
          <w:lang w:val="en-GB"/>
        </w:rPr>
        <w:t xml:space="preserve"> that</w:t>
      </w:r>
      <w:r w:rsidR="002F3805" w:rsidRPr="003F5B69">
        <w:rPr>
          <w:rFonts w:asciiTheme="minorHAnsi" w:hAnsiTheme="minorHAnsi"/>
          <w:sz w:val="22"/>
          <w:szCs w:val="22"/>
          <w:lang w:val="en-GB"/>
        </w:rPr>
        <w:t xml:space="preserve"> criminals stealing cargo or vehicles can be seen as experts</w:t>
      </w:r>
      <w:r w:rsidR="00880A9D">
        <w:rPr>
          <w:rFonts w:asciiTheme="minorHAnsi" w:hAnsiTheme="minorHAnsi"/>
          <w:sz w:val="22"/>
          <w:szCs w:val="22"/>
          <w:lang w:val="en-GB"/>
        </w:rPr>
        <w:t xml:space="preserve">, who </w:t>
      </w:r>
      <w:r w:rsidR="00647CEF">
        <w:rPr>
          <w:rFonts w:asciiTheme="minorHAnsi" w:hAnsiTheme="minorHAnsi"/>
          <w:sz w:val="22"/>
          <w:szCs w:val="22"/>
          <w:lang w:val="en-GB"/>
        </w:rPr>
        <w:t>are</w:t>
      </w:r>
      <w:r w:rsidR="002F3805" w:rsidRPr="003F5B69">
        <w:rPr>
          <w:rFonts w:asciiTheme="minorHAnsi" w:hAnsiTheme="minorHAnsi"/>
          <w:sz w:val="22"/>
          <w:szCs w:val="22"/>
          <w:lang w:val="en-GB"/>
        </w:rPr>
        <w:t xml:space="preserve"> operating in a homogeneous group of actors</w:t>
      </w:r>
      <w:r w:rsidR="00B6140B" w:rsidRPr="003F5B69">
        <w:rPr>
          <w:rFonts w:asciiTheme="minorHAnsi" w:hAnsiTheme="minorHAnsi"/>
          <w:sz w:val="22"/>
          <w:szCs w:val="22"/>
          <w:lang w:val="en-GB"/>
        </w:rPr>
        <w:t xml:space="preserve">. </w:t>
      </w:r>
      <w:r w:rsidR="00E76632">
        <w:rPr>
          <w:rFonts w:asciiTheme="minorHAnsi" w:hAnsiTheme="minorHAnsi"/>
          <w:sz w:val="22"/>
          <w:szCs w:val="22"/>
          <w:lang w:val="en-GB"/>
        </w:rPr>
        <w:t xml:space="preserve">If circumstances remain unchanged, criminals are expected to remain stealing. </w:t>
      </w:r>
      <w:r w:rsidR="00B6140B" w:rsidRPr="003F5B69">
        <w:rPr>
          <w:rFonts w:asciiTheme="minorHAnsi" w:hAnsiTheme="minorHAnsi"/>
          <w:sz w:val="22"/>
          <w:szCs w:val="22"/>
          <w:lang w:val="en-GB"/>
        </w:rPr>
        <w:t>C</w:t>
      </w:r>
      <w:r w:rsidR="002F3805" w:rsidRPr="003F5B69">
        <w:rPr>
          <w:rFonts w:asciiTheme="minorHAnsi" w:hAnsiTheme="minorHAnsi"/>
          <w:sz w:val="22"/>
          <w:szCs w:val="22"/>
          <w:lang w:val="en-GB"/>
        </w:rPr>
        <w:t xml:space="preserve">argo theft criminals are found to be different than vehicle theft criminals. </w:t>
      </w:r>
      <w:r w:rsidR="00B6140B" w:rsidRPr="003F5B69">
        <w:rPr>
          <w:rFonts w:asciiTheme="minorHAnsi" w:hAnsiTheme="minorHAnsi"/>
          <w:sz w:val="22"/>
          <w:szCs w:val="22"/>
          <w:lang w:val="en-GB"/>
        </w:rPr>
        <w:t xml:space="preserve">We did not find </w:t>
      </w:r>
      <w:r w:rsidR="00647CEF">
        <w:rPr>
          <w:rFonts w:asciiTheme="minorHAnsi" w:hAnsiTheme="minorHAnsi"/>
          <w:sz w:val="22"/>
          <w:szCs w:val="22"/>
          <w:lang w:val="en-GB"/>
        </w:rPr>
        <w:t xml:space="preserve">statistical significant </w:t>
      </w:r>
      <w:r w:rsidR="00B6140B" w:rsidRPr="003F5B69">
        <w:rPr>
          <w:rFonts w:asciiTheme="minorHAnsi" w:hAnsiTheme="minorHAnsi"/>
          <w:sz w:val="22"/>
          <w:szCs w:val="22"/>
          <w:lang w:val="en-GB"/>
        </w:rPr>
        <w:t xml:space="preserve">evidence for an additional component of vehicle crime. </w:t>
      </w:r>
      <w:r w:rsidR="00647CEF">
        <w:rPr>
          <w:rFonts w:asciiTheme="minorHAnsi" w:hAnsiTheme="minorHAnsi"/>
          <w:sz w:val="22"/>
          <w:szCs w:val="22"/>
          <w:lang w:val="en-GB"/>
        </w:rPr>
        <w:t>Based on a descriptive analysis f</w:t>
      </w:r>
      <w:r w:rsidR="002F3805" w:rsidRPr="003F5B69">
        <w:rPr>
          <w:rFonts w:asciiTheme="minorHAnsi" w:hAnsiTheme="minorHAnsi"/>
          <w:sz w:val="22"/>
          <w:szCs w:val="22"/>
          <w:lang w:val="en-GB"/>
        </w:rPr>
        <w:t xml:space="preserve">reight exchange fraud </w:t>
      </w:r>
      <w:r w:rsidR="00647CEF">
        <w:rPr>
          <w:rFonts w:asciiTheme="minorHAnsi" w:hAnsiTheme="minorHAnsi"/>
          <w:sz w:val="22"/>
          <w:szCs w:val="22"/>
          <w:lang w:val="en-GB"/>
        </w:rPr>
        <w:t xml:space="preserve">does </w:t>
      </w:r>
      <w:r w:rsidR="002F3805" w:rsidRPr="003F5B69">
        <w:rPr>
          <w:rFonts w:asciiTheme="minorHAnsi" w:hAnsiTheme="minorHAnsi"/>
          <w:sz w:val="22"/>
          <w:szCs w:val="22"/>
          <w:lang w:val="en-GB"/>
        </w:rPr>
        <w:t>seem to be a more advanced way of stealing cargo, vehicles or combinations and can therefore not be seen as an individual component of vehicle crime.</w:t>
      </w:r>
    </w:p>
    <w:p w:rsidR="003A3D82" w:rsidRPr="003F5B69" w:rsidRDefault="00651E5D" w:rsidP="00651E5D">
      <w:pPr>
        <w:rPr>
          <w:rFonts w:asciiTheme="minorHAnsi" w:hAnsiTheme="minorHAnsi"/>
          <w:sz w:val="22"/>
          <w:szCs w:val="22"/>
          <w:lang w:val="en-GB"/>
        </w:rPr>
      </w:pPr>
      <w:r w:rsidRPr="003F5B69">
        <w:rPr>
          <w:rFonts w:asciiTheme="minorHAnsi" w:hAnsiTheme="minorHAnsi"/>
          <w:b/>
          <w:sz w:val="22"/>
          <w:szCs w:val="22"/>
          <w:lang w:val="en-GB"/>
        </w:rPr>
        <w:t xml:space="preserve">Keywords: </w:t>
      </w:r>
      <w:r w:rsidRPr="003F5B69">
        <w:rPr>
          <w:rFonts w:asciiTheme="minorHAnsi" w:hAnsiTheme="minorHAnsi"/>
          <w:sz w:val="22"/>
          <w:szCs w:val="22"/>
          <w:lang w:val="en-GB"/>
        </w:rPr>
        <w:t xml:space="preserve">Vehicle crime, freight exchange, fraud, vector </w:t>
      </w:r>
      <w:proofErr w:type="spellStart"/>
      <w:r w:rsidRPr="003F5B69">
        <w:rPr>
          <w:rFonts w:asciiTheme="minorHAnsi" w:hAnsiTheme="minorHAnsi"/>
          <w:sz w:val="22"/>
          <w:szCs w:val="22"/>
          <w:lang w:val="en-GB"/>
        </w:rPr>
        <w:t>autoregression</w:t>
      </w:r>
      <w:proofErr w:type="spellEnd"/>
    </w:p>
    <w:p w:rsidR="003A3D82" w:rsidRPr="003F5B69" w:rsidRDefault="003A3D82" w:rsidP="00651E5D">
      <w:pPr>
        <w:rPr>
          <w:rFonts w:asciiTheme="minorHAnsi" w:hAnsiTheme="minorHAnsi" w:cstheme="minorHAnsi"/>
          <w:sz w:val="18"/>
          <w:szCs w:val="18"/>
          <w:lang w:val="en-GB"/>
        </w:rPr>
      </w:pPr>
    </w:p>
    <w:p w:rsidR="003A3D82" w:rsidRPr="003F5B69" w:rsidRDefault="003A3D82" w:rsidP="00651E5D">
      <w:pPr>
        <w:rPr>
          <w:rFonts w:asciiTheme="minorHAnsi" w:hAnsiTheme="minorHAnsi" w:cstheme="minorHAnsi"/>
          <w:sz w:val="18"/>
          <w:szCs w:val="18"/>
          <w:lang w:val="en-GB"/>
        </w:rPr>
      </w:pPr>
    </w:p>
    <w:p w:rsidR="003A3D82" w:rsidRPr="003F5B69" w:rsidRDefault="003A3D82" w:rsidP="00651E5D">
      <w:pPr>
        <w:rPr>
          <w:rFonts w:asciiTheme="minorHAnsi" w:hAnsiTheme="minorHAnsi" w:cstheme="minorHAnsi"/>
          <w:sz w:val="18"/>
          <w:szCs w:val="18"/>
          <w:lang w:val="en-GB"/>
        </w:rPr>
      </w:pPr>
    </w:p>
    <w:p w:rsidR="003A3D82" w:rsidRPr="003F5B69" w:rsidRDefault="003A3D82" w:rsidP="00651E5D">
      <w:pPr>
        <w:rPr>
          <w:rFonts w:asciiTheme="minorHAnsi" w:hAnsiTheme="minorHAnsi" w:cstheme="minorHAnsi"/>
          <w:sz w:val="18"/>
          <w:szCs w:val="18"/>
          <w:lang w:val="en-GB"/>
        </w:rPr>
      </w:pPr>
    </w:p>
    <w:p w:rsidR="003A3D82" w:rsidRPr="003F5B69" w:rsidRDefault="003A3D82" w:rsidP="00651E5D">
      <w:pPr>
        <w:rPr>
          <w:rFonts w:asciiTheme="minorHAnsi" w:hAnsiTheme="minorHAnsi" w:cstheme="minorHAnsi"/>
          <w:sz w:val="18"/>
          <w:szCs w:val="18"/>
          <w:lang w:val="en-GB"/>
        </w:rPr>
      </w:pPr>
    </w:p>
    <w:p w:rsidR="003A3D82" w:rsidRPr="003F5B69" w:rsidRDefault="003A3D82" w:rsidP="00651E5D">
      <w:pPr>
        <w:rPr>
          <w:rFonts w:asciiTheme="minorHAnsi" w:hAnsiTheme="minorHAnsi" w:cstheme="minorHAnsi"/>
          <w:sz w:val="18"/>
          <w:szCs w:val="18"/>
          <w:lang w:val="en-GB"/>
        </w:rPr>
      </w:pPr>
    </w:p>
    <w:p w:rsidR="003A3D82" w:rsidRPr="003F5B69" w:rsidRDefault="003A3D82" w:rsidP="00651E5D">
      <w:pPr>
        <w:rPr>
          <w:rFonts w:asciiTheme="minorHAnsi" w:hAnsiTheme="minorHAnsi" w:cstheme="minorHAnsi"/>
          <w:sz w:val="18"/>
          <w:szCs w:val="18"/>
          <w:lang w:val="en-GB"/>
        </w:rPr>
      </w:pPr>
    </w:p>
    <w:p w:rsidR="003A3D82" w:rsidRPr="003F5B69" w:rsidRDefault="003A3D82" w:rsidP="00651E5D">
      <w:pPr>
        <w:rPr>
          <w:rFonts w:asciiTheme="minorHAnsi" w:hAnsiTheme="minorHAnsi" w:cstheme="minorHAnsi"/>
          <w:sz w:val="18"/>
          <w:szCs w:val="18"/>
          <w:lang w:val="en-GB"/>
        </w:rPr>
      </w:pPr>
    </w:p>
    <w:p w:rsidR="003A3D82" w:rsidRPr="003F5B69" w:rsidRDefault="003A3D82" w:rsidP="00651E5D">
      <w:pPr>
        <w:rPr>
          <w:rFonts w:asciiTheme="minorHAnsi" w:hAnsiTheme="minorHAnsi" w:cstheme="minorHAnsi"/>
          <w:sz w:val="18"/>
          <w:szCs w:val="18"/>
          <w:lang w:val="en-GB"/>
        </w:rPr>
      </w:pPr>
    </w:p>
    <w:p w:rsidR="003A3D82" w:rsidRPr="003F5B69" w:rsidRDefault="003A3D82" w:rsidP="00651E5D">
      <w:pPr>
        <w:rPr>
          <w:rFonts w:asciiTheme="minorHAnsi" w:hAnsiTheme="minorHAnsi" w:cstheme="minorHAnsi"/>
          <w:sz w:val="18"/>
          <w:szCs w:val="18"/>
          <w:lang w:val="en-GB"/>
        </w:rPr>
      </w:pPr>
    </w:p>
    <w:p w:rsidR="003A3D82" w:rsidRPr="003F5B69" w:rsidRDefault="003A3D82" w:rsidP="00651E5D">
      <w:pPr>
        <w:rPr>
          <w:rFonts w:asciiTheme="minorHAnsi" w:hAnsiTheme="minorHAnsi" w:cstheme="minorHAnsi"/>
          <w:sz w:val="18"/>
          <w:szCs w:val="18"/>
          <w:lang w:val="en-GB"/>
        </w:rPr>
      </w:pPr>
    </w:p>
    <w:p w:rsidR="003A3D82" w:rsidRPr="003F5B69" w:rsidRDefault="003A3D82" w:rsidP="00651E5D">
      <w:pPr>
        <w:rPr>
          <w:rFonts w:asciiTheme="minorHAnsi" w:hAnsiTheme="minorHAnsi" w:cstheme="minorHAnsi"/>
          <w:sz w:val="18"/>
          <w:szCs w:val="18"/>
          <w:lang w:val="en-GB"/>
        </w:rPr>
      </w:pPr>
    </w:p>
    <w:p w:rsidR="003A3D82" w:rsidRPr="003F5B69" w:rsidRDefault="003A3D82" w:rsidP="00651E5D">
      <w:pPr>
        <w:rPr>
          <w:rFonts w:asciiTheme="minorHAnsi" w:hAnsiTheme="minorHAnsi" w:cstheme="minorHAnsi"/>
          <w:sz w:val="18"/>
          <w:szCs w:val="18"/>
          <w:lang w:val="en-GB"/>
        </w:rPr>
      </w:pPr>
    </w:p>
    <w:p w:rsidR="003A3D82" w:rsidRPr="003F5B69" w:rsidRDefault="003A3D82" w:rsidP="00651E5D">
      <w:pPr>
        <w:rPr>
          <w:rFonts w:asciiTheme="minorHAnsi" w:hAnsiTheme="minorHAnsi" w:cstheme="minorHAnsi"/>
          <w:sz w:val="18"/>
          <w:szCs w:val="18"/>
          <w:lang w:val="en-GB"/>
        </w:rPr>
      </w:pPr>
    </w:p>
    <w:p w:rsidR="003A3D82" w:rsidRPr="003F5B69" w:rsidRDefault="003A3D82" w:rsidP="00651E5D">
      <w:pPr>
        <w:rPr>
          <w:rFonts w:asciiTheme="minorHAnsi" w:hAnsiTheme="minorHAnsi" w:cstheme="minorHAnsi"/>
          <w:sz w:val="18"/>
          <w:szCs w:val="18"/>
          <w:lang w:val="en-GB"/>
        </w:rPr>
      </w:pPr>
    </w:p>
    <w:p w:rsidR="00E26ADB" w:rsidRDefault="00E26ADB" w:rsidP="003A3D82">
      <w:pPr>
        <w:jc w:val="both"/>
        <w:rPr>
          <w:rFonts w:asciiTheme="minorHAnsi" w:hAnsiTheme="minorHAnsi" w:cstheme="minorHAnsi"/>
          <w:sz w:val="18"/>
          <w:szCs w:val="18"/>
          <w:lang w:val="en-GB"/>
        </w:rPr>
      </w:pPr>
    </w:p>
    <w:p w:rsidR="00E26ADB" w:rsidRDefault="00E26ADB" w:rsidP="003A3D82">
      <w:pPr>
        <w:jc w:val="both"/>
        <w:rPr>
          <w:rFonts w:asciiTheme="minorHAnsi" w:hAnsiTheme="minorHAnsi" w:cstheme="minorHAnsi"/>
          <w:sz w:val="18"/>
          <w:szCs w:val="18"/>
          <w:lang w:val="en-GB"/>
        </w:rPr>
      </w:pPr>
    </w:p>
    <w:p w:rsidR="003A3D82" w:rsidRPr="003F5B69" w:rsidRDefault="003A3D82" w:rsidP="003A3D82">
      <w:pPr>
        <w:jc w:val="both"/>
        <w:rPr>
          <w:rFonts w:asciiTheme="minorHAnsi" w:hAnsiTheme="minorHAnsi"/>
          <w:sz w:val="18"/>
          <w:szCs w:val="18"/>
          <w:lang w:val="en-GB"/>
        </w:rPr>
      </w:pPr>
      <w:r w:rsidRPr="003F5B69">
        <w:rPr>
          <w:rFonts w:asciiTheme="minorHAnsi" w:hAnsiTheme="minorHAnsi" w:cstheme="minorHAnsi"/>
          <w:sz w:val="18"/>
          <w:szCs w:val="18"/>
          <w:lang w:val="en-GB"/>
        </w:rPr>
        <w:t>©</w:t>
      </w:r>
      <w:r w:rsidRPr="003F5B69">
        <w:rPr>
          <w:rFonts w:asciiTheme="minorHAnsi" w:hAnsiTheme="minorHAnsi"/>
          <w:sz w:val="18"/>
          <w:szCs w:val="18"/>
          <w:lang w:val="en-GB"/>
        </w:rPr>
        <w:t xml:space="preserve"> E.V.A. </w:t>
      </w:r>
      <w:proofErr w:type="spellStart"/>
      <w:r w:rsidRPr="003F5B69">
        <w:rPr>
          <w:rFonts w:asciiTheme="minorHAnsi" w:hAnsiTheme="minorHAnsi"/>
          <w:sz w:val="18"/>
          <w:szCs w:val="18"/>
          <w:lang w:val="en-GB"/>
        </w:rPr>
        <w:t>Eijkelenboom</w:t>
      </w:r>
      <w:proofErr w:type="spellEnd"/>
      <w:r w:rsidRPr="003F5B69">
        <w:rPr>
          <w:rFonts w:asciiTheme="minorHAnsi" w:hAnsiTheme="minorHAnsi"/>
          <w:sz w:val="18"/>
          <w:szCs w:val="18"/>
          <w:lang w:val="en-GB"/>
        </w:rPr>
        <w:t xml:space="preserve"> 2012</w:t>
      </w:r>
    </w:p>
    <w:p w:rsidR="00651E5D" w:rsidRPr="003F5B69" w:rsidRDefault="003A3D82" w:rsidP="003A3D82">
      <w:pPr>
        <w:jc w:val="both"/>
        <w:rPr>
          <w:rFonts w:asciiTheme="minorHAnsi" w:hAnsiTheme="minorHAnsi"/>
          <w:b/>
          <w:sz w:val="16"/>
          <w:szCs w:val="16"/>
          <w:lang w:val="en-GB"/>
        </w:rPr>
      </w:pPr>
      <w:r w:rsidRPr="003F5B69">
        <w:rPr>
          <w:rFonts w:asciiTheme="minorHAnsi" w:hAnsiTheme="minorHAnsi"/>
          <w:sz w:val="16"/>
          <w:szCs w:val="16"/>
          <w:lang w:val="en-GB"/>
        </w:rPr>
        <w:t xml:space="preserve">All rights reserved. No part of this publication may be reproduced, stored in a retrieval system, or transmitted, in any form, or by any means, electronic, mechanical, photocopying, recording or otherwise, without the prior permission, in writing, from the author. </w:t>
      </w:r>
      <w:r w:rsidR="00651E5D" w:rsidRPr="003F5B69">
        <w:rPr>
          <w:rFonts w:asciiTheme="minorHAnsi" w:hAnsiTheme="minorHAnsi"/>
          <w:b/>
          <w:sz w:val="16"/>
          <w:szCs w:val="16"/>
          <w:lang w:val="en-GB"/>
        </w:rPr>
        <w:br w:type="page"/>
      </w:r>
    </w:p>
    <w:p w:rsidR="00356685" w:rsidRDefault="00356685">
      <w:pPr>
        <w:rPr>
          <w:rFonts w:asciiTheme="minorHAnsi" w:hAnsiTheme="minorHAnsi"/>
          <w:b/>
          <w:color w:val="1F497D" w:themeColor="text2"/>
          <w:sz w:val="28"/>
          <w:szCs w:val="28"/>
          <w:lang w:val="en-GB"/>
        </w:rPr>
        <w:sectPr w:rsidR="00356685" w:rsidSect="00E26ADB">
          <w:pgSz w:w="12240" w:h="15840"/>
          <w:pgMar w:top="1440" w:right="1800" w:bottom="1440" w:left="1800" w:header="708" w:footer="708" w:gutter="0"/>
          <w:pgNumType w:start="0"/>
          <w:cols w:space="708"/>
          <w:titlePg/>
          <w:docGrid w:linePitch="360"/>
        </w:sectPr>
      </w:pPr>
    </w:p>
    <w:p w:rsidR="00F6024C" w:rsidRDefault="00F6024C">
      <w:pPr>
        <w:rPr>
          <w:rFonts w:asciiTheme="minorHAnsi" w:hAnsiTheme="minorHAnsi"/>
          <w:b/>
          <w:color w:val="1F497D" w:themeColor="text2"/>
          <w:sz w:val="28"/>
          <w:szCs w:val="28"/>
          <w:lang w:val="en-GB"/>
        </w:rPr>
      </w:pPr>
      <w:r>
        <w:rPr>
          <w:rFonts w:asciiTheme="minorHAnsi" w:hAnsiTheme="minorHAnsi"/>
          <w:b/>
          <w:color w:val="1F497D" w:themeColor="text2"/>
          <w:sz w:val="28"/>
          <w:szCs w:val="28"/>
          <w:lang w:val="en-GB"/>
        </w:rPr>
        <w:lastRenderedPageBreak/>
        <w:br w:type="page"/>
      </w:r>
    </w:p>
    <w:p w:rsidR="00F4400E" w:rsidRDefault="00F4400E" w:rsidP="00D7657B">
      <w:pPr>
        <w:rPr>
          <w:rFonts w:asciiTheme="minorHAnsi" w:hAnsiTheme="minorHAnsi"/>
          <w:b/>
          <w:color w:val="1F497D" w:themeColor="text2"/>
          <w:sz w:val="28"/>
          <w:szCs w:val="28"/>
          <w:lang w:val="en-GB"/>
        </w:rPr>
        <w:sectPr w:rsidR="00F4400E" w:rsidSect="00356685">
          <w:pgSz w:w="12240" w:h="15840"/>
          <w:pgMar w:top="1440" w:right="1800" w:bottom="1440" w:left="1800" w:header="708" w:footer="708" w:gutter="0"/>
          <w:pgNumType w:start="0"/>
          <w:cols w:space="708"/>
          <w:titlePg/>
          <w:docGrid w:linePitch="360"/>
        </w:sectPr>
      </w:pPr>
    </w:p>
    <w:p w:rsidR="00647CEF" w:rsidRPr="00647CEF" w:rsidRDefault="000B6963" w:rsidP="00D7657B">
      <w:pPr>
        <w:rPr>
          <w:noProof/>
          <w:sz w:val="22"/>
          <w:szCs w:val="22"/>
        </w:rPr>
      </w:pPr>
      <w:r w:rsidRPr="003F5B69">
        <w:rPr>
          <w:rFonts w:asciiTheme="minorHAnsi" w:hAnsiTheme="minorHAnsi"/>
          <w:b/>
          <w:color w:val="1F497D" w:themeColor="text2"/>
          <w:sz w:val="28"/>
          <w:szCs w:val="28"/>
          <w:lang w:val="en-GB"/>
        </w:rPr>
        <w:lastRenderedPageBreak/>
        <w:t>Table of Contents</w:t>
      </w:r>
      <w:r w:rsidR="00B9396D" w:rsidRPr="00647CEF">
        <w:rPr>
          <w:rFonts w:asciiTheme="minorHAnsi" w:hAnsiTheme="minorHAnsi"/>
          <w:b/>
          <w:color w:val="1F497D" w:themeColor="text2"/>
          <w:sz w:val="22"/>
          <w:szCs w:val="22"/>
          <w:lang w:val="en-GB"/>
        </w:rPr>
        <w:fldChar w:fldCharType="begin"/>
      </w:r>
      <w:r w:rsidR="00D7657B" w:rsidRPr="00647CEF">
        <w:rPr>
          <w:rFonts w:asciiTheme="minorHAnsi" w:hAnsiTheme="minorHAnsi"/>
          <w:b/>
          <w:color w:val="1F497D" w:themeColor="text2"/>
          <w:sz w:val="22"/>
          <w:szCs w:val="22"/>
          <w:lang w:val="en-GB"/>
        </w:rPr>
        <w:instrText xml:space="preserve"> TOC \o "1-3" \u </w:instrText>
      </w:r>
      <w:r w:rsidR="00B9396D" w:rsidRPr="00647CEF">
        <w:rPr>
          <w:rFonts w:asciiTheme="minorHAnsi" w:hAnsiTheme="minorHAnsi"/>
          <w:b/>
          <w:color w:val="1F497D" w:themeColor="text2"/>
          <w:sz w:val="22"/>
          <w:szCs w:val="22"/>
          <w:lang w:val="en-GB"/>
        </w:rPr>
        <w:fldChar w:fldCharType="separate"/>
      </w:r>
    </w:p>
    <w:p w:rsidR="00647CEF" w:rsidRPr="00647CEF" w:rsidRDefault="00647CEF">
      <w:pPr>
        <w:pStyle w:val="TOC1"/>
        <w:tabs>
          <w:tab w:val="right" w:leader="dot" w:pos="8630"/>
        </w:tabs>
        <w:rPr>
          <w:rFonts w:eastAsiaTheme="minorEastAsia" w:cstheme="minorBidi"/>
          <w:b w:val="0"/>
          <w:bCs w:val="0"/>
          <w:caps w:val="0"/>
          <w:noProof/>
          <w:sz w:val="22"/>
          <w:szCs w:val="22"/>
        </w:rPr>
      </w:pPr>
      <w:r w:rsidRPr="00647CEF">
        <w:rPr>
          <w:noProof/>
          <w:sz w:val="22"/>
          <w:szCs w:val="22"/>
          <w:lang w:val="en-GB"/>
        </w:rPr>
        <w:t>List of figures</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_Toc332819975 \h </w:instrText>
      </w:r>
      <w:r w:rsidR="00B9396D" w:rsidRPr="00647CEF">
        <w:rPr>
          <w:noProof/>
          <w:sz w:val="22"/>
          <w:szCs w:val="22"/>
        </w:rPr>
      </w:r>
      <w:r w:rsidR="00B9396D" w:rsidRPr="00647CEF">
        <w:rPr>
          <w:noProof/>
          <w:sz w:val="22"/>
          <w:szCs w:val="22"/>
        </w:rPr>
        <w:fldChar w:fldCharType="separate"/>
      </w:r>
      <w:r w:rsidR="002B14DF">
        <w:rPr>
          <w:noProof/>
          <w:sz w:val="22"/>
          <w:szCs w:val="22"/>
        </w:rPr>
        <w:t>iii</w:t>
      </w:r>
      <w:r w:rsidR="00B9396D" w:rsidRPr="00647CEF">
        <w:rPr>
          <w:noProof/>
          <w:sz w:val="22"/>
          <w:szCs w:val="22"/>
        </w:rPr>
        <w:fldChar w:fldCharType="end"/>
      </w:r>
    </w:p>
    <w:p w:rsidR="00647CEF" w:rsidRPr="00647CEF" w:rsidRDefault="00647CEF">
      <w:pPr>
        <w:pStyle w:val="TOC1"/>
        <w:tabs>
          <w:tab w:val="right" w:leader="dot" w:pos="8630"/>
        </w:tabs>
        <w:rPr>
          <w:rFonts w:eastAsiaTheme="minorEastAsia" w:cstheme="minorBidi"/>
          <w:b w:val="0"/>
          <w:bCs w:val="0"/>
          <w:caps w:val="0"/>
          <w:noProof/>
          <w:sz w:val="22"/>
          <w:szCs w:val="22"/>
        </w:rPr>
      </w:pPr>
      <w:r w:rsidRPr="00647CEF">
        <w:rPr>
          <w:noProof/>
          <w:sz w:val="22"/>
          <w:szCs w:val="22"/>
          <w:lang w:val="en-GB"/>
        </w:rPr>
        <w:t>List of tables</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_Toc332819976 \h </w:instrText>
      </w:r>
      <w:r w:rsidR="00B9396D" w:rsidRPr="00647CEF">
        <w:rPr>
          <w:noProof/>
          <w:sz w:val="22"/>
          <w:szCs w:val="22"/>
        </w:rPr>
      </w:r>
      <w:r w:rsidR="00B9396D" w:rsidRPr="00647CEF">
        <w:rPr>
          <w:noProof/>
          <w:sz w:val="22"/>
          <w:szCs w:val="22"/>
        </w:rPr>
        <w:fldChar w:fldCharType="separate"/>
      </w:r>
      <w:r w:rsidR="002B14DF">
        <w:rPr>
          <w:noProof/>
          <w:sz w:val="22"/>
          <w:szCs w:val="22"/>
        </w:rPr>
        <w:t>iii</w:t>
      </w:r>
      <w:r w:rsidR="00B9396D" w:rsidRPr="00647CEF">
        <w:rPr>
          <w:noProof/>
          <w:sz w:val="22"/>
          <w:szCs w:val="22"/>
        </w:rPr>
        <w:fldChar w:fldCharType="end"/>
      </w:r>
    </w:p>
    <w:p w:rsidR="00647CEF" w:rsidRPr="00647CEF" w:rsidRDefault="00647CEF">
      <w:pPr>
        <w:pStyle w:val="TOC1"/>
        <w:tabs>
          <w:tab w:val="right" w:leader="dot" w:pos="8630"/>
        </w:tabs>
        <w:rPr>
          <w:rFonts w:eastAsiaTheme="minorEastAsia" w:cstheme="minorBidi"/>
          <w:b w:val="0"/>
          <w:bCs w:val="0"/>
          <w:caps w:val="0"/>
          <w:noProof/>
          <w:sz w:val="22"/>
          <w:szCs w:val="22"/>
        </w:rPr>
      </w:pPr>
      <w:r w:rsidRPr="00647CEF">
        <w:rPr>
          <w:noProof/>
          <w:sz w:val="22"/>
          <w:szCs w:val="22"/>
          <w:lang w:val="en-GB"/>
        </w:rPr>
        <w:t>Acknowledgements</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_Toc332819977 \h </w:instrText>
      </w:r>
      <w:r w:rsidR="00B9396D" w:rsidRPr="00647CEF">
        <w:rPr>
          <w:noProof/>
          <w:sz w:val="22"/>
          <w:szCs w:val="22"/>
        </w:rPr>
      </w:r>
      <w:r w:rsidR="00B9396D" w:rsidRPr="00647CEF">
        <w:rPr>
          <w:noProof/>
          <w:sz w:val="22"/>
          <w:szCs w:val="22"/>
        </w:rPr>
        <w:fldChar w:fldCharType="separate"/>
      </w:r>
      <w:r w:rsidR="002B14DF">
        <w:rPr>
          <w:noProof/>
          <w:sz w:val="22"/>
          <w:szCs w:val="22"/>
        </w:rPr>
        <w:t>v</w:t>
      </w:r>
      <w:r w:rsidR="00B9396D" w:rsidRPr="00647CEF">
        <w:rPr>
          <w:noProof/>
          <w:sz w:val="22"/>
          <w:szCs w:val="22"/>
        </w:rPr>
        <w:fldChar w:fldCharType="end"/>
      </w:r>
    </w:p>
    <w:p w:rsidR="00647CEF" w:rsidRPr="00647CEF" w:rsidRDefault="00647CEF">
      <w:pPr>
        <w:pStyle w:val="TOC1"/>
        <w:tabs>
          <w:tab w:val="right" w:leader="dot" w:pos="8630"/>
        </w:tabs>
        <w:rPr>
          <w:rFonts w:eastAsiaTheme="minorEastAsia" w:cstheme="minorBidi"/>
          <w:b w:val="0"/>
          <w:bCs w:val="0"/>
          <w:caps w:val="0"/>
          <w:noProof/>
          <w:sz w:val="22"/>
          <w:szCs w:val="22"/>
        </w:rPr>
      </w:pPr>
      <w:r w:rsidRPr="00647CEF">
        <w:rPr>
          <w:noProof/>
          <w:sz w:val="22"/>
          <w:szCs w:val="22"/>
          <w:lang w:val="en-GB"/>
        </w:rPr>
        <w:t>Chapter 1: Introduction</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_Toc332819978 \h </w:instrText>
      </w:r>
      <w:r w:rsidR="00B9396D" w:rsidRPr="00647CEF">
        <w:rPr>
          <w:noProof/>
          <w:sz w:val="22"/>
          <w:szCs w:val="22"/>
        </w:rPr>
      </w:r>
      <w:r w:rsidR="00B9396D" w:rsidRPr="00647CEF">
        <w:rPr>
          <w:noProof/>
          <w:sz w:val="22"/>
          <w:szCs w:val="22"/>
        </w:rPr>
        <w:fldChar w:fldCharType="separate"/>
      </w:r>
      <w:r w:rsidR="002B14DF">
        <w:rPr>
          <w:noProof/>
          <w:sz w:val="22"/>
          <w:szCs w:val="22"/>
        </w:rPr>
        <w:t>1</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rFonts w:cstheme="minorHAnsi"/>
          <w:noProof/>
          <w:sz w:val="22"/>
          <w:szCs w:val="22"/>
          <w:lang w:val="en-GB"/>
        </w:rPr>
        <w:t>1.1 Vehicle crime</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_Toc332819979 \h </w:instrText>
      </w:r>
      <w:r w:rsidR="00B9396D" w:rsidRPr="00647CEF">
        <w:rPr>
          <w:noProof/>
          <w:sz w:val="22"/>
          <w:szCs w:val="22"/>
        </w:rPr>
      </w:r>
      <w:r w:rsidR="00B9396D" w:rsidRPr="00647CEF">
        <w:rPr>
          <w:noProof/>
          <w:sz w:val="22"/>
          <w:szCs w:val="22"/>
        </w:rPr>
        <w:fldChar w:fldCharType="separate"/>
      </w:r>
      <w:r w:rsidR="002B14DF">
        <w:rPr>
          <w:noProof/>
          <w:sz w:val="22"/>
          <w:szCs w:val="22"/>
        </w:rPr>
        <w:t>1</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rFonts w:cstheme="minorHAnsi"/>
          <w:noProof/>
          <w:sz w:val="22"/>
          <w:szCs w:val="22"/>
          <w:lang w:val="en-GB"/>
        </w:rPr>
        <w:t>1.2 Aim of the research</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_Toc332819980 \h </w:instrText>
      </w:r>
      <w:r w:rsidR="00B9396D" w:rsidRPr="00647CEF">
        <w:rPr>
          <w:noProof/>
          <w:sz w:val="22"/>
          <w:szCs w:val="22"/>
        </w:rPr>
      </w:r>
      <w:r w:rsidR="00B9396D" w:rsidRPr="00647CEF">
        <w:rPr>
          <w:noProof/>
          <w:sz w:val="22"/>
          <w:szCs w:val="22"/>
        </w:rPr>
        <w:fldChar w:fldCharType="separate"/>
      </w:r>
      <w:r w:rsidR="002B14DF">
        <w:rPr>
          <w:noProof/>
          <w:sz w:val="22"/>
          <w:szCs w:val="22"/>
        </w:rPr>
        <w:t>2</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rFonts w:cstheme="minorHAnsi"/>
          <w:noProof/>
          <w:sz w:val="22"/>
          <w:szCs w:val="22"/>
          <w:lang w:val="en-GB"/>
        </w:rPr>
        <w:t>1.3 Structure</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_Toc332819981 \h </w:instrText>
      </w:r>
      <w:r w:rsidR="00B9396D" w:rsidRPr="00647CEF">
        <w:rPr>
          <w:noProof/>
          <w:sz w:val="22"/>
          <w:szCs w:val="22"/>
        </w:rPr>
      </w:r>
      <w:r w:rsidR="00B9396D" w:rsidRPr="00647CEF">
        <w:rPr>
          <w:noProof/>
          <w:sz w:val="22"/>
          <w:szCs w:val="22"/>
        </w:rPr>
        <w:fldChar w:fldCharType="separate"/>
      </w:r>
      <w:r w:rsidR="002B14DF">
        <w:rPr>
          <w:noProof/>
          <w:sz w:val="22"/>
          <w:szCs w:val="22"/>
        </w:rPr>
        <w:t>3</w:t>
      </w:r>
      <w:r w:rsidR="00B9396D" w:rsidRPr="00647CEF">
        <w:rPr>
          <w:noProof/>
          <w:sz w:val="22"/>
          <w:szCs w:val="22"/>
        </w:rPr>
        <w:fldChar w:fldCharType="end"/>
      </w:r>
    </w:p>
    <w:p w:rsidR="00647CEF" w:rsidRPr="00647CEF" w:rsidRDefault="00647CEF">
      <w:pPr>
        <w:pStyle w:val="TOC1"/>
        <w:tabs>
          <w:tab w:val="right" w:leader="dot" w:pos="8630"/>
        </w:tabs>
        <w:rPr>
          <w:rFonts w:eastAsiaTheme="minorEastAsia" w:cstheme="minorBidi"/>
          <w:b w:val="0"/>
          <w:bCs w:val="0"/>
          <w:caps w:val="0"/>
          <w:noProof/>
          <w:sz w:val="22"/>
          <w:szCs w:val="22"/>
        </w:rPr>
      </w:pPr>
      <w:r w:rsidRPr="00647CEF">
        <w:rPr>
          <w:noProof/>
          <w:sz w:val="22"/>
          <w:szCs w:val="22"/>
          <w:lang w:val="en-GB"/>
        </w:rPr>
        <w:t>Chapter 2: Freight exchange fraud</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_Toc332819982 \h </w:instrText>
      </w:r>
      <w:r w:rsidR="00B9396D" w:rsidRPr="00647CEF">
        <w:rPr>
          <w:noProof/>
          <w:sz w:val="22"/>
          <w:szCs w:val="22"/>
        </w:rPr>
      </w:r>
      <w:r w:rsidR="00B9396D" w:rsidRPr="00647CEF">
        <w:rPr>
          <w:noProof/>
          <w:sz w:val="22"/>
          <w:szCs w:val="22"/>
        </w:rPr>
        <w:fldChar w:fldCharType="separate"/>
      </w:r>
      <w:r w:rsidR="002B14DF">
        <w:rPr>
          <w:noProof/>
          <w:sz w:val="22"/>
          <w:szCs w:val="22"/>
        </w:rPr>
        <w:t>4</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noProof/>
          <w:sz w:val="22"/>
          <w:szCs w:val="22"/>
          <w:lang w:val="en-GB"/>
        </w:rPr>
        <w:t>2.1 Liberalisation of EU freight transport</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_Toc332819983 \h </w:instrText>
      </w:r>
      <w:r w:rsidR="00B9396D" w:rsidRPr="00647CEF">
        <w:rPr>
          <w:noProof/>
          <w:sz w:val="22"/>
          <w:szCs w:val="22"/>
        </w:rPr>
      </w:r>
      <w:r w:rsidR="00B9396D" w:rsidRPr="00647CEF">
        <w:rPr>
          <w:noProof/>
          <w:sz w:val="22"/>
          <w:szCs w:val="22"/>
        </w:rPr>
        <w:fldChar w:fldCharType="separate"/>
      </w:r>
      <w:r w:rsidR="002B14DF">
        <w:rPr>
          <w:noProof/>
          <w:sz w:val="22"/>
          <w:szCs w:val="22"/>
        </w:rPr>
        <w:t>4</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noProof/>
          <w:sz w:val="22"/>
          <w:szCs w:val="22"/>
          <w:lang w:val="en-GB"/>
        </w:rPr>
        <w:t>2.2 Freight exchange</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_Toc332819984 \h </w:instrText>
      </w:r>
      <w:r w:rsidR="00B9396D" w:rsidRPr="00647CEF">
        <w:rPr>
          <w:noProof/>
          <w:sz w:val="22"/>
          <w:szCs w:val="22"/>
        </w:rPr>
      </w:r>
      <w:r w:rsidR="00B9396D" w:rsidRPr="00647CEF">
        <w:rPr>
          <w:noProof/>
          <w:sz w:val="22"/>
          <w:szCs w:val="22"/>
        </w:rPr>
        <w:fldChar w:fldCharType="separate"/>
      </w:r>
      <w:r w:rsidR="002B14DF">
        <w:rPr>
          <w:noProof/>
          <w:sz w:val="22"/>
          <w:szCs w:val="22"/>
        </w:rPr>
        <w:t>7</w:t>
      </w:r>
      <w:r w:rsidR="00B9396D" w:rsidRPr="00647CEF">
        <w:rPr>
          <w:noProof/>
          <w:sz w:val="22"/>
          <w:szCs w:val="22"/>
        </w:rPr>
        <w:fldChar w:fldCharType="end"/>
      </w:r>
    </w:p>
    <w:p w:rsidR="00647CEF" w:rsidRPr="00647CEF" w:rsidRDefault="00647CEF">
      <w:pPr>
        <w:pStyle w:val="TOC3"/>
        <w:tabs>
          <w:tab w:val="right" w:leader="dot" w:pos="8630"/>
        </w:tabs>
        <w:rPr>
          <w:rFonts w:eastAsiaTheme="minorEastAsia" w:cstheme="minorBidi"/>
          <w:i w:val="0"/>
          <w:iCs w:val="0"/>
          <w:noProof/>
          <w:sz w:val="22"/>
          <w:szCs w:val="22"/>
        </w:rPr>
      </w:pPr>
      <w:r w:rsidRPr="00647CEF">
        <w:rPr>
          <w:i w:val="0"/>
          <w:noProof/>
          <w:sz w:val="22"/>
          <w:szCs w:val="22"/>
          <w:lang w:val="en-GB"/>
        </w:rPr>
        <w:t>2.2.1 Definition</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_Toc332819985 \h </w:instrText>
      </w:r>
      <w:r w:rsidR="00B9396D" w:rsidRPr="00647CEF">
        <w:rPr>
          <w:noProof/>
          <w:sz w:val="22"/>
          <w:szCs w:val="22"/>
        </w:rPr>
      </w:r>
      <w:r w:rsidR="00B9396D" w:rsidRPr="00647CEF">
        <w:rPr>
          <w:noProof/>
          <w:sz w:val="22"/>
          <w:szCs w:val="22"/>
        </w:rPr>
        <w:fldChar w:fldCharType="separate"/>
      </w:r>
      <w:r w:rsidR="002B14DF">
        <w:rPr>
          <w:noProof/>
          <w:sz w:val="22"/>
          <w:szCs w:val="22"/>
        </w:rPr>
        <w:t>8</w:t>
      </w:r>
      <w:r w:rsidR="00B9396D" w:rsidRPr="00647CEF">
        <w:rPr>
          <w:noProof/>
          <w:sz w:val="22"/>
          <w:szCs w:val="22"/>
        </w:rPr>
        <w:fldChar w:fldCharType="end"/>
      </w:r>
    </w:p>
    <w:p w:rsidR="00647CEF" w:rsidRPr="00647CEF" w:rsidRDefault="00647CEF">
      <w:pPr>
        <w:pStyle w:val="TOC3"/>
        <w:tabs>
          <w:tab w:val="right" w:leader="dot" w:pos="8630"/>
        </w:tabs>
        <w:rPr>
          <w:rFonts w:eastAsiaTheme="minorEastAsia" w:cstheme="minorBidi"/>
          <w:i w:val="0"/>
          <w:iCs w:val="0"/>
          <w:noProof/>
          <w:sz w:val="22"/>
          <w:szCs w:val="22"/>
        </w:rPr>
      </w:pPr>
      <w:r w:rsidRPr="00647CEF">
        <w:rPr>
          <w:i w:val="0"/>
          <w:noProof/>
          <w:sz w:val="22"/>
          <w:szCs w:val="22"/>
          <w:lang w:val="en-GB"/>
        </w:rPr>
        <w:t>2.2.2 Membership procedure</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_Toc332819986 \h </w:instrText>
      </w:r>
      <w:r w:rsidR="00B9396D" w:rsidRPr="00647CEF">
        <w:rPr>
          <w:noProof/>
          <w:sz w:val="22"/>
          <w:szCs w:val="22"/>
        </w:rPr>
      </w:r>
      <w:r w:rsidR="00B9396D" w:rsidRPr="00647CEF">
        <w:rPr>
          <w:noProof/>
          <w:sz w:val="22"/>
          <w:szCs w:val="22"/>
        </w:rPr>
        <w:fldChar w:fldCharType="separate"/>
      </w:r>
      <w:r w:rsidR="002B14DF">
        <w:rPr>
          <w:noProof/>
          <w:sz w:val="22"/>
          <w:szCs w:val="22"/>
        </w:rPr>
        <w:t>9</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noProof/>
          <w:sz w:val="22"/>
          <w:szCs w:val="22"/>
          <w:lang w:val="en-GB"/>
        </w:rPr>
        <w:t>2.3 Freight exchange fraud</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_Toc332819987 \h </w:instrText>
      </w:r>
      <w:r w:rsidR="00B9396D" w:rsidRPr="00647CEF">
        <w:rPr>
          <w:noProof/>
          <w:sz w:val="22"/>
          <w:szCs w:val="22"/>
        </w:rPr>
      </w:r>
      <w:r w:rsidR="00B9396D" w:rsidRPr="00647CEF">
        <w:rPr>
          <w:noProof/>
          <w:sz w:val="22"/>
          <w:szCs w:val="22"/>
        </w:rPr>
        <w:fldChar w:fldCharType="separate"/>
      </w:r>
      <w:r w:rsidR="002B14DF">
        <w:rPr>
          <w:noProof/>
          <w:sz w:val="22"/>
          <w:szCs w:val="22"/>
        </w:rPr>
        <w:t>11</w:t>
      </w:r>
      <w:r w:rsidR="00B9396D" w:rsidRPr="00647CEF">
        <w:rPr>
          <w:noProof/>
          <w:sz w:val="22"/>
          <w:szCs w:val="22"/>
        </w:rPr>
        <w:fldChar w:fldCharType="end"/>
      </w:r>
    </w:p>
    <w:p w:rsidR="00647CEF" w:rsidRPr="00647CEF" w:rsidRDefault="00647CEF">
      <w:pPr>
        <w:pStyle w:val="TOC3"/>
        <w:tabs>
          <w:tab w:val="right" w:leader="dot" w:pos="8630"/>
        </w:tabs>
        <w:rPr>
          <w:rFonts w:eastAsiaTheme="minorEastAsia" w:cstheme="minorBidi"/>
          <w:i w:val="0"/>
          <w:iCs w:val="0"/>
          <w:noProof/>
          <w:sz w:val="22"/>
          <w:szCs w:val="22"/>
        </w:rPr>
      </w:pPr>
      <w:r w:rsidRPr="00647CEF">
        <w:rPr>
          <w:rFonts w:cstheme="minorHAnsi"/>
          <w:i w:val="0"/>
          <w:noProof/>
          <w:sz w:val="22"/>
          <w:szCs w:val="22"/>
          <w:lang w:val="en-GB"/>
        </w:rPr>
        <w:t>2.3.1 False document companies</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_Toc332819988 \h </w:instrText>
      </w:r>
      <w:r w:rsidR="00B9396D" w:rsidRPr="00647CEF">
        <w:rPr>
          <w:noProof/>
          <w:sz w:val="22"/>
          <w:szCs w:val="22"/>
        </w:rPr>
      </w:r>
      <w:r w:rsidR="00B9396D" w:rsidRPr="00647CEF">
        <w:rPr>
          <w:noProof/>
          <w:sz w:val="22"/>
          <w:szCs w:val="22"/>
        </w:rPr>
        <w:fldChar w:fldCharType="separate"/>
      </w:r>
      <w:r w:rsidR="002B14DF">
        <w:rPr>
          <w:noProof/>
          <w:sz w:val="22"/>
          <w:szCs w:val="22"/>
        </w:rPr>
        <w:t>12</w:t>
      </w:r>
      <w:r w:rsidR="00B9396D" w:rsidRPr="00647CEF">
        <w:rPr>
          <w:noProof/>
          <w:sz w:val="22"/>
          <w:szCs w:val="22"/>
        </w:rPr>
        <w:fldChar w:fldCharType="end"/>
      </w:r>
    </w:p>
    <w:p w:rsidR="00647CEF" w:rsidRPr="00647CEF" w:rsidRDefault="00647CEF">
      <w:pPr>
        <w:pStyle w:val="TOC3"/>
        <w:tabs>
          <w:tab w:val="right" w:leader="dot" w:pos="8630"/>
        </w:tabs>
        <w:rPr>
          <w:rFonts w:eastAsiaTheme="minorEastAsia" w:cstheme="minorBidi"/>
          <w:i w:val="0"/>
          <w:iCs w:val="0"/>
          <w:noProof/>
          <w:sz w:val="22"/>
          <w:szCs w:val="22"/>
        </w:rPr>
      </w:pPr>
      <w:r w:rsidRPr="00647CEF">
        <w:rPr>
          <w:rFonts w:cstheme="minorHAnsi"/>
          <w:i w:val="0"/>
          <w:noProof/>
          <w:sz w:val="22"/>
          <w:szCs w:val="22"/>
          <w:lang w:val="en-GB"/>
        </w:rPr>
        <w:t>2.3.2 Company take-over</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_Toc332819989 \h </w:instrText>
      </w:r>
      <w:r w:rsidR="00B9396D" w:rsidRPr="00647CEF">
        <w:rPr>
          <w:noProof/>
          <w:sz w:val="22"/>
          <w:szCs w:val="22"/>
        </w:rPr>
      </w:r>
      <w:r w:rsidR="00B9396D" w:rsidRPr="00647CEF">
        <w:rPr>
          <w:noProof/>
          <w:sz w:val="22"/>
          <w:szCs w:val="22"/>
        </w:rPr>
        <w:fldChar w:fldCharType="separate"/>
      </w:r>
      <w:r w:rsidR="002B14DF">
        <w:rPr>
          <w:noProof/>
          <w:sz w:val="22"/>
          <w:szCs w:val="22"/>
        </w:rPr>
        <w:t>13</w:t>
      </w:r>
      <w:r w:rsidR="00B9396D" w:rsidRPr="00647CEF">
        <w:rPr>
          <w:noProof/>
          <w:sz w:val="22"/>
          <w:szCs w:val="22"/>
        </w:rPr>
        <w:fldChar w:fldCharType="end"/>
      </w:r>
    </w:p>
    <w:p w:rsidR="00647CEF" w:rsidRPr="00647CEF" w:rsidRDefault="00647CEF">
      <w:pPr>
        <w:pStyle w:val="TOC3"/>
        <w:tabs>
          <w:tab w:val="right" w:leader="dot" w:pos="8630"/>
        </w:tabs>
        <w:rPr>
          <w:rFonts w:eastAsiaTheme="minorEastAsia" w:cstheme="minorBidi"/>
          <w:i w:val="0"/>
          <w:iCs w:val="0"/>
          <w:noProof/>
          <w:sz w:val="22"/>
          <w:szCs w:val="22"/>
        </w:rPr>
      </w:pPr>
      <w:r w:rsidRPr="00647CEF">
        <w:rPr>
          <w:rFonts w:cstheme="minorHAnsi"/>
          <w:i w:val="0"/>
          <w:noProof/>
          <w:sz w:val="22"/>
          <w:szCs w:val="22"/>
          <w:lang w:val="en-GB"/>
        </w:rPr>
        <w:t>2.3.3 The mole</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_Toc332819990 \h </w:instrText>
      </w:r>
      <w:r w:rsidR="00B9396D" w:rsidRPr="00647CEF">
        <w:rPr>
          <w:noProof/>
          <w:sz w:val="22"/>
          <w:szCs w:val="22"/>
        </w:rPr>
      </w:r>
      <w:r w:rsidR="00B9396D" w:rsidRPr="00647CEF">
        <w:rPr>
          <w:noProof/>
          <w:sz w:val="22"/>
          <w:szCs w:val="22"/>
        </w:rPr>
        <w:fldChar w:fldCharType="separate"/>
      </w:r>
      <w:r w:rsidR="002B14DF">
        <w:rPr>
          <w:noProof/>
          <w:sz w:val="22"/>
          <w:szCs w:val="22"/>
        </w:rPr>
        <w:t>13</w:t>
      </w:r>
      <w:r w:rsidR="00B9396D" w:rsidRPr="00647CEF">
        <w:rPr>
          <w:noProof/>
          <w:sz w:val="22"/>
          <w:szCs w:val="22"/>
        </w:rPr>
        <w:fldChar w:fldCharType="end"/>
      </w:r>
    </w:p>
    <w:p w:rsidR="00647CEF" w:rsidRPr="00647CEF" w:rsidRDefault="00647CEF">
      <w:pPr>
        <w:pStyle w:val="TOC3"/>
        <w:tabs>
          <w:tab w:val="right" w:leader="dot" w:pos="8630"/>
        </w:tabs>
        <w:rPr>
          <w:rFonts w:eastAsiaTheme="minorEastAsia" w:cstheme="minorBidi"/>
          <w:i w:val="0"/>
          <w:iCs w:val="0"/>
          <w:noProof/>
          <w:sz w:val="22"/>
          <w:szCs w:val="22"/>
        </w:rPr>
      </w:pPr>
      <w:r w:rsidRPr="00647CEF">
        <w:rPr>
          <w:i w:val="0"/>
          <w:noProof/>
          <w:sz w:val="22"/>
          <w:szCs w:val="22"/>
          <w:lang w:val="en-GB"/>
        </w:rPr>
        <w:t>2.3.4 Consequences</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_Toc332819991 \h </w:instrText>
      </w:r>
      <w:r w:rsidR="00B9396D" w:rsidRPr="00647CEF">
        <w:rPr>
          <w:noProof/>
          <w:sz w:val="22"/>
          <w:szCs w:val="22"/>
        </w:rPr>
      </w:r>
      <w:r w:rsidR="00B9396D" w:rsidRPr="00647CEF">
        <w:rPr>
          <w:noProof/>
          <w:sz w:val="22"/>
          <w:szCs w:val="22"/>
        </w:rPr>
        <w:fldChar w:fldCharType="separate"/>
      </w:r>
      <w:r w:rsidR="002B14DF">
        <w:rPr>
          <w:noProof/>
          <w:sz w:val="22"/>
          <w:szCs w:val="22"/>
        </w:rPr>
        <w:t>14</w:t>
      </w:r>
      <w:r w:rsidR="00B9396D" w:rsidRPr="00647CEF">
        <w:rPr>
          <w:noProof/>
          <w:sz w:val="22"/>
          <w:szCs w:val="22"/>
        </w:rPr>
        <w:fldChar w:fldCharType="end"/>
      </w:r>
    </w:p>
    <w:p w:rsidR="00647CEF" w:rsidRPr="00647CEF" w:rsidRDefault="00647CEF">
      <w:pPr>
        <w:pStyle w:val="TOC1"/>
        <w:tabs>
          <w:tab w:val="right" w:leader="dot" w:pos="8630"/>
        </w:tabs>
        <w:rPr>
          <w:rFonts w:eastAsiaTheme="minorEastAsia" w:cstheme="minorBidi"/>
          <w:b w:val="0"/>
          <w:bCs w:val="0"/>
          <w:caps w:val="0"/>
          <w:noProof/>
          <w:sz w:val="22"/>
          <w:szCs w:val="22"/>
        </w:rPr>
      </w:pPr>
      <w:r w:rsidRPr="00647CEF">
        <w:rPr>
          <w:noProof/>
          <w:sz w:val="22"/>
          <w:szCs w:val="22"/>
          <w:lang w:val="en-GB"/>
        </w:rPr>
        <w:t>Chapter 3: Data and methods</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_Toc332819992 \h </w:instrText>
      </w:r>
      <w:r w:rsidR="00B9396D" w:rsidRPr="00647CEF">
        <w:rPr>
          <w:noProof/>
          <w:sz w:val="22"/>
          <w:szCs w:val="22"/>
        </w:rPr>
      </w:r>
      <w:r w:rsidR="00B9396D" w:rsidRPr="00647CEF">
        <w:rPr>
          <w:noProof/>
          <w:sz w:val="22"/>
          <w:szCs w:val="22"/>
        </w:rPr>
        <w:fldChar w:fldCharType="separate"/>
      </w:r>
      <w:r w:rsidR="002B14DF">
        <w:rPr>
          <w:noProof/>
          <w:sz w:val="22"/>
          <w:szCs w:val="22"/>
        </w:rPr>
        <w:t>15</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noProof/>
          <w:sz w:val="22"/>
          <w:szCs w:val="22"/>
          <w:lang w:val="en-GB"/>
        </w:rPr>
        <w:t>3.1 Data description</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_Toc332819993 \h </w:instrText>
      </w:r>
      <w:r w:rsidR="00B9396D" w:rsidRPr="00647CEF">
        <w:rPr>
          <w:noProof/>
          <w:sz w:val="22"/>
          <w:szCs w:val="22"/>
        </w:rPr>
      </w:r>
      <w:r w:rsidR="00B9396D" w:rsidRPr="00647CEF">
        <w:rPr>
          <w:noProof/>
          <w:sz w:val="22"/>
          <w:szCs w:val="22"/>
        </w:rPr>
        <w:fldChar w:fldCharType="separate"/>
      </w:r>
      <w:r w:rsidR="002B14DF">
        <w:rPr>
          <w:noProof/>
          <w:sz w:val="22"/>
          <w:szCs w:val="22"/>
        </w:rPr>
        <w:t>15</w:t>
      </w:r>
      <w:r w:rsidR="00B9396D" w:rsidRPr="00647CEF">
        <w:rPr>
          <w:noProof/>
          <w:sz w:val="22"/>
          <w:szCs w:val="22"/>
        </w:rPr>
        <w:fldChar w:fldCharType="end"/>
      </w:r>
    </w:p>
    <w:p w:rsidR="00647CEF" w:rsidRPr="00647CEF" w:rsidRDefault="00647CEF">
      <w:pPr>
        <w:pStyle w:val="TOC3"/>
        <w:tabs>
          <w:tab w:val="right" w:leader="dot" w:pos="8630"/>
        </w:tabs>
        <w:rPr>
          <w:rFonts w:eastAsiaTheme="minorEastAsia" w:cstheme="minorBidi"/>
          <w:i w:val="0"/>
          <w:iCs w:val="0"/>
          <w:noProof/>
          <w:sz w:val="22"/>
          <w:szCs w:val="22"/>
        </w:rPr>
      </w:pPr>
      <w:r w:rsidRPr="00647CEF">
        <w:rPr>
          <w:i w:val="0"/>
          <w:noProof/>
          <w:sz w:val="22"/>
          <w:szCs w:val="22"/>
          <w:lang w:val="en-GB"/>
        </w:rPr>
        <w:t>3.1.1 Data transformation</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_Toc332819994 \h </w:instrText>
      </w:r>
      <w:r w:rsidR="00B9396D" w:rsidRPr="00647CEF">
        <w:rPr>
          <w:noProof/>
          <w:sz w:val="22"/>
          <w:szCs w:val="22"/>
        </w:rPr>
      </w:r>
      <w:r w:rsidR="00B9396D" w:rsidRPr="00647CEF">
        <w:rPr>
          <w:noProof/>
          <w:sz w:val="22"/>
          <w:szCs w:val="22"/>
        </w:rPr>
        <w:fldChar w:fldCharType="separate"/>
      </w:r>
      <w:r w:rsidR="002B14DF">
        <w:rPr>
          <w:noProof/>
          <w:sz w:val="22"/>
          <w:szCs w:val="22"/>
        </w:rPr>
        <w:t>16</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noProof/>
          <w:sz w:val="22"/>
          <w:szCs w:val="22"/>
          <w:lang w:val="en-GB"/>
        </w:rPr>
        <w:t>3.2 Correlation</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_Toc332819995 \h </w:instrText>
      </w:r>
      <w:r w:rsidR="00B9396D" w:rsidRPr="00647CEF">
        <w:rPr>
          <w:noProof/>
          <w:sz w:val="22"/>
          <w:szCs w:val="22"/>
        </w:rPr>
      </w:r>
      <w:r w:rsidR="00B9396D" w:rsidRPr="00647CEF">
        <w:rPr>
          <w:noProof/>
          <w:sz w:val="22"/>
          <w:szCs w:val="22"/>
        </w:rPr>
        <w:fldChar w:fldCharType="separate"/>
      </w:r>
      <w:r w:rsidR="002B14DF">
        <w:rPr>
          <w:noProof/>
          <w:sz w:val="22"/>
          <w:szCs w:val="22"/>
        </w:rPr>
        <w:t>17</w:t>
      </w:r>
      <w:r w:rsidR="00B9396D" w:rsidRPr="00647CEF">
        <w:rPr>
          <w:noProof/>
          <w:sz w:val="22"/>
          <w:szCs w:val="22"/>
        </w:rPr>
        <w:fldChar w:fldCharType="end"/>
      </w:r>
    </w:p>
    <w:p w:rsidR="00647CEF" w:rsidRPr="00647CEF" w:rsidRDefault="00647CEF">
      <w:pPr>
        <w:pStyle w:val="TOC3"/>
        <w:tabs>
          <w:tab w:val="right" w:leader="dot" w:pos="8630"/>
        </w:tabs>
        <w:rPr>
          <w:rFonts w:eastAsiaTheme="minorEastAsia" w:cstheme="minorBidi"/>
          <w:i w:val="0"/>
          <w:iCs w:val="0"/>
          <w:noProof/>
          <w:sz w:val="22"/>
          <w:szCs w:val="22"/>
        </w:rPr>
      </w:pPr>
      <w:r w:rsidRPr="00647CEF">
        <w:rPr>
          <w:i w:val="0"/>
          <w:noProof/>
          <w:sz w:val="22"/>
          <w:szCs w:val="22"/>
          <w:lang w:val="en-GB"/>
        </w:rPr>
        <w:t>3.2.1 Model I</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_Toc332819996 \h </w:instrText>
      </w:r>
      <w:r w:rsidR="00B9396D" w:rsidRPr="00647CEF">
        <w:rPr>
          <w:noProof/>
          <w:sz w:val="22"/>
          <w:szCs w:val="22"/>
        </w:rPr>
      </w:r>
      <w:r w:rsidR="00B9396D" w:rsidRPr="00647CEF">
        <w:rPr>
          <w:noProof/>
          <w:sz w:val="22"/>
          <w:szCs w:val="22"/>
        </w:rPr>
        <w:fldChar w:fldCharType="separate"/>
      </w:r>
      <w:r w:rsidR="002B14DF">
        <w:rPr>
          <w:noProof/>
          <w:sz w:val="22"/>
          <w:szCs w:val="22"/>
        </w:rPr>
        <w:t>17</w:t>
      </w:r>
      <w:r w:rsidR="00B9396D" w:rsidRPr="00647CEF">
        <w:rPr>
          <w:noProof/>
          <w:sz w:val="22"/>
          <w:szCs w:val="22"/>
        </w:rPr>
        <w:fldChar w:fldCharType="end"/>
      </w:r>
    </w:p>
    <w:p w:rsidR="00647CEF" w:rsidRPr="00647CEF" w:rsidRDefault="00647CEF">
      <w:pPr>
        <w:pStyle w:val="TOC3"/>
        <w:tabs>
          <w:tab w:val="right" w:leader="dot" w:pos="8630"/>
        </w:tabs>
        <w:rPr>
          <w:rFonts w:eastAsiaTheme="minorEastAsia" w:cstheme="minorBidi"/>
          <w:i w:val="0"/>
          <w:iCs w:val="0"/>
          <w:noProof/>
          <w:sz w:val="22"/>
          <w:szCs w:val="22"/>
        </w:rPr>
      </w:pPr>
      <w:r w:rsidRPr="00647CEF">
        <w:rPr>
          <w:i w:val="0"/>
          <w:noProof/>
          <w:sz w:val="22"/>
          <w:szCs w:val="22"/>
          <w:lang w:val="en-GB"/>
        </w:rPr>
        <w:t>3.2.2 Model II</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_Toc332819997 \h </w:instrText>
      </w:r>
      <w:r w:rsidR="00B9396D" w:rsidRPr="00647CEF">
        <w:rPr>
          <w:noProof/>
          <w:sz w:val="22"/>
          <w:szCs w:val="22"/>
        </w:rPr>
      </w:r>
      <w:r w:rsidR="00B9396D" w:rsidRPr="00647CEF">
        <w:rPr>
          <w:noProof/>
          <w:sz w:val="22"/>
          <w:szCs w:val="22"/>
        </w:rPr>
        <w:fldChar w:fldCharType="separate"/>
      </w:r>
      <w:r w:rsidR="002B14DF">
        <w:rPr>
          <w:noProof/>
          <w:sz w:val="22"/>
          <w:szCs w:val="22"/>
        </w:rPr>
        <w:t>22</w:t>
      </w:r>
      <w:r w:rsidR="00B9396D" w:rsidRPr="00647CEF">
        <w:rPr>
          <w:noProof/>
          <w:sz w:val="22"/>
          <w:szCs w:val="22"/>
        </w:rPr>
        <w:fldChar w:fldCharType="end"/>
      </w:r>
    </w:p>
    <w:p w:rsidR="00647CEF" w:rsidRPr="00647CEF" w:rsidRDefault="00647CEF">
      <w:pPr>
        <w:pStyle w:val="TOC3"/>
        <w:tabs>
          <w:tab w:val="right" w:leader="dot" w:pos="8630"/>
        </w:tabs>
        <w:rPr>
          <w:rFonts w:eastAsiaTheme="minorEastAsia" w:cstheme="minorBidi"/>
          <w:i w:val="0"/>
          <w:iCs w:val="0"/>
          <w:noProof/>
          <w:sz w:val="22"/>
          <w:szCs w:val="22"/>
        </w:rPr>
      </w:pPr>
      <w:r w:rsidRPr="00647CEF">
        <w:rPr>
          <w:rFonts w:cstheme="minorHAnsi"/>
          <w:i w:val="0"/>
          <w:noProof/>
          <w:sz w:val="22"/>
          <w:szCs w:val="22"/>
        </w:rPr>
        <w:t>3.3.3 Summary and concluding remarks</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_Toc332819998 \h </w:instrText>
      </w:r>
      <w:r w:rsidR="00B9396D" w:rsidRPr="00647CEF">
        <w:rPr>
          <w:noProof/>
          <w:sz w:val="22"/>
          <w:szCs w:val="22"/>
        </w:rPr>
      </w:r>
      <w:r w:rsidR="00B9396D" w:rsidRPr="00647CEF">
        <w:rPr>
          <w:noProof/>
          <w:sz w:val="22"/>
          <w:szCs w:val="22"/>
        </w:rPr>
        <w:fldChar w:fldCharType="separate"/>
      </w:r>
      <w:r w:rsidR="002B14DF">
        <w:rPr>
          <w:noProof/>
          <w:sz w:val="22"/>
          <w:szCs w:val="22"/>
        </w:rPr>
        <w:t>27</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noProof/>
          <w:sz w:val="22"/>
          <w:szCs w:val="22"/>
          <w:lang w:val="en-GB"/>
        </w:rPr>
        <w:t>3.3 Model set up</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_Toc332819999 \h </w:instrText>
      </w:r>
      <w:r w:rsidR="00B9396D" w:rsidRPr="00647CEF">
        <w:rPr>
          <w:noProof/>
          <w:sz w:val="22"/>
          <w:szCs w:val="22"/>
        </w:rPr>
      </w:r>
      <w:r w:rsidR="00B9396D" w:rsidRPr="00647CEF">
        <w:rPr>
          <w:noProof/>
          <w:sz w:val="22"/>
          <w:szCs w:val="22"/>
        </w:rPr>
        <w:fldChar w:fldCharType="separate"/>
      </w:r>
      <w:r w:rsidR="002B14DF">
        <w:rPr>
          <w:noProof/>
          <w:sz w:val="22"/>
          <w:szCs w:val="22"/>
        </w:rPr>
        <w:t>29</w:t>
      </w:r>
      <w:r w:rsidR="00B9396D" w:rsidRPr="00647CEF">
        <w:rPr>
          <w:noProof/>
          <w:sz w:val="22"/>
          <w:szCs w:val="22"/>
        </w:rPr>
        <w:fldChar w:fldCharType="end"/>
      </w:r>
    </w:p>
    <w:p w:rsidR="00647CEF" w:rsidRPr="00647CEF" w:rsidRDefault="00647CEF">
      <w:pPr>
        <w:pStyle w:val="TOC3"/>
        <w:tabs>
          <w:tab w:val="right" w:leader="dot" w:pos="8630"/>
        </w:tabs>
        <w:rPr>
          <w:rFonts w:eastAsiaTheme="minorEastAsia" w:cstheme="minorBidi"/>
          <w:i w:val="0"/>
          <w:iCs w:val="0"/>
          <w:noProof/>
          <w:sz w:val="22"/>
          <w:szCs w:val="22"/>
        </w:rPr>
      </w:pPr>
      <w:r w:rsidRPr="00647CEF">
        <w:rPr>
          <w:i w:val="0"/>
          <w:noProof/>
          <w:sz w:val="22"/>
          <w:szCs w:val="22"/>
          <w:lang w:val="en-GB"/>
        </w:rPr>
        <w:t>3.3.1 Model I</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_Toc332820000 \h </w:instrText>
      </w:r>
      <w:r w:rsidR="00B9396D" w:rsidRPr="00647CEF">
        <w:rPr>
          <w:noProof/>
          <w:sz w:val="22"/>
          <w:szCs w:val="22"/>
        </w:rPr>
      </w:r>
      <w:r w:rsidR="00B9396D" w:rsidRPr="00647CEF">
        <w:rPr>
          <w:noProof/>
          <w:sz w:val="22"/>
          <w:szCs w:val="22"/>
        </w:rPr>
        <w:fldChar w:fldCharType="separate"/>
      </w:r>
      <w:r w:rsidR="002B14DF">
        <w:rPr>
          <w:noProof/>
          <w:sz w:val="22"/>
          <w:szCs w:val="22"/>
        </w:rPr>
        <w:t>31</w:t>
      </w:r>
      <w:r w:rsidR="00B9396D" w:rsidRPr="00647CEF">
        <w:rPr>
          <w:noProof/>
          <w:sz w:val="22"/>
          <w:szCs w:val="22"/>
        </w:rPr>
        <w:fldChar w:fldCharType="end"/>
      </w:r>
    </w:p>
    <w:p w:rsidR="00647CEF" w:rsidRPr="00647CEF" w:rsidRDefault="00647CEF">
      <w:pPr>
        <w:pStyle w:val="TOC3"/>
        <w:tabs>
          <w:tab w:val="right" w:leader="dot" w:pos="8630"/>
        </w:tabs>
        <w:rPr>
          <w:rFonts w:eastAsiaTheme="minorEastAsia" w:cstheme="minorBidi"/>
          <w:i w:val="0"/>
          <w:iCs w:val="0"/>
          <w:noProof/>
          <w:sz w:val="22"/>
          <w:szCs w:val="22"/>
        </w:rPr>
      </w:pPr>
      <w:r w:rsidRPr="00647CEF">
        <w:rPr>
          <w:i w:val="0"/>
          <w:noProof/>
          <w:sz w:val="22"/>
          <w:szCs w:val="22"/>
          <w:lang w:val="en-GB"/>
        </w:rPr>
        <w:t>3.3.2 Model II</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_Toc332820001 \h </w:instrText>
      </w:r>
      <w:r w:rsidR="00B9396D" w:rsidRPr="00647CEF">
        <w:rPr>
          <w:noProof/>
          <w:sz w:val="22"/>
          <w:szCs w:val="22"/>
        </w:rPr>
      </w:r>
      <w:r w:rsidR="00B9396D" w:rsidRPr="00647CEF">
        <w:rPr>
          <w:noProof/>
          <w:sz w:val="22"/>
          <w:szCs w:val="22"/>
        </w:rPr>
        <w:fldChar w:fldCharType="separate"/>
      </w:r>
      <w:r w:rsidR="002B14DF">
        <w:rPr>
          <w:noProof/>
          <w:sz w:val="22"/>
          <w:szCs w:val="22"/>
        </w:rPr>
        <w:t>34</w:t>
      </w:r>
      <w:r w:rsidR="00B9396D" w:rsidRPr="00647CEF">
        <w:rPr>
          <w:noProof/>
          <w:sz w:val="22"/>
          <w:szCs w:val="22"/>
        </w:rPr>
        <w:fldChar w:fldCharType="end"/>
      </w:r>
    </w:p>
    <w:p w:rsidR="00647CEF" w:rsidRPr="00647CEF" w:rsidRDefault="00647CEF">
      <w:pPr>
        <w:pStyle w:val="TOC1"/>
        <w:tabs>
          <w:tab w:val="right" w:leader="dot" w:pos="8630"/>
        </w:tabs>
        <w:rPr>
          <w:rFonts w:eastAsiaTheme="minorEastAsia" w:cstheme="minorBidi"/>
          <w:b w:val="0"/>
          <w:bCs w:val="0"/>
          <w:caps w:val="0"/>
          <w:noProof/>
          <w:sz w:val="22"/>
          <w:szCs w:val="22"/>
        </w:rPr>
      </w:pPr>
      <w:r w:rsidRPr="00647CEF">
        <w:rPr>
          <w:rFonts w:cstheme="minorHAnsi"/>
          <w:noProof/>
          <w:sz w:val="22"/>
          <w:szCs w:val="22"/>
          <w:lang w:val="en-GB"/>
        </w:rPr>
        <w:t>Chapter 4: Results and analysis</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_Toc332820002 \h </w:instrText>
      </w:r>
      <w:r w:rsidR="00B9396D" w:rsidRPr="00647CEF">
        <w:rPr>
          <w:noProof/>
          <w:sz w:val="22"/>
          <w:szCs w:val="22"/>
        </w:rPr>
      </w:r>
      <w:r w:rsidR="00B9396D" w:rsidRPr="00647CEF">
        <w:rPr>
          <w:noProof/>
          <w:sz w:val="22"/>
          <w:szCs w:val="22"/>
        </w:rPr>
        <w:fldChar w:fldCharType="separate"/>
      </w:r>
      <w:r w:rsidR="002B14DF">
        <w:rPr>
          <w:noProof/>
          <w:sz w:val="22"/>
          <w:szCs w:val="22"/>
        </w:rPr>
        <w:t>37</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rFonts w:cstheme="minorHAnsi"/>
          <w:noProof/>
          <w:sz w:val="22"/>
          <w:szCs w:val="22"/>
          <w:lang w:val="en-GB"/>
        </w:rPr>
        <w:t>4.1 Model I</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_Toc332820003 \h </w:instrText>
      </w:r>
      <w:r w:rsidR="00B9396D" w:rsidRPr="00647CEF">
        <w:rPr>
          <w:noProof/>
          <w:sz w:val="22"/>
          <w:szCs w:val="22"/>
        </w:rPr>
      </w:r>
      <w:r w:rsidR="00B9396D" w:rsidRPr="00647CEF">
        <w:rPr>
          <w:noProof/>
          <w:sz w:val="22"/>
          <w:szCs w:val="22"/>
        </w:rPr>
        <w:fldChar w:fldCharType="separate"/>
      </w:r>
      <w:r w:rsidR="002B14DF">
        <w:rPr>
          <w:noProof/>
          <w:sz w:val="22"/>
          <w:szCs w:val="22"/>
        </w:rPr>
        <w:t>37</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noProof/>
          <w:sz w:val="22"/>
          <w:szCs w:val="22"/>
          <w:lang w:val="en-GB"/>
        </w:rPr>
        <w:t>4.2 Model II</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_Toc332820004 \h </w:instrText>
      </w:r>
      <w:r w:rsidR="00B9396D" w:rsidRPr="00647CEF">
        <w:rPr>
          <w:noProof/>
          <w:sz w:val="22"/>
          <w:szCs w:val="22"/>
        </w:rPr>
      </w:r>
      <w:r w:rsidR="00B9396D" w:rsidRPr="00647CEF">
        <w:rPr>
          <w:noProof/>
          <w:sz w:val="22"/>
          <w:szCs w:val="22"/>
        </w:rPr>
        <w:fldChar w:fldCharType="separate"/>
      </w:r>
      <w:r w:rsidR="002B14DF">
        <w:rPr>
          <w:noProof/>
          <w:sz w:val="22"/>
          <w:szCs w:val="22"/>
        </w:rPr>
        <w:t>41</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rFonts w:cstheme="minorHAnsi"/>
          <w:noProof/>
          <w:sz w:val="22"/>
          <w:szCs w:val="22"/>
          <w:lang w:val="en-GB"/>
        </w:rPr>
        <w:t>4.3 Freight exchange fraud – descriptive</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_Toc332820005 \h </w:instrText>
      </w:r>
      <w:r w:rsidR="00B9396D" w:rsidRPr="00647CEF">
        <w:rPr>
          <w:noProof/>
          <w:sz w:val="22"/>
          <w:szCs w:val="22"/>
        </w:rPr>
      </w:r>
      <w:r w:rsidR="00B9396D" w:rsidRPr="00647CEF">
        <w:rPr>
          <w:noProof/>
          <w:sz w:val="22"/>
          <w:szCs w:val="22"/>
        </w:rPr>
        <w:fldChar w:fldCharType="separate"/>
      </w:r>
      <w:r w:rsidR="002B14DF">
        <w:rPr>
          <w:noProof/>
          <w:sz w:val="22"/>
          <w:szCs w:val="22"/>
        </w:rPr>
        <w:t>42</w:t>
      </w:r>
      <w:r w:rsidR="00B9396D" w:rsidRPr="00647CEF">
        <w:rPr>
          <w:noProof/>
          <w:sz w:val="22"/>
          <w:szCs w:val="22"/>
        </w:rPr>
        <w:fldChar w:fldCharType="end"/>
      </w:r>
    </w:p>
    <w:p w:rsidR="00647CEF" w:rsidRPr="00647CEF" w:rsidRDefault="00647CEF">
      <w:pPr>
        <w:pStyle w:val="TOC1"/>
        <w:tabs>
          <w:tab w:val="right" w:leader="dot" w:pos="8630"/>
        </w:tabs>
        <w:rPr>
          <w:rFonts w:eastAsiaTheme="minorEastAsia" w:cstheme="minorBidi"/>
          <w:b w:val="0"/>
          <w:bCs w:val="0"/>
          <w:caps w:val="0"/>
          <w:noProof/>
          <w:sz w:val="22"/>
          <w:szCs w:val="22"/>
        </w:rPr>
      </w:pPr>
      <w:r w:rsidRPr="00647CEF">
        <w:rPr>
          <w:rFonts w:cstheme="minorHAnsi"/>
          <w:noProof/>
          <w:sz w:val="22"/>
          <w:szCs w:val="22"/>
          <w:lang w:val="en-GB"/>
        </w:rPr>
        <w:t>Chapter 5: Conclusion and recommendations</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_Toc332820006 \h </w:instrText>
      </w:r>
      <w:r w:rsidR="00B9396D" w:rsidRPr="00647CEF">
        <w:rPr>
          <w:noProof/>
          <w:sz w:val="22"/>
          <w:szCs w:val="22"/>
        </w:rPr>
      </w:r>
      <w:r w:rsidR="00B9396D" w:rsidRPr="00647CEF">
        <w:rPr>
          <w:noProof/>
          <w:sz w:val="22"/>
          <w:szCs w:val="22"/>
        </w:rPr>
        <w:fldChar w:fldCharType="separate"/>
      </w:r>
      <w:r w:rsidR="002B14DF">
        <w:rPr>
          <w:noProof/>
          <w:sz w:val="22"/>
          <w:szCs w:val="22"/>
        </w:rPr>
        <w:t>46</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rFonts w:cstheme="minorHAnsi"/>
          <w:noProof/>
          <w:sz w:val="22"/>
          <w:szCs w:val="22"/>
          <w:lang w:val="en-GB"/>
        </w:rPr>
        <w:t>5.1 Conclusions</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_Toc332820007 \h </w:instrText>
      </w:r>
      <w:r w:rsidR="00B9396D" w:rsidRPr="00647CEF">
        <w:rPr>
          <w:noProof/>
          <w:sz w:val="22"/>
          <w:szCs w:val="22"/>
        </w:rPr>
      </w:r>
      <w:r w:rsidR="00B9396D" w:rsidRPr="00647CEF">
        <w:rPr>
          <w:noProof/>
          <w:sz w:val="22"/>
          <w:szCs w:val="22"/>
        </w:rPr>
        <w:fldChar w:fldCharType="separate"/>
      </w:r>
      <w:r w:rsidR="002B14DF">
        <w:rPr>
          <w:noProof/>
          <w:sz w:val="22"/>
          <w:szCs w:val="22"/>
        </w:rPr>
        <w:t>46</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rFonts w:cstheme="minorHAnsi"/>
          <w:noProof/>
          <w:sz w:val="22"/>
          <w:szCs w:val="22"/>
          <w:lang w:val="en-GB"/>
        </w:rPr>
        <w:t>5.2 Policy recommendations</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_Toc332820008 \h </w:instrText>
      </w:r>
      <w:r w:rsidR="00B9396D" w:rsidRPr="00647CEF">
        <w:rPr>
          <w:noProof/>
          <w:sz w:val="22"/>
          <w:szCs w:val="22"/>
        </w:rPr>
      </w:r>
      <w:r w:rsidR="00B9396D" w:rsidRPr="00647CEF">
        <w:rPr>
          <w:noProof/>
          <w:sz w:val="22"/>
          <w:szCs w:val="22"/>
        </w:rPr>
        <w:fldChar w:fldCharType="separate"/>
      </w:r>
      <w:r w:rsidR="002B14DF">
        <w:rPr>
          <w:noProof/>
          <w:sz w:val="22"/>
          <w:szCs w:val="22"/>
        </w:rPr>
        <w:t>48</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rFonts w:cstheme="minorHAnsi"/>
          <w:noProof/>
          <w:sz w:val="22"/>
          <w:szCs w:val="22"/>
          <w:lang w:val="en-GB"/>
        </w:rPr>
        <w:t>5.3 Recommendations for further research</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_Toc332820009 \h </w:instrText>
      </w:r>
      <w:r w:rsidR="00B9396D" w:rsidRPr="00647CEF">
        <w:rPr>
          <w:noProof/>
          <w:sz w:val="22"/>
          <w:szCs w:val="22"/>
        </w:rPr>
      </w:r>
      <w:r w:rsidR="00B9396D" w:rsidRPr="00647CEF">
        <w:rPr>
          <w:noProof/>
          <w:sz w:val="22"/>
          <w:szCs w:val="22"/>
        </w:rPr>
        <w:fldChar w:fldCharType="separate"/>
      </w:r>
      <w:r w:rsidR="002B14DF">
        <w:rPr>
          <w:noProof/>
          <w:sz w:val="22"/>
          <w:szCs w:val="22"/>
        </w:rPr>
        <w:t>51</w:t>
      </w:r>
      <w:r w:rsidR="00B9396D" w:rsidRPr="00647CEF">
        <w:rPr>
          <w:noProof/>
          <w:sz w:val="22"/>
          <w:szCs w:val="22"/>
        </w:rPr>
        <w:fldChar w:fldCharType="end"/>
      </w:r>
    </w:p>
    <w:p w:rsidR="00647CEF" w:rsidRPr="00647CEF" w:rsidRDefault="00647CEF">
      <w:pPr>
        <w:pStyle w:val="TOC1"/>
        <w:tabs>
          <w:tab w:val="right" w:leader="dot" w:pos="8630"/>
        </w:tabs>
        <w:rPr>
          <w:rFonts w:eastAsiaTheme="minorEastAsia" w:cstheme="minorBidi"/>
          <w:b w:val="0"/>
          <w:bCs w:val="0"/>
          <w:caps w:val="0"/>
          <w:noProof/>
          <w:sz w:val="22"/>
          <w:szCs w:val="22"/>
        </w:rPr>
      </w:pPr>
      <w:r w:rsidRPr="00647CEF">
        <w:rPr>
          <w:noProof/>
          <w:sz w:val="22"/>
          <w:szCs w:val="22"/>
          <w:lang w:val="en-GB"/>
        </w:rPr>
        <w:t>List of references</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_Toc332820010 \h </w:instrText>
      </w:r>
      <w:r w:rsidR="00B9396D" w:rsidRPr="00647CEF">
        <w:rPr>
          <w:noProof/>
          <w:sz w:val="22"/>
          <w:szCs w:val="22"/>
        </w:rPr>
      </w:r>
      <w:r w:rsidR="00B9396D" w:rsidRPr="00647CEF">
        <w:rPr>
          <w:noProof/>
          <w:sz w:val="22"/>
          <w:szCs w:val="22"/>
        </w:rPr>
        <w:fldChar w:fldCharType="separate"/>
      </w:r>
      <w:r w:rsidR="002B14DF">
        <w:rPr>
          <w:noProof/>
          <w:sz w:val="22"/>
          <w:szCs w:val="22"/>
        </w:rPr>
        <w:t>53</w:t>
      </w:r>
      <w:r w:rsidR="00B9396D" w:rsidRPr="00647CEF">
        <w:rPr>
          <w:noProof/>
          <w:sz w:val="22"/>
          <w:szCs w:val="22"/>
        </w:rPr>
        <w:fldChar w:fldCharType="end"/>
      </w:r>
    </w:p>
    <w:p w:rsidR="00647CEF" w:rsidRPr="00647CEF" w:rsidRDefault="00647CEF">
      <w:pPr>
        <w:pStyle w:val="TOC1"/>
        <w:tabs>
          <w:tab w:val="right" w:leader="dot" w:pos="8630"/>
        </w:tabs>
        <w:rPr>
          <w:rFonts w:eastAsiaTheme="minorEastAsia" w:cstheme="minorBidi"/>
          <w:b w:val="0"/>
          <w:bCs w:val="0"/>
          <w:caps w:val="0"/>
          <w:noProof/>
          <w:sz w:val="22"/>
          <w:szCs w:val="22"/>
        </w:rPr>
      </w:pPr>
      <w:r w:rsidRPr="00647CEF">
        <w:rPr>
          <w:noProof/>
          <w:sz w:val="22"/>
          <w:szCs w:val="22"/>
          <w:lang w:val="en-GB"/>
        </w:rPr>
        <w:t>Appendix</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_Toc332820011 \h </w:instrText>
      </w:r>
      <w:r w:rsidR="00B9396D" w:rsidRPr="00647CEF">
        <w:rPr>
          <w:noProof/>
          <w:sz w:val="22"/>
          <w:szCs w:val="22"/>
        </w:rPr>
      </w:r>
      <w:r w:rsidR="00B9396D" w:rsidRPr="00647CEF">
        <w:rPr>
          <w:noProof/>
          <w:sz w:val="22"/>
          <w:szCs w:val="22"/>
        </w:rPr>
        <w:fldChar w:fldCharType="separate"/>
      </w:r>
      <w:r w:rsidR="002B14DF">
        <w:rPr>
          <w:noProof/>
          <w:sz w:val="22"/>
          <w:szCs w:val="22"/>
        </w:rPr>
        <w:t>55</w:t>
      </w:r>
      <w:r w:rsidR="00B9396D" w:rsidRPr="00647CEF">
        <w:rPr>
          <w:noProof/>
          <w:sz w:val="22"/>
          <w:szCs w:val="22"/>
        </w:rPr>
        <w:fldChar w:fldCharType="end"/>
      </w:r>
    </w:p>
    <w:p w:rsidR="00647CEF" w:rsidRPr="00647CEF" w:rsidRDefault="00647CEF">
      <w:pPr>
        <w:pStyle w:val="TOC1"/>
        <w:tabs>
          <w:tab w:val="right" w:leader="dot" w:pos="8630"/>
        </w:tabs>
        <w:rPr>
          <w:rFonts w:eastAsiaTheme="minorEastAsia" w:cstheme="minorBidi"/>
          <w:b w:val="0"/>
          <w:bCs w:val="0"/>
          <w:caps w:val="0"/>
          <w:noProof/>
          <w:sz w:val="22"/>
          <w:szCs w:val="22"/>
        </w:rPr>
      </w:pPr>
      <w:r w:rsidRPr="00647CEF">
        <w:rPr>
          <w:noProof/>
          <w:sz w:val="22"/>
          <w:szCs w:val="22"/>
          <w:lang w:val="en-GB"/>
        </w:rPr>
        <w:t>A. Legal Framework</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_Toc332820012 \h </w:instrText>
      </w:r>
      <w:r w:rsidR="00B9396D" w:rsidRPr="00647CEF">
        <w:rPr>
          <w:noProof/>
          <w:sz w:val="22"/>
          <w:szCs w:val="22"/>
        </w:rPr>
      </w:r>
      <w:r w:rsidR="00B9396D" w:rsidRPr="00647CEF">
        <w:rPr>
          <w:noProof/>
          <w:sz w:val="22"/>
          <w:szCs w:val="22"/>
        </w:rPr>
        <w:fldChar w:fldCharType="separate"/>
      </w:r>
      <w:r w:rsidR="002B14DF">
        <w:rPr>
          <w:noProof/>
          <w:sz w:val="22"/>
          <w:szCs w:val="22"/>
        </w:rPr>
        <w:t>55</w:t>
      </w:r>
      <w:r w:rsidR="00B9396D" w:rsidRPr="00647CEF">
        <w:rPr>
          <w:noProof/>
          <w:sz w:val="22"/>
          <w:szCs w:val="22"/>
        </w:rPr>
        <w:fldChar w:fldCharType="end"/>
      </w:r>
    </w:p>
    <w:p w:rsidR="00647CEF" w:rsidRPr="00647CEF" w:rsidRDefault="00647CEF">
      <w:pPr>
        <w:pStyle w:val="TOC1"/>
        <w:tabs>
          <w:tab w:val="right" w:leader="dot" w:pos="8630"/>
        </w:tabs>
        <w:rPr>
          <w:rFonts w:eastAsiaTheme="minorEastAsia" w:cstheme="minorBidi"/>
          <w:b w:val="0"/>
          <w:bCs w:val="0"/>
          <w:caps w:val="0"/>
          <w:noProof/>
          <w:sz w:val="22"/>
          <w:szCs w:val="22"/>
        </w:rPr>
      </w:pPr>
      <w:r w:rsidRPr="00647CEF">
        <w:rPr>
          <w:noProof/>
          <w:sz w:val="22"/>
          <w:szCs w:val="22"/>
          <w:lang w:val="en-GB"/>
        </w:rPr>
        <w:t>B. Data description</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_Toc332820013 \h </w:instrText>
      </w:r>
      <w:r w:rsidR="00B9396D" w:rsidRPr="00647CEF">
        <w:rPr>
          <w:noProof/>
          <w:sz w:val="22"/>
          <w:szCs w:val="22"/>
        </w:rPr>
      </w:r>
      <w:r w:rsidR="00B9396D" w:rsidRPr="00647CEF">
        <w:rPr>
          <w:noProof/>
          <w:sz w:val="22"/>
          <w:szCs w:val="22"/>
        </w:rPr>
        <w:fldChar w:fldCharType="separate"/>
      </w:r>
      <w:r w:rsidR="002B14DF">
        <w:rPr>
          <w:noProof/>
          <w:sz w:val="22"/>
          <w:szCs w:val="22"/>
        </w:rPr>
        <w:t>59</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noProof/>
          <w:sz w:val="22"/>
          <w:szCs w:val="22"/>
          <w:lang w:val="en-GB"/>
        </w:rPr>
        <w:lastRenderedPageBreak/>
        <w:t>B.1 Data characteristics</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_Toc332820014 \h </w:instrText>
      </w:r>
      <w:r w:rsidR="00B9396D" w:rsidRPr="00647CEF">
        <w:rPr>
          <w:noProof/>
          <w:sz w:val="22"/>
          <w:szCs w:val="22"/>
        </w:rPr>
      </w:r>
      <w:r w:rsidR="00B9396D" w:rsidRPr="00647CEF">
        <w:rPr>
          <w:noProof/>
          <w:sz w:val="22"/>
          <w:szCs w:val="22"/>
        </w:rPr>
        <w:fldChar w:fldCharType="separate"/>
      </w:r>
      <w:r w:rsidR="002B14DF">
        <w:rPr>
          <w:noProof/>
          <w:sz w:val="22"/>
          <w:szCs w:val="22"/>
        </w:rPr>
        <w:t>59</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noProof/>
          <w:sz w:val="22"/>
          <w:szCs w:val="22"/>
          <w:lang w:val="en-GB"/>
        </w:rPr>
        <w:t>B.2 Chow test</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_Toc332820015 \h </w:instrText>
      </w:r>
      <w:r w:rsidR="00B9396D" w:rsidRPr="00647CEF">
        <w:rPr>
          <w:noProof/>
          <w:sz w:val="22"/>
          <w:szCs w:val="22"/>
        </w:rPr>
      </w:r>
      <w:r w:rsidR="00B9396D" w:rsidRPr="00647CEF">
        <w:rPr>
          <w:noProof/>
          <w:sz w:val="22"/>
          <w:szCs w:val="22"/>
        </w:rPr>
        <w:fldChar w:fldCharType="separate"/>
      </w:r>
      <w:r w:rsidR="002B14DF">
        <w:rPr>
          <w:noProof/>
          <w:sz w:val="22"/>
          <w:szCs w:val="22"/>
        </w:rPr>
        <w:t>60</w:t>
      </w:r>
      <w:r w:rsidR="00B9396D" w:rsidRPr="00647CEF">
        <w:rPr>
          <w:noProof/>
          <w:sz w:val="22"/>
          <w:szCs w:val="22"/>
        </w:rPr>
        <w:fldChar w:fldCharType="end"/>
      </w:r>
    </w:p>
    <w:p w:rsidR="00647CEF" w:rsidRPr="00647CEF" w:rsidRDefault="00647CEF">
      <w:pPr>
        <w:pStyle w:val="TOC1"/>
        <w:tabs>
          <w:tab w:val="right" w:leader="dot" w:pos="8630"/>
        </w:tabs>
        <w:rPr>
          <w:rFonts w:eastAsiaTheme="minorEastAsia" w:cstheme="minorBidi"/>
          <w:b w:val="0"/>
          <w:bCs w:val="0"/>
          <w:caps w:val="0"/>
          <w:noProof/>
          <w:sz w:val="22"/>
          <w:szCs w:val="22"/>
        </w:rPr>
      </w:pPr>
      <w:r w:rsidRPr="00647CEF">
        <w:rPr>
          <w:rFonts w:cstheme="minorHAnsi"/>
          <w:noProof/>
          <w:sz w:val="22"/>
          <w:szCs w:val="22"/>
        </w:rPr>
        <w:t>C. Vector error correction model</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_Toc332820016 \h </w:instrText>
      </w:r>
      <w:r w:rsidR="00B9396D" w:rsidRPr="00647CEF">
        <w:rPr>
          <w:noProof/>
          <w:sz w:val="22"/>
          <w:szCs w:val="22"/>
        </w:rPr>
      </w:r>
      <w:r w:rsidR="00B9396D" w:rsidRPr="00647CEF">
        <w:rPr>
          <w:noProof/>
          <w:sz w:val="22"/>
          <w:szCs w:val="22"/>
        </w:rPr>
        <w:fldChar w:fldCharType="separate"/>
      </w:r>
      <w:r w:rsidR="002B14DF">
        <w:rPr>
          <w:noProof/>
          <w:sz w:val="22"/>
          <w:szCs w:val="22"/>
        </w:rPr>
        <w:t>60</w:t>
      </w:r>
      <w:r w:rsidR="00B9396D" w:rsidRPr="00647CEF">
        <w:rPr>
          <w:noProof/>
          <w:sz w:val="22"/>
          <w:szCs w:val="22"/>
        </w:rPr>
        <w:fldChar w:fldCharType="end"/>
      </w:r>
    </w:p>
    <w:p w:rsidR="00647CEF" w:rsidRPr="00647CEF" w:rsidRDefault="00647CEF">
      <w:pPr>
        <w:pStyle w:val="TOC1"/>
        <w:tabs>
          <w:tab w:val="right" w:leader="dot" w:pos="8630"/>
        </w:tabs>
        <w:rPr>
          <w:rFonts w:eastAsiaTheme="minorEastAsia" w:cstheme="minorBidi"/>
          <w:b w:val="0"/>
          <w:bCs w:val="0"/>
          <w:caps w:val="0"/>
          <w:noProof/>
          <w:sz w:val="22"/>
          <w:szCs w:val="22"/>
        </w:rPr>
      </w:pPr>
      <w:r w:rsidRPr="00647CEF">
        <w:rPr>
          <w:noProof/>
          <w:sz w:val="22"/>
          <w:szCs w:val="22"/>
        </w:rPr>
        <w:t>D. Model I</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_Toc332820017 \h </w:instrText>
      </w:r>
      <w:r w:rsidR="00B9396D" w:rsidRPr="00647CEF">
        <w:rPr>
          <w:noProof/>
          <w:sz w:val="22"/>
          <w:szCs w:val="22"/>
        </w:rPr>
      </w:r>
      <w:r w:rsidR="00B9396D" w:rsidRPr="00647CEF">
        <w:rPr>
          <w:noProof/>
          <w:sz w:val="22"/>
          <w:szCs w:val="22"/>
        </w:rPr>
        <w:fldChar w:fldCharType="separate"/>
      </w:r>
      <w:r w:rsidR="002B14DF">
        <w:rPr>
          <w:noProof/>
          <w:sz w:val="22"/>
          <w:szCs w:val="22"/>
        </w:rPr>
        <w:t>61</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rFonts w:cstheme="minorHAnsi"/>
          <w:noProof/>
          <w:sz w:val="22"/>
          <w:szCs w:val="22"/>
          <w:lang w:val="en-GB"/>
        </w:rPr>
        <w:t>D.1 Stationary tests for model I</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_Toc332820018 \h </w:instrText>
      </w:r>
      <w:r w:rsidR="00B9396D" w:rsidRPr="00647CEF">
        <w:rPr>
          <w:noProof/>
          <w:sz w:val="22"/>
          <w:szCs w:val="22"/>
        </w:rPr>
      </w:r>
      <w:r w:rsidR="00B9396D" w:rsidRPr="00647CEF">
        <w:rPr>
          <w:noProof/>
          <w:sz w:val="22"/>
          <w:szCs w:val="22"/>
        </w:rPr>
        <w:fldChar w:fldCharType="separate"/>
      </w:r>
      <w:r w:rsidR="002B14DF">
        <w:rPr>
          <w:noProof/>
          <w:sz w:val="22"/>
          <w:szCs w:val="22"/>
        </w:rPr>
        <w:t>61</w:t>
      </w:r>
      <w:r w:rsidR="00B9396D" w:rsidRPr="00647CEF">
        <w:rPr>
          <w:noProof/>
          <w:sz w:val="22"/>
          <w:szCs w:val="22"/>
        </w:rPr>
        <w:fldChar w:fldCharType="end"/>
      </w:r>
    </w:p>
    <w:p w:rsidR="00647CEF" w:rsidRPr="00647CEF" w:rsidRDefault="00647CEF">
      <w:pPr>
        <w:pStyle w:val="TOC3"/>
        <w:tabs>
          <w:tab w:val="right" w:leader="dot" w:pos="8630"/>
        </w:tabs>
        <w:rPr>
          <w:rFonts w:eastAsiaTheme="minorEastAsia" w:cstheme="minorBidi"/>
          <w:i w:val="0"/>
          <w:iCs w:val="0"/>
          <w:noProof/>
          <w:sz w:val="22"/>
          <w:szCs w:val="22"/>
        </w:rPr>
      </w:pPr>
      <w:r w:rsidRPr="00647CEF">
        <w:rPr>
          <w:rFonts w:cstheme="minorHAnsi"/>
          <w:i w:val="0"/>
          <w:noProof/>
          <w:sz w:val="22"/>
          <w:szCs w:val="22"/>
          <w:lang w:val="en-GB"/>
        </w:rPr>
        <w:t>D.1.1 Cargo theft</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_Toc332820019 \h </w:instrText>
      </w:r>
      <w:r w:rsidR="00B9396D" w:rsidRPr="00647CEF">
        <w:rPr>
          <w:noProof/>
          <w:sz w:val="22"/>
          <w:szCs w:val="22"/>
        </w:rPr>
      </w:r>
      <w:r w:rsidR="00B9396D" w:rsidRPr="00647CEF">
        <w:rPr>
          <w:noProof/>
          <w:sz w:val="22"/>
          <w:szCs w:val="22"/>
        </w:rPr>
        <w:fldChar w:fldCharType="separate"/>
      </w:r>
      <w:r w:rsidR="002B14DF">
        <w:rPr>
          <w:noProof/>
          <w:sz w:val="22"/>
          <w:szCs w:val="22"/>
        </w:rPr>
        <w:t>61</w:t>
      </w:r>
      <w:r w:rsidR="00B9396D" w:rsidRPr="00647CEF">
        <w:rPr>
          <w:noProof/>
          <w:sz w:val="22"/>
          <w:szCs w:val="22"/>
        </w:rPr>
        <w:fldChar w:fldCharType="end"/>
      </w:r>
    </w:p>
    <w:p w:rsidR="00647CEF" w:rsidRPr="00647CEF" w:rsidRDefault="00647CEF">
      <w:pPr>
        <w:pStyle w:val="TOC3"/>
        <w:tabs>
          <w:tab w:val="right" w:leader="dot" w:pos="8630"/>
        </w:tabs>
        <w:rPr>
          <w:rFonts w:eastAsiaTheme="minorEastAsia" w:cstheme="minorBidi"/>
          <w:i w:val="0"/>
          <w:iCs w:val="0"/>
          <w:noProof/>
          <w:sz w:val="22"/>
          <w:szCs w:val="22"/>
        </w:rPr>
      </w:pPr>
      <w:r w:rsidRPr="00647CEF">
        <w:rPr>
          <w:rFonts w:cstheme="minorHAnsi"/>
          <w:i w:val="0"/>
          <w:noProof/>
          <w:sz w:val="22"/>
          <w:szCs w:val="22"/>
          <w:lang w:val="en-GB"/>
        </w:rPr>
        <w:t>D.1.2 Combination theft</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_Toc332820020 \h </w:instrText>
      </w:r>
      <w:r w:rsidR="00B9396D" w:rsidRPr="00647CEF">
        <w:rPr>
          <w:noProof/>
          <w:sz w:val="22"/>
          <w:szCs w:val="22"/>
        </w:rPr>
      </w:r>
      <w:r w:rsidR="00B9396D" w:rsidRPr="00647CEF">
        <w:rPr>
          <w:noProof/>
          <w:sz w:val="22"/>
          <w:szCs w:val="22"/>
        </w:rPr>
        <w:fldChar w:fldCharType="separate"/>
      </w:r>
      <w:r w:rsidR="002B14DF">
        <w:rPr>
          <w:noProof/>
          <w:sz w:val="22"/>
          <w:szCs w:val="22"/>
        </w:rPr>
        <w:t>63</w:t>
      </w:r>
      <w:r w:rsidR="00B9396D" w:rsidRPr="00647CEF">
        <w:rPr>
          <w:noProof/>
          <w:sz w:val="22"/>
          <w:szCs w:val="22"/>
        </w:rPr>
        <w:fldChar w:fldCharType="end"/>
      </w:r>
    </w:p>
    <w:p w:rsidR="00647CEF" w:rsidRPr="00647CEF" w:rsidRDefault="00647CEF">
      <w:pPr>
        <w:pStyle w:val="TOC3"/>
        <w:tabs>
          <w:tab w:val="right" w:leader="dot" w:pos="8630"/>
        </w:tabs>
        <w:rPr>
          <w:rFonts w:eastAsiaTheme="minorEastAsia" w:cstheme="minorBidi"/>
          <w:i w:val="0"/>
          <w:iCs w:val="0"/>
          <w:noProof/>
          <w:sz w:val="22"/>
          <w:szCs w:val="22"/>
        </w:rPr>
      </w:pPr>
      <w:r w:rsidRPr="00647CEF">
        <w:rPr>
          <w:rFonts w:cstheme="minorHAnsi"/>
          <w:i w:val="0"/>
          <w:noProof/>
          <w:sz w:val="22"/>
          <w:szCs w:val="22"/>
          <w:lang w:val="en-GB"/>
        </w:rPr>
        <w:t>D.1.3 Vehicle theft</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_Toc332820021 \h </w:instrText>
      </w:r>
      <w:r w:rsidR="00B9396D" w:rsidRPr="00647CEF">
        <w:rPr>
          <w:noProof/>
          <w:sz w:val="22"/>
          <w:szCs w:val="22"/>
        </w:rPr>
      </w:r>
      <w:r w:rsidR="00B9396D" w:rsidRPr="00647CEF">
        <w:rPr>
          <w:noProof/>
          <w:sz w:val="22"/>
          <w:szCs w:val="22"/>
        </w:rPr>
        <w:fldChar w:fldCharType="separate"/>
      </w:r>
      <w:r w:rsidR="002B14DF">
        <w:rPr>
          <w:noProof/>
          <w:sz w:val="22"/>
          <w:szCs w:val="22"/>
        </w:rPr>
        <w:t>66</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rFonts w:cstheme="minorHAnsi"/>
          <w:noProof/>
          <w:sz w:val="22"/>
          <w:szCs w:val="22"/>
          <w:lang w:val="en-GB"/>
        </w:rPr>
        <w:t>D.2 Lag selection for model I</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_Toc332820022 \h </w:instrText>
      </w:r>
      <w:r w:rsidR="00B9396D" w:rsidRPr="00647CEF">
        <w:rPr>
          <w:noProof/>
          <w:sz w:val="22"/>
          <w:szCs w:val="22"/>
        </w:rPr>
      </w:r>
      <w:r w:rsidR="00B9396D" w:rsidRPr="00647CEF">
        <w:rPr>
          <w:noProof/>
          <w:sz w:val="22"/>
          <w:szCs w:val="22"/>
        </w:rPr>
        <w:fldChar w:fldCharType="separate"/>
      </w:r>
      <w:r w:rsidR="002B14DF">
        <w:rPr>
          <w:noProof/>
          <w:sz w:val="22"/>
          <w:szCs w:val="22"/>
        </w:rPr>
        <w:t>68</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rFonts w:cstheme="minorHAnsi"/>
          <w:noProof/>
          <w:sz w:val="22"/>
          <w:szCs w:val="22"/>
          <w:lang w:val="en-GB"/>
        </w:rPr>
        <w:t>D.3 Impulse response function Model I</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_Toc332820023 \h </w:instrText>
      </w:r>
      <w:r w:rsidR="00B9396D" w:rsidRPr="00647CEF">
        <w:rPr>
          <w:noProof/>
          <w:sz w:val="22"/>
          <w:szCs w:val="22"/>
        </w:rPr>
      </w:r>
      <w:r w:rsidR="00B9396D" w:rsidRPr="00647CEF">
        <w:rPr>
          <w:noProof/>
          <w:sz w:val="22"/>
          <w:szCs w:val="22"/>
        </w:rPr>
        <w:fldChar w:fldCharType="separate"/>
      </w:r>
      <w:r w:rsidR="002B14DF">
        <w:rPr>
          <w:noProof/>
          <w:sz w:val="22"/>
          <w:szCs w:val="22"/>
        </w:rPr>
        <w:t>69</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noProof/>
          <w:sz w:val="22"/>
          <w:szCs w:val="22"/>
          <w:lang w:val="en-GB"/>
        </w:rPr>
        <w:t>D.4 VAR analysis and impulse response function for Model I including first difference of cargo theft</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_Toc332820024 \h </w:instrText>
      </w:r>
      <w:r w:rsidR="00B9396D" w:rsidRPr="00647CEF">
        <w:rPr>
          <w:noProof/>
          <w:sz w:val="22"/>
          <w:szCs w:val="22"/>
        </w:rPr>
      </w:r>
      <w:r w:rsidR="00B9396D" w:rsidRPr="00647CEF">
        <w:rPr>
          <w:noProof/>
          <w:sz w:val="22"/>
          <w:szCs w:val="22"/>
        </w:rPr>
        <w:fldChar w:fldCharType="separate"/>
      </w:r>
      <w:r w:rsidR="002B14DF">
        <w:rPr>
          <w:noProof/>
          <w:sz w:val="22"/>
          <w:szCs w:val="22"/>
        </w:rPr>
        <w:t>70</w:t>
      </w:r>
      <w:r w:rsidR="00B9396D" w:rsidRPr="00647CEF">
        <w:rPr>
          <w:noProof/>
          <w:sz w:val="22"/>
          <w:szCs w:val="22"/>
        </w:rPr>
        <w:fldChar w:fldCharType="end"/>
      </w:r>
    </w:p>
    <w:p w:rsidR="00647CEF" w:rsidRPr="00647CEF" w:rsidRDefault="00647CEF">
      <w:pPr>
        <w:pStyle w:val="TOC3"/>
        <w:tabs>
          <w:tab w:val="right" w:leader="dot" w:pos="8630"/>
        </w:tabs>
        <w:rPr>
          <w:rFonts w:eastAsiaTheme="minorEastAsia" w:cstheme="minorBidi"/>
          <w:i w:val="0"/>
          <w:iCs w:val="0"/>
          <w:noProof/>
          <w:sz w:val="22"/>
          <w:szCs w:val="22"/>
        </w:rPr>
      </w:pPr>
      <w:r w:rsidRPr="00647CEF">
        <w:rPr>
          <w:rFonts w:cstheme="minorHAnsi"/>
          <w:i w:val="0"/>
          <w:noProof/>
          <w:sz w:val="22"/>
          <w:szCs w:val="22"/>
          <w:lang w:val="en-GB"/>
        </w:rPr>
        <w:t>D.4.1 Lag selection</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_Toc332820025 \h </w:instrText>
      </w:r>
      <w:r w:rsidR="00B9396D" w:rsidRPr="00647CEF">
        <w:rPr>
          <w:noProof/>
          <w:sz w:val="22"/>
          <w:szCs w:val="22"/>
        </w:rPr>
      </w:r>
      <w:r w:rsidR="00B9396D" w:rsidRPr="00647CEF">
        <w:rPr>
          <w:noProof/>
          <w:sz w:val="22"/>
          <w:szCs w:val="22"/>
        </w:rPr>
        <w:fldChar w:fldCharType="separate"/>
      </w:r>
      <w:r w:rsidR="002B14DF">
        <w:rPr>
          <w:noProof/>
          <w:sz w:val="22"/>
          <w:szCs w:val="22"/>
        </w:rPr>
        <w:t>70</w:t>
      </w:r>
      <w:r w:rsidR="00B9396D" w:rsidRPr="00647CEF">
        <w:rPr>
          <w:noProof/>
          <w:sz w:val="22"/>
          <w:szCs w:val="22"/>
        </w:rPr>
        <w:fldChar w:fldCharType="end"/>
      </w:r>
    </w:p>
    <w:p w:rsidR="00647CEF" w:rsidRPr="00647CEF" w:rsidRDefault="00647CEF">
      <w:pPr>
        <w:pStyle w:val="TOC3"/>
        <w:tabs>
          <w:tab w:val="right" w:leader="dot" w:pos="8630"/>
        </w:tabs>
        <w:rPr>
          <w:rFonts w:eastAsiaTheme="minorEastAsia" w:cstheme="minorBidi"/>
          <w:i w:val="0"/>
          <w:iCs w:val="0"/>
          <w:noProof/>
          <w:sz w:val="22"/>
          <w:szCs w:val="22"/>
        </w:rPr>
      </w:pPr>
      <w:r w:rsidRPr="00647CEF">
        <w:rPr>
          <w:rFonts w:cstheme="minorHAnsi"/>
          <w:i w:val="0"/>
          <w:noProof/>
          <w:sz w:val="22"/>
          <w:szCs w:val="22"/>
          <w:lang w:val="en-GB"/>
        </w:rPr>
        <w:t>D.4.2 VAR analysis</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_Toc332820026 \h </w:instrText>
      </w:r>
      <w:r w:rsidR="00B9396D" w:rsidRPr="00647CEF">
        <w:rPr>
          <w:noProof/>
          <w:sz w:val="22"/>
          <w:szCs w:val="22"/>
        </w:rPr>
      </w:r>
      <w:r w:rsidR="00B9396D" w:rsidRPr="00647CEF">
        <w:rPr>
          <w:noProof/>
          <w:sz w:val="22"/>
          <w:szCs w:val="22"/>
        </w:rPr>
        <w:fldChar w:fldCharType="separate"/>
      </w:r>
      <w:r w:rsidR="002B14DF">
        <w:rPr>
          <w:noProof/>
          <w:sz w:val="22"/>
          <w:szCs w:val="22"/>
        </w:rPr>
        <w:t>71</w:t>
      </w:r>
      <w:r w:rsidR="00B9396D" w:rsidRPr="00647CEF">
        <w:rPr>
          <w:noProof/>
          <w:sz w:val="22"/>
          <w:szCs w:val="22"/>
        </w:rPr>
        <w:fldChar w:fldCharType="end"/>
      </w:r>
    </w:p>
    <w:p w:rsidR="00647CEF" w:rsidRPr="00647CEF" w:rsidRDefault="00647CEF">
      <w:pPr>
        <w:pStyle w:val="TOC3"/>
        <w:tabs>
          <w:tab w:val="right" w:leader="dot" w:pos="8630"/>
        </w:tabs>
        <w:rPr>
          <w:rFonts w:eastAsiaTheme="minorEastAsia" w:cstheme="minorBidi"/>
          <w:i w:val="0"/>
          <w:iCs w:val="0"/>
          <w:noProof/>
          <w:sz w:val="22"/>
          <w:szCs w:val="22"/>
        </w:rPr>
      </w:pPr>
      <w:r w:rsidRPr="00647CEF">
        <w:rPr>
          <w:rFonts w:cstheme="minorHAnsi"/>
          <w:i w:val="0"/>
          <w:noProof/>
          <w:sz w:val="22"/>
          <w:szCs w:val="22"/>
          <w:lang w:val="en-GB"/>
        </w:rPr>
        <w:t>D.4.3 Impulse response function</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_Toc332820027 \h </w:instrText>
      </w:r>
      <w:r w:rsidR="00B9396D" w:rsidRPr="00647CEF">
        <w:rPr>
          <w:noProof/>
          <w:sz w:val="22"/>
          <w:szCs w:val="22"/>
        </w:rPr>
      </w:r>
      <w:r w:rsidR="00B9396D" w:rsidRPr="00647CEF">
        <w:rPr>
          <w:noProof/>
          <w:sz w:val="22"/>
          <w:szCs w:val="22"/>
        </w:rPr>
        <w:fldChar w:fldCharType="separate"/>
      </w:r>
      <w:r w:rsidR="002B14DF">
        <w:rPr>
          <w:noProof/>
          <w:sz w:val="22"/>
          <w:szCs w:val="22"/>
        </w:rPr>
        <w:t>75</w:t>
      </w:r>
      <w:r w:rsidR="00B9396D" w:rsidRPr="00647CEF">
        <w:rPr>
          <w:noProof/>
          <w:sz w:val="22"/>
          <w:szCs w:val="22"/>
        </w:rPr>
        <w:fldChar w:fldCharType="end"/>
      </w:r>
    </w:p>
    <w:p w:rsidR="00647CEF" w:rsidRPr="00647CEF" w:rsidRDefault="00647CEF">
      <w:pPr>
        <w:pStyle w:val="TOC1"/>
        <w:tabs>
          <w:tab w:val="right" w:leader="dot" w:pos="8630"/>
        </w:tabs>
        <w:rPr>
          <w:rFonts w:eastAsiaTheme="minorEastAsia" w:cstheme="minorBidi"/>
          <w:b w:val="0"/>
          <w:bCs w:val="0"/>
          <w:caps w:val="0"/>
          <w:noProof/>
          <w:sz w:val="22"/>
          <w:szCs w:val="22"/>
        </w:rPr>
      </w:pPr>
      <w:r w:rsidRPr="00647CEF">
        <w:rPr>
          <w:noProof/>
          <w:sz w:val="22"/>
          <w:szCs w:val="22"/>
          <w:lang w:val="en-GB"/>
        </w:rPr>
        <w:t>E. Model II</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_Toc332820028 \h </w:instrText>
      </w:r>
      <w:r w:rsidR="00B9396D" w:rsidRPr="00647CEF">
        <w:rPr>
          <w:noProof/>
          <w:sz w:val="22"/>
          <w:szCs w:val="22"/>
        </w:rPr>
      </w:r>
      <w:r w:rsidR="00B9396D" w:rsidRPr="00647CEF">
        <w:rPr>
          <w:noProof/>
          <w:sz w:val="22"/>
          <w:szCs w:val="22"/>
        </w:rPr>
        <w:fldChar w:fldCharType="separate"/>
      </w:r>
      <w:r w:rsidR="002B14DF">
        <w:rPr>
          <w:noProof/>
          <w:sz w:val="22"/>
          <w:szCs w:val="22"/>
        </w:rPr>
        <w:t>75</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noProof/>
          <w:sz w:val="22"/>
          <w:szCs w:val="22"/>
          <w:lang w:val="en-GB"/>
        </w:rPr>
        <w:t>E.1 Stationary tests for model II</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_Toc332820029 \h </w:instrText>
      </w:r>
      <w:r w:rsidR="00B9396D" w:rsidRPr="00647CEF">
        <w:rPr>
          <w:noProof/>
          <w:sz w:val="22"/>
          <w:szCs w:val="22"/>
        </w:rPr>
      </w:r>
      <w:r w:rsidR="00B9396D" w:rsidRPr="00647CEF">
        <w:rPr>
          <w:noProof/>
          <w:sz w:val="22"/>
          <w:szCs w:val="22"/>
        </w:rPr>
        <w:fldChar w:fldCharType="separate"/>
      </w:r>
      <w:r w:rsidR="002B14DF">
        <w:rPr>
          <w:noProof/>
          <w:sz w:val="22"/>
          <w:szCs w:val="22"/>
        </w:rPr>
        <w:t>75</w:t>
      </w:r>
      <w:r w:rsidR="00B9396D" w:rsidRPr="00647CEF">
        <w:rPr>
          <w:noProof/>
          <w:sz w:val="22"/>
          <w:szCs w:val="22"/>
        </w:rPr>
        <w:fldChar w:fldCharType="end"/>
      </w:r>
    </w:p>
    <w:p w:rsidR="00647CEF" w:rsidRPr="00647CEF" w:rsidRDefault="00647CEF">
      <w:pPr>
        <w:pStyle w:val="TOC3"/>
        <w:tabs>
          <w:tab w:val="right" w:leader="dot" w:pos="8630"/>
        </w:tabs>
        <w:rPr>
          <w:rFonts w:eastAsiaTheme="minorEastAsia" w:cstheme="minorBidi"/>
          <w:i w:val="0"/>
          <w:iCs w:val="0"/>
          <w:noProof/>
          <w:sz w:val="22"/>
          <w:szCs w:val="22"/>
        </w:rPr>
      </w:pPr>
      <w:r w:rsidRPr="00647CEF">
        <w:rPr>
          <w:i w:val="0"/>
          <w:noProof/>
          <w:sz w:val="22"/>
          <w:szCs w:val="22"/>
          <w:lang w:val="en-GB"/>
        </w:rPr>
        <w:t>E.1.1 Members</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_Toc332820030 \h </w:instrText>
      </w:r>
      <w:r w:rsidR="00B9396D" w:rsidRPr="00647CEF">
        <w:rPr>
          <w:noProof/>
          <w:sz w:val="22"/>
          <w:szCs w:val="22"/>
        </w:rPr>
      </w:r>
      <w:r w:rsidR="00B9396D" w:rsidRPr="00647CEF">
        <w:rPr>
          <w:noProof/>
          <w:sz w:val="22"/>
          <w:szCs w:val="22"/>
        </w:rPr>
        <w:fldChar w:fldCharType="separate"/>
      </w:r>
      <w:r w:rsidR="002B14DF">
        <w:rPr>
          <w:noProof/>
          <w:sz w:val="22"/>
          <w:szCs w:val="22"/>
        </w:rPr>
        <w:t>75</w:t>
      </w:r>
      <w:r w:rsidR="00B9396D" w:rsidRPr="00647CEF">
        <w:rPr>
          <w:noProof/>
          <w:sz w:val="22"/>
          <w:szCs w:val="22"/>
        </w:rPr>
        <w:fldChar w:fldCharType="end"/>
      </w:r>
    </w:p>
    <w:p w:rsidR="00647CEF" w:rsidRPr="00647CEF" w:rsidRDefault="00647CEF">
      <w:pPr>
        <w:pStyle w:val="TOC3"/>
        <w:tabs>
          <w:tab w:val="right" w:leader="dot" w:pos="8630"/>
        </w:tabs>
        <w:rPr>
          <w:rFonts w:eastAsiaTheme="minorEastAsia" w:cstheme="minorBidi"/>
          <w:i w:val="0"/>
          <w:iCs w:val="0"/>
          <w:noProof/>
          <w:sz w:val="22"/>
          <w:szCs w:val="22"/>
        </w:rPr>
      </w:pPr>
      <w:r w:rsidRPr="00647CEF">
        <w:rPr>
          <w:i w:val="0"/>
          <w:noProof/>
          <w:sz w:val="22"/>
          <w:szCs w:val="22"/>
          <w:lang w:val="en-GB"/>
        </w:rPr>
        <w:t>E.1.2 Posted advertisements</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_Toc332820031 \h </w:instrText>
      </w:r>
      <w:r w:rsidR="00B9396D" w:rsidRPr="00647CEF">
        <w:rPr>
          <w:noProof/>
          <w:sz w:val="22"/>
          <w:szCs w:val="22"/>
        </w:rPr>
      </w:r>
      <w:r w:rsidR="00B9396D" w:rsidRPr="00647CEF">
        <w:rPr>
          <w:noProof/>
          <w:sz w:val="22"/>
          <w:szCs w:val="22"/>
        </w:rPr>
        <w:fldChar w:fldCharType="separate"/>
      </w:r>
      <w:r w:rsidR="002B14DF">
        <w:rPr>
          <w:noProof/>
          <w:sz w:val="22"/>
          <w:szCs w:val="22"/>
        </w:rPr>
        <w:t>78</w:t>
      </w:r>
      <w:r w:rsidR="00B9396D" w:rsidRPr="00647CEF">
        <w:rPr>
          <w:noProof/>
          <w:sz w:val="22"/>
          <w:szCs w:val="22"/>
        </w:rPr>
        <w:fldChar w:fldCharType="end"/>
      </w:r>
    </w:p>
    <w:p w:rsidR="00647CEF" w:rsidRPr="00647CEF" w:rsidRDefault="00647CEF">
      <w:pPr>
        <w:pStyle w:val="TOC3"/>
        <w:tabs>
          <w:tab w:val="right" w:leader="dot" w:pos="8630"/>
        </w:tabs>
        <w:rPr>
          <w:rFonts w:eastAsiaTheme="minorEastAsia" w:cstheme="minorBidi"/>
          <w:i w:val="0"/>
          <w:iCs w:val="0"/>
          <w:noProof/>
          <w:sz w:val="22"/>
          <w:szCs w:val="22"/>
        </w:rPr>
      </w:pPr>
      <w:r w:rsidRPr="00647CEF">
        <w:rPr>
          <w:i w:val="0"/>
          <w:noProof/>
          <w:sz w:val="22"/>
          <w:szCs w:val="22"/>
          <w:lang w:val="en-GB"/>
        </w:rPr>
        <w:t>E.1.3 Viewed advertisements</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_Toc332820032 \h </w:instrText>
      </w:r>
      <w:r w:rsidR="00B9396D" w:rsidRPr="00647CEF">
        <w:rPr>
          <w:noProof/>
          <w:sz w:val="22"/>
          <w:szCs w:val="22"/>
        </w:rPr>
      </w:r>
      <w:r w:rsidR="00B9396D" w:rsidRPr="00647CEF">
        <w:rPr>
          <w:noProof/>
          <w:sz w:val="22"/>
          <w:szCs w:val="22"/>
        </w:rPr>
        <w:fldChar w:fldCharType="separate"/>
      </w:r>
      <w:r w:rsidR="002B14DF">
        <w:rPr>
          <w:noProof/>
          <w:sz w:val="22"/>
          <w:szCs w:val="22"/>
        </w:rPr>
        <w:t>80</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rFonts w:cstheme="minorHAnsi"/>
          <w:noProof/>
          <w:sz w:val="22"/>
          <w:szCs w:val="22"/>
          <w:lang w:val="en-GB"/>
        </w:rPr>
        <w:t>E.2 Lag selection for model II</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_Toc332820033 \h </w:instrText>
      </w:r>
      <w:r w:rsidR="00B9396D" w:rsidRPr="00647CEF">
        <w:rPr>
          <w:noProof/>
          <w:sz w:val="22"/>
          <w:szCs w:val="22"/>
        </w:rPr>
      </w:r>
      <w:r w:rsidR="00B9396D" w:rsidRPr="00647CEF">
        <w:rPr>
          <w:noProof/>
          <w:sz w:val="22"/>
          <w:szCs w:val="22"/>
        </w:rPr>
        <w:fldChar w:fldCharType="separate"/>
      </w:r>
      <w:r w:rsidR="002B14DF">
        <w:rPr>
          <w:noProof/>
          <w:sz w:val="22"/>
          <w:szCs w:val="22"/>
        </w:rPr>
        <w:t>83</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rFonts w:cstheme="minorHAnsi"/>
          <w:noProof/>
          <w:sz w:val="22"/>
          <w:szCs w:val="22"/>
          <w:lang w:val="en-GB"/>
        </w:rPr>
        <w:t>E.3 Johansen cointegration test</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_Toc332820034 \h </w:instrText>
      </w:r>
      <w:r w:rsidR="00B9396D" w:rsidRPr="00647CEF">
        <w:rPr>
          <w:noProof/>
          <w:sz w:val="22"/>
          <w:szCs w:val="22"/>
        </w:rPr>
      </w:r>
      <w:r w:rsidR="00B9396D" w:rsidRPr="00647CEF">
        <w:rPr>
          <w:noProof/>
          <w:sz w:val="22"/>
          <w:szCs w:val="22"/>
        </w:rPr>
        <w:fldChar w:fldCharType="separate"/>
      </w:r>
      <w:r w:rsidR="002B14DF">
        <w:rPr>
          <w:noProof/>
          <w:sz w:val="22"/>
          <w:szCs w:val="22"/>
        </w:rPr>
        <w:t>84</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noProof/>
          <w:sz w:val="22"/>
          <w:szCs w:val="22"/>
        </w:rPr>
        <w:t>E.4 Impulse response function Model II</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_Toc332820035 \h </w:instrText>
      </w:r>
      <w:r w:rsidR="00B9396D" w:rsidRPr="00647CEF">
        <w:rPr>
          <w:noProof/>
          <w:sz w:val="22"/>
          <w:szCs w:val="22"/>
        </w:rPr>
      </w:r>
      <w:r w:rsidR="00B9396D" w:rsidRPr="00647CEF">
        <w:rPr>
          <w:noProof/>
          <w:sz w:val="22"/>
          <w:szCs w:val="22"/>
        </w:rPr>
        <w:fldChar w:fldCharType="separate"/>
      </w:r>
      <w:r w:rsidR="002B14DF">
        <w:rPr>
          <w:noProof/>
          <w:sz w:val="22"/>
          <w:szCs w:val="22"/>
        </w:rPr>
        <w:t>85</w:t>
      </w:r>
      <w:r w:rsidR="00B9396D" w:rsidRPr="00647CEF">
        <w:rPr>
          <w:noProof/>
          <w:sz w:val="22"/>
          <w:szCs w:val="22"/>
        </w:rPr>
        <w:fldChar w:fldCharType="end"/>
      </w:r>
    </w:p>
    <w:p w:rsidR="00647CEF" w:rsidRPr="00647CEF" w:rsidRDefault="00647CEF">
      <w:pPr>
        <w:pStyle w:val="TOC1"/>
        <w:tabs>
          <w:tab w:val="right" w:leader="dot" w:pos="8630"/>
        </w:tabs>
        <w:rPr>
          <w:rFonts w:eastAsiaTheme="minorEastAsia" w:cstheme="minorBidi"/>
          <w:b w:val="0"/>
          <w:bCs w:val="0"/>
          <w:caps w:val="0"/>
          <w:noProof/>
          <w:sz w:val="22"/>
          <w:szCs w:val="22"/>
        </w:rPr>
      </w:pPr>
      <w:r w:rsidRPr="00647CEF">
        <w:rPr>
          <w:noProof/>
          <w:sz w:val="22"/>
          <w:szCs w:val="22"/>
          <w:lang w:val="en-GB"/>
        </w:rPr>
        <w:t>F. Freight exchange fraud</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_Toc332820036 \h </w:instrText>
      </w:r>
      <w:r w:rsidR="00B9396D" w:rsidRPr="00647CEF">
        <w:rPr>
          <w:noProof/>
          <w:sz w:val="22"/>
          <w:szCs w:val="22"/>
        </w:rPr>
      </w:r>
      <w:r w:rsidR="00B9396D" w:rsidRPr="00647CEF">
        <w:rPr>
          <w:noProof/>
          <w:sz w:val="22"/>
          <w:szCs w:val="22"/>
        </w:rPr>
        <w:fldChar w:fldCharType="separate"/>
      </w:r>
      <w:r w:rsidR="002B14DF">
        <w:rPr>
          <w:noProof/>
          <w:sz w:val="22"/>
          <w:szCs w:val="22"/>
        </w:rPr>
        <w:t>86</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noProof/>
          <w:sz w:val="22"/>
          <w:szCs w:val="22"/>
        </w:rPr>
        <w:t>F.1 2008</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_Toc332820037 \h </w:instrText>
      </w:r>
      <w:r w:rsidR="00B9396D" w:rsidRPr="00647CEF">
        <w:rPr>
          <w:noProof/>
          <w:sz w:val="22"/>
          <w:szCs w:val="22"/>
        </w:rPr>
      </w:r>
      <w:r w:rsidR="00B9396D" w:rsidRPr="00647CEF">
        <w:rPr>
          <w:noProof/>
          <w:sz w:val="22"/>
          <w:szCs w:val="22"/>
        </w:rPr>
        <w:fldChar w:fldCharType="separate"/>
      </w:r>
      <w:r w:rsidR="002B14DF">
        <w:rPr>
          <w:noProof/>
          <w:sz w:val="22"/>
          <w:szCs w:val="22"/>
        </w:rPr>
        <w:t>86</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noProof/>
          <w:sz w:val="22"/>
          <w:szCs w:val="22"/>
        </w:rPr>
        <w:t>F.2 2009</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_Toc332820038 \h </w:instrText>
      </w:r>
      <w:r w:rsidR="00B9396D" w:rsidRPr="00647CEF">
        <w:rPr>
          <w:noProof/>
          <w:sz w:val="22"/>
          <w:szCs w:val="22"/>
        </w:rPr>
      </w:r>
      <w:r w:rsidR="00B9396D" w:rsidRPr="00647CEF">
        <w:rPr>
          <w:noProof/>
          <w:sz w:val="22"/>
          <w:szCs w:val="22"/>
        </w:rPr>
        <w:fldChar w:fldCharType="separate"/>
      </w:r>
      <w:r w:rsidR="002B14DF">
        <w:rPr>
          <w:noProof/>
          <w:sz w:val="22"/>
          <w:szCs w:val="22"/>
        </w:rPr>
        <w:t>86</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noProof/>
          <w:sz w:val="22"/>
          <w:szCs w:val="22"/>
        </w:rPr>
        <w:t>F.3 2010</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_Toc332820039 \h </w:instrText>
      </w:r>
      <w:r w:rsidR="00B9396D" w:rsidRPr="00647CEF">
        <w:rPr>
          <w:noProof/>
          <w:sz w:val="22"/>
          <w:szCs w:val="22"/>
        </w:rPr>
      </w:r>
      <w:r w:rsidR="00B9396D" w:rsidRPr="00647CEF">
        <w:rPr>
          <w:noProof/>
          <w:sz w:val="22"/>
          <w:szCs w:val="22"/>
        </w:rPr>
        <w:fldChar w:fldCharType="separate"/>
      </w:r>
      <w:r w:rsidR="002B14DF">
        <w:rPr>
          <w:noProof/>
          <w:sz w:val="22"/>
          <w:szCs w:val="22"/>
        </w:rPr>
        <w:t>87</w:t>
      </w:r>
      <w:r w:rsidR="00B9396D" w:rsidRPr="00647CEF">
        <w:rPr>
          <w:noProof/>
          <w:sz w:val="22"/>
          <w:szCs w:val="22"/>
        </w:rPr>
        <w:fldChar w:fldCharType="end"/>
      </w:r>
    </w:p>
    <w:p w:rsidR="00647CEF" w:rsidRPr="00647CEF" w:rsidRDefault="00647CEF">
      <w:pPr>
        <w:pStyle w:val="TOC2"/>
        <w:tabs>
          <w:tab w:val="right" w:leader="dot" w:pos="8630"/>
        </w:tabs>
        <w:rPr>
          <w:rFonts w:eastAsiaTheme="minorEastAsia" w:cstheme="minorBidi"/>
          <w:smallCaps w:val="0"/>
          <w:noProof/>
          <w:sz w:val="22"/>
          <w:szCs w:val="22"/>
        </w:rPr>
      </w:pPr>
      <w:r w:rsidRPr="00647CEF">
        <w:rPr>
          <w:noProof/>
          <w:sz w:val="22"/>
          <w:szCs w:val="22"/>
        </w:rPr>
        <w:t>F.4 2011</w:t>
      </w:r>
      <w:r w:rsidRPr="00647CEF">
        <w:rPr>
          <w:noProof/>
          <w:sz w:val="22"/>
          <w:szCs w:val="22"/>
        </w:rPr>
        <w:tab/>
      </w:r>
      <w:r w:rsidR="00B9396D" w:rsidRPr="00647CEF">
        <w:rPr>
          <w:noProof/>
          <w:sz w:val="22"/>
          <w:szCs w:val="22"/>
        </w:rPr>
        <w:fldChar w:fldCharType="begin"/>
      </w:r>
      <w:r w:rsidRPr="00647CEF">
        <w:rPr>
          <w:noProof/>
          <w:sz w:val="22"/>
          <w:szCs w:val="22"/>
        </w:rPr>
        <w:instrText xml:space="preserve"> PAGEREF _Toc332820040 \h </w:instrText>
      </w:r>
      <w:r w:rsidR="00B9396D" w:rsidRPr="00647CEF">
        <w:rPr>
          <w:noProof/>
          <w:sz w:val="22"/>
          <w:szCs w:val="22"/>
        </w:rPr>
      </w:r>
      <w:r w:rsidR="00B9396D" w:rsidRPr="00647CEF">
        <w:rPr>
          <w:noProof/>
          <w:sz w:val="22"/>
          <w:szCs w:val="22"/>
        </w:rPr>
        <w:fldChar w:fldCharType="separate"/>
      </w:r>
      <w:r w:rsidR="002B14DF">
        <w:rPr>
          <w:noProof/>
          <w:sz w:val="22"/>
          <w:szCs w:val="22"/>
        </w:rPr>
        <w:t>88</w:t>
      </w:r>
      <w:r w:rsidR="00B9396D" w:rsidRPr="00647CEF">
        <w:rPr>
          <w:noProof/>
          <w:sz w:val="22"/>
          <w:szCs w:val="22"/>
        </w:rPr>
        <w:fldChar w:fldCharType="end"/>
      </w:r>
    </w:p>
    <w:p w:rsidR="00356DE1" w:rsidRPr="003F5B69" w:rsidRDefault="00B9396D" w:rsidP="00D7657B">
      <w:pPr>
        <w:rPr>
          <w:rFonts w:asciiTheme="minorHAnsi" w:eastAsiaTheme="majorEastAsia" w:hAnsiTheme="minorHAnsi" w:cstheme="majorBidi"/>
          <w:b/>
          <w:bCs/>
          <w:color w:val="1F497D" w:themeColor="text2"/>
          <w:sz w:val="22"/>
          <w:szCs w:val="22"/>
          <w:lang w:val="en-GB"/>
        </w:rPr>
      </w:pPr>
      <w:r w:rsidRPr="00647CEF">
        <w:rPr>
          <w:rFonts w:asciiTheme="minorHAnsi" w:hAnsiTheme="minorHAnsi"/>
          <w:b/>
          <w:color w:val="1F497D" w:themeColor="text2"/>
          <w:sz w:val="22"/>
          <w:szCs w:val="22"/>
          <w:lang w:val="en-GB"/>
        </w:rPr>
        <w:fldChar w:fldCharType="end"/>
      </w:r>
    </w:p>
    <w:p w:rsidR="00C64595" w:rsidRPr="003F5B69" w:rsidRDefault="00C64595">
      <w:pPr>
        <w:rPr>
          <w:rFonts w:asciiTheme="minorHAnsi" w:eastAsiaTheme="majorEastAsia" w:hAnsiTheme="minorHAnsi" w:cstheme="majorBidi"/>
          <w:b/>
          <w:bCs/>
          <w:color w:val="1F497D" w:themeColor="text2"/>
          <w:sz w:val="28"/>
          <w:szCs w:val="28"/>
          <w:lang w:val="en-GB"/>
        </w:rPr>
      </w:pPr>
      <w:r w:rsidRPr="003F5B69">
        <w:rPr>
          <w:rFonts w:asciiTheme="minorHAnsi" w:hAnsiTheme="minorHAnsi"/>
          <w:color w:val="1F497D" w:themeColor="text2"/>
          <w:lang w:val="en-GB"/>
        </w:rPr>
        <w:br w:type="page"/>
      </w:r>
    </w:p>
    <w:p w:rsidR="00015789" w:rsidRPr="003F5B69" w:rsidRDefault="00015789" w:rsidP="00124902">
      <w:pPr>
        <w:pStyle w:val="Heading1"/>
        <w:rPr>
          <w:rFonts w:asciiTheme="minorHAnsi" w:hAnsiTheme="minorHAnsi"/>
          <w:lang w:val="en-GB"/>
        </w:rPr>
      </w:pPr>
      <w:bookmarkStart w:id="1" w:name="_Toc332819975"/>
      <w:r w:rsidRPr="003F5B69">
        <w:rPr>
          <w:rFonts w:asciiTheme="minorHAnsi" w:hAnsiTheme="minorHAnsi"/>
          <w:lang w:val="en-GB"/>
        </w:rPr>
        <w:lastRenderedPageBreak/>
        <w:t>List of figures</w:t>
      </w:r>
      <w:bookmarkEnd w:id="1"/>
    </w:p>
    <w:p w:rsidR="00C00951" w:rsidRPr="003F5B69" w:rsidRDefault="00C00951" w:rsidP="002E0C5A">
      <w:pPr>
        <w:rPr>
          <w:rFonts w:asciiTheme="minorHAnsi" w:hAnsiTheme="minorHAnsi"/>
          <w:sz w:val="22"/>
          <w:szCs w:val="22"/>
        </w:rPr>
      </w:pPr>
      <w:r w:rsidRPr="003F5B69">
        <w:rPr>
          <w:rFonts w:asciiTheme="minorHAnsi" w:hAnsiTheme="minorHAnsi"/>
          <w:sz w:val="22"/>
          <w:szCs w:val="22"/>
        </w:rPr>
        <w:tab/>
      </w:r>
    </w:p>
    <w:tbl>
      <w:tblPr>
        <w:tblStyle w:val="TableGrid"/>
        <w:tblW w:w="4943"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384"/>
        <w:gridCol w:w="6522"/>
        <w:gridCol w:w="849"/>
      </w:tblGrid>
      <w:tr w:rsidR="00C00951" w:rsidRPr="003F5B69" w:rsidTr="003F5B69">
        <w:tc>
          <w:tcPr>
            <w:tcW w:w="790"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Figure 1</w:t>
            </w:r>
            <w:r w:rsidRPr="003F5B69">
              <w:rPr>
                <w:rFonts w:asciiTheme="minorHAnsi" w:hAnsiTheme="minorHAnsi"/>
                <w:sz w:val="22"/>
                <w:szCs w:val="22"/>
              </w:rPr>
              <w:tab/>
            </w:r>
          </w:p>
        </w:tc>
        <w:tc>
          <w:tcPr>
            <w:tcW w:w="3725" w:type="pct"/>
          </w:tcPr>
          <w:p w:rsidR="00C00951" w:rsidRPr="003F5B69" w:rsidRDefault="00C00951" w:rsidP="00D032C9">
            <w:pPr>
              <w:spacing w:line="276" w:lineRule="auto"/>
              <w:rPr>
                <w:rFonts w:asciiTheme="minorHAnsi" w:hAnsiTheme="minorHAnsi"/>
              </w:rPr>
            </w:pPr>
            <w:proofErr w:type="spellStart"/>
            <w:r w:rsidRPr="003F5B69">
              <w:rPr>
                <w:rFonts w:asciiTheme="minorHAnsi" w:hAnsiTheme="minorHAnsi"/>
                <w:sz w:val="22"/>
                <w:szCs w:val="22"/>
              </w:rPr>
              <w:t>Orbis</w:t>
            </w:r>
            <w:proofErr w:type="spellEnd"/>
            <w:r w:rsidRPr="003F5B69">
              <w:rPr>
                <w:rFonts w:asciiTheme="minorHAnsi" w:hAnsiTheme="minorHAnsi"/>
                <w:sz w:val="22"/>
                <w:szCs w:val="22"/>
              </w:rPr>
              <w:t xml:space="preserve"> 2008</w:t>
            </w:r>
          </w:p>
        </w:tc>
        <w:tc>
          <w:tcPr>
            <w:tcW w:w="485" w:type="pct"/>
          </w:tcPr>
          <w:p w:rsidR="00C00951" w:rsidRPr="003F5B69" w:rsidRDefault="004D656E" w:rsidP="00B6140B">
            <w:pPr>
              <w:spacing w:line="276" w:lineRule="auto"/>
              <w:jc w:val="right"/>
              <w:rPr>
                <w:rFonts w:asciiTheme="minorHAnsi" w:hAnsiTheme="minorHAnsi"/>
              </w:rPr>
            </w:pPr>
            <w:r>
              <w:rPr>
                <w:rFonts w:asciiTheme="minorHAnsi" w:hAnsiTheme="minorHAnsi"/>
                <w:sz w:val="22"/>
                <w:szCs w:val="22"/>
              </w:rPr>
              <w:t>6</w:t>
            </w:r>
          </w:p>
        </w:tc>
      </w:tr>
      <w:tr w:rsidR="00C00951" w:rsidRPr="003F5B69" w:rsidTr="003F5B69">
        <w:tc>
          <w:tcPr>
            <w:tcW w:w="790"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Figure 2</w:t>
            </w:r>
          </w:p>
        </w:tc>
        <w:tc>
          <w:tcPr>
            <w:tcW w:w="3725"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EVO, 2003</w:t>
            </w:r>
          </w:p>
        </w:tc>
        <w:tc>
          <w:tcPr>
            <w:tcW w:w="485" w:type="pct"/>
          </w:tcPr>
          <w:p w:rsidR="00C00951" w:rsidRPr="003F5B69" w:rsidRDefault="004D656E" w:rsidP="00B6140B">
            <w:pPr>
              <w:spacing w:line="276" w:lineRule="auto"/>
              <w:jc w:val="right"/>
              <w:rPr>
                <w:rFonts w:asciiTheme="minorHAnsi" w:hAnsiTheme="minorHAnsi"/>
              </w:rPr>
            </w:pPr>
            <w:r>
              <w:rPr>
                <w:rFonts w:asciiTheme="minorHAnsi" w:hAnsiTheme="minorHAnsi"/>
                <w:sz w:val="22"/>
                <w:szCs w:val="22"/>
              </w:rPr>
              <w:t>6</w:t>
            </w:r>
          </w:p>
        </w:tc>
      </w:tr>
      <w:tr w:rsidR="00C00951" w:rsidRPr="003F5B69" w:rsidTr="003F5B69">
        <w:tc>
          <w:tcPr>
            <w:tcW w:w="790"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Figure 3</w:t>
            </w:r>
          </w:p>
        </w:tc>
        <w:tc>
          <w:tcPr>
            <w:tcW w:w="3725"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Three components of vehicle crime graphed from January 1996 – December 2012</w:t>
            </w:r>
          </w:p>
        </w:tc>
        <w:tc>
          <w:tcPr>
            <w:tcW w:w="485" w:type="pct"/>
          </w:tcPr>
          <w:p w:rsidR="00C00951" w:rsidRPr="003F5B69" w:rsidRDefault="00B6140B" w:rsidP="004D656E">
            <w:pPr>
              <w:spacing w:line="276" w:lineRule="auto"/>
              <w:jc w:val="right"/>
              <w:rPr>
                <w:rFonts w:asciiTheme="minorHAnsi" w:hAnsiTheme="minorHAnsi"/>
              </w:rPr>
            </w:pPr>
            <w:r w:rsidRPr="003F5B69">
              <w:rPr>
                <w:rFonts w:asciiTheme="minorHAnsi" w:hAnsiTheme="minorHAnsi"/>
                <w:sz w:val="22"/>
                <w:szCs w:val="22"/>
              </w:rPr>
              <w:t>3</w:t>
            </w:r>
            <w:r w:rsidR="004D656E">
              <w:rPr>
                <w:rFonts w:asciiTheme="minorHAnsi" w:hAnsiTheme="minorHAnsi"/>
                <w:sz w:val="22"/>
                <w:szCs w:val="22"/>
              </w:rPr>
              <w:t>2</w:t>
            </w:r>
          </w:p>
        </w:tc>
      </w:tr>
      <w:tr w:rsidR="00C00951" w:rsidRPr="003F5B69" w:rsidTr="003F5B69">
        <w:tc>
          <w:tcPr>
            <w:tcW w:w="790"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Figure 4</w:t>
            </w:r>
          </w:p>
        </w:tc>
        <w:tc>
          <w:tcPr>
            <w:tcW w:w="3725"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Impulse response function VAR(2) model I vehicle to vehicle</w:t>
            </w:r>
          </w:p>
        </w:tc>
        <w:tc>
          <w:tcPr>
            <w:tcW w:w="485" w:type="pct"/>
          </w:tcPr>
          <w:p w:rsidR="00C00951" w:rsidRPr="003F5B69" w:rsidRDefault="004D656E" w:rsidP="00B6140B">
            <w:pPr>
              <w:spacing w:line="276" w:lineRule="auto"/>
              <w:jc w:val="right"/>
              <w:rPr>
                <w:rFonts w:asciiTheme="minorHAnsi" w:hAnsiTheme="minorHAnsi"/>
              </w:rPr>
            </w:pPr>
            <w:r>
              <w:rPr>
                <w:rFonts w:asciiTheme="minorHAnsi" w:hAnsiTheme="minorHAnsi"/>
                <w:sz w:val="22"/>
                <w:szCs w:val="22"/>
              </w:rPr>
              <w:t>38</w:t>
            </w:r>
          </w:p>
        </w:tc>
      </w:tr>
      <w:tr w:rsidR="00C00951" w:rsidRPr="003F5B69" w:rsidTr="003F5B69">
        <w:tc>
          <w:tcPr>
            <w:tcW w:w="790"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Figure 5</w:t>
            </w:r>
          </w:p>
        </w:tc>
        <w:tc>
          <w:tcPr>
            <w:tcW w:w="3725"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Impulse response function VAR(2) model I cargo to cargo</w:t>
            </w:r>
          </w:p>
        </w:tc>
        <w:tc>
          <w:tcPr>
            <w:tcW w:w="485" w:type="pct"/>
          </w:tcPr>
          <w:p w:rsidR="00C00951" w:rsidRPr="003F5B69" w:rsidRDefault="004D656E" w:rsidP="00B6140B">
            <w:pPr>
              <w:spacing w:line="276" w:lineRule="auto"/>
              <w:jc w:val="right"/>
              <w:rPr>
                <w:rFonts w:asciiTheme="minorHAnsi" w:hAnsiTheme="minorHAnsi"/>
              </w:rPr>
            </w:pPr>
            <w:r>
              <w:rPr>
                <w:rFonts w:asciiTheme="minorHAnsi" w:hAnsiTheme="minorHAnsi"/>
                <w:sz w:val="22"/>
                <w:szCs w:val="22"/>
              </w:rPr>
              <w:t>38</w:t>
            </w:r>
          </w:p>
        </w:tc>
      </w:tr>
      <w:tr w:rsidR="00C00951" w:rsidRPr="003F5B69" w:rsidTr="003F5B69">
        <w:tc>
          <w:tcPr>
            <w:tcW w:w="790"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Figure 6</w:t>
            </w:r>
          </w:p>
        </w:tc>
        <w:tc>
          <w:tcPr>
            <w:tcW w:w="3725"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Impulse response function VAR(2) model I combination to combination</w:t>
            </w:r>
          </w:p>
        </w:tc>
        <w:tc>
          <w:tcPr>
            <w:tcW w:w="485" w:type="pct"/>
          </w:tcPr>
          <w:p w:rsidR="00C00951" w:rsidRPr="003F5B69" w:rsidRDefault="004D656E" w:rsidP="00B6140B">
            <w:pPr>
              <w:spacing w:line="276" w:lineRule="auto"/>
              <w:jc w:val="right"/>
              <w:rPr>
                <w:rFonts w:asciiTheme="minorHAnsi" w:hAnsiTheme="minorHAnsi"/>
              </w:rPr>
            </w:pPr>
            <w:r>
              <w:rPr>
                <w:rFonts w:asciiTheme="minorHAnsi" w:hAnsiTheme="minorHAnsi"/>
                <w:sz w:val="22"/>
                <w:szCs w:val="22"/>
              </w:rPr>
              <w:t>38</w:t>
            </w:r>
          </w:p>
        </w:tc>
      </w:tr>
      <w:tr w:rsidR="00C00951" w:rsidRPr="003F5B69" w:rsidTr="003F5B69">
        <w:tc>
          <w:tcPr>
            <w:tcW w:w="790"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Figure 7</w:t>
            </w:r>
          </w:p>
        </w:tc>
        <w:tc>
          <w:tcPr>
            <w:tcW w:w="3725"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Impulse response function VAR(2) model I combination to vehicle</w:t>
            </w:r>
          </w:p>
        </w:tc>
        <w:tc>
          <w:tcPr>
            <w:tcW w:w="485" w:type="pct"/>
          </w:tcPr>
          <w:p w:rsidR="00C00951" w:rsidRPr="003F5B69" w:rsidRDefault="004D656E" w:rsidP="00B6140B">
            <w:pPr>
              <w:spacing w:line="276" w:lineRule="auto"/>
              <w:jc w:val="right"/>
              <w:rPr>
                <w:rFonts w:asciiTheme="minorHAnsi" w:hAnsiTheme="minorHAnsi"/>
              </w:rPr>
            </w:pPr>
            <w:r>
              <w:rPr>
                <w:rFonts w:asciiTheme="minorHAnsi" w:hAnsiTheme="minorHAnsi"/>
                <w:sz w:val="22"/>
                <w:szCs w:val="22"/>
              </w:rPr>
              <w:t>39</w:t>
            </w:r>
          </w:p>
        </w:tc>
      </w:tr>
      <w:tr w:rsidR="00C00951" w:rsidRPr="003F5B69" w:rsidTr="003F5B69">
        <w:tc>
          <w:tcPr>
            <w:tcW w:w="790"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Figure 8</w:t>
            </w:r>
          </w:p>
        </w:tc>
        <w:tc>
          <w:tcPr>
            <w:tcW w:w="3725"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 xml:space="preserve">Impulse response function VAR(1) model II </w:t>
            </w:r>
            <w:proofErr w:type="spellStart"/>
            <w:r w:rsidRPr="003F5B69">
              <w:rPr>
                <w:rFonts w:asciiTheme="minorHAnsi" w:hAnsiTheme="minorHAnsi"/>
                <w:sz w:val="22"/>
                <w:szCs w:val="22"/>
              </w:rPr>
              <w:t>d.cargo</w:t>
            </w:r>
            <w:proofErr w:type="spellEnd"/>
            <w:r w:rsidRPr="003F5B69">
              <w:rPr>
                <w:rFonts w:asciiTheme="minorHAnsi" w:hAnsiTheme="minorHAnsi"/>
                <w:sz w:val="22"/>
                <w:szCs w:val="22"/>
              </w:rPr>
              <w:t xml:space="preserve"> to </w:t>
            </w:r>
            <w:proofErr w:type="spellStart"/>
            <w:r w:rsidRPr="003F5B69">
              <w:rPr>
                <w:rFonts w:asciiTheme="minorHAnsi" w:hAnsiTheme="minorHAnsi"/>
                <w:sz w:val="22"/>
                <w:szCs w:val="22"/>
              </w:rPr>
              <w:t>d.cargo</w:t>
            </w:r>
            <w:proofErr w:type="spellEnd"/>
          </w:p>
        </w:tc>
        <w:tc>
          <w:tcPr>
            <w:tcW w:w="485" w:type="pct"/>
          </w:tcPr>
          <w:p w:rsidR="00C00951" w:rsidRPr="003F5B69" w:rsidRDefault="00B6140B" w:rsidP="004D656E">
            <w:pPr>
              <w:spacing w:line="276" w:lineRule="auto"/>
              <w:jc w:val="right"/>
              <w:rPr>
                <w:rFonts w:asciiTheme="minorHAnsi" w:hAnsiTheme="minorHAnsi"/>
              </w:rPr>
            </w:pPr>
            <w:r w:rsidRPr="003F5B69">
              <w:rPr>
                <w:rFonts w:asciiTheme="minorHAnsi" w:hAnsiTheme="minorHAnsi"/>
                <w:sz w:val="22"/>
                <w:szCs w:val="22"/>
              </w:rPr>
              <w:t>4</w:t>
            </w:r>
            <w:r w:rsidR="004D656E">
              <w:rPr>
                <w:rFonts w:asciiTheme="minorHAnsi" w:hAnsiTheme="minorHAnsi"/>
                <w:sz w:val="22"/>
                <w:szCs w:val="22"/>
              </w:rPr>
              <w:t>2</w:t>
            </w:r>
          </w:p>
        </w:tc>
      </w:tr>
      <w:tr w:rsidR="00C00951" w:rsidRPr="003F5B69" w:rsidTr="003F5B69">
        <w:tc>
          <w:tcPr>
            <w:tcW w:w="790"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Figure 9</w:t>
            </w:r>
          </w:p>
        </w:tc>
        <w:tc>
          <w:tcPr>
            <w:tcW w:w="3725"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Freight exchange fraud monthly percentage allocation</w:t>
            </w:r>
          </w:p>
        </w:tc>
        <w:tc>
          <w:tcPr>
            <w:tcW w:w="485" w:type="pct"/>
          </w:tcPr>
          <w:p w:rsidR="00C00951" w:rsidRPr="003F5B69" w:rsidRDefault="00B6140B" w:rsidP="004D656E">
            <w:pPr>
              <w:spacing w:line="276" w:lineRule="auto"/>
              <w:jc w:val="right"/>
              <w:rPr>
                <w:rFonts w:asciiTheme="minorHAnsi" w:hAnsiTheme="minorHAnsi"/>
              </w:rPr>
            </w:pPr>
            <w:r w:rsidRPr="003F5B69">
              <w:rPr>
                <w:rFonts w:asciiTheme="minorHAnsi" w:hAnsiTheme="minorHAnsi"/>
                <w:sz w:val="22"/>
                <w:szCs w:val="22"/>
              </w:rPr>
              <w:t>4</w:t>
            </w:r>
            <w:r w:rsidR="004D656E">
              <w:rPr>
                <w:rFonts w:asciiTheme="minorHAnsi" w:hAnsiTheme="minorHAnsi"/>
                <w:sz w:val="22"/>
                <w:szCs w:val="22"/>
              </w:rPr>
              <w:t>4</w:t>
            </w:r>
          </w:p>
        </w:tc>
      </w:tr>
      <w:tr w:rsidR="00C00951" w:rsidRPr="003F5B69" w:rsidTr="003F5B69">
        <w:tc>
          <w:tcPr>
            <w:tcW w:w="790"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Figure 10</w:t>
            </w:r>
          </w:p>
        </w:tc>
        <w:tc>
          <w:tcPr>
            <w:tcW w:w="3725"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Freight exchange fraud daily percentage allocation</w:t>
            </w:r>
          </w:p>
        </w:tc>
        <w:tc>
          <w:tcPr>
            <w:tcW w:w="485" w:type="pct"/>
          </w:tcPr>
          <w:p w:rsidR="00C00951" w:rsidRPr="003F5B69" w:rsidRDefault="00B6140B" w:rsidP="004D656E">
            <w:pPr>
              <w:spacing w:line="276" w:lineRule="auto"/>
              <w:jc w:val="right"/>
              <w:rPr>
                <w:rFonts w:asciiTheme="minorHAnsi" w:hAnsiTheme="minorHAnsi"/>
              </w:rPr>
            </w:pPr>
            <w:r w:rsidRPr="003F5B69">
              <w:rPr>
                <w:rFonts w:asciiTheme="minorHAnsi" w:hAnsiTheme="minorHAnsi"/>
                <w:sz w:val="22"/>
                <w:szCs w:val="22"/>
              </w:rPr>
              <w:t>4</w:t>
            </w:r>
            <w:r w:rsidR="004D656E">
              <w:rPr>
                <w:rFonts w:asciiTheme="minorHAnsi" w:hAnsiTheme="minorHAnsi"/>
                <w:sz w:val="22"/>
                <w:szCs w:val="22"/>
              </w:rPr>
              <w:t>4</w:t>
            </w:r>
          </w:p>
        </w:tc>
      </w:tr>
      <w:tr w:rsidR="00C00951" w:rsidRPr="003F5B69" w:rsidTr="003F5B69">
        <w:tc>
          <w:tcPr>
            <w:tcW w:w="790"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Figure 11</w:t>
            </w:r>
          </w:p>
        </w:tc>
        <w:tc>
          <w:tcPr>
            <w:tcW w:w="3725"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Freight exchange fraud percentage allocation per region</w:t>
            </w:r>
          </w:p>
        </w:tc>
        <w:tc>
          <w:tcPr>
            <w:tcW w:w="485" w:type="pct"/>
          </w:tcPr>
          <w:p w:rsidR="00C00951" w:rsidRPr="003F5B69" w:rsidRDefault="00B6140B" w:rsidP="004D656E">
            <w:pPr>
              <w:spacing w:line="276" w:lineRule="auto"/>
              <w:jc w:val="right"/>
              <w:rPr>
                <w:rFonts w:asciiTheme="minorHAnsi" w:hAnsiTheme="minorHAnsi"/>
              </w:rPr>
            </w:pPr>
            <w:r w:rsidRPr="003F5B69">
              <w:rPr>
                <w:rFonts w:asciiTheme="minorHAnsi" w:hAnsiTheme="minorHAnsi"/>
                <w:sz w:val="22"/>
                <w:szCs w:val="22"/>
              </w:rPr>
              <w:t>4</w:t>
            </w:r>
            <w:r w:rsidR="004D656E">
              <w:rPr>
                <w:rFonts w:asciiTheme="minorHAnsi" w:hAnsiTheme="minorHAnsi"/>
                <w:sz w:val="22"/>
                <w:szCs w:val="22"/>
              </w:rPr>
              <w:t>4</w:t>
            </w:r>
          </w:p>
        </w:tc>
      </w:tr>
      <w:tr w:rsidR="00C00951" w:rsidRPr="003F5B69" w:rsidTr="003F5B69">
        <w:tc>
          <w:tcPr>
            <w:tcW w:w="790"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Figure 12</w:t>
            </w:r>
          </w:p>
        </w:tc>
        <w:tc>
          <w:tcPr>
            <w:tcW w:w="3725"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European Union within CMR</w:t>
            </w:r>
          </w:p>
        </w:tc>
        <w:tc>
          <w:tcPr>
            <w:tcW w:w="485" w:type="pct"/>
          </w:tcPr>
          <w:p w:rsidR="00C00951" w:rsidRPr="003F5B69" w:rsidRDefault="00B6140B" w:rsidP="004D656E">
            <w:pPr>
              <w:spacing w:line="276" w:lineRule="auto"/>
              <w:jc w:val="right"/>
              <w:rPr>
                <w:rFonts w:asciiTheme="minorHAnsi" w:hAnsiTheme="minorHAnsi"/>
              </w:rPr>
            </w:pPr>
            <w:r w:rsidRPr="003F5B69">
              <w:rPr>
                <w:rFonts w:asciiTheme="minorHAnsi" w:hAnsiTheme="minorHAnsi"/>
                <w:sz w:val="22"/>
                <w:szCs w:val="22"/>
              </w:rPr>
              <w:t>5</w:t>
            </w:r>
            <w:r w:rsidR="004D656E">
              <w:rPr>
                <w:rFonts w:asciiTheme="minorHAnsi" w:hAnsiTheme="minorHAnsi"/>
                <w:sz w:val="22"/>
                <w:szCs w:val="22"/>
              </w:rPr>
              <w:t>5</w:t>
            </w:r>
          </w:p>
        </w:tc>
      </w:tr>
      <w:tr w:rsidR="00C00951" w:rsidRPr="003F5B69" w:rsidTr="003F5B69">
        <w:tc>
          <w:tcPr>
            <w:tcW w:w="790"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Figure 13</w:t>
            </w:r>
          </w:p>
        </w:tc>
        <w:tc>
          <w:tcPr>
            <w:tcW w:w="3725"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Liability</w:t>
            </w:r>
          </w:p>
        </w:tc>
        <w:tc>
          <w:tcPr>
            <w:tcW w:w="485" w:type="pct"/>
          </w:tcPr>
          <w:p w:rsidR="00C00951" w:rsidRPr="003F5B69" w:rsidRDefault="00B6140B" w:rsidP="004D656E">
            <w:pPr>
              <w:spacing w:line="276" w:lineRule="auto"/>
              <w:jc w:val="right"/>
              <w:rPr>
                <w:rFonts w:asciiTheme="minorHAnsi" w:hAnsiTheme="minorHAnsi"/>
              </w:rPr>
            </w:pPr>
            <w:r w:rsidRPr="003F5B69">
              <w:rPr>
                <w:rFonts w:asciiTheme="minorHAnsi" w:hAnsiTheme="minorHAnsi"/>
                <w:sz w:val="22"/>
                <w:szCs w:val="22"/>
              </w:rPr>
              <w:t>5</w:t>
            </w:r>
            <w:r w:rsidR="004D656E">
              <w:rPr>
                <w:rFonts w:asciiTheme="minorHAnsi" w:hAnsiTheme="minorHAnsi"/>
                <w:sz w:val="22"/>
                <w:szCs w:val="22"/>
              </w:rPr>
              <w:t>8</w:t>
            </w:r>
          </w:p>
        </w:tc>
      </w:tr>
      <w:tr w:rsidR="00C00951" w:rsidRPr="003F5B69" w:rsidTr="003F5B69">
        <w:tc>
          <w:tcPr>
            <w:tcW w:w="790"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Figure 14</w:t>
            </w:r>
          </w:p>
        </w:tc>
        <w:tc>
          <w:tcPr>
            <w:tcW w:w="3725"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Impulse response function VAR(4) model I vehicle to vehicle</w:t>
            </w:r>
          </w:p>
        </w:tc>
        <w:tc>
          <w:tcPr>
            <w:tcW w:w="485" w:type="pct"/>
          </w:tcPr>
          <w:p w:rsidR="00C00951" w:rsidRPr="003F5B69" w:rsidRDefault="00B6140B" w:rsidP="004D656E">
            <w:pPr>
              <w:spacing w:line="276" w:lineRule="auto"/>
              <w:jc w:val="right"/>
              <w:rPr>
                <w:rFonts w:asciiTheme="minorHAnsi" w:hAnsiTheme="minorHAnsi"/>
              </w:rPr>
            </w:pPr>
            <w:r w:rsidRPr="003F5B69">
              <w:rPr>
                <w:rFonts w:asciiTheme="minorHAnsi" w:hAnsiTheme="minorHAnsi"/>
                <w:sz w:val="22"/>
                <w:szCs w:val="22"/>
              </w:rPr>
              <w:t>7</w:t>
            </w:r>
            <w:r w:rsidR="004D656E">
              <w:rPr>
                <w:rFonts w:asciiTheme="minorHAnsi" w:hAnsiTheme="minorHAnsi"/>
                <w:sz w:val="22"/>
                <w:szCs w:val="22"/>
              </w:rPr>
              <w:t>3</w:t>
            </w:r>
          </w:p>
        </w:tc>
      </w:tr>
      <w:tr w:rsidR="00C00951" w:rsidRPr="003F5B69" w:rsidTr="003F5B69">
        <w:tc>
          <w:tcPr>
            <w:tcW w:w="790"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Figure 15</w:t>
            </w:r>
          </w:p>
        </w:tc>
        <w:tc>
          <w:tcPr>
            <w:tcW w:w="3725"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Impulse response function VAR(4) model I, combination to combination</w:t>
            </w:r>
          </w:p>
        </w:tc>
        <w:tc>
          <w:tcPr>
            <w:tcW w:w="485" w:type="pct"/>
          </w:tcPr>
          <w:p w:rsidR="00C00951" w:rsidRPr="003F5B69" w:rsidRDefault="00B6140B" w:rsidP="004D656E">
            <w:pPr>
              <w:spacing w:line="276" w:lineRule="auto"/>
              <w:jc w:val="right"/>
              <w:rPr>
                <w:rFonts w:asciiTheme="minorHAnsi" w:hAnsiTheme="minorHAnsi"/>
              </w:rPr>
            </w:pPr>
            <w:r w:rsidRPr="003F5B69">
              <w:rPr>
                <w:rFonts w:asciiTheme="minorHAnsi" w:hAnsiTheme="minorHAnsi"/>
                <w:sz w:val="22"/>
                <w:szCs w:val="22"/>
              </w:rPr>
              <w:t>7</w:t>
            </w:r>
            <w:r w:rsidR="004D656E">
              <w:rPr>
                <w:rFonts w:asciiTheme="minorHAnsi" w:hAnsiTheme="minorHAnsi"/>
                <w:sz w:val="22"/>
                <w:szCs w:val="22"/>
              </w:rPr>
              <w:t>3</w:t>
            </w:r>
          </w:p>
        </w:tc>
      </w:tr>
      <w:tr w:rsidR="00C00951" w:rsidRPr="003F5B69" w:rsidTr="003F5B69">
        <w:tc>
          <w:tcPr>
            <w:tcW w:w="790"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Figure 16</w:t>
            </w:r>
          </w:p>
        </w:tc>
        <w:tc>
          <w:tcPr>
            <w:tcW w:w="3725"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 xml:space="preserve">Impulse response function VAR(4) </w:t>
            </w:r>
            <w:proofErr w:type="spellStart"/>
            <w:r w:rsidRPr="003F5B69">
              <w:rPr>
                <w:rFonts w:asciiTheme="minorHAnsi" w:hAnsiTheme="minorHAnsi"/>
                <w:sz w:val="22"/>
                <w:szCs w:val="22"/>
              </w:rPr>
              <w:t>d.cargo</w:t>
            </w:r>
            <w:proofErr w:type="spellEnd"/>
            <w:r w:rsidRPr="003F5B69">
              <w:rPr>
                <w:rFonts w:asciiTheme="minorHAnsi" w:hAnsiTheme="minorHAnsi"/>
                <w:sz w:val="22"/>
                <w:szCs w:val="22"/>
              </w:rPr>
              <w:t xml:space="preserve"> to </w:t>
            </w:r>
            <w:proofErr w:type="spellStart"/>
            <w:r w:rsidRPr="003F5B69">
              <w:rPr>
                <w:rFonts w:asciiTheme="minorHAnsi" w:hAnsiTheme="minorHAnsi"/>
                <w:sz w:val="22"/>
                <w:szCs w:val="22"/>
              </w:rPr>
              <w:t>d.cargo</w:t>
            </w:r>
            <w:proofErr w:type="spellEnd"/>
          </w:p>
        </w:tc>
        <w:tc>
          <w:tcPr>
            <w:tcW w:w="485" w:type="pct"/>
          </w:tcPr>
          <w:p w:rsidR="00C00951" w:rsidRPr="003F5B69" w:rsidRDefault="00B6140B" w:rsidP="00B6140B">
            <w:pPr>
              <w:spacing w:line="276" w:lineRule="auto"/>
              <w:jc w:val="right"/>
              <w:rPr>
                <w:rFonts w:asciiTheme="minorHAnsi" w:hAnsiTheme="minorHAnsi"/>
              </w:rPr>
            </w:pPr>
            <w:r w:rsidRPr="003F5B69">
              <w:rPr>
                <w:rFonts w:asciiTheme="minorHAnsi" w:hAnsiTheme="minorHAnsi"/>
                <w:sz w:val="22"/>
                <w:szCs w:val="22"/>
              </w:rPr>
              <w:t>73</w:t>
            </w:r>
          </w:p>
        </w:tc>
      </w:tr>
      <w:tr w:rsidR="00C00951" w:rsidRPr="003F5B69" w:rsidTr="003F5B69">
        <w:tc>
          <w:tcPr>
            <w:tcW w:w="790"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Figure 17</w:t>
            </w:r>
          </w:p>
        </w:tc>
        <w:tc>
          <w:tcPr>
            <w:tcW w:w="3725"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 xml:space="preserve">Impulse response function VAR(4) </w:t>
            </w:r>
            <w:proofErr w:type="spellStart"/>
            <w:r w:rsidRPr="003F5B69">
              <w:rPr>
                <w:rFonts w:asciiTheme="minorHAnsi" w:hAnsiTheme="minorHAnsi"/>
                <w:sz w:val="22"/>
                <w:szCs w:val="22"/>
              </w:rPr>
              <w:t>d.cargo</w:t>
            </w:r>
            <w:proofErr w:type="spellEnd"/>
            <w:r w:rsidRPr="003F5B69">
              <w:rPr>
                <w:rFonts w:asciiTheme="minorHAnsi" w:hAnsiTheme="minorHAnsi"/>
                <w:sz w:val="22"/>
                <w:szCs w:val="22"/>
              </w:rPr>
              <w:t xml:space="preserve"> to combination</w:t>
            </w:r>
          </w:p>
        </w:tc>
        <w:tc>
          <w:tcPr>
            <w:tcW w:w="485" w:type="pct"/>
          </w:tcPr>
          <w:p w:rsidR="00C00951" w:rsidRPr="003F5B69" w:rsidRDefault="00B6140B" w:rsidP="004D656E">
            <w:pPr>
              <w:spacing w:line="276" w:lineRule="auto"/>
              <w:jc w:val="right"/>
              <w:rPr>
                <w:rFonts w:asciiTheme="minorHAnsi" w:hAnsiTheme="minorHAnsi"/>
              </w:rPr>
            </w:pPr>
            <w:r w:rsidRPr="003F5B69">
              <w:rPr>
                <w:rFonts w:asciiTheme="minorHAnsi" w:hAnsiTheme="minorHAnsi"/>
                <w:sz w:val="22"/>
                <w:szCs w:val="22"/>
              </w:rPr>
              <w:t>7</w:t>
            </w:r>
            <w:r w:rsidR="004D656E">
              <w:rPr>
                <w:rFonts w:asciiTheme="minorHAnsi" w:hAnsiTheme="minorHAnsi"/>
                <w:sz w:val="22"/>
                <w:szCs w:val="22"/>
              </w:rPr>
              <w:t>4</w:t>
            </w:r>
          </w:p>
        </w:tc>
      </w:tr>
      <w:tr w:rsidR="00C00951" w:rsidRPr="003F5B69" w:rsidTr="003F5B69">
        <w:tc>
          <w:tcPr>
            <w:tcW w:w="790"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Figure 18</w:t>
            </w:r>
          </w:p>
        </w:tc>
        <w:tc>
          <w:tcPr>
            <w:tcW w:w="3725" w:type="pct"/>
          </w:tcPr>
          <w:p w:rsidR="00C00951" w:rsidRPr="003F5B69" w:rsidRDefault="00C00951" w:rsidP="00D032C9">
            <w:pPr>
              <w:spacing w:line="276" w:lineRule="auto"/>
              <w:rPr>
                <w:rFonts w:asciiTheme="minorHAnsi" w:hAnsiTheme="minorHAnsi"/>
              </w:rPr>
            </w:pPr>
            <w:r w:rsidRPr="003F5B69">
              <w:rPr>
                <w:rFonts w:asciiTheme="minorHAnsi" w:hAnsiTheme="minorHAnsi"/>
                <w:sz w:val="22"/>
                <w:szCs w:val="22"/>
              </w:rPr>
              <w:t>Impulse response function VAR(4) combination to vehicle</w:t>
            </w:r>
          </w:p>
        </w:tc>
        <w:tc>
          <w:tcPr>
            <w:tcW w:w="485" w:type="pct"/>
          </w:tcPr>
          <w:p w:rsidR="00C00951" w:rsidRPr="003F5B69" w:rsidRDefault="00B6140B" w:rsidP="004D656E">
            <w:pPr>
              <w:spacing w:line="276" w:lineRule="auto"/>
              <w:jc w:val="right"/>
              <w:rPr>
                <w:rFonts w:asciiTheme="minorHAnsi" w:hAnsiTheme="minorHAnsi"/>
              </w:rPr>
            </w:pPr>
            <w:r w:rsidRPr="003F5B69">
              <w:rPr>
                <w:rFonts w:asciiTheme="minorHAnsi" w:hAnsiTheme="minorHAnsi"/>
                <w:sz w:val="22"/>
                <w:szCs w:val="22"/>
              </w:rPr>
              <w:t>7</w:t>
            </w:r>
            <w:r w:rsidR="004D656E">
              <w:rPr>
                <w:rFonts w:asciiTheme="minorHAnsi" w:hAnsiTheme="minorHAnsi"/>
                <w:sz w:val="22"/>
                <w:szCs w:val="22"/>
              </w:rPr>
              <w:t>4</w:t>
            </w:r>
          </w:p>
        </w:tc>
      </w:tr>
    </w:tbl>
    <w:p w:rsidR="002E0C5A" w:rsidRPr="003F5B69" w:rsidRDefault="002E0C5A" w:rsidP="002E0C5A">
      <w:pPr>
        <w:rPr>
          <w:rFonts w:asciiTheme="minorHAnsi" w:hAnsiTheme="minorHAnsi"/>
          <w:sz w:val="22"/>
          <w:szCs w:val="22"/>
        </w:rPr>
      </w:pPr>
      <w:r w:rsidRPr="003F5B69">
        <w:rPr>
          <w:rFonts w:asciiTheme="minorHAnsi" w:hAnsiTheme="minorHAnsi"/>
          <w:sz w:val="22"/>
          <w:szCs w:val="22"/>
        </w:rPr>
        <w:tab/>
      </w:r>
    </w:p>
    <w:p w:rsidR="00015789" w:rsidRPr="003F5B69" w:rsidRDefault="00015789" w:rsidP="00015789">
      <w:pPr>
        <w:pStyle w:val="Heading1"/>
        <w:rPr>
          <w:rFonts w:asciiTheme="minorHAnsi" w:hAnsiTheme="minorHAnsi"/>
          <w:lang w:val="en-GB"/>
        </w:rPr>
      </w:pPr>
      <w:bookmarkStart w:id="2" w:name="_Toc332819976"/>
      <w:r w:rsidRPr="003F5B69">
        <w:rPr>
          <w:rFonts w:asciiTheme="minorHAnsi" w:hAnsiTheme="minorHAnsi"/>
          <w:lang w:val="en-GB"/>
        </w:rPr>
        <w:t>List of tables</w:t>
      </w:r>
      <w:bookmarkEnd w:id="2"/>
    </w:p>
    <w:p w:rsidR="002E0C5A" w:rsidRPr="003F5B69" w:rsidRDefault="00C00951" w:rsidP="002E0C5A">
      <w:pPr>
        <w:rPr>
          <w:rFonts w:asciiTheme="minorHAnsi" w:hAnsiTheme="minorHAnsi"/>
          <w:sz w:val="22"/>
          <w:szCs w:val="22"/>
        </w:rPr>
      </w:pPr>
      <w:r w:rsidRPr="003F5B69">
        <w:rPr>
          <w:rFonts w:asciiTheme="minorHAnsi" w:hAnsiTheme="minorHAnsi"/>
          <w:sz w:val="22"/>
          <w:szCs w:val="22"/>
        </w:rPr>
        <w:tab/>
      </w:r>
      <w:r w:rsidRPr="003F5B69">
        <w:rPr>
          <w:rFonts w:asciiTheme="minorHAnsi" w:hAnsiTheme="minorHAnsi"/>
          <w:sz w:val="22"/>
          <w:szCs w:val="22"/>
        </w:rPr>
        <w:tab/>
      </w:r>
      <w:r w:rsidRPr="003F5B69">
        <w:rPr>
          <w:rFonts w:asciiTheme="minorHAnsi" w:hAnsiTheme="minorHAnsi"/>
          <w:sz w:val="22"/>
          <w:szCs w:val="22"/>
        </w:rPr>
        <w:tab/>
      </w:r>
      <w:r w:rsidRPr="003F5B69">
        <w:rPr>
          <w:rFonts w:asciiTheme="minorHAnsi" w:hAnsiTheme="minorHAnsi"/>
          <w:sz w:val="22"/>
          <w:szCs w:val="22"/>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384"/>
        <w:gridCol w:w="6521"/>
        <w:gridCol w:w="875"/>
      </w:tblGrid>
      <w:tr w:rsidR="00C00951" w:rsidRPr="003F5B69" w:rsidTr="003F5B69">
        <w:tc>
          <w:tcPr>
            <w:tcW w:w="1384" w:type="dxa"/>
          </w:tcPr>
          <w:p w:rsidR="00C00951" w:rsidRPr="003F5B69" w:rsidRDefault="00C00951" w:rsidP="00D032C9">
            <w:pPr>
              <w:spacing w:line="276" w:lineRule="auto"/>
              <w:rPr>
                <w:rFonts w:asciiTheme="minorHAnsi" w:hAnsiTheme="minorHAnsi"/>
                <w:lang w:val="en-GB"/>
              </w:rPr>
            </w:pPr>
            <w:r w:rsidRPr="003F5B69">
              <w:rPr>
                <w:rFonts w:asciiTheme="minorHAnsi" w:hAnsiTheme="minorHAnsi"/>
                <w:sz w:val="22"/>
                <w:szCs w:val="22"/>
              </w:rPr>
              <w:t>Table 1</w:t>
            </w:r>
          </w:p>
        </w:tc>
        <w:tc>
          <w:tcPr>
            <w:tcW w:w="6521" w:type="dxa"/>
          </w:tcPr>
          <w:p w:rsidR="00C00951" w:rsidRPr="003F5B69" w:rsidRDefault="00C00951" w:rsidP="00D032C9">
            <w:pPr>
              <w:spacing w:line="276" w:lineRule="auto"/>
              <w:rPr>
                <w:rFonts w:asciiTheme="minorHAnsi" w:hAnsiTheme="minorHAnsi"/>
                <w:lang w:val="en-GB"/>
              </w:rPr>
            </w:pPr>
            <w:r w:rsidRPr="003F5B69">
              <w:rPr>
                <w:rFonts w:asciiTheme="minorHAnsi" w:hAnsiTheme="minorHAnsi"/>
                <w:sz w:val="22"/>
                <w:szCs w:val="22"/>
              </w:rPr>
              <w:t>Correlation</w:t>
            </w:r>
            <w:r w:rsidR="003F5B69">
              <w:rPr>
                <w:rFonts w:asciiTheme="minorHAnsi" w:hAnsiTheme="minorHAnsi"/>
                <w:sz w:val="22"/>
                <w:szCs w:val="22"/>
              </w:rPr>
              <w:t xml:space="preserve"> </w:t>
            </w:r>
            <w:r w:rsidRPr="003F5B69">
              <w:rPr>
                <w:rFonts w:asciiTheme="minorHAnsi" w:hAnsiTheme="minorHAnsi"/>
                <w:sz w:val="22"/>
                <w:szCs w:val="22"/>
              </w:rPr>
              <w:t>table model I, 1</w:t>
            </w:r>
          </w:p>
        </w:tc>
        <w:tc>
          <w:tcPr>
            <w:tcW w:w="875" w:type="dxa"/>
          </w:tcPr>
          <w:p w:rsidR="00C00951" w:rsidRPr="003F5B69" w:rsidRDefault="004D656E" w:rsidP="00B6140B">
            <w:pPr>
              <w:spacing w:line="276" w:lineRule="auto"/>
              <w:jc w:val="right"/>
              <w:rPr>
                <w:rFonts w:asciiTheme="minorHAnsi" w:hAnsiTheme="minorHAnsi"/>
                <w:lang w:val="en-GB"/>
              </w:rPr>
            </w:pPr>
            <w:r>
              <w:rPr>
                <w:rFonts w:asciiTheme="minorHAnsi" w:hAnsiTheme="minorHAnsi"/>
                <w:sz w:val="22"/>
                <w:szCs w:val="22"/>
                <w:lang w:val="en-GB"/>
              </w:rPr>
              <w:t>18</w:t>
            </w:r>
          </w:p>
        </w:tc>
      </w:tr>
      <w:tr w:rsidR="00C00951" w:rsidRPr="003F5B69" w:rsidTr="003F5B69">
        <w:tc>
          <w:tcPr>
            <w:tcW w:w="1384" w:type="dxa"/>
          </w:tcPr>
          <w:p w:rsidR="00C00951" w:rsidRPr="003F5B69" w:rsidRDefault="00C00951" w:rsidP="00D032C9">
            <w:pPr>
              <w:spacing w:line="276" w:lineRule="auto"/>
              <w:rPr>
                <w:rFonts w:asciiTheme="minorHAnsi" w:hAnsiTheme="minorHAnsi"/>
                <w:lang w:val="en-GB"/>
              </w:rPr>
            </w:pPr>
            <w:r w:rsidRPr="003F5B69">
              <w:rPr>
                <w:rFonts w:asciiTheme="minorHAnsi" w:hAnsiTheme="minorHAnsi"/>
                <w:sz w:val="22"/>
                <w:szCs w:val="22"/>
              </w:rPr>
              <w:t>Table 2</w:t>
            </w:r>
          </w:p>
        </w:tc>
        <w:tc>
          <w:tcPr>
            <w:tcW w:w="6521" w:type="dxa"/>
          </w:tcPr>
          <w:p w:rsidR="00C00951" w:rsidRPr="003F5B69" w:rsidRDefault="00C00951" w:rsidP="00D032C9">
            <w:pPr>
              <w:spacing w:line="276" w:lineRule="auto"/>
              <w:rPr>
                <w:rFonts w:asciiTheme="minorHAnsi" w:hAnsiTheme="minorHAnsi"/>
                <w:lang w:val="en-GB"/>
              </w:rPr>
            </w:pPr>
            <w:r w:rsidRPr="003F5B69">
              <w:rPr>
                <w:rFonts w:asciiTheme="minorHAnsi" w:hAnsiTheme="minorHAnsi"/>
                <w:sz w:val="22"/>
                <w:szCs w:val="22"/>
              </w:rPr>
              <w:t>Correlation</w:t>
            </w:r>
            <w:r w:rsidR="003F5B69">
              <w:rPr>
                <w:rFonts w:asciiTheme="minorHAnsi" w:hAnsiTheme="minorHAnsi"/>
                <w:sz w:val="22"/>
                <w:szCs w:val="22"/>
              </w:rPr>
              <w:t xml:space="preserve"> </w:t>
            </w:r>
            <w:r w:rsidRPr="003F5B69">
              <w:rPr>
                <w:rFonts w:asciiTheme="minorHAnsi" w:hAnsiTheme="minorHAnsi"/>
                <w:sz w:val="22"/>
                <w:szCs w:val="22"/>
              </w:rPr>
              <w:t>table model I, 2</w:t>
            </w:r>
          </w:p>
        </w:tc>
        <w:tc>
          <w:tcPr>
            <w:tcW w:w="875" w:type="dxa"/>
          </w:tcPr>
          <w:p w:rsidR="00C00951" w:rsidRPr="003F5B69" w:rsidRDefault="004D656E" w:rsidP="00B6140B">
            <w:pPr>
              <w:spacing w:line="276" w:lineRule="auto"/>
              <w:jc w:val="right"/>
              <w:rPr>
                <w:rFonts w:asciiTheme="minorHAnsi" w:hAnsiTheme="minorHAnsi"/>
                <w:lang w:val="en-GB"/>
              </w:rPr>
            </w:pPr>
            <w:r>
              <w:rPr>
                <w:rFonts w:asciiTheme="minorHAnsi" w:hAnsiTheme="minorHAnsi"/>
                <w:sz w:val="22"/>
                <w:szCs w:val="22"/>
                <w:lang w:val="en-GB"/>
              </w:rPr>
              <w:t>20</w:t>
            </w:r>
          </w:p>
        </w:tc>
      </w:tr>
      <w:tr w:rsidR="00C00951" w:rsidRPr="003F5B69" w:rsidTr="003F5B69">
        <w:tc>
          <w:tcPr>
            <w:tcW w:w="1384" w:type="dxa"/>
          </w:tcPr>
          <w:p w:rsidR="00C00951" w:rsidRPr="003F5B69" w:rsidRDefault="00C00951" w:rsidP="00D032C9">
            <w:pPr>
              <w:spacing w:line="276" w:lineRule="auto"/>
              <w:rPr>
                <w:rFonts w:asciiTheme="minorHAnsi" w:hAnsiTheme="minorHAnsi"/>
                <w:lang w:val="en-GB"/>
              </w:rPr>
            </w:pPr>
            <w:r w:rsidRPr="003F5B69">
              <w:rPr>
                <w:rFonts w:asciiTheme="minorHAnsi" w:hAnsiTheme="minorHAnsi"/>
                <w:sz w:val="22"/>
                <w:szCs w:val="22"/>
              </w:rPr>
              <w:t>Table 3</w:t>
            </w:r>
          </w:p>
        </w:tc>
        <w:tc>
          <w:tcPr>
            <w:tcW w:w="6521" w:type="dxa"/>
          </w:tcPr>
          <w:p w:rsidR="00C00951" w:rsidRPr="003F5B69" w:rsidRDefault="00C00951" w:rsidP="00D032C9">
            <w:pPr>
              <w:spacing w:line="276" w:lineRule="auto"/>
              <w:rPr>
                <w:rFonts w:asciiTheme="minorHAnsi" w:hAnsiTheme="minorHAnsi"/>
                <w:lang w:val="en-GB"/>
              </w:rPr>
            </w:pPr>
            <w:r w:rsidRPr="003F5B69">
              <w:rPr>
                <w:rFonts w:asciiTheme="minorHAnsi" w:hAnsiTheme="minorHAnsi"/>
                <w:sz w:val="22"/>
                <w:szCs w:val="22"/>
              </w:rPr>
              <w:t>Correlation</w:t>
            </w:r>
            <w:r w:rsidR="003F5B69">
              <w:rPr>
                <w:rFonts w:asciiTheme="minorHAnsi" w:hAnsiTheme="minorHAnsi"/>
                <w:sz w:val="22"/>
                <w:szCs w:val="22"/>
              </w:rPr>
              <w:t xml:space="preserve"> </w:t>
            </w:r>
            <w:r w:rsidRPr="003F5B69">
              <w:rPr>
                <w:rFonts w:asciiTheme="minorHAnsi" w:hAnsiTheme="minorHAnsi"/>
                <w:sz w:val="22"/>
                <w:szCs w:val="22"/>
              </w:rPr>
              <w:t>table model II, 1</w:t>
            </w:r>
          </w:p>
        </w:tc>
        <w:tc>
          <w:tcPr>
            <w:tcW w:w="875" w:type="dxa"/>
          </w:tcPr>
          <w:p w:rsidR="00C00951" w:rsidRPr="003F5B69" w:rsidRDefault="00B6140B" w:rsidP="004D656E">
            <w:pPr>
              <w:spacing w:line="276" w:lineRule="auto"/>
              <w:jc w:val="right"/>
              <w:rPr>
                <w:rFonts w:asciiTheme="minorHAnsi" w:hAnsiTheme="minorHAnsi"/>
                <w:lang w:val="en-GB"/>
              </w:rPr>
            </w:pPr>
            <w:r w:rsidRPr="003F5B69">
              <w:rPr>
                <w:rFonts w:asciiTheme="minorHAnsi" w:hAnsiTheme="minorHAnsi"/>
                <w:sz w:val="22"/>
                <w:szCs w:val="22"/>
                <w:lang w:val="en-GB"/>
              </w:rPr>
              <w:t>2</w:t>
            </w:r>
            <w:r w:rsidR="004D656E">
              <w:rPr>
                <w:rFonts w:asciiTheme="minorHAnsi" w:hAnsiTheme="minorHAnsi"/>
                <w:sz w:val="22"/>
                <w:szCs w:val="22"/>
                <w:lang w:val="en-GB"/>
              </w:rPr>
              <w:t>2</w:t>
            </w:r>
          </w:p>
        </w:tc>
      </w:tr>
      <w:tr w:rsidR="00C00951" w:rsidRPr="003F5B69" w:rsidTr="003F5B69">
        <w:tc>
          <w:tcPr>
            <w:tcW w:w="1384" w:type="dxa"/>
          </w:tcPr>
          <w:p w:rsidR="00C00951" w:rsidRPr="003F5B69" w:rsidRDefault="00C00951" w:rsidP="00D032C9">
            <w:pPr>
              <w:spacing w:line="276" w:lineRule="auto"/>
              <w:rPr>
                <w:rFonts w:asciiTheme="minorHAnsi" w:hAnsiTheme="minorHAnsi"/>
                <w:lang w:val="en-GB"/>
              </w:rPr>
            </w:pPr>
            <w:r w:rsidRPr="003F5B69">
              <w:rPr>
                <w:rFonts w:asciiTheme="minorHAnsi" w:hAnsiTheme="minorHAnsi"/>
                <w:sz w:val="22"/>
                <w:szCs w:val="22"/>
              </w:rPr>
              <w:t>Table 4</w:t>
            </w:r>
          </w:p>
        </w:tc>
        <w:tc>
          <w:tcPr>
            <w:tcW w:w="6521" w:type="dxa"/>
          </w:tcPr>
          <w:p w:rsidR="00C00951" w:rsidRPr="003F5B69" w:rsidRDefault="00C00951" w:rsidP="00D032C9">
            <w:pPr>
              <w:spacing w:line="276" w:lineRule="auto"/>
              <w:rPr>
                <w:rFonts w:asciiTheme="minorHAnsi" w:hAnsiTheme="minorHAnsi"/>
                <w:lang w:val="en-GB"/>
              </w:rPr>
            </w:pPr>
            <w:r w:rsidRPr="003F5B69">
              <w:rPr>
                <w:rFonts w:asciiTheme="minorHAnsi" w:hAnsiTheme="minorHAnsi"/>
                <w:sz w:val="22"/>
                <w:szCs w:val="22"/>
              </w:rPr>
              <w:t>Correlation</w:t>
            </w:r>
            <w:r w:rsidR="003F5B69">
              <w:rPr>
                <w:rFonts w:asciiTheme="minorHAnsi" w:hAnsiTheme="minorHAnsi"/>
                <w:sz w:val="22"/>
                <w:szCs w:val="22"/>
              </w:rPr>
              <w:t xml:space="preserve"> </w:t>
            </w:r>
            <w:r w:rsidRPr="003F5B69">
              <w:rPr>
                <w:rFonts w:asciiTheme="minorHAnsi" w:hAnsiTheme="minorHAnsi"/>
                <w:sz w:val="22"/>
                <w:szCs w:val="22"/>
              </w:rPr>
              <w:t>table model II,2</w:t>
            </w:r>
          </w:p>
        </w:tc>
        <w:tc>
          <w:tcPr>
            <w:tcW w:w="875" w:type="dxa"/>
          </w:tcPr>
          <w:p w:rsidR="00C00951" w:rsidRPr="003F5B69" w:rsidRDefault="00B6140B" w:rsidP="004D656E">
            <w:pPr>
              <w:spacing w:line="276" w:lineRule="auto"/>
              <w:jc w:val="right"/>
              <w:rPr>
                <w:rFonts w:asciiTheme="minorHAnsi" w:hAnsiTheme="minorHAnsi"/>
                <w:lang w:val="en-GB"/>
              </w:rPr>
            </w:pPr>
            <w:r w:rsidRPr="003F5B69">
              <w:rPr>
                <w:rFonts w:asciiTheme="minorHAnsi" w:hAnsiTheme="minorHAnsi"/>
                <w:sz w:val="22"/>
                <w:szCs w:val="22"/>
                <w:lang w:val="en-GB"/>
              </w:rPr>
              <w:t>2</w:t>
            </w:r>
            <w:r w:rsidR="004D656E">
              <w:rPr>
                <w:rFonts w:asciiTheme="minorHAnsi" w:hAnsiTheme="minorHAnsi"/>
                <w:sz w:val="22"/>
                <w:szCs w:val="22"/>
                <w:lang w:val="en-GB"/>
              </w:rPr>
              <w:t>5</w:t>
            </w:r>
          </w:p>
        </w:tc>
      </w:tr>
      <w:tr w:rsidR="00C00951" w:rsidRPr="003F5B69" w:rsidTr="003F5B69">
        <w:tc>
          <w:tcPr>
            <w:tcW w:w="1384" w:type="dxa"/>
          </w:tcPr>
          <w:p w:rsidR="00C00951" w:rsidRPr="003F5B69" w:rsidRDefault="00C00951" w:rsidP="00D032C9">
            <w:pPr>
              <w:spacing w:line="276" w:lineRule="auto"/>
              <w:rPr>
                <w:rFonts w:asciiTheme="minorHAnsi" w:hAnsiTheme="minorHAnsi"/>
                <w:lang w:val="en-GB"/>
              </w:rPr>
            </w:pPr>
            <w:r w:rsidRPr="003F5B69">
              <w:rPr>
                <w:rFonts w:asciiTheme="minorHAnsi" w:hAnsiTheme="minorHAnsi"/>
                <w:sz w:val="22"/>
                <w:szCs w:val="22"/>
              </w:rPr>
              <w:t>Table 5</w:t>
            </w:r>
          </w:p>
        </w:tc>
        <w:tc>
          <w:tcPr>
            <w:tcW w:w="6521" w:type="dxa"/>
          </w:tcPr>
          <w:p w:rsidR="00C00951" w:rsidRPr="003F5B69" w:rsidRDefault="00C00951" w:rsidP="003F5B69">
            <w:pPr>
              <w:spacing w:line="276" w:lineRule="auto"/>
              <w:rPr>
                <w:rFonts w:asciiTheme="minorHAnsi" w:hAnsiTheme="minorHAnsi"/>
                <w:lang w:val="en-GB"/>
              </w:rPr>
            </w:pPr>
            <w:r w:rsidRPr="003F5B69">
              <w:rPr>
                <w:rFonts w:asciiTheme="minorHAnsi" w:hAnsiTheme="minorHAnsi"/>
                <w:sz w:val="22"/>
                <w:szCs w:val="22"/>
              </w:rPr>
              <w:t xml:space="preserve">VAR(2) analysis model I </w:t>
            </w:r>
          </w:p>
        </w:tc>
        <w:tc>
          <w:tcPr>
            <w:tcW w:w="875" w:type="dxa"/>
          </w:tcPr>
          <w:p w:rsidR="00C00951" w:rsidRPr="003F5B69" w:rsidRDefault="004D656E" w:rsidP="00B6140B">
            <w:pPr>
              <w:spacing w:line="276" w:lineRule="auto"/>
              <w:jc w:val="right"/>
              <w:rPr>
                <w:rFonts w:asciiTheme="minorHAnsi" w:hAnsiTheme="minorHAnsi"/>
                <w:lang w:val="en-GB"/>
              </w:rPr>
            </w:pPr>
            <w:r>
              <w:rPr>
                <w:rFonts w:asciiTheme="minorHAnsi" w:hAnsiTheme="minorHAnsi"/>
                <w:sz w:val="22"/>
                <w:szCs w:val="22"/>
                <w:lang w:val="en-GB"/>
              </w:rPr>
              <w:t>37</w:t>
            </w:r>
          </w:p>
        </w:tc>
      </w:tr>
      <w:tr w:rsidR="00C00951" w:rsidRPr="003F5B69" w:rsidTr="003F5B69">
        <w:tc>
          <w:tcPr>
            <w:tcW w:w="1384" w:type="dxa"/>
          </w:tcPr>
          <w:p w:rsidR="00C00951" w:rsidRPr="003F5B69" w:rsidRDefault="00C00951" w:rsidP="00D032C9">
            <w:pPr>
              <w:spacing w:line="276" w:lineRule="auto"/>
              <w:rPr>
                <w:rFonts w:asciiTheme="minorHAnsi" w:hAnsiTheme="minorHAnsi"/>
                <w:lang w:val="en-GB"/>
              </w:rPr>
            </w:pPr>
            <w:r w:rsidRPr="003F5B69">
              <w:rPr>
                <w:rFonts w:asciiTheme="minorHAnsi" w:hAnsiTheme="minorHAnsi"/>
                <w:sz w:val="22"/>
                <w:szCs w:val="22"/>
              </w:rPr>
              <w:t>Table 6</w:t>
            </w:r>
          </w:p>
        </w:tc>
        <w:tc>
          <w:tcPr>
            <w:tcW w:w="6521" w:type="dxa"/>
          </w:tcPr>
          <w:p w:rsidR="00C00951" w:rsidRPr="003F5B69" w:rsidRDefault="00C00951" w:rsidP="00D032C9">
            <w:pPr>
              <w:spacing w:line="276" w:lineRule="auto"/>
              <w:rPr>
                <w:rFonts w:asciiTheme="minorHAnsi" w:hAnsiTheme="minorHAnsi"/>
                <w:lang w:val="en-GB"/>
              </w:rPr>
            </w:pPr>
            <w:r w:rsidRPr="003F5B69">
              <w:rPr>
                <w:rFonts w:asciiTheme="minorHAnsi" w:hAnsiTheme="minorHAnsi"/>
                <w:sz w:val="22"/>
                <w:szCs w:val="22"/>
              </w:rPr>
              <w:t>VAR(1) analysis model II</w:t>
            </w:r>
          </w:p>
        </w:tc>
        <w:tc>
          <w:tcPr>
            <w:tcW w:w="875" w:type="dxa"/>
          </w:tcPr>
          <w:p w:rsidR="00C00951" w:rsidRPr="003F5B69" w:rsidRDefault="00B6140B" w:rsidP="004D656E">
            <w:pPr>
              <w:spacing w:line="276" w:lineRule="auto"/>
              <w:jc w:val="right"/>
              <w:rPr>
                <w:rFonts w:asciiTheme="minorHAnsi" w:hAnsiTheme="minorHAnsi"/>
                <w:lang w:val="en-GB"/>
              </w:rPr>
            </w:pPr>
            <w:r w:rsidRPr="003F5B69">
              <w:rPr>
                <w:rFonts w:asciiTheme="minorHAnsi" w:hAnsiTheme="minorHAnsi"/>
                <w:sz w:val="22"/>
                <w:szCs w:val="22"/>
                <w:lang w:val="en-GB"/>
              </w:rPr>
              <w:t>4</w:t>
            </w:r>
            <w:r w:rsidR="004D656E">
              <w:rPr>
                <w:rFonts w:asciiTheme="minorHAnsi" w:hAnsiTheme="minorHAnsi"/>
                <w:sz w:val="22"/>
                <w:szCs w:val="22"/>
                <w:lang w:val="en-GB"/>
              </w:rPr>
              <w:t>1</w:t>
            </w:r>
          </w:p>
        </w:tc>
      </w:tr>
      <w:tr w:rsidR="00C00951" w:rsidRPr="003F5B69" w:rsidTr="003F5B69">
        <w:tc>
          <w:tcPr>
            <w:tcW w:w="1384" w:type="dxa"/>
          </w:tcPr>
          <w:p w:rsidR="00C00951" w:rsidRPr="003F5B69" w:rsidRDefault="00C00951" w:rsidP="00D032C9">
            <w:pPr>
              <w:spacing w:line="276" w:lineRule="auto"/>
              <w:rPr>
                <w:rFonts w:asciiTheme="minorHAnsi" w:hAnsiTheme="minorHAnsi"/>
                <w:lang w:val="en-GB"/>
              </w:rPr>
            </w:pPr>
            <w:r w:rsidRPr="003F5B69">
              <w:rPr>
                <w:rFonts w:asciiTheme="minorHAnsi" w:hAnsiTheme="minorHAnsi"/>
                <w:sz w:val="22"/>
                <w:szCs w:val="22"/>
              </w:rPr>
              <w:t>Table 7</w:t>
            </w:r>
          </w:p>
        </w:tc>
        <w:tc>
          <w:tcPr>
            <w:tcW w:w="6521" w:type="dxa"/>
          </w:tcPr>
          <w:p w:rsidR="00C00951" w:rsidRPr="003F5B69" w:rsidRDefault="00C00951" w:rsidP="00D032C9">
            <w:pPr>
              <w:spacing w:line="276" w:lineRule="auto"/>
              <w:rPr>
                <w:rFonts w:asciiTheme="minorHAnsi" w:hAnsiTheme="minorHAnsi"/>
                <w:lang w:val="en-GB"/>
              </w:rPr>
            </w:pPr>
            <w:r w:rsidRPr="003F5B69">
              <w:rPr>
                <w:rFonts w:asciiTheme="minorHAnsi" w:hAnsiTheme="minorHAnsi"/>
                <w:sz w:val="22"/>
                <w:szCs w:val="22"/>
              </w:rPr>
              <w:t>VAR(4) analysis model I (cargo theft in first difference)</w:t>
            </w:r>
          </w:p>
        </w:tc>
        <w:tc>
          <w:tcPr>
            <w:tcW w:w="875" w:type="dxa"/>
          </w:tcPr>
          <w:p w:rsidR="00C00951" w:rsidRPr="003F5B69" w:rsidRDefault="00B6140B" w:rsidP="00B6140B">
            <w:pPr>
              <w:spacing w:line="276" w:lineRule="auto"/>
              <w:jc w:val="right"/>
              <w:rPr>
                <w:rFonts w:asciiTheme="minorHAnsi" w:hAnsiTheme="minorHAnsi"/>
                <w:lang w:val="en-GB"/>
              </w:rPr>
            </w:pPr>
            <w:r w:rsidRPr="003F5B69">
              <w:rPr>
                <w:rFonts w:asciiTheme="minorHAnsi" w:hAnsiTheme="minorHAnsi"/>
                <w:sz w:val="22"/>
                <w:szCs w:val="22"/>
                <w:lang w:val="en-GB"/>
              </w:rPr>
              <w:t>72</w:t>
            </w:r>
          </w:p>
        </w:tc>
      </w:tr>
    </w:tbl>
    <w:p w:rsidR="00124902" w:rsidRPr="003F5B69" w:rsidRDefault="00124902" w:rsidP="00015789">
      <w:pPr>
        <w:rPr>
          <w:rFonts w:asciiTheme="minorHAnsi" w:hAnsiTheme="minorHAnsi"/>
          <w:lang w:val="en-GB"/>
        </w:rPr>
      </w:pPr>
      <w:r w:rsidRPr="003F5B69">
        <w:rPr>
          <w:rFonts w:asciiTheme="minorHAnsi" w:hAnsiTheme="minorHAnsi"/>
          <w:lang w:val="en-GB"/>
        </w:rPr>
        <w:br w:type="page"/>
      </w:r>
    </w:p>
    <w:p w:rsidR="00F6024C" w:rsidRDefault="00F6024C">
      <w:pPr>
        <w:rPr>
          <w:rFonts w:asciiTheme="minorHAnsi" w:eastAsiaTheme="majorEastAsia" w:hAnsiTheme="minorHAnsi" w:cstheme="majorBidi"/>
          <w:b/>
          <w:bCs/>
          <w:color w:val="365F91" w:themeColor="accent1" w:themeShade="BF"/>
          <w:sz w:val="28"/>
          <w:szCs w:val="28"/>
          <w:lang w:val="en-GB"/>
        </w:rPr>
      </w:pPr>
      <w:r>
        <w:rPr>
          <w:rFonts w:asciiTheme="minorHAnsi" w:hAnsiTheme="minorHAnsi"/>
          <w:lang w:val="en-GB"/>
        </w:rPr>
        <w:lastRenderedPageBreak/>
        <w:br w:type="page"/>
      </w:r>
    </w:p>
    <w:p w:rsidR="00EE1601" w:rsidRDefault="00356DE1">
      <w:pPr>
        <w:pStyle w:val="Heading1"/>
        <w:spacing w:line="360" w:lineRule="auto"/>
        <w:rPr>
          <w:rFonts w:asciiTheme="minorHAnsi" w:hAnsiTheme="minorHAnsi"/>
          <w:lang w:val="en-GB"/>
        </w:rPr>
      </w:pPr>
      <w:bookmarkStart w:id="3" w:name="_Toc332819977"/>
      <w:r w:rsidRPr="003F5B69">
        <w:rPr>
          <w:rFonts w:asciiTheme="minorHAnsi" w:hAnsiTheme="minorHAnsi"/>
          <w:lang w:val="en-GB"/>
        </w:rPr>
        <w:lastRenderedPageBreak/>
        <w:t>Acknowledgement</w:t>
      </w:r>
      <w:r w:rsidR="00182371">
        <w:rPr>
          <w:rFonts w:asciiTheme="minorHAnsi" w:hAnsiTheme="minorHAnsi"/>
          <w:lang w:val="en-GB"/>
        </w:rPr>
        <w:t>s</w:t>
      </w:r>
      <w:bookmarkEnd w:id="3"/>
    </w:p>
    <w:p w:rsidR="0087046D" w:rsidRPr="003F5B69" w:rsidRDefault="0087046D" w:rsidP="00AD3AA1">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This thesis and underlying research would not have been possible without the help and </w:t>
      </w:r>
      <w:r w:rsidR="008C2958" w:rsidRPr="003F5B69">
        <w:rPr>
          <w:rFonts w:asciiTheme="minorHAnsi" w:hAnsiTheme="minorHAnsi"/>
          <w:sz w:val="22"/>
          <w:szCs w:val="22"/>
          <w:lang w:val="en-GB"/>
        </w:rPr>
        <w:t>support</w:t>
      </w:r>
      <w:r w:rsidRPr="003F5B69">
        <w:rPr>
          <w:rFonts w:asciiTheme="minorHAnsi" w:hAnsiTheme="minorHAnsi"/>
          <w:sz w:val="22"/>
          <w:szCs w:val="22"/>
          <w:lang w:val="en-GB"/>
        </w:rPr>
        <w:t xml:space="preserve"> of </w:t>
      </w:r>
      <w:r w:rsidR="008915A2" w:rsidRPr="003F5B69">
        <w:rPr>
          <w:rFonts w:asciiTheme="minorHAnsi" w:hAnsiTheme="minorHAnsi"/>
          <w:sz w:val="22"/>
          <w:szCs w:val="22"/>
          <w:lang w:val="en-GB"/>
        </w:rPr>
        <w:t>the following</w:t>
      </w:r>
      <w:r w:rsidR="00A37FA8" w:rsidRPr="003F5B69">
        <w:rPr>
          <w:rFonts w:asciiTheme="minorHAnsi" w:hAnsiTheme="minorHAnsi"/>
          <w:sz w:val="22"/>
          <w:szCs w:val="22"/>
          <w:lang w:val="en-GB"/>
        </w:rPr>
        <w:t xml:space="preserve"> people. </w:t>
      </w:r>
    </w:p>
    <w:p w:rsidR="00BB605D" w:rsidRPr="003F5B69" w:rsidRDefault="00A37FA8" w:rsidP="00AD3AA1">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First</w:t>
      </w:r>
      <w:r w:rsidR="00182371">
        <w:rPr>
          <w:rFonts w:asciiTheme="minorHAnsi" w:hAnsiTheme="minorHAnsi"/>
          <w:sz w:val="22"/>
          <w:szCs w:val="22"/>
          <w:lang w:val="en-GB"/>
        </w:rPr>
        <w:t xml:space="preserve"> of all</w:t>
      </w:r>
      <w:r w:rsidRPr="003F5B69">
        <w:rPr>
          <w:rFonts w:asciiTheme="minorHAnsi" w:hAnsiTheme="minorHAnsi"/>
          <w:sz w:val="22"/>
          <w:szCs w:val="22"/>
          <w:lang w:val="en-GB"/>
        </w:rPr>
        <w:t xml:space="preserve"> I would like to thank Chris </w:t>
      </w:r>
      <w:proofErr w:type="spellStart"/>
      <w:r w:rsidRPr="003F5B69">
        <w:rPr>
          <w:rFonts w:asciiTheme="minorHAnsi" w:hAnsiTheme="minorHAnsi"/>
          <w:sz w:val="22"/>
          <w:szCs w:val="22"/>
          <w:lang w:val="en-GB"/>
        </w:rPr>
        <w:t>Selhorst</w:t>
      </w:r>
      <w:proofErr w:type="spellEnd"/>
      <w:r w:rsidRPr="003F5B69">
        <w:rPr>
          <w:rFonts w:asciiTheme="minorHAnsi" w:hAnsiTheme="minorHAnsi"/>
          <w:sz w:val="22"/>
          <w:szCs w:val="22"/>
          <w:lang w:val="en-GB"/>
        </w:rPr>
        <w:t xml:space="preserve">, my supervisor at the </w:t>
      </w:r>
      <w:proofErr w:type="spellStart"/>
      <w:r w:rsidRPr="003F5B69">
        <w:rPr>
          <w:rFonts w:asciiTheme="minorHAnsi" w:hAnsiTheme="minorHAnsi"/>
          <w:sz w:val="22"/>
          <w:szCs w:val="22"/>
          <w:lang w:val="en-GB"/>
        </w:rPr>
        <w:t>Korps</w:t>
      </w:r>
      <w:proofErr w:type="spellEnd"/>
      <w:r w:rsidRPr="003F5B69">
        <w:rPr>
          <w:rFonts w:asciiTheme="minorHAnsi" w:hAnsiTheme="minorHAnsi"/>
          <w:sz w:val="22"/>
          <w:szCs w:val="22"/>
          <w:lang w:val="en-GB"/>
        </w:rPr>
        <w:t xml:space="preserve"> </w:t>
      </w:r>
      <w:proofErr w:type="spellStart"/>
      <w:r w:rsidRPr="003F5B69">
        <w:rPr>
          <w:rFonts w:asciiTheme="minorHAnsi" w:hAnsiTheme="minorHAnsi"/>
          <w:sz w:val="22"/>
          <w:szCs w:val="22"/>
          <w:lang w:val="en-GB"/>
        </w:rPr>
        <w:t>landelijke</w:t>
      </w:r>
      <w:proofErr w:type="spellEnd"/>
      <w:r w:rsidRPr="003F5B69">
        <w:rPr>
          <w:rFonts w:asciiTheme="minorHAnsi" w:hAnsiTheme="minorHAnsi"/>
          <w:sz w:val="22"/>
          <w:szCs w:val="22"/>
          <w:lang w:val="en-GB"/>
        </w:rPr>
        <w:t xml:space="preserve"> </w:t>
      </w:r>
      <w:proofErr w:type="spellStart"/>
      <w:r w:rsidRPr="003F5B69">
        <w:rPr>
          <w:rFonts w:asciiTheme="minorHAnsi" w:hAnsiTheme="minorHAnsi"/>
          <w:sz w:val="22"/>
          <w:szCs w:val="22"/>
          <w:lang w:val="en-GB"/>
        </w:rPr>
        <w:t>politiediensten</w:t>
      </w:r>
      <w:proofErr w:type="spellEnd"/>
      <w:r w:rsidRPr="003F5B69">
        <w:rPr>
          <w:rFonts w:asciiTheme="minorHAnsi" w:hAnsiTheme="minorHAnsi"/>
          <w:sz w:val="22"/>
          <w:szCs w:val="22"/>
          <w:lang w:val="en-GB"/>
        </w:rPr>
        <w:t xml:space="preserve"> (KLPD). It is because of his help that I was able to conduct an internship at the KLPD, where his enthusiasm, interest in the subject matter, work experience and his large amount of contacts helped me to get a grip on the subject. </w:t>
      </w:r>
      <w:r w:rsidR="00BB605D" w:rsidRPr="003F5B69">
        <w:rPr>
          <w:rFonts w:asciiTheme="minorHAnsi" w:hAnsiTheme="minorHAnsi"/>
          <w:sz w:val="22"/>
          <w:szCs w:val="22"/>
          <w:lang w:val="en-GB"/>
        </w:rPr>
        <w:t>I appreciate t</w:t>
      </w:r>
      <w:r w:rsidRPr="003F5B69">
        <w:rPr>
          <w:rFonts w:asciiTheme="minorHAnsi" w:hAnsiTheme="minorHAnsi"/>
          <w:sz w:val="22"/>
          <w:szCs w:val="22"/>
          <w:lang w:val="en-GB"/>
        </w:rPr>
        <w:t xml:space="preserve">he </w:t>
      </w:r>
      <w:r w:rsidR="00BB605D" w:rsidRPr="003F5B69">
        <w:rPr>
          <w:rFonts w:asciiTheme="minorHAnsi" w:hAnsiTheme="minorHAnsi"/>
          <w:sz w:val="22"/>
          <w:szCs w:val="22"/>
          <w:lang w:val="en-GB"/>
        </w:rPr>
        <w:t>great</w:t>
      </w:r>
      <w:r w:rsidRPr="003F5B69">
        <w:rPr>
          <w:rFonts w:asciiTheme="minorHAnsi" w:hAnsiTheme="minorHAnsi"/>
          <w:sz w:val="22"/>
          <w:szCs w:val="22"/>
          <w:lang w:val="en-GB"/>
        </w:rPr>
        <w:t xml:space="preserve"> amount of time he made available for me and my research</w:t>
      </w:r>
      <w:r w:rsidR="008915A2" w:rsidRPr="003F5B69">
        <w:rPr>
          <w:rFonts w:asciiTheme="minorHAnsi" w:hAnsiTheme="minorHAnsi"/>
          <w:sz w:val="22"/>
          <w:szCs w:val="22"/>
          <w:lang w:val="en-GB"/>
        </w:rPr>
        <w:t>,</w:t>
      </w:r>
      <w:r w:rsidR="00BB605D" w:rsidRPr="003F5B69">
        <w:rPr>
          <w:rFonts w:asciiTheme="minorHAnsi" w:hAnsiTheme="minorHAnsi"/>
          <w:sz w:val="22"/>
          <w:szCs w:val="22"/>
          <w:lang w:val="en-GB"/>
        </w:rPr>
        <w:t xml:space="preserve"> which</w:t>
      </w:r>
      <w:r w:rsidRPr="003F5B69">
        <w:rPr>
          <w:rFonts w:asciiTheme="minorHAnsi" w:hAnsiTheme="minorHAnsi"/>
          <w:sz w:val="22"/>
          <w:szCs w:val="22"/>
          <w:lang w:val="en-GB"/>
        </w:rPr>
        <w:t xml:space="preserve"> has </w:t>
      </w:r>
      <w:r w:rsidR="00BB605D" w:rsidRPr="003F5B69">
        <w:rPr>
          <w:rFonts w:asciiTheme="minorHAnsi" w:hAnsiTheme="minorHAnsi"/>
          <w:sz w:val="22"/>
          <w:szCs w:val="22"/>
          <w:lang w:val="en-GB"/>
        </w:rPr>
        <w:t xml:space="preserve">not only been </w:t>
      </w:r>
      <w:r w:rsidRPr="003F5B69">
        <w:rPr>
          <w:rFonts w:asciiTheme="minorHAnsi" w:hAnsiTheme="minorHAnsi"/>
          <w:sz w:val="22"/>
          <w:szCs w:val="22"/>
          <w:lang w:val="en-GB"/>
        </w:rPr>
        <w:t>a great stimulus</w:t>
      </w:r>
      <w:r w:rsidR="00BB605D" w:rsidRPr="003F5B69">
        <w:rPr>
          <w:rFonts w:asciiTheme="minorHAnsi" w:hAnsiTheme="minorHAnsi"/>
          <w:sz w:val="22"/>
          <w:szCs w:val="22"/>
          <w:lang w:val="en-GB"/>
        </w:rPr>
        <w:t xml:space="preserve"> for my thesis but made my internship a very valuable and unique experience.</w:t>
      </w:r>
    </w:p>
    <w:p w:rsidR="00A37FA8" w:rsidRPr="003F5B69" w:rsidRDefault="00BB605D" w:rsidP="00AD3AA1">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Secondly I would like to thank my colleagues at the KLPD, especially </w:t>
      </w:r>
      <w:proofErr w:type="spellStart"/>
      <w:r w:rsidRPr="003F5B69">
        <w:rPr>
          <w:rFonts w:asciiTheme="minorHAnsi" w:hAnsiTheme="minorHAnsi"/>
          <w:sz w:val="22"/>
          <w:szCs w:val="22"/>
          <w:lang w:val="en-GB"/>
        </w:rPr>
        <w:t>Enny</w:t>
      </w:r>
      <w:proofErr w:type="spellEnd"/>
      <w:r w:rsidRPr="003F5B69">
        <w:rPr>
          <w:rFonts w:asciiTheme="minorHAnsi" w:hAnsiTheme="minorHAnsi"/>
          <w:sz w:val="22"/>
          <w:szCs w:val="22"/>
          <w:lang w:val="en-GB"/>
        </w:rPr>
        <w:t xml:space="preserve"> </w:t>
      </w:r>
      <w:proofErr w:type="spellStart"/>
      <w:r w:rsidRPr="003F5B69">
        <w:rPr>
          <w:rFonts w:asciiTheme="minorHAnsi" w:hAnsiTheme="minorHAnsi"/>
          <w:sz w:val="22"/>
          <w:szCs w:val="22"/>
          <w:lang w:val="en-GB"/>
        </w:rPr>
        <w:t>Magendans</w:t>
      </w:r>
      <w:proofErr w:type="spellEnd"/>
      <w:r w:rsidRPr="003F5B69">
        <w:rPr>
          <w:rFonts w:asciiTheme="minorHAnsi" w:hAnsiTheme="minorHAnsi"/>
          <w:sz w:val="22"/>
          <w:szCs w:val="22"/>
          <w:lang w:val="en-GB"/>
        </w:rPr>
        <w:t xml:space="preserve">, </w:t>
      </w:r>
      <w:proofErr w:type="spellStart"/>
      <w:r w:rsidRPr="003F5B69">
        <w:rPr>
          <w:rFonts w:asciiTheme="minorHAnsi" w:hAnsiTheme="minorHAnsi"/>
          <w:sz w:val="22"/>
          <w:szCs w:val="22"/>
          <w:lang w:val="en-GB"/>
        </w:rPr>
        <w:t>Frans</w:t>
      </w:r>
      <w:proofErr w:type="spellEnd"/>
      <w:r w:rsidRPr="003F5B69">
        <w:rPr>
          <w:rFonts w:asciiTheme="minorHAnsi" w:hAnsiTheme="minorHAnsi"/>
          <w:sz w:val="22"/>
          <w:szCs w:val="22"/>
          <w:lang w:val="en-GB"/>
        </w:rPr>
        <w:t xml:space="preserve"> Dekker and Hans </w:t>
      </w:r>
      <w:proofErr w:type="gramStart"/>
      <w:r w:rsidRPr="003F5B69">
        <w:rPr>
          <w:rFonts w:asciiTheme="minorHAnsi" w:hAnsiTheme="minorHAnsi"/>
          <w:sz w:val="22"/>
          <w:szCs w:val="22"/>
          <w:lang w:val="en-GB"/>
        </w:rPr>
        <w:t>van ‘t</w:t>
      </w:r>
      <w:proofErr w:type="gramEnd"/>
      <w:r w:rsidRPr="003F5B69">
        <w:rPr>
          <w:rFonts w:asciiTheme="minorHAnsi" w:hAnsiTheme="minorHAnsi"/>
          <w:sz w:val="22"/>
          <w:szCs w:val="22"/>
          <w:lang w:val="en-GB"/>
        </w:rPr>
        <w:t xml:space="preserve"> Hart of the </w:t>
      </w:r>
      <w:proofErr w:type="spellStart"/>
      <w:r w:rsidRPr="003F5B69">
        <w:rPr>
          <w:rFonts w:asciiTheme="minorHAnsi" w:hAnsiTheme="minorHAnsi"/>
          <w:sz w:val="22"/>
          <w:szCs w:val="22"/>
          <w:lang w:val="en-GB"/>
        </w:rPr>
        <w:t>Landelijk</w:t>
      </w:r>
      <w:proofErr w:type="spellEnd"/>
      <w:r w:rsidRPr="003F5B69">
        <w:rPr>
          <w:rFonts w:asciiTheme="minorHAnsi" w:hAnsiTheme="minorHAnsi"/>
          <w:sz w:val="22"/>
          <w:szCs w:val="22"/>
          <w:lang w:val="en-GB"/>
        </w:rPr>
        <w:t xml:space="preserve"> Team </w:t>
      </w:r>
      <w:proofErr w:type="spellStart"/>
      <w:r w:rsidRPr="003F5B69">
        <w:rPr>
          <w:rFonts w:asciiTheme="minorHAnsi" w:hAnsiTheme="minorHAnsi"/>
          <w:sz w:val="22"/>
          <w:szCs w:val="22"/>
          <w:lang w:val="en-GB"/>
        </w:rPr>
        <w:t>Transportcriminaliteit</w:t>
      </w:r>
      <w:proofErr w:type="spellEnd"/>
      <w:r w:rsidRPr="003F5B69">
        <w:rPr>
          <w:rFonts w:asciiTheme="minorHAnsi" w:hAnsiTheme="minorHAnsi"/>
          <w:sz w:val="22"/>
          <w:szCs w:val="22"/>
          <w:lang w:val="en-GB"/>
        </w:rPr>
        <w:t xml:space="preserve"> (LTT), who gave me such a warm welcome and made a very pleasant work environment</w:t>
      </w:r>
      <w:r w:rsidR="00636BBD" w:rsidRPr="003F5B69">
        <w:rPr>
          <w:rFonts w:asciiTheme="minorHAnsi" w:hAnsiTheme="minorHAnsi"/>
          <w:sz w:val="22"/>
          <w:szCs w:val="22"/>
          <w:lang w:val="en-GB"/>
        </w:rPr>
        <w:t>.</w:t>
      </w:r>
    </w:p>
    <w:p w:rsidR="00636BBD" w:rsidRPr="003F5B69" w:rsidRDefault="00182371" w:rsidP="00AD3AA1">
      <w:pPr>
        <w:spacing w:after="240" w:line="360" w:lineRule="auto"/>
        <w:jc w:val="both"/>
        <w:rPr>
          <w:rFonts w:asciiTheme="minorHAnsi" w:hAnsiTheme="minorHAnsi"/>
          <w:sz w:val="22"/>
          <w:szCs w:val="22"/>
          <w:lang w:val="en-GB"/>
        </w:rPr>
      </w:pPr>
      <w:r>
        <w:rPr>
          <w:rFonts w:asciiTheme="minorHAnsi" w:hAnsiTheme="minorHAnsi"/>
          <w:sz w:val="22"/>
          <w:szCs w:val="22"/>
          <w:lang w:val="en-GB"/>
        </w:rPr>
        <w:t>Furthermore</w:t>
      </w:r>
      <w:r w:rsidRPr="003F5B69">
        <w:rPr>
          <w:rFonts w:asciiTheme="minorHAnsi" w:hAnsiTheme="minorHAnsi"/>
          <w:sz w:val="22"/>
          <w:szCs w:val="22"/>
          <w:lang w:val="en-GB"/>
        </w:rPr>
        <w:t xml:space="preserve"> </w:t>
      </w:r>
      <w:r w:rsidR="00636BBD" w:rsidRPr="003F5B69">
        <w:rPr>
          <w:rFonts w:asciiTheme="minorHAnsi" w:hAnsiTheme="minorHAnsi"/>
          <w:sz w:val="22"/>
          <w:szCs w:val="22"/>
          <w:lang w:val="en-GB"/>
        </w:rPr>
        <w:t xml:space="preserve">I </w:t>
      </w:r>
      <w:r w:rsidR="00983421" w:rsidRPr="003F5B69">
        <w:rPr>
          <w:rFonts w:asciiTheme="minorHAnsi" w:hAnsiTheme="minorHAnsi"/>
          <w:sz w:val="22"/>
          <w:szCs w:val="22"/>
          <w:lang w:val="en-GB"/>
        </w:rPr>
        <w:t>am grateful</w:t>
      </w:r>
      <w:r>
        <w:rPr>
          <w:rFonts w:asciiTheme="minorHAnsi" w:hAnsiTheme="minorHAnsi"/>
          <w:sz w:val="22"/>
          <w:szCs w:val="22"/>
          <w:lang w:val="en-GB"/>
        </w:rPr>
        <w:t xml:space="preserve"> to</w:t>
      </w:r>
      <w:r w:rsidR="00636BBD" w:rsidRPr="003F5B69">
        <w:rPr>
          <w:rFonts w:asciiTheme="minorHAnsi" w:hAnsiTheme="minorHAnsi"/>
          <w:sz w:val="22"/>
          <w:szCs w:val="22"/>
          <w:lang w:val="en-GB"/>
        </w:rPr>
        <w:t xml:space="preserve"> </w:t>
      </w:r>
      <w:proofErr w:type="spellStart"/>
      <w:r w:rsidR="00636BBD" w:rsidRPr="003F5B69">
        <w:rPr>
          <w:rFonts w:asciiTheme="minorHAnsi" w:hAnsiTheme="minorHAnsi"/>
          <w:sz w:val="22"/>
          <w:szCs w:val="22"/>
          <w:lang w:val="en-GB"/>
        </w:rPr>
        <w:t>the</w:t>
      </w:r>
      <w:r>
        <w:rPr>
          <w:rFonts w:asciiTheme="minorHAnsi" w:hAnsiTheme="minorHAnsi"/>
          <w:sz w:val="22"/>
          <w:szCs w:val="22"/>
          <w:lang w:val="en-GB"/>
        </w:rPr>
        <w:t>persons</w:t>
      </w:r>
      <w:proofErr w:type="spellEnd"/>
      <w:r w:rsidR="00636BBD" w:rsidRPr="003F5B69">
        <w:rPr>
          <w:rFonts w:asciiTheme="minorHAnsi" w:hAnsiTheme="minorHAnsi"/>
          <w:sz w:val="22"/>
          <w:szCs w:val="22"/>
          <w:lang w:val="en-GB"/>
        </w:rPr>
        <w:t xml:space="preserve"> who were willing to answer my questions </w:t>
      </w:r>
      <w:r w:rsidR="002323D0" w:rsidRPr="003F5B69">
        <w:rPr>
          <w:rFonts w:asciiTheme="minorHAnsi" w:hAnsiTheme="minorHAnsi"/>
          <w:sz w:val="22"/>
          <w:szCs w:val="22"/>
          <w:lang w:val="en-GB"/>
        </w:rPr>
        <w:t xml:space="preserve">and provide me with in depth information about the subject </w:t>
      </w:r>
      <w:r w:rsidR="00636BBD" w:rsidRPr="003F5B69">
        <w:rPr>
          <w:rFonts w:asciiTheme="minorHAnsi" w:hAnsiTheme="minorHAnsi"/>
          <w:sz w:val="22"/>
          <w:szCs w:val="22"/>
          <w:lang w:val="en-GB"/>
        </w:rPr>
        <w:t xml:space="preserve">so that I was able to form my opinion. These people were Remco </w:t>
      </w:r>
      <w:proofErr w:type="spellStart"/>
      <w:r w:rsidR="00636BBD" w:rsidRPr="003F5B69">
        <w:rPr>
          <w:rFonts w:asciiTheme="minorHAnsi" w:hAnsiTheme="minorHAnsi"/>
          <w:sz w:val="22"/>
          <w:szCs w:val="22"/>
          <w:lang w:val="en-GB"/>
        </w:rPr>
        <w:t>Segerink</w:t>
      </w:r>
      <w:proofErr w:type="spellEnd"/>
      <w:r w:rsidR="00636BBD" w:rsidRPr="003F5B69">
        <w:rPr>
          <w:rFonts w:asciiTheme="minorHAnsi" w:hAnsiTheme="minorHAnsi"/>
          <w:sz w:val="22"/>
          <w:szCs w:val="22"/>
          <w:lang w:val="en-GB"/>
        </w:rPr>
        <w:t xml:space="preserve"> (KLPD), Roger Busch (</w:t>
      </w:r>
      <w:proofErr w:type="spellStart"/>
      <w:r w:rsidR="00636BBD" w:rsidRPr="003F5B69">
        <w:rPr>
          <w:rFonts w:asciiTheme="minorHAnsi" w:hAnsiTheme="minorHAnsi"/>
          <w:sz w:val="22"/>
          <w:szCs w:val="22"/>
          <w:lang w:val="en-GB"/>
        </w:rPr>
        <w:t>Bovenregionale</w:t>
      </w:r>
      <w:proofErr w:type="spellEnd"/>
      <w:r w:rsidR="00636BBD" w:rsidRPr="003F5B69">
        <w:rPr>
          <w:rFonts w:asciiTheme="minorHAnsi" w:hAnsiTheme="minorHAnsi"/>
          <w:sz w:val="22"/>
          <w:szCs w:val="22"/>
          <w:lang w:val="en-GB"/>
        </w:rPr>
        <w:t xml:space="preserve"> </w:t>
      </w:r>
      <w:proofErr w:type="spellStart"/>
      <w:r w:rsidR="00636BBD" w:rsidRPr="003F5B69">
        <w:rPr>
          <w:rFonts w:asciiTheme="minorHAnsi" w:hAnsiTheme="minorHAnsi"/>
          <w:sz w:val="22"/>
          <w:szCs w:val="22"/>
          <w:lang w:val="en-GB"/>
        </w:rPr>
        <w:t>Recherche</w:t>
      </w:r>
      <w:proofErr w:type="spellEnd"/>
      <w:r w:rsidR="00636BBD" w:rsidRPr="003F5B69">
        <w:rPr>
          <w:rFonts w:asciiTheme="minorHAnsi" w:hAnsiTheme="minorHAnsi"/>
          <w:sz w:val="22"/>
          <w:szCs w:val="22"/>
          <w:lang w:val="en-GB"/>
        </w:rPr>
        <w:t xml:space="preserve"> </w:t>
      </w:r>
      <w:proofErr w:type="spellStart"/>
      <w:r w:rsidR="00636BBD" w:rsidRPr="003F5B69">
        <w:rPr>
          <w:rFonts w:asciiTheme="minorHAnsi" w:hAnsiTheme="minorHAnsi"/>
          <w:sz w:val="22"/>
          <w:szCs w:val="22"/>
          <w:lang w:val="en-GB"/>
        </w:rPr>
        <w:t>Zuid</w:t>
      </w:r>
      <w:proofErr w:type="spellEnd"/>
      <w:r w:rsidR="00636BBD" w:rsidRPr="003F5B69">
        <w:rPr>
          <w:rFonts w:asciiTheme="minorHAnsi" w:hAnsiTheme="minorHAnsi"/>
          <w:sz w:val="22"/>
          <w:szCs w:val="22"/>
          <w:lang w:val="en-GB"/>
        </w:rPr>
        <w:t xml:space="preserve">-Nederland), Alexander </w:t>
      </w:r>
      <w:proofErr w:type="spellStart"/>
      <w:r w:rsidR="00636BBD" w:rsidRPr="003F5B69">
        <w:rPr>
          <w:rFonts w:asciiTheme="minorHAnsi" w:hAnsiTheme="minorHAnsi"/>
          <w:sz w:val="22"/>
          <w:szCs w:val="22"/>
          <w:lang w:val="en-GB"/>
        </w:rPr>
        <w:t>Oebel</w:t>
      </w:r>
      <w:proofErr w:type="spellEnd"/>
      <w:r w:rsidR="00636BBD" w:rsidRPr="003F5B69">
        <w:rPr>
          <w:rFonts w:asciiTheme="minorHAnsi" w:hAnsiTheme="minorHAnsi"/>
          <w:sz w:val="22"/>
          <w:szCs w:val="22"/>
          <w:lang w:val="en-GB"/>
        </w:rPr>
        <w:t xml:space="preserve"> and </w:t>
      </w:r>
      <w:proofErr w:type="spellStart"/>
      <w:r w:rsidR="00636BBD" w:rsidRPr="003F5B69">
        <w:rPr>
          <w:rFonts w:asciiTheme="minorHAnsi" w:hAnsiTheme="minorHAnsi"/>
          <w:sz w:val="22"/>
          <w:szCs w:val="22"/>
          <w:lang w:val="en-GB"/>
        </w:rPr>
        <w:t>Smahan</w:t>
      </w:r>
      <w:proofErr w:type="spellEnd"/>
      <w:r w:rsidR="00636BBD" w:rsidRPr="003F5B69">
        <w:rPr>
          <w:rFonts w:asciiTheme="minorHAnsi" w:hAnsiTheme="minorHAnsi"/>
          <w:sz w:val="22"/>
          <w:szCs w:val="22"/>
          <w:lang w:val="en-GB"/>
        </w:rPr>
        <w:t xml:space="preserve"> </w:t>
      </w:r>
      <w:proofErr w:type="spellStart"/>
      <w:r w:rsidR="00636BBD" w:rsidRPr="003F5B69">
        <w:rPr>
          <w:rFonts w:asciiTheme="minorHAnsi" w:hAnsiTheme="minorHAnsi"/>
          <w:sz w:val="22"/>
          <w:szCs w:val="22"/>
          <w:lang w:val="en-GB"/>
        </w:rPr>
        <w:t>Dahmani</w:t>
      </w:r>
      <w:proofErr w:type="spellEnd"/>
      <w:r w:rsidR="00636BBD" w:rsidRPr="003F5B69">
        <w:rPr>
          <w:rFonts w:asciiTheme="minorHAnsi" w:hAnsiTheme="minorHAnsi"/>
          <w:sz w:val="22"/>
          <w:szCs w:val="22"/>
          <w:lang w:val="en-GB"/>
        </w:rPr>
        <w:t xml:space="preserve"> (</w:t>
      </w:r>
      <w:proofErr w:type="spellStart"/>
      <w:r w:rsidR="00636BBD" w:rsidRPr="003F5B69">
        <w:rPr>
          <w:rFonts w:asciiTheme="minorHAnsi" w:hAnsiTheme="minorHAnsi"/>
          <w:sz w:val="22"/>
          <w:szCs w:val="22"/>
          <w:lang w:val="en-GB"/>
        </w:rPr>
        <w:t>Timocom</w:t>
      </w:r>
      <w:proofErr w:type="spellEnd"/>
      <w:r w:rsidR="00636BBD" w:rsidRPr="003F5B69">
        <w:rPr>
          <w:rFonts w:asciiTheme="minorHAnsi" w:hAnsiTheme="minorHAnsi"/>
          <w:sz w:val="22"/>
          <w:szCs w:val="22"/>
          <w:lang w:val="en-GB"/>
        </w:rPr>
        <w:t xml:space="preserve">), </w:t>
      </w:r>
      <w:proofErr w:type="spellStart"/>
      <w:r w:rsidR="00636BBD" w:rsidRPr="003F5B69">
        <w:rPr>
          <w:rFonts w:asciiTheme="minorHAnsi" w:hAnsiTheme="minorHAnsi"/>
          <w:sz w:val="22"/>
          <w:szCs w:val="22"/>
          <w:lang w:val="en-GB"/>
        </w:rPr>
        <w:t>Henk</w:t>
      </w:r>
      <w:proofErr w:type="spellEnd"/>
      <w:r w:rsidR="00636BBD" w:rsidRPr="003F5B69">
        <w:rPr>
          <w:rFonts w:asciiTheme="minorHAnsi" w:hAnsiTheme="minorHAnsi"/>
          <w:sz w:val="22"/>
          <w:szCs w:val="22"/>
          <w:lang w:val="en-GB"/>
        </w:rPr>
        <w:t xml:space="preserve"> Schenk (</w:t>
      </w:r>
      <w:proofErr w:type="spellStart"/>
      <w:r w:rsidR="00636BBD" w:rsidRPr="003F5B69">
        <w:rPr>
          <w:rFonts w:asciiTheme="minorHAnsi" w:hAnsiTheme="minorHAnsi"/>
          <w:sz w:val="22"/>
          <w:szCs w:val="22"/>
          <w:lang w:val="en-GB"/>
        </w:rPr>
        <w:t>Teleroute</w:t>
      </w:r>
      <w:proofErr w:type="spellEnd"/>
      <w:r w:rsidR="00636BBD" w:rsidRPr="003F5B69">
        <w:rPr>
          <w:rFonts w:asciiTheme="minorHAnsi" w:hAnsiTheme="minorHAnsi"/>
          <w:sz w:val="22"/>
          <w:szCs w:val="22"/>
          <w:lang w:val="en-GB"/>
        </w:rPr>
        <w:t xml:space="preserve">), </w:t>
      </w:r>
      <w:proofErr w:type="spellStart"/>
      <w:r w:rsidR="00636BBD" w:rsidRPr="003F5B69">
        <w:rPr>
          <w:rFonts w:asciiTheme="minorHAnsi" w:hAnsiTheme="minorHAnsi"/>
          <w:sz w:val="22"/>
          <w:szCs w:val="22"/>
          <w:lang w:val="en-GB"/>
        </w:rPr>
        <w:t>Wim</w:t>
      </w:r>
      <w:proofErr w:type="spellEnd"/>
      <w:r w:rsidR="00636BBD" w:rsidRPr="003F5B69">
        <w:rPr>
          <w:rFonts w:asciiTheme="minorHAnsi" w:hAnsiTheme="minorHAnsi"/>
          <w:sz w:val="22"/>
          <w:szCs w:val="22"/>
          <w:lang w:val="en-GB"/>
        </w:rPr>
        <w:t xml:space="preserve"> </w:t>
      </w:r>
      <w:proofErr w:type="spellStart"/>
      <w:r w:rsidR="00636BBD" w:rsidRPr="003F5B69">
        <w:rPr>
          <w:rFonts w:asciiTheme="minorHAnsi" w:hAnsiTheme="minorHAnsi"/>
          <w:sz w:val="22"/>
          <w:szCs w:val="22"/>
          <w:lang w:val="en-GB"/>
        </w:rPr>
        <w:t>DeKeyser</w:t>
      </w:r>
      <w:proofErr w:type="spellEnd"/>
      <w:r w:rsidR="002323D0" w:rsidRPr="003F5B69">
        <w:rPr>
          <w:rFonts w:asciiTheme="minorHAnsi" w:hAnsiTheme="minorHAnsi"/>
          <w:sz w:val="22"/>
          <w:szCs w:val="22"/>
          <w:lang w:val="en-GB"/>
        </w:rPr>
        <w:t>,</w:t>
      </w:r>
      <w:r w:rsidR="00636BBD" w:rsidRPr="003F5B69">
        <w:rPr>
          <w:rFonts w:asciiTheme="minorHAnsi" w:hAnsiTheme="minorHAnsi"/>
          <w:sz w:val="22"/>
          <w:szCs w:val="22"/>
          <w:lang w:val="en-GB"/>
        </w:rPr>
        <w:t xml:space="preserve"> </w:t>
      </w:r>
      <w:r w:rsidR="002323D0" w:rsidRPr="003F5B69">
        <w:rPr>
          <w:rFonts w:asciiTheme="minorHAnsi" w:hAnsiTheme="minorHAnsi"/>
          <w:sz w:val="22"/>
          <w:szCs w:val="22"/>
          <w:lang w:val="en-GB"/>
        </w:rPr>
        <w:t xml:space="preserve">Frederik </w:t>
      </w:r>
      <w:proofErr w:type="spellStart"/>
      <w:r w:rsidR="002323D0" w:rsidRPr="003F5B69">
        <w:rPr>
          <w:rFonts w:asciiTheme="minorHAnsi" w:hAnsiTheme="minorHAnsi"/>
          <w:sz w:val="22"/>
          <w:szCs w:val="22"/>
          <w:lang w:val="en-GB"/>
        </w:rPr>
        <w:t>DeKeyser</w:t>
      </w:r>
      <w:proofErr w:type="spellEnd"/>
      <w:r w:rsidR="002323D0" w:rsidRPr="003F5B69">
        <w:rPr>
          <w:rFonts w:asciiTheme="minorHAnsi" w:hAnsiTheme="minorHAnsi"/>
          <w:sz w:val="22"/>
          <w:szCs w:val="22"/>
          <w:lang w:val="en-GB"/>
        </w:rPr>
        <w:t xml:space="preserve"> and </w:t>
      </w:r>
      <w:proofErr w:type="spellStart"/>
      <w:r w:rsidR="002323D0" w:rsidRPr="003F5B69">
        <w:rPr>
          <w:rFonts w:asciiTheme="minorHAnsi" w:hAnsiTheme="minorHAnsi"/>
          <w:sz w:val="22"/>
          <w:szCs w:val="22"/>
          <w:lang w:val="en-GB"/>
        </w:rPr>
        <w:t>Dimitri</w:t>
      </w:r>
      <w:proofErr w:type="spellEnd"/>
      <w:r w:rsidR="002323D0" w:rsidRPr="003F5B69">
        <w:rPr>
          <w:rFonts w:asciiTheme="minorHAnsi" w:hAnsiTheme="minorHAnsi"/>
          <w:sz w:val="22"/>
          <w:szCs w:val="22"/>
          <w:lang w:val="en-GB"/>
        </w:rPr>
        <w:t xml:space="preserve"> </w:t>
      </w:r>
      <w:proofErr w:type="spellStart"/>
      <w:r w:rsidR="002323D0" w:rsidRPr="003F5B69">
        <w:rPr>
          <w:rFonts w:asciiTheme="minorHAnsi" w:hAnsiTheme="minorHAnsi"/>
          <w:sz w:val="22"/>
          <w:szCs w:val="22"/>
          <w:lang w:val="en-GB"/>
        </w:rPr>
        <w:t>DeKeys</w:t>
      </w:r>
      <w:r w:rsidR="008C2958" w:rsidRPr="003F5B69">
        <w:rPr>
          <w:rFonts w:asciiTheme="minorHAnsi" w:hAnsiTheme="minorHAnsi"/>
          <w:sz w:val="22"/>
          <w:szCs w:val="22"/>
          <w:lang w:val="en-GB"/>
        </w:rPr>
        <w:t>e</w:t>
      </w:r>
      <w:r w:rsidR="002323D0" w:rsidRPr="003F5B69">
        <w:rPr>
          <w:rFonts w:asciiTheme="minorHAnsi" w:hAnsiTheme="minorHAnsi"/>
          <w:sz w:val="22"/>
          <w:szCs w:val="22"/>
          <w:lang w:val="en-GB"/>
        </w:rPr>
        <w:t>r</w:t>
      </w:r>
      <w:proofErr w:type="spellEnd"/>
      <w:r w:rsidR="002323D0" w:rsidRPr="003F5B69">
        <w:rPr>
          <w:rFonts w:asciiTheme="minorHAnsi" w:hAnsiTheme="minorHAnsi"/>
          <w:sz w:val="22"/>
          <w:szCs w:val="22"/>
          <w:lang w:val="en-GB"/>
        </w:rPr>
        <w:t xml:space="preserve"> </w:t>
      </w:r>
      <w:r w:rsidR="00636BBD" w:rsidRPr="003F5B69">
        <w:rPr>
          <w:rFonts w:asciiTheme="minorHAnsi" w:hAnsiTheme="minorHAnsi"/>
          <w:sz w:val="22"/>
          <w:szCs w:val="22"/>
          <w:lang w:val="en-GB"/>
        </w:rPr>
        <w:t xml:space="preserve">(B.V.B.A. </w:t>
      </w:r>
      <w:proofErr w:type="spellStart"/>
      <w:r w:rsidR="00636BBD" w:rsidRPr="003F5B69">
        <w:rPr>
          <w:rFonts w:asciiTheme="minorHAnsi" w:hAnsiTheme="minorHAnsi"/>
          <w:sz w:val="22"/>
          <w:szCs w:val="22"/>
          <w:lang w:val="en-GB"/>
        </w:rPr>
        <w:t>Wim</w:t>
      </w:r>
      <w:proofErr w:type="spellEnd"/>
      <w:r w:rsidR="00636BBD" w:rsidRPr="003F5B69">
        <w:rPr>
          <w:rFonts w:asciiTheme="minorHAnsi" w:hAnsiTheme="minorHAnsi"/>
          <w:sz w:val="22"/>
          <w:szCs w:val="22"/>
          <w:lang w:val="en-GB"/>
        </w:rPr>
        <w:t xml:space="preserve"> </w:t>
      </w:r>
      <w:proofErr w:type="spellStart"/>
      <w:r w:rsidR="00636BBD" w:rsidRPr="003F5B69">
        <w:rPr>
          <w:rFonts w:asciiTheme="minorHAnsi" w:hAnsiTheme="minorHAnsi"/>
          <w:sz w:val="22"/>
          <w:szCs w:val="22"/>
          <w:lang w:val="en-GB"/>
        </w:rPr>
        <w:t>DeKeyser</w:t>
      </w:r>
      <w:proofErr w:type="spellEnd"/>
      <w:r w:rsidR="00636BBD" w:rsidRPr="003F5B69">
        <w:rPr>
          <w:rFonts w:asciiTheme="minorHAnsi" w:hAnsiTheme="minorHAnsi"/>
          <w:sz w:val="22"/>
          <w:szCs w:val="22"/>
          <w:lang w:val="en-GB"/>
        </w:rPr>
        <w:t xml:space="preserve"> International Loss Adjusters)</w:t>
      </w:r>
      <w:r w:rsidR="002323D0" w:rsidRPr="003F5B69">
        <w:rPr>
          <w:rFonts w:asciiTheme="minorHAnsi" w:hAnsiTheme="minorHAnsi"/>
          <w:sz w:val="22"/>
          <w:szCs w:val="22"/>
          <w:lang w:val="en-GB"/>
        </w:rPr>
        <w:t xml:space="preserve"> and last but not least</w:t>
      </w:r>
      <w:r w:rsidR="00636BBD" w:rsidRPr="003F5B69">
        <w:rPr>
          <w:rFonts w:asciiTheme="minorHAnsi" w:hAnsiTheme="minorHAnsi"/>
          <w:sz w:val="22"/>
          <w:szCs w:val="22"/>
          <w:lang w:val="en-GB"/>
        </w:rPr>
        <w:t xml:space="preserve"> </w:t>
      </w:r>
      <w:proofErr w:type="spellStart"/>
      <w:r w:rsidR="002323D0" w:rsidRPr="003F5B69">
        <w:rPr>
          <w:rFonts w:asciiTheme="minorHAnsi" w:hAnsiTheme="minorHAnsi"/>
          <w:sz w:val="22"/>
          <w:szCs w:val="22"/>
          <w:lang w:val="en-GB"/>
        </w:rPr>
        <w:t>Artur</w:t>
      </w:r>
      <w:proofErr w:type="spellEnd"/>
      <w:r w:rsidR="002323D0" w:rsidRPr="003F5B69">
        <w:rPr>
          <w:rFonts w:asciiTheme="minorHAnsi" w:hAnsiTheme="minorHAnsi"/>
          <w:sz w:val="22"/>
          <w:szCs w:val="22"/>
          <w:lang w:val="en-GB"/>
        </w:rPr>
        <w:t xml:space="preserve"> </w:t>
      </w:r>
      <w:proofErr w:type="spellStart"/>
      <w:r w:rsidR="002323D0" w:rsidRPr="003F5B69">
        <w:rPr>
          <w:rFonts w:asciiTheme="minorHAnsi" w:hAnsiTheme="minorHAnsi"/>
          <w:sz w:val="22"/>
          <w:szCs w:val="22"/>
          <w:lang w:val="en-GB"/>
        </w:rPr>
        <w:t>Romanowski</w:t>
      </w:r>
      <w:proofErr w:type="spellEnd"/>
      <w:r w:rsidR="002323D0" w:rsidRPr="003F5B69">
        <w:rPr>
          <w:rFonts w:asciiTheme="minorHAnsi" w:hAnsiTheme="minorHAnsi"/>
          <w:sz w:val="22"/>
          <w:szCs w:val="22"/>
          <w:lang w:val="en-GB"/>
        </w:rPr>
        <w:t xml:space="preserve">, Hilde </w:t>
      </w:r>
      <w:proofErr w:type="spellStart"/>
      <w:r w:rsidR="002323D0" w:rsidRPr="003F5B69">
        <w:rPr>
          <w:rFonts w:asciiTheme="minorHAnsi" w:hAnsiTheme="minorHAnsi"/>
          <w:sz w:val="22"/>
          <w:szCs w:val="22"/>
          <w:lang w:val="en-GB"/>
        </w:rPr>
        <w:t>Sabbe</w:t>
      </w:r>
      <w:proofErr w:type="spellEnd"/>
      <w:r w:rsidR="002323D0" w:rsidRPr="003F5B69">
        <w:rPr>
          <w:rFonts w:asciiTheme="minorHAnsi" w:hAnsiTheme="minorHAnsi"/>
          <w:sz w:val="22"/>
          <w:szCs w:val="22"/>
          <w:lang w:val="en-GB"/>
        </w:rPr>
        <w:t xml:space="preserve">, Cristina </w:t>
      </w:r>
      <w:proofErr w:type="spellStart"/>
      <w:r w:rsidR="002323D0" w:rsidRPr="003F5B69">
        <w:rPr>
          <w:rFonts w:asciiTheme="minorHAnsi" w:hAnsiTheme="minorHAnsi"/>
          <w:sz w:val="22"/>
          <w:szCs w:val="22"/>
          <w:lang w:val="en-GB"/>
        </w:rPr>
        <w:t>Checchinato</w:t>
      </w:r>
      <w:proofErr w:type="spellEnd"/>
      <w:r w:rsidR="002323D0" w:rsidRPr="003F5B69">
        <w:rPr>
          <w:rFonts w:asciiTheme="minorHAnsi" w:hAnsiTheme="minorHAnsi"/>
          <w:sz w:val="22"/>
          <w:szCs w:val="22"/>
          <w:lang w:val="en-GB"/>
        </w:rPr>
        <w:t xml:space="preserve"> and Rowan </w:t>
      </w:r>
      <w:proofErr w:type="spellStart"/>
      <w:r w:rsidR="002323D0" w:rsidRPr="003F5B69">
        <w:rPr>
          <w:rFonts w:asciiTheme="minorHAnsi" w:hAnsiTheme="minorHAnsi"/>
          <w:sz w:val="22"/>
          <w:szCs w:val="22"/>
          <w:lang w:val="en-GB"/>
        </w:rPr>
        <w:t>Timmermans</w:t>
      </w:r>
      <w:proofErr w:type="spellEnd"/>
      <w:r w:rsidR="00636BBD" w:rsidRPr="003F5B69">
        <w:rPr>
          <w:rFonts w:asciiTheme="minorHAnsi" w:hAnsiTheme="minorHAnsi"/>
          <w:sz w:val="22"/>
          <w:szCs w:val="22"/>
          <w:lang w:val="en-GB"/>
        </w:rPr>
        <w:t xml:space="preserve"> (Europol)</w:t>
      </w:r>
      <w:r w:rsidR="002323D0" w:rsidRPr="003F5B69">
        <w:rPr>
          <w:rFonts w:asciiTheme="minorHAnsi" w:hAnsiTheme="minorHAnsi"/>
          <w:sz w:val="22"/>
          <w:szCs w:val="22"/>
          <w:lang w:val="en-GB"/>
        </w:rPr>
        <w:t>.</w:t>
      </w:r>
    </w:p>
    <w:p w:rsidR="002323D0" w:rsidRPr="003F5B69" w:rsidRDefault="002323D0" w:rsidP="00AD3AA1">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Fourthly </w:t>
      </w:r>
      <w:r w:rsidR="00983421" w:rsidRPr="003F5B69">
        <w:rPr>
          <w:rFonts w:asciiTheme="minorHAnsi" w:hAnsiTheme="minorHAnsi"/>
          <w:sz w:val="22"/>
          <w:szCs w:val="22"/>
          <w:lang w:val="en-GB"/>
        </w:rPr>
        <w:t xml:space="preserve">I would like to thank </w:t>
      </w:r>
      <w:r w:rsidRPr="003F5B69">
        <w:rPr>
          <w:rFonts w:asciiTheme="minorHAnsi" w:hAnsiTheme="minorHAnsi"/>
          <w:sz w:val="22"/>
          <w:szCs w:val="22"/>
          <w:lang w:val="en-GB"/>
        </w:rPr>
        <w:t>my supervisor Peran van Reeven</w:t>
      </w:r>
      <w:r w:rsidR="008C2958" w:rsidRPr="003F5B69">
        <w:rPr>
          <w:rFonts w:asciiTheme="minorHAnsi" w:hAnsiTheme="minorHAnsi"/>
          <w:sz w:val="22"/>
          <w:szCs w:val="22"/>
          <w:lang w:val="en-GB"/>
        </w:rPr>
        <w:t xml:space="preserve"> </w:t>
      </w:r>
      <w:r w:rsidR="00983421" w:rsidRPr="003F5B69">
        <w:rPr>
          <w:rFonts w:asciiTheme="minorHAnsi" w:hAnsiTheme="minorHAnsi"/>
          <w:sz w:val="22"/>
          <w:szCs w:val="22"/>
          <w:lang w:val="en-GB"/>
        </w:rPr>
        <w:t xml:space="preserve">for supervising me during this process of thesis writing. </w:t>
      </w:r>
      <w:r w:rsidR="00CD4ED4" w:rsidRPr="003F5B69">
        <w:rPr>
          <w:rFonts w:asciiTheme="minorHAnsi" w:hAnsiTheme="minorHAnsi"/>
          <w:sz w:val="22"/>
          <w:szCs w:val="22"/>
          <w:lang w:val="en-GB"/>
        </w:rPr>
        <w:t>I am grateful for the fact that h</w:t>
      </w:r>
      <w:r w:rsidR="00983421" w:rsidRPr="003F5B69">
        <w:rPr>
          <w:rFonts w:asciiTheme="minorHAnsi" w:hAnsiTheme="minorHAnsi"/>
          <w:sz w:val="22"/>
          <w:szCs w:val="22"/>
          <w:lang w:val="en-GB"/>
        </w:rPr>
        <w:t xml:space="preserve">e allowed me to write about a subject which is not common in the field of </w:t>
      </w:r>
      <w:r w:rsidR="00E746EB" w:rsidRPr="003F5B69">
        <w:rPr>
          <w:rFonts w:asciiTheme="minorHAnsi" w:hAnsiTheme="minorHAnsi"/>
          <w:sz w:val="22"/>
          <w:szCs w:val="22"/>
          <w:lang w:val="en-GB"/>
        </w:rPr>
        <w:t>Urban, Port and Transport E</w:t>
      </w:r>
      <w:r w:rsidR="00983421" w:rsidRPr="003F5B69">
        <w:rPr>
          <w:rFonts w:asciiTheme="minorHAnsi" w:hAnsiTheme="minorHAnsi"/>
          <w:sz w:val="22"/>
          <w:szCs w:val="22"/>
          <w:lang w:val="en-GB"/>
        </w:rPr>
        <w:t xml:space="preserve">conomics and supported me </w:t>
      </w:r>
      <w:r w:rsidR="00CD4ED4" w:rsidRPr="003F5B69">
        <w:rPr>
          <w:rFonts w:asciiTheme="minorHAnsi" w:hAnsiTheme="minorHAnsi"/>
          <w:sz w:val="22"/>
          <w:szCs w:val="22"/>
          <w:lang w:val="en-GB"/>
        </w:rPr>
        <w:t>from the first research proposal onwards</w:t>
      </w:r>
      <w:r w:rsidR="00983421" w:rsidRPr="003F5B69">
        <w:rPr>
          <w:rFonts w:asciiTheme="minorHAnsi" w:hAnsiTheme="minorHAnsi"/>
          <w:sz w:val="22"/>
          <w:szCs w:val="22"/>
          <w:lang w:val="en-GB"/>
        </w:rPr>
        <w:t>.</w:t>
      </w:r>
      <w:r w:rsidR="00CD4ED4" w:rsidRPr="003F5B69">
        <w:rPr>
          <w:rFonts w:asciiTheme="minorHAnsi" w:hAnsiTheme="minorHAnsi"/>
          <w:sz w:val="22"/>
          <w:szCs w:val="22"/>
          <w:lang w:val="en-GB"/>
        </w:rPr>
        <w:t xml:space="preserve"> His reachability, approachability and critical remarks have been of significant positive influence on this final product.</w:t>
      </w:r>
      <w:r w:rsidR="00983421" w:rsidRPr="003F5B69">
        <w:rPr>
          <w:rFonts w:asciiTheme="minorHAnsi" w:hAnsiTheme="minorHAnsi"/>
          <w:sz w:val="22"/>
          <w:szCs w:val="22"/>
          <w:lang w:val="en-GB"/>
        </w:rPr>
        <w:t xml:space="preserve"> </w:t>
      </w:r>
    </w:p>
    <w:p w:rsidR="002323D0" w:rsidRPr="003F5B69" w:rsidRDefault="00CD4ED4" w:rsidP="00E746EB">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Last but not least I would like to thank my friends and family</w:t>
      </w:r>
      <w:r w:rsidR="00182371">
        <w:rPr>
          <w:rFonts w:asciiTheme="minorHAnsi" w:hAnsiTheme="minorHAnsi"/>
          <w:sz w:val="22"/>
          <w:szCs w:val="22"/>
          <w:lang w:val="en-GB"/>
        </w:rPr>
        <w:t>,</w:t>
      </w:r>
      <w:r w:rsidRPr="003F5B69">
        <w:rPr>
          <w:rFonts w:asciiTheme="minorHAnsi" w:hAnsiTheme="minorHAnsi"/>
          <w:sz w:val="22"/>
          <w:szCs w:val="22"/>
          <w:lang w:val="en-GB"/>
        </w:rPr>
        <w:t xml:space="preserve"> </w:t>
      </w:r>
      <w:r w:rsidR="00483BBF" w:rsidRPr="003F5B69">
        <w:rPr>
          <w:rFonts w:asciiTheme="minorHAnsi" w:hAnsiTheme="minorHAnsi"/>
          <w:sz w:val="22"/>
          <w:szCs w:val="22"/>
          <w:lang w:val="en-GB"/>
        </w:rPr>
        <w:t xml:space="preserve">especially </w:t>
      </w:r>
      <w:r w:rsidRPr="003F5B69">
        <w:rPr>
          <w:rFonts w:asciiTheme="minorHAnsi" w:hAnsiTheme="minorHAnsi"/>
          <w:sz w:val="22"/>
          <w:szCs w:val="22"/>
          <w:lang w:val="en-GB"/>
        </w:rPr>
        <w:t>for helping me</w:t>
      </w:r>
      <w:r w:rsidR="00DA1E1B">
        <w:rPr>
          <w:rFonts w:asciiTheme="minorHAnsi" w:hAnsiTheme="minorHAnsi"/>
          <w:sz w:val="22"/>
          <w:szCs w:val="22"/>
          <w:lang w:val="en-GB"/>
        </w:rPr>
        <w:t>: by</w:t>
      </w:r>
      <w:r w:rsidRPr="003F5B69">
        <w:rPr>
          <w:rFonts w:asciiTheme="minorHAnsi" w:hAnsiTheme="minorHAnsi"/>
          <w:sz w:val="22"/>
          <w:szCs w:val="22"/>
          <w:lang w:val="en-GB"/>
        </w:rPr>
        <w:t xml:space="preserve"> </w:t>
      </w:r>
      <w:r w:rsidR="00483BBF" w:rsidRPr="003F5B69">
        <w:rPr>
          <w:rFonts w:asciiTheme="minorHAnsi" w:hAnsiTheme="minorHAnsi"/>
          <w:sz w:val="22"/>
          <w:szCs w:val="22"/>
          <w:lang w:val="en-GB"/>
        </w:rPr>
        <w:t xml:space="preserve">drinking endless amounts of coffee whenever that felt needed (Job Jan, Suzanne); </w:t>
      </w:r>
      <w:r w:rsidR="00EE18B6" w:rsidRPr="003F5B69">
        <w:rPr>
          <w:rFonts w:asciiTheme="minorHAnsi" w:hAnsiTheme="minorHAnsi"/>
          <w:sz w:val="22"/>
          <w:szCs w:val="22"/>
          <w:lang w:val="en-GB"/>
        </w:rPr>
        <w:t xml:space="preserve">by </w:t>
      </w:r>
      <w:r w:rsidR="00483BBF" w:rsidRPr="003F5B69">
        <w:rPr>
          <w:rFonts w:asciiTheme="minorHAnsi" w:hAnsiTheme="minorHAnsi"/>
          <w:sz w:val="22"/>
          <w:szCs w:val="22"/>
          <w:lang w:val="en-GB"/>
        </w:rPr>
        <w:t>serving late night drinks (</w:t>
      </w:r>
      <w:proofErr w:type="spellStart"/>
      <w:r w:rsidR="00483BBF" w:rsidRPr="003F5B69">
        <w:rPr>
          <w:rFonts w:asciiTheme="minorHAnsi" w:hAnsiTheme="minorHAnsi"/>
          <w:sz w:val="22"/>
          <w:szCs w:val="22"/>
          <w:lang w:val="en-GB"/>
        </w:rPr>
        <w:t>Hilleke</w:t>
      </w:r>
      <w:proofErr w:type="spellEnd"/>
      <w:r w:rsidR="00483BBF" w:rsidRPr="003F5B69">
        <w:rPr>
          <w:rFonts w:asciiTheme="minorHAnsi" w:hAnsiTheme="minorHAnsi"/>
          <w:sz w:val="22"/>
          <w:szCs w:val="22"/>
          <w:lang w:val="en-GB"/>
        </w:rPr>
        <w:t xml:space="preserve">, Kimberley); </w:t>
      </w:r>
      <w:r w:rsidRPr="003F5B69">
        <w:rPr>
          <w:rFonts w:asciiTheme="minorHAnsi" w:hAnsiTheme="minorHAnsi"/>
          <w:sz w:val="22"/>
          <w:szCs w:val="22"/>
          <w:lang w:val="en-GB"/>
        </w:rPr>
        <w:t>with the statistics (Yvonne</w:t>
      </w:r>
      <w:r w:rsidR="00483BBF" w:rsidRPr="003F5B69">
        <w:rPr>
          <w:rFonts w:asciiTheme="minorHAnsi" w:hAnsiTheme="minorHAnsi"/>
          <w:sz w:val="22"/>
          <w:szCs w:val="22"/>
          <w:lang w:val="en-GB"/>
        </w:rPr>
        <w:t>,</w:t>
      </w:r>
      <w:r w:rsidRPr="003F5B69">
        <w:rPr>
          <w:rFonts w:asciiTheme="minorHAnsi" w:hAnsiTheme="minorHAnsi"/>
          <w:sz w:val="22"/>
          <w:szCs w:val="22"/>
          <w:lang w:val="en-GB"/>
        </w:rPr>
        <w:t xml:space="preserve"> Gert-Jan)</w:t>
      </w:r>
      <w:r w:rsidR="00483BBF" w:rsidRPr="003F5B69">
        <w:rPr>
          <w:rFonts w:asciiTheme="minorHAnsi" w:hAnsiTheme="minorHAnsi"/>
          <w:sz w:val="22"/>
          <w:szCs w:val="22"/>
          <w:lang w:val="en-GB"/>
        </w:rPr>
        <w:t>;</w:t>
      </w:r>
      <w:r w:rsidRPr="003F5B69">
        <w:rPr>
          <w:rFonts w:asciiTheme="minorHAnsi" w:hAnsiTheme="minorHAnsi"/>
          <w:sz w:val="22"/>
          <w:szCs w:val="22"/>
          <w:lang w:val="en-GB"/>
        </w:rPr>
        <w:t xml:space="preserve"> </w:t>
      </w:r>
      <w:r w:rsidR="00EE18B6" w:rsidRPr="003F5B69">
        <w:rPr>
          <w:rFonts w:asciiTheme="minorHAnsi" w:hAnsiTheme="minorHAnsi"/>
          <w:sz w:val="22"/>
          <w:szCs w:val="22"/>
          <w:lang w:val="en-GB"/>
        </w:rPr>
        <w:t>sharing happiness</w:t>
      </w:r>
      <w:r w:rsidR="00483BBF" w:rsidRPr="003F5B69">
        <w:rPr>
          <w:rFonts w:asciiTheme="minorHAnsi" w:hAnsiTheme="minorHAnsi"/>
          <w:sz w:val="22"/>
          <w:szCs w:val="22"/>
          <w:lang w:val="en-GB"/>
        </w:rPr>
        <w:t xml:space="preserve"> or </w:t>
      </w:r>
      <w:r w:rsidRPr="003F5B69">
        <w:rPr>
          <w:rFonts w:asciiTheme="minorHAnsi" w:hAnsiTheme="minorHAnsi"/>
          <w:sz w:val="22"/>
          <w:szCs w:val="22"/>
          <w:lang w:val="en-GB"/>
        </w:rPr>
        <w:t>cheering me up (David</w:t>
      </w:r>
      <w:r w:rsidR="00483BBF" w:rsidRPr="003F5B69">
        <w:rPr>
          <w:rFonts w:asciiTheme="minorHAnsi" w:hAnsiTheme="minorHAnsi"/>
          <w:sz w:val="22"/>
          <w:szCs w:val="22"/>
          <w:lang w:val="en-GB"/>
        </w:rPr>
        <w:t>, Irene, Linda</w:t>
      </w:r>
      <w:r w:rsidRPr="003F5B69">
        <w:rPr>
          <w:rFonts w:asciiTheme="minorHAnsi" w:hAnsiTheme="minorHAnsi"/>
          <w:sz w:val="22"/>
          <w:szCs w:val="22"/>
          <w:lang w:val="en-GB"/>
        </w:rPr>
        <w:t>)</w:t>
      </w:r>
      <w:r w:rsidR="00483BBF" w:rsidRPr="003F5B69">
        <w:rPr>
          <w:rFonts w:asciiTheme="minorHAnsi" w:hAnsiTheme="minorHAnsi"/>
          <w:sz w:val="22"/>
          <w:szCs w:val="22"/>
          <w:lang w:val="en-GB"/>
        </w:rPr>
        <w:t>;</w:t>
      </w:r>
      <w:r w:rsidRPr="003F5B69">
        <w:rPr>
          <w:rFonts w:asciiTheme="minorHAnsi" w:hAnsiTheme="minorHAnsi"/>
          <w:sz w:val="22"/>
          <w:szCs w:val="22"/>
          <w:lang w:val="en-GB"/>
        </w:rPr>
        <w:t xml:space="preserve"> </w:t>
      </w:r>
      <w:r w:rsidR="00EE18B6" w:rsidRPr="003F5B69">
        <w:rPr>
          <w:rFonts w:asciiTheme="minorHAnsi" w:hAnsiTheme="minorHAnsi"/>
          <w:sz w:val="22"/>
          <w:szCs w:val="22"/>
          <w:lang w:val="en-GB"/>
        </w:rPr>
        <w:t>by</w:t>
      </w:r>
      <w:r w:rsidRPr="003F5B69">
        <w:rPr>
          <w:rFonts w:asciiTheme="minorHAnsi" w:hAnsiTheme="minorHAnsi"/>
          <w:sz w:val="22"/>
          <w:szCs w:val="22"/>
          <w:lang w:val="en-GB"/>
        </w:rPr>
        <w:t xml:space="preserve"> constantly supporting me and showing an unceasing amount of interest (mum, dad)</w:t>
      </w:r>
      <w:r w:rsidR="00483BBF" w:rsidRPr="003F5B69">
        <w:rPr>
          <w:rFonts w:asciiTheme="minorHAnsi" w:hAnsiTheme="minorHAnsi"/>
          <w:sz w:val="22"/>
          <w:szCs w:val="22"/>
          <w:lang w:val="en-GB"/>
        </w:rPr>
        <w:t>.</w:t>
      </w:r>
      <w:r w:rsidRPr="003F5B69">
        <w:rPr>
          <w:rFonts w:asciiTheme="minorHAnsi" w:hAnsiTheme="minorHAnsi"/>
          <w:sz w:val="22"/>
          <w:szCs w:val="22"/>
          <w:lang w:val="en-GB"/>
        </w:rPr>
        <w:t xml:space="preserve"> </w:t>
      </w:r>
    </w:p>
    <w:p w:rsidR="00F4400E" w:rsidRDefault="00F4400E">
      <w:pPr>
        <w:rPr>
          <w:rFonts w:asciiTheme="minorHAnsi" w:hAnsiTheme="minorHAnsi"/>
          <w:lang w:val="en-GB"/>
        </w:rPr>
        <w:sectPr w:rsidR="00F4400E" w:rsidSect="00F4400E">
          <w:footerReference w:type="default" r:id="rId11"/>
          <w:footerReference w:type="first" r:id="rId12"/>
          <w:pgSz w:w="12240" w:h="15840"/>
          <w:pgMar w:top="1440" w:right="1800" w:bottom="1440" w:left="1800" w:header="708" w:footer="708" w:gutter="0"/>
          <w:pgNumType w:fmt="lowerRoman" w:start="1"/>
          <w:cols w:space="708"/>
          <w:titlePg/>
          <w:docGrid w:linePitch="360"/>
        </w:sectPr>
      </w:pPr>
    </w:p>
    <w:p w:rsidR="00356685" w:rsidRDefault="00356685">
      <w:pPr>
        <w:rPr>
          <w:rFonts w:asciiTheme="minorHAnsi" w:hAnsiTheme="minorHAnsi"/>
          <w:lang w:val="en-GB"/>
        </w:rPr>
        <w:sectPr w:rsidR="00356685" w:rsidSect="00E26ADB">
          <w:footerReference w:type="first" r:id="rId13"/>
          <w:pgSz w:w="12240" w:h="15840"/>
          <w:pgMar w:top="1440" w:right="1800" w:bottom="1440" w:left="1800" w:header="708" w:footer="708" w:gutter="0"/>
          <w:pgNumType w:fmt="lowerRoman" w:start="6"/>
          <w:cols w:space="708"/>
          <w:docGrid w:linePitch="360"/>
        </w:sectPr>
      </w:pPr>
    </w:p>
    <w:p w:rsidR="00EE1601" w:rsidRDefault="000176EA">
      <w:pPr>
        <w:pStyle w:val="Heading1"/>
        <w:pBdr>
          <w:bottom w:val="threeDEmboss" w:sz="12" w:space="1" w:color="95B3D7" w:themeColor="accent1" w:themeTint="99"/>
        </w:pBdr>
        <w:jc w:val="both"/>
        <w:rPr>
          <w:rFonts w:asciiTheme="minorHAnsi" w:hAnsiTheme="minorHAnsi"/>
          <w:sz w:val="32"/>
          <w:lang w:val="en-GB"/>
        </w:rPr>
      </w:pPr>
      <w:bookmarkStart w:id="4" w:name="_Toc332819978"/>
      <w:r w:rsidRPr="000176EA">
        <w:rPr>
          <w:rFonts w:asciiTheme="minorHAnsi" w:hAnsiTheme="minorHAnsi"/>
          <w:sz w:val="36"/>
          <w:lang w:val="en-GB"/>
        </w:rPr>
        <w:lastRenderedPageBreak/>
        <w:t>Chapter 1: Introduction</w:t>
      </w:r>
      <w:bookmarkEnd w:id="4"/>
    </w:p>
    <w:p w:rsidR="00595E42" w:rsidRPr="003F5B69" w:rsidRDefault="00595E42" w:rsidP="00595E42">
      <w:pPr>
        <w:pStyle w:val="Heading2"/>
        <w:rPr>
          <w:rFonts w:asciiTheme="minorHAnsi" w:hAnsiTheme="minorHAnsi" w:cstheme="minorHAnsi"/>
          <w:lang w:val="en-GB"/>
        </w:rPr>
      </w:pPr>
      <w:bookmarkStart w:id="5" w:name="_Toc332819979"/>
      <w:r w:rsidRPr="003F5B69">
        <w:rPr>
          <w:rFonts w:asciiTheme="minorHAnsi" w:hAnsiTheme="minorHAnsi" w:cstheme="minorHAnsi"/>
          <w:lang w:val="en-GB"/>
        </w:rPr>
        <w:t>1.1 Vehicle crime</w:t>
      </w:r>
      <w:bookmarkEnd w:id="5"/>
    </w:p>
    <w:p w:rsidR="00C64595" w:rsidRPr="003F5B69" w:rsidRDefault="00182371" w:rsidP="006A147F">
      <w:pPr>
        <w:spacing w:after="240" w:line="360" w:lineRule="auto"/>
        <w:jc w:val="both"/>
        <w:rPr>
          <w:rFonts w:asciiTheme="minorHAnsi" w:hAnsiTheme="minorHAnsi"/>
          <w:sz w:val="22"/>
          <w:szCs w:val="22"/>
          <w:lang w:val="en-GB"/>
        </w:rPr>
      </w:pPr>
      <w:r>
        <w:rPr>
          <w:rFonts w:asciiTheme="minorHAnsi" w:hAnsiTheme="minorHAnsi"/>
          <w:sz w:val="22"/>
          <w:szCs w:val="22"/>
          <w:lang w:val="en-GB"/>
        </w:rPr>
        <w:t xml:space="preserve">In </w:t>
      </w:r>
      <w:r w:rsidR="00C64595" w:rsidRPr="003F5B69">
        <w:rPr>
          <w:rFonts w:asciiTheme="minorHAnsi" w:hAnsiTheme="minorHAnsi"/>
          <w:sz w:val="22"/>
          <w:szCs w:val="22"/>
          <w:lang w:val="en-GB"/>
        </w:rPr>
        <w:t>March 2008 a new criminal phenomenon in the transport world grabs media attention</w:t>
      </w:r>
      <w:r w:rsidR="006A147F" w:rsidRPr="003F5B69">
        <w:rPr>
          <w:rStyle w:val="FootnoteReference"/>
          <w:rFonts w:asciiTheme="minorHAnsi" w:hAnsiTheme="minorHAnsi"/>
          <w:sz w:val="22"/>
          <w:szCs w:val="22"/>
          <w:lang w:val="en-GB"/>
        </w:rPr>
        <w:footnoteReference w:id="1"/>
      </w:r>
      <w:r w:rsidR="00C64595" w:rsidRPr="003F5B69">
        <w:rPr>
          <w:rFonts w:asciiTheme="minorHAnsi" w:hAnsiTheme="minorHAnsi"/>
          <w:sz w:val="22"/>
          <w:szCs w:val="22"/>
          <w:lang w:val="en-GB"/>
        </w:rPr>
        <w:t xml:space="preserve"> causing</w:t>
      </w:r>
      <w:r>
        <w:rPr>
          <w:rFonts w:asciiTheme="minorHAnsi" w:hAnsiTheme="minorHAnsi"/>
          <w:sz w:val="22"/>
          <w:szCs w:val="22"/>
          <w:lang w:val="en-GB"/>
        </w:rPr>
        <w:t xml:space="preserve"> a</w:t>
      </w:r>
      <w:r w:rsidR="00C64595" w:rsidRPr="003F5B69">
        <w:rPr>
          <w:rFonts w:asciiTheme="minorHAnsi" w:hAnsiTheme="minorHAnsi"/>
          <w:sz w:val="22"/>
          <w:szCs w:val="22"/>
          <w:lang w:val="en-GB"/>
        </w:rPr>
        <w:t xml:space="preserve"> great fuss in the Dutch transport world. An intelligent, well thought through criminal act made it possible to let whole truckloads disappear. No one had seen something like this before. Everyone was aware of dangers like curtain slashing, holdups and corrupted drivers, which caused damages which were costly, but bearable. </w:t>
      </w:r>
      <w:r w:rsidR="00DD1205" w:rsidRPr="003F5B69">
        <w:rPr>
          <w:rFonts w:asciiTheme="minorHAnsi" w:hAnsiTheme="minorHAnsi"/>
          <w:sz w:val="22"/>
          <w:szCs w:val="22"/>
          <w:lang w:val="en-GB"/>
        </w:rPr>
        <w:t>N</w:t>
      </w:r>
      <w:r w:rsidR="00C64595" w:rsidRPr="003F5B69">
        <w:rPr>
          <w:rFonts w:asciiTheme="minorHAnsi" w:hAnsiTheme="minorHAnsi"/>
          <w:sz w:val="22"/>
          <w:szCs w:val="22"/>
          <w:lang w:val="en-GB"/>
        </w:rPr>
        <w:t xml:space="preserve">o one was prepared </w:t>
      </w:r>
      <w:r w:rsidR="00DD1205" w:rsidRPr="003F5B69">
        <w:rPr>
          <w:rFonts w:asciiTheme="minorHAnsi" w:hAnsiTheme="minorHAnsi"/>
          <w:sz w:val="22"/>
          <w:szCs w:val="22"/>
          <w:lang w:val="en-GB"/>
        </w:rPr>
        <w:t xml:space="preserve">though </w:t>
      </w:r>
      <w:r w:rsidR="00C64595" w:rsidRPr="003F5B69">
        <w:rPr>
          <w:rFonts w:asciiTheme="minorHAnsi" w:hAnsiTheme="minorHAnsi"/>
          <w:sz w:val="22"/>
          <w:szCs w:val="22"/>
          <w:lang w:val="en-GB"/>
        </w:rPr>
        <w:t>for a new type of criminal activity, which made it possible to let a company go into insolvency with only one single criminal act. This new type of criminality is called ‘freight exchange fraud’.</w:t>
      </w:r>
    </w:p>
    <w:p w:rsidR="006A147F" w:rsidRPr="003F5B69" w:rsidRDefault="006A147F" w:rsidP="006A147F">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Freight exchange fraud is added by the National Police Services Agency (KLPD) to the other already familiar forms of vehicle crime, namely the theft of cargo, </w:t>
      </w:r>
      <w:r w:rsidR="00645E8D">
        <w:rPr>
          <w:rFonts w:asciiTheme="minorHAnsi" w:hAnsiTheme="minorHAnsi"/>
          <w:sz w:val="22"/>
          <w:szCs w:val="22"/>
          <w:lang w:val="en-GB"/>
        </w:rPr>
        <w:t xml:space="preserve">the theft of </w:t>
      </w:r>
      <w:r w:rsidRPr="003F5B69">
        <w:rPr>
          <w:rFonts w:asciiTheme="minorHAnsi" w:hAnsiTheme="minorHAnsi"/>
          <w:sz w:val="22"/>
          <w:szCs w:val="22"/>
          <w:lang w:val="en-GB"/>
        </w:rPr>
        <w:t xml:space="preserve">vehicles and </w:t>
      </w:r>
      <w:r w:rsidR="00645E8D">
        <w:rPr>
          <w:rFonts w:asciiTheme="minorHAnsi" w:hAnsiTheme="minorHAnsi"/>
          <w:sz w:val="22"/>
          <w:szCs w:val="22"/>
          <w:lang w:val="en-GB"/>
        </w:rPr>
        <w:t xml:space="preserve">the </w:t>
      </w:r>
      <w:r w:rsidRPr="003F5B69">
        <w:rPr>
          <w:rFonts w:asciiTheme="minorHAnsi" w:hAnsiTheme="minorHAnsi"/>
          <w:sz w:val="22"/>
          <w:szCs w:val="22"/>
          <w:lang w:val="en-GB"/>
        </w:rPr>
        <w:t xml:space="preserve">combination of both. </w:t>
      </w:r>
      <w:r w:rsidR="004368F4" w:rsidRPr="003F5B69">
        <w:rPr>
          <w:rFonts w:asciiTheme="minorHAnsi" w:hAnsiTheme="minorHAnsi"/>
          <w:sz w:val="22"/>
          <w:szCs w:val="22"/>
          <w:lang w:val="en-GB"/>
        </w:rPr>
        <w:t>This new type of vehicle crime makes one wonder if transport related criminal activities in the Netherlands increase</w:t>
      </w:r>
      <w:r w:rsidR="00645E8D">
        <w:rPr>
          <w:rFonts w:asciiTheme="minorHAnsi" w:hAnsiTheme="minorHAnsi"/>
          <w:sz w:val="22"/>
          <w:szCs w:val="22"/>
          <w:lang w:val="en-GB"/>
        </w:rPr>
        <w:t>s</w:t>
      </w:r>
      <w:r w:rsidR="004368F4" w:rsidRPr="003F5B69">
        <w:rPr>
          <w:rFonts w:asciiTheme="minorHAnsi" w:hAnsiTheme="minorHAnsi"/>
          <w:sz w:val="22"/>
          <w:szCs w:val="22"/>
          <w:lang w:val="en-GB"/>
        </w:rPr>
        <w:t xml:space="preserve"> or if the amount of criminal </w:t>
      </w:r>
      <w:r w:rsidR="00DD1205" w:rsidRPr="003F5B69">
        <w:rPr>
          <w:rFonts w:asciiTheme="minorHAnsi" w:hAnsiTheme="minorHAnsi"/>
          <w:sz w:val="22"/>
          <w:szCs w:val="22"/>
          <w:lang w:val="en-GB"/>
        </w:rPr>
        <w:t>activity</w:t>
      </w:r>
      <w:r w:rsidR="004368F4" w:rsidRPr="003F5B69">
        <w:rPr>
          <w:rFonts w:asciiTheme="minorHAnsi" w:hAnsiTheme="minorHAnsi"/>
          <w:sz w:val="22"/>
          <w:szCs w:val="22"/>
          <w:lang w:val="en-GB"/>
        </w:rPr>
        <w:t xml:space="preserve"> stays the same but changes towards a new equilibrium.</w:t>
      </w:r>
      <w:r w:rsidR="00DD1205" w:rsidRPr="003F5B69">
        <w:rPr>
          <w:rFonts w:asciiTheme="minorHAnsi" w:hAnsiTheme="minorHAnsi"/>
          <w:sz w:val="22"/>
          <w:szCs w:val="22"/>
          <w:lang w:val="en-GB"/>
        </w:rPr>
        <w:t xml:space="preserve"> Since road transport is a </w:t>
      </w:r>
      <w:r w:rsidR="002468CF" w:rsidRPr="003F5B69">
        <w:rPr>
          <w:rFonts w:asciiTheme="minorHAnsi" w:hAnsiTheme="minorHAnsi"/>
          <w:sz w:val="22"/>
          <w:szCs w:val="22"/>
          <w:lang w:val="en-GB"/>
        </w:rPr>
        <w:t>vital</w:t>
      </w:r>
      <w:r w:rsidR="00DD1205" w:rsidRPr="003F5B69">
        <w:rPr>
          <w:rFonts w:asciiTheme="minorHAnsi" w:hAnsiTheme="minorHAnsi"/>
          <w:sz w:val="22"/>
          <w:szCs w:val="22"/>
          <w:lang w:val="en-GB"/>
        </w:rPr>
        <w:t xml:space="preserve"> part of the Dutch economy, being responsible for almost 3% of the GDP</w:t>
      </w:r>
      <w:r w:rsidR="00EE1601">
        <w:rPr>
          <w:rStyle w:val="FootnoteReference"/>
          <w:rFonts w:asciiTheme="minorHAnsi" w:hAnsiTheme="minorHAnsi"/>
          <w:sz w:val="22"/>
          <w:szCs w:val="22"/>
          <w:lang w:val="en-GB"/>
        </w:rPr>
        <w:footnoteReference w:id="2"/>
      </w:r>
      <w:r w:rsidR="00DD1205" w:rsidRPr="003F5B69">
        <w:rPr>
          <w:rFonts w:asciiTheme="minorHAnsi" w:hAnsiTheme="minorHAnsi"/>
          <w:sz w:val="22"/>
          <w:szCs w:val="22"/>
          <w:lang w:val="en-GB"/>
        </w:rPr>
        <w:t>,</w:t>
      </w:r>
      <w:r w:rsidR="00847E89">
        <w:rPr>
          <w:rFonts w:asciiTheme="minorHAnsi" w:hAnsiTheme="minorHAnsi"/>
          <w:sz w:val="22"/>
          <w:szCs w:val="22"/>
          <w:lang w:val="en-GB"/>
        </w:rPr>
        <w:t xml:space="preserve"> </w:t>
      </w:r>
      <w:r w:rsidR="00EE1601">
        <w:rPr>
          <w:rFonts w:asciiTheme="minorHAnsi" w:hAnsiTheme="minorHAnsi"/>
          <w:sz w:val="22"/>
          <w:szCs w:val="22"/>
          <w:lang w:val="en-GB"/>
        </w:rPr>
        <w:t>it is important to investigate activities that threaten this sector</w:t>
      </w:r>
      <w:r w:rsidR="002468CF" w:rsidRPr="003F5B69">
        <w:rPr>
          <w:rFonts w:asciiTheme="minorHAnsi" w:hAnsiTheme="minorHAnsi"/>
          <w:sz w:val="22"/>
          <w:szCs w:val="22"/>
          <w:lang w:val="en-GB"/>
        </w:rPr>
        <w:t>. A secure and safe transport environment is beneficial for many parties.</w:t>
      </w:r>
    </w:p>
    <w:p w:rsidR="00EE1601" w:rsidRDefault="00645E8D" w:rsidP="005D0646">
      <w:pPr>
        <w:spacing w:after="240" w:line="360" w:lineRule="auto"/>
        <w:jc w:val="both"/>
        <w:rPr>
          <w:rFonts w:asciiTheme="minorHAnsi" w:hAnsiTheme="minorHAnsi"/>
          <w:sz w:val="22"/>
          <w:szCs w:val="22"/>
          <w:lang w:val="en-GB"/>
        </w:rPr>
      </w:pPr>
      <w:r>
        <w:rPr>
          <w:rFonts w:asciiTheme="minorHAnsi" w:hAnsiTheme="minorHAnsi"/>
          <w:sz w:val="22"/>
          <w:szCs w:val="22"/>
          <w:lang w:val="en-GB"/>
        </w:rPr>
        <w:t>R</w:t>
      </w:r>
      <w:r w:rsidR="002468CF" w:rsidRPr="003F5B69">
        <w:rPr>
          <w:rFonts w:asciiTheme="minorHAnsi" w:hAnsiTheme="minorHAnsi"/>
          <w:sz w:val="22"/>
          <w:szCs w:val="22"/>
          <w:lang w:val="en-GB"/>
        </w:rPr>
        <w:t xml:space="preserve">oad transport </w:t>
      </w:r>
      <w:r>
        <w:rPr>
          <w:rFonts w:asciiTheme="minorHAnsi" w:hAnsiTheme="minorHAnsi"/>
          <w:sz w:val="22"/>
          <w:szCs w:val="22"/>
          <w:lang w:val="en-GB"/>
        </w:rPr>
        <w:t xml:space="preserve">is not only </w:t>
      </w:r>
      <w:r w:rsidR="002468CF" w:rsidRPr="003F5B69">
        <w:rPr>
          <w:rFonts w:asciiTheme="minorHAnsi" w:hAnsiTheme="minorHAnsi"/>
          <w:sz w:val="22"/>
          <w:szCs w:val="22"/>
          <w:lang w:val="en-GB"/>
        </w:rPr>
        <w:t>of main importance</w:t>
      </w:r>
      <w:r>
        <w:rPr>
          <w:rFonts w:asciiTheme="minorHAnsi" w:hAnsiTheme="minorHAnsi"/>
          <w:sz w:val="22"/>
          <w:szCs w:val="22"/>
          <w:lang w:val="en-GB"/>
        </w:rPr>
        <w:t xml:space="preserve"> in the Netherlands</w:t>
      </w:r>
      <w:r w:rsidR="002468CF" w:rsidRPr="003F5B69">
        <w:rPr>
          <w:rFonts w:asciiTheme="minorHAnsi" w:hAnsiTheme="minorHAnsi"/>
          <w:sz w:val="22"/>
          <w:szCs w:val="22"/>
          <w:lang w:val="en-GB"/>
        </w:rPr>
        <w:t>, i</w:t>
      </w:r>
      <w:r w:rsidR="00C64595" w:rsidRPr="003F5B69">
        <w:rPr>
          <w:rFonts w:asciiTheme="minorHAnsi" w:hAnsiTheme="minorHAnsi"/>
          <w:sz w:val="22"/>
          <w:szCs w:val="22"/>
          <w:lang w:val="en-GB"/>
        </w:rPr>
        <w:t>n the European Union</w:t>
      </w:r>
      <w:r w:rsidR="002468CF" w:rsidRPr="003F5B69">
        <w:rPr>
          <w:rFonts w:asciiTheme="minorHAnsi" w:hAnsiTheme="minorHAnsi"/>
          <w:sz w:val="22"/>
          <w:szCs w:val="22"/>
          <w:lang w:val="en-GB"/>
        </w:rPr>
        <w:t xml:space="preserve"> it</w:t>
      </w:r>
      <w:r w:rsidR="00C64595" w:rsidRPr="003F5B69">
        <w:rPr>
          <w:rFonts w:asciiTheme="minorHAnsi" w:hAnsiTheme="minorHAnsi"/>
          <w:sz w:val="22"/>
          <w:szCs w:val="22"/>
          <w:lang w:val="en-GB"/>
        </w:rPr>
        <w:t xml:space="preserve"> takes 46.6% of the total goods transported for its account.</w:t>
      </w:r>
      <w:r w:rsidR="00C64595" w:rsidRPr="003F5B69">
        <w:rPr>
          <w:rStyle w:val="FootnoteReference"/>
          <w:rFonts w:asciiTheme="minorHAnsi" w:hAnsiTheme="minorHAnsi"/>
          <w:sz w:val="22"/>
          <w:szCs w:val="22"/>
          <w:lang w:val="en-GB"/>
        </w:rPr>
        <w:footnoteReference w:id="3"/>
      </w:r>
      <w:r w:rsidR="00C64595" w:rsidRPr="003F5B69">
        <w:rPr>
          <w:rFonts w:asciiTheme="minorHAnsi" w:hAnsiTheme="minorHAnsi"/>
          <w:sz w:val="22"/>
          <w:szCs w:val="22"/>
          <w:lang w:val="en-GB"/>
        </w:rPr>
        <w:t xml:space="preserve"> Every day more than 1.5 million tonnage of raw materials, food and other cargo is transported by road. Criminals are aware of this continuous cargo flow and they try to interfere in order to find a source of income or use the haul to fund other, more complex criminal activities, such as trafficking in human beings. Criminals perceive cargo theft as a low risk/high reward crime</w:t>
      </w:r>
      <w:r w:rsidR="007E6FF5">
        <w:rPr>
          <w:rFonts w:asciiTheme="minorHAnsi" w:hAnsiTheme="minorHAnsi"/>
          <w:sz w:val="22"/>
          <w:szCs w:val="22"/>
          <w:lang w:val="en-GB"/>
        </w:rPr>
        <w:t xml:space="preserve"> </w:t>
      </w:r>
      <w:r>
        <w:rPr>
          <w:rFonts w:asciiTheme="minorHAnsi" w:hAnsiTheme="minorHAnsi"/>
          <w:sz w:val="22"/>
          <w:szCs w:val="22"/>
          <w:lang w:val="en-GB"/>
        </w:rPr>
        <w:t>and therefore it is seen</w:t>
      </w:r>
      <w:r w:rsidR="00C64595" w:rsidRPr="003F5B69">
        <w:rPr>
          <w:rFonts w:asciiTheme="minorHAnsi" w:hAnsiTheme="minorHAnsi"/>
          <w:sz w:val="22"/>
          <w:szCs w:val="22"/>
          <w:lang w:val="en-GB"/>
        </w:rPr>
        <w:t xml:space="preserve"> as a lucrative business</w:t>
      </w:r>
      <w:r w:rsidR="00D3524B" w:rsidRPr="003F5B69">
        <w:rPr>
          <w:rFonts w:asciiTheme="minorHAnsi" w:hAnsiTheme="minorHAnsi"/>
          <w:sz w:val="22"/>
          <w:szCs w:val="22"/>
          <w:lang w:val="en-GB"/>
        </w:rPr>
        <w:t>.</w:t>
      </w:r>
      <w:r w:rsidR="00C64595" w:rsidRPr="003F5B69">
        <w:rPr>
          <w:rStyle w:val="FootnoteReference"/>
          <w:rFonts w:asciiTheme="minorHAnsi" w:hAnsiTheme="minorHAnsi"/>
          <w:sz w:val="22"/>
          <w:szCs w:val="22"/>
          <w:lang w:val="en-GB"/>
        </w:rPr>
        <w:footnoteReference w:id="4"/>
      </w:r>
      <w:r w:rsidR="00D3524B" w:rsidRPr="003F5B69">
        <w:rPr>
          <w:rFonts w:asciiTheme="minorHAnsi" w:hAnsiTheme="minorHAnsi"/>
          <w:sz w:val="22"/>
          <w:szCs w:val="22"/>
          <w:lang w:val="en-GB"/>
        </w:rPr>
        <w:t xml:space="preserve"> This perception is not o</w:t>
      </w:r>
      <w:r w:rsidR="00955D81" w:rsidRPr="003F5B69">
        <w:rPr>
          <w:rFonts w:asciiTheme="minorHAnsi" w:hAnsiTheme="minorHAnsi"/>
          <w:sz w:val="22"/>
          <w:szCs w:val="22"/>
          <w:lang w:val="en-GB"/>
        </w:rPr>
        <w:t>nly cause</w:t>
      </w:r>
      <w:r w:rsidR="00D3524B" w:rsidRPr="003F5B69">
        <w:rPr>
          <w:rFonts w:asciiTheme="minorHAnsi" w:hAnsiTheme="minorHAnsi"/>
          <w:sz w:val="22"/>
          <w:szCs w:val="22"/>
          <w:lang w:val="en-GB"/>
        </w:rPr>
        <w:t>d</w:t>
      </w:r>
      <w:r w:rsidR="00955D81" w:rsidRPr="003F5B69">
        <w:rPr>
          <w:rFonts w:asciiTheme="minorHAnsi" w:hAnsiTheme="minorHAnsi"/>
          <w:sz w:val="22"/>
          <w:szCs w:val="22"/>
          <w:lang w:val="en-GB"/>
        </w:rPr>
        <w:t xml:space="preserve"> by the size of road </w:t>
      </w:r>
      <w:r w:rsidR="00D3524B" w:rsidRPr="003F5B69">
        <w:rPr>
          <w:rFonts w:asciiTheme="minorHAnsi" w:hAnsiTheme="minorHAnsi"/>
          <w:sz w:val="22"/>
          <w:szCs w:val="22"/>
          <w:lang w:val="en-GB"/>
        </w:rPr>
        <w:t>transport but also by</w:t>
      </w:r>
      <w:r w:rsidR="00955D81" w:rsidRPr="003F5B69">
        <w:rPr>
          <w:rFonts w:asciiTheme="minorHAnsi" w:hAnsiTheme="minorHAnsi"/>
          <w:sz w:val="22"/>
          <w:szCs w:val="22"/>
          <w:lang w:val="en-GB"/>
        </w:rPr>
        <w:t xml:space="preserve"> the characteristics of the sector.</w:t>
      </w:r>
      <w:r w:rsidR="00B255E6" w:rsidRPr="003F5B69">
        <w:rPr>
          <w:rFonts w:asciiTheme="minorHAnsi" w:hAnsiTheme="minorHAnsi"/>
          <w:sz w:val="22"/>
          <w:szCs w:val="22"/>
          <w:lang w:val="en-GB"/>
        </w:rPr>
        <w:t xml:space="preserve"> </w:t>
      </w:r>
      <w:r w:rsidR="009C2E23">
        <w:rPr>
          <w:rFonts w:asciiTheme="minorHAnsi" w:hAnsiTheme="minorHAnsi"/>
          <w:sz w:val="22"/>
          <w:szCs w:val="22"/>
          <w:lang w:val="en-GB"/>
        </w:rPr>
        <w:t xml:space="preserve">The goods that are transported are often not secured. This is partially due to the high costs of protection, which are not bearable for the transport </w:t>
      </w:r>
      <w:r w:rsidR="009C2E23">
        <w:rPr>
          <w:rFonts w:asciiTheme="minorHAnsi" w:hAnsiTheme="minorHAnsi"/>
          <w:sz w:val="22"/>
          <w:szCs w:val="22"/>
          <w:lang w:val="en-GB"/>
        </w:rPr>
        <w:lastRenderedPageBreak/>
        <w:t>companies, who are suffering from low margins. The fact that the goods are not secured properly makes it an easy target for criminals.</w:t>
      </w:r>
      <w:r w:rsidR="007E6FF5">
        <w:rPr>
          <w:rFonts w:asciiTheme="minorHAnsi" w:hAnsiTheme="minorHAnsi"/>
          <w:sz w:val="22"/>
          <w:szCs w:val="22"/>
          <w:lang w:val="en-GB"/>
        </w:rPr>
        <w:t xml:space="preserve"> </w:t>
      </w:r>
    </w:p>
    <w:p w:rsidR="00C64595" w:rsidRPr="003F5B69" w:rsidRDefault="00B6140B" w:rsidP="005D0646">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Pressure exerted by </w:t>
      </w:r>
      <w:r w:rsidR="00B255E6" w:rsidRPr="003F5B69">
        <w:rPr>
          <w:rFonts w:asciiTheme="minorHAnsi" w:hAnsiTheme="minorHAnsi"/>
          <w:sz w:val="22"/>
          <w:szCs w:val="22"/>
          <w:lang w:val="en-GB"/>
        </w:rPr>
        <w:t xml:space="preserve">(inter)national policymakers </w:t>
      </w:r>
      <w:r w:rsidRPr="003F5B69">
        <w:rPr>
          <w:rFonts w:asciiTheme="minorHAnsi" w:hAnsiTheme="minorHAnsi"/>
          <w:sz w:val="22"/>
          <w:szCs w:val="22"/>
          <w:lang w:val="en-GB"/>
        </w:rPr>
        <w:t>in combination with the low margins force</w:t>
      </w:r>
      <w:r w:rsidR="00B255E6" w:rsidRPr="003F5B69">
        <w:rPr>
          <w:rFonts w:asciiTheme="minorHAnsi" w:hAnsiTheme="minorHAnsi"/>
          <w:sz w:val="22"/>
          <w:szCs w:val="22"/>
          <w:lang w:val="en-GB"/>
        </w:rPr>
        <w:t xml:space="preserve"> transport companies to drive as efficient as possible.</w:t>
      </w:r>
      <w:r w:rsidR="00B255E6" w:rsidRPr="003F5B69">
        <w:rPr>
          <w:rStyle w:val="FootnoteReference"/>
          <w:rFonts w:asciiTheme="minorHAnsi" w:hAnsiTheme="minorHAnsi"/>
          <w:sz w:val="22"/>
          <w:szCs w:val="22"/>
          <w:lang w:val="en-GB"/>
        </w:rPr>
        <w:footnoteReference w:id="5"/>
      </w:r>
      <w:r w:rsidR="00B255E6" w:rsidRPr="003F5B69">
        <w:rPr>
          <w:rFonts w:asciiTheme="minorHAnsi" w:hAnsiTheme="minorHAnsi"/>
          <w:sz w:val="22"/>
          <w:szCs w:val="22"/>
          <w:lang w:val="en-GB"/>
        </w:rPr>
        <w:t xml:space="preserve"> </w:t>
      </w:r>
      <w:r w:rsidR="00A8427B" w:rsidRPr="003F5B69">
        <w:rPr>
          <w:rFonts w:asciiTheme="minorHAnsi" w:hAnsiTheme="minorHAnsi"/>
          <w:sz w:val="22"/>
          <w:szCs w:val="22"/>
          <w:lang w:val="en-GB"/>
        </w:rPr>
        <w:t>I</w:t>
      </w:r>
      <w:r w:rsidR="00C64595" w:rsidRPr="003F5B69">
        <w:rPr>
          <w:rFonts w:asciiTheme="minorHAnsi" w:hAnsiTheme="minorHAnsi"/>
          <w:sz w:val="22"/>
          <w:szCs w:val="22"/>
          <w:lang w:val="en-GB"/>
        </w:rPr>
        <w:t xml:space="preserve">nefficiency </w:t>
      </w:r>
      <w:r w:rsidR="00A8427B" w:rsidRPr="003F5B69">
        <w:rPr>
          <w:rFonts w:asciiTheme="minorHAnsi" w:hAnsiTheme="minorHAnsi"/>
          <w:sz w:val="22"/>
          <w:szCs w:val="22"/>
          <w:lang w:val="en-GB"/>
        </w:rPr>
        <w:t>in the market creates opportunities for business</w:t>
      </w:r>
      <w:r w:rsidR="009C2E23">
        <w:rPr>
          <w:rFonts w:asciiTheme="minorHAnsi" w:hAnsiTheme="minorHAnsi"/>
          <w:sz w:val="22"/>
          <w:szCs w:val="22"/>
          <w:lang w:val="en-GB"/>
        </w:rPr>
        <w:t>es</w:t>
      </w:r>
      <w:r w:rsidR="00284643">
        <w:rPr>
          <w:rFonts w:asciiTheme="minorHAnsi" w:hAnsiTheme="minorHAnsi"/>
          <w:sz w:val="22"/>
          <w:szCs w:val="22"/>
          <w:lang w:val="en-GB"/>
        </w:rPr>
        <w:t xml:space="preserve"> to implement ideas that </w:t>
      </w:r>
      <w:r w:rsidR="00284643" w:rsidRPr="003F5B69">
        <w:rPr>
          <w:rFonts w:asciiTheme="minorHAnsi" w:hAnsiTheme="minorHAnsi"/>
          <w:sz w:val="22"/>
          <w:szCs w:val="22"/>
          <w:lang w:val="en-GB"/>
        </w:rPr>
        <w:t>enhance</w:t>
      </w:r>
      <w:r w:rsidR="00A8427B" w:rsidRPr="003F5B69">
        <w:rPr>
          <w:rFonts w:asciiTheme="minorHAnsi" w:hAnsiTheme="minorHAnsi"/>
          <w:sz w:val="22"/>
          <w:szCs w:val="22"/>
          <w:lang w:val="en-GB"/>
        </w:rPr>
        <w:t xml:space="preserve"> efficiency. The </w:t>
      </w:r>
      <w:r w:rsidR="00483391" w:rsidRPr="003F5B69">
        <w:rPr>
          <w:rFonts w:asciiTheme="minorHAnsi" w:hAnsiTheme="minorHAnsi"/>
          <w:sz w:val="22"/>
          <w:szCs w:val="22"/>
          <w:lang w:val="en-GB"/>
        </w:rPr>
        <w:t>freight exchange is one of the</w:t>
      </w:r>
      <w:r w:rsidR="009C2E23">
        <w:rPr>
          <w:rFonts w:asciiTheme="minorHAnsi" w:hAnsiTheme="minorHAnsi"/>
          <w:sz w:val="22"/>
          <w:szCs w:val="22"/>
          <w:lang w:val="en-GB"/>
        </w:rPr>
        <w:t>se</w:t>
      </w:r>
      <w:r w:rsidR="00284643">
        <w:rPr>
          <w:rFonts w:asciiTheme="minorHAnsi" w:hAnsiTheme="minorHAnsi"/>
          <w:sz w:val="22"/>
          <w:szCs w:val="22"/>
          <w:lang w:val="en-GB"/>
        </w:rPr>
        <w:t xml:space="preserve"> plans</w:t>
      </w:r>
      <w:r w:rsidR="00483391" w:rsidRPr="003F5B69">
        <w:rPr>
          <w:rFonts w:asciiTheme="minorHAnsi" w:hAnsiTheme="minorHAnsi"/>
          <w:sz w:val="22"/>
          <w:szCs w:val="22"/>
          <w:lang w:val="en-GB"/>
        </w:rPr>
        <w:t xml:space="preserve"> </w:t>
      </w:r>
      <w:r w:rsidRPr="003F5B69">
        <w:rPr>
          <w:rFonts w:asciiTheme="minorHAnsi" w:hAnsiTheme="minorHAnsi"/>
          <w:sz w:val="22"/>
          <w:szCs w:val="22"/>
          <w:lang w:val="en-GB"/>
        </w:rPr>
        <w:t xml:space="preserve">meant </w:t>
      </w:r>
      <w:r w:rsidR="00483391" w:rsidRPr="003F5B69">
        <w:rPr>
          <w:rFonts w:asciiTheme="minorHAnsi" w:hAnsiTheme="minorHAnsi"/>
          <w:sz w:val="22"/>
          <w:szCs w:val="22"/>
          <w:lang w:val="en-GB"/>
        </w:rPr>
        <w:t>to</w:t>
      </w:r>
      <w:r w:rsidR="00A8427B" w:rsidRPr="003F5B69">
        <w:rPr>
          <w:rFonts w:asciiTheme="minorHAnsi" w:hAnsiTheme="minorHAnsi"/>
          <w:sz w:val="22"/>
          <w:szCs w:val="22"/>
          <w:lang w:val="en-GB"/>
        </w:rPr>
        <w:t xml:space="preserve"> increase efficiency</w:t>
      </w:r>
      <w:r w:rsidR="00483391" w:rsidRPr="003F5B69">
        <w:rPr>
          <w:rFonts w:asciiTheme="minorHAnsi" w:hAnsiTheme="minorHAnsi"/>
          <w:sz w:val="22"/>
          <w:szCs w:val="22"/>
          <w:lang w:val="en-GB"/>
        </w:rPr>
        <w:t xml:space="preserve"> which </w:t>
      </w:r>
      <w:r w:rsidR="009C2E23">
        <w:rPr>
          <w:rFonts w:asciiTheme="minorHAnsi" w:hAnsiTheme="minorHAnsi"/>
          <w:sz w:val="22"/>
          <w:szCs w:val="22"/>
          <w:lang w:val="en-GB"/>
        </w:rPr>
        <w:t xml:space="preserve">was </w:t>
      </w:r>
      <w:r w:rsidR="00483391" w:rsidRPr="003F5B69">
        <w:rPr>
          <w:rFonts w:asciiTheme="minorHAnsi" w:hAnsiTheme="minorHAnsi"/>
          <w:sz w:val="22"/>
          <w:szCs w:val="22"/>
          <w:lang w:val="en-GB"/>
        </w:rPr>
        <w:t>success</w:t>
      </w:r>
      <w:r w:rsidR="009C2E23">
        <w:rPr>
          <w:rFonts w:asciiTheme="minorHAnsi" w:hAnsiTheme="minorHAnsi"/>
          <w:sz w:val="22"/>
          <w:szCs w:val="22"/>
          <w:lang w:val="en-GB"/>
        </w:rPr>
        <w:t>ful</w:t>
      </w:r>
      <w:r w:rsidR="00A8427B" w:rsidRPr="003F5B69">
        <w:rPr>
          <w:rFonts w:asciiTheme="minorHAnsi" w:hAnsiTheme="minorHAnsi"/>
          <w:sz w:val="22"/>
          <w:szCs w:val="22"/>
          <w:lang w:val="en-GB"/>
        </w:rPr>
        <w:t>.</w:t>
      </w:r>
      <w:r w:rsidR="00C64595" w:rsidRPr="003F5B69">
        <w:rPr>
          <w:rFonts w:asciiTheme="minorHAnsi" w:hAnsiTheme="minorHAnsi"/>
          <w:sz w:val="22"/>
          <w:szCs w:val="22"/>
          <w:lang w:val="en-GB"/>
        </w:rPr>
        <w:t xml:space="preserve"> The internet platform made it possible for supply and demand to meet in the digital world, exchanging orders and decreasing the empty drives and cargo surplus. The previous years have made</w:t>
      </w:r>
      <w:r w:rsidR="009C2E23">
        <w:rPr>
          <w:rFonts w:asciiTheme="minorHAnsi" w:hAnsiTheme="minorHAnsi"/>
          <w:sz w:val="22"/>
          <w:szCs w:val="22"/>
          <w:lang w:val="en-GB"/>
        </w:rPr>
        <w:t xml:space="preserve"> it</w:t>
      </w:r>
      <w:r w:rsidR="00C64595" w:rsidRPr="003F5B69">
        <w:rPr>
          <w:rFonts w:asciiTheme="minorHAnsi" w:hAnsiTheme="minorHAnsi"/>
          <w:sz w:val="22"/>
          <w:szCs w:val="22"/>
          <w:lang w:val="en-GB"/>
        </w:rPr>
        <w:t xml:space="preserve"> clear that freight exchanges do not only bring positive but also come along with negative externalities. Criminals are currently infiltrating in the freight exchange, using the provided information </w:t>
      </w:r>
      <w:r w:rsidR="009C2E23">
        <w:rPr>
          <w:rFonts w:asciiTheme="minorHAnsi" w:hAnsiTheme="minorHAnsi"/>
          <w:sz w:val="22"/>
          <w:szCs w:val="22"/>
          <w:lang w:val="en-GB"/>
        </w:rPr>
        <w:t>to make</w:t>
      </w:r>
      <w:r w:rsidR="00C64595" w:rsidRPr="003F5B69">
        <w:rPr>
          <w:rFonts w:asciiTheme="minorHAnsi" w:hAnsiTheme="minorHAnsi"/>
          <w:sz w:val="22"/>
          <w:szCs w:val="22"/>
          <w:lang w:val="en-GB"/>
        </w:rPr>
        <w:t xml:space="preserve"> it possible to let whole truckloads disappear</w:t>
      </w:r>
      <w:r w:rsidR="009C2E23">
        <w:rPr>
          <w:rFonts w:asciiTheme="minorHAnsi" w:hAnsiTheme="minorHAnsi"/>
          <w:sz w:val="22"/>
          <w:szCs w:val="22"/>
          <w:lang w:val="en-GB"/>
        </w:rPr>
        <w:t>,</w:t>
      </w:r>
      <w:r w:rsidR="00C64595" w:rsidRPr="003F5B69">
        <w:rPr>
          <w:rFonts w:asciiTheme="minorHAnsi" w:hAnsiTheme="minorHAnsi"/>
          <w:sz w:val="22"/>
          <w:szCs w:val="22"/>
          <w:lang w:val="en-GB"/>
        </w:rPr>
        <w:t xml:space="preserve"> which </w:t>
      </w:r>
      <w:r w:rsidR="009C2E23">
        <w:rPr>
          <w:rFonts w:asciiTheme="minorHAnsi" w:hAnsiTheme="minorHAnsi"/>
          <w:sz w:val="22"/>
          <w:szCs w:val="22"/>
          <w:lang w:val="en-GB"/>
        </w:rPr>
        <w:t>causes</w:t>
      </w:r>
      <w:r w:rsidR="009C2E23" w:rsidRPr="003F5B69">
        <w:rPr>
          <w:rFonts w:asciiTheme="minorHAnsi" w:hAnsiTheme="minorHAnsi"/>
          <w:sz w:val="22"/>
          <w:szCs w:val="22"/>
          <w:lang w:val="en-GB"/>
        </w:rPr>
        <w:t xml:space="preserve"> </w:t>
      </w:r>
      <w:r w:rsidR="00C64595" w:rsidRPr="003F5B69">
        <w:rPr>
          <w:rFonts w:asciiTheme="minorHAnsi" w:hAnsiTheme="minorHAnsi"/>
          <w:sz w:val="22"/>
          <w:szCs w:val="22"/>
          <w:lang w:val="en-GB"/>
        </w:rPr>
        <w:t>enormous losses</w:t>
      </w:r>
      <w:r w:rsidR="009C2E23">
        <w:rPr>
          <w:rFonts w:asciiTheme="minorHAnsi" w:hAnsiTheme="minorHAnsi"/>
          <w:sz w:val="22"/>
          <w:szCs w:val="22"/>
          <w:lang w:val="en-GB"/>
        </w:rPr>
        <w:t xml:space="preserve"> for the transport company.</w:t>
      </w:r>
    </w:p>
    <w:p w:rsidR="00C64595" w:rsidRPr="003F5B69" w:rsidRDefault="00A8427B" w:rsidP="00595E42">
      <w:pPr>
        <w:pStyle w:val="FootnoteText"/>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Every day</w:t>
      </w:r>
      <w:r w:rsidR="002F29E4">
        <w:rPr>
          <w:rFonts w:asciiTheme="minorHAnsi" w:hAnsiTheme="minorHAnsi"/>
          <w:sz w:val="22"/>
          <w:szCs w:val="22"/>
          <w:lang w:val="en-GB"/>
        </w:rPr>
        <w:t>,</w:t>
      </w:r>
      <w:r w:rsidRPr="003F5B69">
        <w:rPr>
          <w:rFonts w:asciiTheme="minorHAnsi" w:hAnsiTheme="minorHAnsi"/>
          <w:sz w:val="22"/>
          <w:szCs w:val="22"/>
          <w:lang w:val="en-GB"/>
        </w:rPr>
        <w:t xml:space="preserve"> efforts are made to decrease vehicle crime. </w:t>
      </w:r>
      <w:r w:rsidR="002F29E4">
        <w:rPr>
          <w:rFonts w:asciiTheme="minorHAnsi" w:hAnsiTheme="minorHAnsi"/>
          <w:sz w:val="22"/>
          <w:szCs w:val="22"/>
          <w:lang w:val="en-GB"/>
        </w:rPr>
        <w:t>On a daily base t</w:t>
      </w:r>
      <w:r w:rsidRPr="003F5B69">
        <w:rPr>
          <w:rFonts w:asciiTheme="minorHAnsi" w:hAnsiTheme="minorHAnsi"/>
          <w:sz w:val="22"/>
          <w:szCs w:val="22"/>
          <w:lang w:val="en-GB"/>
        </w:rPr>
        <w:t xml:space="preserve">he </w:t>
      </w:r>
      <w:proofErr w:type="spellStart"/>
      <w:r w:rsidRPr="003F5B69">
        <w:rPr>
          <w:rFonts w:asciiTheme="minorHAnsi" w:hAnsiTheme="minorHAnsi"/>
          <w:sz w:val="22"/>
          <w:szCs w:val="22"/>
          <w:lang w:val="en-GB"/>
        </w:rPr>
        <w:t>Landelijk</w:t>
      </w:r>
      <w:proofErr w:type="spellEnd"/>
      <w:r w:rsidRPr="003F5B69">
        <w:rPr>
          <w:rFonts w:asciiTheme="minorHAnsi" w:hAnsiTheme="minorHAnsi"/>
          <w:sz w:val="22"/>
          <w:szCs w:val="22"/>
          <w:lang w:val="en-GB"/>
        </w:rPr>
        <w:t xml:space="preserve"> Team Transport</w:t>
      </w:r>
      <w:r w:rsidRPr="003F5B69">
        <w:rPr>
          <w:rStyle w:val="FootnoteReference"/>
          <w:rFonts w:asciiTheme="minorHAnsi" w:hAnsiTheme="minorHAnsi"/>
          <w:sz w:val="22"/>
          <w:szCs w:val="22"/>
          <w:lang w:val="en-GB"/>
        </w:rPr>
        <w:footnoteReference w:id="6"/>
      </w:r>
      <w:r w:rsidR="00595E42" w:rsidRPr="003F5B69">
        <w:rPr>
          <w:rFonts w:asciiTheme="minorHAnsi" w:hAnsiTheme="minorHAnsi"/>
          <w:sz w:val="22"/>
          <w:szCs w:val="22"/>
          <w:lang w:val="en-GB"/>
        </w:rPr>
        <w:t xml:space="preserve"> (LTT) </w:t>
      </w:r>
      <w:r w:rsidR="00595E42" w:rsidRPr="003F5B69">
        <w:rPr>
          <w:rFonts w:asciiTheme="minorHAnsi" w:hAnsiTheme="minorHAnsi" w:cstheme="minorHAnsi"/>
          <w:sz w:val="22"/>
          <w:szCs w:val="22"/>
          <w:lang w:val="en-GB"/>
        </w:rPr>
        <w:t xml:space="preserve">is trying to solve </w:t>
      </w:r>
      <w:r w:rsidR="00B6140B" w:rsidRPr="003F5B69">
        <w:rPr>
          <w:rFonts w:asciiTheme="minorHAnsi" w:hAnsiTheme="minorHAnsi" w:cstheme="minorHAnsi"/>
          <w:sz w:val="22"/>
          <w:szCs w:val="22"/>
          <w:lang w:val="en-GB"/>
        </w:rPr>
        <w:t>road transport crime including freight exchange fraud, which is reported in the Netherlands</w:t>
      </w:r>
      <w:r w:rsidR="00595E42" w:rsidRPr="003F5B69">
        <w:rPr>
          <w:rFonts w:asciiTheme="minorHAnsi" w:hAnsiTheme="minorHAnsi" w:cstheme="minorHAnsi"/>
          <w:sz w:val="22"/>
          <w:szCs w:val="22"/>
          <w:lang w:val="en-GB"/>
        </w:rPr>
        <w:t>.</w:t>
      </w:r>
      <w:r w:rsidR="00595E42" w:rsidRPr="003F5B69">
        <w:rPr>
          <w:rFonts w:asciiTheme="minorHAnsi" w:hAnsiTheme="minorHAnsi"/>
          <w:sz w:val="22"/>
          <w:szCs w:val="22"/>
          <w:lang w:val="en-GB"/>
        </w:rPr>
        <w:t xml:space="preserve"> Current agreements</w:t>
      </w:r>
      <w:r w:rsidR="00595E42" w:rsidRPr="003F5B69">
        <w:rPr>
          <w:rStyle w:val="FootnoteReference"/>
          <w:rFonts w:asciiTheme="minorHAnsi" w:hAnsiTheme="minorHAnsi"/>
          <w:sz w:val="22"/>
          <w:szCs w:val="22"/>
          <w:lang w:val="en-GB"/>
        </w:rPr>
        <w:footnoteReference w:id="7"/>
      </w:r>
      <w:r w:rsidR="00595E42" w:rsidRPr="003F5B69">
        <w:rPr>
          <w:rFonts w:asciiTheme="minorHAnsi" w:hAnsiTheme="minorHAnsi"/>
          <w:sz w:val="22"/>
          <w:szCs w:val="22"/>
          <w:lang w:val="en-GB"/>
        </w:rPr>
        <w:t xml:space="preserve"> of interest parties such as insurance companies, the Dutch Transport Operators Association (TLN) and the KLPD deal with a wide variety </w:t>
      </w:r>
      <w:r w:rsidR="00483391" w:rsidRPr="003F5B69">
        <w:rPr>
          <w:rFonts w:asciiTheme="minorHAnsi" w:hAnsiTheme="minorHAnsi"/>
          <w:sz w:val="22"/>
          <w:szCs w:val="22"/>
          <w:lang w:val="en-GB"/>
        </w:rPr>
        <w:t xml:space="preserve">of </w:t>
      </w:r>
      <w:r w:rsidR="00595E42" w:rsidRPr="003F5B69">
        <w:rPr>
          <w:rFonts w:asciiTheme="minorHAnsi" w:hAnsiTheme="minorHAnsi"/>
          <w:sz w:val="22"/>
          <w:szCs w:val="22"/>
          <w:lang w:val="en-GB"/>
        </w:rPr>
        <w:t>criminal aspects in road transport. The attention for road transport crime is necessary since t</w:t>
      </w:r>
      <w:r w:rsidR="00C64595" w:rsidRPr="003F5B69">
        <w:rPr>
          <w:rFonts w:asciiTheme="minorHAnsi" w:hAnsiTheme="minorHAnsi"/>
          <w:sz w:val="22"/>
          <w:szCs w:val="22"/>
          <w:lang w:val="en-GB"/>
        </w:rPr>
        <w:t xml:space="preserve">he direct and indirect losses caused by road transport crime are </w:t>
      </w:r>
      <w:r w:rsidR="00595E42" w:rsidRPr="003F5B69">
        <w:rPr>
          <w:rFonts w:asciiTheme="minorHAnsi" w:hAnsiTheme="minorHAnsi"/>
          <w:sz w:val="22"/>
          <w:szCs w:val="22"/>
          <w:lang w:val="en-GB"/>
        </w:rPr>
        <w:t xml:space="preserve">estimated at </w:t>
      </w:r>
      <w:r w:rsidR="00C64595" w:rsidRPr="003F5B69">
        <w:rPr>
          <w:rFonts w:asciiTheme="minorHAnsi" w:hAnsiTheme="minorHAnsi"/>
          <w:sz w:val="22"/>
          <w:szCs w:val="22"/>
          <w:lang w:val="en-GB"/>
        </w:rPr>
        <w:t>€ 8.2 billion per year for the European Union and € 330 million per year for the Netherlands in specific.</w:t>
      </w:r>
      <w:r w:rsidR="00C64595" w:rsidRPr="003F5B69">
        <w:rPr>
          <w:rStyle w:val="FootnoteReference"/>
          <w:rFonts w:asciiTheme="minorHAnsi" w:hAnsiTheme="minorHAnsi"/>
          <w:sz w:val="22"/>
          <w:szCs w:val="22"/>
          <w:lang w:val="en-GB"/>
        </w:rPr>
        <w:footnoteReference w:id="8"/>
      </w:r>
      <w:r w:rsidR="00C64595" w:rsidRPr="003F5B69">
        <w:rPr>
          <w:rFonts w:asciiTheme="minorHAnsi" w:hAnsiTheme="minorHAnsi"/>
          <w:sz w:val="22"/>
          <w:szCs w:val="22"/>
          <w:lang w:val="en-GB"/>
        </w:rPr>
        <w:t xml:space="preserve"> </w:t>
      </w:r>
      <w:r w:rsidR="00595E42" w:rsidRPr="003F5B69">
        <w:rPr>
          <w:rFonts w:asciiTheme="minorHAnsi" w:hAnsiTheme="minorHAnsi"/>
          <w:sz w:val="22"/>
          <w:szCs w:val="22"/>
          <w:lang w:val="en-GB"/>
        </w:rPr>
        <w:t>D</w:t>
      </w:r>
      <w:r w:rsidR="00C64595" w:rsidRPr="003F5B69">
        <w:rPr>
          <w:rFonts w:asciiTheme="minorHAnsi" w:hAnsiTheme="minorHAnsi"/>
          <w:sz w:val="22"/>
          <w:szCs w:val="22"/>
          <w:lang w:val="en-GB"/>
        </w:rPr>
        <w:t>iminishing transport criminality</w:t>
      </w:r>
      <w:r w:rsidR="00595E42" w:rsidRPr="003F5B69">
        <w:rPr>
          <w:rFonts w:asciiTheme="minorHAnsi" w:hAnsiTheme="minorHAnsi"/>
          <w:sz w:val="22"/>
          <w:szCs w:val="22"/>
          <w:lang w:val="en-GB"/>
        </w:rPr>
        <w:t>, especially freight exchange fraud,</w:t>
      </w:r>
      <w:r w:rsidR="00C64595" w:rsidRPr="003F5B69">
        <w:rPr>
          <w:rFonts w:asciiTheme="minorHAnsi" w:hAnsiTheme="minorHAnsi"/>
          <w:sz w:val="22"/>
          <w:szCs w:val="22"/>
          <w:lang w:val="en-GB"/>
        </w:rPr>
        <w:t xml:space="preserve"> will enhance the life of many trucking companies. </w:t>
      </w:r>
    </w:p>
    <w:p w:rsidR="000148FE" w:rsidRPr="003F5B69" w:rsidRDefault="00595E42" w:rsidP="000148FE">
      <w:pPr>
        <w:pStyle w:val="Heading2"/>
        <w:rPr>
          <w:rFonts w:asciiTheme="minorHAnsi" w:hAnsiTheme="minorHAnsi" w:cstheme="minorHAnsi"/>
          <w:lang w:val="en-GB"/>
        </w:rPr>
      </w:pPr>
      <w:bookmarkStart w:id="6" w:name="_Toc332819980"/>
      <w:r w:rsidRPr="003F5B69">
        <w:rPr>
          <w:rFonts w:asciiTheme="minorHAnsi" w:hAnsiTheme="minorHAnsi" w:cstheme="minorHAnsi"/>
          <w:lang w:val="en-GB"/>
        </w:rPr>
        <w:t xml:space="preserve">1.2 </w:t>
      </w:r>
      <w:r w:rsidR="000148FE" w:rsidRPr="003F5B69">
        <w:rPr>
          <w:rFonts w:asciiTheme="minorHAnsi" w:hAnsiTheme="minorHAnsi" w:cstheme="minorHAnsi"/>
          <w:lang w:val="en-GB"/>
        </w:rPr>
        <w:t>Aim of the research</w:t>
      </w:r>
      <w:bookmarkEnd w:id="6"/>
    </w:p>
    <w:p w:rsidR="00C76898" w:rsidRPr="003F5B69" w:rsidRDefault="00C64595" w:rsidP="005D0646">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This thesis </w:t>
      </w:r>
      <w:r w:rsidR="00C76898" w:rsidRPr="003F5B69">
        <w:rPr>
          <w:rFonts w:asciiTheme="minorHAnsi" w:hAnsiTheme="minorHAnsi"/>
          <w:sz w:val="22"/>
          <w:szCs w:val="22"/>
          <w:lang w:val="en-GB"/>
        </w:rPr>
        <w:t xml:space="preserve">aims </w:t>
      </w:r>
      <w:r w:rsidR="008F1D4F" w:rsidRPr="003F5B69">
        <w:rPr>
          <w:rFonts w:asciiTheme="minorHAnsi" w:hAnsiTheme="minorHAnsi"/>
          <w:sz w:val="22"/>
          <w:szCs w:val="22"/>
          <w:lang w:val="en-GB"/>
        </w:rPr>
        <w:t xml:space="preserve">to start academic research into </w:t>
      </w:r>
      <w:r w:rsidRPr="003F5B69">
        <w:rPr>
          <w:rFonts w:asciiTheme="minorHAnsi" w:hAnsiTheme="minorHAnsi"/>
          <w:sz w:val="22"/>
          <w:szCs w:val="22"/>
          <w:lang w:val="en-GB"/>
        </w:rPr>
        <w:t xml:space="preserve">freight exchange fraud </w:t>
      </w:r>
      <w:r w:rsidR="008F1D4F" w:rsidRPr="003F5B69">
        <w:rPr>
          <w:rFonts w:asciiTheme="minorHAnsi" w:hAnsiTheme="minorHAnsi"/>
          <w:sz w:val="22"/>
          <w:szCs w:val="22"/>
          <w:lang w:val="en-GB"/>
        </w:rPr>
        <w:t xml:space="preserve">and enhance understanding of vehicle crime in the </w:t>
      </w:r>
      <w:r w:rsidRPr="003F5B69">
        <w:rPr>
          <w:rFonts w:asciiTheme="minorHAnsi" w:hAnsiTheme="minorHAnsi"/>
          <w:sz w:val="22"/>
          <w:szCs w:val="22"/>
          <w:lang w:val="en-GB"/>
        </w:rPr>
        <w:t>Netherlands</w:t>
      </w:r>
      <w:r w:rsidR="008F1D4F" w:rsidRPr="003F5B69">
        <w:rPr>
          <w:rFonts w:asciiTheme="minorHAnsi" w:hAnsiTheme="minorHAnsi"/>
          <w:sz w:val="22"/>
          <w:szCs w:val="22"/>
          <w:lang w:val="en-GB"/>
        </w:rPr>
        <w:t xml:space="preserve">. Specifically we test for relationships and </w:t>
      </w:r>
      <w:r w:rsidR="008F1D4F" w:rsidRPr="003F5B69">
        <w:rPr>
          <w:rFonts w:asciiTheme="minorHAnsi" w:hAnsiTheme="minorHAnsi"/>
          <w:sz w:val="22"/>
          <w:szCs w:val="22"/>
          <w:lang w:val="en-GB"/>
        </w:rPr>
        <w:lastRenderedPageBreak/>
        <w:t>dependencies between different components of vehicle crime to be able to answer the following research question:</w:t>
      </w:r>
    </w:p>
    <w:p w:rsidR="008F1D4F" w:rsidRPr="003F5B69" w:rsidRDefault="00B6140B" w:rsidP="008F1D4F">
      <w:pPr>
        <w:spacing w:after="240" w:line="360" w:lineRule="auto"/>
        <w:jc w:val="center"/>
        <w:rPr>
          <w:rFonts w:asciiTheme="minorHAnsi" w:hAnsiTheme="minorHAnsi"/>
          <w:b/>
          <w:color w:val="1F497D" w:themeColor="text2"/>
          <w:sz w:val="22"/>
          <w:szCs w:val="22"/>
          <w:lang w:val="en-GB"/>
        </w:rPr>
      </w:pPr>
      <w:r w:rsidRPr="003F5B69">
        <w:rPr>
          <w:rFonts w:asciiTheme="minorHAnsi" w:hAnsiTheme="minorHAnsi"/>
          <w:b/>
          <w:color w:val="1F497D" w:themeColor="text2"/>
          <w:sz w:val="22"/>
          <w:szCs w:val="22"/>
          <w:lang w:val="en-GB"/>
        </w:rPr>
        <w:t xml:space="preserve">Is freight exchange fraud an addition to </w:t>
      </w:r>
      <w:r w:rsidR="00F23465" w:rsidRPr="003F5B69">
        <w:rPr>
          <w:rFonts w:asciiTheme="minorHAnsi" w:hAnsiTheme="minorHAnsi"/>
          <w:b/>
          <w:color w:val="1F497D" w:themeColor="text2"/>
          <w:sz w:val="22"/>
          <w:szCs w:val="22"/>
          <w:lang w:val="en-GB"/>
        </w:rPr>
        <w:t>vehicle crime</w:t>
      </w:r>
      <w:r w:rsidR="00D82F8E" w:rsidRPr="003F5B69">
        <w:rPr>
          <w:rFonts w:asciiTheme="minorHAnsi" w:hAnsiTheme="minorHAnsi"/>
          <w:b/>
          <w:color w:val="1F497D" w:themeColor="text2"/>
          <w:sz w:val="22"/>
          <w:szCs w:val="22"/>
          <w:lang w:val="en-GB"/>
        </w:rPr>
        <w:t>?</w:t>
      </w:r>
      <w:r w:rsidR="0010263E" w:rsidRPr="003F5B69">
        <w:rPr>
          <w:rFonts w:asciiTheme="minorHAnsi" w:hAnsiTheme="minorHAnsi"/>
          <w:b/>
          <w:color w:val="1F497D" w:themeColor="text2"/>
          <w:sz w:val="22"/>
          <w:szCs w:val="22"/>
          <w:lang w:val="en-GB"/>
        </w:rPr>
        <w:t xml:space="preserve"> </w:t>
      </w:r>
    </w:p>
    <w:p w:rsidR="00C64595" w:rsidRPr="003F5B69" w:rsidRDefault="00B6140B" w:rsidP="005D0646">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Although t</w:t>
      </w:r>
      <w:r w:rsidR="00C64595" w:rsidRPr="003F5B69">
        <w:rPr>
          <w:rFonts w:asciiTheme="minorHAnsi" w:hAnsiTheme="minorHAnsi"/>
          <w:sz w:val="22"/>
          <w:szCs w:val="22"/>
          <w:lang w:val="en-GB"/>
        </w:rPr>
        <w:t xml:space="preserve">he problem of freight exchange fraud </w:t>
      </w:r>
      <w:r w:rsidR="002F29E4">
        <w:rPr>
          <w:rFonts w:asciiTheme="minorHAnsi" w:hAnsiTheme="minorHAnsi"/>
          <w:sz w:val="22"/>
          <w:szCs w:val="22"/>
          <w:lang w:val="en-GB"/>
        </w:rPr>
        <w:t xml:space="preserve">only </w:t>
      </w:r>
      <w:r w:rsidR="00C64595" w:rsidRPr="003F5B69">
        <w:rPr>
          <w:rFonts w:asciiTheme="minorHAnsi" w:hAnsiTheme="minorHAnsi"/>
          <w:sz w:val="22"/>
          <w:szCs w:val="22"/>
          <w:lang w:val="en-GB"/>
        </w:rPr>
        <w:t xml:space="preserve">covers a small part of </w:t>
      </w:r>
      <w:r w:rsidR="00606E83" w:rsidRPr="003F5B69">
        <w:rPr>
          <w:rFonts w:asciiTheme="minorHAnsi" w:hAnsiTheme="minorHAnsi"/>
          <w:sz w:val="22"/>
          <w:szCs w:val="22"/>
          <w:lang w:val="en-GB"/>
        </w:rPr>
        <w:t>vehicle crime</w:t>
      </w:r>
      <w:r w:rsidR="00C64595" w:rsidRPr="003F5B69">
        <w:rPr>
          <w:rFonts w:asciiTheme="minorHAnsi" w:hAnsiTheme="minorHAnsi"/>
          <w:sz w:val="22"/>
          <w:szCs w:val="22"/>
          <w:lang w:val="en-GB"/>
        </w:rPr>
        <w:t xml:space="preserve">, </w:t>
      </w:r>
      <w:r w:rsidRPr="003F5B69">
        <w:rPr>
          <w:rFonts w:asciiTheme="minorHAnsi" w:hAnsiTheme="minorHAnsi"/>
          <w:sz w:val="22"/>
          <w:szCs w:val="22"/>
          <w:lang w:val="en-GB"/>
        </w:rPr>
        <w:t>it</w:t>
      </w:r>
      <w:r w:rsidR="00C64595" w:rsidRPr="003F5B69">
        <w:rPr>
          <w:rFonts w:asciiTheme="minorHAnsi" w:hAnsiTheme="minorHAnsi"/>
          <w:sz w:val="22"/>
          <w:szCs w:val="22"/>
          <w:lang w:val="en-GB"/>
        </w:rPr>
        <w:t xml:space="preserve"> </w:t>
      </w:r>
      <w:r w:rsidR="002F29E4">
        <w:rPr>
          <w:rFonts w:asciiTheme="minorHAnsi" w:hAnsiTheme="minorHAnsi"/>
          <w:sz w:val="22"/>
          <w:szCs w:val="22"/>
          <w:lang w:val="en-GB"/>
        </w:rPr>
        <w:t xml:space="preserve">causes </w:t>
      </w:r>
      <w:r w:rsidR="00C64595" w:rsidRPr="003F5B69">
        <w:rPr>
          <w:rFonts w:asciiTheme="minorHAnsi" w:hAnsiTheme="minorHAnsi"/>
          <w:sz w:val="22"/>
          <w:szCs w:val="22"/>
          <w:lang w:val="en-GB"/>
        </w:rPr>
        <w:t xml:space="preserve">relatively high losses. The European </w:t>
      </w:r>
      <w:r w:rsidR="00606E83" w:rsidRPr="003F5B69">
        <w:rPr>
          <w:rFonts w:asciiTheme="minorHAnsi" w:hAnsiTheme="minorHAnsi"/>
          <w:sz w:val="22"/>
          <w:szCs w:val="22"/>
          <w:lang w:val="en-GB"/>
        </w:rPr>
        <w:t>p</w:t>
      </w:r>
      <w:r w:rsidR="00C64595" w:rsidRPr="003F5B69">
        <w:rPr>
          <w:rFonts w:asciiTheme="minorHAnsi" w:hAnsiTheme="minorHAnsi"/>
          <w:sz w:val="22"/>
          <w:szCs w:val="22"/>
          <w:lang w:val="en-GB"/>
        </w:rPr>
        <w:t xml:space="preserve">olice </w:t>
      </w:r>
      <w:proofErr w:type="gramStart"/>
      <w:r w:rsidR="00F33453" w:rsidRPr="003F5B69">
        <w:rPr>
          <w:rFonts w:asciiTheme="minorHAnsi" w:hAnsiTheme="minorHAnsi"/>
          <w:sz w:val="22"/>
          <w:szCs w:val="22"/>
          <w:lang w:val="en-GB"/>
        </w:rPr>
        <w:t>is</w:t>
      </w:r>
      <w:proofErr w:type="gramEnd"/>
      <w:r w:rsidR="00F33453" w:rsidRPr="003F5B69">
        <w:rPr>
          <w:rFonts w:asciiTheme="minorHAnsi" w:hAnsiTheme="minorHAnsi"/>
          <w:sz w:val="22"/>
          <w:szCs w:val="22"/>
          <w:lang w:val="en-GB"/>
        </w:rPr>
        <w:t xml:space="preserve"> aware </w:t>
      </w:r>
      <w:r w:rsidR="00C64595" w:rsidRPr="003F5B69">
        <w:rPr>
          <w:rFonts w:asciiTheme="minorHAnsi" w:hAnsiTheme="minorHAnsi"/>
          <w:sz w:val="22"/>
          <w:szCs w:val="22"/>
          <w:lang w:val="en-GB"/>
        </w:rPr>
        <w:t>of this problem</w:t>
      </w:r>
      <w:r w:rsidR="00A665D2" w:rsidRPr="003F5B69">
        <w:rPr>
          <w:rFonts w:asciiTheme="minorHAnsi" w:hAnsiTheme="minorHAnsi"/>
          <w:sz w:val="22"/>
          <w:szCs w:val="22"/>
          <w:lang w:val="en-GB"/>
        </w:rPr>
        <w:t>,</w:t>
      </w:r>
      <w:r w:rsidR="00C64595" w:rsidRPr="003F5B69">
        <w:rPr>
          <w:rFonts w:asciiTheme="minorHAnsi" w:hAnsiTheme="minorHAnsi"/>
          <w:sz w:val="22"/>
          <w:szCs w:val="22"/>
          <w:lang w:val="en-GB"/>
        </w:rPr>
        <w:t xml:space="preserve"> as </w:t>
      </w:r>
      <w:r w:rsidR="00A665D2" w:rsidRPr="003F5B69">
        <w:rPr>
          <w:rFonts w:asciiTheme="minorHAnsi" w:hAnsiTheme="minorHAnsi"/>
          <w:sz w:val="22"/>
          <w:szCs w:val="22"/>
          <w:lang w:val="en-GB"/>
        </w:rPr>
        <w:t xml:space="preserve">is </w:t>
      </w:r>
      <w:r w:rsidR="00C64595" w:rsidRPr="003F5B69">
        <w:rPr>
          <w:rFonts w:asciiTheme="minorHAnsi" w:hAnsiTheme="minorHAnsi"/>
          <w:sz w:val="22"/>
          <w:szCs w:val="22"/>
          <w:lang w:val="en-GB"/>
        </w:rPr>
        <w:t>shown by the Europol Report of 2009</w:t>
      </w:r>
      <w:r w:rsidR="00C64595" w:rsidRPr="003F5B69">
        <w:rPr>
          <w:rStyle w:val="FootnoteReference"/>
          <w:rFonts w:asciiTheme="minorHAnsi" w:hAnsiTheme="minorHAnsi"/>
          <w:sz w:val="22"/>
          <w:szCs w:val="22"/>
          <w:lang w:val="en-GB"/>
        </w:rPr>
        <w:footnoteReference w:id="9"/>
      </w:r>
      <w:r w:rsidR="00C64595" w:rsidRPr="003F5B69">
        <w:rPr>
          <w:rFonts w:asciiTheme="minorHAnsi" w:hAnsiTheme="minorHAnsi"/>
          <w:sz w:val="22"/>
          <w:szCs w:val="22"/>
          <w:lang w:val="en-GB"/>
        </w:rPr>
        <w:t>,</w:t>
      </w:r>
      <w:r w:rsidR="00C64595" w:rsidRPr="003F5B69">
        <w:rPr>
          <w:rFonts w:asciiTheme="minorHAnsi" w:hAnsiTheme="minorHAnsi"/>
          <w:i/>
          <w:sz w:val="22"/>
          <w:szCs w:val="22"/>
          <w:lang w:val="en-GB"/>
        </w:rPr>
        <w:t xml:space="preserve"> </w:t>
      </w:r>
      <w:r w:rsidR="00A665D2" w:rsidRPr="003F5B69">
        <w:rPr>
          <w:rFonts w:asciiTheme="minorHAnsi" w:hAnsiTheme="minorHAnsi"/>
          <w:sz w:val="22"/>
          <w:szCs w:val="22"/>
          <w:lang w:val="en-GB"/>
        </w:rPr>
        <w:t>but is un</w:t>
      </w:r>
      <w:r w:rsidR="00C64595" w:rsidRPr="003F5B69">
        <w:rPr>
          <w:rFonts w:asciiTheme="minorHAnsi" w:hAnsiTheme="minorHAnsi"/>
          <w:sz w:val="22"/>
          <w:szCs w:val="22"/>
          <w:lang w:val="en-GB"/>
        </w:rPr>
        <w:t>able to re</w:t>
      </w:r>
      <w:r w:rsidR="00A665D2" w:rsidRPr="003F5B69">
        <w:rPr>
          <w:rFonts w:asciiTheme="minorHAnsi" w:hAnsiTheme="minorHAnsi"/>
          <w:sz w:val="22"/>
          <w:szCs w:val="22"/>
          <w:lang w:val="en-GB"/>
        </w:rPr>
        <w:t>act due to a lack of information</w:t>
      </w:r>
      <w:r w:rsidR="00C64595" w:rsidRPr="003F5B69">
        <w:rPr>
          <w:rFonts w:asciiTheme="minorHAnsi" w:hAnsiTheme="minorHAnsi"/>
          <w:sz w:val="22"/>
          <w:szCs w:val="22"/>
          <w:lang w:val="en-GB"/>
        </w:rPr>
        <w:t>. Thi</w:t>
      </w:r>
      <w:r w:rsidR="00A665D2" w:rsidRPr="003F5B69">
        <w:rPr>
          <w:rFonts w:asciiTheme="minorHAnsi" w:hAnsiTheme="minorHAnsi"/>
          <w:sz w:val="22"/>
          <w:szCs w:val="22"/>
          <w:lang w:val="en-GB"/>
        </w:rPr>
        <w:t>s thesis tries to provide both information and analysis</w:t>
      </w:r>
      <w:r w:rsidRPr="003F5B69">
        <w:rPr>
          <w:rFonts w:asciiTheme="minorHAnsi" w:hAnsiTheme="minorHAnsi"/>
          <w:sz w:val="22"/>
          <w:szCs w:val="22"/>
          <w:lang w:val="en-GB"/>
        </w:rPr>
        <w:t xml:space="preserve"> on freight exchange fraud</w:t>
      </w:r>
      <w:r w:rsidR="00A665D2" w:rsidRPr="003F5B69">
        <w:rPr>
          <w:rFonts w:asciiTheme="minorHAnsi" w:hAnsiTheme="minorHAnsi"/>
          <w:sz w:val="22"/>
          <w:szCs w:val="22"/>
          <w:lang w:val="en-GB"/>
        </w:rPr>
        <w:t>, in order to</w:t>
      </w:r>
      <w:r w:rsidR="00C64595" w:rsidRPr="003F5B69">
        <w:rPr>
          <w:rFonts w:asciiTheme="minorHAnsi" w:hAnsiTheme="minorHAnsi"/>
          <w:sz w:val="22"/>
          <w:szCs w:val="22"/>
          <w:lang w:val="en-GB"/>
        </w:rPr>
        <w:t xml:space="preserve"> provide the transport sector with p</w:t>
      </w:r>
      <w:r w:rsidR="00A665D2" w:rsidRPr="003F5B69">
        <w:rPr>
          <w:rFonts w:asciiTheme="minorHAnsi" w:hAnsiTheme="minorHAnsi"/>
          <w:sz w:val="22"/>
          <w:szCs w:val="22"/>
          <w:lang w:val="en-GB"/>
        </w:rPr>
        <w:t xml:space="preserve">olicy recommendations that are aimed at </w:t>
      </w:r>
      <w:r w:rsidR="00C64595" w:rsidRPr="003F5B69">
        <w:rPr>
          <w:rFonts w:asciiTheme="minorHAnsi" w:hAnsiTheme="minorHAnsi"/>
          <w:sz w:val="22"/>
          <w:szCs w:val="22"/>
          <w:lang w:val="en-GB"/>
        </w:rPr>
        <w:t>recogniz</w:t>
      </w:r>
      <w:r w:rsidR="00A665D2" w:rsidRPr="003F5B69">
        <w:rPr>
          <w:rFonts w:asciiTheme="minorHAnsi" w:hAnsiTheme="minorHAnsi"/>
          <w:sz w:val="22"/>
          <w:szCs w:val="22"/>
          <w:lang w:val="en-GB"/>
        </w:rPr>
        <w:t>ing</w:t>
      </w:r>
      <w:r w:rsidR="00C64595" w:rsidRPr="003F5B69">
        <w:rPr>
          <w:rFonts w:asciiTheme="minorHAnsi" w:hAnsiTheme="minorHAnsi"/>
          <w:sz w:val="22"/>
          <w:szCs w:val="22"/>
          <w:lang w:val="en-GB"/>
        </w:rPr>
        <w:t xml:space="preserve"> cri</w:t>
      </w:r>
      <w:r w:rsidR="00A665D2" w:rsidRPr="003F5B69">
        <w:rPr>
          <w:rFonts w:asciiTheme="minorHAnsi" w:hAnsiTheme="minorHAnsi"/>
          <w:sz w:val="22"/>
          <w:szCs w:val="22"/>
          <w:lang w:val="en-GB"/>
        </w:rPr>
        <w:t>minal behavio</w:t>
      </w:r>
      <w:r w:rsidR="00D82F8E" w:rsidRPr="003F5B69">
        <w:rPr>
          <w:rFonts w:asciiTheme="minorHAnsi" w:hAnsiTheme="minorHAnsi"/>
          <w:sz w:val="22"/>
          <w:szCs w:val="22"/>
          <w:lang w:val="en-GB"/>
        </w:rPr>
        <w:t>u</w:t>
      </w:r>
      <w:r w:rsidR="00A665D2" w:rsidRPr="003F5B69">
        <w:rPr>
          <w:rFonts w:asciiTheme="minorHAnsi" w:hAnsiTheme="minorHAnsi"/>
          <w:sz w:val="22"/>
          <w:szCs w:val="22"/>
          <w:lang w:val="en-GB"/>
        </w:rPr>
        <w:t xml:space="preserve">r in advance and </w:t>
      </w:r>
      <w:r w:rsidR="00C64595" w:rsidRPr="003F5B69">
        <w:rPr>
          <w:rFonts w:asciiTheme="minorHAnsi" w:hAnsiTheme="minorHAnsi"/>
          <w:sz w:val="22"/>
          <w:szCs w:val="22"/>
          <w:lang w:val="en-GB"/>
        </w:rPr>
        <w:t>prevent</w:t>
      </w:r>
      <w:r w:rsidR="00A665D2" w:rsidRPr="003F5B69">
        <w:rPr>
          <w:rFonts w:asciiTheme="minorHAnsi" w:hAnsiTheme="minorHAnsi"/>
          <w:sz w:val="22"/>
          <w:szCs w:val="22"/>
          <w:lang w:val="en-GB"/>
        </w:rPr>
        <w:t>ing</w:t>
      </w:r>
      <w:r w:rsidR="00C64595" w:rsidRPr="003F5B69">
        <w:rPr>
          <w:rFonts w:asciiTheme="minorHAnsi" w:hAnsiTheme="minorHAnsi"/>
          <w:sz w:val="22"/>
          <w:szCs w:val="22"/>
          <w:lang w:val="en-GB"/>
        </w:rPr>
        <w:t xml:space="preserve"> </w:t>
      </w:r>
      <w:r w:rsidR="00F90D0B" w:rsidRPr="003F5B69">
        <w:rPr>
          <w:rFonts w:asciiTheme="minorHAnsi" w:hAnsiTheme="minorHAnsi"/>
          <w:sz w:val="22"/>
          <w:szCs w:val="22"/>
          <w:lang w:val="en-GB"/>
        </w:rPr>
        <w:t>freight exchange fraud</w:t>
      </w:r>
      <w:r w:rsidR="00C64595" w:rsidRPr="003F5B69">
        <w:rPr>
          <w:rFonts w:asciiTheme="minorHAnsi" w:hAnsiTheme="minorHAnsi"/>
          <w:sz w:val="22"/>
          <w:szCs w:val="22"/>
          <w:lang w:val="en-GB"/>
        </w:rPr>
        <w:t xml:space="preserve"> from causing enormous economic damage. </w:t>
      </w:r>
    </w:p>
    <w:p w:rsidR="00606E83" w:rsidRPr="003F5B69" w:rsidRDefault="00606E83" w:rsidP="00606E83">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For this research we make use of Dutch vehicle crime reports gathered between January 1996 and December 2011</w:t>
      </w:r>
      <w:r w:rsidR="00D82F8E" w:rsidRPr="003F5B69">
        <w:rPr>
          <w:rFonts w:asciiTheme="minorHAnsi" w:hAnsiTheme="minorHAnsi"/>
          <w:sz w:val="22"/>
          <w:szCs w:val="22"/>
          <w:lang w:val="en-GB"/>
        </w:rPr>
        <w:t xml:space="preserve"> and freight exchange data </w:t>
      </w:r>
      <w:r w:rsidR="008C2F12" w:rsidRPr="003F5B69">
        <w:rPr>
          <w:rFonts w:asciiTheme="minorHAnsi" w:hAnsiTheme="minorHAnsi"/>
          <w:sz w:val="22"/>
          <w:szCs w:val="22"/>
          <w:lang w:val="en-GB"/>
        </w:rPr>
        <w:t>from between January 2007</w:t>
      </w:r>
      <w:r w:rsidRPr="003F5B69">
        <w:rPr>
          <w:rFonts w:asciiTheme="minorHAnsi" w:hAnsiTheme="minorHAnsi"/>
          <w:sz w:val="22"/>
          <w:szCs w:val="22"/>
          <w:lang w:val="en-GB"/>
        </w:rPr>
        <w:t xml:space="preserve"> and</w:t>
      </w:r>
      <w:r w:rsidR="008C2F12" w:rsidRPr="003F5B69">
        <w:rPr>
          <w:rFonts w:asciiTheme="minorHAnsi" w:hAnsiTheme="minorHAnsi"/>
          <w:sz w:val="22"/>
          <w:szCs w:val="22"/>
          <w:lang w:val="en-GB"/>
        </w:rPr>
        <w:t xml:space="preserve"> December 2011. We will</w:t>
      </w:r>
      <w:r w:rsidRPr="003F5B69">
        <w:rPr>
          <w:rFonts w:asciiTheme="minorHAnsi" w:hAnsiTheme="minorHAnsi"/>
          <w:sz w:val="22"/>
          <w:szCs w:val="22"/>
          <w:lang w:val="en-GB"/>
        </w:rPr>
        <w:t xml:space="preserve"> perform a</w:t>
      </w:r>
      <w:r w:rsidR="008C2F12" w:rsidRPr="003F5B69">
        <w:rPr>
          <w:rFonts w:asciiTheme="minorHAnsi" w:hAnsiTheme="minorHAnsi"/>
          <w:sz w:val="22"/>
          <w:szCs w:val="22"/>
          <w:lang w:val="en-GB"/>
        </w:rPr>
        <w:t xml:space="preserve"> correlation analysis and</w:t>
      </w:r>
      <w:r w:rsidRPr="003F5B69">
        <w:rPr>
          <w:rFonts w:asciiTheme="minorHAnsi" w:hAnsiTheme="minorHAnsi"/>
          <w:sz w:val="22"/>
          <w:szCs w:val="22"/>
          <w:lang w:val="en-GB"/>
        </w:rPr>
        <w:t xml:space="preserve"> vector </w:t>
      </w:r>
      <w:proofErr w:type="spellStart"/>
      <w:r w:rsidRPr="003F5B69">
        <w:rPr>
          <w:rFonts w:asciiTheme="minorHAnsi" w:hAnsiTheme="minorHAnsi"/>
          <w:sz w:val="22"/>
          <w:szCs w:val="22"/>
          <w:lang w:val="en-GB"/>
        </w:rPr>
        <w:t>autoregress</w:t>
      </w:r>
      <w:r w:rsidR="008C2F12" w:rsidRPr="003F5B69">
        <w:rPr>
          <w:rFonts w:asciiTheme="minorHAnsi" w:hAnsiTheme="minorHAnsi"/>
          <w:sz w:val="22"/>
          <w:szCs w:val="22"/>
          <w:lang w:val="en-GB"/>
        </w:rPr>
        <w:t>ion</w:t>
      </w:r>
      <w:proofErr w:type="spellEnd"/>
      <w:r w:rsidRPr="003F5B69">
        <w:rPr>
          <w:rFonts w:asciiTheme="minorHAnsi" w:hAnsiTheme="minorHAnsi"/>
          <w:sz w:val="22"/>
          <w:szCs w:val="22"/>
          <w:lang w:val="en-GB"/>
        </w:rPr>
        <w:t xml:space="preserve"> to come to our conclusion.</w:t>
      </w:r>
    </w:p>
    <w:p w:rsidR="000148FE" w:rsidRPr="003F5B69" w:rsidRDefault="000148FE" w:rsidP="000148FE">
      <w:pPr>
        <w:pStyle w:val="Heading2"/>
        <w:rPr>
          <w:rFonts w:asciiTheme="minorHAnsi" w:hAnsiTheme="minorHAnsi" w:cstheme="minorHAnsi"/>
          <w:lang w:val="en-GB"/>
        </w:rPr>
      </w:pPr>
      <w:bookmarkStart w:id="7" w:name="_Toc332819981"/>
      <w:r w:rsidRPr="003F5B69">
        <w:rPr>
          <w:rFonts w:asciiTheme="minorHAnsi" w:hAnsiTheme="minorHAnsi" w:cstheme="minorHAnsi"/>
          <w:lang w:val="en-GB"/>
        </w:rPr>
        <w:t>1.3 Structure</w:t>
      </w:r>
      <w:bookmarkEnd w:id="7"/>
    </w:p>
    <w:p w:rsidR="00C64595" w:rsidRPr="003F5B69" w:rsidRDefault="000148FE" w:rsidP="000148FE">
      <w:pPr>
        <w:spacing w:line="360" w:lineRule="auto"/>
        <w:jc w:val="both"/>
        <w:rPr>
          <w:rFonts w:asciiTheme="minorHAnsi" w:eastAsiaTheme="majorEastAsia" w:hAnsiTheme="minorHAnsi" w:cstheme="majorBidi"/>
          <w:b/>
          <w:bCs/>
          <w:color w:val="365F91" w:themeColor="accent1" w:themeShade="BF"/>
          <w:sz w:val="28"/>
          <w:szCs w:val="28"/>
          <w:lang w:val="en-GB"/>
        </w:rPr>
      </w:pPr>
      <w:r w:rsidRPr="003F5B69">
        <w:rPr>
          <w:rFonts w:asciiTheme="minorHAnsi" w:hAnsiTheme="minorHAnsi"/>
          <w:sz w:val="22"/>
          <w:szCs w:val="22"/>
          <w:lang w:val="en-GB"/>
        </w:rPr>
        <w:t xml:space="preserve">This thesis is structured as follows. </w:t>
      </w:r>
      <w:r w:rsidR="00E0576D">
        <w:rPr>
          <w:rFonts w:asciiTheme="minorHAnsi" w:hAnsiTheme="minorHAnsi"/>
          <w:sz w:val="22"/>
          <w:szCs w:val="22"/>
          <w:lang w:val="en-GB"/>
        </w:rPr>
        <w:t>Chapter 2 starts with the history of the European Union</w:t>
      </w:r>
      <w:r w:rsidR="00284643">
        <w:rPr>
          <w:rFonts w:asciiTheme="minorHAnsi" w:hAnsiTheme="minorHAnsi"/>
          <w:sz w:val="22"/>
          <w:szCs w:val="22"/>
          <w:lang w:val="en-GB"/>
        </w:rPr>
        <w:t xml:space="preserve"> to provide the reader with an inside in how the freight exchange could</w:t>
      </w:r>
      <w:r w:rsidR="00483391" w:rsidRPr="003F5B69">
        <w:rPr>
          <w:rFonts w:asciiTheme="minorHAnsi" w:hAnsiTheme="minorHAnsi"/>
          <w:sz w:val="22"/>
          <w:szCs w:val="22"/>
          <w:lang w:val="en-GB"/>
        </w:rPr>
        <w:t xml:space="preserve">. </w:t>
      </w:r>
      <w:r w:rsidR="00284643">
        <w:rPr>
          <w:rFonts w:asciiTheme="minorHAnsi" w:hAnsiTheme="minorHAnsi"/>
          <w:sz w:val="22"/>
          <w:szCs w:val="22"/>
          <w:lang w:val="en-GB"/>
        </w:rPr>
        <w:t>Furthermore</w:t>
      </w:r>
      <w:r w:rsidR="008C2F12" w:rsidRPr="003F5B69">
        <w:rPr>
          <w:rFonts w:asciiTheme="minorHAnsi" w:hAnsiTheme="minorHAnsi"/>
          <w:sz w:val="22"/>
          <w:szCs w:val="22"/>
          <w:lang w:val="en-GB"/>
        </w:rPr>
        <w:t xml:space="preserve"> t</w:t>
      </w:r>
      <w:r w:rsidRPr="003F5B69">
        <w:rPr>
          <w:rFonts w:asciiTheme="minorHAnsi" w:hAnsiTheme="minorHAnsi"/>
          <w:sz w:val="22"/>
          <w:szCs w:val="22"/>
          <w:lang w:val="en-GB"/>
        </w:rPr>
        <w:t xml:space="preserve">he </w:t>
      </w:r>
      <w:r w:rsidR="00E0576D">
        <w:rPr>
          <w:rFonts w:asciiTheme="minorHAnsi" w:hAnsiTheme="minorHAnsi"/>
          <w:sz w:val="22"/>
          <w:szCs w:val="22"/>
          <w:lang w:val="en-GB"/>
        </w:rPr>
        <w:t xml:space="preserve">rise </w:t>
      </w:r>
      <w:r w:rsidR="00483391" w:rsidRPr="003F5B69">
        <w:rPr>
          <w:rFonts w:asciiTheme="minorHAnsi" w:hAnsiTheme="minorHAnsi"/>
          <w:sz w:val="22"/>
          <w:szCs w:val="22"/>
          <w:lang w:val="en-GB"/>
        </w:rPr>
        <w:t xml:space="preserve">of the freight exchange, working of the freight exchange and freight exchange fraud with its different working methods will be </w:t>
      </w:r>
      <w:r w:rsidR="00C11B44" w:rsidRPr="003F5B69">
        <w:rPr>
          <w:rFonts w:asciiTheme="minorHAnsi" w:hAnsiTheme="minorHAnsi"/>
          <w:sz w:val="22"/>
          <w:szCs w:val="22"/>
          <w:lang w:val="en-GB"/>
        </w:rPr>
        <w:t>addressed</w:t>
      </w:r>
      <w:r w:rsidRPr="003F5B69">
        <w:rPr>
          <w:rFonts w:asciiTheme="minorHAnsi" w:hAnsiTheme="minorHAnsi"/>
          <w:sz w:val="22"/>
          <w:szCs w:val="22"/>
          <w:lang w:val="en-GB"/>
        </w:rPr>
        <w:t xml:space="preserve">. Chapter 3 will </w:t>
      </w:r>
      <w:r w:rsidR="00F33453" w:rsidRPr="003F5B69">
        <w:rPr>
          <w:rFonts w:asciiTheme="minorHAnsi" w:hAnsiTheme="minorHAnsi"/>
          <w:sz w:val="22"/>
          <w:szCs w:val="22"/>
          <w:lang w:val="en-GB"/>
        </w:rPr>
        <w:t>give a</w:t>
      </w:r>
      <w:r w:rsidRPr="003F5B69">
        <w:rPr>
          <w:rFonts w:asciiTheme="minorHAnsi" w:hAnsiTheme="minorHAnsi"/>
          <w:sz w:val="22"/>
          <w:szCs w:val="22"/>
          <w:lang w:val="en-GB"/>
        </w:rPr>
        <w:t xml:space="preserve"> </w:t>
      </w:r>
      <w:r w:rsidR="008B2BA4" w:rsidRPr="003F5B69">
        <w:rPr>
          <w:rFonts w:asciiTheme="minorHAnsi" w:hAnsiTheme="minorHAnsi"/>
          <w:sz w:val="22"/>
          <w:szCs w:val="22"/>
          <w:lang w:val="en-GB"/>
        </w:rPr>
        <w:t>description of the available data, a correlation analysis and the model set up</w:t>
      </w:r>
      <w:r w:rsidR="00284643">
        <w:rPr>
          <w:rFonts w:asciiTheme="minorHAnsi" w:hAnsiTheme="minorHAnsi"/>
          <w:sz w:val="22"/>
          <w:szCs w:val="22"/>
          <w:lang w:val="en-GB"/>
        </w:rPr>
        <w:t xml:space="preserve"> to investigate the relations between the different variables</w:t>
      </w:r>
      <w:r w:rsidR="008B2BA4" w:rsidRPr="003F5B69">
        <w:rPr>
          <w:rFonts w:asciiTheme="minorHAnsi" w:hAnsiTheme="minorHAnsi"/>
          <w:sz w:val="22"/>
          <w:szCs w:val="22"/>
          <w:lang w:val="en-GB"/>
        </w:rPr>
        <w:t xml:space="preserve">. In chapter 4 the results of the vector </w:t>
      </w:r>
      <w:proofErr w:type="spellStart"/>
      <w:r w:rsidR="008B2BA4" w:rsidRPr="003F5B69">
        <w:rPr>
          <w:rFonts w:asciiTheme="minorHAnsi" w:hAnsiTheme="minorHAnsi"/>
          <w:sz w:val="22"/>
          <w:szCs w:val="22"/>
          <w:lang w:val="en-GB"/>
        </w:rPr>
        <w:t>autoregression</w:t>
      </w:r>
      <w:proofErr w:type="spellEnd"/>
      <w:r w:rsidR="008B2BA4" w:rsidRPr="003F5B69">
        <w:rPr>
          <w:rFonts w:asciiTheme="minorHAnsi" w:hAnsiTheme="minorHAnsi"/>
          <w:sz w:val="22"/>
          <w:szCs w:val="22"/>
          <w:lang w:val="en-GB"/>
        </w:rPr>
        <w:t xml:space="preserve"> analysis</w:t>
      </w:r>
      <w:r w:rsidR="00C11B44" w:rsidRPr="003F5B69">
        <w:rPr>
          <w:rFonts w:asciiTheme="minorHAnsi" w:hAnsiTheme="minorHAnsi"/>
          <w:sz w:val="22"/>
          <w:szCs w:val="22"/>
          <w:lang w:val="en-GB"/>
        </w:rPr>
        <w:t xml:space="preserve"> complemented wi</w:t>
      </w:r>
      <w:r w:rsidR="008C2F12" w:rsidRPr="003F5B69">
        <w:rPr>
          <w:rFonts w:asciiTheme="minorHAnsi" w:hAnsiTheme="minorHAnsi"/>
          <w:sz w:val="22"/>
          <w:szCs w:val="22"/>
          <w:lang w:val="en-GB"/>
        </w:rPr>
        <w:t>th an impulse response analysis</w:t>
      </w:r>
      <w:r w:rsidR="008B2BA4" w:rsidRPr="003F5B69">
        <w:rPr>
          <w:rFonts w:asciiTheme="minorHAnsi" w:hAnsiTheme="minorHAnsi"/>
          <w:sz w:val="22"/>
          <w:szCs w:val="22"/>
          <w:lang w:val="en-GB"/>
        </w:rPr>
        <w:t xml:space="preserve"> are presented</w:t>
      </w:r>
      <w:r w:rsidR="00284643">
        <w:rPr>
          <w:rFonts w:asciiTheme="minorHAnsi" w:hAnsiTheme="minorHAnsi"/>
          <w:sz w:val="22"/>
          <w:szCs w:val="22"/>
          <w:lang w:val="en-GB"/>
        </w:rPr>
        <w:t xml:space="preserve">. These analyses will verify and complement the correlation analyses. </w:t>
      </w:r>
      <w:r w:rsidR="00C11B44" w:rsidRPr="003F5B69">
        <w:rPr>
          <w:rFonts w:asciiTheme="minorHAnsi" w:hAnsiTheme="minorHAnsi"/>
          <w:sz w:val="22"/>
          <w:szCs w:val="22"/>
          <w:lang w:val="en-GB"/>
        </w:rPr>
        <w:t>Furthermore</w:t>
      </w:r>
      <w:r w:rsidR="008B2BA4" w:rsidRPr="003F5B69">
        <w:rPr>
          <w:rFonts w:asciiTheme="minorHAnsi" w:hAnsiTheme="minorHAnsi"/>
          <w:sz w:val="22"/>
          <w:szCs w:val="22"/>
          <w:lang w:val="en-GB"/>
        </w:rPr>
        <w:t xml:space="preserve"> freight exchange fraud is described based on the available data. Chapter 5 will </w:t>
      </w:r>
      <w:r w:rsidR="002F29E4">
        <w:rPr>
          <w:rFonts w:asciiTheme="minorHAnsi" w:hAnsiTheme="minorHAnsi"/>
          <w:sz w:val="22"/>
          <w:szCs w:val="22"/>
          <w:lang w:val="en-GB"/>
        </w:rPr>
        <w:t>conclude this thesis with</w:t>
      </w:r>
      <w:r w:rsidR="002F29E4" w:rsidRPr="003F5B69">
        <w:rPr>
          <w:rFonts w:asciiTheme="minorHAnsi" w:hAnsiTheme="minorHAnsi"/>
          <w:sz w:val="22"/>
          <w:szCs w:val="22"/>
          <w:lang w:val="en-GB"/>
        </w:rPr>
        <w:t xml:space="preserve"> </w:t>
      </w:r>
      <w:r w:rsidR="008B2BA4" w:rsidRPr="003F5B69">
        <w:rPr>
          <w:rFonts w:asciiTheme="minorHAnsi" w:hAnsiTheme="minorHAnsi"/>
          <w:sz w:val="22"/>
          <w:szCs w:val="22"/>
          <w:lang w:val="en-GB"/>
        </w:rPr>
        <w:t xml:space="preserve">the main conclusions of this </w:t>
      </w:r>
      <w:proofErr w:type="gramStart"/>
      <w:r w:rsidR="00C76898" w:rsidRPr="003F5B69">
        <w:rPr>
          <w:rFonts w:asciiTheme="minorHAnsi" w:hAnsiTheme="minorHAnsi"/>
          <w:sz w:val="22"/>
          <w:szCs w:val="22"/>
          <w:lang w:val="en-GB"/>
        </w:rPr>
        <w:t>research</w:t>
      </w:r>
      <w:r w:rsidR="002F29E4">
        <w:rPr>
          <w:rFonts w:asciiTheme="minorHAnsi" w:hAnsiTheme="minorHAnsi"/>
          <w:sz w:val="22"/>
          <w:szCs w:val="22"/>
          <w:lang w:val="en-GB"/>
        </w:rPr>
        <w:t>,</w:t>
      </w:r>
      <w:proofErr w:type="gramEnd"/>
      <w:r w:rsidR="008B2BA4" w:rsidRPr="003F5B69">
        <w:rPr>
          <w:rFonts w:asciiTheme="minorHAnsi" w:hAnsiTheme="minorHAnsi"/>
          <w:sz w:val="22"/>
          <w:szCs w:val="22"/>
          <w:lang w:val="en-GB"/>
        </w:rPr>
        <w:t xml:space="preserve"> </w:t>
      </w:r>
      <w:r w:rsidR="002F29E4">
        <w:rPr>
          <w:rFonts w:asciiTheme="minorHAnsi" w:hAnsiTheme="minorHAnsi"/>
          <w:sz w:val="22"/>
          <w:szCs w:val="22"/>
          <w:lang w:val="en-GB"/>
        </w:rPr>
        <w:t xml:space="preserve">it </w:t>
      </w:r>
      <w:r w:rsidR="00C76898" w:rsidRPr="003F5B69">
        <w:rPr>
          <w:rFonts w:asciiTheme="minorHAnsi" w:hAnsiTheme="minorHAnsi"/>
          <w:sz w:val="22"/>
          <w:szCs w:val="22"/>
          <w:lang w:val="en-GB"/>
        </w:rPr>
        <w:t>provide</w:t>
      </w:r>
      <w:r w:rsidR="002F29E4">
        <w:rPr>
          <w:rFonts w:asciiTheme="minorHAnsi" w:hAnsiTheme="minorHAnsi"/>
          <w:sz w:val="22"/>
          <w:szCs w:val="22"/>
          <w:lang w:val="en-GB"/>
        </w:rPr>
        <w:t>s</w:t>
      </w:r>
      <w:r w:rsidR="00C76898" w:rsidRPr="003F5B69">
        <w:rPr>
          <w:rFonts w:asciiTheme="minorHAnsi" w:hAnsiTheme="minorHAnsi"/>
          <w:sz w:val="22"/>
          <w:szCs w:val="22"/>
          <w:lang w:val="en-GB"/>
        </w:rPr>
        <w:t xml:space="preserve"> </w:t>
      </w:r>
      <w:r w:rsidR="008B2BA4" w:rsidRPr="003F5B69">
        <w:rPr>
          <w:rFonts w:asciiTheme="minorHAnsi" w:hAnsiTheme="minorHAnsi"/>
          <w:sz w:val="22"/>
          <w:szCs w:val="22"/>
          <w:lang w:val="en-GB"/>
        </w:rPr>
        <w:t>policy recommendations and recommendations for further research.</w:t>
      </w:r>
      <w:r w:rsidR="00C64595" w:rsidRPr="003F5B69">
        <w:rPr>
          <w:rFonts w:asciiTheme="minorHAnsi" w:hAnsiTheme="minorHAnsi"/>
          <w:lang w:val="en-GB"/>
        </w:rPr>
        <w:br w:type="page"/>
      </w:r>
    </w:p>
    <w:p w:rsidR="00804950" w:rsidRPr="003F5B69" w:rsidRDefault="00804950" w:rsidP="00067751">
      <w:pPr>
        <w:pStyle w:val="Heading1"/>
        <w:pBdr>
          <w:bottom w:val="threeDEmboss" w:sz="12" w:space="1" w:color="8DB3E2" w:themeColor="text2" w:themeTint="66"/>
        </w:pBdr>
        <w:jc w:val="both"/>
        <w:rPr>
          <w:rFonts w:asciiTheme="minorHAnsi" w:hAnsiTheme="minorHAnsi"/>
          <w:lang w:val="en-GB"/>
        </w:rPr>
      </w:pPr>
      <w:bookmarkStart w:id="8" w:name="_Toc332819982"/>
      <w:r w:rsidRPr="003F5B69">
        <w:rPr>
          <w:rFonts w:asciiTheme="minorHAnsi" w:hAnsiTheme="minorHAnsi"/>
          <w:lang w:val="en-GB"/>
        </w:rPr>
        <w:lastRenderedPageBreak/>
        <w:t>Chapter 2: Freight exchange fraud</w:t>
      </w:r>
      <w:bookmarkEnd w:id="8"/>
    </w:p>
    <w:p w:rsidR="00804950" w:rsidRPr="003F5B69" w:rsidRDefault="00804950" w:rsidP="00067751">
      <w:pPr>
        <w:spacing w:before="240"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This chapter will elaborate on the problem of freight exchange fraud. In the first paragraph the emergence of the freight exchange is </w:t>
      </w:r>
      <w:r w:rsidR="007D7759" w:rsidRPr="003F5B69">
        <w:rPr>
          <w:rFonts w:asciiTheme="minorHAnsi" w:hAnsiTheme="minorHAnsi"/>
          <w:sz w:val="22"/>
          <w:szCs w:val="22"/>
          <w:lang w:val="en-GB"/>
        </w:rPr>
        <w:t>discussed following the evolution of the European Union</w:t>
      </w:r>
      <w:r w:rsidRPr="003F5B69">
        <w:rPr>
          <w:rFonts w:asciiTheme="minorHAnsi" w:hAnsiTheme="minorHAnsi"/>
          <w:sz w:val="22"/>
          <w:szCs w:val="22"/>
          <w:lang w:val="en-GB"/>
        </w:rPr>
        <w:t xml:space="preserve">, the second paragraph </w:t>
      </w:r>
      <w:r w:rsidR="007D7759" w:rsidRPr="003F5B69">
        <w:rPr>
          <w:rFonts w:asciiTheme="minorHAnsi" w:hAnsiTheme="minorHAnsi"/>
          <w:sz w:val="22"/>
          <w:szCs w:val="22"/>
          <w:lang w:val="en-GB"/>
        </w:rPr>
        <w:t>gives a detailed explanation of the working of the</w:t>
      </w:r>
      <w:r w:rsidRPr="003F5B69">
        <w:rPr>
          <w:rFonts w:asciiTheme="minorHAnsi" w:hAnsiTheme="minorHAnsi"/>
          <w:sz w:val="22"/>
          <w:szCs w:val="22"/>
          <w:lang w:val="en-GB"/>
        </w:rPr>
        <w:t xml:space="preserve"> freight exchange which will lead towards the thir</w:t>
      </w:r>
      <w:r w:rsidR="007D7759" w:rsidRPr="003F5B69">
        <w:rPr>
          <w:rFonts w:asciiTheme="minorHAnsi" w:hAnsiTheme="minorHAnsi"/>
          <w:sz w:val="22"/>
          <w:szCs w:val="22"/>
          <w:lang w:val="en-GB"/>
        </w:rPr>
        <w:t>d paragraph in which the problem of freight exchange fraud is examined</w:t>
      </w:r>
      <w:r w:rsidRPr="003F5B69">
        <w:rPr>
          <w:rFonts w:asciiTheme="minorHAnsi" w:hAnsiTheme="minorHAnsi"/>
          <w:sz w:val="22"/>
          <w:szCs w:val="22"/>
          <w:lang w:val="en-GB"/>
        </w:rPr>
        <w:t xml:space="preserve">. </w:t>
      </w:r>
    </w:p>
    <w:p w:rsidR="00804950" w:rsidRPr="003F5B69" w:rsidRDefault="00804950" w:rsidP="00F853D0">
      <w:pPr>
        <w:pStyle w:val="Heading2"/>
        <w:jc w:val="both"/>
        <w:rPr>
          <w:rFonts w:asciiTheme="minorHAnsi" w:hAnsiTheme="minorHAnsi"/>
          <w:lang w:val="en-GB"/>
        </w:rPr>
      </w:pPr>
      <w:bookmarkStart w:id="9" w:name="_Toc332819983"/>
      <w:r w:rsidRPr="003F5B69">
        <w:rPr>
          <w:rFonts w:asciiTheme="minorHAnsi" w:hAnsiTheme="minorHAnsi"/>
          <w:lang w:val="en-GB"/>
        </w:rPr>
        <w:t>2.1 Liberalisation of EU freight transport</w:t>
      </w:r>
      <w:r w:rsidR="00A53ECB" w:rsidRPr="003F5B69">
        <w:rPr>
          <w:rStyle w:val="FootnoteReference"/>
          <w:rFonts w:asciiTheme="minorHAnsi" w:hAnsiTheme="minorHAnsi"/>
          <w:lang w:val="en-GB"/>
        </w:rPr>
        <w:footnoteReference w:id="10"/>
      </w:r>
      <w:bookmarkEnd w:id="9"/>
    </w:p>
    <w:p w:rsidR="00804950" w:rsidRPr="003F5B69" w:rsidRDefault="007D7759" w:rsidP="00822649">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After World War II the idea of a European Union started to </w:t>
      </w:r>
      <w:r w:rsidR="00164EE3">
        <w:rPr>
          <w:rFonts w:asciiTheme="minorHAnsi" w:hAnsiTheme="minorHAnsi"/>
          <w:sz w:val="22"/>
          <w:szCs w:val="22"/>
          <w:lang w:val="en-GB"/>
        </w:rPr>
        <w:t>form</w:t>
      </w:r>
      <w:r w:rsidRPr="003F5B69">
        <w:rPr>
          <w:rFonts w:asciiTheme="minorHAnsi" w:hAnsiTheme="minorHAnsi"/>
          <w:sz w:val="22"/>
          <w:szCs w:val="22"/>
          <w:lang w:val="en-GB"/>
        </w:rPr>
        <w:t xml:space="preserve">, with </w:t>
      </w:r>
      <w:r w:rsidR="00164EE3">
        <w:rPr>
          <w:rFonts w:asciiTheme="minorHAnsi" w:hAnsiTheme="minorHAnsi"/>
          <w:sz w:val="22"/>
          <w:szCs w:val="22"/>
          <w:lang w:val="en-GB"/>
        </w:rPr>
        <w:t>the</w:t>
      </w:r>
      <w:r w:rsidRPr="003F5B69">
        <w:rPr>
          <w:rFonts w:asciiTheme="minorHAnsi" w:hAnsiTheme="minorHAnsi"/>
          <w:sz w:val="22"/>
          <w:szCs w:val="22"/>
          <w:lang w:val="en-GB"/>
        </w:rPr>
        <w:t xml:space="preserve"> main idea to aim at</w:t>
      </w:r>
      <w:r w:rsidR="00804950" w:rsidRPr="003F5B69">
        <w:rPr>
          <w:rFonts w:asciiTheme="minorHAnsi" w:hAnsiTheme="minorHAnsi"/>
          <w:sz w:val="22"/>
          <w:szCs w:val="22"/>
          <w:lang w:val="en-GB"/>
        </w:rPr>
        <w:t xml:space="preserve"> econom</w:t>
      </w:r>
      <w:r w:rsidRPr="003F5B69">
        <w:rPr>
          <w:rFonts w:asciiTheme="minorHAnsi" w:hAnsiTheme="minorHAnsi"/>
          <w:sz w:val="22"/>
          <w:szCs w:val="22"/>
          <w:lang w:val="en-GB"/>
        </w:rPr>
        <w:t xml:space="preserve">ic integration of </w:t>
      </w:r>
      <w:r w:rsidR="00164EE3">
        <w:rPr>
          <w:rFonts w:asciiTheme="minorHAnsi" w:hAnsiTheme="minorHAnsi"/>
          <w:sz w:val="22"/>
          <w:szCs w:val="22"/>
          <w:lang w:val="en-GB"/>
        </w:rPr>
        <w:t xml:space="preserve">the </w:t>
      </w:r>
      <w:r w:rsidRPr="003F5B69">
        <w:rPr>
          <w:rFonts w:asciiTheme="minorHAnsi" w:hAnsiTheme="minorHAnsi"/>
          <w:sz w:val="22"/>
          <w:szCs w:val="22"/>
          <w:lang w:val="en-GB"/>
        </w:rPr>
        <w:t>member states.</w:t>
      </w:r>
      <w:r w:rsidR="00804950" w:rsidRPr="003F5B69">
        <w:rPr>
          <w:rFonts w:asciiTheme="minorHAnsi" w:hAnsiTheme="minorHAnsi"/>
          <w:sz w:val="22"/>
          <w:szCs w:val="22"/>
          <w:lang w:val="en-GB"/>
        </w:rPr>
        <w:t xml:space="preserve"> Collaboration between</w:t>
      </w:r>
      <w:r w:rsidR="00164EE3">
        <w:rPr>
          <w:rFonts w:asciiTheme="minorHAnsi" w:hAnsiTheme="minorHAnsi"/>
          <w:sz w:val="22"/>
          <w:szCs w:val="22"/>
          <w:lang w:val="en-GB"/>
        </w:rPr>
        <w:t xml:space="preserve"> the</w:t>
      </w:r>
      <w:r w:rsidR="00804950" w:rsidRPr="003F5B69">
        <w:rPr>
          <w:rFonts w:asciiTheme="minorHAnsi" w:hAnsiTheme="minorHAnsi"/>
          <w:sz w:val="22"/>
          <w:szCs w:val="22"/>
          <w:lang w:val="en-GB"/>
        </w:rPr>
        <w:t xml:space="preserve"> member</w:t>
      </w:r>
      <w:r w:rsidRPr="003F5B69">
        <w:rPr>
          <w:rFonts w:asciiTheme="minorHAnsi" w:hAnsiTheme="minorHAnsi"/>
          <w:sz w:val="22"/>
          <w:szCs w:val="22"/>
          <w:lang w:val="en-GB"/>
        </w:rPr>
        <w:t xml:space="preserve"> </w:t>
      </w:r>
      <w:r w:rsidR="00804950" w:rsidRPr="003F5B69">
        <w:rPr>
          <w:rFonts w:asciiTheme="minorHAnsi" w:hAnsiTheme="minorHAnsi"/>
          <w:sz w:val="22"/>
          <w:szCs w:val="22"/>
          <w:lang w:val="en-GB"/>
        </w:rPr>
        <w:t xml:space="preserve">states was seen as a </w:t>
      </w:r>
      <w:r w:rsidR="006A35F8" w:rsidRPr="003F5B69">
        <w:rPr>
          <w:rFonts w:asciiTheme="minorHAnsi" w:hAnsiTheme="minorHAnsi"/>
          <w:sz w:val="22"/>
          <w:szCs w:val="22"/>
          <w:lang w:val="en-GB"/>
        </w:rPr>
        <w:t>necessity</w:t>
      </w:r>
      <w:r w:rsidR="00804950" w:rsidRPr="003F5B69">
        <w:rPr>
          <w:rFonts w:asciiTheme="minorHAnsi" w:hAnsiTheme="minorHAnsi"/>
          <w:sz w:val="22"/>
          <w:szCs w:val="22"/>
          <w:lang w:val="en-GB"/>
        </w:rPr>
        <w:t xml:space="preserve"> to prevent future European unrest. On the 18</w:t>
      </w:r>
      <w:r w:rsidR="00804950" w:rsidRPr="003F5B69">
        <w:rPr>
          <w:rFonts w:asciiTheme="minorHAnsi" w:hAnsiTheme="minorHAnsi"/>
          <w:sz w:val="22"/>
          <w:szCs w:val="22"/>
          <w:vertAlign w:val="superscript"/>
          <w:lang w:val="en-GB"/>
        </w:rPr>
        <w:t>th</w:t>
      </w:r>
      <w:r w:rsidR="00804950" w:rsidRPr="003F5B69">
        <w:rPr>
          <w:rFonts w:asciiTheme="minorHAnsi" w:hAnsiTheme="minorHAnsi"/>
          <w:sz w:val="22"/>
          <w:szCs w:val="22"/>
          <w:lang w:val="en-GB"/>
        </w:rPr>
        <w:t xml:space="preserve"> of April 1951 six states – Belgium, Germany, France, Italy, Luxembourg and the Netherlands - signed a treaty based on the Schuman Declaration</w:t>
      </w:r>
      <w:r w:rsidR="00804950" w:rsidRPr="003F5B69">
        <w:rPr>
          <w:rStyle w:val="FootnoteReference"/>
          <w:rFonts w:asciiTheme="minorHAnsi" w:hAnsiTheme="minorHAnsi"/>
          <w:sz w:val="22"/>
          <w:szCs w:val="22"/>
          <w:lang w:val="en-GB"/>
        </w:rPr>
        <w:footnoteReference w:id="11"/>
      </w:r>
      <w:r w:rsidR="00804950" w:rsidRPr="003F5B69">
        <w:rPr>
          <w:rFonts w:asciiTheme="minorHAnsi" w:hAnsiTheme="minorHAnsi"/>
          <w:sz w:val="22"/>
          <w:szCs w:val="22"/>
          <w:lang w:val="en-GB"/>
        </w:rPr>
        <w:t>, named the Coal and Steel Treaty. This treaty aim</w:t>
      </w:r>
      <w:r w:rsidR="00822649" w:rsidRPr="003F5B69">
        <w:rPr>
          <w:rFonts w:asciiTheme="minorHAnsi" w:hAnsiTheme="minorHAnsi"/>
          <w:sz w:val="22"/>
          <w:szCs w:val="22"/>
          <w:lang w:val="en-GB"/>
        </w:rPr>
        <w:t>ed</w:t>
      </w:r>
      <w:r w:rsidR="00804950" w:rsidRPr="003F5B69">
        <w:rPr>
          <w:rFonts w:asciiTheme="minorHAnsi" w:hAnsiTheme="minorHAnsi"/>
          <w:sz w:val="22"/>
          <w:szCs w:val="22"/>
          <w:lang w:val="en-GB"/>
        </w:rPr>
        <w:t xml:space="preserve"> at collective managing of the heavy industries, </w:t>
      </w:r>
      <w:r w:rsidR="00164EE3">
        <w:rPr>
          <w:rFonts w:asciiTheme="minorHAnsi" w:hAnsiTheme="minorHAnsi"/>
          <w:sz w:val="22"/>
          <w:szCs w:val="22"/>
          <w:lang w:val="en-GB"/>
        </w:rPr>
        <w:t xml:space="preserve">in order </w:t>
      </w:r>
      <w:r w:rsidR="00804950" w:rsidRPr="003F5B69">
        <w:rPr>
          <w:rFonts w:asciiTheme="minorHAnsi" w:hAnsiTheme="minorHAnsi"/>
          <w:sz w:val="22"/>
          <w:szCs w:val="22"/>
          <w:lang w:val="en-GB"/>
        </w:rPr>
        <w:t xml:space="preserve">to control the production of weapons. </w:t>
      </w:r>
    </w:p>
    <w:p w:rsidR="00804950" w:rsidRPr="003F5B69" w:rsidRDefault="00804950" w:rsidP="009107E1">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The Treaty of Coal and Steal </w:t>
      </w:r>
      <w:r w:rsidR="00164EE3">
        <w:rPr>
          <w:rFonts w:asciiTheme="minorHAnsi" w:hAnsiTheme="minorHAnsi"/>
          <w:sz w:val="22"/>
          <w:szCs w:val="22"/>
          <w:lang w:val="en-GB"/>
        </w:rPr>
        <w:t>was</w:t>
      </w:r>
      <w:r w:rsidRPr="003F5B69">
        <w:rPr>
          <w:rFonts w:asciiTheme="minorHAnsi" w:hAnsiTheme="minorHAnsi"/>
          <w:sz w:val="22"/>
          <w:szCs w:val="22"/>
          <w:lang w:val="en-GB"/>
        </w:rPr>
        <w:t xml:space="preserve"> success</w:t>
      </w:r>
      <w:r w:rsidR="00164EE3">
        <w:rPr>
          <w:rFonts w:asciiTheme="minorHAnsi" w:hAnsiTheme="minorHAnsi"/>
          <w:sz w:val="22"/>
          <w:szCs w:val="22"/>
          <w:lang w:val="en-GB"/>
        </w:rPr>
        <w:t>ful</w:t>
      </w:r>
      <w:r w:rsidRPr="003F5B69">
        <w:rPr>
          <w:rFonts w:asciiTheme="minorHAnsi" w:hAnsiTheme="minorHAnsi"/>
          <w:sz w:val="22"/>
          <w:szCs w:val="22"/>
          <w:lang w:val="en-GB"/>
        </w:rPr>
        <w:t xml:space="preserve"> and the states agree</w:t>
      </w:r>
      <w:r w:rsidR="00164EE3">
        <w:rPr>
          <w:rFonts w:asciiTheme="minorHAnsi" w:hAnsiTheme="minorHAnsi"/>
          <w:sz w:val="22"/>
          <w:szCs w:val="22"/>
          <w:lang w:val="en-GB"/>
        </w:rPr>
        <w:t>d</w:t>
      </w:r>
      <w:r w:rsidRPr="003F5B69">
        <w:rPr>
          <w:rFonts w:asciiTheme="minorHAnsi" w:hAnsiTheme="minorHAnsi"/>
          <w:sz w:val="22"/>
          <w:szCs w:val="22"/>
          <w:lang w:val="en-GB"/>
        </w:rPr>
        <w:t xml:space="preserve"> to expand the collaboration towards other sectors than the coal and steel</w:t>
      </w:r>
      <w:r w:rsidR="00164EE3">
        <w:rPr>
          <w:rFonts w:asciiTheme="minorHAnsi" w:hAnsiTheme="minorHAnsi"/>
          <w:sz w:val="22"/>
          <w:szCs w:val="22"/>
          <w:lang w:val="en-GB"/>
        </w:rPr>
        <w:t xml:space="preserve"> sectors</w:t>
      </w:r>
      <w:r w:rsidRPr="003F5B69">
        <w:rPr>
          <w:rFonts w:asciiTheme="minorHAnsi" w:hAnsiTheme="minorHAnsi"/>
          <w:sz w:val="22"/>
          <w:szCs w:val="22"/>
          <w:lang w:val="en-GB"/>
        </w:rPr>
        <w:t>. On the 25</w:t>
      </w:r>
      <w:r w:rsidRPr="003F5B69">
        <w:rPr>
          <w:rFonts w:asciiTheme="minorHAnsi" w:hAnsiTheme="minorHAnsi"/>
          <w:sz w:val="22"/>
          <w:szCs w:val="22"/>
          <w:vertAlign w:val="superscript"/>
          <w:lang w:val="en-GB"/>
        </w:rPr>
        <w:t>th</w:t>
      </w:r>
      <w:r w:rsidRPr="003F5B69">
        <w:rPr>
          <w:rFonts w:asciiTheme="minorHAnsi" w:hAnsiTheme="minorHAnsi"/>
          <w:sz w:val="22"/>
          <w:szCs w:val="22"/>
          <w:lang w:val="en-GB"/>
        </w:rPr>
        <w:t xml:space="preserve"> of March 1957 the Treaty of Rome</w:t>
      </w:r>
      <w:r w:rsidR="004F5E43" w:rsidRPr="003F5B69">
        <w:rPr>
          <w:rStyle w:val="FootnoteReference"/>
          <w:rFonts w:asciiTheme="minorHAnsi" w:hAnsiTheme="minorHAnsi"/>
          <w:sz w:val="22"/>
          <w:szCs w:val="22"/>
          <w:lang w:val="en-GB"/>
        </w:rPr>
        <w:footnoteReference w:id="12"/>
      </w:r>
      <w:r w:rsidRPr="003F5B69">
        <w:rPr>
          <w:rFonts w:asciiTheme="minorHAnsi" w:hAnsiTheme="minorHAnsi"/>
          <w:sz w:val="22"/>
          <w:szCs w:val="22"/>
          <w:lang w:val="en-GB"/>
        </w:rPr>
        <w:t xml:space="preserve"> </w:t>
      </w:r>
      <w:r w:rsidR="00164EE3">
        <w:rPr>
          <w:rFonts w:asciiTheme="minorHAnsi" w:hAnsiTheme="minorHAnsi"/>
          <w:sz w:val="22"/>
          <w:szCs w:val="22"/>
          <w:lang w:val="en-GB"/>
        </w:rPr>
        <w:t>was</w:t>
      </w:r>
      <w:r w:rsidRPr="003F5B69">
        <w:rPr>
          <w:rFonts w:asciiTheme="minorHAnsi" w:hAnsiTheme="minorHAnsi"/>
          <w:sz w:val="22"/>
          <w:szCs w:val="22"/>
          <w:lang w:val="en-GB"/>
        </w:rPr>
        <w:t xml:space="preserve"> signed which create</w:t>
      </w:r>
      <w:r w:rsidR="00164EE3">
        <w:rPr>
          <w:rFonts w:asciiTheme="minorHAnsi" w:hAnsiTheme="minorHAnsi"/>
          <w:sz w:val="22"/>
          <w:szCs w:val="22"/>
          <w:lang w:val="en-GB"/>
        </w:rPr>
        <w:t>d</w:t>
      </w:r>
      <w:r w:rsidRPr="003F5B69">
        <w:rPr>
          <w:rFonts w:asciiTheme="minorHAnsi" w:hAnsiTheme="minorHAnsi"/>
          <w:sz w:val="22"/>
          <w:szCs w:val="22"/>
          <w:lang w:val="en-GB"/>
        </w:rPr>
        <w:t xml:space="preserve"> the European Economic Community (EEC) or the ‘common market’.</w:t>
      </w:r>
      <w:r w:rsidR="00067751">
        <w:rPr>
          <w:rFonts w:asciiTheme="minorHAnsi" w:hAnsiTheme="minorHAnsi"/>
          <w:sz w:val="22"/>
          <w:szCs w:val="22"/>
          <w:lang w:val="en-GB"/>
        </w:rPr>
        <w:t xml:space="preserve"> The main idea of this treaty </w:t>
      </w:r>
      <w:r w:rsidR="00164EE3">
        <w:rPr>
          <w:rFonts w:asciiTheme="minorHAnsi" w:hAnsiTheme="minorHAnsi"/>
          <w:sz w:val="22"/>
          <w:szCs w:val="22"/>
          <w:lang w:val="en-GB"/>
        </w:rPr>
        <w:t>was and still is</w:t>
      </w:r>
      <w:r w:rsidRPr="003F5B69">
        <w:rPr>
          <w:rFonts w:asciiTheme="minorHAnsi" w:hAnsiTheme="minorHAnsi"/>
          <w:sz w:val="22"/>
          <w:szCs w:val="22"/>
          <w:lang w:val="en-GB"/>
        </w:rPr>
        <w:t xml:space="preserve"> that people, goods and services are</w:t>
      </w:r>
      <w:r w:rsidR="00164EE3">
        <w:rPr>
          <w:rFonts w:asciiTheme="minorHAnsi" w:hAnsiTheme="minorHAnsi"/>
          <w:sz w:val="22"/>
          <w:szCs w:val="22"/>
          <w:lang w:val="en-GB"/>
        </w:rPr>
        <w:t xml:space="preserve"> allowed</w:t>
      </w:r>
      <w:r w:rsidRPr="003F5B69">
        <w:rPr>
          <w:rFonts w:asciiTheme="minorHAnsi" w:hAnsiTheme="minorHAnsi"/>
          <w:sz w:val="22"/>
          <w:szCs w:val="22"/>
          <w:lang w:val="en-GB"/>
        </w:rPr>
        <w:t xml:space="preserve"> to move </w:t>
      </w:r>
      <w:r w:rsidR="00164EE3">
        <w:rPr>
          <w:rFonts w:asciiTheme="minorHAnsi" w:hAnsiTheme="minorHAnsi"/>
          <w:sz w:val="22"/>
          <w:szCs w:val="22"/>
          <w:lang w:val="en-GB"/>
        </w:rPr>
        <w:t xml:space="preserve">freely </w:t>
      </w:r>
      <w:r w:rsidRPr="003F5B69">
        <w:rPr>
          <w:rFonts w:asciiTheme="minorHAnsi" w:hAnsiTheme="minorHAnsi"/>
          <w:sz w:val="22"/>
          <w:szCs w:val="22"/>
          <w:lang w:val="en-GB"/>
        </w:rPr>
        <w:t xml:space="preserve">across the borders of the states who signed the treaty. This </w:t>
      </w:r>
      <w:r w:rsidR="009107E1" w:rsidRPr="003F5B69">
        <w:rPr>
          <w:rFonts w:asciiTheme="minorHAnsi" w:hAnsiTheme="minorHAnsi"/>
          <w:sz w:val="22"/>
          <w:szCs w:val="22"/>
          <w:lang w:val="en-GB"/>
        </w:rPr>
        <w:t>so called</w:t>
      </w:r>
      <w:r w:rsidR="00822649" w:rsidRPr="003F5B69">
        <w:rPr>
          <w:rFonts w:asciiTheme="minorHAnsi" w:hAnsiTheme="minorHAnsi"/>
          <w:sz w:val="22"/>
          <w:szCs w:val="22"/>
          <w:lang w:val="en-GB"/>
        </w:rPr>
        <w:t xml:space="preserve"> ‘</w:t>
      </w:r>
      <w:r w:rsidRPr="003F5B69">
        <w:rPr>
          <w:rFonts w:asciiTheme="minorHAnsi" w:hAnsiTheme="minorHAnsi"/>
          <w:sz w:val="22"/>
          <w:szCs w:val="22"/>
          <w:lang w:val="en-GB"/>
        </w:rPr>
        <w:t>internal market</w:t>
      </w:r>
      <w:r w:rsidR="00822649" w:rsidRPr="003F5B69">
        <w:rPr>
          <w:rFonts w:asciiTheme="minorHAnsi" w:hAnsiTheme="minorHAnsi"/>
          <w:sz w:val="22"/>
          <w:szCs w:val="22"/>
          <w:lang w:val="en-GB"/>
        </w:rPr>
        <w:t>’</w:t>
      </w:r>
      <w:r w:rsidRPr="003F5B69">
        <w:rPr>
          <w:rFonts w:asciiTheme="minorHAnsi" w:hAnsiTheme="minorHAnsi"/>
          <w:sz w:val="22"/>
          <w:szCs w:val="22"/>
          <w:lang w:val="en-GB"/>
        </w:rPr>
        <w:t xml:space="preserve"> is seen as the greatest achievement of the EEC – people, goods, services and money can travel around the different states as easily as they travel around their own country.</w:t>
      </w:r>
      <w:r w:rsidR="00333564" w:rsidRPr="003F5B69">
        <w:rPr>
          <w:rFonts w:asciiTheme="minorHAnsi" w:hAnsiTheme="minorHAnsi"/>
          <w:sz w:val="22"/>
          <w:szCs w:val="22"/>
          <w:lang w:val="en-GB"/>
        </w:rPr>
        <w:t xml:space="preserve"> (</w:t>
      </w:r>
      <w:proofErr w:type="spellStart"/>
      <w:r w:rsidR="00333564" w:rsidRPr="003F5B69">
        <w:rPr>
          <w:rFonts w:asciiTheme="minorHAnsi" w:hAnsiTheme="minorHAnsi"/>
          <w:sz w:val="22"/>
          <w:szCs w:val="22"/>
          <w:lang w:val="en-GB"/>
        </w:rPr>
        <w:t>Amtenbrink</w:t>
      </w:r>
      <w:proofErr w:type="spellEnd"/>
      <w:r w:rsidR="00333564" w:rsidRPr="003F5B69">
        <w:rPr>
          <w:rFonts w:asciiTheme="minorHAnsi" w:hAnsiTheme="minorHAnsi"/>
          <w:sz w:val="22"/>
          <w:szCs w:val="22"/>
          <w:lang w:val="en-GB"/>
        </w:rPr>
        <w:t xml:space="preserve"> and </w:t>
      </w:r>
      <w:proofErr w:type="spellStart"/>
      <w:r w:rsidR="00333564" w:rsidRPr="003F5B69">
        <w:rPr>
          <w:rFonts w:asciiTheme="minorHAnsi" w:hAnsiTheme="minorHAnsi"/>
          <w:sz w:val="22"/>
          <w:szCs w:val="22"/>
          <w:lang w:val="en-GB"/>
        </w:rPr>
        <w:t>Vedder</w:t>
      </w:r>
      <w:proofErr w:type="spellEnd"/>
      <w:r w:rsidR="00333564" w:rsidRPr="003F5B69">
        <w:rPr>
          <w:rFonts w:asciiTheme="minorHAnsi" w:hAnsiTheme="minorHAnsi"/>
          <w:sz w:val="22"/>
          <w:szCs w:val="22"/>
          <w:lang w:val="en-GB"/>
        </w:rPr>
        <w:t>, 2010)</w:t>
      </w:r>
    </w:p>
    <w:p w:rsidR="00804950" w:rsidRPr="003F5B69" w:rsidRDefault="00804950" w:rsidP="009107E1">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The allowance of free movement of goods and services within the EEC enlarged the scope of </w:t>
      </w:r>
      <w:r w:rsidR="004C68A2" w:rsidRPr="003F5B69">
        <w:rPr>
          <w:rFonts w:asciiTheme="minorHAnsi" w:hAnsiTheme="minorHAnsi"/>
          <w:sz w:val="22"/>
          <w:szCs w:val="22"/>
          <w:lang w:val="en-GB"/>
        </w:rPr>
        <w:t xml:space="preserve">many </w:t>
      </w:r>
      <w:r w:rsidRPr="003F5B69">
        <w:rPr>
          <w:rFonts w:asciiTheme="minorHAnsi" w:hAnsiTheme="minorHAnsi"/>
          <w:sz w:val="22"/>
          <w:szCs w:val="22"/>
          <w:lang w:val="en-GB"/>
        </w:rPr>
        <w:t xml:space="preserve">transport companies </w:t>
      </w:r>
      <w:r w:rsidR="004C68A2" w:rsidRPr="003F5B69">
        <w:rPr>
          <w:rFonts w:asciiTheme="minorHAnsi" w:hAnsiTheme="minorHAnsi"/>
          <w:sz w:val="22"/>
          <w:szCs w:val="22"/>
          <w:lang w:val="en-GB"/>
        </w:rPr>
        <w:t>and made it a</w:t>
      </w:r>
      <w:r w:rsidRPr="003F5B69">
        <w:rPr>
          <w:rFonts w:asciiTheme="minorHAnsi" w:hAnsiTheme="minorHAnsi"/>
          <w:sz w:val="22"/>
          <w:szCs w:val="22"/>
          <w:lang w:val="en-GB"/>
        </w:rPr>
        <w:t xml:space="preserve"> lot easier to cross the border</w:t>
      </w:r>
      <w:r w:rsidR="004C68A2" w:rsidRPr="003F5B69">
        <w:rPr>
          <w:rFonts w:asciiTheme="minorHAnsi" w:hAnsiTheme="minorHAnsi"/>
          <w:sz w:val="22"/>
          <w:szCs w:val="22"/>
          <w:lang w:val="en-GB"/>
        </w:rPr>
        <w:t>s and trade with foreign partners</w:t>
      </w:r>
      <w:r w:rsidRPr="003F5B69">
        <w:rPr>
          <w:rFonts w:asciiTheme="minorHAnsi" w:hAnsiTheme="minorHAnsi"/>
          <w:sz w:val="22"/>
          <w:szCs w:val="22"/>
          <w:lang w:val="en-GB"/>
        </w:rPr>
        <w:t>.</w:t>
      </w:r>
      <w:r w:rsidR="004C68A2" w:rsidRPr="003F5B69">
        <w:rPr>
          <w:rFonts w:asciiTheme="minorHAnsi" w:hAnsiTheme="minorHAnsi"/>
          <w:sz w:val="22"/>
          <w:szCs w:val="22"/>
          <w:lang w:val="en-GB"/>
        </w:rPr>
        <w:t xml:space="preserve"> The open border policy</w:t>
      </w:r>
      <w:r w:rsidR="00B21D60" w:rsidRPr="003F5B69">
        <w:rPr>
          <w:rFonts w:asciiTheme="minorHAnsi" w:hAnsiTheme="minorHAnsi"/>
          <w:sz w:val="22"/>
          <w:szCs w:val="22"/>
          <w:lang w:val="en-GB"/>
        </w:rPr>
        <w:t xml:space="preserve"> lead to an</w:t>
      </w:r>
      <w:r w:rsidR="004C68A2" w:rsidRPr="003F5B69">
        <w:rPr>
          <w:rFonts w:asciiTheme="minorHAnsi" w:hAnsiTheme="minorHAnsi"/>
          <w:sz w:val="22"/>
          <w:szCs w:val="22"/>
          <w:lang w:val="en-GB"/>
        </w:rPr>
        <w:t xml:space="preserve"> increase of market size</w:t>
      </w:r>
      <w:r w:rsidR="00B21D60" w:rsidRPr="003F5B69">
        <w:rPr>
          <w:rFonts w:asciiTheme="minorHAnsi" w:hAnsiTheme="minorHAnsi"/>
          <w:sz w:val="22"/>
          <w:szCs w:val="22"/>
          <w:lang w:val="en-GB"/>
        </w:rPr>
        <w:t xml:space="preserve"> and</w:t>
      </w:r>
      <w:r w:rsidR="004C68A2" w:rsidRPr="003F5B69">
        <w:rPr>
          <w:rFonts w:asciiTheme="minorHAnsi" w:hAnsiTheme="minorHAnsi"/>
          <w:sz w:val="22"/>
          <w:szCs w:val="22"/>
          <w:lang w:val="en-GB"/>
        </w:rPr>
        <w:t xml:space="preserve"> was thought to stimulate</w:t>
      </w:r>
      <w:r w:rsidRPr="003F5B69">
        <w:rPr>
          <w:rFonts w:asciiTheme="minorHAnsi" w:hAnsiTheme="minorHAnsi"/>
          <w:sz w:val="22"/>
          <w:szCs w:val="22"/>
          <w:lang w:val="en-GB"/>
        </w:rPr>
        <w:t xml:space="preserve"> efficiency, openness and equality</w:t>
      </w:r>
      <w:r w:rsidR="00164EE3">
        <w:rPr>
          <w:rFonts w:asciiTheme="minorHAnsi" w:hAnsiTheme="minorHAnsi"/>
          <w:sz w:val="22"/>
          <w:szCs w:val="22"/>
          <w:lang w:val="en-GB"/>
        </w:rPr>
        <w:t>,</w:t>
      </w:r>
      <w:r w:rsidR="004C68A2" w:rsidRPr="003F5B69">
        <w:rPr>
          <w:rFonts w:asciiTheme="minorHAnsi" w:hAnsiTheme="minorHAnsi"/>
          <w:sz w:val="22"/>
          <w:szCs w:val="22"/>
          <w:lang w:val="en-GB"/>
        </w:rPr>
        <w:t xml:space="preserve"> </w:t>
      </w:r>
      <w:r w:rsidR="00164EE3">
        <w:rPr>
          <w:rFonts w:asciiTheme="minorHAnsi" w:hAnsiTheme="minorHAnsi"/>
          <w:sz w:val="22"/>
          <w:szCs w:val="22"/>
          <w:lang w:val="en-GB"/>
        </w:rPr>
        <w:t xml:space="preserve">rather </w:t>
      </w:r>
      <w:r w:rsidR="004C68A2" w:rsidRPr="003F5B69">
        <w:rPr>
          <w:rFonts w:asciiTheme="minorHAnsi" w:hAnsiTheme="minorHAnsi"/>
          <w:sz w:val="22"/>
          <w:szCs w:val="22"/>
          <w:lang w:val="en-GB"/>
        </w:rPr>
        <w:t>for the European consumer</w:t>
      </w:r>
      <w:r w:rsidR="00164EE3">
        <w:rPr>
          <w:rFonts w:asciiTheme="minorHAnsi" w:hAnsiTheme="minorHAnsi"/>
          <w:sz w:val="22"/>
          <w:szCs w:val="22"/>
          <w:lang w:val="en-GB"/>
        </w:rPr>
        <w:t xml:space="preserve">s than for the </w:t>
      </w:r>
      <w:r w:rsidR="00164EE3">
        <w:rPr>
          <w:rFonts w:asciiTheme="minorHAnsi" w:hAnsiTheme="minorHAnsi"/>
          <w:sz w:val="22"/>
          <w:szCs w:val="22"/>
          <w:lang w:val="en-GB"/>
        </w:rPr>
        <w:lastRenderedPageBreak/>
        <w:t>transport companies</w:t>
      </w:r>
      <w:r w:rsidR="004C68A2" w:rsidRPr="003F5B69">
        <w:rPr>
          <w:rFonts w:asciiTheme="minorHAnsi" w:hAnsiTheme="minorHAnsi"/>
          <w:sz w:val="22"/>
          <w:szCs w:val="22"/>
          <w:lang w:val="en-GB"/>
        </w:rPr>
        <w:t xml:space="preserve">. </w:t>
      </w:r>
      <w:r w:rsidR="00B21D60" w:rsidRPr="003F5B69">
        <w:rPr>
          <w:rFonts w:asciiTheme="minorHAnsi" w:hAnsiTheme="minorHAnsi"/>
          <w:sz w:val="22"/>
          <w:szCs w:val="22"/>
          <w:lang w:val="en-GB"/>
        </w:rPr>
        <w:t>The scop</w:t>
      </w:r>
      <w:r w:rsidR="009107E1" w:rsidRPr="003F5B69">
        <w:rPr>
          <w:rFonts w:asciiTheme="minorHAnsi" w:hAnsiTheme="minorHAnsi"/>
          <w:sz w:val="22"/>
          <w:szCs w:val="22"/>
          <w:lang w:val="en-GB"/>
        </w:rPr>
        <w:t>e and business opportunities of</w:t>
      </w:r>
      <w:r w:rsidR="004C68A2" w:rsidRPr="003F5B69">
        <w:rPr>
          <w:rFonts w:asciiTheme="minorHAnsi" w:hAnsiTheme="minorHAnsi"/>
          <w:sz w:val="22"/>
          <w:szCs w:val="22"/>
          <w:lang w:val="en-GB"/>
        </w:rPr>
        <w:t xml:space="preserve"> transport companies did increase</w:t>
      </w:r>
      <w:r w:rsidR="00164EE3">
        <w:rPr>
          <w:rFonts w:asciiTheme="minorHAnsi" w:hAnsiTheme="minorHAnsi"/>
          <w:sz w:val="22"/>
          <w:szCs w:val="22"/>
          <w:lang w:val="en-GB"/>
        </w:rPr>
        <w:t>, however</w:t>
      </w:r>
      <w:r w:rsidR="00B21D60" w:rsidRPr="003F5B69">
        <w:rPr>
          <w:rFonts w:asciiTheme="minorHAnsi" w:hAnsiTheme="minorHAnsi"/>
          <w:sz w:val="22"/>
          <w:szCs w:val="22"/>
          <w:lang w:val="en-GB"/>
        </w:rPr>
        <w:t xml:space="preserve"> </w:t>
      </w:r>
      <w:r w:rsidR="004C68A2" w:rsidRPr="003F5B69">
        <w:rPr>
          <w:rFonts w:asciiTheme="minorHAnsi" w:hAnsiTheme="minorHAnsi"/>
          <w:sz w:val="22"/>
          <w:szCs w:val="22"/>
          <w:lang w:val="en-GB"/>
        </w:rPr>
        <w:t>a</w:t>
      </w:r>
      <w:r w:rsidR="009107E1" w:rsidRPr="003F5B69">
        <w:rPr>
          <w:rFonts w:asciiTheme="minorHAnsi" w:hAnsiTheme="minorHAnsi"/>
          <w:sz w:val="22"/>
          <w:szCs w:val="22"/>
          <w:lang w:val="en-GB"/>
        </w:rPr>
        <w:t>t the same time</w:t>
      </w:r>
      <w:r w:rsidR="004C68A2" w:rsidRPr="003F5B69">
        <w:rPr>
          <w:rFonts w:asciiTheme="minorHAnsi" w:hAnsiTheme="minorHAnsi"/>
          <w:sz w:val="22"/>
          <w:szCs w:val="22"/>
          <w:lang w:val="en-GB"/>
        </w:rPr>
        <w:t xml:space="preserve"> </w:t>
      </w:r>
      <w:r w:rsidRPr="003F5B69">
        <w:rPr>
          <w:rFonts w:asciiTheme="minorHAnsi" w:hAnsiTheme="minorHAnsi"/>
          <w:sz w:val="22"/>
          <w:szCs w:val="22"/>
          <w:lang w:val="en-GB"/>
        </w:rPr>
        <w:t>transparency</w:t>
      </w:r>
      <w:r w:rsidR="009E4D0F" w:rsidRPr="003F5B69">
        <w:rPr>
          <w:rFonts w:asciiTheme="minorHAnsi" w:hAnsiTheme="minorHAnsi"/>
          <w:sz w:val="22"/>
          <w:szCs w:val="22"/>
          <w:lang w:val="en-GB"/>
        </w:rPr>
        <w:t xml:space="preserve"> </w:t>
      </w:r>
      <w:r w:rsidR="009107E1" w:rsidRPr="003F5B69">
        <w:rPr>
          <w:rFonts w:asciiTheme="minorHAnsi" w:hAnsiTheme="minorHAnsi"/>
          <w:sz w:val="22"/>
          <w:szCs w:val="22"/>
          <w:lang w:val="en-GB"/>
        </w:rPr>
        <w:t>was</w:t>
      </w:r>
      <w:r w:rsidR="009E4D0F" w:rsidRPr="003F5B69">
        <w:rPr>
          <w:rFonts w:asciiTheme="minorHAnsi" w:hAnsiTheme="minorHAnsi"/>
          <w:sz w:val="22"/>
          <w:szCs w:val="22"/>
          <w:lang w:val="en-GB"/>
        </w:rPr>
        <w:t xml:space="preserve"> expected</w:t>
      </w:r>
      <w:r w:rsidR="009107E1" w:rsidRPr="003F5B69">
        <w:rPr>
          <w:rFonts w:asciiTheme="minorHAnsi" w:hAnsiTheme="minorHAnsi"/>
          <w:sz w:val="22"/>
          <w:szCs w:val="22"/>
          <w:lang w:val="en-GB"/>
        </w:rPr>
        <w:t xml:space="preserve"> to decrease</w:t>
      </w:r>
      <w:r w:rsidR="00B21D60" w:rsidRPr="003F5B69">
        <w:rPr>
          <w:rFonts w:asciiTheme="minorHAnsi" w:hAnsiTheme="minorHAnsi"/>
          <w:sz w:val="22"/>
          <w:szCs w:val="22"/>
          <w:lang w:val="en-GB"/>
        </w:rPr>
        <w:t xml:space="preserve">. </w:t>
      </w:r>
      <w:r w:rsidR="0002615A" w:rsidRPr="003F5B69">
        <w:rPr>
          <w:rFonts w:asciiTheme="minorHAnsi" w:hAnsiTheme="minorHAnsi"/>
          <w:sz w:val="22"/>
          <w:szCs w:val="22"/>
          <w:lang w:val="en-GB"/>
        </w:rPr>
        <w:t>This diminished</w:t>
      </w:r>
      <w:r w:rsidR="00B21D60" w:rsidRPr="003F5B69">
        <w:rPr>
          <w:rFonts w:asciiTheme="minorHAnsi" w:hAnsiTheme="minorHAnsi"/>
          <w:sz w:val="22"/>
          <w:szCs w:val="22"/>
          <w:lang w:val="en-GB"/>
        </w:rPr>
        <w:t xml:space="preserve"> t</w:t>
      </w:r>
      <w:r w:rsidRPr="003F5B69">
        <w:rPr>
          <w:rFonts w:asciiTheme="minorHAnsi" w:hAnsiTheme="minorHAnsi"/>
          <w:sz w:val="22"/>
          <w:szCs w:val="22"/>
          <w:lang w:val="en-GB"/>
        </w:rPr>
        <w:t>ransparency</w:t>
      </w:r>
      <w:r w:rsidR="009E4D0F" w:rsidRPr="003F5B69">
        <w:rPr>
          <w:rFonts w:asciiTheme="minorHAnsi" w:hAnsiTheme="minorHAnsi"/>
          <w:sz w:val="22"/>
          <w:szCs w:val="22"/>
          <w:lang w:val="en-GB"/>
        </w:rPr>
        <w:t xml:space="preserve"> </w:t>
      </w:r>
      <w:proofErr w:type="spellStart"/>
      <w:r w:rsidR="009E4D0F" w:rsidRPr="003F5B69">
        <w:rPr>
          <w:rFonts w:asciiTheme="minorHAnsi" w:hAnsiTheme="minorHAnsi"/>
          <w:sz w:val="22"/>
          <w:szCs w:val="22"/>
          <w:lang w:val="en-GB"/>
        </w:rPr>
        <w:t>occur</w:t>
      </w:r>
      <w:r w:rsidR="000874A7">
        <w:rPr>
          <w:rFonts w:asciiTheme="minorHAnsi" w:hAnsiTheme="minorHAnsi"/>
          <w:sz w:val="22"/>
          <w:szCs w:val="22"/>
          <w:lang w:val="en-GB"/>
        </w:rPr>
        <w:t>ed</w:t>
      </w:r>
      <w:proofErr w:type="spellEnd"/>
      <w:r w:rsidR="0002615A" w:rsidRPr="003F5B69">
        <w:rPr>
          <w:rFonts w:asciiTheme="minorHAnsi" w:hAnsiTheme="minorHAnsi"/>
          <w:sz w:val="22"/>
          <w:szCs w:val="22"/>
          <w:lang w:val="en-GB"/>
        </w:rPr>
        <w:t xml:space="preserve"> for example with </w:t>
      </w:r>
      <w:r w:rsidRPr="003F5B69">
        <w:rPr>
          <w:rFonts w:asciiTheme="minorHAnsi" w:hAnsiTheme="minorHAnsi"/>
          <w:sz w:val="22"/>
          <w:szCs w:val="22"/>
          <w:lang w:val="en-GB"/>
        </w:rPr>
        <w:t xml:space="preserve">contracting. Different languages, diverse </w:t>
      </w:r>
      <w:r w:rsidR="0002615A" w:rsidRPr="003F5B69">
        <w:rPr>
          <w:rFonts w:asciiTheme="minorHAnsi" w:hAnsiTheme="minorHAnsi"/>
          <w:sz w:val="22"/>
          <w:szCs w:val="22"/>
          <w:lang w:val="en-GB"/>
        </w:rPr>
        <w:t>build-up</w:t>
      </w:r>
      <w:r w:rsidRPr="003F5B69">
        <w:rPr>
          <w:rFonts w:asciiTheme="minorHAnsi" w:hAnsiTheme="minorHAnsi"/>
          <w:sz w:val="22"/>
          <w:szCs w:val="22"/>
          <w:lang w:val="en-GB"/>
        </w:rPr>
        <w:t xml:space="preserve"> of agreements, unknown drivers and transport companies </w:t>
      </w:r>
      <w:r w:rsidR="000874A7">
        <w:rPr>
          <w:rFonts w:asciiTheme="minorHAnsi" w:hAnsiTheme="minorHAnsi"/>
          <w:sz w:val="22"/>
          <w:szCs w:val="22"/>
          <w:lang w:val="en-GB"/>
        </w:rPr>
        <w:t xml:space="preserve">were </w:t>
      </w:r>
      <w:r w:rsidR="009E4D0F" w:rsidRPr="003F5B69">
        <w:rPr>
          <w:rFonts w:asciiTheme="minorHAnsi" w:hAnsiTheme="minorHAnsi"/>
          <w:sz w:val="22"/>
          <w:szCs w:val="22"/>
          <w:lang w:val="en-GB"/>
        </w:rPr>
        <w:t xml:space="preserve">able to </w:t>
      </w:r>
      <w:r w:rsidRPr="003F5B69">
        <w:rPr>
          <w:rFonts w:asciiTheme="minorHAnsi" w:hAnsiTheme="minorHAnsi"/>
          <w:sz w:val="22"/>
          <w:szCs w:val="22"/>
          <w:lang w:val="en-GB"/>
        </w:rPr>
        <w:t xml:space="preserve">enter the road transport market which </w:t>
      </w:r>
      <w:r w:rsidR="000874A7">
        <w:rPr>
          <w:rFonts w:asciiTheme="minorHAnsi" w:hAnsiTheme="minorHAnsi"/>
          <w:sz w:val="22"/>
          <w:szCs w:val="22"/>
          <w:lang w:val="en-GB"/>
        </w:rPr>
        <w:t>made and still makes</w:t>
      </w:r>
      <w:r w:rsidRPr="003F5B69">
        <w:rPr>
          <w:rFonts w:asciiTheme="minorHAnsi" w:hAnsiTheme="minorHAnsi"/>
          <w:sz w:val="22"/>
          <w:szCs w:val="22"/>
          <w:lang w:val="en-GB"/>
        </w:rPr>
        <w:t xml:space="preserve"> supervision and control more difficult.</w:t>
      </w:r>
    </w:p>
    <w:p w:rsidR="00804950" w:rsidRPr="003F5B69" w:rsidRDefault="00804950" w:rsidP="0002615A">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European collaboration expand</w:t>
      </w:r>
      <w:r w:rsidR="000874A7">
        <w:rPr>
          <w:rFonts w:asciiTheme="minorHAnsi" w:hAnsiTheme="minorHAnsi"/>
          <w:sz w:val="22"/>
          <w:szCs w:val="22"/>
          <w:lang w:val="en-GB"/>
        </w:rPr>
        <w:t xml:space="preserve">ed even further, </w:t>
      </w:r>
      <w:r w:rsidRPr="003F5B69">
        <w:rPr>
          <w:rFonts w:asciiTheme="minorHAnsi" w:hAnsiTheme="minorHAnsi"/>
          <w:sz w:val="22"/>
          <w:szCs w:val="22"/>
          <w:lang w:val="en-GB"/>
        </w:rPr>
        <w:t xml:space="preserve">resulting </w:t>
      </w:r>
      <w:r w:rsidR="001D3FAB" w:rsidRPr="003F5B69">
        <w:rPr>
          <w:rFonts w:asciiTheme="minorHAnsi" w:hAnsiTheme="minorHAnsi"/>
          <w:sz w:val="22"/>
          <w:szCs w:val="22"/>
          <w:lang w:val="en-GB"/>
        </w:rPr>
        <w:t xml:space="preserve">for example </w:t>
      </w:r>
      <w:r w:rsidRPr="003F5B69">
        <w:rPr>
          <w:rFonts w:asciiTheme="minorHAnsi" w:hAnsiTheme="minorHAnsi"/>
          <w:sz w:val="22"/>
          <w:szCs w:val="22"/>
          <w:lang w:val="en-GB"/>
        </w:rPr>
        <w:t>in a common agricultural policy (</w:t>
      </w:r>
      <w:r w:rsidR="004C68A2" w:rsidRPr="003F5B69">
        <w:rPr>
          <w:rFonts w:asciiTheme="minorHAnsi" w:hAnsiTheme="minorHAnsi"/>
          <w:sz w:val="22"/>
          <w:szCs w:val="22"/>
          <w:lang w:val="en-GB"/>
        </w:rPr>
        <w:t>July 30,</w:t>
      </w:r>
      <w:r w:rsidRPr="003F5B69">
        <w:rPr>
          <w:rFonts w:asciiTheme="minorHAnsi" w:hAnsiTheme="minorHAnsi"/>
          <w:sz w:val="22"/>
          <w:szCs w:val="22"/>
          <w:lang w:val="en-GB"/>
        </w:rPr>
        <w:t xml:space="preserve"> 1962) where farmers are paid the same price for their produc</w:t>
      </w:r>
      <w:r w:rsidR="000874A7">
        <w:rPr>
          <w:rFonts w:asciiTheme="minorHAnsi" w:hAnsiTheme="minorHAnsi"/>
          <w:sz w:val="22"/>
          <w:szCs w:val="22"/>
          <w:lang w:val="en-GB"/>
        </w:rPr>
        <w:t>ts</w:t>
      </w:r>
      <w:r w:rsidRPr="003F5B69">
        <w:rPr>
          <w:rFonts w:asciiTheme="minorHAnsi" w:hAnsiTheme="minorHAnsi"/>
          <w:sz w:val="22"/>
          <w:szCs w:val="22"/>
          <w:lang w:val="en-GB"/>
        </w:rPr>
        <w:t xml:space="preserve"> in every member state</w:t>
      </w:r>
      <w:r w:rsidR="000874A7">
        <w:rPr>
          <w:rFonts w:asciiTheme="minorHAnsi" w:hAnsiTheme="minorHAnsi"/>
          <w:sz w:val="22"/>
          <w:szCs w:val="22"/>
          <w:lang w:val="en-GB"/>
        </w:rPr>
        <w:t>. Another example is</w:t>
      </w:r>
      <w:r w:rsidRPr="003F5B69">
        <w:rPr>
          <w:rFonts w:asciiTheme="minorHAnsi" w:hAnsiTheme="minorHAnsi"/>
          <w:sz w:val="22"/>
          <w:szCs w:val="22"/>
          <w:lang w:val="en-GB"/>
        </w:rPr>
        <w:t xml:space="preserve"> the removal of custom duties (July</w:t>
      </w:r>
      <w:r w:rsidR="0002615A" w:rsidRPr="003F5B69">
        <w:rPr>
          <w:rFonts w:asciiTheme="minorHAnsi" w:hAnsiTheme="minorHAnsi"/>
          <w:sz w:val="22"/>
          <w:szCs w:val="22"/>
          <w:lang w:val="en-GB"/>
        </w:rPr>
        <w:t xml:space="preserve"> 1,</w:t>
      </w:r>
      <w:r w:rsidRPr="003F5B69">
        <w:rPr>
          <w:rFonts w:asciiTheme="minorHAnsi" w:hAnsiTheme="minorHAnsi"/>
          <w:sz w:val="22"/>
          <w:szCs w:val="22"/>
          <w:lang w:val="en-GB"/>
        </w:rPr>
        <w:t xml:space="preserve"> 1968) on goods imported by member states and applying the same duties on imported goods from countries other than the member states. This created the biggest trade group and the years after founding</w:t>
      </w:r>
      <w:r w:rsidR="001D3FAB" w:rsidRPr="003F5B69">
        <w:rPr>
          <w:rFonts w:asciiTheme="minorHAnsi" w:hAnsiTheme="minorHAnsi"/>
          <w:sz w:val="22"/>
          <w:szCs w:val="22"/>
          <w:lang w:val="en-GB"/>
        </w:rPr>
        <w:t>,</w:t>
      </w:r>
      <w:r w:rsidRPr="003F5B69">
        <w:rPr>
          <w:rFonts w:asciiTheme="minorHAnsi" w:hAnsiTheme="minorHAnsi"/>
          <w:sz w:val="22"/>
          <w:szCs w:val="22"/>
          <w:lang w:val="en-GB"/>
        </w:rPr>
        <w:t xml:space="preserve"> trade between the member states and the rest of the world grew rapidly.</w:t>
      </w:r>
    </w:p>
    <w:p w:rsidR="00D46C4C" w:rsidRPr="003F5B69" w:rsidRDefault="00804950" w:rsidP="0002615A">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Economic integration intensifie</w:t>
      </w:r>
      <w:r w:rsidR="000874A7">
        <w:rPr>
          <w:rFonts w:asciiTheme="minorHAnsi" w:hAnsiTheme="minorHAnsi"/>
          <w:sz w:val="22"/>
          <w:szCs w:val="22"/>
          <w:lang w:val="en-GB"/>
        </w:rPr>
        <w:t>d</w:t>
      </w:r>
      <w:r w:rsidRPr="003F5B69">
        <w:rPr>
          <w:rFonts w:asciiTheme="minorHAnsi" w:hAnsiTheme="minorHAnsi"/>
          <w:sz w:val="22"/>
          <w:szCs w:val="22"/>
          <w:lang w:val="en-GB"/>
        </w:rPr>
        <w:t xml:space="preserve"> in 1972 when member states agree</w:t>
      </w:r>
      <w:r w:rsidR="0002615A" w:rsidRPr="003F5B69">
        <w:rPr>
          <w:rFonts w:asciiTheme="minorHAnsi" w:hAnsiTheme="minorHAnsi"/>
          <w:sz w:val="22"/>
          <w:szCs w:val="22"/>
          <w:lang w:val="en-GB"/>
        </w:rPr>
        <w:t>d</w:t>
      </w:r>
      <w:r w:rsidRPr="003F5B69">
        <w:rPr>
          <w:rFonts w:asciiTheme="minorHAnsi" w:hAnsiTheme="minorHAnsi"/>
          <w:sz w:val="22"/>
          <w:szCs w:val="22"/>
          <w:lang w:val="en-GB"/>
        </w:rPr>
        <w:t xml:space="preserve"> on a common exchange rate mechani</w:t>
      </w:r>
      <w:r w:rsidR="0002615A" w:rsidRPr="003F5B69">
        <w:rPr>
          <w:rFonts w:asciiTheme="minorHAnsi" w:hAnsiTheme="minorHAnsi"/>
          <w:sz w:val="22"/>
          <w:szCs w:val="22"/>
          <w:lang w:val="en-GB"/>
        </w:rPr>
        <w:t>sm for their currencies (so currencies</w:t>
      </w:r>
      <w:r w:rsidRPr="003F5B69">
        <w:rPr>
          <w:rFonts w:asciiTheme="minorHAnsi" w:hAnsiTheme="minorHAnsi"/>
          <w:sz w:val="22"/>
          <w:szCs w:val="22"/>
          <w:lang w:val="en-GB"/>
        </w:rPr>
        <w:t xml:space="preserve"> can only fluctuate within limits). Although trade is supposed to move freely across the European Community since the abolishing of custom duties in 1968</w:t>
      </w:r>
      <w:r w:rsidR="0002615A" w:rsidRPr="003F5B69">
        <w:rPr>
          <w:rFonts w:asciiTheme="minorHAnsi" w:hAnsiTheme="minorHAnsi"/>
          <w:sz w:val="22"/>
          <w:szCs w:val="22"/>
          <w:lang w:val="en-GB"/>
        </w:rPr>
        <w:t>,</w:t>
      </w:r>
      <w:r w:rsidRPr="003F5B69">
        <w:rPr>
          <w:rFonts w:asciiTheme="minorHAnsi" w:hAnsiTheme="minorHAnsi"/>
          <w:sz w:val="22"/>
          <w:szCs w:val="22"/>
          <w:lang w:val="en-GB"/>
        </w:rPr>
        <w:t xml:space="preserve"> national regulations</w:t>
      </w:r>
      <w:r w:rsidR="000874A7">
        <w:rPr>
          <w:rFonts w:asciiTheme="minorHAnsi" w:hAnsiTheme="minorHAnsi"/>
          <w:sz w:val="22"/>
          <w:szCs w:val="22"/>
          <w:lang w:val="en-GB"/>
        </w:rPr>
        <w:t xml:space="preserve"> still</w:t>
      </w:r>
      <w:r w:rsidRPr="003F5B69">
        <w:rPr>
          <w:rFonts w:asciiTheme="minorHAnsi" w:hAnsiTheme="minorHAnsi"/>
          <w:sz w:val="22"/>
          <w:szCs w:val="22"/>
          <w:lang w:val="en-GB"/>
        </w:rPr>
        <w:t xml:space="preserve"> prevent</w:t>
      </w:r>
      <w:r w:rsidR="00181C9E">
        <w:rPr>
          <w:rFonts w:asciiTheme="minorHAnsi" w:hAnsiTheme="minorHAnsi"/>
          <w:sz w:val="22"/>
          <w:szCs w:val="22"/>
          <w:lang w:val="en-GB"/>
        </w:rPr>
        <w:t>ed</w:t>
      </w:r>
      <w:r w:rsidRPr="003F5B69">
        <w:rPr>
          <w:rFonts w:asciiTheme="minorHAnsi" w:hAnsiTheme="minorHAnsi"/>
          <w:sz w:val="22"/>
          <w:szCs w:val="22"/>
          <w:lang w:val="en-GB"/>
        </w:rPr>
        <w:t xml:space="preserve"> that from happening. </w:t>
      </w:r>
      <w:r w:rsidR="001D3FAB" w:rsidRPr="003F5B69">
        <w:rPr>
          <w:rFonts w:asciiTheme="minorHAnsi" w:hAnsiTheme="minorHAnsi"/>
          <w:sz w:val="22"/>
          <w:szCs w:val="22"/>
          <w:lang w:val="en-GB"/>
        </w:rPr>
        <w:t xml:space="preserve">The transport sector </w:t>
      </w:r>
      <w:r w:rsidR="00181C9E">
        <w:rPr>
          <w:rFonts w:asciiTheme="minorHAnsi" w:hAnsiTheme="minorHAnsi"/>
          <w:sz w:val="22"/>
          <w:szCs w:val="22"/>
          <w:lang w:val="en-GB"/>
        </w:rPr>
        <w:t>did</w:t>
      </w:r>
      <w:r w:rsidR="00067751">
        <w:rPr>
          <w:rFonts w:asciiTheme="minorHAnsi" w:hAnsiTheme="minorHAnsi"/>
          <w:sz w:val="22"/>
          <w:szCs w:val="22"/>
          <w:lang w:val="en-GB"/>
        </w:rPr>
        <w:t xml:space="preserve"> </w:t>
      </w:r>
      <w:r w:rsidR="001D3FAB" w:rsidRPr="003F5B69">
        <w:rPr>
          <w:rFonts w:asciiTheme="minorHAnsi" w:hAnsiTheme="minorHAnsi"/>
          <w:sz w:val="22"/>
          <w:szCs w:val="22"/>
          <w:lang w:val="en-GB"/>
        </w:rPr>
        <w:t xml:space="preserve">make use of the international dimension but less than expected. The old network </w:t>
      </w:r>
      <w:r w:rsidR="009E4D0F" w:rsidRPr="003F5B69">
        <w:rPr>
          <w:rFonts w:asciiTheme="minorHAnsi" w:hAnsiTheme="minorHAnsi"/>
          <w:sz w:val="22"/>
          <w:szCs w:val="22"/>
          <w:lang w:val="en-GB"/>
        </w:rPr>
        <w:t>of transport companies stay</w:t>
      </w:r>
      <w:r w:rsidR="00181C9E">
        <w:rPr>
          <w:rFonts w:asciiTheme="minorHAnsi" w:hAnsiTheme="minorHAnsi"/>
          <w:sz w:val="22"/>
          <w:szCs w:val="22"/>
          <w:lang w:val="en-GB"/>
        </w:rPr>
        <w:t>ed</w:t>
      </w:r>
      <w:r w:rsidR="009E4D0F" w:rsidRPr="003F5B69">
        <w:rPr>
          <w:rFonts w:asciiTheme="minorHAnsi" w:hAnsiTheme="minorHAnsi"/>
          <w:sz w:val="22"/>
          <w:szCs w:val="22"/>
          <w:lang w:val="en-GB"/>
        </w:rPr>
        <w:t xml:space="preserve"> intact and although the European aspect is added, the transport sector stay</w:t>
      </w:r>
      <w:r w:rsidR="00181C9E">
        <w:rPr>
          <w:rFonts w:asciiTheme="minorHAnsi" w:hAnsiTheme="minorHAnsi"/>
          <w:sz w:val="22"/>
          <w:szCs w:val="22"/>
          <w:lang w:val="en-GB"/>
        </w:rPr>
        <w:t>ed</w:t>
      </w:r>
      <w:r w:rsidR="009E4D0F" w:rsidRPr="003F5B69">
        <w:rPr>
          <w:rFonts w:asciiTheme="minorHAnsi" w:hAnsiTheme="minorHAnsi"/>
          <w:sz w:val="22"/>
          <w:szCs w:val="22"/>
          <w:lang w:val="en-GB"/>
        </w:rPr>
        <w:t xml:space="preserve"> national oriented. </w:t>
      </w:r>
    </w:p>
    <w:p w:rsidR="00804950" w:rsidRPr="003F5B69" w:rsidRDefault="00804950" w:rsidP="0002615A">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On </w:t>
      </w:r>
      <w:r w:rsidR="001D3FAB" w:rsidRPr="003F5B69">
        <w:rPr>
          <w:rFonts w:asciiTheme="minorHAnsi" w:hAnsiTheme="minorHAnsi"/>
          <w:sz w:val="22"/>
          <w:szCs w:val="22"/>
          <w:lang w:val="en-GB"/>
        </w:rPr>
        <w:t xml:space="preserve">the </w:t>
      </w:r>
      <w:r w:rsidRPr="003F5B69">
        <w:rPr>
          <w:rFonts w:asciiTheme="minorHAnsi" w:hAnsiTheme="minorHAnsi"/>
          <w:sz w:val="22"/>
          <w:szCs w:val="22"/>
          <w:lang w:val="en-GB"/>
        </w:rPr>
        <w:t>17</w:t>
      </w:r>
      <w:r w:rsidRPr="003F5B69">
        <w:rPr>
          <w:rFonts w:asciiTheme="minorHAnsi" w:hAnsiTheme="minorHAnsi"/>
          <w:sz w:val="22"/>
          <w:szCs w:val="22"/>
          <w:vertAlign w:val="superscript"/>
          <w:lang w:val="en-GB"/>
        </w:rPr>
        <w:t>th</w:t>
      </w:r>
      <w:r w:rsidR="001D3FAB" w:rsidRPr="003F5B69">
        <w:rPr>
          <w:rFonts w:asciiTheme="minorHAnsi" w:hAnsiTheme="minorHAnsi"/>
          <w:sz w:val="22"/>
          <w:szCs w:val="22"/>
          <w:lang w:val="en-GB"/>
        </w:rPr>
        <w:t xml:space="preserve"> of February 1986 t</w:t>
      </w:r>
      <w:r w:rsidRPr="003F5B69">
        <w:rPr>
          <w:rFonts w:asciiTheme="minorHAnsi" w:hAnsiTheme="minorHAnsi"/>
          <w:sz w:val="22"/>
          <w:szCs w:val="22"/>
          <w:lang w:val="en-GB"/>
        </w:rPr>
        <w:t>he Single European Act</w:t>
      </w:r>
      <w:r w:rsidR="00082E62" w:rsidRPr="003F5B69">
        <w:rPr>
          <w:rStyle w:val="FootnoteReference"/>
          <w:rFonts w:asciiTheme="minorHAnsi" w:hAnsiTheme="minorHAnsi"/>
          <w:sz w:val="22"/>
          <w:szCs w:val="22"/>
          <w:lang w:val="en-GB"/>
        </w:rPr>
        <w:footnoteReference w:id="13"/>
      </w:r>
      <w:r w:rsidRPr="003F5B69">
        <w:rPr>
          <w:rFonts w:asciiTheme="minorHAnsi" w:hAnsiTheme="minorHAnsi"/>
          <w:sz w:val="22"/>
          <w:szCs w:val="22"/>
          <w:lang w:val="en-GB"/>
        </w:rPr>
        <w:t xml:space="preserve"> is launched in order to sort out </w:t>
      </w:r>
      <w:r w:rsidR="009E4D0F" w:rsidRPr="003F5B69">
        <w:rPr>
          <w:rFonts w:asciiTheme="minorHAnsi" w:hAnsiTheme="minorHAnsi"/>
          <w:sz w:val="22"/>
          <w:szCs w:val="22"/>
          <w:lang w:val="en-GB"/>
        </w:rPr>
        <w:t>this malfunctioning</w:t>
      </w:r>
      <w:r w:rsidRPr="003F5B69">
        <w:rPr>
          <w:rFonts w:asciiTheme="minorHAnsi" w:hAnsiTheme="minorHAnsi"/>
          <w:sz w:val="22"/>
          <w:szCs w:val="22"/>
          <w:lang w:val="en-GB"/>
        </w:rPr>
        <w:t>, furthermore it gives the European Parliament more power with regard to environmental  protection.</w:t>
      </w:r>
      <w:r w:rsidR="00D46C4C" w:rsidRPr="003F5B69">
        <w:rPr>
          <w:rFonts w:asciiTheme="minorHAnsi" w:hAnsiTheme="minorHAnsi"/>
          <w:sz w:val="22"/>
          <w:szCs w:val="22"/>
          <w:lang w:val="en-GB"/>
        </w:rPr>
        <w:t xml:space="preserve"> </w:t>
      </w:r>
      <w:r w:rsidR="009E4D0F" w:rsidRPr="003F5B69">
        <w:rPr>
          <w:rFonts w:asciiTheme="minorHAnsi" w:hAnsiTheme="minorHAnsi"/>
          <w:sz w:val="22"/>
          <w:szCs w:val="22"/>
          <w:lang w:val="en-GB"/>
        </w:rPr>
        <w:t>Environmental p</w:t>
      </w:r>
      <w:r w:rsidR="00D46C4C" w:rsidRPr="003F5B69">
        <w:rPr>
          <w:rFonts w:asciiTheme="minorHAnsi" w:hAnsiTheme="minorHAnsi"/>
          <w:sz w:val="22"/>
          <w:szCs w:val="22"/>
          <w:lang w:val="en-GB"/>
        </w:rPr>
        <w:t>olicy does influence the transport sector because it pushes the need to drive as efficient as possible (</w:t>
      </w:r>
      <w:r w:rsidR="00181C9E">
        <w:rPr>
          <w:rFonts w:asciiTheme="minorHAnsi" w:hAnsiTheme="minorHAnsi"/>
          <w:sz w:val="22"/>
          <w:szCs w:val="22"/>
          <w:lang w:val="en-GB"/>
        </w:rPr>
        <w:t xml:space="preserve">with </w:t>
      </w:r>
      <w:r w:rsidR="00D46C4C" w:rsidRPr="003F5B69">
        <w:rPr>
          <w:rFonts w:asciiTheme="minorHAnsi" w:hAnsiTheme="minorHAnsi"/>
          <w:sz w:val="22"/>
          <w:szCs w:val="22"/>
          <w:lang w:val="en-GB"/>
        </w:rPr>
        <w:t>full drives). The Single European Act therefore has a great impact on the transport sector and pushes it more and more in</w:t>
      </w:r>
      <w:r w:rsidR="00532E62" w:rsidRPr="003F5B69">
        <w:rPr>
          <w:rFonts w:asciiTheme="minorHAnsi" w:hAnsiTheme="minorHAnsi"/>
          <w:sz w:val="22"/>
          <w:szCs w:val="22"/>
          <w:lang w:val="en-GB"/>
        </w:rPr>
        <w:t>to a European minded</w:t>
      </w:r>
      <w:r w:rsidR="00D46C4C" w:rsidRPr="003F5B69">
        <w:rPr>
          <w:rFonts w:asciiTheme="minorHAnsi" w:hAnsiTheme="minorHAnsi"/>
          <w:sz w:val="22"/>
          <w:szCs w:val="22"/>
          <w:lang w:val="en-GB"/>
        </w:rPr>
        <w:t xml:space="preserve"> direction. </w:t>
      </w:r>
      <w:r w:rsidR="00532E62" w:rsidRPr="003F5B69">
        <w:rPr>
          <w:rFonts w:asciiTheme="minorHAnsi" w:hAnsiTheme="minorHAnsi"/>
          <w:sz w:val="22"/>
          <w:szCs w:val="22"/>
          <w:lang w:val="en-GB"/>
        </w:rPr>
        <w:t xml:space="preserve">This European </w:t>
      </w:r>
      <w:r w:rsidR="006B4146" w:rsidRPr="003F5B69">
        <w:rPr>
          <w:rFonts w:asciiTheme="minorHAnsi" w:hAnsiTheme="minorHAnsi"/>
          <w:sz w:val="22"/>
          <w:szCs w:val="22"/>
          <w:lang w:val="en-GB"/>
        </w:rPr>
        <w:t>mind-set</w:t>
      </w:r>
      <w:r w:rsidR="00532E62" w:rsidRPr="003F5B69">
        <w:rPr>
          <w:rFonts w:asciiTheme="minorHAnsi" w:hAnsiTheme="minorHAnsi"/>
          <w:sz w:val="22"/>
          <w:szCs w:val="22"/>
          <w:lang w:val="en-GB"/>
        </w:rPr>
        <w:t xml:space="preserve"> is strengthened by the signing of the Treaty on the European Union</w:t>
      </w:r>
      <w:r w:rsidR="00532E62" w:rsidRPr="003F5B69">
        <w:rPr>
          <w:rStyle w:val="FootnoteReference"/>
          <w:rFonts w:asciiTheme="minorHAnsi" w:hAnsiTheme="minorHAnsi"/>
          <w:sz w:val="22"/>
          <w:szCs w:val="22"/>
          <w:lang w:val="en-GB"/>
        </w:rPr>
        <w:footnoteReference w:id="14"/>
      </w:r>
      <w:r w:rsidR="00532E62" w:rsidRPr="003F5B69">
        <w:rPr>
          <w:rFonts w:asciiTheme="minorHAnsi" w:hAnsiTheme="minorHAnsi"/>
          <w:sz w:val="22"/>
          <w:szCs w:val="22"/>
          <w:lang w:val="en-GB"/>
        </w:rPr>
        <w:t xml:space="preserve"> which change</w:t>
      </w:r>
      <w:r w:rsidR="006B1C4F">
        <w:rPr>
          <w:rFonts w:asciiTheme="minorHAnsi" w:hAnsiTheme="minorHAnsi"/>
          <w:sz w:val="22"/>
          <w:szCs w:val="22"/>
          <w:lang w:val="en-GB"/>
        </w:rPr>
        <w:t>d</w:t>
      </w:r>
      <w:r w:rsidR="00532E62" w:rsidRPr="003F5B69">
        <w:rPr>
          <w:rFonts w:asciiTheme="minorHAnsi" w:hAnsiTheme="minorHAnsi"/>
          <w:sz w:val="22"/>
          <w:szCs w:val="22"/>
          <w:lang w:val="en-GB"/>
        </w:rPr>
        <w:t xml:space="preserve"> the name of the </w:t>
      </w:r>
      <w:r w:rsidRPr="003F5B69">
        <w:rPr>
          <w:rFonts w:asciiTheme="minorHAnsi" w:hAnsiTheme="minorHAnsi"/>
          <w:sz w:val="22"/>
          <w:szCs w:val="22"/>
          <w:lang w:val="en-GB"/>
        </w:rPr>
        <w:t xml:space="preserve">European Community </w:t>
      </w:r>
      <w:r w:rsidR="00532E62" w:rsidRPr="003F5B69">
        <w:rPr>
          <w:rFonts w:asciiTheme="minorHAnsi" w:hAnsiTheme="minorHAnsi"/>
          <w:sz w:val="22"/>
          <w:szCs w:val="22"/>
          <w:lang w:val="en-GB"/>
        </w:rPr>
        <w:t>into the</w:t>
      </w:r>
      <w:r w:rsidRPr="003F5B69">
        <w:rPr>
          <w:rFonts w:asciiTheme="minorHAnsi" w:hAnsiTheme="minorHAnsi"/>
          <w:sz w:val="22"/>
          <w:szCs w:val="22"/>
          <w:lang w:val="en-GB"/>
        </w:rPr>
        <w:t xml:space="preserve"> European Union. The treaty states clear rules for future cooperation, for example with respect to a single European currency, foreign and security policy</w:t>
      </w:r>
      <w:r w:rsidR="0013342C">
        <w:rPr>
          <w:rFonts w:asciiTheme="minorHAnsi" w:hAnsiTheme="minorHAnsi"/>
          <w:sz w:val="22"/>
          <w:szCs w:val="22"/>
          <w:lang w:val="en-GB"/>
        </w:rPr>
        <w:t>,</w:t>
      </w:r>
      <w:r w:rsidRPr="003F5B69">
        <w:rPr>
          <w:rFonts w:asciiTheme="minorHAnsi" w:hAnsiTheme="minorHAnsi"/>
          <w:sz w:val="22"/>
          <w:szCs w:val="22"/>
          <w:lang w:val="en-GB"/>
        </w:rPr>
        <w:t xml:space="preserve"> and justice and home affairs.</w:t>
      </w:r>
    </w:p>
    <w:p w:rsidR="00804950" w:rsidRPr="003F5B69" w:rsidRDefault="00804950" w:rsidP="0002615A">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lastRenderedPageBreak/>
        <w:t>The 1</w:t>
      </w:r>
      <w:r w:rsidRPr="003F5B69">
        <w:rPr>
          <w:rFonts w:asciiTheme="minorHAnsi" w:hAnsiTheme="minorHAnsi"/>
          <w:sz w:val="22"/>
          <w:szCs w:val="22"/>
          <w:vertAlign w:val="superscript"/>
          <w:lang w:val="en-GB"/>
        </w:rPr>
        <w:t>st</w:t>
      </w:r>
      <w:r w:rsidRPr="003F5B69">
        <w:rPr>
          <w:rFonts w:asciiTheme="minorHAnsi" w:hAnsiTheme="minorHAnsi"/>
          <w:sz w:val="22"/>
          <w:szCs w:val="22"/>
          <w:lang w:val="en-GB"/>
        </w:rPr>
        <w:t xml:space="preserve"> of January 1993 </w:t>
      </w:r>
      <w:r w:rsidR="00532E62" w:rsidRPr="003F5B69">
        <w:rPr>
          <w:rFonts w:asciiTheme="minorHAnsi" w:hAnsiTheme="minorHAnsi"/>
          <w:sz w:val="22"/>
          <w:szCs w:val="22"/>
          <w:lang w:val="en-GB"/>
        </w:rPr>
        <w:t xml:space="preserve">is an important moment because </w:t>
      </w:r>
      <w:r w:rsidRPr="003F5B69">
        <w:rPr>
          <w:rFonts w:asciiTheme="minorHAnsi" w:hAnsiTheme="minorHAnsi"/>
          <w:sz w:val="22"/>
          <w:szCs w:val="22"/>
          <w:lang w:val="en-GB"/>
        </w:rPr>
        <w:t xml:space="preserve">the four fundamental freedoms are </w:t>
      </w:r>
      <w:r w:rsidR="0013342C">
        <w:rPr>
          <w:rFonts w:asciiTheme="minorHAnsi" w:hAnsiTheme="minorHAnsi"/>
          <w:sz w:val="22"/>
          <w:szCs w:val="22"/>
          <w:lang w:val="en-GB"/>
        </w:rPr>
        <w:t xml:space="preserve">now </w:t>
      </w:r>
      <w:r w:rsidR="00223108">
        <w:rPr>
          <w:rFonts w:asciiTheme="minorHAnsi" w:hAnsiTheme="minorHAnsi"/>
          <w:sz w:val="22"/>
          <w:szCs w:val="22"/>
          <w:lang w:val="en-GB"/>
        </w:rPr>
        <w:t xml:space="preserve">officially </w:t>
      </w:r>
      <w:r w:rsidRPr="003F5B69">
        <w:rPr>
          <w:rFonts w:asciiTheme="minorHAnsi" w:hAnsiTheme="minorHAnsi"/>
          <w:sz w:val="22"/>
          <w:szCs w:val="22"/>
          <w:lang w:val="en-GB"/>
        </w:rPr>
        <w:t xml:space="preserve">established for the common market. The policy of the European Union </w:t>
      </w:r>
      <w:r w:rsidR="00532E62" w:rsidRPr="003F5B69">
        <w:rPr>
          <w:rFonts w:asciiTheme="minorHAnsi" w:hAnsiTheme="minorHAnsi"/>
          <w:sz w:val="22"/>
          <w:szCs w:val="22"/>
          <w:lang w:val="en-GB"/>
        </w:rPr>
        <w:t xml:space="preserve">still mainly </w:t>
      </w:r>
      <w:r w:rsidRPr="003F5B69">
        <w:rPr>
          <w:rFonts w:asciiTheme="minorHAnsi" w:hAnsiTheme="minorHAnsi"/>
          <w:sz w:val="22"/>
          <w:szCs w:val="22"/>
          <w:lang w:val="en-GB"/>
        </w:rPr>
        <w:t>aim</w:t>
      </w:r>
      <w:r w:rsidR="00532E62" w:rsidRPr="003F5B69">
        <w:rPr>
          <w:rFonts w:asciiTheme="minorHAnsi" w:hAnsiTheme="minorHAnsi"/>
          <w:sz w:val="22"/>
          <w:szCs w:val="22"/>
          <w:lang w:val="en-GB"/>
        </w:rPr>
        <w:t>s</w:t>
      </w:r>
      <w:r w:rsidRPr="003F5B69">
        <w:rPr>
          <w:rFonts w:asciiTheme="minorHAnsi" w:hAnsiTheme="minorHAnsi"/>
          <w:sz w:val="22"/>
          <w:szCs w:val="22"/>
          <w:lang w:val="en-GB"/>
        </w:rPr>
        <w:t xml:space="preserve"> at economic integration of member states.</w:t>
      </w:r>
      <w:r w:rsidRPr="003F5B69">
        <w:rPr>
          <w:rStyle w:val="FootnoteReference"/>
          <w:rFonts w:asciiTheme="minorHAnsi" w:hAnsiTheme="minorHAnsi"/>
          <w:sz w:val="22"/>
          <w:szCs w:val="22"/>
          <w:lang w:val="en-GB"/>
        </w:rPr>
        <w:footnoteReference w:id="15"/>
      </w:r>
      <w:r w:rsidRPr="003F5B69">
        <w:rPr>
          <w:rFonts w:asciiTheme="minorHAnsi" w:hAnsiTheme="minorHAnsi"/>
          <w:sz w:val="22"/>
          <w:szCs w:val="22"/>
          <w:lang w:val="en-GB"/>
        </w:rPr>
        <w:t xml:space="preserve"> The integration of </w:t>
      </w:r>
      <w:r w:rsidR="006B1C4F">
        <w:rPr>
          <w:rFonts w:asciiTheme="minorHAnsi" w:hAnsiTheme="minorHAnsi"/>
          <w:sz w:val="22"/>
          <w:szCs w:val="22"/>
          <w:lang w:val="en-GB"/>
        </w:rPr>
        <w:t>markets of member states followed</w:t>
      </w:r>
      <w:r w:rsidRPr="003F5B69">
        <w:rPr>
          <w:rFonts w:asciiTheme="minorHAnsi" w:hAnsiTheme="minorHAnsi"/>
          <w:sz w:val="22"/>
          <w:szCs w:val="22"/>
          <w:lang w:val="en-GB"/>
        </w:rPr>
        <w:t xml:space="preserve"> from policy which is mainly based on the four fundamental freedoms as stated in the treaty on the functioning of the European Union. These fundamental freedoms are the free movement of goods, services, persons and capital. The basic rules following from the fundamental freedoms are applicable on the whole economy </w:t>
      </w:r>
      <w:r w:rsidR="00223108">
        <w:rPr>
          <w:rFonts w:asciiTheme="minorHAnsi" w:hAnsiTheme="minorHAnsi"/>
          <w:sz w:val="22"/>
          <w:szCs w:val="22"/>
          <w:lang w:val="en-GB"/>
        </w:rPr>
        <w:t xml:space="preserve">only </w:t>
      </w:r>
      <w:r w:rsidRPr="003F5B69">
        <w:rPr>
          <w:rFonts w:asciiTheme="minorHAnsi" w:hAnsiTheme="minorHAnsi"/>
          <w:sz w:val="22"/>
          <w:szCs w:val="22"/>
          <w:lang w:val="en-GB"/>
        </w:rPr>
        <w:t xml:space="preserve">excluding areas which have their own specific policy. Sectors with </w:t>
      </w:r>
      <w:r w:rsidR="00223108">
        <w:rPr>
          <w:rFonts w:asciiTheme="minorHAnsi" w:hAnsiTheme="minorHAnsi"/>
          <w:sz w:val="22"/>
          <w:szCs w:val="22"/>
          <w:lang w:val="en-GB"/>
        </w:rPr>
        <w:t xml:space="preserve">such </w:t>
      </w:r>
      <w:r w:rsidRPr="003F5B69">
        <w:rPr>
          <w:rFonts w:asciiTheme="minorHAnsi" w:hAnsiTheme="minorHAnsi"/>
          <w:sz w:val="22"/>
          <w:szCs w:val="22"/>
          <w:lang w:val="en-GB"/>
        </w:rPr>
        <w:t>a specific policy are the agricultural, nuclear energy and transport sector.</w:t>
      </w:r>
      <w:r w:rsidR="00333564" w:rsidRPr="003F5B69">
        <w:rPr>
          <w:rFonts w:asciiTheme="minorHAnsi" w:hAnsiTheme="minorHAnsi"/>
          <w:sz w:val="22"/>
          <w:szCs w:val="22"/>
          <w:lang w:val="en-GB"/>
        </w:rPr>
        <w:t xml:space="preserve"> (</w:t>
      </w:r>
      <w:proofErr w:type="spellStart"/>
      <w:r w:rsidR="00333564" w:rsidRPr="003F5B69">
        <w:rPr>
          <w:rFonts w:asciiTheme="minorHAnsi" w:hAnsiTheme="minorHAnsi"/>
          <w:sz w:val="22"/>
          <w:szCs w:val="22"/>
          <w:lang w:val="en-GB"/>
        </w:rPr>
        <w:t>Amtenbrink</w:t>
      </w:r>
      <w:proofErr w:type="spellEnd"/>
      <w:r w:rsidR="00333564" w:rsidRPr="003F5B69">
        <w:rPr>
          <w:rFonts w:asciiTheme="minorHAnsi" w:hAnsiTheme="minorHAnsi"/>
          <w:sz w:val="22"/>
          <w:szCs w:val="22"/>
          <w:lang w:val="en-GB"/>
        </w:rPr>
        <w:t xml:space="preserve"> and </w:t>
      </w:r>
      <w:proofErr w:type="spellStart"/>
      <w:r w:rsidR="00333564" w:rsidRPr="003F5B69">
        <w:rPr>
          <w:rFonts w:asciiTheme="minorHAnsi" w:hAnsiTheme="minorHAnsi"/>
          <w:sz w:val="22"/>
          <w:szCs w:val="22"/>
          <w:lang w:val="en-GB"/>
        </w:rPr>
        <w:t>Vedder</w:t>
      </w:r>
      <w:proofErr w:type="spellEnd"/>
      <w:r w:rsidR="00333564" w:rsidRPr="003F5B69">
        <w:rPr>
          <w:rFonts w:asciiTheme="minorHAnsi" w:hAnsiTheme="minorHAnsi"/>
          <w:sz w:val="22"/>
          <w:szCs w:val="22"/>
          <w:lang w:val="en-GB"/>
        </w:rPr>
        <w:t>, 2010)</w:t>
      </w:r>
    </w:p>
    <w:p w:rsidR="00FE482E" w:rsidRPr="003F5B69" w:rsidRDefault="00EA41CB" w:rsidP="00FE482E">
      <w:pPr>
        <w:keepNext/>
        <w:spacing w:after="240" w:line="276" w:lineRule="auto"/>
        <w:rPr>
          <w:rFonts w:asciiTheme="minorHAnsi" w:hAnsiTheme="minorHAnsi"/>
          <w:lang w:val="en-GB"/>
        </w:rPr>
      </w:pPr>
      <w:r w:rsidRPr="003F5B69">
        <w:rPr>
          <w:rFonts w:asciiTheme="minorHAnsi" w:hAnsiTheme="minorHAnsi"/>
          <w:noProof/>
          <w:sz w:val="22"/>
          <w:szCs w:val="22"/>
        </w:rPr>
        <w:drawing>
          <wp:inline distT="0" distB="0" distL="0" distR="0">
            <wp:extent cx="2673350" cy="1872262"/>
            <wp:effectExtent l="19050" t="19050" r="12700" b="13688"/>
            <wp:docPr id="8" name="Picture 2"/>
            <wp:cNvGraphicFramePr/>
            <a:graphic xmlns:a="http://schemas.openxmlformats.org/drawingml/2006/main">
              <a:graphicData uri="http://schemas.openxmlformats.org/drawingml/2006/picture">
                <pic:pic xmlns:pic="http://schemas.openxmlformats.org/drawingml/2006/picture">
                  <pic:nvPicPr>
                    <pic:cNvPr id="20483" name="Picture 2"/>
                    <pic:cNvPicPr>
                      <a:picLocks noChangeAspect="1" noChangeArrowheads="1"/>
                    </pic:cNvPicPr>
                  </pic:nvPicPr>
                  <pic:blipFill>
                    <a:blip r:embed="rId14" cstate="print"/>
                    <a:srcRect/>
                    <a:stretch>
                      <a:fillRect/>
                    </a:stretch>
                  </pic:blipFill>
                  <pic:spPr bwMode="auto">
                    <a:xfrm>
                      <a:off x="0" y="0"/>
                      <a:ext cx="2673350" cy="1872262"/>
                    </a:xfrm>
                    <a:prstGeom prst="rect">
                      <a:avLst/>
                    </a:prstGeom>
                    <a:noFill/>
                    <a:ln w="9525">
                      <a:solidFill>
                        <a:schemeClr val="tx2"/>
                      </a:solidFill>
                      <a:miter lim="800000"/>
                      <a:headEnd/>
                      <a:tailEnd/>
                    </a:ln>
                  </pic:spPr>
                </pic:pic>
              </a:graphicData>
            </a:graphic>
          </wp:inline>
        </w:drawing>
      </w:r>
      <w:r w:rsidR="00FE482E" w:rsidRPr="003F5B69">
        <w:rPr>
          <w:rFonts w:asciiTheme="minorHAnsi" w:hAnsiTheme="minorHAnsi"/>
          <w:noProof/>
          <w:sz w:val="22"/>
          <w:szCs w:val="22"/>
        </w:rPr>
        <w:drawing>
          <wp:inline distT="0" distB="0" distL="0" distR="0">
            <wp:extent cx="2647950" cy="1866900"/>
            <wp:effectExtent l="19050" t="19050" r="19050" b="19050"/>
            <wp:docPr id="11" name="Picture 1"/>
            <wp:cNvGraphicFramePr/>
            <a:graphic xmlns:a="http://schemas.openxmlformats.org/drawingml/2006/main">
              <a:graphicData uri="http://schemas.openxmlformats.org/drawingml/2006/picture">
                <pic:pic xmlns:pic="http://schemas.openxmlformats.org/drawingml/2006/picture">
                  <pic:nvPicPr>
                    <pic:cNvPr id="33796" name="Picture 4"/>
                    <pic:cNvPicPr>
                      <a:picLocks noChangeAspect="1" noChangeArrowheads="1"/>
                    </pic:cNvPicPr>
                  </pic:nvPicPr>
                  <pic:blipFill>
                    <a:blip r:embed="rId15" cstate="print"/>
                    <a:srcRect/>
                    <a:stretch>
                      <a:fillRect/>
                    </a:stretch>
                  </pic:blipFill>
                  <pic:spPr bwMode="auto">
                    <a:xfrm>
                      <a:off x="0" y="0"/>
                      <a:ext cx="2647950" cy="1866900"/>
                    </a:xfrm>
                    <a:prstGeom prst="rect">
                      <a:avLst/>
                    </a:prstGeom>
                    <a:noFill/>
                    <a:ln w="9525">
                      <a:solidFill>
                        <a:schemeClr val="tx2"/>
                      </a:solidFill>
                      <a:miter lim="800000"/>
                      <a:headEnd/>
                      <a:tailEnd/>
                    </a:ln>
                  </pic:spPr>
                </pic:pic>
              </a:graphicData>
            </a:graphic>
          </wp:inline>
        </w:drawing>
      </w:r>
    </w:p>
    <w:p w:rsidR="00FE482E" w:rsidRPr="003F5B69" w:rsidRDefault="00FE482E" w:rsidP="00FE482E">
      <w:pPr>
        <w:pStyle w:val="Caption"/>
        <w:jc w:val="left"/>
        <w:rPr>
          <w:rFonts w:asciiTheme="minorHAnsi" w:hAnsiTheme="minorHAnsi"/>
          <w:lang w:val="en-GB"/>
        </w:rPr>
      </w:pPr>
      <w:r w:rsidRPr="003F5B69">
        <w:rPr>
          <w:rFonts w:asciiTheme="minorHAnsi" w:hAnsiTheme="minorHAnsi"/>
          <w:lang w:val="en-GB"/>
        </w:rPr>
        <w:t xml:space="preserve">Figure </w:t>
      </w:r>
      <w:r w:rsidR="00B9396D" w:rsidRPr="003F5B69">
        <w:rPr>
          <w:rFonts w:asciiTheme="minorHAnsi" w:hAnsiTheme="minorHAnsi"/>
          <w:lang w:val="en-GB"/>
        </w:rPr>
        <w:fldChar w:fldCharType="begin"/>
      </w:r>
      <w:r w:rsidRPr="003F5B69">
        <w:rPr>
          <w:rFonts w:asciiTheme="minorHAnsi" w:hAnsiTheme="minorHAnsi"/>
          <w:lang w:val="en-GB"/>
        </w:rPr>
        <w:instrText xml:space="preserve"> SEQ Figure \* ARABIC </w:instrText>
      </w:r>
      <w:r w:rsidR="00B9396D" w:rsidRPr="003F5B69">
        <w:rPr>
          <w:rFonts w:asciiTheme="minorHAnsi" w:hAnsiTheme="minorHAnsi"/>
          <w:lang w:val="en-GB"/>
        </w:rPr>
        <w:fldChar w:fldCharType="separate"/>
      </w:r>
      <w:r w:rsidR="002B14DF">
        <w:rPr>
          <w:rFonts w:asciiTheme="minorHAnsi" w:hAnsiTheme="minorHAnsi"/>
          <w:lang w:val="en-GB"/>
        </w:rPr>
        <w:t>1</w:t>
      </w:r>
      <w:r w:rsidR="00B9396D" w:rsidRPr="003F5B69">
        <w:rPr>
          <w:rFonts w:asciiTheme="minorHAnsi" w:hAnsiTheme="minorHAnsi"/>
          <w:lang w:val="en-GB"/>
        </w:rPr>
        <w:fldChar w:fldCharType="end"/>
      </w:r>
      <w:r w:rsidRPr="003F5B69">
        <w:rPr>
          <w:rFonts w:asciiTheme="minorHAnsi" w:hAnsiTheme="minorHAnsi"/>
          <w:lang w:val="en-GB"/>
        </w:rPr>
        <w:t xml:space="preserve"> </w:t>
      </w:r>
      <w:r w:rsidR="0075508D" w:rsidRPr="003F5B69">
        <w:rPr>
          <w:rFonts w:asciiTheme="minorHAnsi" w:hAnsiTheme="minorHAnsi"/>
          <w:lang w:val="en-GB"/>
        </w:rPr>
        <w:t>Orbis, 2008</w:t>
      </w:r>
      <w:r w:rsidR="0075508D" w:rsidRPr="003F5B69">
        <w:rPr>
          <w:rFonts w:asciiTheme="minorHAnsi" w:hAnsiTheme="minorHAnsi"/>
          <w:lang w:val="en-GB"/>
        </w:rPr>
        <w:tab/>
      </w:r>
      <w:r w:rsidR="0075508D" w:rsidRPr="003F5B69">
        <w:rPr>
          <w:rFonts w:asciiTheme="minorHAnsi" w:hAnsiTheme="minorHAnsi"/>
          <w:lang w:val="en-GB"/>
        </w:rPr>
        <w:tab/>
      </w:r>
      <w:r w:rsidR="0075508D" w:rsidRPr="003F5B69">
        <w:rPr>
          <w:rFonts w:asciiTheme="minorHAnsi" w:hAnsiTheme="minorHAnsi"/>
          <w:lang w:val="en-GB"/>
        </w:rPr>
        <w:tab/>
      </w:r>
      <w:r w:rsidR="0075508D" w:rsidRPr="003F5B69">
        <w:rPr>
          <w:rFonts w:asciiTheme="minorHAnsi" w:hAnsiTheme="minorHAnsi"/>
          <w:lang w:val="en-GB"/>
        </w:rPr>
        <w:tab/>
      </w:r>
      <w:r w:rsidRPr="003F5B69">
        <w:rPr>
          <w:rFonts w:asciiTheme="minorHAnsi" w:hAnsiTheme="minorHAnsi"/>
          <w:lang w:val="en-GB"/>
        </w:rPr>
        <w:t xml:space="preserve">Figure </w:t>
      </w:r>
      <w:r w:rsidR="00B9396D" w:rsidRPr="003F5B69">
        <w:rPr>
          <w:rFonts w:asciiTheme="minorHAnsi" w:hAnsiTheme="minorHAnsi"/>
          <w:lang w:val="en-GB"/>
        </w:rPr>
        <w:fldChar w:fldCharType="begin"/>
      </w:r>
      <w:r w:rsidRPr="003F5B69">
        <w:rPr>
          <w:rFonts w:asciiTheme="minorHAnsi" w:hAnsiTheme="minorHAnsi"/>
          <w:lang w:val="en-GB"/>
        </w:rPr>
        <w:instrText xml:space="preserve"> SEQ Figure \* ARABIC </w:instrText>
      </w:r>
      <w:r w:rsidR="00B9396D" w:rsidRPr="003F5B69">
        <w:rPr>
          <w:rFonts w:asciiTheme="minorHAnsi" w:hAnsiTheme="minorHAnsi"/>
          <w:lang w:val="en-GB"/>
        </w:rPr>
        <w:fldChar w:fldCharType="separate"/>
      </w:r>
      <w:r w:rsidR="002B14DF">
        <w:rPr>
          <w:rFonts w:asciiTheme="minorHAnsi" w:hAnsiTheme="minorHAnsi"/>
          <w:lang w:val="en-GB"/>
        </w:rPr>
        <w:t>2</w:t>
      </w:r>
      <w:r w:rsidR="00B9396D" w:rsidRPr="003F5B69">
        <w:rPr>
          <w:rFonts w:asciiTheme="minorHAnsi" w:hAnsiTheme="minorHAnsi"/>
          <w:lang w:val="en-GB"/>
        </w:rPr>
        <w:fldChar w:fldCharType="end"/>
      </w:r>
      <w:r w:rsidR="0075508D" w:rsidRPr="003F5B69">
        <w:rPr>
          <w:rFonts w:asciiTheme="minorHAnsi" w:hAnsiTheme="minorHAnsi"/>
          <w:lang w:val="en-GB"/>
        </w:rPr>
        <w:t xml:space="preserve"> EVO, 2003</w:t>
      </w:r>
    </w:p>
    <w:p w:rsidR="00804950" w:rsidRPr="003F5B69" w:rsidRDefault="00804950" w:rsidP="00333564">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In the transport</w:t>
      </w:r>
      <w:r w:rsidR="001D3FAB" w:rsidRPr="003F5B69">
        <w:rPr>
          <w:rFonts w:asciiTheme="minorHAnsi" w:hAnsiTheme="minorHAnsi"/>
          <w:sz w:val="22"/>
          <w:szCs w:val="22"/>
          <w:lang w:val="en-GB"/>
        </w:rPr>
        <w:t xml:space="preserve"> </w:t>
      </w:r>
      <w:r w:rsidRPr="003F5B69">
        <w:rPr>
          <w:rFonts w:asciiTheme="minorHAnsi" w:hAnsiTheme="minorHAnsi"/>
          <w:sz w:val="22"/>
          <w:szCs w:val="22"/>
          <w:lang w:val="en-GB"/>
        </w:rPr>
        <w:t xml:space="preserve">sector economic </w:t>
      </w:r>
      <w:r w:rsidR="001D3FAB" w:rsidRPr="003F5B69">
        <w:rPr>
          <w:rFonts w:asciiTheme="minorHAnsi" w:hAnsiTheme="minorHAnsi"/>
          <w:sz w:val="22"/>
          <w:szCs w:val="22"/>
          <w:lang w:val="en-GB"/>
        </w:rPr>
        <w:t xml:space="preserve">integration is </w:t>
      </w:r>
      <w:r w:rsidR="00EA41CB" w:rsidRPr="003F5B69">
        <w:rPr>
          <w:rFonts w:asciiTheme="minorHAnsi" w:hAnsiTheme="minorHAnsi"/>
          <w:sz w:val="22"/>
          <w:szCs w:val="22"/>
          <w:lang w:val="en-GB"/>
        </w:rPr>
        <w:t xml:space="preserve">further </w:t>
      </w:r>
      <w:r w:rsidR="001D3FAB" w:rsidRPr="003F5B69">
        <w:rPr>
          <w:rFonts w:asciiTheme="minorHAnsi" w:hAnsiTheme="minorHAnsi"/>
          <w:sz w:val="22"/>
          <w:szCs w:val="22"/>
          <w:lang w:val="en-GB"/>
        </w:rPr>
        <w:t xml:space="preserve">stimulated by the </w:t>
      </w:r>
      <w:r w:rsidRPr="003F5B69">
        <w:rPr>
          <w:rFonts w:asciiTheme="minorHAnsi" w:hAnsiTheme="minorHAnsi"/>
          <w:sz w:val="22"/>
          <w:szCs w:val="22"/>
          <w:lang w:val="en-GB"/>
        </w:rPr>
        <w:t xml:space="preserve">introduction of </w:t>
      </w:r>
      <w:proofErr w:type="spellStart"/>
      <w:r w:rsidRPr="003F5B69">
        <w:rPr>
          <w:rFonts w:asciiTheme="minorHAnsi" w:hAnsiTheme="minorHAnsi"/>
          <w:sz w:val="22"/>
          <w:szCs w:val="22"/>
          <w:lang w:val="en-GB"/>
        </w:rPr>
        <w:t>cabotage</w:t>
      </w:r>
      <w:proofErr w:type="spellEnd"/>
      <w:r w:rsidR="001D3FAB" w:rsidRPr="003F5B69">
        <w:rPr>
          <w:rStyle w:val="FootnoteReference"/>
          <w:rFonts w:asciiTheme="minorHAnsi" w:hAnsiTheme="minorHAnsi"/>
          <w:sz w:val="22"/>
          <w:szCs w:val="22"/>
          <w:lang w:val="en-GB"/>
        </w:rPr>
        <w:footnoteReference w:id="16"/>
      </w:r>
      <w:r w:rsidRPr="003F5B69">
        <w:rPr>
          <w:rFonts w:asciiTheme="minorHAnsi" w:hAnsiTheme="minorHAnsi"/>
          <w:sz w:val="22"/>
          <w:szCs w:val="22"/>
          <w:lang w:val="en-GB"/>
        </w:rPr>
        <w:t xml:space="preserve"> </w:t>
      </w:r>
      <w:r w:rsidR="00333564" w:rsidRPr="003F5B69">
        <w:rPr>
          <w:rFonts w:asciiTheme="minorHAnsi" w:hAnsiTheme="minorHAnsi"/>
          <w:sz w:val="22"/>
          <w:szCs w:val="22"/>
          <w:lang w:val="en-GB"/>
        </w:rPr>
        <w:t xml:space="preserve">– </w:t>
      </w:r>
      <w:r w:rsidRPr="003F5B69">
        <w:rPr>
          <w:rFonts w:asciiTheme="minorHAnsi" w:hAnsiTheme="minorHAnsi"/>
          <w:sz w:val="22"/>
          <w:szCs w:val="22"/>
          <w:lang w:val="en-GB"/>
        </w:rPr>
        <w:t xml:space="preserve">the possibility to transport goods in other countries than where your own vehicle is </w:t>
      </w:r>
      <w:r w:rsidR="002C2DD6" w:rsidRPr="003F5B69">
        <w:rPr>
          <w:rFonts w:asciiTheme="minorHAnsi" w:hAnsiTheme="minorHAnsi"/>
          <w:sz w:val="22"/>
          <w:szCs w:val="22"/>
          <w:lang w:val="en-GB"/>
        </w:rPr>
        <w:t>registered</w:t>
      </w:r>
      <w:r w:rsidRPr="003F5B69">
        <w:rPr>
          <w:rFonts w:asciiTheme="minorHAnsi" w:hAnsiTheme="minorHAnsi"/>
          <w:sz w:val="22"/>
          <w:szCs w:val="22"/>
          <w:lang w:val="en-GB"/>
        </w:rPr>
        <w:t xml:space="preserve"> – which should increase the amount of trade and efficiency in the </w:t>
      </w:r>
      <w:r w:rsidR="0069628F" w:rsidRPr="003F5B69">
        <w:rPr>
          <w:rFonts w:asciiTheme="minorHAnsi" w:hAnsiTheme="minorHAnsi"/>
          <w:sz w:val="22"/>
          <w:szCs w:val="22"/>
          <w:lang w:val="en-GB"/>
        </w:rPr>
        <w:t>transport sector</w:t>
      </w:r>
      <w:r w:rsidRPr="003F5B69">
        <w:rPr>
          <w:rFonts w:asciiTheme="minorHAnsi" w:hAnsiTheme="minorHAnsi"/>
          <w:sz w:val="22"/>
          <w:szCs w:val="22"/>
          <w:lang w:val="en-GB"/>
        </w:rPr>
        <w:t xml:space="preserve">. The opening of the borders </w:t>
      </w:r>
      <w:r w:rsidR="00223108">
        <w:rPr>
          <w:rFonts w:asciiTheme="minorHAnsi" w:hAnsiTheme="minorHAnsi"/>
          <w:sz w:val="22"/>
          <w:szCs w:val="22"/>
          <w:lang w:val="en-GB"/>
        </w:rPr>
        <w:t>resulted in</w:t>
      </w:r>
      <w:r w:rsidR="00223108" w:rsidRPr="003F5B69">
        <w:rPr>
          <w:rFonts w:asciiTheme="minorHAnsi" w:hAnsiTheme="minorHAnsi"/>
          <w:sz w:val="22"/>
          <w:szCs w:val="22"/>
          <w:lang w:val="en-GB"/>
        </w:rPr>
        <w:t xml:space="preserve"> </w:t>
      </w:r>
      <w:r w:rsidRPr="003F5B69">
        <w:rPr>
          <w:rFonts w:asciiTheme="minorHAnsi" w:hAnsiTheme="minorHAnsi"/>
          <w:sz w:val="22"/>
          <w:szCs w:val="22"/>
          <w:lang w:val="en-GB"/>
        </w:rPr>
        <w:t>a large inflow of transport firms since legislation lowered trade barriers in the EU even fu</w:t>
      </w:r>
      <w:r w:rsidR="001D3FAB" w:rsidRPr="003F5B69">
        <w:rPr>
          <w:rFonts w:asciiTheme="minorHAnsi" w:hAnsiTheme="minorHAnsi"/>
          <w:sz w:val="22"/>
          <w:szCs w:val="22"/>
          <w:lang w:val="en-GB"/>
        </w:rPr>
        <w:t>r</w:t>
      </w:r>
      <w:r w:rsidRPr="003F5B69">
        <w:rPr>
          <w:rFonts w:asciiTheme="minorHAnsi" w:hAnsiTheme="minorHAnsi"/>
          <w:sz w:val="22"/>
          <w:szCs w:val="22"/>
          <w:lang w:val="en-GB"/>
        </w:rPr>
        <w:t xml:space="preserve">ther. The entry barriers in road haulage are low and the sector is characterized by high internal competition. </w:t>
      </w:r>
      <w:r w:rsidR="00223108">
        <w:rPr>
          <w:rFonts w:asciiTheme="minorHAnsi" w:hAnsiTheme="minorHAnsi"/>
          <w:sz w:val="22"/>
          <w:szCs w:val="22"/>
          <w:lang w:val="en-GB"/>
        </w:rPr>
        <w:t xml:space="preserve">Consequently </w:t>
      </w:r>
      <w:r w:rsidRPr="003F5B69">
        <w:rPr>
          <w:rFonts w:asciiTheme="minorHAnsi" w:hAnsiTheme="minorHAnsi"/>
          <w:sz w:val="22"/>
          <w:szCs w:val="22"/>
          <w:lang w:val="en-GB"/>
        </w:rPr>
        <w:t>firms in the road transport sector operate in a tough business climate characterized by low margins (figure 1). The high labour costs (figure 2) sugge</w:t>
      </w:r>
      <w:r w:rsidR="0013342C">
        <w:rPr>
          <w:rFonts w:asciiTheme="minorHAnsi" w:hAnsiTheme="minorHAnsi"/>
          <w:sz w:val="22"/>
          <w:szCs w:val="22"/>
          <w:lang w:val="en-GB"/>
        </w:rPr>
        <w:t xml:space="preserve">st that that is the main cost </w:t>
      </w:r>
      <w:r w:rsidR="00223108">
        <w:rPr>
          <w:rFonts w:asciiTheme="minorHAnsi" w:hAnsiTheme="minorHAnsi"/>
          <w:sz w:val="22"/>
          <w:szCs w:val="22"/>
          <w:lang w:val="en-GB"/>
        </w:rPr>
        <w:t>that should be</w:t>
      </w:r>
      <w:r w:rsidRPr="003F5B69">
        <w:rPr>
          <w:rFonts w:asciiTheme="minorHAnsi" w:hAnsiTheme="minorHAnsi"/>
          <w:sz w:val="22"/>
          <w:szCs w:val="22"/>
          <w:lang w:val="en-GB"/>
        </w:rPr>
        <w:t xml:space="preserve"> watch</w:t>
      </w:r>
      <w:r w:rsidR="00223108">
        <w:rPr>
          <w:rFonts w:asciiTheme="minorHAnsi" w:hAnsiTheme="minorHAnsi"/>
          <w:sz w:val="22"/>
          <w:szCs w:val="22"/>
          <w:lang w:val="en-GB"/>
        </w:rPr>
        <w:t>ed</w:t>
      </w:r>
      <w:r w:rsidRPr="003F5B69">
        <w:rPr>
          <w:rFonts w:asciiTheme="minorHAnsi" w:hAnsiTheme="minorHAnsi"/>
          <w:sz w:val="22"/>
          <w:szCs w:val="22"/>
          <w:lang w:val="en-GB"/>
        </w:rPr>
        <w:t xml:space="preserve"> and improve</w:t>
      </w:r>
      <w:r w:rsidR="00223108">
        <w:rPr>
          <w:rFonts w:asciiTheme="minorHAnsi" w:hAnsiTheme="minorHAnsi"/>
          <w:sz w:val="22"/>
          <w:szCs w:val="22"/>
          <w:lang w:val="en-GB"/>
        </w:rPr>
        <w:t>d</w:t>
      </w:r>
      <w:r w:rsidRPr="003F5B69">
        <w:rPr>
          <w:rFonts w:asciiTheme="minorHAnsi" w:hAnsiTheme="minorHAnsi"/>
          <w:sz w:val="22"/>
          <w:szCs w:val="22"/>
          <w:lang w:val="en-GB"/>
        </w:rPr>
        <w:t>.</w:t>
      </w:r>
      <w:r w:rsidR="006B4146" w:rsidRPr="003F5B69">
        <w:rPr>
          <w:rFonts w:asciiTheme="minorHAnsi" w:hAnsiTheme="minorHAnsi"/>
          <w:sz w:val="22"/>
          <w:szCs w:val="22"/>
          <w:lang w:val="en-GB"/>
        </w:rPr>
        <w:t xml:space="preserve"> (</w:t>
      </w:r>
      <w:proofErr w:type="spellStart"/>
      <w:r w:rsidR="006B4146" w:rsidRPr="003F5B69">
        <w:rPr>
          <w:rFonts w:asciiTheme="minorHAnsi" w:hAnsiTheme="minorHAnsi"/>
          <w:sz w:val="22"/>
          <w:szCs w:val="22"/>
          <w:lang w:val="en-GB"/>
        </w:rPr>
        <w:t>Karis</w:t>
      </w:r>
      <w:proofErr w:type="spellEnd"/>
      <w:r w:rsidR="006B4146" w:rsidRPr="003F5B69">
        <w:rPr>
          <w:rFonts w:asciiTheme="minorHAnsi" w:hAnsiTheme="minorHAnsi"/>
          <w:sz w:val="22"/>
          <w:szCs w:val="22"/>
          <w:lang w:val="en-GB"/>
        </w:rPr>
        <w:t xml:space="preserve"> and </w:t>
      </w:r>
      <w:proofErr w:type="spellStart"/>
      <w:r w:rsidR="006B4146" w:rsidRPr="003F5B69">
        <w:rPr>
          <w:rFonts w:asciiTheme="minorHAnsi" w:hAnsiTheme="minorHAnsi"/>
          <w:sz w:val="22"/>
          <w:szCs w:val="22"/>
          <w:lang w:val="en-GB"/>
        </w:rPr>
        <w:t>Dinwoodie</w:t>
      </w:r>
      <w:proofErr w:type="spellEnd"/>
      <w:r w:rsidR="006B4146" w:rsidRPr="003F5B69">
        <w:rPr>
          <w:rFonts w:asciiTheme="minorHAnsi" w:hAnsiTheme="minorHAnsi"/>
          <w:sz w:val="22"/>
          <w:szCs w:val="22"/>
          <w:lang w:val="en-GB"/>
        </w:rPr>
        <w:t>, 2005)</w:t>
      </w:r>
    </w:p>
    <w:p w:rsidR="00386243" w:rsidRPr="003F5B69" w:rsidRDefault="00386243" w:rsidP="006B4146">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lastRenderedPageBreak/>
        <w:t xml:space="preserve">The high internal competition enforces transport companies to </w:t>
      </w:r>
      <w:r w:rsidR="00223108">
        <w:rPr>
          <w:rFonts w:asciiTheme="minorHAnsi" w:hAnsiTheme="minorHAnsi"/>
          <w:sz w:val="22"/>
          <w:szCs w:val="22"/>
          <w:lang w:val="en-GB"/>
        </w:rPr>
        <w:t>control</w:t>
      </w:r>
      <w:r w:rsidRPr="003F5B69">
        <w:rPr>
          <w:rFonts w:asciiTheme="minorHAnsi" w:hAnsiTheme="minorHAnsi"/>
          <w:sz w:val="22"/>
          <w:szCs w:val="22"/>
          <w:lang w:val="en-GB"/>
        </w:rPr>
        <w:t xml:space="preserve"> their operating costs closely. Since labour costs are a substantial part of the vehicle operating costs, it might be profitable to use cheap labour, for example by contracting drivers from Eastern Europe which is made possible by the four fundamental freedoms. Using drivers from abroad, or settle a transport company abroad might lower costs but isn’t beneficial for </w:t>
      </w:r>
      <w:r w:rsidR="006B4146" w:rsidRPr="003F5B69">
        <w:rPr>
          <w:rFonts w:asciiTheme="minorHAnsi" w:hAnsiTheme="minorHAnsi"/>
          <w:sz w:val="22"/>
          <w:szCs w:val="22"/>
          <w:lang w:val="en-GB"/>
        </w:rPr>
        <w:t>a</w:t>
      </w:r>
      <w:r w:rsidRPr="003F5B69">
        <w:rPr>
          <w:rFonts w:asciiTheme="minorHAnsi" w:hAnsiTheme="minorHAnsi"/>
          <w:sz w:val="22"/>
          <w:szCs w:val="22"/>
          <w:lang w:val="en-GB"/>
        </w:rPr>
        <w:t xml:space="preserve"> transparent market. </w:t>
      </w:r>
    </w:p>
    <w:p w:rsidR="00804950" w:rsidRPr="003F5B69" w:rsidRDefault="00804950" w:rsidP="006B4146">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Economic integration of member states increase</w:t>
      </w:r>
      <w:r w:rsidR="001033F0">
        <w:rPr>
          <w:rFonts w:asciiTheme="minorHAnsi" w:hAnsiTheme="minorHAnsi"/>
          <w:sz w:val="22"/>
          <w:szCs w:val="22"/>
          <w:lang w:val="en-GB"/>
        </w:rPr>
        <w:t>d</w:t>
      </w:r>
      <w:r w:rsidR="00F85960">
        <w:rPr>
          <w:rFonts w:asciiTheme="minorHAnsi" w:hAnsiTheme="minorHAnsi"/>
          <w:sz w:val="22"/>
          <w:szCs w:val="22"/>
          <w:lang w:val="en-GB"/>
        </w:rPr>
        <w:t xml:space="preserve"> further</w:t>
      </w:r>
      <w:r w:rsidRPr="003F5B69">
        <w:rPr>
          <w:rFonts w:asciiTheme="minorHAnsi" w:hAnsiTheme="minorHAnsi"/>
          <w:sz w:val="22"/>
          <w:szCs w:val="22"/>
          <w:lang w:val="en-GB"/>
        </w:rPr>
        <w:t xml:space="preserve"> when on the 1</w:t>
      </w:r>
      <w:r w:rsidRPr="003F5B69">
        <w:rPr>
          <w:rFonts w:asciiTheme="minorHAnsi" w:hAnsiTheme="minorHAnsi"/>
          <w:sz w:val="22"/>
          <w:szCs w:val="22"/>
          <w:vertAlign w:val="superscript"/>
          <w:lang w:val="en-GB"/>
        </w:rPr>
        <w:t>st</w:t>
      </w:r>
      <w:r w:rsidRPr="003F5B69">
        <w:rPr>
          <w:rFonts w:asciiTheme="minorHAnsi" w:hAnsiTheme="minorHAnsi"/>
          <w:sz w:val="22"/>
          <w:szCs w:val="22"/>
          <w:lang w:val="en-GB"/>
        </w:rPr>
        <w:t xml:space="preserve"> of January 1999 the new European currency, the Euro, is</w:t>
      </w:r>
      <w:r w:rsidR="0013342C">
        <w:rPr>
          <w:rFonts w:asciiTheme="minorHAnsi" w:hAnsiTheme="minorHAnsi"/>
          <w:sz w:val="22"/>
          <w:szCs w:val="22"/>
          <w:lang w:val="en-GB"/>
        </w:rPr>
        <w:t xml:space="preserve"> introduced and from now on used in</w:t>
      </w:r>
      <w:r w:rsidRPr="003F5B69">
        <w:rPr>
          <w:rFonts w:asciiTheme="minorHAnsi" w:hAnsiTheme="minorHAnsi"/>
          <w:sz w:val="22"/>
          <w:szCs w:val="22"/>
          <w:lang w:val="en-GB"/>
        </w:rPr>
        <w:t xml:space="preserve"> business transactions</w:t>
      </w:r>
      <w:r w:rsidRPr="003F5B69">
        <w:rPr>
          <w:rStyle w:val="FootnoteReference"/>
          <w:rFonts w:asciiTheme="minorHAnsi" w:hAnsiTheme="minorHAnsi"/>
          <w:sz w:val="22"/>
          <w:szCs w:val="22"/>
          <w:lang w:val="en-GB"/>
        </w:rPr>
        <w:footnoteReference w:id="17"/>
      </w:r>
      <w:r w:rsidRPr="003F5B69">
        <w:rPr>
          <w:rFonts w:asciiTheme="minorHAnsi" w:hAnsiTheme="minorHAnsi"/>
          <w:sz w:val="22"/>
          <w:szCs w:val="22"/>
          <w:lang w:val="en-GB"/>
        </w:rPr>
        <w:t>. Since 1951 the group of six member</w:t>
      </w:r>
      <w:r w:rsidR="00F853D0" w:rsidRPr="003F5B69">
        <w:rPr>
          <w:rFonts w:asciiTheme="minorHAnsi" w:hAnsiTheme="minorHAnsi"/>
          <w:sz w:val="22"/>
          <w:szCs w:val="22"/>
          <w:lang w:val="en-GB"/>
        </w:rPr>
        <w:t xml:space="preserve"> </w:t>
      </w:r>
      <w:r w:rsidRPr="003F5B69">
        <w:rPr>
          <w:rFonts w:asciiTheme="minorHAnsi" w:hAnsiTheme="minorHAnsi"/>
          <w:sz w:val="22"/>
          <w:szCs w:val="22"/>
          <w:lang w:val="en-GB"/>
        </w:rPr>
        <w:t>states has expanded to a total of 27 member states which all signed the Treaty of Lisbon</w:t>
      </w:r>
      <w:r w:rsidRPr="003F5B69">
        <w:rPr>
          <w:rStyle w:val="FootnoteReference"/>
          <w:rFonts w:asciiTheme="minorHAnsi" w:hAnsiTheme="minorHAnsi"/>
          <w:sz w:val="22"/>
          <w:szCs w:val="22"/>
          <w:lang w:val="en-GB"/>
        </w:rPr>
        <w:footnoteReference w:id="18"/>
      </w:r>
      <w:r w:rsidRPr="003F5B69">
        <w:rPr>
          <w:rFonts w:asciiTheme="minorHAnsi" w:hAnsiTheme="minorHAnsi"/>
          <w:sz w:val="22"/>
          <w:szCs w:val="22"/>
          <w:lang w:val="en-GB"/>
        </w:rPr>
        <w:t>. This treaty builds on earlier European treat</w:t>
      </w:r>
      <w:r w:rsidR="00F853D0" w:rsidRPr="003F5B69">
        <w:rPr>
          <w:rFonts w:asciiTheme="minorHAnsi" w:hAnsiTheme="minorHAnsi"/>
          <w:sz w:val="22"/>
          <w:szCs w:val="22"/>
          <w:lang w:val="en-GB"/>
        </w:rPr>
        <w:t>i</w:t>
      </w:r>
      <w:r w:rsidRPr="003F5B69">
        <w:rPr>
          <w:rFonts w:asciiTheme="minorHAnsi" w:hAnsiTheme="minorHAnsi"/>
          <w:sz w:val="22"/>
          <w:szCs w:val="22"/>
          <w:lang w:val="en-GB"/>
        </w:rPr>
        <w:t xml:space="preserve">es </w:t>
      </w:r>
      <w:r w:rsidR="00545719" w:rsidRPr="003F5B69">
        <w:rPr>
          <w:rFonts w:asciiTheme="minorHAnsi" w:hAnsiTheme="minorHAnsi"/>
          <w:sz w:val="22"/>
          <w:szCs w:val="22"/>
          <w:lang w:val="en-GB"/>
        </w:rPr>
        <w:t xml:space="preserve">and still aims at economic integration but also has objectives </w:t>
      </w:r>
      <w:r w:rsidR="00F85960">
        <w:rPr>
          <w:rFonts w:asciiTheme="minorHAnsi" w:hAnsiTheme="minorHAnsi"/>
          <w:sz w:val="22"/>
          <w:szCs w:val="22"/>
          <w:lang w:val="en-GB"/>
        </w:rPr>
        <w:t xml:space="preserve">like </w:t>
      </w:r>
      <w:r w:rsidRPr="003F5B69">
        <w:rPr>
          <w:rFonts w:asciiTheme="minorHAnsi" w:hAnsiTheme="minorHAnsi"/>
          <w:sz w:val="22"/>
          <w:szCs w:val="22"/>
          <w:lang w:val="en-GB"/>
        </w:rPr>
        <w:t>a higher rate of democracy, efficiency and transparency within the European Union</w:t>
      </w:r>
      <w:r w:rsidR="00F85960">
        <w:rPr>
          <w:rFonts w:asciiTheme="minorHAnsi" w:hAnsiTheme="minorHAnsi"/>
          <w:sz w:val="22"/>
          <w:szCs w:val="22"/>
          <w:lang w:val="en-GB"/>
        </w:rPr>
        <w:t xml:space="preserve">. </w:t>
      </w:r>
      <w:proofErr w:type="gramStart"/>
      <w:r w:rsidR="00F85960">
        <w:rPr>
          <w:rFonts w:asciiTheme="minorHAnsi" w:hAnsiTheme="minorHAnsi"/>
          <w:sz w:val="22"/>
          <w:szCs w:val="22"/>
          <w:lang w:val="en-GB"/>
        </w:rPr>
        <w:t>This way</w:t>
      </w:r>
      <w:r w:rsidRPr="003F5B69">
        <w:rPr>
          <w:rFonts w:asciiTheme="minorHAnsi" w:hAnsiTheme="minorHAnsi"/>
          <w:sz w:val="22"/>
          <w:szCs w:val="22"/>
          <w:lang w:val="en-GB"/>
        </w:rPr>
        <w:t xml:space="preserve"> global problems</w:t>
      </w:r>
      <w:proofErr w:type="gramEnd"/>
      <w:r w:rsidR="001033F0">
        <w:rPr>
          <w:rFonts w:asciiTheme="minorHAnsi" w:hAnsiTheme="minorHAnsi"/>
          <w:sz w:val="22"/>
          <w:szCs w:val="22"/>
          <w:lang w:val="en-GB"/>
        </w:rPr>
        <w:t>,</w:t>
      </w:r>
      <w:r w:rsidRPr="003F5B69">
        <w:rPr>
          <w:rFonts w:asciiTheme="minorHAnsi" w:hAnsiTheme="minorHAnsi"/>
          <w:sz w:val="22"/>
          <w:szCs w:val="22"/>
          <w:lang w:val="en-GB"/>
        </w:rPr>
        <w:t xml:space="preserve"> </w:t>
      </w:r>
      <w:r w:rsidR="001033F0">
        <w:rPr>
          <w:rFonts w:asciiTheme="minorHAnsi" w:hAnsiTheme="minorHAnsi"/>
          <w:sz w:val="22"/>
          <w:szCs w:val="22"/>
          <w:lang w:val="en-GB"/>
        </w:rPr>
        <w:t>for example problems</w:t>
      </w:r>
      <w:r w:rsidRPr="003F5B69">
        <w:rPr>
          <w:rFonts w:asciiTheme="minorHAnsi" w:hAnsiTheme="minorHAnsi"/>
          <w:sz w:val="22"/>
          <w:szCs w:val="22"/>
          <w:lang w:val="en-GB"/>
        </w:rPr>
        <w:t xml:space="preserve"> concerning the environment or national safety can be tackled.  </w:t>
      </w:r>
    </w:p>
    <w:p w:rsidR="00804950" w:rsidRPr="003F5B69" w:rsidRDefault="001033F0" w:rsidP="006B4146">
      <w:pPr>
        <w:spacing w:after="240" w:line="360" w:lineRule="auto"/>
        <w:jc w:val="both"/>
        <w:rPr>
          <w:rFonts w:asciiTheme="minorHAnsi" w:hAnsiTheme="minorHAnsi"/>
          <w:sz w:val="22"/>
          <w:szCs w:val="22"/>
          <w:lang w:val="en-GB"/>
        </w:rPr>
      </w:pPr>
      <w:r>
        <w:rPr>
          <w:rFonts w:asciiTheme="minorHAnsi" w:hAnsiTheme="minorHAnsi"/>
          <w:sz w:val="22"/>
          <w:szCs w:val="22"/>
          <w:lang w:val="en-GB"/>
        </w:rPr>
        <w:t>O</w:t>
      </w:r>
      <w:r w:rsidR="00804950" w:rsidRPr="003F5B69">
        <w:rPr>
          <w:rFonts w:asciiTheme="minorHAnsi" w:hAnsiTheme="minorHAnsi"/>
          <w:sz w:val="22"/>
          <w:szCs w:val="22"/>
          <w:lang w:val="en-GB"/>
        </w:rPr>
        <w:t>ne currency ma</w:t>
      </w:r>
      <w:r>
        <w:rPr>
          <w:rFonts w:asciiTheme="minorHAnsi" w:hAnsiTheme="minorHAnsi"/>
          <w:sz w:val="22"/>
          <w:szCs w:val="22"/>
          <w:lang w:val="en-GB"/>
        </w:rPr>
        <w:t xml:space="preserve">de </w:t>
      </w:r>
      <w:r w:rsidR="00804950" w:rsidRPr="003F5B69">
        <w:rPr>
          <w:rFonts w:asciiTheme="minorHAnsi" w:hAnsiTheme="minorHAnsi"/>
          <w:sz w:val="22"/>
          <w:szCs w:val="22"/>
          <w:lang w:val="en-GB"/>
        </w:rPr>
        <w:t>trad</w:t>
      </w:r>
      <w:r w:rsidR="00F85960">
        <w:rPr>
          <w:rFonts w:asciiTheme="minorHAnsi" w:hAnsiTheme="minorHAnsi"/>
          <w:sz w:val="22"/>
          <w:szCs w:val="22"/>
          <w:lang w:val="en-GB"/>
        </w:rPr>
        <w:t>ing</w:t>
      </w:r>
      <w:r w:rsidR="00804950" w:rsidRPr="003F5B69">
        <w:rPr>
          <w:rFonts w:asciiTheme="minorHAnsi" w:hAnsiTheme="minorHAnsi"/>
          <w:sz w:val="22"/>
          <w:szCs w:val="22"/>
          <w:lang w:val="en-GB"/>
        </w:rPr>
        <w:t xml:space="preserve"> easier</w:t>
      </w:r>
      <w:r w:rsidR="00F85960">
        <w:rPr>
          <w:rFonts w:asciiTheme="minorHAnsi" w:hAnsiTheme="minorHAnsi"/>
          <w:sz w:val="22"/>
          <w:szCs w:val="22"/>
          <w:lang w:val="en-GB"/>
        </w:rPr>
        <w:t>, because</w:t>
      </w:r>
      <w:r w:rsidR="00804950" w:rsidRPr="003F5B69">
        <w:rPr>
          <w:rFonts w:asciiTheme="minorHAnsi" w:hAnsiTheme="minorHAnsi"/>
          <w:sz w:val="22"/>
          <w:szCs w:val="22"/>
          <w:lang w:val="en-GB"/>
        </w:rPr>
        <w:t xml:space="preserve"> </w:t>
      </w:r>
      <w:r w:rsidR="00F853D0" w:rsidRPr="003F5B69">
        <w:rPr>
          <w:rFonts w:asciiTheme="minorHAnsi" w:hAnsiTheme="minorHAnsi"/>
          <w:sz w:val="22"/>
          <w:szCs w:val="22"/>
          <w:lang w:val="en-GB"/>
        </w:rPr>
        <w:t>it eliminate</w:t>
      </w:r>
      <w:r>
        <w:rPr>
          <w:rFonts w:asciiTheme="minorHAnsi" w:hAnsiTheme="minorHAnsi"/>
          <w:sz w:val="22"/>
          <w:szCs w:val="22"/>
          <w:lang w:val="en-GB"/>
        </w:rPr>
        <w:t>d</w:t>
      </w:r>
      <w:r w:rsidR="00F853D0" w:rsidRPr="003F5B69">
        <w:rPr>
          <w:rFonts w:asciiTheme="minorHAnsi" w:hAnsiTheme="minorHAnsi"/>
          <w:sz w:val="22"/>
          <w:szCs w:val="22"/>
          <w:lang w:val="en-GB"/>
        </w:rPr>
        <w:t xml:space="preserve"> </w:t>
      </w:r>
      <w:r w:rsidR="004C68A2" w:rsidRPr="003F5B69">
        <w:rPr>
          <w:rFonts w:asciiTheme="minorHAnsi" w:hAnsiTheme="minorHAnsi"/>
          <w:sz w:val="22"/>
          <w:szCs w:val="22"/>
          <w:lang w:val="en-GB"/>
        </w:rPr>
        <w:t xml:space="preserve">rate </w:t>
      </w:r>
      <w:r w:rsidR="00F853D0" w:rsidRPr="003F5B69">
        <w:rPr>
          <w:rFonts w:asciiTheme="minorHAnsi" w:hAnsiTheme="minorHAnsi"/>
          <w:sz w:val="22"/>
          <w:szCs w:val="22"/>
          <w:lang w:val="en-GB"/>
        </w:rPr>
        <w:t>differences</w:t>
      </w:r>
      <w:r w:rsidR="00804950" w:rsidRPr="003F5B69">
        <w:rPr>
          <w:rFonts w:asciiTheme="minorHAnsi" w:hAnsiTheme="minorHAnsi"/>
          <w:sz w:val="22"/>
          <w:szCs w:val="22"/>
          <w:lang w:val="en-GB"/>
        </w:rPr>
        <w:t xml:space="preserve"> within the European Union</w:t>
      </w:r>
      <w:r w:rsidR="00F85960">
        <w:rPr>
          <w:rFonts w:asciiTheme="minorHAnsi" w:hAnsiTheme="minorHAnsi"/>
          <w:sz w:val="22"/>
          <w:szCs w:val="22"/>
          <w:lang w:val="en-GB"/>
        </w:rPr>
        <w:t xml:space="preserve">. This </w:t>
      </w:r>
      <w:r w:rsidR="00804950" w:rsidRPr="003F5B69">
        <w:rPr>
          <w:rFonts w:asciiTheme="minorHAnsi" w:hAnsiTheme="minorHAnsi"/>
          <w:sz w:val="22"/>
          <w:szCs w:val="22"/>
          <w:lang w:val="en-GB"/>
        </w:rPr>
        <w:t>might be a stimulus for road hauliers which operated mainly on a national base to explore the other member</w:t>
      </w:r>
      <w:r w:rsidR="00F853D0" w:rsidRPr="003F5B69">
        <w:rPr>
          <w:rFonts w:asciiTheme="minorHAnsi" w:hAnsiTheme="minorHAnsi"/>
          <w:sz w:val="22"/>
          <w:szCs w:val="22"/>
          <w:lang w:val="en-GB"/>
        </w:rPr>
        <w:t xml:space="preserve"> </w:t>
      </w:r>
      <w:r w:rsidR="00804950" w:rsidRPr="003F5B69">
        <w:rPr>
          <w:rFonts w:asciiTheme="minorHAnsi" w:hAnsiTheme="minorHAnsi"/>
          <w:sz w:val="22"/>
          <w:szCs w:val="22"/>
          <w:lang w:val="en-GB"/>
        </w:rPr>
        <w:t xml:space="preserve">states. The high amount of road hauliers </w:t>
      </w:r>
      <w:r w:rsidR="000D51C2">
        <w:rPr>
          <w:rFonts w:asciiTheme="minorHAnsi" w:hAnsiTheme="minorHAnsi"/>
          <w:sz w:val="22"/>
          <w:szCs w:val="22"/>
          <w:lang w:val="en-GB"/>
        </w:rPr>
        <w:t xml:space="preserve">currently operating </w:t>
      </w:r>
      <w:r w:rsidR="00804950" w:rsidRPr="003F5B69">
        <w:rPr>
          <w:rFonts w:asciiTheme="minorHAnsi" w:hAnsiTheme="minorHAnsi"/>
          <w:sz w:val="22"/>
          <w:szCs w:val="22"/>
          <w:lang w:val="en-GB"/>
        </w:rPr>
        <w:t xml:space="preserve">in the European Union in the same competitive business climate enforces competitive behaviour. Efficiency can be improved when trucks always drive fully loaded, which is also stimulated by the EU with its environmental focus. </w:t>
      </w:r>
    </w:p>
    <w:p w:rsidR="00545719" w:rsidRPr="003F5B69" w:rsidRDefault="00545719" w:rsidP="006B4146">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The constantly increasing need to become a European oriented road haulier created the perfect environment for the freight exchange to emerge. The increase of European member states, environmental policies and the high internal competition in the transport sector caused a demand for information and transparency. </w:t>
      </w:r>
      <w:r w:rsidR="000D51C2">
        <w:rPr>
          <w:rFonts w:asciiTheme="minorHAnsi" w:hAnsiTheme="minorHAnsi"/>
          <w:sz w:val="22"/>
          <w:szCs w:val="22"/>
          <w:lang w:val="en-GB"/>
        </w:rPr>
        <w:t>In order t</w:t>
      </w:r>
      <w:r w:rsidRPr="003F5B69">
        <w:rPr>
          <w:rFonts w:asciiTheme="minorHAnsi" w:hAnsiTheme="minorHAnsi"/>
          <w:sz w:val="22"/>
          <w:szCs w:val="22"/>
          <w:lang w:val="en-GB"/>
        </w:rPr>
        <w:t>o be competitive the best deals must be made and the drives must always be full, but the</w:t>
      </w:r>
      <w:r w:rsidR="00386243" w:rsidRPr="003F5B69">
        <w:rPr>
          <w:rFonts w:asciiTheme="minorHAnsi" w:hAnsiTheme="minorHAnsi"/>
          <w:sz w:val="22"/>
          <w:szCs w:val="22"/>
          <w:lang w:val="en-GB"/>
        </w:rPr>
        <w:t xml:space="preserve"> </w:t>
      </w:r>
      <w:r w:rsidR="000D51C2">
        <w:rPr>
          <w:rFonts w:asciiTheme="minorHAnsi" w:hAnsiTheme="minorHAnsi"/>
          <w:sz w:val="22"/>
          <w:szCs w:val="22"/>
          <w:lang w:val="en-GB"/>
        </w:rPr>
        <w:t xml:space="preserve">amount </w:t>
      </w:r>
      <w:r w:rsidR="00386243" w:rsidRPr="003F5B69">
        <w:rPr>
          <w:rFonts w:asciiTheme="minorHAnsi" w:hAnsiTheme="minorHAnsi"/>
          <w:sz w:val="22"/>
          <w:szCs w:val="22"/>
          <w:lang w:val="en-GB"/>
        </w:rPr>
        <w:t>of countries and companies hinder transparency</w:t>
      </w:r>
      <w:r w:rsidR="000D51C2">
        <w:rPr>
          <w:rFonts w:asciiTheme="minorHAnsi" w:hAnsiTheme="minorHAnsi"/>
          <w:sz w:val="22"/>
          <w:szCs w:val="22"/>
          <w:lang w:val="en-GB"/>
        </w:rPr>
        <w:t xml:space="preserve"> and lead to asymmetric information</w:t>
      </w:r>
      <w:r w:rsidR="00386243" w:rsidRPr="003F5B69">
        <w:rPr>
          <w:rFonts w:asciiTheme="minorHAnsi" w:hAnsiTheme="minorHAnsi"/>
          <w:sz w:val="22"/>
          <w:szCs w:val="22"/>
          <w:lang w:val="en-GB"/>
        </w:rPr>
        <w:t>. The freight exchange might be helpful</w:t>
      </w:r>
      <w:r w:rsidR="000D51C2">
        <w:rPr>
          <w:rFonts w:asciiTheme="minorHAnsi" w:hAnsiTheme="minorHAnsi"/>
          <w:sz w:val="22"/>
          <w:szCs w:val="22"/>
          <w:lang w:val="en-GB"/>
        </w:rPr>
        <w:t xml:space="preserve"> in</w:t>
      </w:r>
      <w:r w:rsidR="00386243" w:rsidRPr="003F5B69">
        <w:rPr>
          <w:rFonts w:asciiTheme="minorHAnsi" w:hAnsiTheme="minorHAnsi"/>
          <w:sz w:val="22"/>
          <w:szCs w:val="22"/>
          <w:lang w:val="en-GB"/>
        </w:rPr>
        <w:t xml:space="preserve"> solving this problem of asymmetric information. </w:t>
      </w:r>
    </w:p>
    <w:p w:rsidR="00804950" w:rsidRPr="003F5B69" w:rsidRDefault="00804950" w:rsidP="00882C31">
      <w:pPr>
        <w:pStyle w:val="Heading2"/>
        <w:rPr>
          <w:rFonts w:asciiTheme="minorHAnsi" w:hAnsiTheme="minorHAnsi"/>
          <w:lang w:val="en-GB"/>
        </w:rPr>
      </w:pPr>
      <w:bookmarkStart w:id="10" w:name="_Toc332819984"/>
      <w:r w:rsidRPr="003F5B69">
        <w:rPr>
          <w:rFonts w:asciiTheme="minorHAnsi" w:hAnsiTheme="minorHAnsi"/>
          <w:lang w:val="en-GB"/>
        </w:rPr>
        <w:t>2.2 Freight exchange</w:t>
      </w:r>
      <w:bookmarkEnd w:id="10"/>
    </w:p>
    <w:p w:rsidR="00804950" w:rsidRPr="003F5B69" w:rsidRDefault="00804950" w:rsidP="006B4146">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The freight exchange is nowadays an essential part in the transport sector, widely used and known by its stakeholders. In this paragraph we will take a close look at the freight exchange as</w:t>
      </w:r>
      <w:r w:rsidR="000D51C2">
        <w:rPr>
          <w:rFonts w:asciiTheme="minorHAnsi" w:hAnsiTheme="minorHAnsi"/>
          <w:sz w:val="22"/>
          <w:szCs w:val="22"/>
          <w:lang w:val="en-GB"/>
        </w:rPr>
        <w:t xml:space="preserve"> </w:t>
      </w:r>
      <w:r w:rsidR="000D51C2">
        <w:rPr>
          <w:rFonts w:asciiTheme="minorHAnsi" w:hAnsiTheme="minorHAnsi"/>
          <w:sz w:val="22"/>
          <w:szCs w:val="22"/>
          <w:lang w:val="en-GB"/>
        </w:rPr>
        <w:lastRenderedPageBreak/>
        <w:t>an</w:t>
      </w:r>
      <w:r w:rsidRPr="003F5B69">
        <w:rPr>
          <w:rFonts w:asciiTheme="minorHAnsi" w:hAnsiTheme="minorHAnsi"/>
          <w:sz w:val="22"/>
          <w:szCs w:val="22"/>
          <w:lang w:val="en-GB"/>
        </w:rPr>
        <w:t xml:space="preserve"> important part of the transport chain.</w:t>
      </w:r>
      <w:r w:rsidR="00205BA5" w:rsidRPr="003F5B69">
        <w:rPr>
          <w:rFonts w:asciiTheme="minorHAnsi" w:hAnsiTheme="minorHAnsi"/>
          <w:vertAlign w:val="superscript"/>
          <w:lang w:val="en-GB"/>
        </w:rPr>
        <w:footnoteReference w:id="19"/>
      </w:r>
      <w:r w:rsidRPr="003F5B69">
        <w:rPr>
          <w:rFonts w:asciiTheme="minorHAnsi" w:hAnsiTheme="minorHAnsi"/>
          <w:sz w:val="22"/>
          <w:szCs w:val="22"/>
          <w:lang w:val="en-GB"/>
        </w:rPr>
        <w:t xml:space="preserve"> </w:t>
      </w:r>
      <w:r w:rsidR="00386243" w:rsidRPr="003F5B69">
        <w:rPr>
          <w:rFonts w:asciiTheme="minorHAnsi" w:hAnsiTheme="minorHAnsi"/>
          <w:sz w:val="22"/>
          <w:szCs w:val="22"/>
          <w:lang w:val="en-GB"/>
        </w:rPr>
        <w:t>This paragraph is subdivided into two parts. The first part will define the freight exchange; the second part will elaborate on the membership procedure.</w:t>
      </w:r>
    </w:p>
    <w:p w:rsidR="00804950" w:rsidRPr="003F5B69" w:rsidRDefault="00386311" w:rsidP="006A35F8">
      <w:pPr>
        <w:pStyle w:val="Heading3"/>
        <w:jc w:val="both"/>
        <w:rPr>
          <w:rFonts w:asciiTheme="minorHAnsi" w:hAnsiTheme="minorHAnsi"/>
          <w:i w:val="0"/>
          <w:lang w:val="en-GB"/>
        </w:rPr>
      </w:pPr>
      <w:bookmarkStart w:id="11" w:name="_Toc332819985"/>
      <w:r w:rsidRPr="003F5B69">
        <w:rPr>
          <w:rFonts w:asciiTheme="minorHAnsi" w:hAnsiTheme="minorHAnsi"/>
          <w:i w:val="0"/>
          <w:lang w:val="en-GB"/>
        </w:rPr>
        <w:t>2.2.1</w:t>
      </w:r>
      <w:r w:rsidR="00C34863" w:rsidRPr="003F5B69">
        <w:rPr>
          <w:rFonts w:asciiTheme="minorHAnsi" w:hAnsiTheme="minorHAnsi"/>
          <w:i w:val="0"/>
          <w:lang w:val="en-GB"/>
        </w:rPr>
        <w:t xml:space="preserve"> Definition</w:t>
      </w:r>
      <w:bookmarkEnd w:id="11"/>
    </w:p>
    <w:p w:rsidR="00804950" w:rsidRPr="003F5B69" w:rsidRDefault="00804950" w:rsidP="006B4146">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A freight exchange is a digital platform where shippers and carriers can meet. In Europe the most important, largest and most used freight exchanges are, </w:t>
      </w:r>
      <w:proofErr w:type="spellStart"/>
      <w:r w:rsidRPr="003F5B69">
        <w:rPr>
          <w:rFonts w:asciiTheme="minorHAnsi" w:hAnsiTheme="minorHAnsi"/>
          <w:sz w:val="22"/>
          <w:szCs w:val="22"/>
          <w:lang w:val="en-GB"/>
        </w:rPr>
        <w:t>TimoCom</w:t>
      </w:r>
      <w:proofErr w:type="spellEnd"/>
      <w:r w:rsidR="00700EAB" w:rsidRPr="003F5B69">
        <w:rPr>
          <w:rFonts w:asciiTheme="minorHAnsi" w:hAnsiTheme="minorHAnsi"/>
          <w:sz w:val="22"/>
          <w:szCs w:val="22"/>
          <w:lang w:val="en-GB"/>
        </w:rPr>
        <w:t>,</w:t>
      </w:r>
      <w:r w:rsidR="000D51C2">
        <w:rPr>
          <w:rFonts w:asciiTheme="minorHAnsi" w:hAnsiTheme="minorHAnsi"/>
          <w:sz w:val="22"/>
          <w:szCs w:val="22"/>
          <w:lang w:val="en-GB"/>
        </w:rPr>
        <w:t xml:space="preserve"> which is situated in Germany</w:t>
      </w:r>
      <w:r w:rsidRPr="003F5B69">
        <w:rPr>
          <w:rFonts w:asciiTheme="minorHAnsi" w:hAnsiTheme="minorHAnsi"/>
          <w:sz w:val="22"/>
          <w:szCs w:val="22"/>
          <w:lang w:val="en-GB"/>
        </w:rPr>
        <w:t xml:space="preserve"> and </w:t>
      </w:r>
      <w:proofErr w:type="spellStart"/>
      <w:r w:rsidRPr="003F5B69">
        <w:rPr>
          <w:rFonts w:asciiTheme="minorHAnsi" w:hAnsiTheme="minorHAnsi"/>
          <w:sz w:val="22"/>
          <w:szCs w:val="22"/>
          <w:lang w:val="en-GB"/>
        </w:rPr>
        <w:t>Teleroute</w:t>
      </w:r>
      <w:proofErr w:type="spellEnd"/>
      <w:r w:rsidRPr="003F5B69">
        <w:rPr>
          <w:rFonts w:asciiTheme="minorHAnsi" w:hAnsiTheme="minorHAnsi"/>
          <w:sz w:val="22"/>
          <w:szCs w:val="22"/>
          <w:lang w:val="en-GB"/>
        </w:rPr>
        <w:t xml:space="preserve">, part of multinational </w:t>
      </w:r>
      <w:proofErr w:type="spellStart"/>
      <w:r w:rsidRPr="003F5B69">
        <w:rPr>
          <w:rFonts w:asciiTheme="minorHAnsi" w:hAnsiTheme="minorHAnsi"/>
          <w:sz w:val="22"/>
          <w:szCs w:val="22"/>
          <w:lang w:val="en-GB"/>
        </w:rPr>
        <w:t>Wolters-Kluwer</w:t>
      </w:r>
      <w:proofErr w:type="spellEnd"/>
      <w:r w:rsidRPr="003F5B69">
        <w:rPr>
          <w:rFonts w:asciiTheme="minorHAnsi" w:hAnsiTheme="minorHAnsi"/>
          <w:sz w:val="22"/>
          <w:szCs w:val="22"/>
          <w:lang w:val="en-GB"/>
        </w:rPr>
        <w:t xml:space="preserve">, located in the Netherlands. Next to these large players, local players are </w:t>
      </w:r>
      <w:r w:rsidR="000D51C2">
        <w:rPr>
          <w:rFonts w:asciiTheme="minorHAnsi" w:hAnsiTheme="minorHAnsi"/>
          <w:sz w:val="22"/>
          <w:szCs w:val="22"/>
          <w:lang w:val="en-GB"/>
        </w:rPr>
        <w:t>present in the market as well</w:t>
      </w:r>
      <w:r w:rsidRPr="003F5B69">
        <w:rPr>
          <w:rFonts w:asciiTheme="minorHAnsi" w:hAnsiTheme="minorHAnsi"/>
          <w:sz w:val="22"/>
          <w:szCs w:val="22"/>
          <w:lang w:val="en-GB"/>
        </w:rPr>
        <w:t xml:space="preserve"> and can be found in France and </w:t>
      </w:r>
      <w:r w:rsidR="000D51C2">
        <w:rPr>
          <w:rFonts w:asciiTheme="minorHAnsi" w:hAnsiTheme="minorHAnsi"/>
          <w:sz w:val="22"/>
          <w:szCs w:val="22"/>
          <w:lang w:val="en-GB"/>
        </w:rPr>
        <w:t xml:space="preserve">in different </w:t>
      </w:r>
      <w:r w:rsidRPr="003F5B69">
        <w:rPr>
          <w:rFonts w:asciiTheme="minorHAnsi" w:hAnsiTheme="minorHAnsi"/>
          <w:sz w:val="22"/>
          <w:szCs w:val="22"/>
          <w:lang w:val="en-GB"/>
        </w:rPr>
        <w:t>countries in central and Eastern Europe. Our focus will be on the two largest players</w:t>
      </w:r>
      <w:r w:rsidR="00700EAB" w:rsidRPr="003F5B69">
        <w:rPr>
          <w:rFonts w:asciiTheme="minorHAnsi" w:hAnsiTheme="minorHAnsi"/>
          <w:sz w:val="22"/>
          <w:szCs w:val="22"/>
          <w:lang w:val="en-GB"/>
        </w:rPr>
        <w:t xml:space="preserve"> </w:t>
      </w:r>
      <w:r w:rsidRPr="003F5B69">
        <w:rPr>
          <w:rFonts w:asciiTheme="minorHAnsi" w:hAnsiTheme="minorHAnsi"/>
          <w:sz w:val="22"/>
          <w:szCs w:val="22"/>
          <w:lang w:val="en-GB"/>
        </w:rPr>
        <w:t xml:space="preserve">because of their size which allows them to serve a substantial part of carriers and shippers around Europe. Furthermore </w:t>
      </w:r>
      <w:r w:rsidR="00700EAB" w:rsidRPr="003F5B69">
        <w:rPr>
          <w:rFonts w:asciiTheme="minorHAnsi" w:hAnsiTheme="minorHAnsi"/>
          <w:sz w:val="22"/>
          <w:szCs w:val="22"/>
          <w:lang w:val="en-GB"/>
        </w:rPr>
        <w:t>the smaller</w:t>
      </w:r>
      <w:r w:rsidRPr="003F5B69">
        <w:rPr>
          <w:rFonts w:asciiTheme="minorHAnsi" w:hAnsiTheme="minorHAnsi"/>
          <w:sz w:val="22"/>
          <w:szCs w:val="22"/>
          <w:lang w:val="en-GB"/>
        </w:rPr>
        <w:t xml:space="preserve"> freight exchanges, for example those </w:t>
      </w:r>
      <w:r w:rsidR="000D51C2">
        <w:rPr>
          <w:rFonts w:asciiTheme="minorHAnsi" w:hAnsiTheme="minorHAnsi"/>
          <w:sz w:val="22"/>
          <w:szCs w:val="22"/>
          <w:lang w:val="en-GB"/>
        </w:rPr>
        <w:t>located</w:t>
      </w:r>
      <w:r w:rsidR="000D51C2" w:rsidRPr="003F5B69">
        <w:rPr>
          <w:rFonts w:asciiTheme="minorHAnsi" w:hAnsiTheme="minorHAnsi"/>
          <w:sz w:val="22"/>
          <w:szCs w:val="22"/>
          <w:lang w:val="en-GB"/>
        </w:rPr>
        <w:t xml:space="preserve"> </w:t>
      </w:r>
      <w:r w:rsidRPr="003F5B69">
        <w:rPr>
          <w:rFonts w:asciiTheme="minorHAnsi" w:hAnsiTheme="minorHAnsi"/>
          <w:sz w:val="22"/>
          <w:szCs w:val="22"/>
          <w:lang w:val="en-GB"/>
        </w:rPr>
        <w:t xml:space="preserve">in Eastern Europe, only serve a local (national/regional) market which </w:t>
      </w:r>
      <w:r w:rsidR="00205BA5" w:rsidRPr="003F5B69">
        <w:rPr>
          <w:rFonts w:asciiTheme="minorHAnsi" w:hAnsiTheme="minorHAnsi"/>
          <w:sz w:val="22"/>
          <w:szCs w:val="22"/>
          <w:lang w:val="en-GB"/>
        </w:rPr>
        <w:t>does not</w:t>
      </w:r>
      <w:r w:rsidRPr="003F5B69">
        <w:rPr>
          <w:rFonts w:asciiTheme="minorHAnsi" w:hAnsiTheme="minorHAnsi"/>
          <w:sz w:val="22"/>
          <w:szCs w:val="22"/>
          <w:lang w:val="en-GB"/>
        </w:rPr>
        <w:t xml:space="preserve"> correspond with the international character of road transport and the global aspect of the crime following it.</w:t>
      </w:r>
    </w:p>
    <w:p w:rsidR="00804950" w:rsidRPr="003F5B69" w:rsidRDefault="00804950" w:rsidP="006B4146">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A freight exchange offers a service to the transport sector, namely the service to be the platform which gives supply and demand the opportunity to meet. When a shipper has a load but no transport he can enter the freight exchange. On the freight exchange he can post an advertisement for his load. The ad</w:t>
      </w:r>
      <w:r w:rsidR="00700EAB" w:rsidRPr="003F5B69">
        <w:rPr>
          <w:rFonts w:asciiTheme="minorHAnsi" w:hAnsiTheme="minorHAnsi"/>
          <w:sz w:val="22"/>
          <w:szCs w:val="22"/>
          <w:lang w:val="en-GB"/>
        </w:rPr>
        <w:t>vertisement</w:t>
      </w:r>
      <w:r w:rsidRPr="003F5B69">
        <w:rPr>
          <w:rFonts w:asciiTheme="minorHAnsi" w:hAnsiTheme="minorHAnsi"/>
          <w:sz w:val="22"/>
          <w:szCs w:val="22"/>
          <w:lang w:val="en-GB"/>
        </w:rPr>
        <w:t xml:space="preserve"> will contain information about when the load needs to be shipped, the origin and destination of the load and if special requirements for transport are needed. </w:t>
      </w:r>
      <w:r w:rsidR="003F30FC">
        <w:rPr>
          <w:rFonts w:asciiTheme="minorHAnsi" w:hAnsiTheme="minorHAnsi"/>
          <w:sz w:val="22"/>
          <w:szCs w:val="22"/>
          <w:lang w:val="en-GB"/>
        </w:rPr>
        <w:t>E</w:t>
      </w:r>
      <w:r w:rsidRPr="003F5B69">
        <w:rPr>
          <w:rFonts w:asciiTheme="minorHAnsi" w:hAnsiTheme="minorHAnsi"/>
          <w:sz w:val="22"/>
          <w:szCs w:val="22"/>
          <w:lang w:val="en-GB"/>
        </w:rPr>
        <w:t>xample</w:t>
      </w:r>
      <w:r w:rsidR="003F30FC">
        <w:rPr>
          <w:rFonts w:asciiTheme="minorHAnsi" w:hAnsiTheme="minorHAnsi"/>
          <w:sz w:val="22"/>
          <w:szCs w:val="22"/>
          <w:lang w:val="en-GB"/>
        </w:rPr>
        <w:t>s of these specials requirements are the need for</w:t>
      </w:r>
      <w:r w:rsidRPr="003F5B69">
        <w:rPr>
          <w:rFonts w:asciiTheme="minorHAnsi" w:hAnsiTheme="minorHAnsi"/>
          <w:sz w:val="22"/>
          <w:szCs w:val="22"/>
          <w:lang w:val="en-GB"/>
        </w:rPr>
        <w:t xml:space="preserve"> a cooling-trailer or a tank-trailer. It is not allowed to give any other details on the load than the details needed for transport. So the amount of pallets which needs to be transported can be stated in the advertisement but </w:t>
      </w:r>
      <w:r w:rsidR="003F30FC">
        <w:rPr>
          <w:rFonts w:asciiTheme="minorHAnsi" w:hAnsiTheme="minorHAnsi"/>
          <w:sz w:val="22"/>
          <w:szCs w:val="22"/>
          <w:lang w:val="en-GB"/>
        </w:rPr>
        <w:t xml:space="preserve">one is not </w:t>
      </w:r>
      <w:r w:rsidR="001033F0">
        <w:rPr>
          <w:rFonts w:asciiTheme="minorHAnsi" w:hAnsiTheme="minorHAnsi"/>
          <w:sz w:val="22"/>
          <w:szCs w:val="22"/>
          <w:lang w:val="en-GB"/>
        </w:rPr>
        <w:t>allowed to</w:t>
      </w:r>
      <w:r w:rsidRPr="003F5B69">
        <w:rPr>
          <w:rFonts w:asciiTheme="minorHAnsi" w:hAnsiTheme="minorHAnsi"/>
          <w:sz w:val="22"/>
          <w:szCs w:val="22"/>
          <w:lang w:val="en-GB"/>
        </w:rPr>
        <w:t xml:space="preserve"> </w:t>
      </w:r>
      <w:r w:rsidR="00386243" w:rsidRPr="003F5B69">
        <w:rPr>
          <w:rFonts w:asciiTheme="minorHAnsi" w:hAnsiTheme="minorHAnsi"/>
          <w:sz w:val="22"/>
          <w:szCs w:val="22"/>
          <w:lang w:val="en-GB"/>
        </w:rPr>
        <w:t>define the goods</w:t>
      </w:r>
      <w:r w:rsidRPr="003F5B69">
        <w:rPr>
          <w:rFonts w:asciiTheme="minorHAnsi" w:hAnsiTheme="minorHAnsi"/>
          <w:sz w:val="22"/>
          <w:szCs w:val="22"/>
          <w:lang w:val="en-GB"/>
        </w:rPr>
        <w:t xml:space="preserve"> on the pallet. </w:t>
      </w:r>
      <w:r w:rsidR="003F30FC">
        <w:rPr>
          <w:rFonts w:asciiTheme="minorHAnsi" w:hAnsiTheme="minorHAnsi"/>
          <w:sz w:val="22"/>
          <w:szCs w:val="22"/>
          <w:lang w:val="en-GB"/>
        </w:rPr>
        <w:t>After</w:t>
      </w:r>
      <w:r w:rsidRPr="003F5B69">
        <w:rPr>
          <w:rFonts w:asciiTheme="minorHAnsi" w:hAnsiTheme="minorHAnsi"/>
          <w:sz w:val="22"/>
          <w:szCs w:val="22"/>
          <w:lang w:val="en-GB"/>
        </w:rPr>
        <w:t xml:space="preserve"> the shipper </w:t>
      </w:r>
      <w:r w:rsidR="003F30FC">
        <w:rPr>
          <w:rFonts w:asciiTheme="minorHAnsi" w:hAnsiTheme="minorHAnsi"/>
          <w:sz w:val="22"/>
          <w:szCs w:val="22"/>
          <w:lang w:val="en-GB"/>
        </w:rPr>
        <w:t xml:space="preserve">has posted </w:t>
      </w:r>
      <w:r w:rsidRPr="003F5B69">
        <w:rPr>
          <w:rFonts w:asciiTheme="minorHAnsi" w:hAnsiTheme="minorHAnsi"/>
          <w:sz w:val="22"/>
          <w:szCs w:val="22"/>
          <w:lang w:val="en-GB"/>
        </w:rPr>
        <w:t>the advertisement on the freight exchange it is available for all other customers of the freight exchange to see.</w:t>
      </w:r>
    </w:p>
    <w:p w:rsidR="00804950" w:rsidRPr="003F5B69" w:rsidRDefault="00E0576D" w:rsidP="006B4146">
      <w:pPr>
        <w:spacing w:after="240" w:line="360" w:lineRule="auto"/>
        <w:jc w:val="both"/>
        <w:rPr>
          <w:rFonts w:asciiTheme="minorHAnsi" w:hAnsiTheme="minorHAnsi"/>
          <w:sz w:val="22"/>
          <w:szCs w:val="22"/>
          <w:lang w:val="en-GB"/>
        </w:rPr>
      </w:pPr>
      <w:r>
        <w:rPr>
          <w:rFonts w:asciiTheme="minorHAnsi" w:hAnsiTheme="minorHAnsi"/>
          <w:sz w:val="22"/>
          <w:szCs w:val="22"/>
          <w:lang w:val="en-GB"/>
        </w:rPr>
        <w:t>Such an</w:t>
      </w:r>
      <w:r w:rsidR="00804950" w:rsidRPr="003F5B69">
        <w:rPr>
          <w:rFonts w:asciiTheme="minorHAnsi" w:hAnsiTheme="minorHAnsi"/>
          <w:sz w:val="22"/>
          <w:szCs w:val="22"/>
          <w:lang w:val="en-GB"/>
        </w:rPr>
        <w:t xml:space="preserve"> advertisement</w:t>
      </w:r>
      <w:r>
        <w:rPr>
          <w:rFonts w:asciiTheme="minorHAnsi" w:hAnsiTheme="minorHAnsi"/>
          <w:sz w:val="22"/>
          <w:szCs w:val="22"/>
          <w:lang w:val="en-GB"/>
        </w:rPr>
        <w:t xml:space="preserve"> targets</w:t>
      </w:r>
      <w:r w:rsidR="001033F0">
        <w:rPr>
          <w:rFonts w:asciiTheme="minorHAnsi" w:hAnsiTheme="minorHAnsi"/>
          <w:sz w:val="22"/>
          <w:szCs w:val="22"/>
          <w:lang w:val="en-GB"/>
        </w:rPr>
        <w:t xml:space="preserve"> </w:t>
      </w:r>
      <w:r w:rsidR="00804950" w:rsidRPr="003F5B69">
        <w:rPr>
          <w:rFonts w:asciiTheme="minorHAnsi" w:hAnsiTheme="minorHAnsi"/>
          <w:sz w:val="22"/>
          <w:szCs w:val="22"/>
          <w:lang w:val="en-GB"/>
        </w:rPr>
        <w:t>a carrier who has</w:t>
      </w:r>
      <w:r w:rsidR="00700EAB" w:rsidRPr="003F5B69">
        <w:rPr>
          <w:rFonts w:asciiTheme="minorHAnsi" w:hAnsiTheme="minorHAnsi"/>
          <w:sz w:val="22"/>
          <w:szCs w:val="22"/>
          <w:lang w:val="en-GB"/>
        </w:rPr>
        <w:t xml:space="preserve"> a transport towards a destination</w:t>
      </w:r>
      <w:r w:rsidR="00804950" w:rsidRPr="003F5B69">
        <w:rPr>
          <w:rFonts w:asciiTheme="minorHAnsi" w:hAnsiTheme="minorHAnsi"/>
          <w:sz w:val="22"/>
          <w:szCs w:val="22"/>
          <w:lang w:val="en-GB"/>
        </w:rPr>
        <w:t xml:space="preserve"> but does</w:t>
      </w:r>
      <w:r w:rsidR="00700EAB" w:rsidRPr="003F5B69">
        <w:rPr>
          <w:rFonts w:asciiTheme="minorHAnsi" w:hAnsiTheme="minorHAnsi"/>
          <w:sz w:val="22"/>
          <w:szCs w:val="22"/>
          <w:lang w:val="en-GB"/>
        </w:rPr>
        <w:t xml:space="preserve"> not</w:t>
      </w:r>
      <w:r w:rsidR="00804950" w:rsidRPr="003F5B69">
        <w:rPr>
          <w:rFonts w:asciiTheme="minorHAnsi" w:hAnsiTheme="minorHAnsi"/>
          <w:sz w:val="22"/>
          <w:szCs w:val="22"/>
          <w:lang w:val="en-GB"/>
        </w:rPr>
        <w:t xml:space="preserve"> have a load back to his country of origin. To endeavour increased efficiency the carrier will enter the freight exchange and start searching for advertisements which offer loads located on or near his way home. </w:t>
      </w:r>
      <w:r w:rsidR="00700EAB" w:rsidRPr="003F5B69">
        <w:rPr>
          <w:rFonts w:asciiTheme="minorHAnsi" w:hAnsiTheme="minorHAnsi"/>
          <w:sz w:val="22"/>
          <w:szCs w:val="22"/>
          <w:lang w:val="en-GB"/>
        </w:rPr>
        <w:t>When a carrier sees a load of interest he can</w:t>
      </w:r>
      <w:r w:rsidR="00804950" w:rsidRPr="003F5B69">
        <w:rPr>
          <w:rFonts w:asciiTheme="minorHAnsi" w:hAnsiTheme="minorHAnsi"/>
          <w:sz w:val="22"/>
          <w:szCs w:val="22"/>
          <w:lang w:val="en-GB"/>
        </w:rPr>
        <w:t xml:space="preserve"> contact the shipper </w:t>
      </w:r>
      <w:r w:rsidR="00700EAB" w:rsidRPr="003F5B69">
        <w:rPr>
          <w:rFonts w:asciiTheme="minorHAnsi" w:hAnsiTheme="minorHAnsi"/>
          <w:sz w:val="22"/>
          <w:szCs w:val="22"/>
          <w:lang w:val="en-GB"/>
        </w:rPr>
        <w:t xml:space="preserve">via the freight </w:t>
      </w:r>
      <w:r w:rsidR="00700EAB" w:rsidRPr="003F5B69">
        <w:rPr>
          <w:rFonts w:asciiTheme="minorHAnsi" w:hAnsiTheme="minorHAnsi"/>
          <w:sz w:val="22"/>
          <w:szCs w:val="22"/>
          <w:lang w:val="en-GB"/>
        </w:rPr>
        <w:lastRenderedPageBreak/>
        <w:t>exchange. C</w:t>
      </w:r>
      <w:r w:rsidR="00804950" w:rsidRPr="003F5B69">
        <w:rPr>
          <w:rFonts w:asciiTheme="minorHAnsi" w:hAnsiTheme="minorHAnsi"/>
          <w:sz w:val="22"/>
          <w:szCs w:val="22"/>
          <w:lang w:val="en-GB"/>
        </w:rPr>
        <w:t>los</w:t>
      </w:r>
      <w:r w:rsidR="00700EAB" w:rsidRPr="003F5B69">
        <w:rPr>
          <w:rFonts w:asciiTheme="minorHAnsi" w:hAnsiTheme="minorHAnsi"/>
          <w:sz w:val="22"/>
          <w:szCs w:val="22"/>
          <w:lang w:val="en-GB"/>
        </w:rPr>
        <w:t>ing of</w:t>
      </w:r>
      <w:r w:rsidR="00804950" w:rsidRPr="003F5B69">
        <w:rPr>
          <w:rFonts w:asciiTheme="minorHAnsi" w:hAnsiTheme="minorHAnsi"/>
          <w:sz w:val="22"/>
          <w:szCs w:val="22"/>
          <w:lang w:val="en-GB"/>
        </w:rPr>
        <w:t xml:space="preserve"> the deal</w:t>
      </w:r>
      <w:r w:rsidR="00700EAB" w:rsidRPr="003F5B69">
        <w:rPr>
          <w:rFonts w:asciiTheme="minorHAnsi" w:hAnsiTheme="minorHAnsi"/>
          <w:sz w:val="22"/>
          <w:szCs w:val="22"/>
          <w:lang w:val="en-GB"/>
        </w:rPr>
        <w:t xml:space="preserve"> </w:t>
      </w:r>
      <w:r w:rsidR="003F30FC">
        <w:rPr>
          <w:rFonts w:asciiTheme="minorHAnsi" w:hAnsiTheme="minorHAnsi"/>
          <w:sz w:val="22"/>
          <w:szCs w:val="22"/>
          <w:lang w:val="en-GB"/>
        </w:rPr>
        <w:t>takes place</w:t>
      </w:r>
      <w:r w:rsidR="00804950" w:rsidRPr="003F5B69">
        <w:rPr>
          <w:rFonts w:asciiTheme="minorHAnsi" w:hAnsiTheme="minorHAnsi"/>
          <w:sz w:val="22"/>
          <w:szCs w:val="22"/>
          <w:lang w:val="en-GB"/>
        </w:rPr>
        <w:t xml:space="preserve"> without interaction of the freight exchange. </w:t>
      </w:r>
      <w:r w:rsidR="00386243" w:rsidRPr="003F5B69">
        <w:rPr>
          <w:rFonts w:asciiTheme="minorHAnsi" w:hAnsiTheme="minorHAnsi"/>
          <w:sz w:val="22"/>
          <w:szCs w:val="22"/>
          <w:lang w:val="en-GB"/>
        </w:rPr>
        <w:t xml:space="preserve">Just as on an ordinary exchange, </w:t>
      </w:r>
      <w:r w:rsidR="00E45CF3">
        <w:rPr>
          <w:rFonts w:asciiTheme="minorHAnsi" w:hAnsiTheme="minorHAnsi"/>
          <w:sz w:val="22"/>
          <w:szCs w:val="22"/>
          <w:lang w:val="en-GB"/>
        </w:rPr>
        <w:t>one is</w:t>
      </w:r>
      <w:r w:rsidR="00386243" w:rsidRPr="003F5B69">
        <w:rPr>
          <w:rFonts w:asciiTheme="minorHAnsi" w:hAnsiTheme="minorHAnsi"/>
          <w:sz w:val="22"/>
          <w:szCs w:val="22"/>
          <w:lang w:val="en-GB"/>
        </w:rPr>
        <w:t xml:space="preserve"> able to </w:t>
      </w:r>
      <w:r w:rsidR="00E45CF3">
        <w:rPr>
          <w:rFonts w:asciiTheme="minorHAnsi" w:hAnsiTheme="minorHAnsi"/>
          <w:sz w:val="22"/>
          <w:szCs w:val="22"/>
          <w:lang w:val="en-GB"/>
        </w:rPr>
        <w:t>re</w:t>
      </w:r>
      <w:r w:rsidR="00386243" w:rsidRPr="003F5B69">
        <w:rPr>
          <w:rFonts w:asciiTheme="minorHAnsi" w:hAnsiTheme="minorHAnsi"/>
          <w:sz w:val="22"/>
          <w:szCs w:val="22"/>
          <w:lang w:val="en-GB"/>
        </w:rPr>
        <w:t xml:space="preserve">sell </w:t>
      </w:r>
      <w:r w:rsidR="00E45CF3">
        <w:rPr>
          <w:rFonts w:asciiTheme="minorHAnsi" w:hAnsiTheme="minorHAnsi"/>
          <w:sz w:val="22"/>
          <w:szCs w:val="22"/>
          <w:lang w:val="en-GB"/>
        </w:rPr>
        <w:t xml:space="preserve">the </w:t>
      </w:r>
      <w:r w:rsidR="00386243" w:rsidRPr="003F5B69">
        <w:rPr>
          <w:rFonts w:asciiTheme="minorHAnsi" w:hAnsiTheme="minorHAnsi"/>
          <w:sz w:val="22"/>
          <w:szCs w:val="22"/>
          <w:lang w:val="en-GB"/>
        </w:rPr>
        <w:t xml:space="preserve">products </w:t>
      </w:r>
      <w:r w:rsidR="00E45CF3">
        <w:rPr>
          <w:rFonts w:asciiTheme="minorHAnsi" w:hAnsiTheme="minorHAnsi"/>
          <w:sz w:val="22"/>
          <w:szCs w:val="22"/>
          <w:lang w:val="en-GB"/>
        </w:rPr>
        <w:t>one</w:t>
      </w:r>
      <w:r w:rsidR="00386243" w:rsidRPr="003F5B69">
        <w:rPr>
          <w:rFonts w:asciiTheme="minorHAnsi" w:hAnsiTheme="minorHAnsi"/>
          <w:sz w:val="22"/>
          <w:szCs w:val="22"/>
          <w:lang w:val="en-GB"/>
        </w:rPr>
        <w:t xml:space="preserve"> bought</w:t>
      </w:r>
      <w:r w:rsidR="00700EAB" w:rsidRPr="003F5B69">
        <w:rPr>
          <w:rFonts w:asciiTheme="minorHAnsi" w:hAnsiTheme="minorHAnsi"/>
          <w:sz w:val="22"/>
          <w:szCs w:val="22"/>
          <w:lang w:val="en-GB"/>
        </w:rPr>
        <w:t xml:space="preserve">. </w:t>
      </w:r>
      <w:r w:rsidR="007B380A" w:rsidRPr="003F5B69">
        <w:rPr>
          <w:rFonts w:asciiTheme="minorHAnsi" w:hAnsiTheme="minorHAnsi"/>
          <w:sz w:val="22"/>
          <w:szCs w:val="22"/>
          <w:lang w:val="en-GB"/>
        </w:rPr>
        <w:t>O</w:t>
      </w:r>
      <w:r w:rsidR="00700EAB" w:rsidRPr="003F5B69">
        <w:rPr>
          <w:rFonts w:asciiTheme="minorHAnsi" w:hAnsiTheme="minorHAnsi"/>
          <w:sz w:val="22"/>
          <w:szCs w:val="22"/>
          <w:lang w:val="en-GB"/>
        </w:rPr>
        <w:t xml:space="preserve">ften </w:t>
      </w:r>
      <w:r w:rsidR="007B380A" w:rsidRPr="003F5B69">
        <w:rPr>
          <w:rFonts w:asciiTheme="minorHAnsi" w:hAnsiTheme="minorHAnsi"/>
          <w:sz w:val="22"/>
          <w:szCs w:val="22"/>
          <w:lang w:val="en-GB"/>
        </w:rPr>
        <w:t xml:space="preserve">not only contractors but also </w:t>
      </w:r>
      <w:r w:rsidR="00700EAB" w:rsidRPr="003F5B69">
        <w:rPr>
          <w:rFonts w:asciiTheme="minorHAnsi" w:hAnsiTheme="minorHAnsi"/>
          <w:sz w:val="22"/>
          <w:szCs w:val="22"/>
          <w:lang w:val="en-GB"/>
        </w:rPr>
        <w:t xml:space="preserve">subcontractors are </w:t>
      </w:r>
      <w:r w:rsidR="007B380A" w:rsidRPr="003F5B69">
        <w:rPr>
          <w:rFonts w:asciiTheme="minorHAnsi" w:hAnsiTheme="minorHAnsi"/>
          <w:sz w:val="22"/>
          <w:szCs w:val="22"/>
          <w:lang w:val="en-GB"/>
        </w:rPr>
        <w:t>searched</w:t>
      </w:r>
      <w:r w:rsidR="00700EAB" w:rsidRPr="003F5B69">
        <w:rPr>
          <w:rFonts w:asciiTheme="minorHAnsi" w:hAnsiTheme="minorHAnsi"/>
          <w:sz w:val="22"/>
          <w:szCs w:val="22"/>
          <w:lang w:val="en-GB"/>
        </w:rPr>
        <w:t xml:space="preserve"> via the freight exchange because </w:t>
      </w:r>
      <w:r w:rsidR="007B380A" w:rsidRPr="003F5B69">
        <w:rPr>
          <w:rFonts w:asciiTheme="minorHAnsi" w:hAnsiTheme="minorHAnsi"/>
          <w:sz w:val="22"/>
          <w:szCs w:val="22"/>
          <w:lang w:val="en-GB"/>
        </w:rPr>
        <w:t xml:space="preserve">of possible </w:t>
      </w:r>
      <w:r w:rsidR="00700EAB" w:rsidRPr="003F5B69">
        <w:rPr>
          <w:rFonts w:asciiTheme="minorHAnsi" w:hAnsiTheme="minorHAnsi"/>
          <w:sz w:val="22"/>
          <w:szCs w:val="22"/>
          <w:lang w:val="en-GB"/>
        </w:rPr>
        <w:t>arbitrage opportunities.</w:t>
      </w:r>
      <w:r w:rsidR="00386243" w:rsidRPr="003F5B69">
        <w:rPr>
          <w:rFonts w:asciiTheme="minorHAnsi" w:hAnsiTheme="minorHAnsi"/>
          <w:sz w:val="22"/>
          <w:szCs w:val="22"/>
          <w:lang w:val="en-GB"/>
        </w:rPr>
        <w:t xml:space="preserve"> </w:t>
      </w:r>
      <w:r w:rsidR="007B380A" w:rsidRPr="003F5B69">
        <w:rPr>
          <w:rFonts w:asciiTheme="minorHAnsi" w:hAnsiTheme="minorHAnsi"/>
          <w:sz w:val="22"/>
          <w:szCs w:val="22"/>
          <w:lang w:val="en-GB"/>
        </w:rPr>
        <w:t>This</w:t>
      </w:r>
      <w:r w:rsidR="00386243" w:rsidRPr="003F5B69">
        <w:rPr>
          <w:rFonts w:asciiTheme="minorHAnsi" w:hAnsiTheme="minorHAnsi"/>
          <w:sz w:val="22"/>
          <w:szCs w:val="22"/>
          <w:lang w:val="en-GB"/>
        </w:rPr>
        <w:t xml:space="preserve"> leads to long transport chains with a lot of subsidiaries which causes </w:t>
      </w:r>
      <w:proofErr w:type="spellStart"/>
      <w:r w:rsidR="00386243" w:rsidRPr="003F5B69">
        <w:rPr>
          <w:rFonts w:asciiTheme="minorHAnsi" w:hAnsiTheme="minorHAnsi"/>
          <w:sz w:val="22"/>
          <w:szCs w:val="22"/>
          <w:lang w:val="en-GB"/>
        </w:rPr>
        <w:t>intransparanc</w:t>
      </w:r>
      <w:r w:rsidR="003F30FC">
        <w:rPr>
          <w:rFonts w:asciiTheme="minorHAnsi" w:hAnsiTheme="minorHAnsi"/>
          <w:sz w:val="22"/>
          <w:szCs w:val="22"/>
          <w:lang w:val="en-GB"/>
        </w:rPr>
        <w:t>y</w:t>
      </w:r>
      <w:proofErr w:type="spellEnd"/>
      <w:r w:rsidR="00386243" w:rsidRPr="003F5B69">
        <w:rPr>
          <w:rFonts w:asciiTheme="minorHAnsi" w:hAnsiTheme="minorHAnsi"/>
          <w:sz w:val="22"/>
          <w:szCs w:val="22"/>
          <w:lang w:val="en-GB"/>
        </w:rPr>
        <w:t xml:space="preserve"> and thereby opportunities for criminal behaviour. The freight exchange does only offer </w:t>
      </w:r>
      <w:r w:rsidR="00804950" w:rsidRPr="003F5B69">
        <w:rPr>
          <w:rFonts w:asciiTheme="minorHAnsi" w:hAnsiTheme="minorHAnsi"/>
          <w:sz w:val="22"/>
          <w:szCs w:val="22"/>
          <w:lang w:val="en-GB"/>
        </w:rPr>
        <w:t>the possibility for shipper and carrier to come in contact</w:t>
      </w:r>
      <w:r w:rsidR="003F30FC">
        <w:rPr>
          <w:rFonts w:asciiTheme="minorHAnsi" w:hAnsiTheme="minorHAnsi"/>
          <w:sz w:val="22"/>
          <w:szCs w:val="22"/>
          <w:lang w:val="en-GB"/>
        </w:rPr>
        <w:t xml:space="preserve"> with each other</w:t>
      </w:r>
      <w:r w:rsidR="00386243" w:rsidRPr="003F5B69">
        <w:rPr>
          <w:rFonts w:asciiTheme="minorHAnsi" w:hAnsiTheme="minorHAnsi"/>
          <w:sz w:val="22"/>
          <w:szCs w:val="22"/>
          <w:lang w:val="en-GB"/>
        </w:rPr>
        <w:t xml:space="preserve"> and is therefore not liable under current law</w:t>
      </w:r>
      <w:r w:rsidR="00804950" w:rsidRPr="003F5B69">
        <w:rPr>
          <w:rFonts w:asciiTheme="minorHAnsi" w:hAnsiTheme="minorHAnsi"/>
          <w:sz w:val="22"/>
          <w:szCs w:val="22"/>
          <w:lang w:val="en-GB"/>
        </w:rPr>
        <w:t>.</w:t>
      </w:r>
      <w:r w:rsidR="00386243" w:rsidRPr="003F5B69">
        <w:rPr>
          <w:rStyle w:val="FootnoteReference"/>
          <w:rFonts w:asciiTheme="minorHAnsi" w:hAnsiTheme="minorHAnsi"/>
          <w:sz w:val="22"/>
          <w:szCs w:val="22"/>
          <w:lang w:val="en-GB"/>
        </w:rPr>
        <w:footnoteReference w:id="20"/>
      </w:r>
    </w:p>
    <w:p w:rsidR="00804950" w:rsidRPr="003F5B69" w:rsidRDefault="003F30FC" w:rsidP="006B4146">
      <w:pPr>
        <w:spacing w:after="240" w:line="360" w:lineRule="auto"/>
        <w:jc w:val="both"/>
        <w:rPr>
          <w:rFonts w:asciiTheme="minorHAnsi" w:hAnsiTheme="minorHAnsi"/>
          <w:sz w:val="22"/>
          <w:szCs w:val="22"/>
          <w:lang w:val="en-GB"/>
        </w:rPr>
      </w:pPr>
      <w:r>
        <w:rPr>
          <w:rFonts w:asciiTheme="minorHAnsi" w:hAnsiTheme="minorHAnsi"/>
          <w:sz w:val="22"/>
          <w:szCs w:val="22"/>
          <w:lang w:val="en-GB"/>
        </w:rPr>
        <w:t>In order t</w:t>
      </w:r>
      <w:r w:rsidR="00804950" w:rsidRPr="003F5B69">
        <w:rPr>
          <w:rFonts w:asciiTheme="minorHAnsi" w:hAnsiTheme="minorHAnsi"/>
          <w:sz w:val="22"/>
          <w:szCs w:val="22"/>
          <w:lang w:val="en-GB"/>
        </w:rPr>
        <w:t>o be successful as a freight exchange a large group of customers is needed because only th</w:t>
      </w:r>
      <w:r w:rsidR="00E0576D">
        <w:rPr>
          <w:rFonts w:asciiTheme="minorHAnsi" w:hAnsiTheme="minorHAnsi"/>
          <w:sz w:val="22"/>
          <w:szCs w:val="22"/>
          <w:lang w:val="en-GB"/>
        </w:rPr>
        <w:t>en</w:t>
      </w:r>
      <w:r w:rsidR="00804950" w:rsidRPr="003F5B69">
        <w:rPr>
          <w:rFonts w:asciiTheme="minorHAnsi" w:hAnsiTheme="minorHAnsi"/>
          <w:sz w:val="22"/>
          <w:szCs w:val="22"/>
          <w:lang w:val="en-GB"/>
        </w:rPr>
        <w:t xml:space="preserve"> </w:t>
      </w:r>
      <w:r w:rsidR="00205BA5" w:rsidRPr="003F5B69">
        <w:rPr>
          <w:rFonts w:asciiTheme="minorHAnsi" w:hAnsiTheme="minorHAnsi"/>
          <w:sz w:val="22"/>
          <w:szCs w:val="22"/>
          <w:lang w:val="en-GB"/>
        </w:rPr>
        <w:t>you are</w:t>
      </w:r>
      <w:r w:rsidR="00804950" w:rsidRPr="003F5B69">
        <w:rPr>
          <w:rFonts w:asciiTheme="minorHAnsi" w:hAnsiTheme="minorHAnsi"/>
          <w:sz w:val="22"/>
          <w:szCs w:val="22"/>
          <w:lang w:val="en-GB"/>
        </w:rPr>
        <w:t xml:space="preserve"> able to serve the needs of shippers and carriers and give an accurate overview of European supply and demand.</w:t>
      </w:r>
      <w:r w:rsidR="00C36F54" w:rsidRPr="003F5B69">
        <w:rPr>
          <w:rFonts w:asciiTheme="minorHAnsi" w:hAnsiTheme="minorHAnsi"/>
          <w:sz w:val="22"/>
          <w:szCs w:val="22"/>
          <w:lang w:val="en-GB"/>
        </w:rPr>
        <w:t xml:space="preserve"> The founding of the European Union which came along with a demand for information created the opportunity for freight exchanges like</w:t>
      </w:r>
      <w:r w:rsidR="00804950" w:rsidRPr="003F5B69">
        <w:rPr>
          <w:rFonts w:asciiTheme="minorHAnsi" w:hAnsiTheme="minorHAnsi"/>
          <w:sz w:val="22"/>
          <w:szCs w:val="22"/>
          <w:lang w:val="en-GB"/>
        </w:rPr>
        <w:t xml:space="preserve"> </w:t>
      </w:r>
      <w:proofErr w:type="spellStart"/>
      <w:r w:rsidR="00804950" w:rsidRPr="003F5B69">
        <w:rPr>
          <w:rFonts w:asciiTheme="minorHAnsi" w:hAnsiTheme="minorHAnsi"/>
          <w:sz w:val="22"/>
          <w:szCs w:val="22"/>
          <w:lang w:val="en-GB"/>
        </w:rPr>
        <w:t>TimoCom</w:t>
      </w:r>
      <w:proofErr w:type="spellEnd"/>
      <w:r w:rsidR="00804950" w:rsidRPr="003F5B69">
        <w:rPr>
          <w:rFonts w:asciiTheme="minorHAnsi" w:hAnsiTheme="minorHAnsi"/>
          <w:sz w:val="22"/>
          <w:szCs w:val="22"/>
          <w:lang w:val="en-GB"/>
        </w:rPr>
        <w:t xml:space="preserve"> and </w:t>
      </w:r>
      <w:proofErr w:type="spellStart"/>
      <w:r w:rsidR="00804950" w:rsidRPr="003F5B69">
        <w:rPr>
          <w:rFonts w:asciiTheme="minorHAnsi" w:hAnsiTheme="minorHAnsi"/>
          <w:sz w:val="22"/>
          <w:szCs w:val="22"/>
          <w:lang w:val="en-GB"/>
        </w:rPr>
        <w:t>Teleroute</w:t>
      </w:r>
      <w:proofErr w:type="spellEnd"/>
      <w:r w:rsidR="00804950" w:rsidRPr="003F5B69">
        <w:rPr>
          <w:rFonts w:asciiTheme="minorHAnsi" w:hAnsiTheme="minorHAnsi"/>
          <w:sz w:val="22"/>
          <w:szCs w:val="22"/>
          <w:lang w:val="en-GB"/>
        </w:rPr>
        <w:t xml:space="preserve"> </w:t>
      </w:r>
      <w:r w:rsidR="00C36F54" w:rsidRPr="003F5B69">
        <w:rPr>
          <w:rFonts w:asciiTheme="minorHAnsi" w:hAnsiTheme="minorHAnsi"/>
          <w:sz w:val="22"/>
          <w:szCs w:val="22"/>
          <w:lang w:val="en-GB"/>
        </w:rPr>
        <w:t>to gain such a critic</w:t>
      </w:r>
      <w:r w:rsidR="00804950" w:rsidRPr="003F5B69">
        <w:rPr>
          <w:rFonts w:asciiTheme="minorHAnsi" w:hAnsiTheme="minorHAnsi"/>
          <w:sz w:val="22"/>
          <w:szCs w:val="22"/>
          <w:lang w:val="en-GB"/>
        </w:rPr>
        <w:t>al mass</w:t>
      </w:r>
      <w:r w:rsidR="00804950" w:rsidRPr="003F5B69">
        <w:rPr>
          <w:rStyle w:val="FootnoteReference"/>
          <w:rFonts w:asciiTheme="minorHAnsi" w:hAnsiTheme="minorHAnsi"/>
          <w:sz w:val="22"/>
          <w:szCs w:val="22"/>
          <w:lang w:val="en-GB"/>
        </w:rPr>
        <w:footnoteReference w:id="21"/>
      </w:r>
      <w:r w:rsidR="00804950" w:rsidRPr="003F5B69">
        <w:rPr>
          <w:rFonts w:asciiTheme="minorHAnsi" w:hAnsiTheme="minorHAnsi"/>
          <w:sz w:val="22"/>
          <w:szCs w:val="22"/>
          <w:lang w:val="en-GB"/>
        </w:rPr>
        <w:t xml:space="preserve"> and therefore </w:t>
      </w:r>
      <w:r w:rsidR="00C36F54" w:rsidRPr="003F5B69">
        <w:rPr>
          <w:rFonts w:asciiTheme="minorHAnsi" w:hAnsiTheme="minorHAnsi"/>
          <w:sz w:val="22"/>
          <w:szCs w:val="22"/>
          <w:lang w:val="en-GB"/>
        </w:rPr>
        <w:t xml:space="preserve">they </w:t>
      </w:r>
      <w:r w:rsidR="00804950" w:rsidRPr="003F5B69">
        <w:rPr>
          <w:rFonts w:asciiTheme="minorHAnsi" w:hAnsiTheme="minorHAnsi"/>
          <w:sz w:val="22"/>
          <w:szCs w:val="22"/>
          <w:lang w:val="en-GB"/>
        </w:rPr>
        <w:t>are able to serve a large part of Europe.</w:t>
      </w:r>
    </w:p>
    <w:p w:rsidR="00804950" w:rsidRPr="003F5B69" w:rsidRDefault="00804950" w:rsidP="006A35F8">
      <w:pPr>
        <w:pStyle w:val="Heading3"/>
        <w:jc w:val="both"/>
        <w:rPr>
          <w:rFonts w:asciiTheme="minorHAnsi" w:hAnsiTheme="minorHAnsi"/>
          <w:i w:val="0"/>
          <w:lang w:val="en-GB"/>
        </w:rPr>
      </w:pPr>
      <w:bookmarkStart w:id="12" w:name="_Toc332819986"/>
      <w:r w:rsidRPr="003F5B69">
        <w:rPr>
          <w:rFonts w:asciiTheme="minorHAnsi" w:hAnsiTheme="minorHAnsi"/>
          <w:i w:val="0"/>
          <w:lang w:val="en-GB"/>
        </w:rPr>
        <w:t xml:space="preserve">2.2.2 </w:t>
      </w:r>
      <w:r w:rsidR="00386311" w:rsidRPr="003F5B69">
        <w:rPr>
          <w:rFonts w:asciiTheme="minorHAnsi" w:hAnsiTheme="minorHAnsi"/>
          <w:i w:val="0"/>
          <w:lang w:val="en-GB"/>
        </w:rPr>
        <w:t>Membership procedure</w:t>
      </w:r>
      <w:bookmarkEnd w:id="12"/>
    </w:p>
    <w:p w:rsidR="00F737BE" w:rsidRDefault="004D36A3" w:rsidP="00F737BE">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M</w:t>
      </w:r>
      <w:r w:rsidR="00C36F54" w:rsidRPr="003F5B69">
        <w:rPr>
          <w:rFonts w:asciiTheme="minorHAnsi" w:hAnsiTheme="minorHAnsi"/>
          <w:sz w:val="22"/>
          <w:szCs w:val="22"/>
          <w:lang w:val="en-GB"/>
        </w:rPr>
        <w:t>arket</w:t>
      </w:r>
      <w:r w:rsidRPr="003F5B69">
        <w:rPr>
          <w:rFonts w:asciiTheme="minorHAnsi" w:hAnsiTheme="minorHAnsi"/>
          <w:sz w:val="22"/>
          <w:szCs w:val="22"/>
          <w:lang w:val="en-GB"/>
        </w:rPr>
        <w:t xml:space="preserve"> information</w:t>
      </w:r>
      <w:r w:rsidR="00C36F54" w:rsidRPr="003F5B69">
        <w:rPr>
          <w:rFonts w:asciiTheme="minorHAnsi" w:hAnsiTheme="minorHAnsi"/>
          <w:sz w:val="22"/>
          <w:szCs w:val="22"/>
          <w:lang w:val="en-GB"/>
        </w:rPr>
        <w:t xml:space="preserve"> is necessary in order to be</w:t>
      </w:r>
      <w:r w:rsidRPr="003F5B69">
        <w:rPr>
          <w:rFonts w:asciiTheme="minorHAnsi" w:hAnsiTheme="minorHAnsi"/>
          <w:sz w:val="22"/>
          <w:szCs w:val="22"/>
          <w:lang w:val="en-GB"/>
        </w:rPr>
        <w:t xml:space="preserve"> able to be</w:t>
      </w:r>
      <w:r w:rsidR="00C36F54" w:rsidRPr="003F5B69">
        <w:rPr>
          <w:rFonts w:asciiTheme="minorHAnsi" w:hAnsiTheme="minorHAnsi"/>
          <w:sz w:val="22"/>
          <w:szCs w:val="22"/>
          <w:lang w:val="en-GB"/>
        </w:rPr>
        <w:t xml:space="preserve"> </w:t>
      </w:r>
      <w:r w:rsidR="00804950" w:rsidRPr="003F5B69">
        <w:rPr>
          <w:rFonts w:asciiTheme="minorHAnsi" w:hAnsiTheme="minorHAnsi"/>
          <w:sz w:val="22"/>
          <w:szCs w:val="22"/>
          <w:lang w:val="en-GB"/>
        </w:rPr>
        <w:t>efficien</w:t>
      </w:r>
      <w:r w:rsidR="00C36F54" w:rsidRPr="003F5B69">
        <w:rPr>
          <w:rFonts w:asciiTheme="minorHAnsi" w:hAnsiTheme="minorHAnsi"/>
          <w:sz w:val="22"/>
          <w:szCs w:val="22"/>
          <w:lang w:val="en-GB"/>
        </w:rPr>
        <w:t>t</w:t>
      </w:r>
      <w:r w:rsidR="00804950" w:rsidRPr="003F5B69">
        <w:rPr>
          <w:rFonts w:asciiTheme="minorHAnsi" w:hAnsiTheme="minorHAnsi"/>
          <w:sz w:val="22"/>
          <w:szCs w:val="22"/>
          <w:lang w:val="en-GB"/>
        </w:rPr>
        <w:t xml:space="preserve"> </w:t>
      </w:r>
      <w:r w:rsidR="00C36F54" w:rsidRPr="003F5B69">
        <w:rPr>
          <w:rFonts w:asciiTheme="minorHAnsi" w:hAnsiTheme="minorHAnsi"/>
          <w:sz w:val="22"/>
          <w:szCs w:val="22"/>
          <w:lang w:val="en-GB"/>
        </w:rPr>
        <w:t>and</w:t>
      </w:r>
      <w:r w:rsidR="00804950" w:rsidRPr="003F5B69">
        <w:rPr>
          <w:rFonts w:asciiTheme="minorHAnsi" w:hAnsiTheme="minorHAnsi"/>
          <w:sz w:val="22"/>
          <w:szCs w:val="22"/>
          <w:lang w:val="en-GB"/>
        </w:rPr>
        <w:t xml:space="preserve"> comp</w:t>
      </w:r>
      <w:r w:rsidR="00C36F54" w:rsidRPr="003F5B69">
        <w:rPr>
          <w:rFonts w:asciiTheme="minorHAnsi" w:hAnsiTheme="minorHAnsi"/>
          <w:sz w:val="22"/>
          <w:szCs w:val="22"/>
          <w:lang w:val="en-GB"/>
        </w:rPr>
        <w:t>etitive in the transport sector</w:t>
      </w:r>
      <w:r w:rsidR="00E4308B">
        <w:rPr>
          <w:rFonts w:asciiTheme="minorHAnsi" w:hAnsiTheme="minorHAnsi"/>
          <w:sz w:val="22"/>
          <w:szCs w:val="22"/>
          <w:lang w:val="en-GB"/>
        </w:rPr>
        <w:t>.</w:t>
      </w:r>
      <w:r w:rsidRPr="003F5B69">
        <w:rPr>
          <w:rFonts w:asciiTheme="minorHAnsi" w:hAnsiTheme="minorHAnsi"/>
          <w:sz w:val="22"/>
          <w:szCs w:val="22"/>
          <w:lang w:val="en-GB"/>
        </w:rPr>
        <w:t xml:space="preserve"> </w:t>
      </w:r>
      <w:r w:rsidR="00E4308B">
        <w:rPr>
          <w:rFonts w:asciiTheme="minorHAnsi" w:hAnsiTheme="minorHAnsi"/>
          <w:sz w:val="22"/>
          <w:szCs w:val="22"/>
          <w:lang w:val="en-GB"/>
        </w:rPr>
        <w:t>T</w:t>
      </w:r>
      <w:r w:rsidRPr="003F5B69">
        <w:rPr>
          <w:rFonts w:asciiTheme="minorHAnsi" w:hAnsiTheme="minorHAnsi"/>
          <w:sz w:val="22"/>
          <w:szCs w:val="22"/>
          <w:lang w:val="en-GB"/>
        </w:rPr>
        <w:t xml:space="preserve">he freight exchange offers </w:t>
      </w:r>
      <w:r w:rsidR="00E4308B">
        <w:rPr>
          <w:rFonts w:asciiTheme="minorHAnsi" w:hAnsiTheme="minorHAnsi"/>
          <w:sz w:val="22"/>
          <w:szCs w:val="22"/>
          <w:lang w:val="en-GB"/>
        </w:rPr>
        <w:t xml:space="preserve">such </w:t>
      </w:r>
      <w:r w:rsidRPr="003F5B69">
        <w:rPr>
          <w:rFonts w:asciiTheme="minorHAnsi" w:hAnsiTheme="minorHAnsi"/>
          <w:sz w:val="22"/>
          <w:szCs w:val="22"/>
          <w:lang w:val="en-GB"/>
        </w:rPr>
        <w:t>market information</w:t>
      </w:r>
      <w:r w:rsidR="00804950" w:rsidRPr="003F5B69">
        <w:rPr>
          <w:rFonts w:asciiTheme="minorHAnsi" w:hAnsiTheme="minorHAnsi"/>
          <w:sz w:val="22"/>
          <w:szCs w:val="22"/>
          <w:lang w:val="en-GB"/>
        </w:rPr>
        <w:t xml:space="preserve"> </w:t>
      </w:r>
      <w:r w:rsidR="00C36F54" w:rsidRPr="003F5B69">
        <w:rPr>
          <w:rFonts w:asciiTheme="minorHAnsi" w:hAnsiTheme="minorHAnsi"/>
          <w:sz w:val="22"/>
          <w:szCs w:val="22"/>
          <w:lang w:val="en-GB"/>
        </w:rPr>
        <w:t xml:space="preserve">and </w:t>
      </w:r>
      <w:r w:rsidR="00804950" w:rsidRPr="003F5B69">
        <w:rPr>
          <w:rFonts w:asciiTheme="minorHAnsi" w:hAnsiTheme="minorHAnsi"/>
          <w:sz w:val="22"/>
          <w:szCs w:val="22"/>
          <w:lang w:val="en-GB"/>
        </w:rPr>
        <w:t>participants of th</w:t>
      </w:r>
      <w:r w:rsidRPr="003F5B69">
        <w:rPr>
          <w:rFonts w:asciiTheme="minorHAnsi" w:hAnsiTheme="minorHAnsi"/>
          <w:sz w:val="22"/>
          <w:szCs w:val="22"/>
          <w:lang w:val="en-GB"/>
        </w:rPr>
        <w:t>e road transport</w:t>
      </w:r>
      <w:r w:rsidR="00804950" w:rsidRPr="003F5B69">
        <w:rPr>
          <w:rFonts w:asciiTheme="minorHAnsi" w:hAnsiTheme="minorHAnsi"/>
          <w:sz w:val="22"/>
          <w:szCs w:val="22"/>
          <w:lang w:val="en-GB"/>
        </w:rPr>
        <w:t xml:space="preserve"> sector </w:t>
      </w:r>
      <w:r w:rsidR="00E4308B">
        <w:rPr>
          <w:rFonts w:asciiTheme="minorHAnsi" w:hAnsiTheme="minorHAnsi"/>
          <w:sz w:val="22"/>
          <w:szCs w:val="22"/>
          <w:lang w:val="en-GB"/>
        </w:rPr>
        <w:t>acknowledge</w:t>
      </w:r>
      <w:r w:rsidR="00804950" w:rsidRPr="003F5B69">
        <w:rPr>
          <w:rFonts w:asciiTheme="minorHAnsi" w:hAnsiTheme="minorHAnsi"/>
          <w:sz w:val="22"/>
          <w:szCs w:val="22"/>
          <w:lang w:val="en-GB"/>
        </w:rPr>
        <w:t xml:space="preserve"> </w:t>
      </w:r>
      <w:r w:rsidRPr="003F5B69">
        <w:rPr>
          <w:rFonts w:asciiTheme="minorHAnsi" w:hAnsiTheme="minorHAnsi"/>
          <w:sz w:val="22"/>
          <w:szCs w:val="22"/>
          <w:lang w:val="en-GB"/>
        </w:rPr>
        <w:t>its</w:t>
      </w:r>
      <w:r w:rsidR="00804950" w:rsidRPr="003F5B69">
        <w:rPr>
          <w:rFonts w:asciiTheme="minorHAnsi" w:hAnsiTheme="minorHAnsi"/>
          <w:sz w:val="22"/>
          <w:szCs w:val="22"/>
          <w:lang w:val="en-GB"/>
        </w:rPr>
        <w:t xml:space="preserve"> utility and </w:t>
      </w:r>
      <w:r w:rsidRPr="003F5B69">
        <w:rPr>
          <w:rFonts w:asciiTheme="minorHAnsi" w:hAnsiTheme="minorHAnsi"/>
          <w:sz w:val="22"/>
          <w:szCs w:val="22"/>
          <w:lang w:val="en-GB"/>
        </w:rPr>
        <w:t>the necessity of becoming a member</w:t>
      </w:r>
      <w:r w:rsidR="00804950" w:rsidRPr="003F5B69">
        <w:rPr>
          <w:rFonts w:asciiTheme="minorHAnsi" w:hAnsiTheme="minorHAnsi"/>
          <w:sz w:val="22"/>
          <w:szCs w:val="22"/>
          <w:lang w:val="en-GB"/>
        </w:rPr>
        <w:t xml:space="preserve">. </w:t>
      </w:r>
      <w:r w:rsidR="00F737BE">
        <w:rPr>
          <w:rFonts w:asciiTheme="minorHAnsi" w:hAnsiTheme="minorHAnsi"/>
          <w:sz w:val="22"/>
          <w:szCs w:val="22"/>
          <w:lang w:val="en-GB"/>
        </w:rPr>
        <w:t>This paragraph will give a comprehensive description of the membership procedure of the freight exchange to give an insight in safety procedures taken by the freight exchange</w:t>
      </w:r>
    </w:p>
    <w:p w:rsidR="00893065" w:rsidRPr="00F737BE" w:rsidRDefault="00804950" w:rsidP="006B4146">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Once an application </w:t>
      </w:r>
      <w:r w:rsidR="004D36A3" w:rsidRPr="003F5B69">
        <w:rPr>
          <w:rFonts w:asciiTheme="minorHAnsi" w:hAnsiTheme="minorHAnsi"/>
          <w:sz w:val="22"/>
          <w:szCs w:val="22"/>
          <w:lang w:val="en-GB"/>
        </w:rPr>
        <w:t xml:space="preserve">for a membership </w:t>
      </w:r>
      <w:r w:rsidRPr="003F5B69">
        <w:rPr>
          <w:rFonts w:asciiTheme="minorHAnsi" w:hAnsiTheme="minorHAnsi"/>
          <w:sz w:val="22"/>
          <w:szCs w:val="22"/>
          <w:lang w:val="en-GB"/>
        </w:rPr>
        <w:t xml:space="preserve">is received by the freight exchange, a security check process is started. </w:t>
      </w:r>
      <w:r w:rsidR="00C36F54" w:rsidRPr="003F5B69">
        <w:rPr>
          <w:rFonts w:asciiTheme="minorHAnsi" w:hAnsiTheme="minorHAnsi"/>
          <w:sz w:val="22"/>
          <w:szCs w:val="22"/>
          <w:lang w:val="en-GB"/>
        </w:rPr>
        <w:t>The interested</w:t>
      </w:r>
      <w:r w:rsidRPr="003F5B69">
        <w:rPr>
          <w:rFonts w:asciiTheme="minorHAnsi" w:hAnsiTheme="minorHAnsi"/>
          <w:sz w:val="22"/>
          <w:szCs w:val="22"/>
          <w:lang w:val="en-GB"/>
        </w:rPr>
        <w:t xml:space="preserve"> transport company is asked to complete a form </w:t>
      </w:r>
      <w:r w:rsidR="004D36A3" w:rsidRPr="003F5B69">
        <w:rPr>
          <w:rFonts w:asciiTheme="minorHAnsi" w:hAnsiTheme="minorHAnsi"/>
          <w:sz w:val="22"/>
          <w:szCs w:val="22"/>
          <w:lang w:val="en-GB"/>
        </w:rPr>
        <w:t>containing questions regarding</w:t>
      </w:r>
      <w:r w:rsidRPr="003F5B69">
        <w:rPr>
          <w:rFonts w:asciiTheme="minorHAnsi" w:hAnsiTheme="minorHAnsi"/>
          <w:sz w:val="22"/>
          <w:szCs w:val="22"/>
          <w:lang w:val="en-GB"/>
        </w:rPr>
        <w:t xml:space="preserve"> basic </w:t>
      </w:r>
      <w:r w:rsidR="004D36A3" w:rsidRPr="003F5B69">
        <w:rPr>
          <w:rFonts w:asciiTheme="minorHAnsi" w:hAnsiTheme="minorHAnsi"/>
          <w:sz w:val="22"/>
          <w:szCs w:val="22"/>
          <w:lang w:val="en-GB"/>
        </w:rPr>
        <w:t xml:space="preserve">company </w:t>
      </w:r>
      <w:r w:rsidRPr="003F5B69">
        <w:rPr>
          <w:rFonts w:asciiTheme="minorHAnsi" w:hAnsiTheme="minorHAnsi"/>
          <w:sz w:val="22"/>
          <w:szCs w:val="22"/>
          <w:lang w:val="en-GB"/>
        </w:rPr>
        <w:t xml:space="preserve">information. This basic information includes amongst others the company address, </w:t>
      </w:r>
      <w:r w:rsidR="004D36A3" w:rsidRPr="003F5B69">
        <w:rPr>
          <w:rFonts w:asciiTheme="minorHAnsi" w:hAnsiTheme="minorHAnsi"/>
          <w:sz w:val="22"/>
          <w:szCs w:val="22"/>
          <w:lang w:val="en-GB"/>
        </w:rPr>
        <w:t>type of</w:t>
      </w:r>
      <w:r w:rsidRPr="003F5B69">
        <w:rPr>
          <w:rFonts w:asciiTheme="minorHAnsi" w:hAnsiTheme="minorHAnsi"/>
          <w:sz w:val="22"/>
          <w:szCs w:val="22"/>
          <w:lang w:val="en-GB"/>
        </w:rPr>
        <w:t xml:space="preserve"> company</w:t>
      </w:r>
      <w:r w:rsidRPr="003F5B69">
        <w:rPr>
          <w:rStyle w:val="FootnoteReference"/>
          <w:rFonts w:asciiTheme="minorHAnsi" w:hAnsiTheme="minorHAnsi"/>
          <w:sz w:val="22"/>
          <w:szCs w:val="22"/>
          <w:lang w:val="en-GB"/>
        </w:rPr>
        <w:footnoteReference w:id="22"/>
      </w:r>
      <w:r w:rsidRPr="003F5B69">
        <w:rPr>
          <w:rFonts w:asciiTheme="minorHAnsi" w:hAnsiTheme="minorHAnsi"/>
          <w:sz w:val="22"/>
          <w:szCs w:val="22"/>
          <w:lang w:val="en-GB"/>
        </w:rPr>
        <w:t>, if it possesses trucks</w:t>
      </w:r>
      <w:r w:rsidR="004D36A3" w:rsidRPr="003F5B69">
        <w:rPr>
          <w:rFonts w:asciiTheme="minorHAnsi" w:hAnsiTheme="minorHAnsi"/>
          <w:sz w:val="22"/>
          <w:szCs w:val="22"/>
          <w:lang w:val="en-GB"/>
        </w:rPr>
        <w:t>,</w:t>
      </w:r>
      <w:r w:rsidRPr="003F5B69">
        <w:rPr>
          <w:rFonts w:asciiTheme="minorHAnsi" w:hAnsiTheme="minorHAnsi"/>
          <w:sz w:val="22"/>
          <w:szCs w:val="22"/>
          <w:lang w:val="en-GB"/>
        </w:rPr>
        <w:t xml:space="preserve"> and </w:t>
      </w:r>
      <w:r w:rsidR="00E4308B">
        <w:rPr>
          <w:rFonts w:asciiTheme="minorHAnsi" w:hAnsiTheme="minorHAnsi"/>
          <w:sz w:val="22"/>
          <w:szCs w:val="22"/>
          <w:lang w:val="en-GB"/>
        </w:rPr>
        <w:t>when this is the case</w:t>
      </w:r>
      <w:r w:rsidRPr="003F5B69">
        <w:rPr>
          <w:rFonts w:asciiTheme="minorHAnsi" w:hAnsiTheme="minorHAnsi"/>
          <w:sz w:val="22"/>
          <w:szCs w:val="22"/>
          <w:lang w:val="en-GB"/>
        </w:rPr>
        <w:t xml:space="preserve"> what </w:t>
      </w:r>
      <w:r w:rsidR="004D36A3" w:rsidRPr="003F5B69">
        <w:rPr>
          <w:rFonts w:asciiTheme="minorHAnsi" w:hAnsiTheme="minorHAnsi"/>
          <w:sz w:val="22"/>
          <w:szCs w:val="22"/>
          <w:lang w:val="en-GB"/>
        </w:rPr>
        <w:t>type</w:t>
      </w:r>
      <w:r w:rsidRPr="003F5B69">
        <w:rPr>
          <w:rFonts w:asciiTheme="minorHAnsi" w:hAnsiTheme="minorHAnsi"/>
          <w:sz w:val="22"/>
          <w:szCs w:val="22"/>
          <w:lang w:val="en-GB"/>
        </w:rPr>
        <w:t xml:space="preserve"> of trucks. </w:t>
      </w:r>
      <w:r w:rsidR="00E4308B">
        <w:rPr>
          <w:rFonts w:asciiTheme="minorHAnsi" w:hAnsiTheme="minorHAnsi"/>
          <w:sz w:val="22"/>
          <w:szCs w:val="22"/>
          <w:lang w:val="en-GB"/>
        </w:rPr>
        <w:t xml:space="preserve">After completion of the form </w:t>
      </w:r>
      <w:r w:rsidR="00C36F54" w:rsidRPr="003F5B69">
        <w:rPr>
          <w:rFonts w:asciiTheme="minorHAnsi" w:hAnsiTheme="minorHAnsi"/>
          <w:sz w:val="22"/>
          <w:szCs w:val="22"/>
          <w:lang w:val="en-GB"/>
        </w:rPr>
        <w:t xml:space="preserve">this information is send to </w:t>
      </w:r>
      <w:r w:rsidR="00E4308B">
        <w:rPr>
          <w:rFonts w:asciiTheme="minorHAnsi" w:hAnsiTheme="minorHAnsi"/>
          <w:sz w:val="22"/>
          <w:szCs w:val="22"/>
          <w:lang w:val="en-GB"/>
        </w:rPr>
        <w:t xml:space="preserve">an </w:t>
      </w:r>
      <w:r w:rsidR="00C36F54" w:rsidRPr="003F5B69">
        <w:rPr>
          <w:rFonts w:asciiTheme="minorHAnsi" w:hAnsiTheme="minorHAnsi"/>
          <w:sz w:val="22"/>
          <w:szCs w:val="22"/>
          <w:lang w:val="en-GB"/>
        </w:rPr>
        <w:t>account manager</w:t>
      </w:r>
      <w:r w:rsidR="004D36A3" w:rsidRPr="003F5B69">
        <w:rPr>
          <w:rFonts w:asciiTheme="minorHAnsi" w:hAnsiTheme="minorHAnsi"/>
          <w:sz w:val="22"/>
          <w:szCs w:val="22"/>
          <w:lang w:val="en-GB"/>
        </w:rPr>
        <w:t xml:space="preserve"> who</w:t>
      </w:r>
      <w:r w:rsidR="00C36F54" w:rsidRPr="003F5B69">
        <w:rPr>
          <w:rFonts w:asciiTheme="minorHAnsi" w:hAnsiTheme="minorHAnsi"/>
          <w:sz w:val="22"/>
          <w:szCs w:val="22"/>
          <w:lang w:val="en-GB"/>
        </w:rPr>
        <w:t xml:space="preserve"> tries to gain additional information</w:t>
      </w:r>
      <w:r w:rsidR="00C36F54" w:rsidRPr="003F5B69">
        <w:rPr>
          <w:rStyle w:val="FootnoteReference"/>
          <w:rFonts w:asciiTheme="minorHAnsi" w:hAnsiTheme="minorHAnsi"/>
          <w:sz w:val="22"/>
          <w:szCs w:val="22"/>
          <w:lang w:val="en-GB"/>
        </w:rPr>
        <w:footnoteReference w:id="23"/>
      </w:r>
      <w:r w:rsidR="004D36A3" w:rsidRPr="003F5B69">
        <w:rPr>
          <w:rFonts w:asciiTheme="minorHAnsi" w:hAnsiTheme="minorHAnsi"/>
          <w:sz w:val="22"/>
          <w:szCs w:val="22"/>
          <w:lang w:val="en-GB"/>
        </w:rPr>
        <w:t xml:space="preserve"> by </w:t>
      </w:r>
      <w:r w:rsidR="00C36F54" w:rsidRPr="003F5B69">
        <w:rPr>
          <w:rFonts w:asciiTheme="minorHAnsi" w:hAnsiTheme="minorHAnsi"/>
          <w:sz w:val="22"/>
          <w:szCs w:val="22"/>
          <w:lang w:val="en-GB"/>
        </w:rPr>
        <w:t>contact</w:t>
      </w:r>
      <w:r w:rsidR="004D36A3" w:rsidRPr="003F5B69">
        <w:rPr>
          <w:rFonts w:asciiTheme="minorHAnsi" w:hAnsiTheme="minorHAnsi"/>
          <w:sz w:val="22"/>
          <w:szCs w:val="22"/>
          <w:lang w:val="en-GB"/>
        </w:rPr>
        <w:t>ing</w:t>
      </w:r>
      <w:r w:rsidR="00C36F54" w:rsidRPr="003F5B69">
        <w:rPr>
          <w:rFonts w:asciiTheme="minorHAnsi" w:hAnsiTheme="minorHAnsi"/>
          <w:sz w:val="22"/>
          <w:szCs w:val="22"/>
          <w:lang w:val="en-GB"/>
        </w:rPr>
        <w:t xml:space="preserve"> the interested company.</w:t>
      </w:r>
    </w:p>
    <w:p w:rsidR="00C36F54" w:rsidRPr="003F5B69" w:rsidRDefault="00804950" w:rsidP="006B4146">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lastRenderedPageBreak/>
        <w:t>The large freight exchanges are active in most European countries, but not every country registers and archives all company</w:t>
      </w:r>
      <w:r w:rsidR="00C36F54" w:rsidRPr="003F5B69">
        <w:rPr>
          <w:rFonts w:asciiTheme="minorHAnsi" w:hAnsiTheme="minorHAnsi"/>
          <w:sz w:val="22"/>
          <w:szCs w:val="22"/>
          <w:lang w:val="en-GB"/>
        </w:rPr>
        <w:t xml:space="preserve"> information,</w:t>
      </w:r>
      <w:r w:rsidR="00E4308B">
        <w:rPr>
          <w:rFonts w:asciiTheme="minorHAnsi" w:hAnsiTheme="minorHAnsi"/>
          <w:sz w:val="22"/>
          <w:szCs w:val="22"/>
          <w:lang w:val="en-GB"/>
        </w:rPr>
        <w:t xml:space="preserve"> therefore</w:t>
      </w:r>
      <w:r w:rsidR="00C36F54" w:rsidRPr="003F5B69">
        <w:rPr>
          <w:rFonts w:asciiTheme="minorHAnsi" w:hAnsiTheme="minorHAnsi"/>
          <w:sz w:val="22"/>
          <w:szCs w:val="22"/>
          <w:lang w:val="en-GB"/>
        </w:rPr>
        <w:t xml:space="preserve"> t</w:t>
      </w:r>
      <w:r w:rsidRPr="003F5B69">
        <w:rPr>
          <w:rFonts w:asciiTheme="minorHAnsi" w:hAnsiTheme="minorHAnsi"/>
          <w:sz w:val="22"/>
          <w:szCs w:val="22"/>
          <w:lang w:val="en-GB"/>
        </w:rPr>
        <w:t xml:space="preserve">he freight exchange does not </w:t>
      </w:r>
      <w:r w:rsidR="00E4308B">
        <w:rPr>
          <w:rFonts w:asciiTheme="minorHAnsi" w:hAnsiTheme="minorHAnsi"/>
          <w:sz w:val="22"/>
          <w:szCs w:val="22"/>
          <w:lang w:val="en-GB"/>
        </w:rPr>
        <w:t>require</w:t>
      </w:r>
      <w:r w:rsidRPr="003F5B69">
        <w:rPr>
          <w:rFonts w:asciiTheme="minorHAnsi" w:hAnsiTheme="minorHAnsi"/>
          <w:sz w:val="22"/>
          <w:szCs w:val="22"/>
          <w:lang w:val="en-GB"/>
        </w:rPr>
        <w:t xml:space="preserve"> the same additional</w:t>
      </w:r>
      <w:r w:rsidR="00C36F54" w:rsidRPr="003F5B69">
        <w:rPr>
          <w:rFonts w:asciiTheme="minorHAnsi" w:hAnsiTheme="minorHAnsi"/>
          <w:sz w:val="22"/>
          <w:szCs w:val="22"/>
          <w:lang w:val="en-GB"/>
        </w:rPr>
        <w:t xml:space="preserve"> information from every company.</w:t>
      </w:r>
      <w:r w:rsidRPr="003F5B69">
        <w:rPr>
          <w:rFonts w:asciiTheme="minorHAnsi" w:hAnsiTheme="minorHAnsi"/>
          <w:sz w:val="22"/>
          <w:szCs w:val="22"/>
          <w:lang w:val="en-GB"/>
        </w:rPr>
        <w:t xml:space="preserve"> </w:t>
      </w:r>
      <w:r w:rsidR="00C36F54" w:rsidRPr="003F5B69">
        <w:rPr>
          <w:rFonts w:asciiTheme="minorHAnsi" w:hAnsiTheme="minorHAnsi"/>
          <w:sz w:val="22"/>
          <w:szCs w:val="22"/>
          <w:lang w:val="en-GB"/>
        </w:rPr>
        <w:t xml:space="preserve">The </w:t>
      </w:r>
      <w:r w:rsidRPr="003F5B69">
        <w:rPr>
          <w:rFonts w:asciiTheme="minorHAnsi" w:hAnsiTheme="minorHAnsi"/>
          <w:sz w:val="22"/>
          <w:szCs w:val="22"/>
          <w:lang w:val="en-GB"/>
        </w:rPr>
        <w:t xml:space="preserve">requested information can differ per company per country per day. Furthermore a financial check is performed to check the creditability of the company. For a freight exchange it is disastrous when companies active on your freight exchange </w:t>
      </w:r>
      <w:r w:rsidR="00205BA5" w:rsidRPr="003F5B69">
        <w:rPr>
          <w:rFonts w:asciiTheme="minorHAnsi" w:hAnsiTheme="minorHAnsi"/>
          <w:sz w:val="22"/>
          <w:szCs w:val="22"/>
          <w:lang w:val="en-GB"/>
        </w:rPr>
        <w:t>do not</w:t>
      </w:r>
      <w:r w:rsidRPr="003F5B69">
        <w:rPr>
          <w:rFonts w:asciiTheme="minorHAnsi" w:hAnsiTheme="minorHAnsi"/>
          <w:sz w:val="22"/>
          <w:szCs w:val="22"/>
          <w:lang w:val="en-GB"/>
        </w:rPr>
        <w:t xml:space="preserve"> pay their business partners, this will be associated with the freight exchange and this might have negative impact. Therefore the financial check is perceived by the freight exchange as </w:t>
      </w:r>
      <w:r w:rsidR="00893065">
        <w:rPr>
          <w:rFonts w:asciiTheme="minorHAnsi" w:hAnsiTheme="minorHAnsi"/>
          <w:sz w:val="22"/>
          <w:szCs w:val="22"/>
          <w:lang w:val="en-GB"/>
        </w:rPr>
        <w:t xml:space="preserve">an </w:t>
      </w:r>
      <w:r w:rsidRPr="003F5B69">
        <w:rPr>
          <w:rFonts w:asciiTheme="minorHAnsi" w:hAnsiTheme="minorHAnsi"/>
          <w:sz w:val="22"/>
          <w:szCs w:val="22"/>
          <w:lang w:val="en-GB"/>
        </w:rPr>
        <w:t>important part of the application procedure.</w:t>
      </w:r>
      <w:r w:rsidR="004D36A3" w:rsidRPr="003F5B69">
        <w:rPr>
          <w:rStyle w:val="FootnoteReference"/>
          <w:rFonts w:asciiTheme="minorHAnsi" w:hAnsiTheme="minorHAnsi"/>
          <w:sz w:val="22"/>
          <w:szCs w:val="22"/>
          <w:lang w:val="en-GB"/>
        </w:rPr>
        <w:footnoteReference w:id="24"/>
      </w:r>
      <w:r w:rsidRPr="003F5B69">
        <w:rPr>
          <w:rFonts w:asciiTheme="minorHAnsi" w:hAnsiTheme="minorHAnsi"/>
          <w:sz w:val="22"/>
          <w:szCs w:val="22"/>
          <w:lang w:val="en-GB"/>
        </w:rPr>
        <w:t xml:space="preserve"> </w:t>
      </w:r>
    </w:p>
    <w:p w:rsidR="00893065" w:rsidRPr="00F737BE" w:rsidRDefault="00804950" w:rsidP="006B4146">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The financial check also </w:t>
      </w:r>
      <w:r w:rsidR="00C36F54" w:rsidRPr="003F5B69">
        <w:rPr>
          <w:rFonts w:asciiTheme="minorHAnsi" w:hAnsiTheme="minorHAnsi"/>
          <w:sz w:val="22"/>
          <w:szCs w:val="22"/>
          <w:lang w:val="en-GB"/>
        </w:rPr>
        <w:t>involves a check of subsistence, a company has to exist and be active for at least six months to make sure the company has a chance of survival in this highly competitive sector</w:t>
      </w:r>
      <w:r w:rsidRPr="003F5B69">
        <w:rPr>
          <w:rFonts w:asciiTheme="minorHAnsi" w:hAnsiTheme="minorHAnsi"/>
          <w:sz w:val="22"/>
          <w:szCs w:val="22"/>
          <w:lang w:val="en-GB"/>
        </w:rPr>
        <w:t xml:space="preserve">. When the additional information is received and the account manager </w:t>
      </w:r>
      <w:r w:rsidR="00893065">
        <w:rPr>
          <w:rFonts w:asciiTheme="minorHAnsi" w:hAnsiTheme="minorHAnsi"/>
          <w:sz w:val="22"/>
          <w:szCs w:val="22"/>
          <w:lang w:val="en-GB"/>
        </w:rPr>
        <w:t>reckons</w:t>
      </w:r>
      <w:r w:rsidR="00893065" w:rsidRPr="003F5B69">
        <w:rPr>
          <w:rFonts w:asciiTheme="minorHAnsi" w:hAnsiTheme="minorHAnsi"/>
          <w:sz w:val="22"/>
          <w:szCs w:val="22"/>
          <w:lang w:val="en-GB"/>
        </w:rPr>
        <w:t xml:space="preserve"> </w:t>
      </w:r>
      <w:r w:rsidRPr="003F5B69">
        <w:rPr>
          <w:rFonts w:asciiTheme="minorHAnsi" w:hAnsiTheme="minorHAnsi"/>
          <w:sz w:val="22"/>
          <w:szCs w:val="22"/>
          <w:lang w:val="en-GB"/>
        </w:rPr>
        <w:t>th</w:t>
      </w:r>
      <w:r w:rsidR="00893065">
        <w:rPr>
          <w:rFonts w:asciiTheme="minorHAnsi" w:hAnsiTheme="minorHAnsi"/>
          <w:sz w:val="22"/>
          <w:szCs w:val="22"/>
          <w:lang w:val="en-GB"/>
        </w:rPr>
        <w:t>e applicant</w:t>
      </w:r>
      <w:r w:rsidRPr="003F5B69">
        <w:rPr>
          <w:rFonts w:asciiTheme="minorHAnsi" w:hAnsiTheme="minorHAnsi"/>
          <w:sz w:val="22"/>
          <w:szCs w:val="22"/>
          <w:lang w:val="en-GB"/>
        </w:rPr>
        <w:t xml:space="preserve"> is legal and creditworthy</w:t>
      </w:r>
      <w:r w:rsidR="00893065">
        <w:rPr>
          <w:rFonts w:asciiTheme="minorHAnsi" w:hAnsiTheme="minorHAnsi"/>
          <w:sz w:val="22"/>
          <w:szCs w:val="22"/>
          <w:lang w:val="en-GB"/>
        </w:rPr>
        <w:t>, t</w:t>
      </w:r>
      <w:r w:rsidRPr="003F5B69">
        <w:rPr>
          <w:rFonts w:asciiTheme="minorHAnsi" w:hAnsiTheme="minorHAnsi"/>
          <w:sz w:val="22"/>
          <w:szCs w:val="22"/>
          <w:lang w:val="en-GB"/>
        </w:rPr>
        <w:t>he application form and the additional information are sent to the security department. This department</w:t>
      </w:r>
      <w:r w:rsidR="00893065">
        <w:rPr>
          <w:rFonts w:asciiTheme="minorHAnsi" w:hAnsiTheme="minorHAnsi"/>
          <w:sz w:val="22"/>
          <w:szCs w:val="22"/>
          <w:lang w:val="en-GB"/>
        </w:rPr>
        <w:t xml:space="preserve"> double</w:t>
      </w:r>
      <w:r w:rsidRPr="003F5B69">
        <w:rPr>
          <w:rFonts w:asciiTheme="minorHAnsi" w:hAnsiTheme="minorHAnsi"/>
          <w:sz w:val="22"/>
          <w:szCs w:val="22"/>
          <w:lang w:val="en-GB"/>
        </w:rPr>
        <w:t xml:space="preserve"> checks the company again and compares the information provided by the company to public sources. By checking for example the yellow papers and verifying the company website, the security department checks if the company truly exists and if this company is not part of obscure activities.  When the security department is convinced of the sincere intentions of the company the application is sen</w:t>
      </w:r>
      <w:r w:rsidR="00893065">
        <w:rPr>
          <w:rFonts w:asciiTheme="minorHAnsi" w:hAnsiTheme="minorHAnsi"/>
          <w:sz w:val="22"/>
          <w:szCs w:val="22"/>
          <w:lang w:val="en-GB"/>
        </w:rPr>
        <w:t>t</w:t>
      </w:r>
      <w:r w:rsidRPr="003F5B69">
        <w:rPr>
          <w:rFonts w:asciiTheme="minorHAnsi" w:hAnsiTheme="minorHAnsi"/>
          <w:sz w:val="22"/>
          <w:szCs w:val="22"/>
          <w:lang w:val="en-GB"/>
        </w:rPr>
        <w:t xml:space="preserve"> back to the account manager. The account manager seeks </w:t>
      </w:r>
      <w:r w:rsidR="004D36A3" w:rsidRPr="003F5B69">
        <w:rPr>
          <w:rFonts w:asciiTheme="minorHAnsi" w:hAnsiTheme="minorHAnsi"/>
          <w:sz w:val="22"/>
          <w:szCs w:val="22"/>
          <w:lang w:val="en-GB"/>
        </w:rPr>
        <w:t xml:space="preserve">additional </w:t>
      </w:r>
      <w:r w:rsidRPr="003F5B69">
        <w:rPr>
          <w:rFonts w:asciiTheme="minorHAnsi" w:hAnsiTheme="minorHAnsi"/>
          <w:sz w:val="22"/>
          <w:szCs w:val="22"/>
          <w:lang w:val="en-GB"/>
        </w:rPr>
        <w:t xml:space="preserve">contact to negotiate about the contracts and opens the account. The transport company is now able to take part in the freight exchange and his company information is visible for all other users. </w:t>
      </w:r>
    </w:p>
    <w:p w:rsidR="00804950" w:rsidRPr="003F5B69" w:rsidRDefault="00804950" w:rsidP="006B4146">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It might be possible that a company is granted permission to be active on the freight exchange before the security check is finished. </w:t>
      </w:r>
      <w:r w:rsidR="004D36A3" w:rsidRPr="003F5B69">
        <w:rPr>
          <w:rFonts w:asciiTheme="minorHAnsi" w:hAnsiTheme="minorHAnsi"/>
          <w:sz w:val="22"/>
          <w:szCs w:val="22"/>
          <w:lang w:val="en-GB"/>
        </w:rPr>
        <w:t xml:space="preserve">The </w:t>
      </w:r>
      <w:r w:rsidR="001D0AD2" w:rsidRPr="003F5B69">
        <w:rPr>
          <w:rFonts w:asciiTheme="minorHAnsi" w:hAnsiTheme="minorHAnsi"/>
          <w:sz w:val="22"/>
          <w:szCs w:val="22"/>
          <w:lang w:val="en-GB"/>
        </w:rPr>
        <w:t>personal</w:t>
      </w:r>
      <w:r w:rsidR="004D36A3" w:rsidRPr="003F5B69">
        <w:rPr>
          <w:rFonts w:asciiTheme="minorHAnsi" w:hAnsiTheme="minorHAnsi"/>
          <w:sz w:val="22"/>
          <w:szCs w:val="22"/>
          <w:lang w:val="en-GB"/>
        </w:rPr>
        <w:t xml:space="preserve"> </w:t>
      </w:r>
      <w:r w:rsidRPr="003F5B69">
        <w:rPr>
          <w:rFonts w:asciiTheme="minorHAnsi" w:hAnsiTheme="minorHAnsi"/>
          <w:sz w:val="22"/>
          <w:szCs w:val="22"/>
          <w:lang w:val="en-GB"/>
        </w:rPr>
        <w:t xml:space="preserve">account of the company </w:t>
      </w:r>
      <w:r w:rsidR="004D36A3" w:rsidRPr="003F5B69">
        <w:rPr>
          <w:rFonts w:asciiTheme="minorHAnsi" w:hAnsiTheme="minorHAnsi"/>
          <w:sz w:val="22"/>
          <w:szCs w:val="22"/>
          <w:lang w:val="en-GB"/>
        </w:rPr>
        <w:t xml:space="preserve">does however </w:t>
      </w:r>
      <w:r w:rsidRPr="003F5B69">
        <w:rPr>
          <w:rFonts w:asciiTheme="minorHAnsi" w:hAnsiTheme="minorHAnsi"/>
          <w:sz w:val="22"/>
          <w:szCs w:val="22"/>
          <w:lang w:val="en-GB"/>
        </w:rPr>
        <w:t>state in which verification level the company is.</w:t>
      </w:r>
      <w:r w:rsidR="004D36A3" w:rsidRPr="003F5B69">
        <w:rPr>
          <w:rFonts w:asciiTheme="minorHAnsi" w:hAnsiTheme="minorHAnsi"/>
          <w:sz w:val="22"/>
          <w:szCs w:val="22"/>
          <w:lang w:val="en-GB"/>
        </w:rPr>
        <w:t xml:space="preserve"> This information is visible for all members of the freight exchange.</w:t>
      </w:r>
      <w:r w:rsidRPr="003F5B69">
        <w:rPr>
          <w:rFonts w:asciiTheme="minorHAnsi" w:hAnsiTheme="minorHAnsi"/>
          <w:sz w:val="22"/>
          <w:szCs w:val="22"/>
          <w:lang w:val="en-GB"/>
        </w:rPr>
        <w:t xml:space="preserve"> </w:t>
      </w:r>
      <w:r w:rsidR="001D0AD2" w:rsidRPr="003F5B69">
        <w:rPr>
          <w:rFonts w:asciiTheme="minorHAnsi" w:hAnsiTheme="minorHAnsi"/>
          <w:sz w:val="22"/>
          <w:szCs w:val="22"/>
          <w:lang w:val="en-GB"/>
        </w:rPr>
        <w:t>Additional</w:t>
      </w:r>
      <w:r w:rsidRPr="003F5B69">
        <w:rPr>
          <w:rFonts w:asciiTheme="minorHAnsi" w:hAnsiTheme="minorHAnsi"/>
          <w:sz w:val="22"/>
          <w:szCs w:val="22"/>
          <w:lang w:val="en-GB"/>
        </w:rPr>
        <w:t xml:space="preserve"> rights </w:t>
      </w:r>
      <w:r w:rsidR="001D0AD2" w:rsidRPr="003F5B69">
        <w:rPr>
          <w:rFonts w:asciiTheme="minorHAnsi" w:hAnsiTheme="minorHAnsi"/>
          <w:sz w:val="22"/>
          <w:szCs w:val="22"/>
          <w:lang w:val="en-GB"/>
        </w:rPr>
        <w:t>will be</w:t>
      </w:r>
      <w:r w:rsidRPr="003F5B69">
        <w:rPr>
          <w:rFonts w:asciiTheme="minorHAnsi" w:hAnsiTheme="minorHAnsi"/>
          <w:sz w:val="22"/>
          <w:szCs w:val="22"/>
          <w:lang w:val="en-GB"/>
        </w:rPr>
        <w:t xml:space="preserve"> assigned to a company when a greater part of the company is checked.</w:t>
      </w:r>
      <w:r w:rsidR="00501AB1" w:rsidRPr="003F5B69">
        <w:rPr>
          <w:rFonts w:asciiTheme="minorHAnsi" w:hAnsiTheme="minorHAnsi"/>
          <w:sz w:val="22"/>
          <w:szCs w:val="22"/>
          <w:lang w:val="en-GB"/>
        </w:rPr>
        <w:t xml:space="preserve"> </w:t>
      </w:r>
      <w:r w:rsidRPr="003F5B69">
        <w:rPr>
          <w:rFonts w:asciiTheme="minorHAnsi" w:hAnsiTheme="minorHAnsi"/>
          <w:sz w:val="22"/>
          <w:szCs w:val="22"/>
          <w:lang w:val="en-GB"/>
        </w:rPr>
        <w:t xml:space="preserve">Customers of </w:t>
      </w:r>
      <w:proofErr w:type="spellStart"/>
      <w:r w:rsidRPr="003F5B69">
        <w:rPr>
          <w:rFonts w:asciiTheme="minorHAnsi" w:hAnsiTheme="minorHAnsi"/>
          <w:sz w:val="22"/>
          <w:szCs w:val="22"/>
          <w:lang w:val="en-GB"/>
        </w:rPr>
        <w:t>Teleroute</w:t>
      </w:r>
      <w:proofErr w:type="spellEnd"/>
      <w:r w:rsidRPr="003F5B69">
        <w:rPr>
          <w:rFonts w:asciiTheme="minorHAnsi" w:hAnsiTheme="minorHAnsi"/>
          <w:sz w:val="22"/>
          <w:szCs w:val="22"/>
          <w:lang w:val="en-GB"/>
        </w:rPr>
        <w:t xml:space="preserve"> can also choose to sign a ‘Code of Conduct’ which is complementary to all legal rules and lays down the expected </w:t>
      </w:r>
      <w:r w:rsidR="002C2DD6" w:rsidRPr="003F5B69">
        <w:rPr>
          <w:rFonts w:asciiTheme="minorHAnsi" w:hAnsiTheme="minorHAnsi"/>
          <w:sz w:val="22"/>
          <w:szCs w:val="22"/>
          <w:lang w:val="en-GB"/>
        </w:rPr>
        <w:t>behaviour</w:t>
      </w:r>
      <w:r w:rsidRPr="003F5B69">
        <w:rPr>
          <w:rFonts w:asciiTheme="minorHAnsi" w:hAnsiTheme="minorHAnsi"/>
          <w:sz w:val="22"/>
          <w:szCs w:val="22"/>
          <w:lang w:val="en-GB"/>
        </w:rPr>
        <w:t xml:space="preserve"> of </w:t>
      </w:r>
      <w:proofErr w:type="spellStart"/>
      <w:r w:rsidRPr="003F5B69">
        <w:rPr>
          <w:rFonts w:asciiTheme="minorHAnsi" w:hAnsiTheme="minorHAnsi"/>
          <w:sz w:val="22"/>
          <w:szCs w:val="22"/>
          <w:lang w:val="en-GB"/>
        </w:rPr>
        <w:t>Teleroute</w:t>
      </w:r>
      <w:proofErr w:type="spellEnd"/>
      <w:r w:rsidRPr="003F5B69">
        <w:rPr>
          <w:rFonts w:asciiTheme="minorHAnsi" w:hAnsiTheme="minorHAnsi"/>
          <w:sz w:val="22"/>
          <w:szCs w:val="22"/>
          <w:lang w:val="en-GB"/>
        </w:rPr>
        <w:t xml:space="preserve">-customers. By committing to this gentlemen’s agreement you oblige yourself to be honest and sincere. After a company signed the Code of Conduct, this will be made visible for other users in the company’s personal account information. Checks and balances are also found in the peer </w:t>
      </w:r>
      <w:r w:rsidRPr="003F5B69">
        <w:rPr>
          <w:rFonts w:asciiTheme="minorHAnsi" w:hAnsiTheme="minorHAnsi"/>
          <w:sz w:val="22"/>
          <w:szCs w:val="22"/>
          <w:lang w:val="en-GB"/>
        </w:rPr>
        <w:lastRenderedPageBreak/>
        <w:t>review, an elementary part of the freight exchange where users of your company can rate the service offered by the freight exchange. The registration number of the use</w:t>
      </w:r>
      <w:r w:rsidR="00403159" w:rsidRPr="003F5B69">
        <w:rPr>
          <w:rFonts w:asciiTheme="minorHAnsi" w:hAnsiTheme="minorHAnsi"/>
          <w:sz w:val="22"/>
          <w:szCs w:val="22"/>
          <w:lang w:val="en-GB"/>
        </w:rPr>
        <w:t>r can be a basic and</w:t>
      </w:r>
      <w:r w:rsidRPr="003F5B69">
        <w:rPr>
          <w:rFonts w:asciiTheme="minorHAnsi" w:hAnsiTheme="minorHAnsi"/>
          <w:sz w:val="22"/>
          <w:szCs w:val="22"/>
          <w:lang w:val="en-GB"/>
        </w:rPr>
        <w:t xml:space="preserve"> first check on creditability. The lower the number, the longer a company is part of the freight exchange and a long membership probably refers to a respectable company. The idea that one is dealing with a respectable company is then used by organizations with criminal intentions.</w:t>
      </w:r>
    </w:p>
    <w:p w:rsidR="00804950" w:rsidRPr="003F5B69" w:rsidRDefault="00804950" w:rsidP="00804950">
      <w:pPr>
        <w:pStyle w:val="Heading2"/>
        <w:jc w:val="both"/>
        <w:rPr>
          <w:rFonts w:asciiTheme="minorHAnsi" w:hAnsiTheme="minorHAnsi"/>
          <w:lang w:val="en-GB"/>
        </w:rPr>
      </w:pPr>
      <w:bookmarkStart w:id="13" w:name="_Toc332819987"/>
      <w:r w:rsidRPr="003F5B69">
        <w:rPr>
          <w:rFonts w:asciiTheme="minorHAnsi" w:hAnsiTheme="minorHAnsi"/>
          <w:lang w:val="en-GB"/>
        </w:rPr>
        <w:t>2.3 Freight exchange fraud</w:t>
      </w:r>
      <w:bookmarkEnd w:id="13"/>
    </w:p>
    <w:p w:rsidR="00804950" w:rsidRPr="003F5B69" w:rsidRDefault="00804950" w:rsidP="006B4146">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The emergence of the freight exchange in combination with the characteristics of the road freight transport sector</w:t>
      </w:r>
      <w:r w:rsidR="00A6368A">
        <w:rPr>
          <w:rFonts w:asciiTheme="minorHAnsi" w:hAnsiTheme="minorHAnsi"/>
          <w:sz w:val="22"/>
          <w:szCs w:val="22"/>
          <w:lang w:val="en-GB"/>
        </w:rPr>
        <w:t xml:space="preserve"> (low margins, intense competition)</w:t>
      </w:r>
      <w:r w:rsidRPr="003F5B69">
        <w:rPr>
          <w:rFonts w:asciiTheme="minorHAnsi" w:hAnsiTheme="minorHAnsi"/>
          <w:sz w:val="22"/>
          <w:szCs w:val="22"/>
          <w:lang w:val="en-GB"/>
        </w:rPr>
        <w:t xml:space="preserve"> le</w:t>
      </w:r>
      <w:r w:rsidR="00A6368A">
        <w:rPr>
          <w:rFonts w:asciiTheme="minorHAnsi" w:hAnsiTheme="minorHAnsi"/>
          <w:sz w:val="22"/>
          <w:szCs w:val="22"/>
          <w:lang w:val="en-GB"/>
        </w:rPr>
        <w:t>a</w:t>
      </w:r>
      <w:r w:rsidRPr="003F5B69">
        <w:rPr>
          <w:rFonts w:asciiTheme="minorHAnsi" w:hAnsiTheme="minorHAnsi"/>
          <w:sz w:val="22"/>
          <w:szCs w:val="22"/>
          <w:lang w:val="en-GB"/>
        </w:rPr>
        <w:t>d to opportunities for criminal behavio</w:t>
      </w:r>
      <w:r w:rsidR="00F853D0" w:rsidRPr="003F5B69">
        <w:rPr>
          <w:rFonts w:asciiTheme="minorHAnsi" w:hAnsiTheme="minorHAnsi"/>
          <w:sz w:val="22"/>
          <w:szCs w:val="22"/>
          <w:lang w:val="en-GB"/>
        </w:rPr>
        <w:t>u</w:t>
      </w:r>
      <w:r w:rsidRPr="003F5B69">
        <w:rPr>
          <w:rFonts w:asciiTheme="minorHAnsi" w:hAnsiTheme="minorHAnsi"/>
          <w:sz w:val="22"/>
          <w:szCs w:val="22"/>
          <w:lang w:val="en-GB"/>
        </w:rPr>
        <w:t xml:space="preserve">r. </w:t>
      </w:r>
      <w:r w:rsidR="001D0AD2" w:rsidRPr="003F5B69">
        <w:rPr>
          <w:rFonts w:asciiTheme="minorHAnsi" w:hAnsiTheme="minorHAnsi"/>
          <w:sz w:val="22"/>
          <w:szCs w:val="22"/>
          <w:lang w:val="en-GB"/>
        </w:rPr>
        <w:t>Different conversations</w:t>
      </w:r>
      <w:r w:rsidR="00205BA5" w:rsidRPr="003F5B69">
        <w:rPr>
          <w:rStyle w:val="FootnoteReference"/>
          <w:rFonts w:asciiTheme="minorHAnsi" w:hAnsiTheme="minorHAnsi"/>
          <w:lang w:val="en-GB"/>
        </w:rPr>
        <w:footnoteReference w:id="25"/>
      </w:r>
      <w:r w:rsidR="001D0AD2" w:rsidRPr="003F5B69">
        <w:rPr>
          <w:rFonts w:asciiTheme="minorHAnsi" w:hAnsiTheme="minorHAnsi"/>
          <w:sz w:val="22"/>
          <w:szCs w:val="22"/>
          <w:lang w:val="en-GB"/>
        </w:rPr>
        <w:t xml:space="preserve"> with e</w:t>
      </w:r>
      <w:r w:rsidRPr="003F5B69">
        <w:rPr>
          <w:rFonts w:asciiTheme="minorHAnsi" w:hAnsiTheme="minorHAnsi"/>
          <w:sz w:val="22"/>
          <w:szCs w:val="22"/>
          <w:lang w:val="en-GB"/>
        </w:rPr>
        <w:t>xpert</w:t>
      </w:r>
      <w:r w:rsidR="001D0AD2" w:rsidRPr="003F5B69">
        <w:rPr>
          <w:rFonts w:asciiTheme="minorHAnsi" w:hAnsiTheme="minorHAnsi"/>
          <w:sz w:val="22"/>
          <w:szCs w:val="22"/>
          <w:lang w:val="en-GB"/>
        </w:rPr>
        <w:t>s,</w:t>
      </w:r>
      <w:r w:rsidRPr="003F5B69">
        <w:rPr>
          <w:rFonts w:asciiTheme="minorHAnsi" w:hAnsiTheme="minorHAnsi"/>
          <w:sz w:val="22"/>
          <w:szCs w:val="22"/>
          <w:lang w:val="en-GB"/>
        </w:rPr>
        <w:t xml:space="preserve"> and police reports led to the following definition of freight exchange fraud:</w:t>
      </w:r>
    </w:p>
    <w:p w:rsidR="00804950" w:rsidRPr="003F5B69" w:rsidRDefault="00804950" w:rsidP="006B4146">
      <w:pPr>
        <w:spacing w:after="240" w:line="360" w:lineRule="auto"/>
        <w:jc w:val="both"/>
        <w:rPr>
          <w:rFonts w:asciiTheme="minorHAnsi" w:hAnsiTheme="minorHAnsi"/>
          <w:i/>
          <w:sz w:val="22"/>
          <w:szCs w:val="22"/>
          <w:lang w:val="en-GB"/>
        </w:rPr>
      </w:pPr>
      <w:r w:rsidRPr="003F5B69">
        <w:rPr>
          <w:rFonts w:asciiTheme="minorHAnsi" w:hAnsiTheme="minorHAnsi"/>
          <w:i/>
          <w:sz w:val="22"/>
          <w:szCs w:val="22"/>
          <w:lang w:val="en-GB"/>
        </w:rPr>
        <w:t xml:space="preserve">Freight exchange fraud is the deliberate misuse of the freight exchange with the aim to steal cargo to fund other activities of the </w:t>
      </w:r>
      <w:r w:rsidR="001D0AD2" w:rsidRPr="003F5B69">
        <w:rPr>
          <w:rFonts w:asciiTheme="minorHAnsi" w:hAnsiTheme="minorHAnsi"/>
          <w:i/>
          <w:sz w:val="22"/>
          <w:szCs w:val="22"/>
          <w:lang w:val="en-GB"/>
        </w:rPr>
        <w:t xml:space="preserve">criminal </w:t>
      </w:r>
      <w:r w:rsidRPr="003F5B69">
        <w:rPr>
          <w:rFonts w:asciiTheme="minorHAnsi" w:hAnsiTheme="minorHAnsi"/>
          <w:i/>
          <w:sz w:val="22"/>
          <w:szCs w:val="22"/>
          <w:lang w:val="en-GB"/>
        </w:rPr>
        <w:t>organization.</w:t>
      </w:r>
    </w:p>
    <w:p w:rsidR="00804950" w:rsidRPr="003F5B69" w:rsidRDefault="00804950" w:rsidP="006B4146">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The first case of freight exchange fraud is reported in the Netherlands in 2008</w:t>
      </w:r>
      <w:r w:rsidR="001D0AD2" w:rsidRPr="003F5B69">
        <w:rPr>
          <w:rFonts w:asciiTheme="minorHAnsi" w:hAnsiTheme="minorHAnsi"/>
          <w:sz w:val="22"/>
          <w:szCs w:val="22"/>
          <w:lang w:val="en-GB"/>
        </w:rPr>
        <w:t>. S</w:t>
      </w:r>
      <w:r w:rsidRPr="003F5B69">
        <w:rPr>
          <w:rFonts w:asciiTheme="minorHAnsi" w:hAnsiTheme="minorHAnsi"/>
          <w:sz w:val="22"/>
          <w:szCs w:val="22"/>
          <w:lang w:val="en-GB"/>
        </w:rPr>
        <w:t xml:space="preserve">ince then </w:t>
      </w:r>
      <w:r w:rsidR="001D0AD2" w:rsidRPr="003F5B69">
        <w:rPr>
          <w:rFonts w:asciiTheme="minorHAnsi" w:hAnsiTheme="minorHAnsi"/>
          <w:sz w:val="22"/>
          <w:szCs w:val="22"/>
          <w:lang w:val="en-GB"/>
        </w:rPr>
        <w:t xml:space="preserve">the phenomenon is </w:t>
      </w:r>
      <w:r w:rsidRPr="003F5B69">
        <w:rPr>
          <w:rFonts w:asciiTheme="minorHAnsi" w:hAnsiTheme="minorHAnsi"/>
          <w:sz w:val="22"/>
          <w:szCs w:val="22"/>
          <w:lang w:val="en-GB"/>
        </w:rPr>
        <w:t xml:space="preserve">observed in many more European countries. Misuse of the freight exchange, as meant in the definition of freight exchange fraud, can occur in a variety of ways. </w:t>
      </w:r>
      <w:r w:rsidR="0024501C" w:rsidRPr="003F5B69">
        <w:rPr>
          <w:rFonts w:asciiTheme="minorHAnsi" w:hAnsiTheme="minorHAnsi"/>
          <w:sz w:val="22"/>
          <w:szCs w:val="22"/>
          <w:lang w:val="en-GB"/>
        </w:rPr>
        <w:t xml:space="preserve">The police </w:t>
      </w:r>
      <w:r w:rsidR="001D0AD2" w:rsidRPr="003F5B69">
        <w:rPr>
          <w:rFonts w:asciiTheme="minorHAnsi" w:hAnsiTheme="minorHAnsi"/>
          <w:sz w:val="22"/>
          <w:szCs w:val="22"/>
          <w:lang w:val="en-GB"/>
        </w:rPr>
        <w:t>tries to retrieve the working methods</w:t>
      </w:r>
      <w:r w:rsidR="001D0AD2" w:rsidRPr="003F5B69">
        <w:rPr>
          <w:rStyle w:val="FootnoteReference"/>
          <w:rFonts w:asciiTheme="minorHAnsi" w:hAnsiTheme="minorHAnsi"/>
          <w:sz w:val="22"/>
          <w:szCs w:val="22"/>
          <w:lang w:val="en-GB"/>
        </w:rPr>
        <w:footnoteReference w:id="26"/>
      </w:r>
      <w:r w:rsidR="001D0AD2" w:rsidRPr="003F5B69">
        <w:rPr>
          <w:rFonts w:asciiTheme="minorHAnsi" w:hAnsiTheme="minorHAnsi"/>
          <w:sz w:val="22"/>
          <w:szCs w:val="22"/>
          <w:lang w:val="en-GB"/>
        </w:rPr>
        <w:t xml:space="preserve"> of (a group of) criminals</w:t>
      </w:r>
      <w:r w:rsidRPr="003F5B69">
        <w:rPr>
          <w:rFonts w:asciiTheme="minorHAnsi" w:hAnsiTheme="minorHAnsi"/>
          <w:sz w:val="22"/>
          <w:szCs w:val="22"/>
          <w:lang w:val="en-GB"/>
        </w:rPr>
        <w:t xml:space="preserve">. </w:t>
      </w:r>
      <w:r w:rsidR="001D0AD2" w:rsidRPr="003F5B69">
        <w:rPr>
          <w:rFonts w:asciiTheme="minorHAnsi" w:hAnsiTheme="minorHAnsi"/>
          <w:sz w:val="22"/>
          <w:szCs w:val="22"/>
          <w:lang w:val="en-GB"/>
        </w:rPr>
        <w:t>When formulating the different methods of work it is</w:t>
      </w:r>
      <w:r w:rsidR="00A6368A">
        <w:rPr>
          <w:rFonts w:asciiTheme="minorHAnsi" w:hAnsiTheme="minorHAnsi"/>
          <w:sz w:val="22"/>
          <w:szCs w:val="22"/>
          <w:lang w:val="en-GB"/>
        </w:rPr>
        <w:t xml:space="preserve"> most</w:t>
      </w:r>
      <w:r w:rsidR="001D0AD2" w:rsidRPr="003F5B69">
        <w:rPr>
          <w:rFonts w:asciiTheme="minorHAnsi" w:hAnsiTheme="minorHAnsi"/>
          <w:sz w:val="22"/>
          <w:szCs w:val="22"/>
          <w:lang w:val="en-GB"/>
        </w:rPr>
        <w:t xml:space="preserve"> i</w:t>
      </w:r>
      <w:r w:rsidR="0024501C" w:rsidRPr="003F5B69">
        <w:rPr>
          <w:rFonts w:asciiTheme="minorHAnsi" w:hAnsiTheme="minorHAnsi"/>
          <w:sz w:val="22"/>
          <w:szCs w:val="22"/>
          <w:lang w:val="en-GB"/>
        </w:rPr>
        <w:t xml:space="preserve">mportant </w:t>
      </w:r>
      <w:r w:rsidR="001D0AD2" w:rsidRPr="003F5B69">
        <w:rPr>
          <w:rFonts w:asciiTheme="minorHAnsi" w:hAnsiTheme="minorHAnsi"/>
          <w:sz w:val="22"/>
          <w:szCs w:val="22"/>
          <w:lang w:val="en-GB"/>
        </w:rPr>
        <w:t>to focus on possible</w:t>
      </w:r>
      <w:r w:rsidR="0024501C" w:rsidRPr="003F5B69">
        <w:rPr>
          <w:rFonts w:asciiTheme="minorHAnsi" w:hAnsiTheme="minorHAnsi"/>
          <w:sz w:val="22"/>
          <w:szCs w:val="22"/>
          <w:lang w:val="en-GB"/>
        </w:rPr>
        <w:t xml:space="preserve"> </w:t>
      </w:r>
      <w:r w:rsidR="001D0AD2" w:rsidRPr="003F5B69">
        <w:rPr>
          <w:rFonts w:asciiTheme="minorHAnsi" w:hAnsiTheme="minorHAnsi"/>
          <w:sz w:val="22"/>
          <w:szCs w:val="22"/>
          <w:lang w:val="en-GB"/>
        </w:rPr>
        <w:t>repeating</w:t>
      </w:r>
      <w:r w:rsidRPr="003F5B69">
        <w:rPr>
          <w:rFonts w:asciiTheme="minorHAnsi" w:hAnsiTheme="minorHAnsi"/>
          <w:sz w:val="22"/>
          <w:szCs w:val="22"/>
          <w:lang w:val="en-GB"/>
        </w:rPr>
        <w:t xml:space="preserve"> </w:t>
      </w:r>
      <w:r w:rsidR="0024501C" w:rsidRPr="003F5B69">
        <w:rPr>
          <w:rFonts w:asciiTheme="minorHAnsi" w:hAnsiTheme="minorHAnsi"/>
          <w:sz w:val="22"/>
          <w:szCs w:val="22"/>
          <w:lang w:val="en-GB"/>
        </w:rPr>
        <w:t xml:space="preserve">elements and the </w:t>
      </w:r>
      <w:r w:rsidR="001D0AD2" w:rsidRPr="003F5B69">
        <w:rPr>
          <w:rFonts w:asciiTheme="minorHAnsi" w:hAnsiTheme="minorHAnsi"/>
          <w:sz w:val="22"/>
          <w:szCs w:val="22"/>
          <w:lang w:val="en-GB"/>
        </w:rPr>
        <w:t xml:space="preserve">evolvement of </w:t>
      </w:r>
      <w:r w:rsidR="00A6368A">
        <w:rPr>
          <w:rFonts w:asciiTheme="minorHAnsi" w:hAnsiTheme="minorHAnsi"/>
          <w:sz w:val="22"/>
          <w:szCs w:val="22"/>
          <w:lang w:val="en-GB"/>
        </w:rPr>
        <w:t xml:space="preserve">the </w:t>
      </w:r>
      <w:r w:rsidR="001D0AD2" w:rsidRPr="003F5B69">
        <w:rPr>
          <w:rFonts w:asciiTheme="minorHAnsi" w:hAnsiTheme="minorHAnsi"/>
          <w:sz w:val="22"/>
          <w:szCs w:val="22"/>
          <w:lang w:val="en-GB"/>
        </w:rPr>
        <w:t>criminal approach</w:t>
      </w:r>
      <w:r w:rsidR="0024501C" w:rsidRPr="003F5B69">
        <w:rPr>
          <w:rFonts w:asciiTheme="minorHAnsi" w:hAnsiTheme="minorHAnsi"/>
          <w:sz w:val="22"/>
          <w:szCs w:val="22"/>
          <w:lang w:val="en-GB"/>
        </w:rPr>
        <w:t xml:space="preserve"> over time. </w:t>
      </w:r>
      <w:r w:rsidRPr="003F5B69">
        <w:rPr>
          <w:rFonts w:asciiTheme="minorHAnsi" w:hAnsiTheme="minorHAnsi"/>
          <w:sz w:val="22"/>
          <w:szCs w:val="22"/>
          <w:lang w:val="en-GB"/>
        </w:rPr>
        <w:t xml:space="preserve">When experts, for example the </w:t>
      </w:r>
      <w:r w:rsidR="00A6368A">
        <w:rPr>
          <w:rFonts w:asciiTheme="minorHAnsi" w:hAnsiTheme="minorHAnsi"/>
          <w:sz w:val="22"/>
          <w:szCs w:val="22"/>
          <w:lang w:val="en-GB"/>
        </w:rPr>
        <w:t>investigators</w:t>
      </w:r>
      <w:r w:rsidRPr="003F5B69">
        <w:rPr>
          <w:rFonts w:asciiTheme="minorHAnsi" w:hAnsiTheme="minorHAnsi"/>
          <w:sz w:val="22"/>
          <w:szCs w:val="22"/>
          <w:lang w:val="en-GB"/>
        </w:rPr>
        <w:t xml:space="preserve"> working at the KLPD, </w:t>
      </w:r>
      <w:r w:rsidR="0024501C" w:rsidRPr="003F5B69">
        <w:rPr>
          <w:rFonts w:asciiTheme="minorHAnsi" w:hAnsiTheme="minorHAnsi"/>
          <w:sz w:val="22"/>
          <w:szCs w:val="22"/>
          <w:lang w:val="en-GB"/>
        </w:rPr>
        <w:t xml:space="preserve">construct </w:t>
      </w:r>
      <w:r w:rsidRPr="003F5B69">
        <w:rPr>
          <w:rFonts w:asciiTheme="minorHAnsi" w:hAnsiTheme="minorHAnsi"/>
          <w:sz w:val="22"/>
          <w:szCs w:val="22"/>
          <w:lang w:val="en-GB"/>
        </w:rPr>
        <w:t xml:space="preserve">the modus operandi they </w:t>
      </w:r>
      <w:r w:rsidR="002F0438" w:rsidRPr="003F5B69">
        <w:rPr>
          <w:rFonts w:asciiTheme="minorHAnsi" w:hAnsiTheme="minorHAnsi"/>
          <w:sz w:val="22"/>
          <w:szCs w:val="22"/>
          <w:lang w:val="en-GB"/>
        </w:rPr>
        <w:t>are able to construct a</w:t>
      </w:r>
      <w:r w:rsidRPr="003F5B69">
        <w:rPr>
          <w:rFonts w:asciiTheme="minorHAnsi" w:hAnsiTheme="minorHAnsi"/>
          <w:sz w:val="22"/>
          <w:szCs w:val="22"/>
          <w:lang w:val="en-GB"/>
        </w:rPr>
        <w:t xml:space="preserve"> policy to prevent th</w:t>
      </w:r>
      <w:r w:rsidR="002F0438" w:rsidRPr="003F5B69">
        <w:rPr>
          <w:rFonts w:asciiTheme="minorHAnsi" w:hAnsiTheme="minorHAnsi"/>
          <w:sz w:val="22"/>
          <w:szCs w:val="22"/>
          <w:lang w:val="en-GB"/>
        </w:rPr>
        <w:t>e</w:t>
      </w:r>
      <w:r w:rsidRPr="003F5B69">
        <w:rPr>
          <w:rFonts w:asciiTheme="minorHAnsi" w:hAnsiTheme="minorHAnsi"/>
          <w:sz w:val="22"/>
          <w:szCs w:val="22"/>
          <w:lang w:val="en-GB"/>
        </w:rPr>
        <w:t xml:space="preserve"> criminal activity </w:t>
      </w:r>
      <w:r w:rsidR="00A6368A" w:rsidRPr="003F5B69">
        <w:rPr>
          <w:rFonts w:asciiTheme="minorHAnsi" w:hAnsiTheme="minorHAnsi"/>
          <w:sz w:val="22"/>
          <w:szCs w:val="22"/>
          <w:lang w:val="en-GB"/>
        </w:rPr>
        <w:t>occur</w:t>
      </w:r>
      <w:r w:rsidR="00A6368A">
        <w:rPr>
          <w:rFonts w:asciiTheme="minorHAnsi" w:hAnsiTheme="minorHAnsi"/>
          <w:sz w:val="22"/>
          <w:szCs w:val="22"/>
          <w:lang w:val="en-GB"/>
        </w:rPr>
        <w:t>ring</w:t>
      </w:r>
      <w:r w:rsidRPr="003F5B69">
        <w:rPr>
          <w:rFonts w:asciiTheme="minorHAnsi" w:hAnsiTheme="minorHAnsi"/>
          <w:sz w:val="22"/>
          <w:szCs w:val="22"/>
          <w:lang w:val="en-GB"/>
        </w:rPr>
        <w:t xml:space="preserve"> in the future. </w:t>
      </w:r>
      <w:r w:rsidR="00A6368A">
        <w:rPr>
          <w:rFonts w:asciiTheme="minorHAnsi" w:hAnsiTheme="minorHAnsi"/>
          <w:sz w:val="22"/>
          <w:szCs w:val="22"/>
          <w:lang w:val="en-GB"/>
        </w:rPr>
        <w:t>Also,</w:t>
      </w:r>
      <w:r w:rsidR="00A6368A" w:rsidRPr="003F5B69">
        <w:rPr>
          <w:rFonts w:asciiTheme="minorHAnsi" w:hAnsiTheme="minorHAnsi"/>
          <w:sz w:val="22"/>
          <w:szCs w:val="22"/>
          <w:lang w:val="en-GB"/>
        </w:rPr>
        <w:t xml:space="preserve"> </w:t>
      </w:r>
      <w:r w:rsidRPr="003F5B69">
        <w:rPr>
          <w:rFonts w:asciiTheme="minorHAnsi" w:hAnsiTheme="minorHAnsi"/>
          <w:sz w:val="22"/>
          <w:szCs w:val="22"/>
          <w:lang w:val="en-GB"/>
        </w:rPr>
        <w:t xml:space="preserve">when the </w:t>
      </w:r>
      <w:r w:rsidR="002F0438" w:rsidRPr="003F5B69">
        <w:rPr>
          <w:rFonts w:asciiTheme="minorHAnsi" w:hAnsiTheme="minorHAnsi"/>
          <w:sz w:val="22"/>
          <w:szCs w:val="22"/>
          <w:lang w:val="en-GB"/>
        </w:rPr>
        <w:t xml:space="preserve">working method </w:t>
      </w:r>
      <w:r w:rsidRPr="003F5B69">
        <w:rPr>
          <w:rFonts w:asciiTheme="minorHAnsi" w:hAnsiTheme="minorHAnsi"/>
          <w:sz w:val="22"/>
          <w:szCs w:val="22"/>
          <w:lang w:val="en-GB"/>
        </w:rPr>
        <w:t>is clear</w:t>
      </w:r>
      <w:r w:rsidR="00A6368A">
        <w:rPr>
          <w:rFonts w:asciiTheme="minorHAnsi" w:hAnsiTheme="minorHAnsi"/>
          <w:sz w:val="22"/>
          <w:szCs w:val="22"/>
          <w:lang w:val="en-GB"/>
        </w:rPr>
        <w:t xml:space="preserve"> </w:t>
      </w:r>
      <w:r w:rsidRPr="003F5B69">
        <w:rPr>
          <w:rFonts w:asciiTheme="minorHAnsi" w:hAnsiTheme="minorHAnsi"/>
          <w:sz w:val="22"/>
          <w:szCs w:val="22"/>
          <w:lang w:val="en-GB"/>
        </w:rPr>
        <w:t xml:space="preserve">the </w:t>
      </w:r>
      <w:r w:rsidR="00A6368A">
        <w:rPr>
          <w:rFonts w:asciiTheme="minorHAnsi" w:hAnsiTheme="minorHAnsi"/>
          <w:sz w:val="22"/>
          <w:szCs w:val="22"/>
          <w:lang w:val="en-GB"/>
        </w:rPr>
        <w:t xml:space="preserve">possible </w:t>
      </w:r>
      <w:r w:rsidRPr="003F5B69">
        <w:rPr>
          <w:rFonts w:asciiTheme="minorHAnsi" w:hAnsiTheme="minorHAnsi"/>
          <w:sz w:val="22"/>
          <w:szCs w:val="22"/>
          <w:lang w:val="en-GB"/>
        </w:rPr>
        <w:t>targe</w:t>
      </w:r>
      <w:r w:rsidR="00A6368A">
        <w:rPr>
          <w:rFonts w:asciiTheme="minorHAnsi" w:hAnsiTheme="minorHAnsi"/>
          <w:sz w:val="22"/>
          <w:szCs w:val="22"/>
          <w:lang w:val="en-GB"/>
        </w:rPr>
        <w:t>ts</w:t>
      </w:r>
      <w:r w:rsidRPr="003F5B69">
        <w:rPr>
          <w:rFonts w:asciiTheme="minorHAnsi" w:hAnsiTheme="minorHAnsi"/>
          <w:sz w:val="22"/>
          <w:szCs w:val="22"/>
          <w:lang w:val="en-GB"/>
        </w:rPr>
        <w:t xml:space="preserve"> of the criminals can be warned. It is therefore of great importance to be aware of the modus operandi. This section will construct the </w:t>
      </w:r>
      <w:r w:rsidR="002F0438" w:rsidRPr="003F5B69">
        <w:rPr>
          <w:rFonts w:asciiTheme="minorHAnsi" w:hAnsiTheme="minorHAnsi"/>
          <w:sz w:val="22"/>
          <w:szCs w:val="22"/>
          <w:lang w:val="en-GB"/>
        </w:rPr>
        <w:t>working methods</w:t>
      </w:r>
      <w:r w:rsidRPr="003F5B69">
        <w:rPr>
          <w:rFonts w:asciiTheme="minorHAnsi" w:hAnsiTheme="minorHAnsi"/>
          <w:sz w:val="22"/>
          <w:szCs w:val="22"/>
          <w:lang w:val="en-GB"/>
        </w:rPr>
        <w:t xml:space="preserve"> for fraudulent transport activities with use of the freight exchange. Although this type of criminal activity is a fairly recent phenomenon, the statements of </w:t>
      </w:r>
      <w:r w:rsidR="00A6368A">
        <w:rPr>
          <w:rFonts w:asciiTheme="minorHAnsi" w:hAnsiTheme="minorHAnsi"/>
          <w:sz w:val="22"/>
          <w:szCs w:val="22"/>
          <w:lang w:val="en-GB"/>
        </w:rPr>
        <w:t>the deceived</w:t>
      </w:r>
      <w:r w:rsidRPr="003F5B69">
        <w:rPr>
          <w:rFonts w:asciiTheme="minorHAnsi" w:hAnsiTheme="minorHAnsi"/>
          <w:sz w:val="22"/>
          <w:szCs w:val="22"/>
          <w:lang w:val="en-GB"/>
        </w:rPr>
        <w:t xml:space="preserve">, police investigations and </w:t>
      </w:r>
      <w:r w:rsidR="002F0438" w:rsidRPr="003F5B69">
        <w:rPr>
          <w:rFonts w:asciiTheme="minorHAnsi" w:hAnsiTheme="minorHAnsi"/>
          <w:sz w:val="22"/>
          <w:szCs w:val="22"/>
          <w:lang w:val="en-GB"/>
        </w:rPr>
        <w:t>conversations</w:t>
      </w:r>
      <w:r w:rsidRPr="003F5B69">
        <w:rPr>
          <w:rFonts w:asciiTheme="minorHAnsi" w:hAnsiTheme="minorHAnsi"/>
          <w:sz w:val="22"/>
          <w:szCs w:val="22"/>
          <w:lang w:val="en-GB"/>
        </w:rPr>
        <w:t xml:space="preserve"> with experts from the field show already a transition in </w:t>
      </w:r>
      <w:r w:rsidR="002F0438" w:rsidRPr="003F5B69">
        <w:rPr>
          <w:rFonts w:asciiTheme="minorHAnsi" w:hAnsiTheme="minorHAnsi"/>
          <w:sz w:val="22"/>
          <w:szCs w:val="22"/>
          <w:lang w:val="en-GB"/>
        </w:rPr>
        <w:t>working method</w:t>
      </w:r>
      <w:r w:rsidRPr="003F5B69">
        <w:rPr>
          <w:rFonts w:asciiTheme="minorHAnsi" w:hAnsiTheme="minorHAnsi"/>
          <w:sz w:val="22"/>
          <w:szCs w:val="22"/>
          <w:lang w:val="en-GB"/>
        </w:rPr>
        <w:t xml:space="preserve"> from the moment </w:t>
      </w:r>
      <w:r w:rsidR="002F0438" w:rsidRPr="003F5B69">
        <w:rPr>
          <w:rFonts w:asciiTheme="minorHAnsi" w:hAnsiTheme="minorHAnsi"/>
          <w:sz w:val="22"/>
          <w:szCs w:val="22"/>
          <w:lang w:val="en-GB"/>
        </w:rPr>
        <w:t>freight exchange fraud</w:t>
      </w:r>
      <w:r w:rsidRPr="003F5B69">
        <w:rPr>
          <w:rFonts w:asciiTheme="minorHAnsi" w:hAnsiTheme="minorHAnsi"/>
          <w:sz w:val="22"/>
          <w:szCs w:val="22"/>
          <w:lang w:val="en-GB"/>
        </w:rPr>
        <w:t xml:space="preserve"> was noticed for the first time</w:t>
      </w:r>
      <w:r w:rsidR="002F0438" w:rsidRPr="003F5B69">
        <w:rPr>
          <w:rFonts w:asciiTheme="minorHAnsi" w:hAnsiTheme="minorHAnsi"/>
          <w:sz w:val="22"/>
          <w:szCs w:val="22"/>
          <w:lang w:val="en-GB"/>
        </w:rPr>
        <w:t>,</w:t>
      </w:r>
      <w:r w:rsidRPr="003F5B69">
        <w:rPr>
          <w:rFonts w:asciiTheme="minorHAnsi" w:hAnsiTheme="minorHAnsi"/>
          <w:sz w:val="22"/>
          <w:szCs w:val="22"/>
          <w:lang w:val="en-GB"/>
        </w:rPr>
        <w:t xml:space="preserve"> up till today. </w:t>
      </w:r>
    </w:p>
    <w:p w:rsidR="00804950" w:rsidRPr="003F5B69" w:rsidRDefault="00993190" w:rsidP="006B4146">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lastRenderedPageBreak/>
        <w:t>The general procedure of</w:t>
      </w:r>
      <w:r w:rsidR="00804950" w:rsidRPr="003F5B69">
        <w:rPr>
          <w:rFonts w:asciiTheme="minorHAnsi" w:hAnsiTheme="minorHAnsi"/>
          <w:sz w:val="22"/>
          <w:szCs w:val="22"/>
          <w:lang w:val="en-GB"/>
        </w:rPr>
        <w:t xml:space="preserve"> freight exchange fraud </w:t>
      </w:r>
      <w:r w:rsidRPr="003F5B69">
        <w:rPr>
          <w:rFonts w:asciiTheme="minorHAnsi" w:hAnsiTheme="minorHAnsi"/>
          <w:sz w:val="22"/>
          <w:szCs w:val="22"/>
          <w:lang w:val="en-GB"/>
        </w:rPr>
        <w:t>is that a</w:t>
      </w:r>
      <w:r w:rsidR="00804950" w:rsidRPr="003F5B69">
        <w:rPr>
          <w:rFonts w:asciiTheme="minorHAnsi" w:hAnsiTheme="minorHAnsi"/>
          <w:sz w:val="22"/>
          <w:szCs w:val="22"/>
          <w:lang w:val="en-GB"/>
        </w:rPr>
        <w:t xml:space="preserve"> variety of transport deals is made with </w:t>
      </w:r>
      <w:r w:rsidR="007545D7">
        <w:rPr>
          <w:rFonts w:asciiTheme="minorHAnsi" w:hAnsiTheme="minorHAnsi"/>
          <w:sz w:val="22"/>
          <w:szCs w:val="22"/>
          <w:lang w:val="en-GB"/>
        </w:rPr>
        <w:t xml:space="preserve">the </w:t>
      </w:r>
      <w:r w:rsidR="00804950" w:rsidRPr="003F5B69">
        <w:rPr>
          <w:rFonts w:asciiTheme="minorHAnsi" w:hAnsiTheme="minorHAnsi"/>
          <w:sz w:val="22"/>
          <w:szCs w:val="22"/>
          <w:lang w:val="en-GB"/>
        </w:rPr>
        <w:t xml:space="preserve">use of </w:t>
      </w:r>
      <w:r w:rsidR="007545D7">
        <w:rPr>
          <w:rFonts w:asciiTheme="minorHAnsi" w:hAnsiTheme="minorHAnsi"/>
          <w:sz w:val="22"/>
          <w:szCs w:val="22"/>
          <w:lang w:val="en-GB"/>
        </w:rPr>
        <w:t xml:space="preserve">the </w:t>
      </w:r>
      <w:r w:rsidR="00804950" w:rsidRPr="003F5B69">
        <w:rPr>
          <w:rFonts w:asciiTheme="minorHAnsi" w:hAnsiTheme="minorHAnsi"/>
          <w:sz w:val="22"/>
          <w:szCs w:val="22"/>
          <w:lang w:val="en-GB"/>
        </w:rPr>
        <w:t>information presented on the freight exchange</w:t>
      </w:r>
      <w:r w:rsidR="007B1820">
        <w:rPr>
          <w:rFonts w:asciiTheme="minorHAnsi" w:hAnsiTheme="minorHAnsi"/>
          <w:sz w:val="22"/>
          <w:szCs w:val="22"/>
          <w:lang w:val="en-GB"/>
        </w:rPr>
        <w:t>.</w:t>
      </w:r>
      <w:r w:rsidRPr="003F5B69">
        <w:rPr>
          <w:rFonts w:asciiTheme="minorHAnsi" w:hAnsiTheme="minorHAnsi"/>
          <w:sz w:val="22"/>
          <w:szCs w:val="22"/>
          <w:lang w:val="en-GB"/>
        </w:rPr>
        <w:t xml:space="preserve"> </w:t>
      </w:r>
      <w:r w:rsidR="007B1820">
        <w:rPr>
          <w:rFonts w:asciiTheme="minorHAnsi" w:hAnsiTheme="minorHAnsi"/>
          <w:sz w:val="22"/>
          <w:szCs w:val="22"/>
          <w:lang w:val="en-GB"/>
        </w:rPr>
        <w:t>A</w:t>
      </w:r>
      <w:r w:rsidRPr="003F5B69">
        <w:rPr>
          <w:rFonts w:asciiTheme="minorHAnsi" w:hAnsiTheme="minorHAnsi"/>
          <w:sz w:val="22"/>
          <w:szCs w:val="22"/>
          <w:lang w:val="en-GB"/>
        </w:rPr>
        <w:t xml:space="preserve">fter </w:t>
      </w:r>
      <w:r w:rsidR="007B1820">
        <w:rPr>
          <w:rFonts w:asciiTheme="minorHAnsi" w:hAnsiTheme="minorHAnsi"/>
          <w:sz w:val="22"/>
          <w:szCs w:val="22"/>
          <w:lang w:val="en-GB"/>
        </w:rPr>
        <w:t xml:space="preserve">the deal is made </w:t>
      </w:r>
      <w:r w:rsidRPr="003F5B69">
        <w:rPr>
          <w:rFonts w:asciiTheme="minorHAnsi" w:hAnsiTheme="minorHAnsi"/>
          <w:sz w:val="22"/>
          <w:szCs w:val="22"/>
          <w:lang w:val="en-GB"/>
        </w:rPr>
        <w:t>t</w:t>
      </w:r>
      <w:r w:rsidR="00804950" w:rsidRPr="003F5B69">
        <w:rPr>
          <w:rFonts w:asciiTheme="minorHAnsi" w:hAnsiTheme="minorHAnsi"/>
          <w:sz w:val="22"/>
          <w:szCs w:val="22"/>
          <w:lang w:val="en-GB"/>
        </w:rPr>
        <w:t xml:space="preserve">he criminal organization picks up the cargo at the place of origin but does not deliver at the place of destination. The fraudulent company is active for about a week and tries to get as much contracts as it can handle and preferably long drives at the beginning of the week </w:t>
      </w:r>
      <w:r w:rsidR="007B1820">
        <w:rPr>
          <w:rFonts w:asciiTheme="minorHAnsi" w:hAnsiTheme="minorHAnsi"/>
          <w:sz w:val="22"/>
          <w:szCs w:val="22"/>
          <w:lang w:val="en-GB"/>
        </w:rPr>
        <w:t xml:space="preserve">in order </w:t>
      </w:r>
      <w:r w:rsidR="00804950" w:rsidRPr="003F5B69">
        <w:rPr>
          <w:rFonts w:asciiTheme="minorHAnsi" w:hAnsiTheme="minorHAnsi"/>
          <w:sz w:val="22"/>
          <w:szCs w:val="22"/>
          <w:lang w:val="en-GB"/>
        </w:rPr>
        <w:t xml:space="preserve">to </w:t>
      </w:r>
      <w:r w:rsidR="007B1820">
        <w:rPr>
          <w:rFonts w:asciiTheme="minorHAnsi" w:hAnsiTheme="minorHAnsi"/>
          <w:sz w:val="22"/>
          <w:szCs w:val="22"/>
          <w:lang w:val="en-GB"/>
        </w:rPr>
        <w:t>postpone</w:t>
      </w:r>
      <w:r w:rsidR="00804950" w:rsidRPr="003F5B69">
        <w:rPr>
          <w:rFonts w:asciiTheme="minorHAnsi" w:hAnsiTheme="minorHAnsi"/>
          <w:sz w:val="22"/>
          <w:szCs w:val="22"/>
          <w:lang w:val="en-GB"/>
        </w:rPr>
        <w:t xml:space="preserve"> the date of discovery. At first it seemed that electronics and other expensive goods were </w:t>
      </w:r>
      <w:r w:rsidRPr="003F5B69">
        <w:rPr>
          <w:rFonts w:asciiTheme="minorHAnsi" w:hAnsiTheme="minorHAnsi"/>
          <w:sz w:val="22"/>
          <w:szCs w:val="22"/>
          <w:lang w:val="en-GB"/>
        </w:rPr>
        <w:t xml:space="preserve">the main target </w:t>
      </w:r>
      <w:r w:rsidR="007B1820">
        <w:rPr>
          <w:rFonts w:asciiTheme="minorHAnsi" w:hAnsiTheme="minorHAnsi"/>
          <w:sz w:val="22"/>
          <w:szCs w:val="22"/>
          <w:lang w:val="en-GB"/>
        </w:rPr>
        <w:t xml:space="preserve">of these criminals </w:t>
      </w:r>
      <w:r w:rsidRPr="003F5B69">
        <w:rPr>
          <w:rFonts w:asciiTheme="minorHAnsi" w:hAnsiTheme="minorHAnsi"/>
          <w:sz w:val="22"/>
          <w:szCs w:val="22"/>
          <w:lang w:val="en-GB"/>
        </w:rPr>
        <w:t xml:space="preserve">and </w:t>
      </w:r>
      <w:r w:rsidR="007B1820">
        <w:rPr>
          <w:rFonts w:asciiTheme="minorHAnsi" w:hAnsiTheme="minorHAnsi"/>
          <w:sz w:val="22"/>
          <w:szCs w:val="22"/>
          <w:lang w:val="en-GB"/>
        </w:rPr>
        <w:t xml:space="preserve">were </w:t>
      </w:r>
      <w:r w:rsidRPr="003F5B69">
        <w:rPr>
          <w:rFonts w:asciiTheme="minorHAnsi" w:hAnsiTheme="minorHAnsi"/>
          <w:sz w:val="22"/>
          <w:szCs w:val="22"/>
          <w:lang w:val="en-GB"/>
        </w:rPr>
        <w:t xml:space="preserve">therefore seen as </w:t>
      </w:r>
      <w:r w:rsidR="00804950" w:rsidRPr="003F5B69">
        <w:rPr>
          <w:rFonts w:asciiTheme="minorHAnsi" w:hAnsiTheme="minorHAnsi"/>
          <w:sz w:val="22"/>
          <w:szCs w:val="22"/>
          <w:lang w:val="en-GB"/>
        </w:rPr>
        <w:t xml:space="preserve">high risk-products but lately every type of cargo </w:t>
      </w:r>
      <w:r w:rsidRPr="003F5B69">
        <w:rPr>
          <w:rFonts w:asciiTheme="minorHAnsi" w:hAnsiTheme="minorHAnsi"/>
          <w:sz w:val="22"/>
          <w:szCs w:val="22"/>
          <w:lang w:val="en-GB"/>
        </w:rPr>
        <w:t xml:space="preserve">seems </w:t>
      </w:r>
      <w:r w:rsidR="00804950" w:rsidRPr="003F5B69">
        <w:rPr>
          <w:rFonts w:asciiTheme="minorHAnsi" w:hAnsiTheme="minorHAnsi"/>
          <w:sz w:val="22"/>
          <w:szCs w:val="22"/>
          <w:lang w:val="en-GB"/>
        </w:rPr>
        <w:t>to be at risk. Recently stolen cargo includes frozen meat, chocolate, electronics and used truck tires.</w:t>
      </w:r>
      <w:r w:rsidRPr="003F5B69">
        <w:rPr>
          <w:rStyle w:val="FootnoteReference"/>
          <w:rFonts w:asciiTheme="minorHAnsi" w:hAnsiTheme="minorHAnsi"/>
          <w:sz w:val="22"/>
          <w:szCs w:val="22"/>
          <w:lang w:val="en-GB"/>
        </w:rPr>
        <w:footnoteReference w:id="27"/>
      </w:r>
      <w:r w:rsidR="00804950" w:rsidRPr="003F5B69">
        <w:rPr>
          <w:rFonts w:asciiTheme="minorHAnsi" w:hAnsiTheme="minorHAnsi"/>
          <w:sz w:val="22"/>
          <w:szCs w:val="22"/>
          <w:lang w:val="en-GB"/>
        </w:rPr>
        <w:t xml:space="preserve"> The observed </w:t>
      </w:r>
      <w:r w:rsidRPr="003F5B69">
        <w:rPr>
          <w:rFonts w:asciiTheme="minorHAnsi" w:hAnsiTheme="minorHAnsi"/>
          <w:sz w:val="22"/>
          <w:szCs w:val="22"/>
          <w:lang w:val="en-GB"/>
        </w:rPr>
        <w:t>methods of work</w:t>
      </w:r>
      <w:r w:rsidR="00804950" w:rsidRPr="003F5B69">
        <w:rPr>
          <w:rFonts w:asciiTheme="minorHAnsi" w:hAnsiTheme="minorHAnsi"/>
          <w:sz w:val="22"/>
          <w:szCs w:val="22"/>
          <w:lang w:val="en-GB"/>
        </w:rPr>
        <w:t xml:space="preserve"> can be divided in three </w:t>
      </w:r>
      <w:r w:rsidR="007B1820">
        <w:rPr>
          <w:rFonts w:asciiTheme="minorHAnsi" w:hAnsiTheme="minorHAnsi"/>
          <w:sz w:val="22"/>
          <w:szCs w:val="22"/>
          <w:lang w:val="en-GB"/>
        </w:rPr>
        <w:t>main</w:t>
      </w:r>
      <w:r w:rsidR="00804950" w:rsidRPr="003F5B69">
        <w:rPr>
          <w:rFonts w:asciiTheme="minorHAnsi" w:hAnsiTheme="minorHAnsi"/>
          <w:sz w:val="22"/>
          <w:szCs w:val="22"/>
          <w:lang w:val="en-GB"/>
        </w:rPr>
        <w:t xml:space="preserve"> </w:t>
      </w:r>
      <w:r w:rsidR="007B1820">
        <w:rPr>
          <w:rFonts w:asciiTheme="minorHAnsi" w:hAnsiTheme="minorHAnsi"/>
          <w:sz w:val="22"/>
          <w:szCs w:val="22"/>
          <w:lang w:val="en-GB"/>
        </w:rPr>
        <w:t xml:space="preserve">groupings, i.e. </w:t>
      </w:r>
      <w:r w:rsidR="00804950" w:rsidRPr="003F5B69">
        <w:rPr>
          <w:rFonts w:asciiTheme="minorHAnsi" w:hAnsiTheme="minorHAnsi"/>
          <w:sz w:val="22"/>
          <w:szCs w:val="22"/>
          <w:lang w:val="en-GB"/>
        </w:rPr>
        <w:t>false document companies, company take-over</w:t>
      </w:r>
      <w:r w:rsidRPr="003F5B69">
        <w:rPr>
          <w:rFonts w:asciiTheme="minorHAnsi" w:hAnsiTheme="minorHAnsi"/>
          <w:sz w:val="22"/>
          <w:szCs w:val="22"/>
          <w:lang w:val="en-GB"/>
        </w:rPr>
        <w:t>s</w:t>
      </w:r>
      <w:r w:rsidR="00804950" w:rsidRPr="003F5B69">
        <w:rPr>
          <w:rFonts w:asciiTheme="minorHAnsi" w:hAnsiTheme="minorHAnsi"/>
          <w:sz w:val="22"/>
          <w:szCs w:val="22"/>
          <w:lang w:val="en-GB"/>
        </w:rPr>
        <w:t xml:space="preserve"> and</w:t>
      </w:r>
      <w:r w:rsidRPr="003F5B69">
        <w:rPr>
          <w:rFonts w:asciiTheme="minorHAnsi" w:hAnsiTheme="minorHAnsi"/>
          <w:sz w:val="22"/>
          <w:szCs w:val="22"/>
          <w:lang w:val="en-GB"/>
        </w:rPr>
        <w:t xml:space="preserve"> a method we named</w:t>
      </w:r>
      <w:r w:rsidR="00804950" w:rsidRPr="003F5B69">
        <w:rPr>
          <w:rFonts w:asciiTheme="minorHAnsi" w:hAnsiTheme="minorHAnsi"/>
          <w:sz w:val="22"/>
          <w:szCs w:val="22"/>
          <w:lang w:val="en-GB"/>
        </w:rPr>
        <w:t xml:space="preserve"> </w:t>
      </w:r>
      <w:r w:rsidRPr="003F5B69">
        <w:rPr>
          <w:rFonts w:asciiTheme="minorHAnsi" w:hAnsiTheme="minorHAnsi"/>
          <w:sz w:val="22"/>
          <w:szCs w:val="22"/>
          <w:lang w:val="en-GB"/>
        </w:rPr>
        <w:t>‘</w:t>
      </w:r>
      <w:r w:rsidR="00804950" w:rsidRPr="003F5B69">
        <w:rPr>
          <w:rFonts w:asciiTheme="minorHAnsi" w:hAnsiTheme="minorHAnsi"/>
          <w:sz w:val="22"/>
          <w:szCs w:val="22"/>
          <w:lang w:val="en-GB"/>
        </w:rPr>
        <w:t>the mole</w:t>
      </w:r>
      <w:r w:rsidRPr="003F5B69">
        <w:rPr>
          <w:rFonts w:asciiTheme="minorHAnsi" w:hAnsiTheme="minorHAnsi"/>
          <w:sz w:val="22"/>
          <w:szCs w:val="22"/>
          <w:lang w:val="en-GB"/>
        </w:rPr>
        <w:t>’. The different methods of work</w:t>
      </w:r>
      <w:r w:rsidR="00804950" w:rsidRPr="003F5B69">
        <w:rPr>
          <w:rFonts w:asciiTheme="minorHAnsi" w:hAnsiTheme="minorHAnsi"/>
          <w:sz w:val="22"/>
          <w:szCs w:val="22"/>
          <w:lang w:val="en-GB"/>
        </w:rPr>
        <w:t xml:space="preserve"> will </w:t>
      </w:r>
      <w:r w:rsidR="00B06997" w:rsidRPr="003F5B69">
        <w:rPr>
          <w:rFonts w:asciiTheme="minorHAnsi" w:hAnsiTheme="minorHAnsi"/>
          <w:sz w:val="22"/>
          <w:szCs w:val="22"/>
          <w:lang w:val="en-GB"/>
        </w:rPr>
        <w:t xml:space="preserve">be </w:t>
      </w:r>
      <w:r w:rsidR="007B1820">
        <w:rPr>
          <w:rFonts w:asciiTheme="minorHAnsi" w:hAnsiTheme="minorHAnsi"/>
          <w:sz w:val="22"/>
          <w:szCs w:val="22"/>
          <w:lang w:val="en-GB"/>
        </w:rPr>
        <w:t>explain</w:t>
      </w:r>
      <w:r w:rsidRPr="003F5B69">
        <w:rPr>
          <w:rFonts w:asciiTheme="minorHAnsi" w:hAnsiTheme="minorHAnsi"/>
          <w:sz w:val="22"/>
          <w:szCs w:val="22"/>
          <w:lang w:val="en-GB"/>
        </w:rPr>
        <w:t>ed</w:t>
      </w:r>
      <w:r w:rsidR="00804950" w:rsidRPr="003F5B69">
        <w:rPr>
          <w:rFonts w:asciiTheme="minorHAnsi" w:hAnsiTheme="minorHAnsi"/>
          <w:sz w:val="22"/>
          <w:szCs w:val="22"/>
          <w:lang w:val="en-GB"/>
        </w:rPr>
        <w:t xml:space="preserve"> in the next </w:t>
      </w:r>
      <w:r w:rsidR="001223EA" w:rsidRPr="003F5B69">
        <w:rPr>
          <w:rFonts w:asciiTheme="minorHAnsi" w:hAnsiTheme="minorHAnsi"/>
          <w:sz w:val="22"/>
          <w:szCs w:val="22"/>
          <w:lang w:val="en-GB"/>
        </w:rPr>
        <w:t xml:space="preserve">three </w:t>
      </w:r>
      <w:r w:rsidR="00501AB1" w:rsidRPr="003F5B69">
        <w:rPr>
          <w:rFonts w:asciiTheme="minorHAnsi" w:hAnsiTheme="minorHAnsi"/>
          <w:sz w:val="22"/>
          <w:szCs w:val="22"/>
          <w:lang w:val="en-GB"/>
        </w:rPr>
        <w:t>paragraphs</w:t>
      </w:r>
      <w:r w:rsidR="00804950" w:rsidRPr="003F5B69">
        <w:rPr>
          <w:rFonts w:asciiTheme="minorHAnsi" w:hAnsiTheme="minorHAnsi"/>
          <w:sz w:val="22"/>
          <w:szCs w:val="22"/>
          <w:lang w:val="en-GB"/>
        </w:rPr>
        <w:t>.</w:t>
      </w:r>
    </w:p>
    <w:p w:rsidR="00804950" w:rsidRPr="003F5B69" w:rsidRDefault="0024501C" w:rsidP="0024501C">
      <w:pPr>
        <w:pStyle w:val="Heading3"/>
        <w:jc w:val="left"/>
        <w:rPr>
          <w:rFonts w:asciiTheme="minorHAnsi" w:hAnsiTheme="minorHAnsi" w:cstheme="minorHAnsi"/>
          <w:i w:val="0"/>
          <w:lang w:val="en-GB"/>
        </w:rPr>
      </w:pPr>
      <w:bookmarkStart w:id="14" w:name="_Toc332819988"/>
      <w:r w:rsidRPr="003F5B69">
        <w:rPr>
          <w:rFonts w:asciiTheme="minorHAnsi" w:hAnsiTheme="minorHAnsi" w:cstheme="minorHAnsi"/>
          <w:i w:val="0"/>
          <w:lang w:val="en-GB"/>
        </w:rPr>
        <w:t>2.3.1</w:t>
      </w:r>
      <w:r w:rsidR="00804950" w:rsidRPr="003F5B69">
        <w:rPr>
          <w:rFonts w:asciiTheme="minorHAnsi" w:hAnsiTheme="minorHAnsi" w:cstheme="minorHAnsi"/>
          <w:i w:val="0"/>
          <w:lang w:val="en-GB"/>
        </w:rPr>
        <w:t xml:space="preserve"> False document companies</w:t>
      </w:r>
      <w:bookmarkEnd w:id="14"/>
    </w:p>
    <w:p w:rsidR="00804950" w:rsidRPr="003F5B69" w:rsidRDefault="007B1820" w:rsidP="006B4146">
      <w:pPr>
        <w:spacing w:after="240" w:line="360" w:lineRule="auto"/>
        <w:jc w:val="both"/>
        <w:rPr>
          <w:rFonts w:asciiTheme="minorHAnsi" w:hAnsiTheme="minorHAnsi"/>
          <w:sz w:val="22"/>
          <w:szCs w:val="22"/>
          <w:lang w:val="en-GB"/>
        </w:rPr>
      </w:pPr>
      <w:r>
        <w:rPr>
          <w:rFonts w:asciiTheme="minorHAnsi" w:hAnsiTheme="minorHAnsi"/>
          <w:sz w:val="22"/>
          <w:szCs w:val="22"/>
          <w:lang w:val="en-GB"/>
        </w:rPr>
        <w:t xml:space="preserve">The first method is </w:t>
      </w:r>
      <w:r w:rsidR="00F737BE">
        <w:rPr>
          <w:rFonts w:asciiTheme="minorHAnsi" w:hAnsiTheme="minorHAnsi"/>
          <w:sz w:val="22"/>
          <w:szCs w:val="22"/>
          <w:lang w:val="en-GB"/>
        </w:rPr>
        <w:t xml:space="preserve">named: </w:t>
      </w:r>
      <w:r>
        <w:rPr>
          <w:rFonts w:asciiTheme="minorHAnsi" w:hAnsiTheme="minorHAnsi"/>
          <w:sz w:val="22"/>
          <w:szCs w:val="22"/>
          <w:lang w:val="en-GB"/>
        </w:rPr>
        <w:t>false document company. Cr</w:t>
      </w:r>
      <w:r w:rsidR="00804950" w:rsidRPr="003F5B69">
        <w:rPr>
          <w:rFonts w:asciiTheme="minorHAnsi" w:hAnsiTheme="minorHAnsi"/>
          <w:sz w:val="22"/>
          <w:szCs w:val="22"/>
          <w:lang w:val="en-GB"/>
        </w:rPr>
        <w:t>iminals make use of an existing company name, but fabricate their own documents for that company using existing company details. These companies are totally falsified and imaginary except for their name</w:t>
      </w:r>
      <w:r w:rsidR="00675594">
        <w:rPr>
          <w:rFonts w:asciiTheme="minorHAnsi" w:hAnsiTheme="minorHAnsi"/>
          <w:sz w:val="22"/>
          <w:szCs w:val="22"/>
          <w:lang w:val="en-GB"/>
        </w:rPr>
        <w:t>s</w:t>
      </w:r>
      <w:r w:rsidR="00804950" w:rsidRPr="003F5B69">
        <w:rPr>
          <w:rFonts w:asciiTheme="minorHAnsi" w:hAnsiTheme="minorHAnsi"/>
          <w:sz w:val="22"/>
          <w:szCs w:val="22"/>
          <w:lang w:val="en-GB"/>
        </w:rPr>
        <w:t>. This means the insurance papers, e-mail address</w:t>
      </w:r>
      <w:r>
        <w:rPr>
          <w:rFonts w:asciiTheme="minorHAnsi" w:hAnsiTheme="minorHAnsi"/>
          <w:sz w:val="22"/>
          <w:szCs w:val="22"/>
          <w:lang w:val="en-GB"/>
        </w:rPr>
        <w:t>es</w:t>
      </w:r>
      <w:r w:rsidR="00804950" w:rsidRPr="003F5B69">
        <w:rPr>
          <w:rFonts w:asciiTheme="minorHAnsi" w:hAnsiTheme="minorHAnsi"/>
          <w:sz w:val="22"/>
          <w:szCs w:val="22"/>
          <w:lang w:val="en-GB"/>
        </w:rPr>
        <w:t>, registration numbers etc</w:t>
      </w:r>
      <w:r w:rsidR="00436FFF" w:rsidRPr="003F5B69">
        <w:rPr>
          <w:rFonts w:asciiTheme="minorHAnsi" w:hAnsiTheme="minorHAnsi"/>
          <w:sz w:val="22"/>
          <w:szCs w:val="22"/>
          <w:lang w:val="en-GB"/>
        </w:rPr>
        <w:t>etera</w:t>
      </w:r>
      <w:r w:rsidR="00804950" w:rsidRPr="003F5B69">
        <w:rPr>
          <w:rFonts w:asciiTheme="minorHAnsi" w:hAnsiTheme="minorHAnsi"/>
          <w:sz w:val="22"/>
          <w:szCs w:val="22"/>
          <w:lang w:val="en-GB"/>
        </w:rPr>
        <w:t xml:space="preserve"> are</w:t>
      </w:r>
      <w:r w:rsidR="00436FFF" w:rsidRPr="003F5B69">
        <w:rPr>
          <w:rFonts w:asciiTheme="minorHAnsi" w:hAnsiTheme="minorHAnsi"/>
          <w:sz w:val="22"/>
          <w:szCs w:val="22"/>
          <w:lang w:val="en-GB"/>
        </w:rPr>
        <w:t xml:space="preserve"> all</w:t>
      </w:r>
      <w:r w:rsidR="00804950" w:rsidRPr="003F5B69">
        <w:rPr>
          <w:rFonts w:asciiTheme="minorHAnsi" w:hAnsiTheme="minorHAnsi"/>
          <w:sz w:val="22"/>
          <w:szCs w:val="22"/>
          <w:lang w:val="en-GB"/>
        </w:rPr>
        <w:t xml:space="preserve"> falsified</w:t>
      </w:r>
      <w:r w:rsidR="00436FFF" w:rsidRPr="003F5B69">
        <w:rPr>
          <w:rFonts w:asciiTheme="minorHAnsi" w:hAnsiTheme="minorHAnsi"/>
          <w:sz w:val="22"/>
          <w:szCs w:val="22"/>
          <w:lang w:val="en-GB"/>
        </w:rPr>
        <w:t xml:space="preserve"> but often based on the original documents</w:t>
      </w:r>
      <w:r w:rsidR="00804950" w:rsidRPr="003F5B69">
        <w:rPr>
          <w:rFonts w:asciiTheme="minorHAnsi" w:hAnsiTheme="minorHAnsi"/>
          <w:sz w:val="22"/>
          <w:szCs w:val="22"/>
          <w:lang w:val="en-GB"/>
        </w:rPr>
        <w:t xml:space="preserve">. When </w:t>
      </w:r>
      <w:r w:rsidR="00436FFF" w:rsidRPr="003F5B69">
        <w:rPr>
          <w:rFonts w:asciiTheme="minorHAnsi" w:hAnsiTheme="minorHAnsi"/>
          <w:sz w:val="22"/>
          <w:szCs w:val="22"/>
          <w:lang w:val="en-GB"/>
        </w:rPr>
        <w:t xml:space="preserve">a falsified company tries to register at the </w:t>
      </w:r>
      <w:r w:rsidR="00804950" w:rsidRPr="003F5B69">
        <w:rPr>
          <w:rFonts w:asciiTheme="minorHAnsi" w:hAnsiTheme="minorHAnsi"/>
          <w:sz w:val="22"/>
          <w:szCs w:val="22"/>
          <w:lang w:val="en-GB"/>
        </w:rPr>
        <w:t xml:space="preserve">freight exchange it has a low chance of passing through security checks, the company is ought to fail all basis checks. </w:t>
      </w:r>
      <w:r w:rsidR="00436FFF" w:rsidRPr="003F5B69">
        <w:rPr>
          <w:rFonts w:asciiTheme="minorHAnsi" w:hAnsiTheme="minorHAnsi"/>
          <w:sz w:val="22"/>
          <w:szCs w:val="22"/>
          <w:lang w:val="en-GB"/>
        </w:rPr>
        <w:t>However, m</w:t>
      </w:r>
      <w:r w:rsidR="00804950" w:rsidRPr="003F5B69">
        <w:rPr>
          <w:rFonts w:asciiTheme="minorHAnsi" w:hAnsiTheme="minorHAnsi"/>
          <w:sz w:val="22"/>
          <w:szCs w:val="22"/>
          <w:lang w:val="en-GB"/>
        </w:rPr>
        <w:t xml:space="preserve">ost of the time a </w:t>
      </w:r>
      <w:r w:rsidR="00436FFF" w:rsidRPr="003F5B69">
        <w:rPr>
          <w:rFonts w:asciiTheme="minorHAnsi" w:hAnsiTheme="minorHAnsi"/>
          <w:sz w:val="22"/>
          <w:szCs w:val="22"/>
          <w:lang w:val="en-GB"/>
        </w:rPr>
        <w:t xml:space="preserve">falsified </w:t>
      </w:r>
      <w:r w:rsidR="00804950" w:rsidRPr="003F5B69">
        <w:rPr>
          <w:rFonts w:asciiTheme="minorHAnsi" w:hAnsiTheme="minorHAnsi"/>
          <w:sz w:val="22"/>
          <w:szCs w:val="22"/>
          <w:lang w:val="en-GB"/>
        </w:rPr>
        <w:t>company w</w:t>
      </w:r>
      <w:r>
        <w:rPr>
          <w:rFonts w:asciiTheme="minorHAnsi" w:hAnsiTheme="minorHAnsi"/>
          <w:sz w:val="22"/>
          <w:szCs w:val="22"/>
          <w:lang w:val="en-GB"/>
        </w:rPr>
        <w:t>ill not</w:t>
      </w:r>
      <w:r w:rsidR="00804950" w:rsidRPr="003F5B69">
        <w:rPr>
          <w:rFonts w:asciiTheme="minorHAnsi" w:hAnsiTheme="minorHAnsi"/>
          <w:sz w:val="22"/>
          <w:szCs w:val="22"/>
          <w:lang w:val="en-GB"/>
        </w:rPr>
        <w:t xml:space="preserve"> register at a freight exchange since another company has registered </w:t>
      </w:r>
      <w:r w:rsidR="002C2DD6" w:rsidRPr="003F5B69">
        <w:rPr>
          <w:rFonts w:asciiTheme="minorHAnsi" w:hAnsiTheme="minorHAnsi"/>
          <w:sz w:val="22"/>
          <w:szCs w:val="22"/>
          <w:lang w:val="en-GB"/>
        </w:rPr>
        <w:t>already</w:t>
      </w:r>
      <w:r w:rsidR="00804950" w:rsidRPr="003F5B69">
        <w:rPr>
          <w:rFonts w:asciiTheme="minorHAnsi" w:hAnsiTheme="minorHAnsi"/>
          <w:sz w:val="22"/>
          <w:szCs w:val="22"/>
          <w:lang w:val="en-GB"/>
        </w:rPr>
        <w:t xml:space="preserve">. An insight in the advertisements is enough to make a deal. </w:t>
      </w:r>
    </w:p>
    <w:p w:rsidR="00804950" w:rsidRPr="003F5B69" w:rsidRDefault="00804950" w:rsidP="006B4146">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The false document company </w:t>
      </w:r>
      <w:r w:rsidR="00436FFF" w:rsidRPr="003F5B69">
        <w:rPr>
          <w:rFonts w:asciiTheme="minorHAnsi" w:hAnsiTheme="minorHAnsi"/>
          <w:sz w:val="22"/>
          <w:szCs w:val="22"/>
          <w:lang w:val="en-GB"/>
        </w:rPr>
        <w:t>can often be recognized by its contact details since it makes</w:t>
      </w:r>
      <w:r w:rsidRPr="003F5B69">
        <w:rPr>
          <w:rFonts w:asciiTheme="minorHAnsi" w:hAnsiTheme="minorHAnsi"/>
          <w:sz w:val="22"/>
          <w:szCs w:val="22"/>
          <w:lang w:val="en-GB"/>
        </w:rPr>
        <w:t xml:space="preserve"> use </w:t>
      </w:r>
      <w:r w:rsidR="00436FFF" w:rsidRPr="003F5B69">
        <w:rPr>
          <w:rFonts w:asciiTheme="minorHAnsi" w:hAnsiTheme="minorHAnsi"/>
          <w:sz w:val="22"/>
          <w:szCs w:val="22"/>
          <w:lang w:val="en-GB"/>
        </w:rPr>
        <w:t xml:space="preserve">of </w:t>
      </w:r>
      <w:r w:rsidRPr="003F5B69">
        <w:rPr>
          <w:rFonts w:asciiTheme="minorHAnsi" w:hAnsiTheme="minorHAnsi"/>
          <w:sz w:val="22"/>
          <w:szCs w:val="22"/>
          <w:lang w:val="en-GB"/>
        </w:rPr>
        <w:t xml:space="preserve">free </w:t>
      </w:r>
      <w:r w:rsidR="0069628F" w:rsidRPr="003F5B69">
        <w:rPr>
          <w:rFonts w:asciiTheme="minorHAnsi" w:hAnsiTheme="minorHAnsi"/>
          <w:sz w:val="22"/>
          <w:szCs w:val="22"/>
          <w:lang w:val="en-GB"/>
        </w:rPr>
        <w:t>mail providers</w:t>
      </w:r>
      <w:r w:rsidRPr="003F5B69">
        <w:rPr>
          <w:rFonts w:asciiTheme="minorHAnsi" w:hAnsiTheme="minorHAnsi"/>
          <w:sz w:val="22"/>
          <w:szCs w:val="22"/>
          <w:lang w:val="en-GB"/>
        </w:rPr>
        <w:t xml:space="preserve"> (e.g. hotmail.com or gmail.com) and mobile </w:t>
      </w:r>
      <w:r w:rsidR="0069628F" w:rsidRPr="003F5B69">
        <w:rPr>
          <w:rFonts w:asciiTheme="minorHAnsi" w:hAnsiTheme="minorHAnsi"/>
          <w:sz w:val="22"/>
          <w:szCs w:val="22"/>
          <w:lang w:val="en-GB"/>
        </w:rPr>
        <w:t>phone numbers</w:t>
      </w:r>
      <w:r w:rsidRPr="003F5B69">
        <w:rPr>
          <w:rFonts w:asciiTheme="minorHAnsi" w:hAnsiTheme="minorHAnsi"/>
          <w:sz w:val="22"/>
          <w:szCs w:val="22"/>
          <w:lang w:val="en-GB"/>
        </w:rPr>
        <w:t xml:space="preserve">. Potential business partners should be alerted when observing basic company </w:t>
      </w:r>
      <w:r w:rsidR="00436FFF" w:rsidRPr="003F5B69">
        <w:rPr>
          <w:rFonts w:asciiTheme="minorHAnsi" w:hAnsiTheme="minorHAnsi"/>
          <w:sz w:val="22"/>
          <w:szCs w:val="22"/>
          <w:lang w:val="en-GB"/>
        </w:rPr>
        <w:t>information including only free mail addresses and mobile phone numbers, which should</w:t>
      </w:r>
      <w:r w:rsidRPr="003F5B69">
        <w:rPr>
          <w:rFonts w:asciiTheme="minorHAnsi" w:hAnsiTheme="minorHAnsi"/>
          <w:sz w:val="22"/>
          <w:szCs w:val="22"/>
          <w:lang w:val="en-GB"/>
        </w:rPr>
        <w:t xml:space="preserve"> make them reluctant from doing business</w:t>
      </w:r>
      <w:r w:rsidR="00436FFF" w:rsidRPr="003F5B69">
        <w:rPr>
          <w:rFonts w:asciiTheme="minorHAnsi" w:hAnsiTheme="minorHAnsi"/>
          <w:sz w:val="22"/>
          <w:szCs w:val="22"/>
          <w:lang w:val="en-GB"/>
        </w:rPr>
        <w:t xml:space="preserve"> with that company</w:t>
      </w:r>
      <w:r w:rsidRPr="003F5B69">
        <w:rPr>
          <w:rFonts w:asciiTheme="minorHAnsi" w:hAnsiTheme="minorHAnsi"/>
          <w:sz w:val="22"/>
          <w:szCs w:val="22"/>
          <w:lang w:val="en-GB"/>
        </w:rPr>
        <w:t>. Only a minor investigation will</w:t>
      </w:r>
      <w:r w:rsidR="007545D7">
        <w:rPr>
          <w:rFonts w:asciiTheme="minorHAnsi" w:hAnsiTheme="minorHAnsi"/>
          <w:sz w:val="22"/>
          <w:szCs w:val="22"/>
          <w:lang w:val="en-GB"/>
        </w:rPr>
        <w:t xml:space="preserve"> be able to</w:t>
      </w:r>
      <w:r w:rsidRPr="003F5B69">
        <w:rPr>
          <w:rFonts w:asciiTheme="minorHAnsi" w:hAnsiTheme="minorHAnsi"/>
          <w:sz w:val="22"/>
          <w:szCs w:val="22"/>
          <w:lang w:val="en-GB"/>
        </w:rPr>
        <w:t xml:space="preserve"> expose the fa</w:t>
      </w:r>
      <w:r w:rsidR="0069628F" w:rsidRPr="003F5B69">
        <w:rPr>
          <w:rFonts w:asciiTheme="minorHAnsi" w:hAnsiTheme="minorHAnsi"/>
          <w:sz w:val="22"/>
          <w:szCs w:val="22"/>
          <w:lang w:val="en-GB"/>
        </w:rPr>
        <w:t>lsity</w:t>
      </w:r>
      <w:r w:rsidRPr="003F5B69">
        <w:rPr>
          <w:rFonts w:asciiTheme="minorHAnsi" w:hAnsiTheme="minorHAnsi"/>
          <w:sz w:val="22"/>
          <w:szCs w:val="22"/>
          <w:lang w:val="en-GB"/>
        </w:rPr>
        <w:t xml:space="preserve"> of this business. A</w:t>
      </w:r>
      <w:r w:rsidR="007545D7">
        <w:rPr>
          <w:rFonts w:asciiTheme="minorHAnsi" w:hAnsiTheme="minorHAnsi"/>
          <w:sz w:val="22"/>
          <w:szCs w:val="22"/>
          <w:lang w:val="en-GB"/>
        </w:rPr>
        <w:t>n</w:t>
      </w:r>
      <w:r w:rsidRPr="003F5B69">
        <w:rPr>
          <w:rFonts w:asciiTheme="minorHAnsi" w:hAnsiTheme="minorHAnsi"/>
          <w:sz w:val="22"/>
          <w:szCs w:val="22"/>
          <w:lang w:val="en-GB"/>
        </w:rPr>
        <w:t xml:space="preserve"> example of </w:t>
      </w:r>
      <w:r w:rsidR="007B1820">
        <w:rPr>
          <w:rFonts w:asciiTheme="minorHAnsi" w:hAnsiTheme="minorHAnsi"/>
          <w:sz w:val="22"/>
          <w:szCs w:val="22"/>
          <w:lang w:val="en-GB"/>
        </w:rPr>
        <w:t>such a practice</w:t>
      </w:r>
      <w:r w:rsidR="007545D7">
        <w:rPr>
          <w:rFonts w:asciiTheme="minorHAnsi" w:hAnsiTheme="minorHAnsi"/>
          <w:sz w:val="22"/>
          <w:szCs w:val="22"/>
          <w:lang w:val="en-GB"/>
        </w:rPr>
        <w:t xml:space="preserve"> is a</w:t>
      </w:r>
      <w:r w:rsidR="007B1820">
        <w:rPr>
          <w:rFonts w:asciiTheme="minorHAnsi" w:hAnsiTheme="minorHAnsi"/>
          <w:sz w:val="22"/>
          <w:szCs w:val="22"/>
          <w:lang w:val="en-GB"/>
        </w:rPr>
        <w:t xml:space="preserve"> criminal </w:t>
      </w:r>
      <w:r w:rsidRPr="003F5B69">
        <w:rPr>
          <w:rFonts w:asciiTheme="minorHAnsi" w:hAnsiTheme="minorHAnsi"/>
          <w:sz w:val="22"/>
          <w:szCs w:val="22"/>
          <w:lang w:val="en-GB"/>
        </w:rPr>
        <w:t>organization wh</w:t>
      </w:r>
      <w:r w:rsidR="0069628F" w:rsidRPr="003F5B69">
        <w:rPr>
          <w:rFonts w:asciiTheme="minorHAnsi" w:hAnsiTheme="minorHAnsi"/>
          <w:sz w:val="22"/>
          <w:szCs w:val="22"/>
          <w:lang w:val="en-GB"/>
        </w:rPr>
        <w:t>ich</w:t>
      </w:r>
      <w:r w:rsidRPr="003F5B69">
        <w:rPr>
          <w:rFonts w:asciiTheme="minorHAnsi" w:hAnsiTheme="minorHAnsi"/>
          <w:sz w:val="22"/>
          <w:szCs w:val="22"/>
          <w:lang w:val="en-GB"/>
        </w:rPr>
        <w:t xml:space="preserve"> changed the business location from ‘</w:t>
      </w:r>
      <w:proofErr w:type="spellStart"/>
      <w:r w:rsidRPr="003F5B69">
        <w:rPr>
          <w:rFonts w:asciiTheme="minorHAnsi" w:hAnsiTheme="minorHAnsi"/>
          <w:sz w:val="22"/>
          <w:szCs w:val="22"/>
          <w:lang w:val="en-GB"/>
        </w:rPr>
        <w:t>Randweg</w:t>
      </w:r>
      <w:proofErr w:type="spellEnd"/>
      <w:r w:rsidRPr="003F5B69">
        <w:rPr>
          <w:rFonts w:asciiTheme="minorHAnsi" w:hAnsiTheme="minorHAnsi"/>
          <w:sz w:val="22"/>
          <w:szCs w:val="22"/>
          <w:lang w:val="en-GB"/>
        </w:rPr>
        <w:t>’ into ‘</w:t>
      </w:r>
      <w:proofErr w:type="spellStart"/>
      <w:r w:rsidRPr="003F5B69">
        <w:rPr>
          <w:rFonts w:asciiTheme="minorHAnsi" w:hAnsiTheme="minorHAnsi"/>
          <w:sz w:val="22"/>
          <w:szCs w:val="22"/>
          <w:lang w:val="en-GB"/>
        </w:rPr>
        <w:t>Rondweg</w:t>
      </w:r>
      <w:proofErr w:type="spellEnd"/>
      <w:r w:rsidRPr="003F5B69">
        <w:rPr>
          <w:rFonts w:asciiTheme="minorHAnsi" w:hAnsiTheme="minorHAnsi"/>
          <w:sz w:val="22"/>
          <w:szCs w:val="22"/>
          <w:lang w:val="en-GB"/>
        </w:rPr>
        <w:t xml:space="preserve">’. </w:t>
      </w:r>
      <w:r w:rsidR="007B1820">
        <w:rPr>
          <w:rFonts w:asciiTheme="minorHAnsi" w:hAnsiTheme="minorHAnsi"/>
          <w:sz w:val="22"/>
          <w:szCs w:val="22"/>
          <w:lang w:val="en-GB"/>
        </w:rPr>
        <w:t>It is o</w:t>
      </w:r>
      <w:r w:rsidRPr="003F5B69">
        <w:rPr>
          <w:rFonts w:asciiTheme="minorHAnsi" w:hAnsiTheme="minorHAnsi"/>
          <w:sz w:val="22"/>
          <w:szCs w:val="22"/>
          <w:lang w:val="en-GB"/>
        </w:rPr>
        <w:t>nly a slight difference</w:t>
      </w:r>
      <w:r w:rsidR="007B1820">
        <w:rPr>
          <w:rFonts w:asciiTheme="minorHAnsi" w:hAnsiTheme="minorHAnsi"/>
          <w:sz w:val="22"/>
          <w:szCs w:val="22"/>
          <w:lang w:val="en-GB"/>
        </w:rPr>
        <w:t xml:space="preserve"> and therefore </w:t>
      </w:r>
      <w:r w:rsidRPr="003F5B69">
        <w:rPr>
          <w:rFonts w:asciiTheme="minorHAnsi" w:hAnsiTheme="minorHAnsi"/>
          <w:sz w:val="22"/>
          <w:szCs w:val="22"/>
          <w:lang w:val="en-GB"/>
        </w:rPr>
        <w:t xml:space="preserve">hard to notice when not paying very close attention. The criminals make use of an existing company </w:t>
      </w:r>
      <w:proofErr w:type="gramStart"/>
      <w:r w:rsidRPr="003F5B69">
        <w:rPr>
          <w:rFonts w:asciiTheme="minorHAnsi" w:hAnsiTheme="minorHAnsi"/>
          <w:sz w:val="22"/>
          <w:szCs w:val="22"/>
          <w:lang w:val="en-GB"/>
        </w:rPr>
        <w:lastRenderedPageBreak/>
        <w:t>name,</w:t>
      </w:r>
      <w:proofErr w:type="gramEnd"/>
      <w:r w:rsidRPr="003F5B69">
        <w:rPr>
          <w:rFonts w:asciiTheme="minorHAnsi" w:hAnsiTheme="minorHAnsi"/>
          <w:sz w:val="22"/>
          <w:szCs w:val="22"/>
          <w:lang w:val="en-GB"/>
        </w:rPr>
        <w:t xml:space="preserve"> </w:t>
      </w:r>
      <w:r w:rsidR="007545D7">
        <w:rPr>
          <w:rFonts w:asciiTheme="minorHAnsi" w:hAnsiTheme="minorHAnsi"/>
          <w:sz w:val="22"/>
          <w:szCs w:val="22"/>
          <w:lang w:val="en-GB"/>
        </w:rPr>
        <w:t>therefore</w:t>
      </w:r>
      <w:r w:rsidRPr="003F5B69">
        <w:rPr>
          <w:rFonts w:asciiTheme="minorHAnsi" w:hAnsiTheme="minorHAnsi"/>
          <w:sz w:val="22"/>
          <w:szCs w:val="22"/>
          <w:lang w:val="en-GB"/>
        </w:rPr>
        <w:t xml:space="preserve"> a company website and fixed phone connection do exist</w:t>
      </w:r>
      <w:r w:rsidR="007545D7">
        <w:rPr>
          <w:rFonts w:asciiTheme="minorHAnsi" w:hAnsiTheme="minorHAnsi"/>
          <w:sz w:val="22"/>
          <w:szCs w:val="22"/>
          <w:lang w:val="en-GB"/>
        </w:rPr>
        <w:t xml:space="preserve">. Thus, </w:t>
      </w:r>
      <w:r w:rsidRPr="003F5B69">
        <w:rPr>
          <w:rFonts w:asciiTheme="minorHAnsi" w:hAnsiTheme="minorHAnsi"/>
          <w:sz w:val="22"/>
          <w:szCs w:val="22"/>
          <w:lang w:val="en-GB"/>
        </w:rPr>
        <w:t>a simple check in advance is possible and easy.</w:t>
      </w:r>
    </w:p>
    <w:p w:rsidR="00804950" w:rsidRPr="003F5B69" w:rsidRDefault="007B1820" w:rsidP="006B4146">
      <w:pPr>
        <w:spacing w:after="240" w:line="360" w:lineRule="auto"/>
        <w:jc w:val="both"/>
        <w:rPr>
          <w:rFonts w:asciiTheme="minorHAnsi" w:hAnsiTheme="minorHAnsi"/>
          <w:sz w:val="22"/>
          <w:szCs w:val="22"/>
          <w:lang w:val="en-GB"/>
        </w:rPr>
      </w:pPr>
      <w:r>
        <w:rPr>
          <w:rFonts w:asciiTheme="minorHAnsi" w:hAnsiTheme="minorHAnsi"/>
          <w:sz w:val="22"/>
          <w:szCs w:val="22"/>
          <w:lang w:val="en-GB"/>
        </w:rPr>
        <w:t>T</w:t>
      </w:r>
      <w:r w:rsidR="00804950" w:rsidRPr="003F5B69">
        <w:rPr>
          <w:rFonts w:asciiTheme="minorHAnsi" w:hAnsiTheme="minorHAnsi"/>
          <w:sz w:val="22"/>
          <w:szCs w:val="22"/>
          <w:lang w:val="en-GB"/>
        </w:rPr>
        <w:t>he first tim</w:t>
      </w:r>
      <w:r w:rsidR="007545D7">
        <w:rPr>
          <w:rFonts w:asciiTheme="minorHAnsi" w:hAnsiTheme="minorHAnsi"/>
          <w:sz w:val="22"/>
          <w:szCs w:val="22"/>
          <w:lang w:val="en-GB"/>
        </w:rPr>
        <w:t>e</w:t>
      </w:r>
      <w:r w:rsidR="00804950" w:rsidRPr="003F5B69">
        <w:rPr>
          <w:rFonts w:asciiTheme="minorHAnsi" w:hAnsiTheme="minorHAnsi"/>
          <w:sz w:val="22"/>
          <w:szCs w:val="22"/>
          <w:lang w:val="en-GB"/>
        </w:rPr>
        <w:t xml:space="preserve"> a criminal company </w:t>
      </w:r>
      <w:r w:rsidR="000C416C" w:rsidRPr="003F5B69">
        <w:rPr>
          <w:rFonts w:asciiTheme="minorHAnsi" w:hAnsiTheme="minorHAnsi"/>
          <w:sz w:val="22"/>
          <w:szCs w:val="22"/>
          <w:lang w:val="en-GB"/>
        </w:rPr>
        <w:t>conduct</w:t>
      </w:r>
      <w:r>
        <w:rPr>
          <w:rFonts w:asciiTheme="minorHAnsi" w:hAnsiTheme="minorHAnsi"/>
          <w:sz w:val="22"/>
          <w:szCs w:val="22"/>
          <w:lang w:val="en-GB"/>
        </w:rPr>
        <w:t>ed</w:t>
      </w:r>
      <w:r w:rsidR="000C416C" w:rsidRPr="003F5B69">
        <w:rPr>
          <w:rFonts w:asciiTheme="minorHAnsi" w:hAnsiTheme="minorHAnsi"/>
          <w:sz w:val="22"/>
          <w:szCs w:val="22"/>
          <w:lang w:val="en-GB"/>
        </w:rPr>
        <w:t xml:space="preserve"> freight exchange fraud</w:t>
      </w:r>
      <w:r>
        <w:rPr>
          <w:rFonts w:asciiTheme="minorHAnsi" w:hAnsiTheme="minorHAnsi"/>
          <w:sz w:val="22"/>
          <w:szCs w:val="22"/>
          <w:lang w:val="en-GB"/>
        </w:rPr>
        <w:t xml:space="preserve"> this method was used and </w:t>
      </w:r>
      <w:r w:rsidR="00804950" w:rsidRPr="003F5B69">
        <w:rPr>
          <w:rFonts w:asciiTheme="minorHAnsi" w:hAnsiTheme="minorHAnsi"/>
          <w:sz w:val="22"/>
          <w:szCs w:val="22"/>
          <w:lang w:val="en-GB"/>
        </w:rPr>
        <w:t>caus</w:t>
      </w:r>
      <w:r>
        <w:rPr>
          <w:rFonts w:asciiTheme="minorHAnsi" w:hAnsiTheme="minorHAnsi"/>
          <w:sz w:val="22"/>
          <w:szCs w:val="22"/>
          <w:lang w:val="en-GB"/>
        </w:rPr>
        <w:t>ed an</w:t>
      </w:r>
      <w:r w:rsidR="00804950" w:rsidRPr="003F5B69">
        <w:rPr>
          <w:rFonts w:asciiTheme="minorHAnsi" w:hAnsiTheme="minorHAnsi"/>
          <w:sz w:val="22"/>
          <w:szCs w:val="22"/>
          <w:lang w:val="en-GB"/>
        </w:rPr>
        <w:t xml:space="preserve"> enormous damage to a lot of Dutch companies.</w:t>
      </w:r>
      <w:r w:rsidR="00B7415D" w:rsidRPr="003F5B69">
        <w:rPr>
          <w:rFonts w:asciiTheme="minorHAnsi" w:hAnsiTheme="minorHAnsi"/>
          <w:sz w:val="22"/>
          <w:szCs w:val="22"/>
          <w:lang w:val="en-GB"/>
        </w:rPr>
        <w:t xml:space="preserve"> </w:t>
      </w:r>
      <w:r w:rsidR="00804950" w:rsidRPr="003F5B69">
        <w:rPr>
          <w:rFonts w:asciiTheme="minorHAnsi" w:hAnsiTheme="minorHAnsi"/>
          <w:sz w:val="22"/>
          <w:szCs w:val="22"/>
          <w:lang w:val="en-GB"/>
        </w:rPr>
        <w:t xml:space="preserve">The security check of the freight exchange should notice this type of falsified company because of their check with real data. In the first halve of 2011, </w:t>
      </w:r>
      <w:r w:rsidR="000C416C" w:rsidRPr="003F5B69">
        <w:rPr>
          <w:rFonts w:asciiTheme="minorHAnsi" w:hAnsiTheme="minorHAnsi"/>
          <w:sz w:val="22"/>
          <w:szCs w:val="22"/>
          <w:lang w:val="en-GB"/>
        </w:rPr>
        <w:t>thirteen</w:t>
      </w:r>
      <w:r w:rsidR="00804950" w:rsidRPr="003F5B69">
        <w:rPr>
          <w:rFonts w:asciiTheme="minorHAnsi" w:hAnsiTheme="minorHAnsi"/>
          <w:sz w:val="22"/>
          <w:szCs w:val="22"/>
          <w:lang w:val="en-GB"/>
        </w:rPr>
        <w:t xml:space="preserve"> falsified transport licences were used in Poland. </w:t>
      </w:r>
      <w:r w:rsidR="000C416C" w:rsidRPr="003F5B69">
        <w:rPr>
          <w:rFonts w:asciiTheme="minorHAnsi" w:hAnsiTheme="minorHAnsi"/>
          <w:sz w:val="22"/>
          <w:szCs w:val="22"/>
          <w:lang w:val="en-GB"/>
        </w:rPr>
        <w:t xml:space="preserve">The freight exchange reported this fraud. </w:t>
      </w:r>
      <w:r w:rsidR="002C2DD6" w:rsidRPr="003F5B69">
        <w:rPr>
          <w:rFonts w:asciiTheme="minorHAnsi" w:hAnsiTheme="minorHAnsi"/>
          <w:sz w:val="22"/>
          <w:szCs w:val="22"/>
          <w:lang w:val="en-GB"/>
        </w:rPr>
        <w:t>Unfortunately</w:t>
      </w:r>
      <w:r w:rsidR="00804950" w:rsidRPr="003F5B69">
        <w:rPr>
          <w:rFonts w:asciiTheme="minorHAnsi" w:hAnsiTheme="minorHAnsi"/>
          <w:sz w:val="22"/>
          <w:szCs w:val="22"/>
          <w:lang w:val="en-GB"/>
        </w:rPr>
        <w:t xml:space="preserve"> authorities did</w:t>
      </w:r>
      <w:r w:rsidR="000C416C" w:rsidRPr="003F5B69">
        <w:rPr>
          <w:rFonts w:asciiTheme="minorHAnsi" w:hAnsiTheme="minorHAnsi"/>
          <w:sz w:val="22"/>
          <w:szCs w:val="22"/>
          <w:lang w:val="en-GB"/>
        </w:rPr>
        <w:t xml:space="preserve"> not</w:t>
      </w:r>
      <w:r w:rsidR="00804950" w:rsidRPr="003F5B69">
        <w:rPr>
          <w:rFonts w:asciiTheme="minorHAnsi" w:hAnsiTheme="minorHAnsi"/>
          <w:sz w:val="22"/>
          <w:szCs w:val="22"/>
          <w:lang w:val="en-GB"/>
        </w:rPr>
        <w:t xml:space="preserve"> reply </w:t>
      </w:r>
      <w:r w:rsidR="000C416C" w:rsidRPr="003F5B69">
        <w:rPr>
          <w:rFonts w:asciiTheme="minorHAnsi" w:hAnsiTheme="minorHAnsi"/>
          <w:sz w:val="22"/>
          <w:szCs w:val="22"/>
          <w:lang w:val="en-GB"/>
        </w:rPr>
        <w:t>or act upon</w:t>
      </w:r>
      <w:r w:rsidR="00804950" w:rsidRPr="003F5B69">
        <w:rPr>
          <w:rFonts w:asciiTheme="minorHAnsi" w:hAnsiTheme="minorHAnsi"/>
          <w:sz w:val="22"/>
          <w:szCs w:val="22"/>
          <w:lang w:val="en-GB"/>
        </w:rPr>
        <w:t xml:space="preserve"> the proposal made by the freight exchange to exchange information on this specific matter.</w:t>
      </w:r>
    </w:p>
    <w:p w:rsidR="00804950" w:rsidRPr="003F5B69" w:rsidRDefault="00804950" w:rsidP="0024501C">
      <w:pPr>
        <w:pStyle w:val="Heading3"/>
        <w:jc w:val="left"/>
        <w:rPr>
          <w:rFonts w:asciiTheme="minorHAnsi" w:hAnsiTheme="minorHAnsi" w:cstheme="minorHAnsi"/>
          <w:i w:val="0"/>
          <w:lang w:val="en-GB"/>
        </w:rPr>
      </w:pPr>
      <w:bookmarkStart w:id="15" w:name="_Toc332819989"/>
      <w:r w:rsidRPr="003F5B69">
        <w:rPr>
          <w:rFonts w:asciiTheme="minorHAnsi" w:hAnsiTheme="minorHAnsi" w:cstheme="minorHAnsi"/>
          <w:i w:val="0"/>
          <w:lang w:val="en-GB"/>
        </w:rPr>
        <w:t>2.3.</w:t>
      </w:r>
      <w:r w:rsidR="0024501C" w:rsidRPr="003F5B69">
        <w:rPr>
          <w:rFonts w:asciiTheme="minorHAnsi" w:hAnsiTheme="minorHAnsi" w:cstheme="minorHAnsi"/>
          <w:i w:val="0"/>
          <w:lang w:val="en-GB"/>
        </w:rPr>
        <w:t>2</w:t>
      </w:r>
      <w:r w:rsidR="00386311" w:rsidRPr="003F5B69">
        <w:rPr>
          <w:rFonts w:asciiTheme="minorHAnsi" w:hAnsiTheme="minorHAnsi" w:cstheme="minorHAnsi"/>
          <w:i w:val="0"/>
          <w:lang w:val="en-GB"/>
        </w:rPr>
        <w:t xml:space="preserve"> </w:t>
      </w:r>
      <w:r w:rsidRPr="003F5B69">
        <w:rPr>
          <w:rFonts w:asciiTheme="minorHAnsi" w:hAnsiTheme="minorHAnsi" w:cstheme="minorHAnsi"/>
          <w:i w:val="0"/>
          <w:lang w:val="en-GB"/>
        </w:rPr>
        <w:t>Company take-over</w:t>
      </w:r>
      <w:bookmarkEnd w:id="15"/>
    </w:p>
    <w:p w:rsidR="00804950" w:rsidRPr="003F5B69" w:rsidRDefault="000C416C" w:rsidP="006B4146">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The high probability of detection when using a false document company led to evolvement of th</w:t>
      </w:r>
      <w:r w:rsidR="007545D7">
        <w:rPr>
          <w:rFonts w:asciiTheme="minorHAnsi" w:hAnsiTheme="minorHAnsi"/>
          <w:sz w:val="22"/>
          <w:szCs w:val="22"/>
          <w:lang w:val="en-GB"/>
        </w:rPr>
        <w:t>is</w:t>
      </w:r>
      <w:r w:rsidRPr="003F5B69">
        <w:rPr>
          <w:rFonts w:asciiTheme="minorHAnsi" w:hAnsiTheme="minorHAnsi"/>
          <w:sz w:val="22"/>
          <w:szCs w:val="22"/>
          <w:lang w:val="en-GB"/>
        </w:rPr>
        <w:t xml:space="preserve"> working method. The chance of being caught is smaller when taking over a</w:t>
      </w:r>
      <w:r w:rsidR="00804950" w:rsidRPr="003F5B69">
        <w:rPr>
          <w:rFonts w:asciiTheme="minorHAnsi" w:hAnsiTheme="minorHAnsi"/>
          <w:sz w:val="22"/>
          <w:szCs w:val="22"/>
          <w:lang w:val="en-GB"/>
        </w:rPr>
        <w:t xml:space="preserve"> small business. </w:t>
      </w:r>
      <w:r w:rsidRPr="003F5B69">
        <w:rPr>
          <w:rFonts w:asciiTheme="minorHAnsi" w:hAnsiTheme="minorHAnsi"/>
          <w:sz w:val="22"/>
          <w:szCs w:val="22"/>
          <w:lang w:val="en-GB"/>
        </w:rPr>
        <w:t>When taking over a company criminals</w:t>
      </w:r>
      <w:r w:rsidR="00804950" w:rsidRPr="003F5B69">
        <w:rPr>
          <w:rFonts w:asciiTheme="minorHAnsi" w:hAnsiTheme="minorHAnsi"/>
          <w:sz w:val="22"/>
          <w:szCs w:val="22"/>
          <w:lang w:val="en-GB"/>
        </w:rPr>
        <w:t xml:space="preserve"> make use of the good name and reputation </w:t>
      </w:r>
      <w:r w:rsidRPr="003F5B69">
        <w:rPr>
          <w:rFonts w:asciiTheme="minorHAnsi" w:hAnsiTheme="minorHAnsi"/>
          <w:sz w:val="22"/>
          <w:szCs w:val="22"/>
          <w:lang w:val="en-GB"/>
        </w:rPr>
        <w:t>the</w:t>
      </w:r>
      <w:r w:rsidR="00804950" w:rsidRPr="003F5B69">
        <w:rPr>
          <w:rFonts w:asciiTheme="minorHAnsi" w:hAnsiTheme="minorHAnsi"/>
          <w:sz w:val="22"/>
          <w:szCs w:val="22"/>
          <w:lang w:val="en-GB"/>
        </w:rPr>
        <w:t xml:space="preserve"> credible company has built. Furthermore, they can use the existing log</w:t>
      </w:r>
      <w:r w:rsidR="007545D7">
        <w:rPr>
          <w:rFonts w:asciiTheme="minorHAnsi" w:hAnsiTheme="minorHAnsi"/>
          <w:sz w:val="22"/>
          <w:szCs w:val="22"/>
          <w:lang w:val="en-GB"/>
        </w:rPr>
        <w:t>-</w:t>
      </w:r>
      <w:r w:rsidR="00804950" w:rsidRPr="003F5B69">
        <w:rPr>
          <w:rFonts w:asciiTheme="minorHAnsi" w:hAnsiTheme="minorHAnsi"/>
          <w:sz w:val="22"/>
          <w:szCs w:val="22"/>
          <w:lang w:val="en-GB"/>
        </w:rPr>
        <w:t>in data for the freight exchange, the current insurance papers, the fixed phone connections and business e-mail addresses. In practice this means that such a company is</w:t>
      </w:r>
      <w:r w:rsidR="007545D7">
        <w:rPr>
          <w:rFonts w:asciiTheme="minorHAnsi" w:hAnsiTheme="minorHAnsi"/>
          <w:sz w:val="22"/>
          <w:szCs w:val="22"/>
          <w:lang w:val="en-GB"/>
        </w:rPr>
        <w:t xml:space="preserve"> not</w:t>
      </w:r>
      <w:r w:rsidR="00804950" w:rsidRPr="003F5B69">
        <w:rPr>
          <w:rFonts w:asciiTheme="minorHAnsi" w:hAnsiTheme="minorHAnsi"/>
          <w:sz w:val="22"/>
          <w:szCs w:val="22"/>
          <w:lang w:val="en-GB"/>
        </w:rPr>
        <w:t xml:space="preserve"> detectable. When a potential business partner checks the company information</w:t>
      </w:r>
      <w:r w:rsidRPr="003F5B69">
        <w:rPr>
          <w:rFonts w:asciiTheme="minorHAnsi" w:hAnsiTheme="minorHAnsi"/>
          <w:sz w:val="22"/>
          <w:szCs w:val="22"/>
          <w:lang w:val="en-GB"/>
        </w:rPr>
        <w:t>,</w:t>
      </w:r>
      <w:r w:rsidR="00804950" w:rsidRPr="003F5B69">
        <w:rPr>
          <w:rFonts w:asciiTheme="minorHAnsi" w:hAnsiTheme="minorHAnsi"/>
          <w:sz w:val="22"/>
          <w:szCs w:val="22"/>
          <w:lang w:val="en-GB"/>
        </w:rPr>
        <w:t xml:space="preserve"> only trustworthy data will be found and nothing will </w:t>
      </w:r>
      <w:r w:rsidR="007545D7">
        <w:rPr>
          <w:rFonts w:asciiTheme="minorHAnsi" w:hAnsiTheme="minorHAnsi"/>
          <w:sz w:val="22"/>
          <w:szCs w:val="22"/>
          <w:lang w:val="en-GB"/>
        </w:rPr>
        <w:t>indicate</w:t>
      </w:r>
      <w:r w:rsidRPr="003F5B69">
        <w:rPr>
          <w:rFonts w:asciiTheme="minorHAnsi" w:hAnsiTheme="minorHAnsi"/>
          <w:sz w:val="22"/>
          <w:szCs w:val="22"/>
          <w:lang w:val="en-GB"/>
        </w:rPr>
        <w:t xml:space="preserve"> potential</w:t>
      </w:r>
      <w:r w:rsidR="00804950" w:rsidRPr="003F5B69">
        <w:rPr>
          <w:rFonts w:asciiTheme="minorHAnsi" w:hAnsiTheme="minorHAnsi"/>
          <w:sz w:val="22"/>
          <w:szCs w:val="22"/>
          <w:lang w:val="en-GB"/>
        </w:rPr>
        <w:t xml:space="preserve"> criminal activities. The freight exchanges try to guard themselves against criminal activities following from take-overs, by obliging companies to notify the freight exchange when a take-over </w:t>
      </w:r>
      <w:r w:rsidR="007545D7">
        <w:rPr>
          <w:rFonts w:asciiTheme="minorHAnsi" w:hAnsiTheme="minorHAnsi"/>
          <w:sz w:val="22"/>
          <w:szCs w:val="22"/>
          <w:lang w:val="en-GB"/>
        </w:rPr>
        <w:t>has taken</w:t>
      </w:r>
      <w:r w:rsidR="00804950" w:rsidRPr="003F5B69">
        <w:rPr>
          <w:rFonts w:asciiTheme="minorHAnsi" w:hAnsiTheme="minorHAnsi"/>
          <w:sz w:val="22"/>
          <w:szCs w:val="22"/>
          <w:lang w:val="en-GB"/>
        </w:rPr>
        <w:t xml:space="preserve"> place. </w:t>
      </w:r>
      <w:r w:rsidR="007545D7">
        <w:rPr>
          <w:rFonts w:asciiTheme="minorHAnsi" w:hAnsiTheme="minorHAnsi"/>
          <w:sz w:val="22"/>
          <w:szCs w:val="22"/>
          <w:lang w:val="en-GB"/>
        </w:rPr>
        <w:t>At that time</w:t>
      </w:r>
      <w:r w:rsidR="00804950" w:rsidRPr="003F5B69">
        <w:rPr>
          <w:rFonts w:asciiTheme="minorHAnsi" w:hAnsiTheme="minorHAnsi"/>
          <w:sz w:val="22"/>
          <w:szCs w:val="22"/>
          <w:lang w:val="en-GB"/>
        </w:rPr>
        <w:t xml:space="preserve"> a new security check can take place or a new number can be assigned to the company notifying other users of the freight exchange that the company has changed substantially. In practice however these measures often</w:t>
      </w:r>
      <w:r w:rsidR="00B66DEF">
        <w:rPr>
          <w:rFonts w:asciiTheme="minorHAnsi" w:hAnsiTheme="minorHAnsi"/>
          <w:sz w:val="22"/>
          <w:szCs w:val="22"/>
          <w:lang w:val="en-GB"/>
        </w:rPr>
        <w:t xml:space="preserve"> come tardily</w:t>
      </w:r>
      <w:r w:rsidRPr="003F5B69">
        <w:rPr>
          <w:rStyle w:val="FootnoteReference"/>
          <w:rFonts w:asciiTheme="minorHAnsi" w:hAnsiTheme="minorHAnsi"/>
          <w:sz w:val="22"/>
          <w:szCs w:val="22"/>
          <w:lang w:val="en-GB"/>
        </w:rPr>
        <w:footnoteReference w:id="28"/>
      </w:r>
      <w:r w:rsidR="00B66DEF">
        <w:rPr>
          <w:rFonts w:asciiTheme="minorHAnsi" w:hAnsiTheme="minorHAnsi"/>
          <w:sz w:val="22"/>
          <w:szCs w:val="22"/>
          <w:lang w:val="en-GB"/>
        </w:rPr>
        <w:t>.</w:t>
      </w:r>
      <w:r w:rsidRPr="003F5B69">
        <w:rPr>
          <w:rFonts w:asciiTheme="minorHAnsi" w:hAnsiTheme="minorHAnsi"/>
          <w:sz w:val="22"/>
          <w:szCs w:val="22"/>
          <w:lang w:val="en-GB"/>
        </w:rPr>
        <w:t xml:space="preserve"> </w:t>
      </w:r>
      <w:r w:rsidR="00804950" w:rsidRPr="003F5B69">
        <w:rPr>
          <w:rFonts w:asciiTheme="minorHAnsi" w:hAnsiTheme="minorHAnsi"/>
          <w:sz w:val="22"/>
          <w:szCs w:val="22"/>
          <w:lang w:val="en-GB"/>
        </w:rPr>
        <w:t>For freight exchange fraud only a short amount of time is ne</w:t>
      </w:r>
      <w:r w:rsidRPr="003F5B69">
        <w:rPr>
          <w:rFonts w:asciiTheme="minorHAnsi" w:hAnsiTheme="minorHAnsi"/>
          <w:sz w:val="22"/>
          <w:szCs w:val="22"/>
          <w:lang w:val="en-GB"/>
        </w:rPr>
        <w:t>eded</w:t>
      </w:r>
      <w:r w:rsidR="00804950" w:rsidRPr="003F5B69">
        <w:rPr>
          <w:rFonts w:asciiTheme="minorHAnsi" w:hAnsiTheme="minorHAnsi"/>
          <w:sz w:val="22"/>
          <w:szCs w:val="22"/>
          <w:lang w:val="en-GB"/>
        </w:rPr>
        <w:t xml:space="preserve"> to cause enormous damage to others.</w:t>
      </w:r>
    </w:p>
    <w:p w:rsidR="00804950" w:rsidRPr="003F5B69" w:rsidRDefault="00804950" w:rsidP="0024501C">
      <w:pPr>
        <w:pStyle w:val="Heading3"/>
        <w:jc w:val="left"/>
        <w:rPr>
          <w:rFonts w:asciiTheme="minorHAnsi" w:hAnsiTheme="minorHAnsi" w:cstheme="minorHAnsi"/>
          <w:i w:val="0"/>
          <w:lang w:val="en-GB"/>
        </w:rPr>
      </w:pPr>
      <w:bookmarkStart w:id="16" w:name="_Toc332819990"/>
      <w:r w:rsidRPr="003F5B69">
        <w:rPr>
          <w:rFonts w:asciiTheme="minorHAnsi" w:hAnsiTheme="minorHAnsi" w:cstheme="minorHAnsi"/>
          <w:i w:val="0"/>
          <w:lang w:val="en-GB"/>
        </w:rPr>
        <w:t>2.3.</w:t>
      </w:r>
      <w:r w:rsidR="0024501C" w:rsidRPr="003F5B69">
        <w:rPr>
          <w:rFonts w:asciiTheme="minorHAnsi" w:hAnsiTheme="minorHAnsi" w:cstheme="minorHAnsi"/>
          <w:i w:val="0"/>
          <w:lang w:val="en-GB"/>
        </w:rPr>
        <w:t>3</w:t>
      </w:r>
      <w:r w:rsidR="00B7415D" w:rsidRPr="003F5B69">
        <w:rPr>
          <w:rFonts w:asciiTheme="minorHAnsi" w:hAnsiTheme="minorHAnsi" w:cstheme="minorHAnsi"/>
          <w:i w:val="0"/>
          <w:lang w:val="en-GB"/>
        </w:rPr>
        <w:t xml:space="preserve"> </w:t>
      </w:r>
      <w:r w:rsidRPr="003F5B69">
        <w:rPr>
          <w:rFonts w:asciiTheme="minorHAnsi" w:hAnsiTheme="minorHAnsi" w:cstheme="minorHAnsi"/>
          <w:i w:val="0"/>
          <w:lang w:val="en-GB"/>
        </w:rPr>
        <w:t>The mole</w:t>
      </w:r>
      <w:bookmarkEnd w:id="16"/>
    </w:p>
    <w:p w:rsidR="00804950" w:rsidRPr="003F5B69" w:rsidRDefault="00300AC8" w:rsidP="006B4146">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‘The mole’ is a </w:t>
      </w:r>
      <w:r w:rsidR="00804950" w:rsidRPr="003F5B69">
        <w:rPr>
          <w:rFonts w:asciiTheme="minorHAnsi" w:hAnsiTheme="minorHAnsi"/>
          <w:sz w:val="22"/>
          <w:szCs w:val="22"/>
          <w:lang w:val="en-GB"/>
        </w:rPr>
        <w:t xml:space="preserve">different </w:t>
      </w:r>
      <w:r w:rsidRPr="003F5B69">
        <w:rPr>
          <w:rFonts w:asciiTheme="minorHAnsi" w:hAnsiTheme="minorHAnsi"/>
          <w:sz w:val="22"/>
          <w:szCs w:val="22"/>
          <w:lang w:val="en-GB"/>
        </w:rPr>
        <w:t>working method</w:t>
      </w:r>
      <w:r w:rsidR="00804950" w:rsidRPr="003F5B69">
        <w:rPr>
          <w:rFonts w:asciiTheme="minorHAnsi" w:hAnsiTheme="minorHAnsi"/>
          <w:sz w:val="22"/>
          <w:szCs w:val="22"/>
          <w:lang w:val="en-GB"/>
        </w:rPr>
        <w:t xml:space="preserve"> than the </w:t>
      </w:r>
      <w:r w:rsidRPr="003F5B69">
        <w:rPr>
          <w:rFonts w:asciiTheme="minorHAnsi" w:hAnsiTheme="minorHAnsi"/>
          <w:sz w:val="22"/>
          <w:szCs w:val="22"/>
          <w:lang w:val="en-GB"/>
        </w:rPr>
        <w:t xml:space="preserve">methods previously described; the name refers to the placement of a mole into a credible transport company. This method is often used </w:t>
      </w:r>
      <w:r w:rsidR="00804950" w:rsidRPr="003F5B69">
        <w:rPr>
          <w:rFonts w:asciiTheme="minorHAnsi" w:hAnsiTheme="minorHAnsi"/>
          <w:sz w:val="22"/>
          <w:szCs w:val="22"/>
          <w:lang w:val="en-GB"/>
        </w:rPr>
        <w:t>since the existence of freight exchange fraud</w:t>
      </w:r>
      <w:r w:rsidR="00ED4E64" w:rsidRPr="003F5B69">
        <w:rPr>
          <w:rFonts w:asciiTheme="minorHAnsi" w:hAnsiTheme="minorHAnsi"/>
          <w:sz w:val="22"/>
          <w:szCs w:val="22"/>
          <w:lang w:val="en-GB"/>
        </w:rPr>
        <w:t xml:space="preserve"> and can occur</w:t>
      </w:r>
      <w:r w:rsidR="00804950" w:rsidRPr="003F5B69">
        <w:rPr>
          <w:rFonts w:asciiTheme="minorHAnsi" w:hAnsiTheme="minorHAnsi"/>
          <w:sz w:val="22"/>
          <w:szCs w:val="22"/>
          <w:lang w:val="en-GB"/>
        </w:rPr>
        <w:t xml:space="preserve"> in combination with </w:t>
      </w:r>
      <w:r w:rsidR="00ED4E64" w:rsidRPr="003F5B69">
        <w:rPr>
          <w:rFonts w:asciiTheme="minorHAnsi" w:hAnsiTheme="minorHAnsi"/>
          <w:sz w:val="22"/>
          <w:szCs w:val="22"/>
          <w:lang w:val="en-GB"/>
        </w:rPr>
        <w:t>an</w:t>
      </w:r>
      <w:r w:rsidR="00804950" w:rsidRPr="003F5B69">
        <w:rPr>
          <w:rFonts w:asciiTheme="minorHAnsi" w:hAnsiTheme="minorHAnsi"/>
          <w:sz w:val="22"/>
          <w:szCs w:val="22"/>
          <w:lang w:val="en-GB"/>
        </w:rPr>
        <w:t xml:space="preserve">other </w:t>
      </w:r>
      <w:r w:rsidRPr="003F5B69">
        <w:rPr>
          <w:rFonts w:asciiTheme="minorHAnsi" w:hAnsiTheme="minorHAnsi"/>
          <w:sz w:val="22"/>
          <w:szCs w:val="22"/>
          <w:lang w:val="en-GB"/>
        </w:rPr>
        <w:t>working method</w:t>
      </w:r>
      <w:r w:rsidR="00804950" w:rsidRPr="003F5B69">
        <w:rPr>
          <w:rFonts w:asciiTheme="minorHAnsi" w:hAnsiTheme="minorHAnsi"/>
          <w:sz w:val="22"/>
          <w:szCs w:val="22"/>
          <w:lang w:val="en-GB"/>
        </w:rPr>
        <w:t>.</w:t>
      </w:r>
      <w:r w:rsidRPr="003F5B69">
        <w:rPr>
          <w:rFonts w:asciiTheme="minorHAnsi" w:hAnsiTheme="minorHAnsi"/>
          <w:sz w:val="22"/>
          <w:szCs w:val="22"/>
          <w:lang w:val="en-GB"/>
        </w:rPr>
        <w:t xml:space="preserve"> </w:t>
      </w:r>
      <w:r w:rsidR="00804950" w:rsidRPr="003F5B69">
        <w:rPr>
          <w:rFonts w:asciiTheme="minorHAnsi" w:hAnsiTheme="minorHAnsi"/>
          <w:sz w:val="22"/>
          <w:szCs w:val="22"/>
          <w:lang w:val="en-GB"/>
        </w:rPr>
        <w:t xml:space="preserve"> Transport companies have large planning departments where all people have access to the freight exchange. When a criminal organization makes use of an infiltrator in such </w:t>
      </w:r>
      <w:r w:rsidR="00804950" w:rsidRPr="003F5B69">
        <w:rPr>
          <w:rFonts w:asciiTheme="minorHAnsi" w:hAnsiTheme="minorHAnsi"/>
          <w:sz w:val="22"/>
          <w:szCs w:val="22"/>
          <w:lang w:val="en-GB"/>
        </w:rPr>
        <w:lastRenderedPageBreak/>
        <w:t xml:space="preserve">a company they will be notified when valuable cargo is offered and they can contact the supplying company. The criminals then </w:t>
      </w:r>
      <w:r w:rsidR="00205BA5" w:rsidRPr="003F5B69">
        <w:rPr>
          <w:rFonts w:asciiTheme="minorHAnsi" w:hAnsiTheme="minorHAnsi"/>
          <w:sz w:val="22"/>
          <w:szCs w:val="22"/>
          <w:lang w:val="en-GB"/>
        </w:rPr>
        <w:t>do not</w:t>
      </w:r>
      <w:r w:rsidR="00804950" w:rsidRPr="003F5B69">
        <w:rPr>
          <w:rFonts w:asciiTheme="minorHAnsi" w:hAnsiTheme="minorHAnsi"/>
          <w:sz w:val="22"/>
          <w:szCs w:val="22"/>
          <w:lang w:val="en-GB"/>
        </w:rPr>
        <w:t xml:space="preserve"> need own log</w:t>
      </w:r>
      <w:r w:rsidR="00B66DEF">
        <w:rPr>
          <w:rFonts w:asciiTheme="minorHAnsi" w:hAnsiTheme="minorHAnsi"/>
          <w:sz w:val="22"/>
          <w:szCs w:val="22"/>
          <w:lang w:val="en-GB"/>
        </w:rPr>
        <w:t>-i</w:t>
      </w:r>
      <w:r w:rsidR="00804950" w:rsidRPr="003F5B69">
        <w:rPr>
          <w:rFonts w:asciiTheme="minorHAnsi" w:hAnsiTheme="minorHAnsi"/>
          <w:sz w:val="22"/>
          <w:szCs w:val="22"/>
          <w:lang w:val="en-GB"/>
        </w:rPr>
        <w:t xml:space="preserve">n data but will directly contact the </w:t>
      </w:r>
      <w:proofErr w:type="gramStart"/>
      <w:r w:rsidR="00804950" w:rsidRPr="003F5B69">
        <w:rPr>
          <w:rFonts w:asciiTheme="minorHAnsi" w:hAnsiTheme="minorHAnsi"/>
          <w:sz w:val="22"/>
          <w:szCs w:val="22"/>
          <w:lang w:val="en-GB"/>
        </w:rPr>
        <w:t>company,</w:t>
      </w:r>
      <w:proofErr w:type="gramEnd"/>
      <w:r w:rsidR="00804950" w:rsidRPr="003F5B69">
        <w:rPr>
          <w:rFonts w:asciiTheme="minorHAnsi" w:hAnsiTheme="minorHAnsi"/>
          <w:sz w:val="22"/>
          <w:szCs w:val="22"/>
          <w:lang w:val="en-GB"/>
        </w:rPr>
        <w:t xml:space="preserve"> they can identify themselves as a false document company or make use of the company name of the infiltrator. An inattentive </w:t>
      </w:r>
      <w:r w:rsidR="00ED4E64" w:rsidRPr="003F5B69">
        <w:rPr>
          <w:rFonts w:asciiTheme="minorHAnsi" w:hAnsiTheme="minorHAnsi"/>
          <w:sz w:val="22"/>
          <w:szCs w:val="22"/>
          <w:lang w:val="en-GB"/>
        </w:rPr>
        <w:t xml:space="preserve">transport </w:t>
      </w:r>
      <w:r w:rsidR="00804950" w:rsidRPr="003F5B69">
        <w:rPr>
          <w:rFonts w:asciiTheme="minorHAnsi" w:hAnsiTheme="minorHAnsi"/>
          <w:sz w:val="22"/>
          <w:szCs w:val="22"/>
          <w:lang w:val="en-GB"/>
        </w:rPr>
        <w:t xml:space="preserve">company will than </w:t>
      </w:r>
      <w:r w:rsidR="00ED4E64" w:rsidRPr="003F5B69">
        <w:rPr>
          <w:rFonts w:asciiTheme="minorHAnsi" w:hAnsiTheme="minorHAnsi"/>
          <w:sz w:val="22"/>
          <w:szCs w:val="22"/>
          <w:lang w:val="en-GB"/>
        </w:rPr>
        <w:t xml:space="preserve">close a contract and </w:t>
      </w:r>
      <w:r w:rsidR="00804950" w:rsidRPr="003F5B69">
        <w:rPr>
          <w:rFonts w:asciiTheme="minorHAnsi" w:hAnsiTheme="minorHAnsi"/>
          <w:sz w:val="22"/>
          <w:szCs w:val="22"/>
          <w:lang w:val="en-GB"/>
        </w:rPr>
        <w:t>lose</w:t>
      </w:r>
      <w:r w:rsidR="00B66DEF">
        <w:rPr>
          <w:rFonts w:asciiTheme="minorHAnsi" w:hAnsiTheme="minorHAnsi"/>
          <w:sz w:val="22"/>
          <w:szCs w:val="22"/>
          <w:lang w:val="en-GB"/>
        </w:rPr>
        <w:t>s</w:t>
      </w:r>
      <w:r w:rsidR="00804950" w:rsidRPr="003F5B69">
        <w:rPr>
          <w:rFonts w:asciiTheme="minorHAnsi" w:hAnsiTheme="minorHAnsi"/>
          <w:sz w:val="22"/>
          <w:szCs w:val="22"/>
          <w:lang w:val="en-GB"/>
        </w:rPr>
        <w:t xml:space="preserve"> its freight to </w:t>
      </w:r>
      <w:r w:rsidR="00B66DEF">
        <w:rPr>
          <w:rFonts w:asciiTheme="minorHAnsi" w:hAnsiTheme="minorHAnsi"/>
          <w:sz w:val="22"/>
          <w:szCs w:val="22"/>
          <w:lang w:val="en-GB"/>
        </w:rPr>
        <w:t xml:space="preserve">the </w:t>
      </w:r>
      <w:r w:rsidR="00804950" w:rsidRPr="003F5B69">
        <w:rPr>
          <w:rFonts w:asciiTheme="minorHAnsi" w:hAnsiTheme="minorHAnsi"/>
          <w:sz w:val="22"/>
          <w:szCs w:val="22"/>
          <w:lang w:val="en-GB"/>
        </w:rPr>
        <w:t xml:space="preserve">criminals. </w:t>
      </w:r>
    </w:p>
    <w:p w:rsidR="00804950" w:rsidRPr="003F5B69" w:rsidRDefault="00804950" w:rsidP="006B4146">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For the freight exchange the mole strategy is hard to detect. Although there might be a noticeable change in internet behavio</w:t>
      </w:r>
      <w:r w:rsidR="00B7415D" w:rsidRPr="003F5B69">
        <w:rPr>
          <w:rFonts w:asciiTheme="minorHAnsi" w:hAnsiTheme="minorHAnsi"/>
          <w:sz w:val="22"/>
          <w:szCs w:val="22"/>
          <w:lang w:val="en-GB"/>
        </w:rPr>
        <w:t>u</w:t>
      </w:r>
      <w:r w:rsidRPr="003F5B69">
        <w:rPr>
          <w:rFonts w:asciiTheme="minorHAnsi" w:hAnsiTheme="minorHAnsi"/>
          <w:sz w:val="22"/>
          <w:szCs w:val="22"/>
          <w:lang w:val="en-GB"/>
        </w:rPr>
        <w:t xml:space="preserve">r, </w:t>
      </w:r>
      <w:r w:rsidR="00F737BE">
        <w:rPr>
          <w:rFonts w:asciiTheme="minorHAnsi" w:hAnsiTheme="minorHAnsi"/>
          <w:sz w:val="22"/>
          <w:szCs w:val="22"/>
          <w:lang w:val="en-GB"/>
        </w:rPr>
        <w:t xml:space="preserve">the </w:t>
      </w:r>
      <w:r w:rsidRPr="003F5B69">
        <w:rPr>
          <w:rFonts w:asciiTheme="minorHAnsi" w:hAnsiTheme="minorHAnsi"/>
          <w:sz w:val="22"/>
          <w:szCs w:val="22"/>
          <w:lang w:val="en-GB"/>
        </w:rPr>
        <w:t>new person</w:t>
      </w:r>
      <w:r w:rsidR="00B66DEF">
        <w:rPr>
          <w:rFonts w:asciiTheme="minorHAnsi" w:hAnsiTheme="minorHAnsi"/>
          <w:sz w:val="22"/>
          <w:szCs w:val="22"/>
          <w:lang w:val="en-GB"/>
        </w:rPr>
        <w:t>s</w:t>
      </w:r>
      <w:r w:rsidRPr="003F5B69">
        <w:rPr>
          <w:rFonts w:asciiTheme="minorHAnsi" w:hAnsiTheme="minorHAnsi"/>
          <w:sz w:val="22"/>
          <w:szCs w:val="22"/>
          <w:lang w:val="en-GB"/>
        </w:rPr>
        <w:t xml:space="preserve"> in a company </w:t>
      </w:r>
      <w:r w:rsidR="00ED4E64" w:rsidRPr="003F5B69">
        <w:rPr>
          <w:rFonts w:asciiTheme="minorHAnsi" w:hAnsiTheme="minorHAnsi"/>
          <w:sz w:val="22"/>
          <w:szCs w:val="22"/>
          <w:lang w:val="en-GB"/>
        </w:rPr>
        <w:t>could be</w:t>
      </w:r>
      <w:r w:rsidRPr="003F5B69">
        <w:rPr>
          <w:rFonts w:asciiTheme="minorHAnsi" w:hAnsiTheme="minorHAnsi"/>
          <w:sz w:val="22"/>
          <w:szCs w:val="22"/>
          <w:lang w:val="en-GB"/>
        </w:rPr>
        <w:t xml:space="preserve"> a logical explanation </w:t>
      </w:r>
      <w:r w:rsidR="00F737BE">
        <w:rPr>
          <w:rFonts w:asciiTheme="minorHAnsi" w:hAnsiTheme="minorHAnsi"/>
          <w:sz w:val="22"/>
          <w:szCs w:val="22"/>
          <w:lang w:val="en-GB"/>
        </w:rPr>
        <w:t>for the change</w:t>
      </w:r>
      <w:r w:rsidRPr="003F5B69">
        <w:rPr>
          <w:rFonts w:asciiTheme="minorHAnsi" w:hAnsiTheme="minorHAnsi"/>
          <w:sz w:val="22"/>
          <w:szCs w:val="22"/>
          <w:lang w:val="en-GB"/>
        </w:rPr>
        <w:t>.  This criminal strategy is at the moment mainly observed in eastern European countries like Slovakia.</w:t>
      </w:r>
    </w:p>
    <w:p w:rsidR="00804950" w:rsidRPr="003F5B69" w:rsidRDefault="00804950" w:rsidP="00B7415D">
      <w:pPr>
        <w:pStyle w:val="Heading3"/>
        <w:jc w:val="both"/>
        <w:rPr>
          <w:rFonts w:asciiTheme="minorHAnsi" w:hAnsiTheme="minorHAnsi"/>
          <w:i w:val="0"/>
          <w:lang w:val="en-GB"/>
        </w:rPr>
      </w:pPr>
      <w:bookmarkStart w:id="17" w:name="_Toc332819991"/>
      <w:r w:rsidRPr="003F5B69">
        <w:rPr>
          <w:rFonts w:asciiTheme="minorHAnsi" w:hAnsiTheme="minorHAnsi"/>
          <w:i w:val="0"/>
          <w:lang w:val="en-GB"/>
        </w:rPr>
        <w:t>2.3.</w:t>
      </w:r>
      <w:r w:rsidR="00B02F93" w:rsidRPr="003F5B69">
        <w:rPr>
          <w:rFonts w:asciiTheme="minorHAnsi" w:hAnsiTheme="minorHAnsi"/>
          <w:i w:val="0"/>
          <w:lang w:val="en-GB"/>
        </w:rPr>
        <w:t>4</w:t>
      </w:r>
      <w:r w:rsidRPr="003F5B69">
        <w:rPr>
          <w:rFonts w:asciiTheme="minorHAnsi" w:hAnsiTheme="minorHAnsi"/>
          <w:i w:val="0"/>
          <w:lang w:val="en-GB"/>
        </w:rPr>
        <w:t xml:space="preserve"> Consequences</w:t>
      </w:r>
      <w:bookmarkEnd w:id="17"/>
    </w:p>
    <w:p w:rsidR="00D227A4" w:rsidRPr="003F5B69" w:rsidRDefault="00804950" w:rsidP="006B4146">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The consequences of freight exchange fraud are numerous. When goods are lost insurance companies try to recover the losses by approaching the carrier</w:t>
      </w:r>
      <w:r w:rsidR="00F737BE">
        <w:rPr>
          <w:rFonts w:asciiTheme="minorHAnsi" w:hAnsiTheme="minorHAnsi"/>
          <w:sz w:val="22"/>
          <w:szCs w:val="22"/>
          <w:lang w:val="en-GB"/>
        </w:rPr>
        <w:t>.</w:t>
      </w:r>
      <w:r w:rsidRPr="003F5B69">
        <w:rPr>
          <w:rFonts w:asciiTheme="minorHAnsi" w:hAnsiTheme="minorHAnsi"/>
          <w:sz w:val="22"/>
          <w:szCs w:val="22"/>
          <w:lang w:val="en-GB"/>
        </w:rPr>
        <w:t xml:space="preserve"> (Appendix A) Because of the low margins in road haulage a small carrier w</w:t>
      </w:r>
      <w:r w:rsidR="00B66DEF">
        <w:rPr>
          <w:rFonts w:asciiTheme="minorHAnsi" w:hAnsiTheme="minorHAnsi"/>
          <w:sz w:val="22"/>
          <w:szCs w:val="22"/>
          <w:lang w:val="en-GB"/>
        </w:rPr>
        <w:t>ill no</w:t>
      </w:r>
      <w:r w:rsidRPr="003F5B69">
        <w:rPr>
          <w:rFonts w:asciiTheme="minorHAnsi" w:hAnsiTheme="minorHAnsi"/>
          <w:sz w:val="22"/>
          <w:szCs w:val="22"/>
          <w:lang w:val="en-GB"/>
        </w:rPr>
        <w:t xml:space="preserve">t be able to pay the compensation claims which might lead to bankruptcy. Economically, loss of goods can lead to delayed production. Furthermore trust within the sector will diminish creating high barriers for new entrants. Current trends </w:t>
      </w:r>
      <w:r w:rsidR="00D227A4" w:rsidRPr="003F5B69">
        <w:rPr>
          <w:rFonts w:asciiTheme="minorHAnsi" w:hAnsiTheme="minorHAnsi"/>
          <w:sz w:val="22"/>
          <w:szCs w:val="22"/>
          <w:lang w:val="en-GB"/>
        </w:rPr>
        <w:t>show</w:t>
      </w:r>
      <w:r w:rsidRPr="003F5B69">
        <w:rPr>
          <w:rFonts w:asciiTheme="minorHAnsi" w:hAnsiTheme="minorHAnsi"/>
          <w:sz w:val="22"/>
          <w:szCs w:val="22"/>
          <w:lang w:val="en-GB"/>
        </w:rPr>
        <w:t xml:space="preserve"> that insurance companies </w:t>
      </w:r>
      <w:r w:rsidR="00D227A4" w:rsidRPr="003F5B69">
        <w:rPr>
          <w:rFonts w:asciiTheme="minorHAnsi" w:hAnsiTheme="minorHAnsi"/>
          <w:sz w:val="22"/>
          <w:szCs w:val="22"/>
          <w:lang w:val="en-GB"/>
        </w:rPr>
        <w:t xml:space="preserve">consider excluding insurance of </w:t>
      </w:r>
      <w:r w:rsidRPr="003F5B69">
        <w:rPr>
          <w:rFonts w:asciiTheme="minorHAnsi" w:hAnsiTheme="minorHAnsi"/>
          <w:sz w:val="22"/>
          <w:szCs w:val="22"/>
          <w:lang w:val="en-GB"/>
        </w:rPr>
        <w:t xml:space="preserve">losses caused by usage of the freight exchange. </w:t>
      </w:r>
    </w:p>
    <w:p w:rsidR="00356511" w:rsidRPr="003F5B69" w:rsidRDefault="00804950" w:rsidP="006B4146">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For a criminal organization the existence of the freight exchange</w:t>
      </w:r>
      <w:r w:rsidR="00D227A4" w:rsidRPr="003F5B69">
        <w:rPr>
          <w:rFonts w:asciiTheme="minorHAnsi" w:hAnsiTheme="minorHAnsi"/>
          <w:sz w:val="22"/>
          <w:szCs w:val="22"/>
          <w:lang w:val="en-GB"/>
        </w:rPr>
        <w:t xml:space="preserve"> makes</w:t>
      </w:r>
      <w:r w:rsidRPr="003F5B69">
        <w:rPr>
          <w:rFonts w:asciiTheme="minorHAnsi" w:hAnsiTheme="minorHAnsi"/>
          <w:sz w:val="22"/>
          <w:szCs w:val="22"/>
          <w:lang w:val="en-GB"/>
        </w:rPr>
        <w:t xml:space="preserve"> high value</w:t>
      </w:r>
      <w:r w:rsidR="00B66DEF">
        <w:rPr>
          <w:rFonts w:asciiTheme="minorHAnsi" w:hAnsiTheme="minorHAnsi"/>
          <w:sz w:val="22"/>
          <w:szCs w:val="22"/>
          <w:lang w:val="en-GB"/>
        </w:rPr>
        <w:t>/</w:t>
      </w:r>
      <w:r w:rsidRPr="003F5B69">
        <w:rPr>
          <w:rFonts w:asciiTheme="minorHAnsi" w:hAnsiTheme="minorHAnsi"/>
          <w:sz w:val="22"/>
          <w:szCs w:val="22"/>
          <w:lang w:val="en-GB"/>
        </w:rPr>
        <w:t xml:space="preserve"> low risk </w:t>
      </w:r>
      <w:r w:rsidR="00D227A4" w:rsidRPr="003F5B69">
        <w:rPr>
          <w:rFonts w:asciiTheme="minorHAnsi" w:hAnsiTheme="minorHAnsi"/>
          <w:sz w:val="22"/>
          <w:szCs w:val="22"/>
          <w:lang w:val="en-GB"/>
        </w:rPr>
        <w:t>criminal activit</w:t>
      </w:r>
      <w:r w:rsidR="00B66DEF">
        <w:rPr>
          <w:rFonts w:asciiTheme="minorHAnsi" w:hAnsiTheme="minorHAnsi"/>
          <w:sz w:val="22"/>
          <w:szCs w:val="22"/>
          <w:lang w:val="en-GB"/>
        </w:rPr>
        <w:t>ies</w:t>
      </w:r>
      <w:r w:rsidR="00D227A4" w:rsidRPr="003F5B69">
        <w:rPr>
          <w:rFonts w:asciiTheme="minorHAnsi" w:hAnsiTheme="minorHAnsi"/>
          <w:sz w:val="22"/>
          <w:szCs w:val="22"/>
          <w:lang w:val="en-GB"/>
        </w:rPr>
        <w:t xml:space="preserve"> possible</w:t>
      </w:r>
      <w:r w:rsidRPr="003F5B69">
        <w:rPr>
          <w:rFonts w:asciiTheme="minorHAnsi" w:hAnsiTheme="minorHAnsi"/>
          <w:sz w:val="22"/>
          <w:szCs w:val="22"/>
          <w:lang w:val="en-GB"/>
        </w:rPr>
        <w:t xml:space="preserve">. Governments </w:t>
      </w:r>
      <w:r w:rsidR="00205BA5" w:rsidRPr="003F5B69">
        <w:rPr>
          <w:rFonts w:asciiTheme="minorHAnsi" w:hAnsiTheme="minorHAnsi"/>
          <w:sz w:val="22"/>
          <w:szCs w:val="22"/>
          <w:lang w:val="en-GB"/>
        </w:rPr>
        <w:t>do not</w:t>
      </w:r>
      <w:r w:rsidRPr="003F5B69">
        <w:rPr>
          <w:rFonts w:asciiTheme="minorHAnsi" w:hAnsiTheme="minorHAnsi"/>
          <w:sz w:val="22"/>
          <w:szCs w:val="22"/>
          <w:lang w:val="en-GB"/>
        </w:rPr>
        <w:t xml:space="preserve"> prioritize this type of criminal </w:t>
      </w:r>
      <w:r w:rsidR="002C2DD6" w:rsidRPr="003F5B69">
        <w:rPr>
          <w:rFonts w:asciiTheme="minorHAnsi" w:hAnsiTheme="minorHAnsi"/>
          <w:sz w:val="22"/>
          <w:szCs w:val="22"/>
          <w:lang w:val="en-GB"/>
        </w:rPr>
        <w:t>behaviour</w:t>
      </w:r>
      <w:r w:rsidR="00B66DEF">
        <w:rPr>
          <w:rFonts w:asciiTheme="minorHAnsi" w:hAnsiTheme="minorHAnsi"/>
          <w:sz w:val="22"/>
          <w:szCs w:val="22"/>
          <w:lang w:val="en-GB"/>
        </w:rPr>
        <w:t xml:space="preserve"> and therefore</w:t>
      </w:r>
      <w:r w:rsidR="00D227A4" w:rsidRPr="003F5B69">
        <w:rPr>
          <w:rFonts w:asciiTheme="minorHAnsi" w:hAnsiTheme="minorHAnsi"/>
          <w:sz w:val="22"/>
          <w:szCs w:val="22"/>
          <w:lang w:val="en-GB"/>
        </w:rPr>
        <w:t xml:space="preserve"> </w:t>
      </w:r>
      <w:r w:rsidRPr="003F5B69">
        <w:rPr>
          <w:rFonts w:asciiTheme="minorHAnsi" w:hAnsiTheme="minorHAnsi"/>
          <w:sz w:val="22"/>
          <w:szCs w:val="22"/>
          <w:lang w:val="en-GB"/>
        </w:rPr>
        <w:t xml:space="preserve">police attention </w:t>
      </w:r>
      <w:r w:rsidR="00D227A4" w:rsidRPr="003F5B69">
        <w:rPr>
          <w:rFonts w:asciiTheme="minorHAnsi" w:hAnsiTheme="minorHAnsi"/>
          <w:sz w:val="22"/>
          <w:szCs w:val="22"/>
          <w:lang w:val="en-GB"/>
        </w:rPr>
        <w:t xml:space="preserve">stays limited </w:t>
      </w:r>
      <w:r w:rsidRPr="003F5B69">
        <w:rPr>
          <w:rFonts w:asciiTheme="minorHAnsi" w:hAnsiTheme="minorHAnsi"/>
          <w:sz w:val="22"/>
          <w:szCs w:val="22"/>
          <w:lang w:val="en-GB"/>
        </w:rPr>
        <w:t>as consequence</w:t>
      </w:r>
      <w:r w:rsidR="00D227A4" w:rsidRPr="003F5B69">
        <w:rPr>
          <w:rFonts w:asciiTheme="minorHAnsi" w:hAnsiTheme="minorHAnsi"/>
          <w:sz w:val="22"/>
          <w:szCs w:val="22"/>
          <w:lang w:val="en-GB"/>
        </w:rPr>
        <w:t xml:space="preserve"> which is</w:t>
      </w:r>
      <w:r w:rsidRPr="003F5B69">
        <w:rPr>
          <w:rFonts w:asciiTheme="minorHAnsi" w:hAnsiTheme="minorHAnsi"/>
          <w:sz w:val="22"/>
          <w:szCs w:val="22"/>
          <w:lang w:val="en-GB"/>
        </w:rPr>
        <w:t xml:space="preserve"> a stimulus for criminals to continue this type of crime. </w:t>
      </w:r>
      <w:r w:rsidR="00356511" w:rsidRPr="003F5B69">
        <w:rPr>
          <w:rFonts w:asciiTheme="minorHAnsi" w:hAnsiTheme="minorHAnsi"/>
          <w:sz w:val="22"/>
          <w:szCs w:val="22"/>
          <w:lang w:val="en-GB"/>
        </w:rPr>
        <w:t>Criminals are able to improve their working methods and keep up with the latest trends, which is enhanced by the low priority given to this type of crime.</w:t>
      </w:r>
      <w:r w:rsidR="00DB282A" w:rsidRPr="003F5B69">
        <w:rPr>
          <w:rStyle w:val="FootnoteReference"/>
          <w:rFonts w:asciiTheme="minorHAnsi" w:hAnsiTheme="minorHAnsi"/>
          <w:sz w:val="22"/>
          <w:szCs w:val="22"/>
          <w:lang w:val="en-GB"/>
        </w:rPr>
        <w:footnoteReference w:id="29"/>
      </w:r>
      <w:r w:rsidR="00356511" w:rsidRPr="003F5B69">
        <w:rPr>
          <w:rFonts w:asciiTheme="minorHAnsi" w:hAnsiTheme="minorHAnsi"/>
          <w:sz w:val="22"/>
          <w:szCs w:val="22"/>
          <w:lang w:val="en-GB"/>
        </w:rPr>
        <w:t xml:space="preserve"> Modern techniques such as access via mobile apps to the freight exchange hinder the, slightly lagging behind, police in </w:t>
      </w:r>
      <w:r w:rsidR="00B66DEF" w:rsidRPr="003F5B69">
        <w:rPr>
          <w:rFonts w:asciiTheme="minorHAnsi" w:hAnsiTheme="minorHAnsi"/>
          <w:sz w:val="22"/>
          <w:szCs w:val="22"/>
          <w:lang w:val="en-GB"/>
        </w:rPr>
        <w:t>identifying</w:t>
      </w:r>
      <w:r w:rsidR="00356511" w:rsidRPr="003F5B69">
        <w:rPr>
          <w:rFonts w:asciiTheme="minorHAnsi" w:hAnsiTheme="minorHAnsi"/>
          <w:sz w:val="22"/>
          <w:szCs w:val="22"/>
          <w:lang w:val="en-GB"/>
        </w:rPr>
        <w:t xml:space="preserve"> the perpetrator.</w:t>
      </w:r>
    </w:p>
    <w:p w:rsidR="00300AC8" w:rsidRPr="003F5B69" w:rsidRDefault="00300AC8">
      <w:pPr>
        <w:rPr>
          <w:rFonts w:asciiTheme="minorHAnsi" w:eastAsiaTheme="majorEastAsia" w:hAnsiTheme="minorHAnsi" w:cstheme="majorBidi"/>
          <w:b/>
          <w:bCs/>
          <w:color w:val="365F91" w:themeColor="accent1" w:themeShade="BF"/>
          <w:sz w:val="28"/>
          <w:szCs w:val="28"/>
          <w:lang w:val="en-GB"/>
        </w:rPr>
      </w:pPr>
      <w:r w:rsidRPr="003F5B69">
        <w:rPr>
          <w:rFonts w:asciiTheme="minorHAnsi" w:hAnsiTheme="minorHAnsi"/>
          <w:lang w:val="en-GB"/>
        </w:rPr>
        <w:br w:type="page"/>
      </w:r>
    </w:p>
    <w:p w:rsidR="00BC5F86" w:rsidRPr="003F5B69" w:rsidRDefault="00BC5F86" w:rsidP="00067751">
      <w:pPr>
        <w:pStyle w:val="Heading1"/>
        <w:pBdr>
          <w:bottom w:val="threeDEngrave" w:sz="12" w:space="1" w:color="8DB3E2" w:themeColor="text2" w:themeTint="66"/>
        </w:pBdr>
        <w:jc w:val="both"/>
        <w:rPr>
          <w:rFonts w:asciiTheme="minorHAnsi" w:hAnsiTheme="minorHAnsi"/>
          <w:lang w:val="en-GB"/>
        </w:rPr>
      </w:pPr>
      <w:bookmarkStart w:id="18" w:name="_Toc332819992"/>
      <w:r w:rsidRPr="003F5B69">
        <w:rPr>
          <w:rFonts w:asciiTheme="minorHAnsi" w:hAnsiTheme="minorHAnsi"/>
          <w:lang w:val="en-GB"/>
        </w:rPr>
        <w:lastRenderedPageBreak/>
        <w:t xml:space="preserve">Chapter 3: </w:t>
      </w:r>
      <w:r w:rsidR="009F4C43" w:rsidRPr="003F5B69">
        <w:rPr>
          <w:rFonts w:asciiTheme="minorHAnsi" w:hAnsiTheme="minorHAnsi"/>
          <w:lang w:val="en-GB"/>
        </w:rPr>
        <w:t>Data and methods</w:t>
      </w:r>
      <w:bookmarkEnd w:id="18"/>
    </w:p>
    <w:p w:rsidR="008A76D7" w:rsidRPr="003F5B69" w:rsidRDefault="008A76D7" w:rsidP="00711BD7">
      <w:pPr>
        <w:spacing w:before="240"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This chapter will give a description of </w:t>
      </w:r>
      <w:r w:rsidR="004E7FBB" w:rsidRPr="003F5B69">
        <w:rPr>
          <w:rFonts w:asciiTheme="minorHAnsi" w:hAnsiTheme="minorHAnsi"/>
          <w:sz w:val="22"/>
          <w:szCs w:val="22"/>
          <w:lang w:val="en-GB"/>
        </w:rPr>
        <w:t xml:space="preserve">the data concerning </w:t>
      </w:r>
      <w:r w:rsidRPr="003F5B69">
        <w:rPr>
          <w:rFonts w:asciiTheme="minorHAnsi" w:hAnsiTheme="minorHAnsi"/>
          <w:sz w:val="22"/>
          <w:szCs w:val="22"/>
          <w:lang w:val="en-GB"/>
        </w:rPr>
        <w:t>vehicle crime</w:t>
      </w:r>
      <w:r w:rsidR="004E7FBB" w:rsidRPr="003F5B69">
        <w:rPr>
          <w:rFonts w:asciiTheme="minorHAnsi" w:hAnsiTheme="minorHAnsi"/>
          <w:sz w:val="22"/>
          <w:szCs w:val="22"/>
          <w:lang w:val="en-GB"/>
        </w:rPr>
        <w:t xml:space="preserve"> of</w:t>
      </w:r>
      <w:r w:rsidRPr="003F5B69">
        <w:rPr>
          <w:rFonts w:asciiTheme="minorHAnsi" w:hAnsiTheme="minorHAnsi"/>
          <w:sz w:val="22"/>
          <w:szCs w:val="22"/>
          <w:lang w:val="en-GB"/>
        </w:rPr>
        <w:t xml:space="preserve"> the Netherlands</w:t>
      </w:r>
      <w:r w:rsidR="004E7FBB" w:rsidRPr="003F5B69">
        <w:rPr>
          <w:rFonts w:asciiTheme="minorHAnsi" w:hAnsiTheme="minorHAnsi"/>
          <w:sz w:val="22"/>
          <w:szCs w:val="22"/>
          <w:lang w:val="en-GB"/>
        </w:rPr>
        <w:t xml:space="preserve">. In the second paragraph a correlation analysis will be performed to create a first </w:t>
      </w:r>
      <w:r w:rsidR="0089126F" w:rsidRPr="003F5B69">
        <w:rPr>
          <w:rFonts w:asciiTheme="minorHAnsi" w:hAnsiTheme="minorHAnsi"/>
          <w:sz w:val="22"/>
          <w:szCs w:val="22"/>
          <w:lang w:val="en-GB"/>
        </w:rPr>
        <w:t>insight in the relations that</w:t>
      </w:r>
      <w:r w:rsidR="004E7FBB" w:rsidRPr="003F5B69">
        <w:rPr>
          <w:rFonts w:asciiTheme="minorHAnsi" w:hAnsiTheme="minorHAnsi"/>
          <w:sz w:val="22"/>
          <w:szCs w:val="22"/>
          <w:lang w:val="en-GB"/>
        </w:rPr>
        <w:t xml:space="preserve"> exist between the variables. The third paragraph will construe the models which will be </w:t>
      </w:r>
      <w:r w:rsidR="0089126F" w:rsidRPr="003F5B69">
        <w:rPr>
          <w:rFonts w:asciiTheme="minorHAnsi" w:hAnsiTheme="minorHAnsi"/>
          <w:sz w:val="22"/>
          <w:szCs w:val="22"/>
          <w:lang w:val="en-GB"/>
        </w:rPr>
        <w:t xml:space="preserve">the </w:t>
      </w:r>
      <w:r w:rsidR="004E7FBB" w:rsidRPr="003F5B69">
        <w:rPr>
          <w:rFonts w:asciiTheme="minorHAnsi" w:hAnsiTheme="minorHAnsi"/>
          <w:sz w:val="22"/>
          <w:szCs w:val="22"/>
          <w:lang w:val="en-GB"/>
        </w:rPr>
        <w:t>base for further analysis.</w:t>
      </w:r>
      <w:r w:rsidR="00DF78AA" w:rsidRPr="003F5B69">
        <w:rPr>
          <w:rFonts w:asciiTheme="minorHAnsi" w:hAnsiTheme="minorHAnsi"/>
          <w:sz w:val="22"/>
          <w:szCs w:val="22"/>
          <w:lang w:val="en-GB"/>
        </w:rPr>
        <w:t xml:space="preserve"> </w:t>
      </w:r>
    </w:p>
    <w:p w:rsidR="00BC5F86" w:rsidRPr="003F5B69" w:rsidRDefault="00BC5F86" w:rsidP="008B0689">
      <w:pPr>
        <w:pStyle w:val="Heading2"/>
        <w:spacing w:line="360" w:lineRule="auto"/>
        <w:jc w:val="both"/>
        <w:rPr>
          <w:rFonts w:asciiTheme="minorHAnsi" w:hAnsiTheme="minorHAnsi"/>
          <w:lang w:val="en-GB"/>
        </w:rPr>
      </w:pPr>
      <w:bookmarkStart w:id="19" w:name="_Toc332819993"/>
      <w:r w:rsidRPr="003F5B69">
        <w:rPr>
          <w:rFonts w:asciiTheme="minorHAnsi" w:hAnsiTheme="minorHAnsi"/>
          <w:lang w:val="en-GB"/>
        </w:rPr>
        <w:t>3.1 Data description</w:t>
      </w:r>
      <w:bookmarkEnd w:id="19"/>
    </w:p>
    <w:p w:rsidR="00BC5F86" w:rsidRPr="003F5B69" w:rsidRDefault="00BC5F86" w:rsidP="008B0689">
      <w:pPr>
        <w:spacing w:after="240" w:line="360" w:lineRule="auto"/>
        <w:jc w:val="both"/>
        <w:rPr>
          <w:rFonts w:asciiTheme="minorHAnsi" w:eastAsia="Arial Unicode MS" w:hAnsiTheme="minorHAnsi" w:cs="Arial"/>
          <w:sz w:val="22"/>
          <w:szCs w:val="22"/>
          <w:lang w:val="en-GB"/>
        </w:rPr>
      </w:pPr>
      <w:r w:rsidRPr="003F5B69">
        <w:rPr>
          <w:rFonts w:asciiTheme="minorHAnsi" w:eastAsia="Arial Unicode MS" w:hAnsiTheme="minorHAnsi" w:cs="Arial"/>
          <w:sz w:val="22"/>
          <w:szCs w:val="22"/>
          <w:lang w:val="en-GB"/>
        </w:rPr>
        <w:t xml:space="preserve">For this research four parts of vehicle crime are taken into account. The KLPD used to identify three different forms of vehicle crime related to cargo theft, which are vehicle theft, </w:t>
      </w:r>
      <w:r w:rsidR="007E2346" w:rsidRPr="003F5B69">
        <w:rPr>
          <w:rFonts w:asciiTheme="minorHAnsi" w:eastAsia="Arial Unicode MS" w:hAnsiTheme="minorHAnsi" w:cs="Arial"/>
          <w:sz w:val="22"/>
          <w:szCs w:val="22"/>
          <w:lang w:val="en-GB"/>
        </w:rPr>
        <w:t xml:space="preserve">combination </w:t>
      </w:r>
      <w:r w:rsidRPr="003F5B69">
        <w:rPr>
          <w:rFonts w:asciiTheme="minorHAnsi" w:eastAsia="Arial Unicode MS" w:hAnsiTheme="minorHAnsi" w:cs="Arial"/>
          <w:sz w:val="22"/>
          <w:szCs w:val="22"/>
          <w:lang w:val="en-GB"/>
        </w:rPr>
        <w:t>theft and cargo theft, but added freight exchange fraud as a fourth category in 2008. The data used in this research originates from Dutch police reports</w:t>
      </w:r>
      <w:r w:rsidR="00FA1A90" w:rsidRPr="003F5B69">
        <w:rPr>
          <w:rFonts w:asciiTheme="minorHAnsi" w:eastAsia="Arial Unicode MS" w:hAnsiTheme="minorHAnsi" w:cs="Arial"/>
          <w:sz w:val="22"/>
          <w:szCs w:val="22"/>
          <w:lang w:val="en-GB"/>
        </w:rPr>
        <w:t>,</w:t>
      </w:r>
      <w:r w:rsidRPr="003F5B69">
        <w:rPr>
          <w:rFonts w:asciiTheme="minorHAnsi" w:eastAsia="Arial Unicode MS" w:hAnsiTheme="minorHAnsi" w:cs="Arial"/>
          <w:sz w:val="22"/>
          <w:szCs w:val="22"/>
          <w:lang w:val="en-GB"/>
        </w:rPr>
        <w:t xml:space="preserve"> beginning January 1996 up to December 2011 </w:t>
      </w:r>
      <w:r w:rsidR="002619BA">
        <w:rPr>
          <w:rFonts w:asciiTheme="minorHAnsi" w:eastAsia="Arial Unicode MS" w:hAnsiTheme="minorHAnsi" w:cs="Arial"/>
          <w:sz w:val="22"/>
          <w:szCs w:val="22"/>
          <w:lang w:val="en-GB"/>
        </w:rPr>
        <w:t xml:space="preserve">and is collected </w:t>
      </w:r>
      <w:r w:rsidRPr="003F5B69">
        <w:rPr>
          <w:rFonts w:asciiTheme="minorHAnsi" w:eastAsia="Arial Unicode MS" w:hAnsiTheme="minorHAnsi" w:cs="Arial"/>
          <w:sz w:val="22"/>
          <w:szCs w:val="22"/>
          <w:lang w:val="en-GB"/>
        </w:rPr>
        <w:t xml:space="preserve">on a monthly basis. One report can enclose several incidents but since not all reports are available for examination the number of reports will be the most accurate variable when making comparisons. </w:t>
      </w:r>
    </w:p>
    <w:p w:rsidR="00283F34" w:rsidRPr="003F5B69" w:rsidRDefault="00BC5F86" w:rsidP="008B0689">
      <w:pPr>
        <w:spacing w:after="240" w:line="360" w:lineRule="auto"/>
        <w:jc w:val="both"/>
        <w:rPr>
          <w:rFonts w:asciiTheme="minorHAnsi" w:eastAsia="Arial Unicode MS" w:hAnsiTheme="minorHAnsi" w:cs="Arial"/>
          <w:sz w:val="22"/>
          <w:szCs w:val="22"/>
          <w:lang w:val="en-GB"/>
        </w:rPr>
      </w:pPr>
      <w:r w:rsidRPr="003F5B69">
        <w:rPr>
          <w:rFonts w:asciiTheme="minorHAnsi" w:eastAsia="Arial Unicode MS" w:hAnsiTheme="minorHAnsi" w:cs="Arial"/>
          <w:sz w:val="22"/>
          <w:szCs w:val="22"/>
          <w:lang w:val="en-GB"/>
        </w:rPr>
        <w:t>The different categories of vehicle crime all relate to road haulage. Vehicle theft refers to</w:t>
      </w:r>
      <w:r w:rsidR="00FA1A90" w:rsidRPr="003F5B69">
        <w:rPr>
          <w:rFonts w:asciiTheme="minorHAnsi" w:eastAsia="Arial Unicode MS" w:hAnsiTheme="minorHAnsi" w:cs="Arial"/>
          <w:sz w:val="22"/>
          <w:szCs w:val="22"/>
          <w:lang w:val="en-GB"/>
        </w:rPr>
        <w:t xml:space="preserve"> the theft of heavy vehicles, these</w:t>
      </w:r>
      <w:r w:rsidRPr="003F5B69">
        <w:rPr>
          <w:rFonts w:asciiTheme="minorHAnsi" w:eastAsia="Arial Unicode MS" w:hAnsiTheme="minorHAnsi" w:cs="Arial"/>
          <w:sz w:val="22"/>
          <w:szCs w:val="22"/>
          <w:lang w:val="en-GB"/>
        </w:rPr>
        <w:t xml:space="preserve"> vehicles</w:t>
      </w:r>
      <w:r w:rsidR="00FA1A90" w:rsidRPr="003F5B69">
        <w:rPr>
          <w:rFonts w:asciiTheme="minorHAnsi" w:eastAsia="Arial Unicode MS" w:hAnsiTheme="minorHAnsi" w:cs="Arial"/>
          <w:sz w:val="22"/>
          <w:szCs w:val="22"/>
          <w:lang w:val="en-GB"/>
        </w:rPr>
        <w:t xml:space="preserve"> must</w:t>
      </w:r>
      <w:r w:rsidRPr="003F5B69">
        <w:rPr>
          <w:rFonts w:asciiTheme="minorHAnsi" w:eastAsia="Arial Unicode MS" w:hAnsiTheme="minorHAnsi" w:cs="Arial"/>
          <w:sz w:val="22"/>
          <w:szCs w:val="22"/>
          <w:lang w:val="en-GB"/>
        </w:rPr>
        <w:t xml:space="preserve"> weigh at least 3500 kg. </w:t>
      </w:r>
      <w:r w:rsidR="007E2346" w:rsidRPr="003F5B69">
        <w:rPr>
          <w:rFonts w:asciiTheme="minorHAnsi" w:eastAsia="Arial Unicode MS" w:hAnsiTheme="minorHAnsi" w:cs="Arial"/>
          <w:sz w:val="22"/>
          <w:szCs w:val="22"/>
          <w:lang w:val="en-GB"/>
        </w:rPr>
        <w:t>Combination</w:t>
      </w:r>
      <w:r w:rsidRPr="003F5B69">
        <w:rPr>
          <w:rFonts w:asciiTheme="minorHAnsi" w:eastAsia="Arial Unicode MS" w:hAnsiTheme="minorHAnsi" w:cs="Arial"/>
          <w:sz w:val="22"/>
          <w:szCs w:val="22"/>
          <w:lang w:val="en-GB"/>
        </w:rPr>
        <w:t xml:space="preserve"> theft</w:t>
      </w:r>
      <w:r w:rsidR="007E2346" w:rsidRPr="003F5B69">
        <w:rPr>
          <w:rFonts w:asciiTheme="minorHAnsi" w:eastAsia="Arial Unicode MS" w:hAnsiTheme="minorHAnsi" w:cs="Arial"/>
          <w:sz w:val="22"/>
          <w:szCs w:val="22"/>
          <w:lang w:val="en-GB"/>
        </w:rPr>
        <w:t xml:space="preserve"> </w:t>
      </w:r>
      <w:r w:rsidRPr="003F5B69">
        <w:rPr>
          <w:rFonts w:asciiTheme="minorHAnsi" w:eastAsia="Arial Unicode MS" w:hAnsiTheme="minorHAnsi" w:cs="Arial"/>
          <w:sz w:val="22"/>
          <w:szCs w:val="22"/>
          <w:lang w:val="en-GB"/>
        </w:rPr>
        <w:t>indicate</w:t>
      </w:r>
      <w:r w:rsidR="007E2346" w:rsidRPr="003F5B69">
        <w:rPr>
          <w:rFonts w:asciiTheme="minorHAnsi" w:eastAsia="Arial Unicode MS" w:hAnsiTheme="minorHAnsi" w:cs="Arial"/>
          <w:sz w:val="22"/>
          <w:szCs w:val="22"/>
          <w:lang w:val="en-GB"/>
        </w:rPr>
        <w:t>s</w:t>
      </w:r>
      <w:r w:rsidRPr="003F5B69">
        <w:rPr>
          <w:rFonts w:asciiTheme="minorHAnsi" w:eastAsia="Arial Unicode MS" w:hAnsiTheme="minorHAnsi" w:cs="Arial"/>
          <w:sz w:val="22"/>
          <w:szCs w:val="22"/>
          <w:lang w:val="en-GB"/>
        </w:rPr>
        <w:t xml:space="preserve"> that a </w:t>
      </w:r>
      <w:r w:rsidR="00FA1A90" w:rsidRPr="003F5B69">
        <w:rPr>
          <w:rFonts w:asciiTheme="minorHAnsi" w:eastAsia="Arial Unicode MS" w:hAnsiTheme="minorHAnsi" w:cs="Arial"/>
          <w:sz w:val="22"/>
          <w:szCs w:val="22"/>
          <w:lang w:val="en-GB"/>
        </w:rPr>
        <w:t xml:space="preserve">heavy </w:t>
      </w:r>
      <w:r w:rsidRPr="003F5B69">
        <w:rPr>
          <w:rFonts w:asciiTheme="minorHAnsi" w:eastAsia="Arial Unicode MS" w:hAnsiTheme="minorHAnsi" w:cs="Arial"/>
          <w:sz w:val="22"/>
          <w:szCs w:val="22"/>
          <w:lang w:val="en-GB"/>
        </w:rPr>
        <w:t xml:space="preserve">vehicle together with its load is stolen. Cargo theft refers to theft of cargo from a heavy vehicle which can include </w:t>
      </w:r>
      <w:r w:rsidR="00BD03A6" w:rsidRPr="003F5B69">
        <w:rPr>
          <w:rFonts w:asciiTheme="minorHAnsi" w:eastAsia="Arial Unicode MS" w:hAnsiTheme="minorHAnsi" w:cs="Arial"/>
          <w:sz w:val="22"/>
          <w:szCs w:val="22"/>
          <w:lang w:val="en-GB"/>
        </w:rPr>
        <w:t xml:space="preserve">partial theft </w:t>
      </w:r>
      <w:r w:rsidRPr="003F5B69">
        <w:rPr>
          <w:rFonts w:asciiTheme="minorHAnsi" w:eastAsia="Arial Unicode MS" w:hAnsiTheme="minorHAnsi" w:cs="Arial"/>
          <w:sz w:val="22"/>
          <w:szCs w:val="22"/>
          <w:lang w:val="en-GB"/>
        </w:rPr>
        <w:t xml:space="preserve">as well as theft of a whole load. </w:t>
      </w:r>
      <w:r w:rsidR="00183836" w:rsidRPr="003F5B69">
        <w:rPr>
          <w:rFonts w:asciiTheme="minorHAnsi" w:eastAsia="Arial Unicode MS" w:hAnsiTheme="minorHAnsi" w:cs="Arial"/>
          <w:sz w:val="22"/>
          <w:szCs w:val="22"/>
          <w:lang w:val="en-GB"/>
        </w:rPr>
        <w:t xml:space="preserve">Descriptive statistics and the graphed evolvement over time of these variables can be found in </w:t>
      </w:r>
      <w:r w:rsidR="00283F34" w:rsidRPr="003F5B69">
        <w:rPr>
          <w:rFonts w:asciiTheme="minorHAnsi" w:eastAsia="Arial Unicode MS" w:hAnsiTheme="minorHAnsi" w:cs="Arial"/>
          <w:sz w:val="22"/>
          <w:szCs w:val="22"/>
          <w:lang w:val="en-GB"/>
        </w:rPr>
        <w:t>the appendix (Appendix B.1).</w:t>
      </w:r>
    </w:p>
    <w:p w:rsidR="00676A95" w:rsidRPr="003F5B69" w:rsidRDefault="00676A95" w:rsidP="008B0689">
      <w:pPr>
        <w:spacing w:after="240" w:line="360" w:lineRule="auto"/>
        <w:jc w:val="both"/>
        <w:rPr>
          <w:rFonts w:asciiTheme="minorHAnsi" w:eastAsia="Arial Unicode MS" w:hAnsiTheme="minorHAnsi" w:cs="Arial"/>
          <w:sz w:val="22"/>
          <w:szCs w:val="22"/>
          <w:lang w:val="en-GB"/>
        </w:rPr>
      </w:pPr>
      <w:r w:rsidRPr="003F5B69">
        <w:rPr>
          <w:rFonts w:asciiTheme="minorHAnsi" w:eastAsia="Arial Unicode MS" w:hAnsiTheme="minorHAnsi" w:cs="Arial"/>
          <w:sz w:val="22"/>
          <w:szCs w:val="22"/>
          <w:lang w:val="en-GB"/>
        </w:rPr>
        <w:t xml:space="preserve">The analysis will also make use of data provided by the freight exchange. This data covers the amount of posts and </w:t>
      </w:r>
      <w:r w:rsidR="002619BA">
        <w:rPr>
          <w:rFonts w:asciiTheme="minorHAnsi" w:eastAsia="Arial Unicode MS" w:hAnsiTheme="minorHAnsi" w:cs="Arial"/>
          <w:sz w:val="22"/>
          <w:szCs w:val="22"/>
          <w:lang w:val="en-GB"/>
        </w:rPr>
        <w:t>the amount of viewed</w:t>
      </w:r>
      <w:r w:rsidRPr="003F5B69">
        <w:rPr>
          <w:rFonts w:asciiTheme="minorHAnsi" w:eastAsia="Arial Unicode MS" w:hAnsiTheme="minorHAnsi" w:cs="Arial"/>
          <w:sz w:val="22"/>
          <w:szCs w:val="22"/>
          <w:lang w:val="en-GB"/>
        </w:rPr>
        <w:t xml:space="preserve"> advertisements on the freight exchange. Furthermore the amount of members of the freight exchange is tracked. The dataset </w:t>
      </w:r>
      <w:r w:rsidR="002619BA">
        <w:rPr>
          <w:rFonts w:asciiTheme="minorHAnsi" w:eastAsia="Arial Unicode MS" w:hAnsiTheme="minorHAnsi" w:cs="Arial"/>
          <w:sz w:val="22"/>
          <w:szCs w:val="22"/>
          <w:lang w:val="en-GB"/>
        </w:rPr>
        <w:t xml:space="preserve">provided by the freight exchange </w:t>
      </w:r>
      <w:r w:rsidRPr="003F5B69">
        <w:rPr>
          <w:rFonts w:asciiTheme="minorHAnsi" w:eastAsia="Arial Unicode MS" w:hAnsiTheme="minorHAnsi" w:cs="Arial"/>
          <w:sz w:val="22"/>
          <w:szCs w:val="22"/>
          <w:lang w:val="en-GB"/>
        </w:rPr>
        <w:t>contains monthly data starting from January 2007 up to December 2011.</w:t>
      </w:r>
      <w:r w:rsidR="00183836" w:rsidRPr="003F5B69">
        <w:rPr>
          <w:rStyle w:val="FootnoteReference"/>
          <w:rFonts w:asciiTheme="minorHAnsi" w:eastAsia="Arial Unicode MS" w:hAnsiTheme="minorHAnsi" w:cs="Arial"/>
          <w:sz w:val="22"/>
          <w:szCs w:val="22"/>
          <w:lang w:val="en-GB"/>
        </w:rPr>
        <w:footnoteReference w:id="30"/>
      </w:r>
      <w:r w:rsidRPr="003F5B69">
        <w:rPr>
          <w:rFonts w:asciiTheme="minorHAnsi" w:eastAsia="Arial Unicode MS" w:hAnsiTheme="minorHAnsi" w:cs="Arial"/>
          <w:sz w:val="22"/>
          <w:szCs w:val="22"/>
          <w:lang w:val="en-GB"/>
        </w:rPr>
        <w:t xml:space="preserve"> </w:t>
      </w:r>
    </w:p>
    <w:p w:rsidR="00BD03A6" w:rsidRPr="003F5B69" w:rsidRDefault="00676A95" w:rsidP="008B0689">
      <w:pPr>
        <w:spacing w:after="240" w:line="360" w:lineRule="auto"/>
        <w:jc w:val="both"/>
        <w:rPr>
          <w:rFonts w:asciiTheme="minorHAnsi" w:eastAsia="Arial Unicode MS" w:hAnsiTheme="minorHAnsi" w:cs="Arial"/>
          <w:sz w:val="22"/>
          <w:szCs w:val="22"/>
          <w:lang w:val="en-GB"/>
        </w:rPr>
      </w:pPr>
      <w:r w:rsidRPr="003F5B69">
        <w:rPr>
          <w:rFonts w:asciiTheme="minorHAnsi" w:eastAsia="Arial Unicode MS" w:hAnsiTheme="minorHAnsi" w:cs="Arial"/>
          <w:sz w:val="22"/>
          <w:szCs w:val="22"/>
          <w:lang w:val="en-GB"/>
        </w:rPr>
        <w:t xml:space="preserve">All variables used in this analysis are </w:t>
      </w:r>
      <w:r w:rsidR="00BD03A6" w:rsidRPr="003F5B69">
        <w:rPr>
          <w:rFonts w:asciiTheme="minorHAnsi" w:eastAsia="Arial Unicode MS" w:hAnsiTheme="minorHAnsi" w:cs="Arial"/>
          <w:sz w:val="22"/>
          <w:szCs w:val="22"/>
          <w:lang w:val="en-GB"/>
        </w:rPr>
        <w:t>time</w:t>
      </w:r>
      <w:r w:rsidR="00F9604A" w:rsidRPr="003F5B69">
        <w:rPr>
          <w:rFonts w:asciiTheme="minorHAnsi" w:eastAsia="Arial Unicode MS" w:hAnsiTheme="minorHAnsi" w:cs="Arial"/>
          <w:sz w:val="22"/>
          <w:szCs w:val="22"/>
          <w:lang w:val="en-GB"/>
        </w:rPr>
        <w:t xml:space="preserve"> series </w:t>
      </w:r>
      <w:r w:rsidR="002619BA">
        <w:rPr>
          <w:rFonts w:asciiTheme="minorHAnsi" w:eastAsia="Arial Unicode MS" w:hAnsiTheme="minorHAnsi" w:cs="Arial"/>
          <w:sz w:val="22"/>
          <w:szCs w:val="22"/>
          <w:lang w:val="en-GB"/>
        </w:rPr>
        <w:t>variables</w:t>
      </w:r>
      <w:r w:rsidRPr="003F5B69">
        <w:rPr>
          <w:rFonts w:asciiTheme="minorHAnsi" w:eastAsia="Arial Unicode MS" w:hAnsiTheme="minorHAnsi" w:cs="Arial"/>
          <w:sz w:val="22"/>
          <w:szCs w:val="22"/>
          <w:lang w:val="en-GB"/>
        </w:rPr>
        <w:t>,</w:t>
      </w:r>
      <w:r w:rsidR="00F9604A" w:rsidRPr="003F5B69">
        <w:rPr>
          <w:rFonts w:asciiTheme="minorHAnsi" w:eastAsia="Arial Unicode MS" w:hAnsiTheme="minorHAnsi" w:cs="Arial"/>
          <w:sz w:val="22"/>
          <w:szCs w:val="22"/>
          <w:lang w:val="en-GB"/>
        </w:rPr>
        <w:t xml:space="preserve"> meaning that we use observations </w:t>
      </w:r>
      <w:r w:rsidR="002619BA">
        <w:rPr>
          <w:rFonts w:asciiTheme="minorHAnsi" w:eastAsia="Arial Unicode MS" w:hAnsiTheme="minorHAnsi" w:cs="Arial"/>
          <w:sz w:val="22"/>
          <w:szCs w:val="22"/>
          <w:lang w:val="en-GB"/>
        </w:rPr>
        <w:t xml:space="preserve">which are </w:t>
      </w:r>
      <w:r w:rsidR="00F9604A" w:rsidRPr="003F5B69">
        <w:rPr>
          <w:rFonts w:asciiTheme="minorHAnsi" w:eastAsia="Arial Unicode MS" w:hAnsiTheme="minorHAnsi" w:cs="Arial"/>
          <w:sz w:val="22"/>
          <w:szCs w:val="22"/>
          <w:lang w:val="en-GB"/>
        </w:rPr>
        <w:t>obtained over a period of time on regular time intervals, in our case monthly intervals</w:t>
      </w:r>
      <w:r w:rsidR="002619BA">
        <w:rPr>
          <w:rFonts w:asciiTheme="minorHAnsi" w:eastAsia="Arial Unicode MS" w:hAnsiTheme="minorHAnsi" w:cs="Arial"/>
          <w:sz w:val="22"/>
          <w:szCs w:val="22"/>
          <w:lang w:val="en-GB"/>
        </w:rPr>
        <w:t>. The observations</w:t>
      </w:r>
      <w:r w:rsidRPr="003F5B69">
        <w:rPr>
          <w:rFonts w:asciiTheme="minorHAnsi" w:eastAsia="Arial Unicode MS" w:hAnsiTheme="minorHAnsi" w:cs="Arial"/>
          <w:sz w:val="22"/>
          <w:szCs w:val="22"/>
          <w:lang w:val="en-GB"/>
        </w:rPr>
        <w:t xml:space="preserve"> do not necessarily cover the same objects</w:t>
      </w:r>
      <w:r w:rsidR="00F9604A" w:rsidRPr="003F5B69">
        <w:rPr>
          <w:rFonts w:asciiTheme="minorHAnsi" w:eastAsia="Arial Unicode MS" w:hAnsiTheme="minorHAnsi" w:cs="Arial"/>
          <w:sz w:val="22"/>
          <w:szCs w:val="22"/>
          <w:lang w:val="en-GB"/>
        </w:rPr>
        <w:t xml:space="preserve">. </w:t>
      </w:r>
      <w:r w:rsidR="00EE18B6" w:rsidRPr="003F5B69">
        <w:rPr>
          <w:rFonts w:asciiTheme="minorHAnsi" w:eastAsia="Arial Unicode MS" w:hAnsiTheme="minorHAnsi" w:cs="Arial"/>
          <w:sz w:val="22"/>
          <w:szCs w:val="22"/>
          <w:lang w:val="en-GB"/>
        </w:rPr>
        <w:t xml:space="preserve">Each month is accurately </w:t>
      </w:r>
      <w:r w:rsidR="00EE18B6" w:rsidRPr="003F5B69">
        <w:rPr>
          <w:rFonts w:asciiTheme="minorHAnsi" w:eastAsia="Arial Unicode MS" w:hAnsiTheme="minorHAnsi" w:cs="Arial"/>
          <w:sz w:val="22"/>
          <w:szCs w:val="22"/>
          <w:lang w:val="en-GB"/>
        </w:rPr>
        <w:lastRenderedPageBreak/>
        <w:t xml:space="preserve">kept track of vehicle crime and freight exchange details leading to a dataset without missing values. </w:t>
      </w:r>
      <w:r w:rsidR="00F9604A" w:rsidRPr="003F5B69">
        <w:rPr>
          <w:rFonts w:asciiTheme="minorHAnsi" w:eastAsia="Arial Unicode MS" w:hAnsiTheme="minorHAnsi" w:cs="Arial"/>
          <w:sz w:val="22"/>
          <w:szCs w:val="22"/>
          <w:lang w:val="en-GB"/>
        </w:rPr>
        <w:t xml:space="preserve">We must keep in mind </w:t>
      </w:r>
      <w:r w:rsidR="003D5D41" w:rsidRPr="003F5B69">
        <w:rPr>
          <w:rFonts w:asciiTheme="minorHAnsi" w:eastAsia="Arial Unicode MS" w:hAnsiTheme="minorHAnsi" w:cs="Arial"/>
          <w:sz w:val="22"/>
          <w:szCs w:val="22"/>
          <w:lang w:val="en-GB"/>
        </w:rPr>
        <w:t xml:space="preserve">though </w:t>
      </w:r>
      <w:r w:rsidR="00F9604A" w:rsidRPr="003F5B69">
        <w:rPr>
          <w:rFonts w:asciiTheme="minorHAnsi" w:eastAsia="Arial Unicode MS" w:hAnsiTheme="minorHAnsi" w:cs="Arial"/>
          <w:sz w:val="22"/>
          <w:szCs w:val="22"/>
          <w:lang w:val="en-GB"/>
        </w:rPr>
        <w:t>that</w:t>
      </w:r>
      <w:r w:rsidR="003D5D41" w:rsidRPr="003F5B69">
        <w:rPr>
          <w:rFonts w:asciiTheme="minorHAnsi" w:eastAsia="Arial Unicode MS" w:hAnsiTheme="minorHAnsi" w:cs="Arial"/>
          <w:sz w:val="22"/>
          <w:szCs w:val="22"/>
          <w:lang w:val="en-GB"/>
        </w:rPr>
        <w:t xml:space="preserve"> not all incidents are reported which leads to an under-registration of the true amount of crime incidents.</w:t>
      </w:r>
      <w:r w:rsidR="003D5D41" w:rsidRPr="003F5B69">
        <w:rPr>
          <w:rStyle w:val="FootnoteReference"/>
          <w:rFonts w:asciiTheme="minorHAnsi" w:eastAsia="Arial Unicode MS" w:hAnsiTheme="minorHAnsi" w:cs="Arial"/>
          <w:sz w:val="22"/>
          <w:szCs w:val="22"/>
          <w:lang w:val="en-GB"/>
        </w:rPr>
        <w:footnoteReference w:id="31"/>
      </w:r>
      <w:r w:rsidR="003D5D41" w:rsidRPr="003F5B69">
        <w:rPr>
          <w:rFonts w:asciiTheme="minorHAnsi" w:eastAsia="Arial Unicode MS" w:hAnsiTheme="minorHAnsi" w:cs="Arial"/>
          <w:sz w:val="22"/>
          <w:szCs w:val="22"/>
          <w:lang w:val="en-GB"/>
        </w:rPr>
        <w:t xml:space="preserve"> </w:t>
      </w:r>
      <w:r w:rsidR="00F9604A" w:rsidRPr="003F5B69">
        <w:rPr>
          <w:rFonts w:asciiTheme="minorHAnsi" w:eastAsia="Arial Unicode MS" w:hAnsiTheme="minorHAnsi" w:cs="Arial"/>
          <w:sz w:val="22"/>
          <w:szCs w:val="22"/>
          <w:lang w:val="en-GB"/>
        </w:rPr>
        <w:t>Time series analysis is often used to construct forecasts</w:t>
      </w:r>
      <w:r w:rsidRPr="003F5B69">
        <w:rPr>
          <w:rFonts w:asciiTheme="minorHAnsi" w:eastAsia="Arial Unicode MS" w:hAnsiTheme="minorHAnsi" w:cs="Arial"/>
          <w:sz w:val="22"/>
          <w:szCs w:val="22"/>
          <w:lang w:val="en-GB"/>
        </w:rPr>
        <w:t xml:space="preserve"> which can be helpful for prevention of future crime</w:t>
      </w:r>
      <w:r w:rsidR="00F9604A" w:rsidRPr="003F5B69">
        <w:rPr>
          <w:rFonts w:asciiTheme="minorHAnsi" w:eastAsia="Arial Unicode MS" w:hAnsiTheme="minorHAnsi" w:cs="Arial"/>
          <w:sz w:val="22"/>
          <w:szCs w:val="22"/>
          <w:lang w:val="en-GB"/>
        </w:rPr>
        <w:t xml:space="preserve">. </w:t>
      </w:r>
    </w:p>
    <w:p w:rsidR="00C40BBB" w:rsidRPr="003F5B69" w:rsidRDefault="00BC5F86" w:rsidP="008B0689">
      <w:pPr>
        <w:spacing w:after="240" w:line="360" w:lineRule="auto"/>
        <w:jc w:val="both"/>
        <w:rPr>
          <w:rFonts w:asciiTheme="minorHAnsi" w:eastAsia="Arial Unicode MS" w:hAnsiTheme="minorHAnsi" w:cs="Arial"/>
          <w:sz w:val="22"/>
          <w:szCs w:val="22"/>
          <w:lang w:val="en-GB"/>
        </w:rPr>
      </w:pPr>
      <w:r w:rsidRPr="003F5B69">
        <w:rPr>
          <w:rFonts w:asciiTheme="minorHAnsi" w:eastAsia="Arial Unicode MS" w:hAnsiTheme="minorHAnsi" w:cs="Arial"/>
          <w:sz w:val="22"/>
          <w:szCs w:val="22"/>
          <w:lang w:val="en-GB"/>
        </w:rPr>
        <w:t xml:space="preserve">Data </w:t>
      </w:r>
      <w:r w:rsidR="002619BA">
        <w:rPr>
          <w:rFonts w:asciiTheme="minorHAnsi" w:eastAsia="Arial Unicode MS" w:hAnsiTheme="minorHAnsi" w:cs="Arial"/>
          <w:sz w:val="22"/>
          <w:szCs w:val="22"/>
          <w:lang w:val="en-GB"/>
        </w:rPr>
        <w:t>of</w:t>
      </w:r>
      <w:r w:rsidRPr="003F5B69">
        <w:rPr>
          <w:rFonts w:asciiTheme="minorHAnsi" w:eastAsia="Arial Unicode MS" w:hAnsiTheme="minorHAnsi" w:cs="Arial"/>
          <w:sz w:val="22"/>
          <w:szCs w:val="22"/>
          <w:lang w:val="en-GB"/>
        </w:rPr>
        <w:t xml:space="preserve"> freight exchange fraud is available from </w:t>
      </w:r>
      <w:r w:rsidR="000A75F7" w:rsidRPr="003F5B69">
        <w:rPr>
          <w:rFonts w:asciiTheme="minorHAnsi" w:eastAsia="Arial Unicode MS" w:hAnsiTheme="minorHAnsi" w:cs="Arial"/>
          <w:sz w:val="22"/>
          <w:szCs w:val="22"/>
          <w:lang w:val="en-GB"/>
        </w:rPr>
        <w:t xml:space="preserve">January </w:t>
      </w:r>
      <w:r w:rsidRPr="003F5B69">
        <w:rPr>
          <w:rFonts w:asciiTheme="minorHAnsi" w:eastAsia="Arial Unicode MS" w:hAnsiTheme="minorHAnsi" w:cs="Arial"/>
          <w:sz w:val="22"/>
          <w:szCs w:val="22"/>
          <w:lang w:val="en-GB"/>
        </w:rPr>
        <w:t xml:space="preserve">2008 up to December 2011. This variable takes in account all </w:t>
      </w:r>
      <w:r w:rsidR="003D5D41" w:rsidRPr="003F5B69">
        <w:rPr>
          <w:rFonts w:asciiTheme="minorHAnsi" w:eastAsia="Arial Unicode MS" w:hAnsiTheme="minorHAnsi" w:cs="Arial"/>
          <w:sz w:val="22"/>
          <w:szCs w:val="22"/>
          <w:lang w:val="en-GB"/>
        </w:rPr>
        <w:t xml:space="preserve">reported </w:t>
      </w:r>
      <w:r w:rsidRPr="003F5B69">
        <w:rPr>
          <w:rFonts w:asciiTheme="minorHAnsi" w:eastAsia="Arial Unicode MS" w:hAnsiTheme="minorHAnsi" w:cs="Arial"/>
          <w:sz w:val="22"/>
          <w:szCs w:val="22"/>
          <w:lang w:val="en-GB"/>
        </w:rPr>
        <w:t>vehicle crime performed with use of the freight exchange, the different working methods (sub 2.</w:t>
      </w:r>
      <w:r w:rsidR="002C2DD6" w:rsidRPr="003F5B69">
        <w:rPr>
          <w:rFonts w:asciiTheme="minorHAnsi" w:eastAsia="Arial Unicode MS" w:hAnsiTheme="minorHAnsi" w:cs="Arial"/>
          <w:sz w:val="22"/>
          <w:szCs w:val="22"/>
          <w:lang w:val="en-GB"/>
        </w:rPr>
        <w:t>3.1</w:t>
      </w:r>
      <w:r w:rsidR="00356511" w:rsidRPr="003F5B69">
        <w:rPr>
          <w:rFonts w:asciiTheme="minorHAnsi" w:eastAsia="Arial Unicode MS" w:hAnsiTheme="minorHAnsi" w:cs="Arial"/>
          <w:sz w:val="22"/>
          <w:szCs w:val="22"/>
          <w:lang w:val="en-GB"/>
        </w:rPr>
        <w:t xml:space="preserve"> – 2.3.3</w:t>
      </w:r>
      <w:r w:rsidRPr="003F5B69">
        <w:rPr>
          <w:rFonts w:asciiTheme="minorHAnsi" w:eastAsia="Arial Unicode MS" w:hAnsiTheme="minorHAnsi" w:cs="Arial"/>
          <w:sz w:val="22"/>
          <w:szCs w:val="22"/>
          <w:lang w:val="en-GB"/>
        </w:rPr>
        <w:t>) are not taken in account because th</w:t>
      </w:r>
      <w:r w:rsidR="00FA1A90" w:rsidRPr="003F5B69">
        <w:rPr>
          <w:rFonts w:asciiTheme="minorHAnsi" w:eastAsia="Arial Unicode MS" w:hAnsiTheme="minorHAnsi" w:cs="Arial"/>
          <w:sz w:val="22"/>
          <w:szCs w:val="22"/>
          <w:lang w:val="en-GB"/>
        </w:rPr>
        <w:t>ose narrow down the already</w:t>
      </w:r>
      <w:r w:rsidRPr="003F5B69">
        <w:rPr>
          <w:rFonts w:asciiTheme="minorHAnsi" w:eastAsia="Arial Unicode MS" w:hAnsiTheme="minorHAnsi" w:cs="Arial"/>
          <w:sz w:val="22"/>
          <w:szCs w:val="22"/>
          <w:lang w:val="en-GB"/>
        </w:rPr>
        <w:t xml:space="preserve"> </w:t>
      </w:r>
      <w:r w:rsidR="00FA1A90" w:rsidRPr="003F5B69">
        <w:rPr>
          <w:rFonts w:asciiTheme="minorHAnsi" w:eastAsia="Arial Unicode MS" w:hAnsiTheme="minorHAnsi" w:cs="Arial"/>
          <w:sz w:val="22"/>
          <w:szCs w:val="22"/>
          <w:lang w:val="en-GB"/>
        </w:rPr>
        <w:t>relative</w:t>
      </w:r>
      <w:r w:rsidR="00C10058" w:rsidRPr="003F5B69">
        <w:rPr>
          <w:rFonts w:asciiTheme="minorHAnsi" w:eastAsia="Arial Unicode MS" w:hAnsiTheme="minorHAnsi" w:cs="Arial"/>
          <w:sz w:val="22"/>
          <w:szCs w:val="22"/>
          <w:lang w:val="en-GB"/>
        </w:rPr>
        <w:t>ly</w:t>
      </w:r>
      <w:r w:rsidR="00FA1A90" w:rsidRPr="003F5B69">
        <w:rPr>
          <w:rFonts w:asciiTheme="minorHAnsi" w:eastAsia="Arial Unicode MS" w:hAnsiTheme="minorHAnsi" w:cs="Arial"/>
          <w:sz w:val="22"/>
          <w:szCs w:val="22"/>
          <w:lang w:val="en-GB"/>
        </w:rPr>
        <w:t xml:space="preserve"> small sample, which th</w:t>
      </w:r>
      <w:r w:rsidR="003C58D1" w:rsidRPr="003F5B69">
        <w:rPr>
          <w:rFonts w:asciiTheme="minorHAnsi" w:eastAsia="Arial Unicode MS" w:hAnsiTheme="minorHAnsi" w:cs="Arial"/>
          <w:sz w:val="22"/>
          <w:szCs w:val="22"/>
          <w:lang w:val="en-GB"/>
        </w:rPr>
        <w:t>e</w:t>
      </w:r>
      <w:r w:rsidR="00FA1A90" w:rsidRPr="003F5B69">
        <w:rPr>
          <w:rFonts w:asciiTheme="minorHAnsi" w:eastAsia="Arial Unicode MS" w:hAnsiTheme="minorHAnsi" w:cs="Arial"/>
          <w:sz w:val="22"/>
          <w:szCs w:val="22"/>
          <w:lang w:val="en-GB"/>
        </w:rPr>
        <w:t xml:space="preserve">n </w:t>
      </w:r>
      <w:r w:rsidRPr="003F5B69">
        <w:rPr>
          <w:rFonts w:asciiTheme="minorHAnsi" w:eastAsia="Arial Unicode MS" w:hAnsiTheme="minorHAnsi" w:cs="Arial"/>
          <w:sz w:val="22"/>
          <w:szCs w:val="22"/>
          <w:lang w:val="en-GB"/>
        </w:rPr>
        <w:t>might influence the results.</w:t>
      </w:r>
      <w:r w:rsidR="00283F34" w:rsidRPr="003F5B69">
        <w:rPr>
          <w:rFonts w:asciiTheme="minorHAnsi" w:eastAsia="Arial Unicode MS" w:hAnsiTheme="minorHAnsi" w:cs="Arial"/>
          <w:sz w:val="22"/>
          <w:szCs w:val="22"/>
          <w:lang w:val="en-GB"/>
        </w:rPr>
        <w:t xml:space="preserve"> </w:t>
      </w:r>
      <w:r w:rsidR="00EE2D01" w:rsidRPr="003F5B69">
        <w:rPr>
          <w:rFonts w:asciiTheme="minorHAnsi" w:eastAsia="Arial Unicode MS" w:hAnsiTheme="minorHAnsi" w:cs="Arial"/>
          <w:sz w:val="22"/>
          <w:szCs w:val="22"/>
          <w:lang w:val="en-GB"/>
        </w:rPr>
        <w:t>Furthermore t</w:t>
      </w:r>
      <w:r w:rsidR="00C40BBB" w:rsidRPr="003F5B69">
        <w:rPr>
          <w:rFonts w:asciiTheme="minorHAnsi" w:eastAsia="Arial Unicode MS" w:hAnsiTheme="minorHAnsi" w:cs="Arial"/>
          <w:sz w:val="22"/>
          <w:szCs w:val="22"/>
          <w:lang w:val="en-GB"/>
        </w:rPr>
        <w:t xml:space="preserve">he </w:t>
      </w:r>
      <w:r w:rsidR="003C58D1" w:rsidRPr="003F5B69">
        <w:rPr>
          <w:rFonts w:asciiTheme="minorHAnsi" w:eastAsia="Arial Unicode MS" w:hAnsiTheme="minorHAnsi" w:cs="Arial"/>
          <w:sz w:val="22"/>
          <w:szCs w:val="22"/>
          <w:lang w:val="en-GB"/>
        </w:rPr>
        <w:t xml:space="preserve">small </w:t>
      </w:r>
      <w:r w:rsidR="00C40BBB" w:rsidRPr="003F5B69">
        <w:rPr>
          <w:rFonts w:asciiTheme="minorHAnsi" w:eastAsia="Arial Unicode MS" w:hAnsiTheme="minorHAnsi" w:cs="Arial"/>
          <w:sz w:val="22"/>
          <w:szCs w:val="22"/>
          <w:lang w:val="en-GB"/>
        </w:rPr>
        <w:t xml:space="preserve">sample size </w:t>
      </w:r>
      <w:r w:rsidR="003C58D1" w:rsidRPr="003F5B69">
        <w:rPr>
          <w:rFonts w:asciiTheme="minorHAnsi" w:eastAsia="Arial Unicode MS" w:hAnsiTheme="minorHAnsi" w:cs="Arial"/>
          <w:sz w:val="22"/>
          <w:szCs w:val="22"/>
          <w:lang w:val="en-GB"/>
        </w:rPr>
        <w:t xml:space="preserve">of freight exchange fraud </w:t>
      </w:r>
      <w:r w:rsidR="00C40BBB" w:rsidRPr="003F5B69">
        <w:rPr>
          <w:rFonts w:asciiTheme="minorHAnsi" w:eastAsia="Arial Unicode MS" w:hAnsiTheme="minorHAnsi" w:cs="Arial"/>
          <w:sz w:val="22"/>
          <w:szCs w:val="22"/>
          <w:lang w:val="en-GB"/>
        </w:rPr>
        <w:t>has as a co</w:t>
      </w:r>
      <w:r w:rsidR="00F95182" w:rsidRPr="003F5B69">
        <w:rPr>
          <w:rFonts w:asciiTheme="minorHAnsi" w:eastAsia="Arial Unicode MS" w:hAnsiTheme="minorHAnsi" w:cs="Arial"/>
          <w:sz w:val="22"/>
          <w:szCs w:val="22"/>
          <w:lang w:val="en-GB"/>
        </w:rPr>
        <w:t>nsequence that it cannot be</w:t>
      </w:r>
      <w:r w:rsidR="00C40BBB" w:rsidRPr="003F5B69">
        <w:rPr>
          <w:rFonts w:asciiTheme="minorHAnsi" w:eastAsia="Arial Unicode MS" w:hAnsiTheme="minorHAnsi" w:cs="Arial"/>
          <w:sz w:val="22"/>
          <w:szCs w:val="22"/>
          <w:lang w:val="en-GB"/>
        </w:rPr>
        <w:t xml:space="preserve"> in</w:t>
      </w:r>
      <w:r w:rsidR="00F95182" w:rsidRPr="003F5B69">
        <w:rPr>
          <w:rFonts w:asciiTheme="minorHAnsi" w:eastAsia="Arial Unicode MS" w:hAnsiTheme="minorHAnsi" w:cs="Arial"/>
          <w:sz w:val="22"/>
          <w:szCs w:val="22"/>
          <w:lang w:val="en-GB"/>
        </w:rPr>
        <w:t>corporated in</w:t>
      </w:r>
      <w:r w:rsidR="00C40BBB" w:rsidRPr="003F5B69">
        <w:rPr>
          <w:rFonts w:asciiTheme="minorHAnsi" w:eastAsia="Arial Unicode MS" w:hAnsiTheme="minorHAnsi" w:cs="Arial"/>
          <w:sz w:val="22"/>
          <w:szCs w:val="22"/>
          <w:lang w:val="en-GB"/>
        </w:rPr>
        <w:t xml:space="preserve"> the </w:t>
      </w:r>
      <w:r w:rsidR="008B0689" w:rsidRPr="003F5B69">
        <w:rPr>
          <w:rFonts w:asciiTheme="minorHAnsi" w:eastAsia="Arial Unicode MS" w:hAnsiTheme="minorHAnsi" w:cs="Arial"/>
          <w:sz w:val="22"/>
          <w:szCs w:val="22"/>
          <w:lang w:val="en-GB"/>
        </w:rPr>
        <w:t>statistical</w:t>
      </w:r>
      <w:r w:rsidR="00C40BBB" w:rsidRPr="003F5B69">
        <w:rPr>
          <w:rFonts w:asciiTheme="minorHAnsi" w:eastAsia="Arial Unicode MS" w:hAnsiTheme="minorHAnsi" w:cs="Arial"/>
          <w:sz w:val="22"/>
          <w:szCs w:val="22"/>
          <w:lang w:val="en-GB"/>
        </w:rPr>
        <w:t xml:space="preserve"> analysis</w:t>
      </w:r>
      <w:r w:rsidR="003C58D1" w:rsidRPr="003F5B69">
        <w:rPr>
          <w:rFonts w:asciiTheme="minorHAnsi" w:eastAsia="Arial Unicode MS" w:hAnsiTheme="minorHAnsi" w:cs="Arial"/>
          <w:sz w:val="22"/>
          <w:szCs w:val="22"/>
          <w:lang w:val="en-GB"/>
        </w:rPr>
        <w:t xml:space="preserve"> </w:t>
      </w:r>
      <w:r w:rsidR="008B0689" w:rsidRPr="003F5B69">
        <w:rPr>
          <w:rFonts w:asciiTheme="minorHAnsi" w:eastAsia="Arial Unicode MS" w:hAnsiTheme="minorHAnsi" w:cs="Arial"/>
          <w:sz w:val="22"/>
          <w:szCs w:val="22"/>
          <w:lang w:val="en-GB"/>
        </w:rPr>
        <w:t>because</w:t>
      </w:r>
      <w:r w:rsidR="003C58D1" w:rsidRPr="003F5B69">
        <w:rPr>
          <w:rFonts w:asciiTheme="minorHAnsi" w:eastAsia="Arial Unicode MS" w:hAnsiTheme="minorHAnsi" w:cs="Arial"/>
          <w:sz w:val="22"/>
          <w:szCs w:val="22"/>
          <w:lang w:val="en-GB"/>
        </w:rPr>
        <w:t xml:space="preserve"> the number of observations</w:t>
      </w:r>
      <w:r w:rsidR="008B0689" w:rsidRPr="003F5B69">
        <w:rPr>
          <w:rFonts w:asciiTheme="minorHAnsi" w:eastAsia="Arial Unicode MS" w:hAnsiTheme="minorHAnsi" w:cs="Arial"/>
          <w:sz w:val="22"/>
          <w:szCs w:val="22"/>
          <w:lang w:val="en-GB"/>
        </w:rPr>
        <w:t xml:space="preserve"> per month</w:t>
      </w:r>
      <w:r w:rsidR="003C58D1" w:rsidRPr="003F5B69">
        <w:rPr>
          <w:rFonts w:asciiTheme="minorHAnsi" w:eastAsia="Arial Unicode MS" w:hAnsiTheme="minorHAnsi" w:cs="Arial"/>
          <w:sz w:val="22"/>
          <w:szCs w:val="22"/>
          <w:lang w:val="en-GB"/>
        </w:rPr>
        <w:t xml:space="preserve"> is not sufficient</w:t>
      </w:r>
      <w:r w:rsidR="00C40BBB" w:rsidRPr="003F5B69">
        <w:rPr>
          <w:rFonts w:asciiTheme="minorHAnsi" w:eastAsia="Arial Unicode MS" w:hAnsiTheme="minorHAnsi" w:cs="Arial"/>
          <w:sz w:val="22"/>
          <w:szCs w:val="22"/>
          <w:lang w:val="en-GB"/>
        </w:rPr>
        <w:t xml:space="preserve">. </w:t>
      </w:r>
      <w:r w:rsidR="00454632" w:rsidRPr="003F5B69">
        <w:rPr>
          <w:rFonts w:asciiTheme="minorHAnsi" w:eastAsia="Arial Unicode MS" w:hAnsiTheme="minorHAnsi" w:cs="Arial"/>
          <w:sz w:val="22"/>
          <w:szCs w:val="22"/>
          <w:lang w:val="en-GB"/>
        </w:rPr>
        <w:t xml:space="preserve">In the next </w:t>
      </w:r>
      <w:r w:rsidR="00C40BBB" w:rsidRPr="003F5B69">
        <w:rPr>
          <w:rFonts w:asciiTheme="minorHAnsi" w:eastAsia="Arial Unicode MS" w:hAnsiTheme="minorHAnsi" w:cs="Arial"/>
          <w:sz w:val="22"/>
          <w:szCs w:val="22"/>
          <w:lang w:val="en-GB"/>
        </w:rPr>
        <w:t xml:space="preserve">chapter </w:t>
      </w:r>
      <w:r w:rsidR="00454632" w:rsidRPr="003F5B69">
        <w:rPr>
          <w:rFonts w:asciiTheme="minorHAnsi" w:eastAsia="Arial Unicode MS" w:hAnsiTheme="minorHAnsi" w:cs="Arial"/>
          <w:sz w:val="22"/>
          <w:szCs w:val="22"/>
          <w:lang w:val="en-GB"/>
        </w:rPr>
        <w:t>a paragraph will</w:t>
      </w:r>
      <w:r w:rsidR="00C40BBB" w:rsidRPr="003F5B69">
        <w:rPr>
          <w:rFonts w:asciiTheme="minorHAnsi" w:eastAsia="Arial Unicode MS" w:hAnsiTheme="minorHAnsi" w:cs="Arial"/>
          <w:sz w:val="22"/>
          <w:szCs w:val="22"/>
          <w:lang w:val="en-GB"/>
        </w:rPr>
        <w:t xml:space="preserve"> be dedicated to </w:t>
      </w:r>
      <w:r w:rsidR="00283F34" w:rsidRPr="003F5B69">
        <w:rPr>
          <w:rFonts w:asciiTheme="minorHAnsi" w:eastAsia="Arial Unicode MS" w:hAnsiTheme="minorHAnsi" w:cs="Arial"/>
          <w:sz w:val="22"/>
          <w:szCs w:val="22"/>
          <w:lang w:val="en-GB"/>
        </w:rPr>
        <w:t>a comprehensive description of</w:t>
      </w:r>
      <w:r w:rsidR="00C40BBB" w:rsidRPr="003F5B69">
        <w:rPr>
          <w:rFonts w:asciiTheme="minorHAnsi" w:eastAsia="Arial Unicode MS" w:hAnsiTheme="minorHAnsi" w:cs="Arial"/>
          <w:sz w:val="22"/>
          <w:szCs w:val="22"/>
          <w:lang w:val="en-GB"/>
        </w:rPr>
        <w:t xml:space="preserve"> freight exchange fraud</w:t>
      </w:r>
      <w:r w:rsidR="00283F34" w:rsidRPr="003F5B69">
        <w:rPr>
          <w:rFonts w:asciiTheme="minorHAnsi" w:eastAsia="Arial Unicode MS" w:hAnsiTheme="minorHAnsi" w:cs="Arial"/>
          <w:sz w:val="22"/>
          <w:szCs w:val="22"/>
          <w:lang w:val="en-GB"/>
        </w:rPr>
        <w:t xml:space="preserve"> bas</w:t>
      </w:r>
      <w:r w:rsidR="00FA1A90" w:rsidRPr="003F5B69">
        <w:rPr>
          <w:rFonts w:asciiTheme="minorHAnsi" w:eastAsia="Arial Unicode MS" w:hAnsiTheme="minorHAnsi" w:cs="Arial"/>
          <w:sz w:val="22"/>
          <w:szCs w:val="22"/>
          <w:lang w:val="en-GB"/>
        </w:rPr>
        <w:t>ed on the Dutch police reports to be able to give the reader an insight in the problem of freight exchange fraud so far.</w:t>
      </w:r>
    </w:p>
    <w:p w:rsidR="003E4EB6" w:rsidRPr="003F5B69" w:rsidRDefault="003E4EB6" w:rsidP="003E4EB6">
      <w:pPr>
        <w:pStyle w:val="Heading3"/>
        <w:jc w:val="both"/>
        <w:rPr>
          <w:rFonts w:asciiTheme="minorHAnsi" w:hAnsiTheme="minorHAnsi"/>
          <w:i w:val="0"/>
          <w:lang w:val="en-GB"/>
        </w:rPr>
      </w:pPr>
      <w:bookmarkStart w:id="20" w:name="_Toc332819994"/>
      <w:r w:rsidRPr="003F5B69">
        <w:rPr>
          <w:rFonts w:asciiTheme="minorHAnsi" w:hAnsiTheme="minorHAnsi"/>
          <w:i w:val="0"/>
          <w:lang w:val="en-GB"/>
        </w:rPr>
        <w:t>3.1.1 Data transformation</w:t>
      </w:r>
      <w:bookmarkEnd w:id="20"/>
    </w:p>
    <w:p w:rsidR="007E6B14" w:rsidRPr="003F5B69" w:rsidRDefault="008B0689" w:rsidP="007E6B14">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In 2010 the KLPD changed their computer system </w:t>
      </w:r>
      <w:r w:rsidR="007E6B14" w:rsidRPr="003F5B69">
        <w:rPr>
          <w:rFonts w:asciiTheme="minorHAnsi" w:hAnsiTheme="minorHAnsi"/>
          <w:sz w:val="22"/>
          <w:szCs w:val="22"/>
          <w:lang w:val="en-GB"/>
        </w:rPr>
        <w:t xml:space="preserve">in such a way that crime </w:t>
      </w:r>
      <w:r w:rsidRPr="003F5B69">
        <w:rPr>
          <w:rFonts w:asciiTheme="minorHAnsi" w:hAnsiTheme="minorHAnsi"/>
          <w:sz w:val="22"/>
          <w:szCs w:val="22"/>
          <w:lang w:val="en-GB"/>
        </w:rPr>
        <w:t>report</w:t>
      </w:r>
      <w:r w:rsidR="007E6B14" w:rsidRPr="003F5B69">
        <w:rPr>
          <w:rFonts w:asciiTheme="minorHAnsi" w:hAnsiTheme="minorHAnsi"/>
          <w:sz w:val="22"/>
          <w:szCs w:val="22"/>
          <w:lang w:val="en-GB"/>
        </w:rPr>
        <w:t>s could be</w:t>
      </w:r>
      <w:r w:rsidRPr="003F5B69">
        <w:rPr>
          <w:rFonts w:asciiTheme="minorHAnsi" w:hAnsiTheme="minorHAnsi"/>
          <w:sz w:val="22"/>
          <w:szCs w:val="22"/>
          <w:lang w:val="en-GB"/>
        </w:rPr>
        <w:t xml:space="preserve"> </w:t>
      </w:r>
      <w:r w:rsidR="007E6B14" w:rsidRPr="003F5B69">
        <w:rPr>
          <w:rFonts w:asciiTheme="minorHAnsi" w:hAnsiTheme="minorHAnsi"/>
          <w:sz w:val="22"/>
          <w:szCs w:val="22"/>
          <w:lang w:val="en-GB"/>
        </w:rPr>
        <w:t>processed more accurately.</w:t>
      </w:r>
      <w:r w:rsidRPr="003F5B69">
        <w:rPr>
          <w:rFonts w:asciiTheme="minorHAnsi" w:hAnsiTheme="minorHAnsi"/>
          <w:sz w:val="22"/>
          <w:szCs w:val="22"/>
          <w:lang w:val="en-GB"/>
        </w:rPr>
        <w:t xml:space="preserve"> The new </w:t>
      </w:r>
      <w:r w:rsidR="00BC06BD" w:rsidRPr="003F5B69">
        <w:rPr>
          <w:rFonts w:asciiTheme="minorHAnsi" w:hAnsiTheme="minorHAnsi"/>
          <w:sz w:val="22"/>
          <w:szCs w:val="22"/>
          <w:lang w:val="en-GB"/>
        </w:rPr>
        <w:t xml:space="preserve">computer </w:t>
      </w:r>
      <w:r w:rsidRPr="003F5B69">
        <w:rPr>
          <w:rFonts w:asciiTheme="minorHAnsi" w:hAnsiTheme="minorHAnsi"/>
          <w:sz w:val="22"/>
          <w:szCs w:val="22"/>
          <w:lang w:val="en-GB"/>
        </w:rPr>
        <w:t xml:space="preserve">system allowed linkages between the different Dutch police data storage systems which enhanced </w:t>
      </w:r>
      <w:r w:rsidR="00BC06BD" w:rsidRPr="003F5B69">
        <w:rPr>
          <w:rFonts w:asciiTheme="minorHAnsi" w:hAnsiTheme="minorHAnsi"/>
          <w:sz w:val="22"/>
          <w:szCs w:val="22"/>
          <w:lang w:val="en-GB"/>
        </w:rPr>
        <w:t xml:space="preserve">national </w:t>
      </w:r>
      <w:r w:rsidRPr="003F5B69">
        <w:rPr>
          <w:rFonts w:asciiTheme="minorHAnsi" w:hAnsiTheme="minorHAnsi"/>
          <w:sz w:val="22"/>
          <w:szCs w:val="22"/>
          <w:lang w:val="en-GB"/>
        </w:rPr>
        <w:t>transparency</w:t>
      </w:r>
      <w:r w:rsidR="00BC06BD" w:rsidRPr="003F5B69">
        <w:rPr>
          <w:rFonts w:asciiTheme="minorHAnsi" w:hAnsiTheme="minorHAnsi"/>
          <w:sz w:val="22"/>
          <w:szCs w:val="22"/>
          <w:lang w:val="en-GB"/>
        </w:rPr>
        <w:t>. The increased accuracy of the system</w:t>
      </w:r>
      <w:r w:rsidRPr="003F5B69">
        <w:rPr>
          <w:rFonts w:asciiTheme="minorHAnsi" w:hAnsiTheme="minorHAnsi"/>
          <w:sz w:val="22"/>
          <w:szCs w:val="22"/>
          <w:lang w:val="en-GB"/>
        </w:rPr>
        <w:t xml:space="preserve"> made it easier to </w:t>
      </w:r>
      <w:r w:rsidR="00BC06BD" w:rsidRPr="003F5B69">
        <w:rPr>
          <w:rFonts w:asciiTheme="minorHAnsi" w:hAnsiTheme="minorHAnsi"/>
          <w:sz w:val="22"/>
          <w:szCs w:val="22"/>
          <w:lang w:val="en-GB"/>
        </w:rPr>
        <w:t xml:space="preserve">process the different crime reports and to distinguish </w:t>
      </w:r>
      <w:r w:rsidRPr="003F5B69">
        <w:rPr>
          <w:rFonts w:asciiTheme="minorHAnsi" w:hAnsiTheme="minorHAnsi"/>
          <w:sz w:val="22"/>
          <w:szCs w:val="22"/>
          <w:lang w:val="en-GB"/>
        </w:rPr>
        <w:t xml:space="preserve">the different components of vehicle related crime. </w:t>
      </w:r>
      <w:r w:rsidR="007E6B14" w:rsidRPr="003F5B69">
        <w:rPr>
          <w:rFonts w:asciiTheme="minorHAnsi" w:hAnsiTheme="minorHAnsi"/>
          <w:sz w:val="22"/>
          <w:szCs w:val="22"/>
          <w:lang w:val="en-GB"/>
        </w:rPr>
        <w:t xml:space="preserve">Consequence of this new system is that the measuring is more accurate which could lead to an increased crime number with respect to the year before, while that increase may just be caused by the new way of measuring and processing. </w:t>
      </w:r>
    </w:p>
    <w:p w:rsidR="003E4EB6" w:rsidRPr="003F5B69" w:rsidRDefault="007E6B14" w:rsidP="00AD3AA1">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A sudden increase in the reports might cause a break in the data sample when it is not the reflection of an actual crime increase.  </w:t>
      </w:r>
      <w:r w:rsidR="003E4EB6" w:rsidRPr="003F5B69">
        <w:rPr>
          <w:rFonts w:asciiTheme="minorHAnsi" w:hAnsiTheme="minorHAnsi"/>
          <w:sz w:val="22"/>
          <w:szCs w:val="22"/>
          <w:lang w:val="en-GB"/>
        </w:rPr>
        <w:t xml:space="preserve">When a break exists </w:t>
      </w:r>
      <w:r w:rsidR="009D4E7F" w:rsidRPr="003F5B69">
        <w:rPr>
          <w:rFonts w:asciiTheme="minorHAnsi" w:hAnsiTheme="minorHAnsi"/>
          <w:sz w:val="22"/>
          <w:szCs w:val="22"/>
          <w:lang w:val="en-GB"/>
        </w:rPr>
        <w:t xml:space="preserve">it </w:t>
      </w:r>
      <w:r w:rsidR="003E4EB6" w:rsidRPr="003F5B69">
        <w:rPr>
          <w:rFonts w:asciiTheme="minorHAnsi" w:hAnsiTheme="minorHAnsi"/>
          <w:sz w:val="22"/>
          <w:szCs w:val="22"/>
          <w:lang w:val="en-GB"/>
        </w:rPr>
        <w:t>is not possible to approach the dataset as one sample.</w:t>
      </w:r>
      <w:r w:rsidRPr="003F5B69">
        <w:rPr>
          <w:rFonts w:asciiTheme="minorHAnsi" w:hAnsiTheme="minorHAnsi"/>
          <w:sz w:val="22"/>
          <w:szCs w:val="22"/>
          <w:lang w:val="en-GB"/>
        </w:rPr>
        <w:t xml:space="preserve"> A break needs to be corrected for in a model.</w:t>
      </w:r>
      <w:r w:rsidR="003E4EB6" w:rsidRPr="003F5B69">
        <w:rPr>
          <w:rFonts w:asciiTheme="minorHAnsi" w:hAnsiTheme="minorHAnsi"/>
          <w:sz w:val="22"/>
          <w:szCs w:val="22"/>
          <w:lang w:val="en-GB"/>
        </w:rPr>
        <w:t xml:space="preserve"> </w:t>
      </w:r>
      <w:r w:rsidRPr="003F5B69">
        <w:rPr>
          <w:rFonts w:asciiTheme="minorHAnsi" w:hAnsiTheme="minorHAnsi"/>
          <w:sz w:val="22"/>
          <w:szCs w:val="22"/>
          <w:lang w:val="en-GB"/>
        </w:rPr>
        <w:t xml:space="preserve">The knowledge about the change in the computer systems gives us a strong indication that a break exists. A Chow test is used to </w:t>
      </w:r>
      <w:r w:rsidR="00AD3AA1" w:rsidRPr="003F5B69">
        <w:rPr>
          <w:rFonts w:asciiTheme="minorHAnsi" w:hAnsiTheme="minorHAnsi"/>
          <w:sz w:val="22"/>
          <w:szCs w:val="22"/>
          <w:lang w:val="en-GB"/>
        </w:rPr>
        <w:t>verify</w:t>
      </w:r>
      <w:r w:rsidRPr="003F5B69">
        <w:rPr>
          <w:rFonts w:asciiTheme="minorHAnsi" w:hAnsiTheme="minorHAnsi"/>
          <w:sz w:val="22"/>
          <w:szCs w:val="22"/>
          <w:lang w:val="en-GB"/>
        </w:rPr>
        <w:t xml:space="preserve"> our</w:t>
      </w:r>
      <w:r w:rsidR="00AD3AA1" w:rsidRPr="003F5B69">
        <w:rPr>
          <w:rFonts w:asciiTheme="minorHAnsi" w:hAnsiTheme="minorHAnsi"/>
          <w:sz w:val="22"/>
          <w:szCs w:val="22"/>
          <w:lang w:val="en-GB"/>
        </w:rPr>
        <w:t xml:space="preserve"> expectation</w:t>
      </w:r>
      <w:r w:rsidR="003E4EB6" w:rsidRPr="003F5B69">
        <w:rPr>
          <w:rFonts w:asciiTheme="minorHAnsi" w:hAnsiTheme="minorHAnsi"/>
          <w:sz w:val="22"/>
          <w:szCs w:val="22"/>
          <w:lang w:val="en-GB"/>
        </w:rPr>
        <w:t>.</w:t>
      </w:r>
      <w:r w:rsidR="007E2346" w:rsidRPr="003F5B69">
        <w:rPr>
          <w:rStyle w:val="FootnoteReference"/>
          <w:rFonts w:asciiTheme="minorHAnsi" w:hAnsiTheme="minorHAnsi"/>
          <w:sz w:val="22"/>
          <w:szCs w:val="22"/>
          <w:lang w:val="en-GB"/>
        </w:rPr>
        <w:footnoteReference w:id="32"/>
      </w:r>
      <w:r w:rsidR="003E4EB6" w:rsidRPr="003F5B69">
        <w:rPr>
          <w:rFonts w:asciiTheme="minorHAnsi" w:hAnsiTheme="minorHAnsi"/>
          <w:sz w:val="22"/>
          <w:szCs w:val="22"/>
          <w:lang w:val="en-GB"/>
        </w:rPr>
        <w:t xml:space="preserve"> The outcome of the test is that the null hypothesis has to be rejected in favour of the alternative that a </w:t>
      </w:r>
      <w:r w:rsidR="00320E4C" w:rsidRPr="003F5B69">
        <w:rPr>
          <w:rFonts w:asciiTheme="minorHAnsi" w:hAnsiTheme="minorHAnsi"/>
          <w:sz w:val="22"/>
          <w:szCs w:val="22"/>
          <w:lang w:val="en-GB"/>
        </w:rPr>
        <w:t>break exists (Appendix B.2</w:t>
      </w:r>
      <w:r w:rsidR="003E4EB6" w:rsidRPr="003F5B69">
        <w:rPr>
          <w:rFonts w:asciiTheme="minorHAnsi" w:hAnsiTheme="minorHAnsi"/>
          <w:sz w:val="22"/>
          <w:szCs w:val="22"/>
          <w:lang w:val="en-GB"/>
        </w:rPr>
        <w:t xml:space="preserve">). January 2010 does cause </w:t>
      </w:r>
      <w:r w:rsidR="003E4EB6" w:rsidRPr="003F5B69">
        <w:rPr>
          <w:rFonts w:asciiTheme="minorHAnsi" w:hAnsiTheme="minorHAnsi"/>
          <w:sz w:val="22"/>
          <w:szCs w:val="22"/>
          <w:lang w:val="en-GB"/>
        </w:rPr>
        <w:lastRenderedPageBreak/>
        <w:t>a brea</w:t>
      </w:r>
      <w:r w:rsidR="009D4E7F" w:rsidRPr="003F5B69">
        <w:rPr>
          <w:rFonts w:asciiTheme="minorHAnsi" w:hAnsiTheme="minorHAnsi"/>
          <w:sz w:val="22"/>
          <w:szCs w:val="22"/>
          <w:lang w:val="en-GB"/>
        </w:rPr>
        <w:t>k</w:t>
      </w:r>
      <w:r w:rsidR="00AD3AA1" w:rsidRPr="003F5B69">
        <w:rPr>
          <w:rFonts w:asciiTheme="minorHAnsi" w:hAnsiTheme="minorHAnsi"/>
          <w:sz w:val="22"/>
          <w:szCs w:val="22"/>
          <w:lang w:val="en-GB"/>
        </w:rPr>
        <w:t xml:space="preserve"> in our data and therefore</w:t>
      </w:r>
      <w:r w:rsidR="009D4E7F" w:rsidRPr="003F5B69">
        <w:rPr>
          <w:rFonts w:asciiTheme="minorHAnsi" w:hAnsiTheme="minorHAnsi"/>
          <w:sz w:val="22"/>
          <w:szCs w:val="22"/>
          <w:lang w:val="en-GB"/>
        </w:rPr>
        <w:t xml:space="preserve"> a dummy will be incorporated in the model</w:t>
      </w:r>
      <w:r w:rsidR="00676A95" w:rsidRPr="003F5B69">
        <w:rPr>
          <w:rFonts w:asciiTheme="minorHAnsi" w:hAnsiTheme="minorHAnsi"/>
          <w:sz w:val="22"/>
          <w:szCs w:val="22"/>
          <w:lang w:val="en-GB"/>
        </w:rPr>
        <w:t>s</w:t>
      </w:r>
      <w:r w:rsidR="009D4E7F" w:rsidRPr="003F5B69">
        <w:rPr>
          <w:rFonts w:asciiTheme="minorHAnsi" w:hAnsiTheme="minorHAnsi"/>
          <w:sz w:val="22"/>
          <w:szCs w:val="22"/>
          <w:lang w:val="en-GB"/>
        </w:rPr>
        <w:t xml:space="preserve"> to correct for </w:t>
      </w:r>
      <w:r w:rsidR="00AD3AA1" w:rsidRPr="003F5B69">
        <w:rPr>
          <w:rFonts w:asciiTheme="minorHAnsi" w:hAnsiTheme="minorHAnsi"/>
          <w:sz w:val="22"/>
          <w:szCs w:val="22"/>
          <w:lang w:val="en-GB"/>
        </w:rPr>
        <w:t>the break</w:t>
      </w:r>
      <w:r w:rsidR="003E4EB6" w:rsidRPr="003F5B69">
        <w:rPr>
          <w:rFonts w:asciiTheme="minorHAnsi" w:hAnsiTheme="minorHAnsi"/>
          <w:sz w:val="22"/>
          <w:szCs w:val="22"/>
          <w:lang w:val="en-GB"/>
        </w:rPr>
        <w:t>.</w:t>
      </w:r>
      <w:r w:rsidRPr="003F5B69">
        <w:rPr>
          <w:rFonts w:asciiTheme="minorHAnsi" w:hAnsiTheme="minorHAnsi"/>
          <w:sz w:val="22"/>
          <w:szCs w:val="22"/>
          <w:lang w:val="en-GB"/>
        </w:rPr>
        <w:t xml:space="preserve"> </w:t>
      </w:r>
    </w:p>
    <w:p w:rsidR="00FF1949" w:rsidRPr="003F5B69" w:rsidRDefault="00AD3AA1" w:rsidP="00AD3AA1">
      <w:pPr>
        <w:pStyle w:val="Heading2"/>
        <w:rPr>
          <w:rFonts w:asciiTheme="minorHAnsi" w:hAnsiTheme="minorHAnsi"/>
          <w:lang w:val="en-GB"/>
        </w:rPr>
      </w:pPr>
      <w:bookmarkStart w:id="21" w:name="_Toc332819995"/>
      <w:r w:rsidRPr="003F5B69">
        <w:rPr>
          <w:rFonts w:asciiTheme="minorHAnsi" w:hAnsiTheme="minorHAnsi"/>
          <w:lang w:val="en-GB"/>
        </w:rPr>
        <w:t>3</w:t>
      </w:r>
      <w:r w:rsidR="00FF1949" w:rsidRPr="003F5B69">
        <w:rPr>
          <w:rFonts w:asciiTheme="minorHAnsi" w:hAnsiTheme="minorHAnsi"/>
          <w:lang w:val="en-GB"/>
        </w:rPr>
        <w:t>.2 Correlation</w:t>
      </w:r>
      <w:r w:rsidR="001C2470">
        <w:rPr>
          <w:rStyle w:val="FootnoteReference"/>
          <w:rFonts w:asciiTheme="minorHAnsi" w:hAnsiTheme="minorHAnsi"/>
          <w:lang w:val="en-GB"/>
        </w:rPr>
        <w:footnoteReference w:id="33"/>
      </w:r>
      <w:bookmarkEnd w:id="21"/>
    </w:p>
    <w:p w:rsidR="00AD3AA1" w:rsidRPr="003F5B69" w:rsidRDefault="00AD3AA1" w:rsidP="004E2AE9">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This paragraph introduces an exploratory view on the relationships that might exist between the different variables. </w:t>
      </w:r>
      <w:r w:rsidR="002D54DA" w:rsidRPr="003F5B69">
        <w:rPr>
          <w:rFonts w:asciiTheme="minorHAnsi" w:hAnsiTheme="minorHAnsi"/>
          <w:sz w:val="22"/>
          <w:szCs w:val="22"/>
          <w:lang w:val="en-GB"/>
        </w:rPr>
        <w:t xml:space="preserve">Correlation tables are used to </w:t>
      </w:r>
      <w:r w:rsidR="00356511" w:rsidRPr="003F5B69">
        <w:rPr>
          <w:rFonts w:asciiTheme="minorHAnsi" w:hAnsiTheme="minorHAnsi"/>
          <w:sz w:val="22"/>
          <w:szCs w:val="22"/>
          <w:lang w:val="en-GB"/>
        </w:rPr>
        <w:t>show</w:t>
      </w:r>
      <w:r w:rsidR="002D54DA" w:rsidRPr="003F5B69">
        <w:rPr>
          <w:rFonts w:asciiTheme="minorHAnsi" w:hAnsiTheme="minorHAnsi"/>
          <w:sz w:val="22"/>
          <w:szCs w:val="22"/>
          <w:lang w:val="en-GB"/>
        </w:rPr>
        <w:t xml:space="preserve"> the</w:t>
      </w:r>
      <w:r w:rsidR="00356511" w:rsidRPr="003F5B69">
        <w:rPr>
          <w:rFonts w:asciiTheme="minorHAnsi" w:hAnsiTheme="minorHAnsi"/>
          <w:sz w:val="22"/>
          <w:szCs w:val="22"/>
          <w:lang w:val="en-GB"/>
        </w:rPr>
        <w:t xml:space="preserve"> potential</w:t>
      </w:r>
      <w:r w:rsidR="002D54DA" w:rsidRPr="003F5B69">
        <w:rPr>
          <w:rFonts w:asciiTheme="minorHAnsi" w:hAnsiTheme="minorHAnsi"/>
          <w:sz w:val="22"/>
          <w:szCs w:val="22"/>
          <w:lang w:val="en-GB"/>
        </w:rPr>
        <w:t xml:space="preserve"> relationships. </w:t>
      </w:r>
      <w:r w:rsidRPr="003F5B69">
        <w:rPr>
          <w:rFonts w:asciiTheme="minorHAnsi" w:hAnsiTheme="minorHAnsi"/>
          <w:sz w:val="22"/>
          <w:szCs w:val="22"/>
          <w:lang w:val="en-GB"/>
        </w:rPr>
        <w:t>It might be possible to draw some preliminary conclusions from</w:t>
      </w:r>
      <w:r w:rsidR="002D54DA" w:rsidRPr="003F5B69">
        <w:rPr>
          <w:rFonts w:asciiTheme="minorHAnsi" w:hAnsiTheme="minorHAnsi"/>
          <w:sz w:val="22"/>
          <w:szCs w:val="22"/>
          <w:lang w:val="en-GB"/>
        </w:rPr>
        <w:t xml:space="preserve"> the</w:t>
      </w:r>
      <w:r w:rsidR="009975D7" w:rsidRPr="003F5B69">
        <w:rPr>
          <w:rFonts w:asciiTheme="minorHAnsi" w:hAnsiTheme="minorHAnsi"/>
          <w:sz w:val="22"/>
          <w:szCs w:val="22"/>
          <w:lang w:val="en-GB"/>
        </w:rPr>
        <w:t xml:space="preserve"> observations visualized in the</w:t>
      </w:r>
      <w:r w:rsidR="002D54DA" w:rsidRPr="003F5B69">
        <w:rPr>
          <w:rFonts w:asciiTheme="minorHAnsi" w:hAnsiTheme="minorHAnsi"/>
          <w:sz w:val="22"/>
          <w:szCs w:val="22"/>
          <w:lang w:val="en-GB"/>
        </w:rPr>
        <w:t xml:space="preserve"> tables. The suggestions </w:t>
      </w:r>
      <w:r w:rsidR="005E783F" w:rsidRPr="003F5B69">
        <w:rPr>
          <w:rFonts w:asciiTheme="minorHAnsi" w:hAnsiTheme="minorHAnsi"/>
          <w:sz w:val="22"/>
          <w:szCs w:val="22"/>
          <w:lang w:val="en-GB"/>
        </w:rPr>
        <w:t>in</w:t>
      </w:r>
      <w:r w:rsidR="002D54DA" w:rsidRPr="003F5B69">
        <w:rPr>
          <w:rFonts w:asciiTheme="minorHAnsi" w:hAnsiTheme="minorHAnsi"/>
          <w:sz w:val="22"/>
          <w:szCs w:val="22"/>
          <w:lang w:val="en-GB"/>
        </w:rPr>
        <w:t xml:space="preserve"> this paragraph are however made with great reluctance since the data used to construct this correlation table</w:t>
      </w:r>
      <w:r w:rsidR="004E2AE9" w:rsidRPr="003F5B69">
        <w:rPr>
          <w:rFonts w:asciiTheme="minorHAnsi" w:hAnsiTheme="minorHAnsi"/>
          <w:sz w:val="22"/>
          <w:szCs w:val="22"/>
          <w:lang w:val="en-GB"/>
        </w:rPr>
        <w:t>s</w:t>
      </w:r>
      <w:r w:rsidR="002D54DA" w:rsidRPr="003F5B69">
        <w:rPr>
          <w:rFonts w:asciiTheme="minorHAnsi" w:hAnsiTheme="minorHAnsi"/>
          <w:sz w:val="22"/>
          <w:szCs w:val="22"/>
          <w:lang w:val="en-GB"/>
        </w:rPr>
        <w:t xml:space="preserve"> is time series data. T</w:t>
      </w:r>
      <w:r w:rsidR="009975D7" w:rsidRPr="003F5B69">
        <w:rPr>
          <w:rFonts w:asciiTheme="minorHAnsi" w:hAnsiTheme="minorHAnsi"/>
          <w:sz w:val="22"/>
          <w:szCs w:val="22"/>
          <w:lang w:val="en-GB"/>
        </w:rPr>
        <w:t xml:space="preserve">ime series data </w:t>
      </w:r>
      <w:r w:rsidR="002D54DA" w:rsidRPr="003F5B69">
        <w:rPr>
          <w:rFonts w:asciiTheme="minorHAnsi" w:hAnsiTheme="minorHAnsi"/>
          <w:sz w:val="22"/>
          <w:szCs w:val="22"/>
          <w:lang w:val="en-GB"/>
        </w:rPr>
        <w:t xml:space="preserve">has as a consequence that </w:t>
      </w:r>
      <w:r w:rsidR="005E783F" w:rsidRPr="003F5B69">
        <w:rPr>
          <w:rFonts w:asciiTheme="minorHAnsi" w:hAnsiTheme="minorHAnsi"/>
          <w:sz w:val="22"/>
          <w:szCs w:val="22"/>
          <w:lang w:val="en-GB"/>
        </w:rPr>
        <w:t xml:space="preserve">while the same event is tracked each month, </w:t>
      </w:r>
      <w:r w:rsidR="002D54DA" w:rsidRPr="003F5B69">
        <w:rPr>
          <w:rFonts w:asciiTheme="minorHAnsi" w:hAnsiTheme="minorHAnsi"/>
          <w:sz w:val="22"/>
          <w:szCs w:val="22"/>
          <w:lang w:val="en-GB"/>
        </w:rPr>
        <w:t>the actors can vary</w:t>
      </w:r>
      <w:r w:rsidR="004E2AE9" w:rsidRPr="003F5B69">
        <w:rPr>
          <w:rFonts w:asciiTheme="minorHAnsi" w:hAnsiTheme="minorHAnsi"/>
          <w:sz w:val="22"/>
          <w:szCs w:val="22"/>
          <w:lang w:val="en-GB"/>
        </w:rPr>
        <w:t xml:space="preserve"> </w:t>
      </w:r>
      <w:r w:rsidR="00711BD7" w:rsidRPr="003F5B69">
        <w:rPr>
          <w:rFonts w:asciiTheme="minorHAnsi" w:hAnsiTheme="minorHAnsi"/>
          <w:sz w:val="22"/>
          <w:szCs w:val="22"/>
          <w:lang w:val="en-GB"/>
        </w:rPr>
        <w:t>therefore</w:t>
      </w:r>
      <w:r w:rsidR="004E2AE9" w:rsidRPr="003F5B69">
        <w:rPr>
          <w:rFonts w:asciiTheme="minorHAnsi" w:hAnsiTheme="minorHAnsi"/>
          <w:sz w:val="22"/>
          <w:szCs w:val="22"/>
          <w:lang w:val="en-GB"/>
        </w:rPr>
        <w:t xml:space="preserve"> </w:t>
      </w:r>
      <w:r w:rsidR="002D54DA" w:rsidRPr="003F5B69">
        <w:rPr>
          <w:rFonts w:asciiTheme="minorHAnsi" w:hAnsiTheme="minorHAnsi"/>
          <w:sz w:val="22"/>
          <w:szCs w:val="22"/>
          <w:lang w:val="en-GB"/>
        </w:rPr>
        <w:t>shifts in the data might just be a coincidence</w:t>
      </w:r>
      <w:r w:rsidR="004E2AE9" w:rsidRPr="003F5B69">
        <w:rPr>
          <w:rFonts w:asciiTheme="minorHAnsi" w:hAnsiTheme="minorHAnsi"/>
          <w:sz w:val="22"/>
          <w:szCs w:val="22"/>
          <w:lang w:val="en-GB"/>
        </w:rPr>
        <w:t xml:space="preserve"> instead of having </w:t>
      </w:r>
      <w:r w:rsidR="002D54DA" w:rsidRPr="003F5B69">
        <w:rPr>
          <w:rFonts w:asciiTheme="minorHAnsi" w:hAnsiTheme="minorHAnsi"/>
          <w:sz w:val="22"/>
          <w:szCs w:val="22"/>
          <w:lang w:val="en-GB"/>
        </w:rPr>
        <w:t xml:space="preserve">specific relevance. The observations of this paragraph </w:t>
      </w:r>
      <w:r w:rsidR="004E2AE9" w:rsidRPr="003F5B69">
        <w:rPr>
          <w:rFonts w:asciiTheme="minorHAnsi" w:hAnsiTheme="minorHAnsi"/>
          <w:sz w:val="22"/>
          <w:szCs w:val="22"/>
          <w:lang w:val="en-GB"/>
        </w:rPr>
        <w:t xml:space="preserve">will </w:t>
      </w:r>
      <w:r w:rsidR="00CB4FD1" w:rsidRPr="00CB4FD1">
        <w:rPr>
          <w:rFonts w:asciiTheme="minorHAnsi" w:hAnsiTheme="minorHAnsi"/>
          <w:sz w:val="22"/>
          <w:szCs w:val="22"/>
          <w:lang w:val="en-GB"/>
        </w:rPr>
        <w:t>for that reason</w:t>
      </w:r>
      <w:r w:rsidR="004E2AE9" w:rsidRPr="003F5B69">
        <w:rPr>
          <w:rFonts w:asciiTheme="minorHAnsi" w:hAnsiTheme="minorHAnsi"/>
          <w:sz w:val="22"/>
          <w:szCs w:val="22"/>
          <w:lang w:val="en-GB"/>
        </w:rPr>
        <w:t xml:space="preserve"> </w:t>
      </w:r>
      <w:r w:rsidR="00441DE9" w:rsidRPr="003F5B69">
        <w:rPr>
          <w:rFonts w:asciiTheme="minorHAnsi" w:hAnsiTheme="minorHAnsi"/>
          <w:sz w:val="22"/>
          <w:szCs w:val="22"/>
          <w:lang w:val="en-GB"/>
        </w:rPr>
        <w:t>be used as</w:t>
      </w:r>
      <w:r w:rsidR="002D54DA" w:rsidRPr="003F5B69">
        <w:rPr>
          <w:rFonts w:asciiTheme="minorHAnsi" w:hAnsiTheme="minorHAnsi"/>
          <w:sz w:val="22"/>
          <w:szCs w:val="22"/>
          <w:lang w:val="en-GB"/>
        </w:rPr>
        <w:t xml:space="preserve"> bas</w:t>
      </w:r>
      <w:r w:rsidR="00441DE9" w:rsidRPr="003F5B69">
        <w:rPr>
          <w:rFonts w:asciiTheme="minorHAnsi" w:hAnsiTheme="minorHAnsi"/>
          <w:sz w:val="22"/>
          <w:szCs w:val="22"/>
          <w:lang w:val="en-GB"/>
        </w:rPr>
        <w:t>is</w:t>
      </w:r>
      <w:r w:rsidR="002D54DA" w:rsidRPr="003F5B69">
        <w:rPr>
          <w:rFonts w:asciiTheme="minorHAnsi" w:hAnsiTheme="minorHAnsi"/>
          <w:sz w:val="22"/>
          <w:szCs w:val="22"/>
          <w:lang w:val="en-GB"/>
        </w:rPr>
        <w:t xml:space="preserve"> for further research.</w:t>
      </w:r>
    </w:p>
    <w:p w:rsidR="004E2AE9" w:rsidRPr="003F5B69" w:rsidRDefault="004E2AE9" w:rsidP="004E2AE9">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This paragraph is divided in two parts. The first part takes the three </w:t>
      </w:r>
      <w:r w:rsidR="00B24BF8">
        <w:rPr>
          <w:rFonts w:asciiTheme="minorHAnsi" w:hAnsiTheme="minorHAnsi"/>
          <w:sz w:val="22"/>
          <w:szCs w:val="22"/>
          <w:lang w:val="en-GB"/>
        </w:rPr>
        <w:t xml:space="preserve">vehicle </w:t>
      </w:r>
      <w:r w:rsidRPr="003F5B69">
        <w:rPr>
          <w:rFonts w:asciiTheme="minorHAnsi" w:hAnsiTheme="minorHAnsi"/>
          <w:sz w:val="22"/>
          <w:szCs w:val="22"/>
          <w:lang w:val="en-GB"/>
        </w:rPr>
        <w:t xml:space="preserve">crime components in account from January 1996 up till December 2007 and is the base for </w:t>
      </w:r>
      <w:r w:rsidR="00631515" w:rsidRPr="003F5B69">
        <w:rPr>
          <w:rFonts w:asciiTheme="minorHAnsi" w:hAnsiTheme="minorHAnsi"/>
          <w:sz w:val="22"/>
          <w:szCs w:val="22"/>
          <w:lang w:val="en-GB"/>
        </w:rPr>
        <w:t xml:space="preserve">the </w:t>
      </w:r>
      <w:r w:rsidRPr="003F5B69">
        <w:rPr>
          <w:rFonts w:asciiTheme="minorHAnsi" w:hAnsiTheme="minorHAnsi"/>
          <w:sz w:val="22"/>
          <w:szCs w:val="22"/>
          <w:lang w:val="en-GB"/>
        </w:rPr>
        <w:t xml:space="preserve">construction of model I. The second part </w:t>
      </w:r>
      <w:r w:rsidR="00631515" w:rsidRPr="003F5B69">
        <w:rPr>
          <w:rFonts w:asciiTheme="minorHAnsi" w:hAnsiTheme="minorHAnsi"/>
          <w:sz w:val="22"/>
          <w:szCs w:val="22"/>
          <w:lang w:val="en-GB"/>
        </w:rPr>
        <w:t xml:space="preserve">of this paragraph will incorporate the three </w:t>
      </w:r>
      <w:r w:rsidR="00B24BF8">
        <w:rPr>
          <w:rFonts w:asciiTheme="minorHAnsi" w:hAnsiTheme="minorHAnsi"/>
          <w:sz w:val="22"/>
          <w:szCs w:val="22"/>
          <w:lang w:val="en-GB"/>
        </w:rPr>
        <w:t xml:space="preserve">vehicle </w:t>
      </w:r>
      <w:r w:rsidR="00631515" w:rsidRPr="003F5B69">
        <w:rPr>
          <w:rFonts w:asciiTheme="minorHAnsi" w:hAnsiTheme="minorHAnsi"/>
          <w:sz w:val="22"/>
          <w:szCs w:val="22"/>
          <w:lang w:val="en-GB"/>
        </w:rPr>
        <w:t xml:space="preserve">crime components and the freight exchange variables in the correlation analysis. These variables will cover the </w:t>
      </w:r>
      <w:r w:rsidRPr="003F5B69">
        <w:rPr>
          <w:rFonts w:asciiTheme="minorHAnsi" w:hAnsiTheme="minorHAnsi"/>
          <w:sz w:val="22"/>
          <w:szCs w:val="22"/>
          <w:lang w:val="en-GB"/>
        </w:rPr>
        <w:t>period January 2007 up till December 2011</w:t>
      </w:r>
      <w:r w:rsidR="00631515" w:rsidRPr="003F5B69">
        <w:rPr>
          <w:rFonts w:asciiTheme="minorHAnsi" w:hAnsiTheme="minorHAnsi"/>
          <w:sz w:val="22"/>
          <w:szCs w:val="22"/>
          <w:lang w:val="en-GB"/>
        </w:rPr>
        <w:t xml:space="preserve"> </w:t>
      </w:r>
      <w:r w:rsidRPr="003F5B69">
        <w:rPr>
          <w:rFonts w:asciiTheme="minorHAnsi" w:hAnsiTheme="minorHAnsi"/>
          <w:sz w:val="22"/>
          <w:szCs w:val="22"/>
          <w:lang w:val="en-GB"/>
        </w:rPr>
        <w:t>and</w:t>
      </w:r>
      <w:r w:rsidR="00631515" w:rsidRPr="003F5B69">
        <w:rPr>
          <w:rFonts w:asciiTheme="minorHAnsi" w:hAnsiTheme="minorHAnsi"/>
          <w:sz w:val="22"/>
          <w:szCs w:val="22"/>
          <w:lang w:val="en-GB"/>
        </w:rPr>
        <w:t xml:space="preserve"> they</w:t>
      </w:r>
      <w:r w:rsidRPr="003F5B69">
        <w:rPr>
          <w:rFonts w:asciiTheme="minorHAnsi" w:hAnsiTheme="minorHAnsi"/>
          <w:sz w:val="22"/>
          <w:szCs w:val="22"/>
          <w:lang w:val="en-GB"/>
        </w:rPr>
        <w:t xml:space="preserve"> will be the basis for model II.</w:t>
      </w:r>
      <w:r w:rsidR="00CB4FD1">
        <w:rPr>
          <w:rFonts w:asciiTheme="minorHAnsi" w:hAnsiTheme="minorHAnsi"/>
          <w:sz w:val="22"/>
          <w:szCs w:val="22"/>
          <w:lang w:val="en-GB"/>
        </w:rPr>
        <w:t xml:space="preserve"> Each</w:t>
      </w:r>
      <w:r w:rsidR="00F07243" w:rsidRPr="003F5B69">
        <w:rPr>
          <w:rFonts w:asciiTheme="minorHAnsi" w:hAnsiTheme="minorHAnsi"/>
          <w:sz w:val="22"/>
          <w:szCs w:val="22"/>
          <w:lang w:val="en-GB"/>
        </w:rPr>
        <w:t xml:space="preserve"> paragraph will</w:t>
      </w:r>
      <w:r w:rsidR="00CB4FD1">
        <w:rPr>
          <w:rFonts w:asciiTheme="minorHAnsi" w:hAnsiTheme="minorHAnsi"/>
          <w:sz w:val="22"/>
          <w:szCs w:val="22"/>
          <w:lang w:val="en-GB"/>
        </w:rPr>
        <w:t xml:space="preserve"> consist of two correlation analyses,</w:t>
      </w:r>
      <w:r w:rsidR="00F07243" w:rsidRPr="003F5B69">
        <w:rPr>
          <w:rFonts w:asciiTheme="minorHAnsi" w:hAnsiTheme="minorHAnsi"/>
          <w:sz w:val="22"/>
          <w:szCs w:val="22"/>
          <w:lang w:val="en-GB"/>
        </w:rPr>
        <w:t xml:space="preserve"> start</w:t>
      </w:r>
      <w:r w:rsidR="00CB4FD1">
        <w:rPr>
          <w:rFonts w:asciiTheme="minorHAnsi" w:hAnsiTheme="minorHAnsi"/>
          <w:sz w:val="22"/>
          <w:szCs w:val="22"/>
          <w:lang w:val="en-GB"/>
        </w:rPr>
        <w:t>ing</w:t>
      </w:r>
      <w:r w:rsidR="00F07243" w:rsidRPr="003F5B69">
        <w:rPr>
          <w:rFonts w:asciiTheme="minorHAnsi" w:hAnsiTheme="minorHAnsi"/>
          <w:sz w:val="22"/>
          <w:szCs w:val="22"/>
          <w:lang w:val="en-GB"/>
        </w:rPr>
        <w:t xml:space="preserve"> with a correlation table which describes the correl</w:t>
      </w:r>
      <w:r w:rsidR="006C7D4D" w:rsidRPr="003F5B69">
        <w:rPr>
          <w:rFonts w:asciiTheme="minorHAnsi" w:hAnsiTheme="minorHAnsi"/>
          <w:sz w:val="22"/>
          <w:szCs w:val="22"/>
          <w:lang w:val="en-GB"/>
        </w:rPr>
        <w:t>ation between the variables. Thereafter the relation</w:t>
      </w:r>
      <w:r w:rsidR="00685159" w:rsidRPr="003F5B69">
        <w:rPr>
          <w:rFonts w:asciiTheme="minorHAnsi" w:hAnsiTheme="minorHAnsi"/>
          <w:sz w:val="22"/>
          <w:szCs w:val="22"/>
          <w:lang w:val="en-GB"/>
        </w:rPr>
        <w:t xml:space="preserve"> between the variable and its</w:t>
      </w:r>
      <w:r w:rsidR="00441DE9" w:rsidRPr="003F5B69">
        <w:rPr>
          <w:rFonts w:asciiTheme="minorHAnsi" w:hAnsiTheme="minorHAnsi"/>
          <w:sz w:val="22"/>
          <w:szCs w:val="22"/>
          <w:lang w:val="en-GB"/>
        </w:rPr>
        <w:t xml:space="preserve"> lags - its</w:t>
      </w:r>
      <w:r w:rsidR="00685159" w:rsidRPr="003F5B69">
        <w:rPr>
          <w:rFonts w:asciiTheme="minorHAnsi" w:hAnsiTheme="minorHAnsi"/>
          <w:sz w:val="22"/>
          <w:szCs w:val="22"/>
          <w:lang w:val="en-GB"/>
        </w:rPr>
        <w:t xml:space="preserve"> past</w:t>
      </w:r>
      <w:r w:rsidR="00441DE9" w:rsidRPr="003F5B69">
        <w:rPr>
          <w:rFonts w:asciiTheme="minorHAnsi" w:hAnsiTheme="minorHAnsi"/>
          <w:sz w:val="22"/>
          <w:szCs w:val="22"/>
          <w:lang w:val="en-GB"/>
        </w:rPr>
        <w:t xml:space="preserve"> observations -</w:t>
      </w:r>
      <w:r w:rsidR="00685159" w:rsidRPr="003F5B69">
        <w:rPr>
          <w:rFonts w:asciiTheme="minorHAnsi" w:hAnsiTheme="minorHAnsi"/>
          <w:sz w:val="22"/>
          <w:szCs w:val="22"/>
          <w:lang w:val="en-GB"/>
        </w:rPr>
        <w:t xml:space="preserve"> will be described since </w:t>
      </w:r>
      <w:r w:rsidR="00B24BF8">
        <w:rPr>
          <w:rFonts w:asciiTheme="minorHAnsi" w:hAnsiTheme="minorHAnsi"/>
          <w:sz w:val="22"/>
          <w:szCs w:val="22"/>
          <w:lang w:val="en-GB"/>
        </w:rPr>
        <w:t>such a within-variable</w:t>
      </w:r>
      <w:r w:rsidR="00685159" w:rsidRPr="003F5B69">
        <w:rPr>
          <w:rFonts w:asciiTheme="minorHAnsi" w:hAnsiTheme="minorHAnsi"/>
          <w:sz w:val="22"/>
          <w:szCs w:val="22"/>
          <w:lang w:val="en-GB"/>
        </w:rPr>
        <w:t xml:space="preserve"> relationship</w:t>
      </w:r>
      <w:r w:rsidR="006C7D4D" w:rsidRPr="003F5B69">
        <w:rPr>
          <w:rFonts w:asciiTheme="minorHAnsi" w:hAnsiTheme="minorHAnsi"/>
          <w:sz w:val="22"/>
          <w:szCs w:val="22"/>
          <w:lang w:val="en-GB"/>
        </w:rPr>
        <w:t xml:space="preserve"> might </w:t>
      </w:r>
      <w:r w:rsidR="00685159" w:rsidRPr="003F5B69">
        <w:rPr>
          <w:rFonts w:asciiTheme="minorHAnsi" w:hAnsiTheme="minorHAnsi"/>
          <w:sz w:val="22"/>
          <w:szCs w:val="22"/>
          <w:lang w:val="en-GB"/>
        </w:rPr>
        <w:t xml:space="preserve">influence </w:t>
      </w:r>
      <w:r w:rsidR="00441DE9" w:rsidRPr="003F5B69">
        <w:rPr>
          <w:rFonts w:asciiTheme="minorHAnsi" w:hAnsiTheme="minorHAnsi"/>
          <w:sz w:val="22"/>
          <w:szCs w:val="22"/>
          <w:lang w:val="en-GB"/>
        </w:rPr>
        <w:t>the</w:t>
      </w:r>
      <w:r w:rsidR="006C7D4D" w:rsidRPr="003F5B69">
        <w:rPr>
          <w:rFonts w:asciiTheme="minorHAnsi" w:hAnsiTheme="minorHAnsi"/>
          <w:sz w:val="22"/>
          <w:szCs w:val="22"/>
          <w:lang w:val="en-GB"/>
        </w:rPr>
        <w:t xml:space="preserve"> correlation between the variables. </w:t>
      </w:r>
      <w:r w:rsidR="00CB4FD1">
        <w:rPr>
          <w:rFonts w:asciiTheme="minorHAnsi" w:hAnsiTheme="minorHAnsi"/>
          <w:sz w:val="22"/>
          <w:szCs w:val="22"/>
          <w:lang w:val="en-GB"/>
        </w:rPr>
        <w:t>Underneath each correlation table the most important conclusions will be summarized and, where necessary, compared to previous results, after which a more comprehensive analysis will follow.</w:t>
      </w:r>
    </w:p>
    <w:p w:rsidR="004E2AE9" w:rsidRPr="003F5B69" w:rsidRDefault="004E2AE9" w:rsidP="004E2AE9">
      <w:pPr>
        <w:pStyle w:val="Heading3"/>
        <w:jc w:val="left"/>
        <w:rPr>
          <w:rFonts w:asciiTheme="minorHAnsi" w:hAnsiTheme="minorHAnsi"/>
          <w:i w:val="0"/>
          <w:lang w:val="en-GB"/>
        </w:rPr>
      </w:pPr>
      <w:bookmarkStart w:id="22" w:name="_Toc332819996"/>
      <w:r w:rsidRPr="003F5B69">
        <w:rPr>
          <w:rFonts w:asciiTheme="minorHAnsi" w:hAnsiTheme="minorHAnsi"/>
          <w:i w:val="0"/>
          <w:lang w:val="en-GB"/>
        </w:rPr>
        <w:t>3.2.1 Model I</w:t>
      </w:r>
      <w:bookmarkEnd w:id="22"/>
    </w:p>
    <w:p w:rsidR="002B78FA" w:rsidRDefault="007E2346" w:rsidP="00685159">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The </w:t>
      </w:r>
      <w:r w:rsidR="00631ED1" w:rsidRPr="003F5B69">
        <w:rPr>
          <w:rFonts w:asciiTheme="minorHAnsi" w:hAnsiTheme="minorHAnsi"/>
          <w:sz w:val="22"/>
          <w:szCs w:val="22"/>
          <w:lang w:val="en-GB"/>
        </w:rPr>
        <w:t xml:space="preserve">correlations of the </w:t>
      </w:r>
      <w:r w:rsidRPr="003F5B69">
        <w:rPr>
          <w:rFonts w:asciiTheme="minorHAnsi" w:hAnsiTheme="minorHAnsi"/>
          <w:sz w:val="22"/>
          <w:szCs w:val="22"/>
          <w:lang w:val="en-GB"/>
        </w:rPr>
        <w:t>different components of vehicle crime</w:t>
      </w:r>
      <w:r w:rsidR="00685159" w:rsidRPr="003F5B69">
        <w:rPr>
          <w:rFonts w:asciiTheme="minorHAnsi" w:hAnsiTheme="minorHAnsi"/>
          <w:sz w:val="22"/>
          <w:szCs w:val="22"/>
          <w:lang w:val="en-GB"/>
        </w:rPr>
        <w:t xml:space="preserve"> -</w:t>
      </w:r>
      <w:r w:rsidR="00631ED1" w:rsidRPr="003F5B69">
        <w:rPr>
          <w:rFonts w:asciiTheme="minorHAnsi" w:hAnsiTheme="minorHAnsi"/>
          <w:sz w:val="22"/>
          <w:szCs w:val="22"/>
          <w:lang w:val="en-GB"/>
        </w:rPr>
        <w:t xml:space="preserve"> vehicle theft, cargo theft</w:t>
      </w:r>
      <w:r w:rsidR="00F51066" w:rsidRPr="003F5B69">
        <w:rPr>
          <w:rFonts w:asciiTheme="minorHAnsi" w:hAnsiTheme="minorHAnsi"/>
          <w:sz w:val="22"/>
          <w:szCs w:val="22"/>
          <w:lang w:val="en-GB"/>
        </w:rPr>
        <w:t>,</w:t>
      </w:r>
      <w:r w:rsidR="00631ED1" w:rsidRPr="003F5B69">
        <w:rPr>
          <w:rFonts w:asciiTheme="minorHAnsi" w:hAnsiTheme="minorHAnsi"/>
          <w:sz w:val="22"/>
          <w:szCs w:val="22"/>
          <w:lang w:val="en-GB"/>
        </w:rPr>
        <w:t xml:space="preserve"> and combination theft </w:t>
      </w:r>
      <w:r w:rsidR="00685159" w:rsidRPr="003F5B69">
        <w:rPr>
          <w:rFonts w:asciiTheme="minorHAnsi" w:hAnsiTheme="minorHAnsi"/>
          <w:sz w:val="22"/>
          <w:szCs w:val="22"/>
          <w:lang w:val="en-GB"/>
        </w:rPr>
        <w:t xml:space="preserve">- </w:t>
      </w:r>
      <w:r w:rsidR="00631ED1" w:rsidRPr="003F5B69">
        <w:rPr>
          <w:rFonts w:asciiTheme="minorHAnsi" w:hAnsiTheme="minorHAnsi"/>
          <w:sz w:val="22"/>
          <w:szCs w:val="22"/>
          <w:lang w:val="en-GB"/>
        </w:rPr>
        <w:t xml:space="preserve">are shown in table </w:t>
      </w:r>
      <w:r w:rsidR="00527B58" w:rsidRPr="003F5B69">
        <w:rPr>
          <w:rFonts w:asciiTheme="minorHAnsi" w:hAnsiTheme="minorHAnsi"/>
          <w:sz w:val="22"/>
          <w:szCs w:val="22"/>
          <w:lang w:val="en-GB"/>
        </w:rPr>
        <w:t>1</w:t>
      </w:r>
      <w:r w:rsidR="00631ED1" w:rsidRPr="003F5B69">
        <w:rPr>
          <w:rFonts w:asciiTheme="minorHAnsi" w:hAnsiTheme="minorHAnsi"/>
          <w:sz w:val="22"/>
          <w:szCs w:val="22"/>
          <w:lang w:val="en-GB"/>
        </w:rPr>
        <w:t>.</w:t>
      </w:r>
      <w:r w:rsidRPr="003F5B69">
        <w:rPr>
          <w:rFonts w:asciiTheme="minorHAnsi" w:hAnsiTheme="minorHAnsi"/>
          <w:sz w:val="22"/>
          <w:szCs w:val="22"/>
          <w:lang w:val="en-GB"/>
        </w:rPr>
        <w:t xml:space="preserve"> </w:t>
      </w:r>
    </w:p>
    <w:p w:rsidR="009119B1" w:rsidRDefault="009119B1" w:rsidP="00685159">
      <w:pPr>
        <w:spacing w:after="240" w:line="360" w:lineRule="auto"/>
        <w:jc w:val="both"/>
        <w:rPr>
          <w:rFonts w:asciiTheme="minorHAnsi" w:hAnsiTheme="minorHAnsi"/>
          <w:sz w:val="22"/>
          <w:szCs w:val="22"/>
          <w:lang w:val="en-GB"/>
        </w:rPr>
      </w:pPr>
    </w:p>
    <w:p w:rsidR="009119B1" w:rsidRDefault="009119B1" w:rsidP="00685159">
      <w:pPr>
        <w:spacing w:after="240" w:line="360" w:lineRule="auto"/>
        <w:jc w:val="both"/>
        <w:rPr>
          <w:rFonts w:asciiTheme="minorHAnsi" w:hAnsiTheme="minorHAnsi"/>
          <w:sz w:val="22"/>
          <w:szCs w:val="22"/>
          <w:lang w:val="en-GB"/>
        </w:rPr>
      </w:pPr>
    </w:p>
    <w:p w:rsidR="009119B1" w:rsidRPr="003F5B69" w:rsidRDefault="009119B1" w:rsidP="00685159">
      <w:pPr>
        <w:spacing w:after="240" w:line="360" w:lineRule="auto"/>
        <w:jc w:val="both"/>
        <w:rPr>
          <w:rFonts w:asciiTheme="minorHAnsi" w:hAnsiTheme="minorHAnsi"/>
          <w:sz w:val="22"/>
          <w:szCs w:val="22"/>
          <w:lang w:val="en-GB"/>
        </w:rPr>
      </w:pPr>
    </w:p>
    <w:p w:rsidR="00CC6198" w:rsidRPr="00CC6198" w:rsidRDefault="00CC6198" w:rsidP="00CC6198">
      <w:pPr>
        <w:pStyle w:val="Caption"/>
        <w:keepNext/>
        <w:rPr>
          <w:lang w:val="en-US"/>
        </w:rPr>
      </w:pPr>
      <w:r w:rsidRPr="00CC6198">
        <w:rPr>
          <w:lang w:val="en-US"/>
        </w:rPr>
        <w:t xml:space="preserve">Table </w:t>
      </w:r>
      <w:r w:rsidR="00B9396D">
        <w:fldChar w:fldCharType="begin"/>
      </w:r>
      <w:r w:rsidRPr="00CC6198">
        <w:rPr>
          <w:lang w:val="en-US"/>
        </w:rPr>
        <w:instrText xml:space="preserve"> SEQ Table \* ARABIC </w:instrText>
      </w:r>
      <w:r w:rsidR="00B9396D">
        <w:fldChar w:fldCharType="separate"/>
      </w:r>
      <w:r w:rsidR="002B14DF">
        <w:rPr>
          <w:lang w:val="en-US"/>
        </w:rPr>
        <w:t>1</w:t>
      </w:r>
      <w:r w:rsidR="00B9396D">
        <w:fldChar w:fldCharType="end"/>
      </w:r>
      <w:r w:rsidRPr="00CC6198">
        <w:rPr>
          <w:lang w:val="en-US"/>
        </w:rPr>
        <w:t xml:space="preserve"> Correlation table model I</w:t>
      </w:r>
      <w:r>
        <w:rPr>
          <w:lang w:val="en-US"/>
        </w:rPr>
        <w:t>,1</w:t>
      </w:r>
    </w:p>
    <w:tbl>
      <w:tblPr>
        <w:tblStyle w:val="LightGrid-Accent12"/>
        <w:tblW w:w="6493" w:type="dxa"/>
        <w:jc w:val="center"/>
        <w:tblInd w:w="-479" w:type="dxa"/>
        <w:tblLook w:val="04A0"/>
      </w:tblPr>
      <w:tblGrid>
        <w:gridCol w:w="1667"/>
        <w:gridCol w:w="1580"/>
        <w:gridCol w:w="1587"/>
        <w:gridCol w:w="1659"/>
      </w:tblGrid>
      <w:tr w:rsidR="007E2346" w:rsidRPr="003F5B69" w:rsidTr="003C58D1">
        <w:trPr>
          <w:cnfStyle w:val="100000000000"/>
          <w:trHeight w:val="540"/>
          <w:jc w:val="center"/>
        </w:trPr>
        <w:tc>
          <w:tcPr>
            <w:cnfStyle w:val="001000000000"/>
            <w:tcW w:w="6493" w:type="dxa"/>
            <w:gridSpan w:val="4"/>
            <w:vAlign w:val="center"/>
          </w:tcPr>
          <w:p w:rsidR="007E2346" w:rsidRPr="003F5B69" w:rsidRDefault="007E2346" w:rsidP="003C58D1">
            <w:pPr>
              <w:spacing w:line="276" w:lineRule="auto"/>
              <w:jc w:val="center"/>
              <w:rPr>
                <w:rFonts w:asciiTheme="minorHAnsi" w:hAnsiTheme="minorHAnsi"/>
                <w:color w:val="4F81BD" w:themeColor="accent1"/>
                <w:sz w:val="20"/>
                <w:szCs w:val="20"/>
                <w:lang w:val="en-GB" w:eastAsia="nl-NL"/>
              </w:rPr>
            </w:pPr>
            <w:r w:rsidRPr="003F5B69">
              <w:rPr>
                <w:rFonts w:asciiTheme="minorHAnsi" w:hAnsiTheme="minorHAnsi"/>
                <w:color w:val="4F81BD" w:themeColor="accent1"/>
                <w:sz w:val="20"/>
                <w:szCs w:val="20"/>
                <w:lang w:val="en-GB" w:eastAsia="nl-NL"/>
              </w:rPr>
              <w:t>Correlation table</w:t>
            </w:r>
          </w:p>
        </w:tc>
      </w:tr>
      <w:tr w:rsidR="007E2346" w:rsidRPr="003F5B69" w:rsidTr="0024501C">
        <w:trPr>
          <w:cnfStyle w:val="000000100000"/>
          <w:trHeight w:val="277"/>
          <w:jc w:val="center"/>
        </w:trPr>
        <w:tc>
          <w:tcPr>
            <w:cnfStyle w:val="001000000000"/>
            <w:tcW w:w="1667" w:type="dxa"/>
            <w:shd w:val="clear" w:color="auto" w:fill="4F81BD" w:themeFill="accent1"/>
          </w:tcPr>
          <w:p w:rsidR="007E2346" w:rsidRPr="003F5B69" w:rsidRDefault="007E2346" w:rsidP="0024501C">
            <w:pPr>
              <w:spacing w:line="276" w:lineRule="auto"/>
              <w:jc w:val="both"/>
              <w:rPr>
                <w:rFonts w:asciiTheme="minorHAnsi" w:hAnsiTheme="minorHAnsi"/>
                <w:color w:val="FFFFFF" w:themeColor="background1"/>
                <w:sz w:val="18"/>
                <w:szCs w:val="18"/>
                <w:lang w:val="en-GB" w:eastAsia="nl-NL"/>
              </w:rPr>
            </w:pPr>
            <w:r w:rsidRPr="003F5B69">
              <w:rPr>
                <w:rFonts w:asciiTheme="minorHAnsi" w:hAnsiTheme="minorHAnsi"/>
                <w:color w:val="FFFFFF" w:themeColor="background1"/>
                <w:sz w:val="18"/>
                <w:szCs w:val="18"/>
                <w:lang w:val="en-GB" w:eastAsia="nl-NL"/>
              </w:rPr>
              <w:t>Variable</w:t>
            </w:r>
          </w:p>
        </w:tc>
        <w:tc>
          <w:tcPr>
            <w:tcW w:w="1580" w:type="dxa"/>
            <w:shd w:val="clear" w:color="auto" w:fill="4F81BD" w:themeFill="accent1"/>
          </w:tcPr>
          <w:p w:rsidR="007E2346" w:rsidRPr="003F5B69" w:rsidRDefault="007E2346" w:rsidP="0024501C">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Vehicle theft</w:t>
            </w:r>
          </w:p>
        </w:tc>
        <w:tc>
          <w:tcPr>
            <w:tcW w:w="1587" w:type="dxa"/>
            <w:shd w:val="clear" w:color="auto" w:fill="4F81BD" w:themeFill="accent1"/>
          </w:tcPr>
          <w:p w:rsidR="007E2346" w:rsidRPr="003F5B69" w:rsidRDefault="007E2346" w:rsidP="0024501C">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Cargo theft</w:t>
            </w:r>
          </w:p>
        </w:tc>
        <w:tc>
          <w:tcPr>
            <w:tcW w:w="1659" w:type="dxa"/>
            <w:shd w:val="clear" w:color="auto" w:fill="4F81BD" w:themeFill="accent1"/>
          </w:tcPr>
          <w:p w:rsidR="007E2346" w:rsidRPr="003F5B69" w:rsidRDefault="007E2346" w:rsidP="0024501C">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Combination theft</w:t>
            </w:r>
          </w:p>
        </w:tc>
      </w:tr>
      <w:tr w:rsidR="007E2346" w:rsidRPr="003F5B69" w:rsidTr="0024501C">
        <w:trPr>
          <w:cnfStyle w:val="000000010000"/>
          <w:trHeight w:val="554"/>
          <w:jc w:val="center"/>
        </w:trPr>
        <w:tc>
          <w:tcPr>
            <w:cnfStyle w:val="001000000000"/>
            <w:tcW w:w="1667" w:type="dxa"/>
          </w:tcPr>
          <w:p w:rsidR="007E2346" w:rsidRPr="003F5B69" w:rsidRDefault="007E2346" w:rsidP="0024501C">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Vehicle theft</w:t>
            </w:r>
          </w:p>
          <w:p w:rsidR="007E2346" w:rsidRPr="003F5B69" w:rsidRDefault="007E2346" w:rsidP="0024501C">
            <w:pPr>
              <w:spacing w:line="276" w:lineRule="auto"/>
              <w:jc w:val="both"/>
              <w:rPr>
                <w:rFonts w:asciiTheme="minorHAnsi" w:hAnsiTheme="minorHAnsi"/>
                <w:color w:val="4F81BD" w:themeColor="accent1"/>
                <w:sz w:val="18"/>
                <w:szCs w:val="18"/>
                <w:lang w:val="en-GB" w:eastAsia="nl-NL"/>
              </w:rPr>
            </w:pPr>
          </w:p>
        </w:tc>
        <w:tc>
          <w:tcPr>
            <w:tcW w:w="1580" w:type="dxa"/>
            <w:vAlign w:val="center"/>
          </w:tcPr>
          <w:p w:rsidR="007E2346" w:rsidRPr="003F5B69" w:rsidRDefault="007E2346" w:rsidP="0024501C">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1</w:t>
            </w:r>
          </w:p>
        </w:tc>
        <w:tc>
          <w:tcPr>
            <w:tcW w:w="1587" w:type="dxa"/>
          </w:tcPr>
          <w:p w:rsidR="007E2346" w:rsidRPr="003F5B69" w:rsidRDefault="007E2346" w:rsidP="0024501C">
            <w:pPr>
              <w:spacing w:line="276" w:lineRule="auto"/>
              <w:jc w:val="center"/>
              <w:cnfStyle w:val="000000010000"/>
              <w:rPr>
                <w:rFonts w:asciiTheme="minorHAnsi" w:hAnsiTheme="minorHAnsi"/>
                <w:color w:val="4F81BD" w:themeColor="accent1"/>
                <w:sz w:val="18"/>
                <w:szCs w:val="18"/>
                <w:lang w:val="en-GB" w:eastAsia="nl-NL"/>
              </w:rPr>
            </w:pPr>
          </w:p>
        </w:tc>
        <w:tc>
          <w:tcPr>
            <w:tcW w:w="1659" w:type="dxa"/>
          </w:tcPr>
          <w:p w:rsidR="007E2346" w:rsidRPr="003F5B69" w:rsidRDefault="007E2346" w:rsidP="0024501C">
            <w:pPr>
              <w:spacing w:line="276" w:lineRule="auto"/>
              <w:jc w:val="center"/>
              <w:cnfStyle w:val="000000010000"/>
              <w:rPr>
                <w:rFonts w:asciiTheme="minorHAnsi" w:hAnsiTheme="minorHAnsi"/>
                <w:color w:val="4F81BD" w:themeColor="accent1"/>
                <w:sz w:val="18"/>
                <w:szCs w:val="18"/>
                <w:lang w:val="en-GB" w:eastAsia="nl-NL"/>
              </w:rPr>
            </w:pPr>
          </w:p>
        </w:tc>
      </w:tr>
      <w:tr w:rsidR="007E2346" w:rsidRPr="003F5B69" w:rsidTr="0024501C">
        <w:trPr>
          <w:cnfStyle w:val="000000100000"/>
          <w:trHeight w:val="554"/>
          <w:jc w:val="center"/>
        </w:trPr>
        <w:tc>
          <w:tcPr>
            <w:cnfStyle w:val="001000000000"/>
            <w:tcW w:w="1667" w:type="dxa"/>
          </w:tcPr>
          <w:p w:rsidR="007E2346" w:rsidRPr="003F5B69" w:rsidRDefault="007E2346" w:rsidP="0024501C">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Cargo theft</w:t>
            </w:r>
          </w:p>
          <w:p w:rsidR="007E2346" w:rsidRPr="003F5B69" w:rsidRDefault="007E2346" w:rsidP="0024501C">
            <w:pPr>
              <w:spacing w:line="276" w:lineRule="auto"/>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p-value</w:t>
            </w:r>
          </w:p>
        </w:tc>
        <w:tc>
          <w:tcPr>
            <w:tcW w:w="1580" w:type="dxa"/>
          </w:tcPr>
          <w:p w:rsidR="007E2346" w:rsidRPr="003F5B69" w:rsidRDefault="007E2346" w:rsidP="0024501C">
            <w:pPr>
              <w:spacing w:line="276" w:lineRule="auto"/>
              <w:jc w:val="center"/>
              <w:cnfStyle w:val="000000100000"/>
              <w:rPr>
                <w:rFonts w:asciiTheme="minorHAnsi" w:hAnsiTheme="minorHAnsi"/>
                <w:i/>
                <w:color w:val="4F81BD" w:themeColor="accent1"/>
                <w:sz w:val="16"/>
                <w:szCs w:val="16"/>
                <w:lang w:val="en-GB" w:eastAsia="nl-NL"/>
              </w:rPr>
            </w:pPr>
            <w:r w:rsidRPr="003F5B69">
              <w:rPr>
                <w:rFonts w:asciiTheme="minorHAnsi" w:hAnsiTheme="minorHAnsi"/>
                <w:color w:val="4F81BD" w:themeColor="accent1"/>
                <w:sz w:val="18"/>
                <w:szCs w:val="18"/>
                <w:lang w:val="en-GB" w:eastAsia="nl-NL"/>
              </w:rPr>
              <w:t>0.164 *</w:t>
            </w:r>
          </w:p>
          <w:p w:rsidR="007E2346" w:rsidRPr="003F5B69" w:rsidRDefault="007E2346" w:rsidP="0024501C">
            <w:pPr>
              <w:spacing w:line="276" w:lineRule="auto"/>
              <w:cnfStyle w:val="000000100000"/>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 xml:space="preserve">            0.023</w:t>
            </w:r>
          </w:p>
        </w:tc>
        <w:tc>
          <w:tcPr>
            <w:tcW w:w="1587" w:type="dxa"/>
            <w:vAlign w:val="center"/>
          </w:tcPr>
          <w:p w:rsidR="007E2346" w:rsidRPr="003F5B69" w:rsidRDefault="007E2346" w:rsidP="0024501C">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1</w:t>
            </w:r>
          </w:p>
        </w:tc>
        <w:tc>
          <w:tcPr>
            <w:tcW w:w="1659" w:type="dxa"/>
          </w:tcPr>
          <w:p w:rsidR="007E2346" w:rsidRPr="003F5B69" w:rsidRDefault="007E2346" w:rsidP="0024501C">
            <w:pPr>
              <w:spacing w:line="276" w:lineRule="auto"/>
              <w:jc w:val="center"/>
              <w:cnfStyle w:val="000000100000"/>
              <w:rPr>
                <w:rFonts w:asciiTheme="minorHAnsi" w:hAnsiTheme="minorHAnsi"/>
                <w:color w:val="4F81BD" w:themeColor="accent1"/>
                <w:sz w:val="18"/>
                <w:szCs w:val="18"/>
                <w:lang w:val="en-GB" w:eastAsia="nl-NL"/>
              </w:rPr>
            </w:pPr>
          </w:p>
        </w:tc>
      </w:tr>
      <w:tr w:rsidR="007E2346" w:rsidRPr="003F5B69" w:rsidTr="0024501C">
        <w:trPr>
          <w:cnfStyle w:val="000000010000"/>
          <w:trHeight w:val="554"/>
          <w:jc w:val="center"/>
        </w:trPr>
        <w:tc>
          <w:tcPr>
            <w:cnfStyle w:val="001000000000"/>
            <w:tcW w:w="1667" w:type="dxa"/>
          </w:tcPr>
          <w:p w:rsidR="007E2346" w:rsidRPr="003F5B69" w:rsidRDefault="007E2346" w:rsidP="0024501C">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Combination theft</w:t>
            </w:r>
          </w:p>
          <w:p w:rsidR="007E2346" w:rsidRPr="003F5B69" w:rsidRDefault="007E2346" w:rsidP="0024501C">
            <w:pPr>
              <w:spacing w:line="276" w:lineRule="auto"/>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p-value</w:t>
            </w:r>
          </w:p>
        </w:tc>
        <w:tc>
          <w:tcPr>
            <w:tcW w:w="1580" w:type="dxa"/>
          </w:tcPr>
          <w:p w:rsidR="007E2346" w:rsidRPr="003F5B69" w:rsidRDefault="007E2346" w:rsidP="0024501C">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0.440 **</w:t>
            </w:r>
          </w:p>
          <w:p w:rsidR="007E2346" w:rsidRPr="003F5B69" w:rsidRDefault="007E2346" w:rsidP="0024501C">
            <w:pPr>
              <w:spacing w:line="276" w:lineRule="auto"/>
              <w:cnfStyle w:val="000000010000"/>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 xml:space="preserve">           0.000</w:t>
            </w:r>
          </w:p>
        </w:tc>
        <w:tc>
          <w:tcPr>
            <w:tcW w:w="1587" w:type="dxa"/>
          </w:tcPr>
          <w:p w:rsidR="007E2346" w:rsidRPr="003F5B69" w:rsidRDefault="007E2346" w:rsidP="0024501C">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- 0.264 **</w:t>
            </w:r>
          </w:p>
          <w:p w:rsidR="007E2346" w:rsidRPr="003F5B69" w:rsidRDefault="007E2346" w:rsidP="0024501C">
            <w:pPr>
              <w:spacing w:line="276" w:lineRule="auto"/>
              <w:cnfStyle w:val="000000010000"/>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 xml:space="preserve">            0.000</w:t>
            </w:r>
          </w:p>
        </w:tc>
        <w:tc>
          <w:tcPr>
            <w:tcW w:w="1659" w:type="dxa"/>
            <w:vAlign w:val="center"/>
          </w:tcPr>
          <w:p w:rsidR="007E2346" w:rsidRPr="003F5B69" w:rsidRDefault="007E2346" w:rsidP="00FE482E">
            <w:pPr>
              <w:keepNext/>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1</w:t>
            </w:r>
          </w:p>
        </w:tc>
      </w:tr>
    </w:tbl>
    <w:p w:rsidR="00FE482E" w:rsidRPr="003F5B69" w:rsidRDefault="00FE482E">
      <w:pPr>
        <w:pStyle w:val="Caption"/>
        <w:rPr>
          <w:rFonts w:asciiTheme="minorHAnsi" w:hAnsiTheme="minorHAnsi"/>
          <w:lang w:val="en-GB"/>
        </w:rPr>
      </w:pPr>
      <w:r w:rsidRPr="003F5B69">
        <w:rPr>
          <w:rFonts w:asciiTheme="minorHAnsi" w:hAnsiTheme="minorHAnsi"/>
          <w:b w:val="0"/>
          <w:lang w:val="en-GB"/>
        </w:rPr>
        <w:t>* significant on a 99% level (0.01), ** signficant on a 95% level (0.05)</w:t>
      </w:r>
    </w:p>
    <w:p w:rsidR="00CB4FD1" w:rsidRDefault="00CB4FD1" w:rsidP="00685159">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The table reveals that all correlation between the </w:t>
      </w:r>
      <w:r>
        <w:rPr>
          <w:rFonts w:asciiTheme="minorHAnsi" w:hAnsiTheme="minorHAnsi"/>
          <w:sz w:val="22"/>
          <w:szCs w:val="22"/>
          <w:lang w:val="en-GB"/>
        </w:rPr>
        <w:t xml:space="preserve">vehicle crime </w:t>
      </w:r>
      <w:r w:rsidRPr="003F5B69">
        <w:rPr>
          <w:rFonts w:asciiTheme="minorHAnsi" w:hAnsiTheme="minorHAnsi"/>
          <w:sz w:val="22"/>
          <w:szCs w:val="22"/>
          <w:lang w:val="en-GB"/>
        </w:rPr>
        <w:t>variables is significant at the 5% significance level.</w:t>
      </w:r>
    </w:p>
    <w:p w:rsidR="00685159" w:rsidRPr="003F5B69" w:rsidRDefault="007E2346" w:rsidP="00685159">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Cargo theft and vehicle theft are positively correlated with a correlation coefficient of 0.164. This coefficient indicates that cargo theft and vehicle theft follow the same pattern, for example when cargo thefts increases, vehicle theft will increase as well. </w:t>
      </w:r>
    </w:p>
    <w:p w:rsidR="00685159" w:rsidRPr="003F5B69" w:rsidRDefault="007E2346" w:rsidP="00685159">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Combination theft and ve</w:t>
      </w:r>
      <w:r w:rsidR="00685159" w:rsidRPr="003F5B69">
        <w:rPr>
          <w:rFonts w:asciiTheme="minorHAnsi" w:hAnsiTheme="minorHAnsi"/>
          <w:sz w:val="22"/>
          <w:szCs w:val="22"/>
          <w:lang w:val="en-GB"/>
        </w:rPr>
        <w:t>hicle theft show a significant</w:t>
      </w:r>
      <w:r w:rsidRPr="003F5B69">
        <w:rPr>
          <w:rFonts w:asciiTheme="minorHAnsi" w:hAnsiTheme="minorHAnsi"/>
          <w:sz w:val="22"/>
          <w:szCs w:val="22"/>
          <w:lang w:val="en-GB"/>
        </w:rPr>
        <w:t xml:space="preserve"> positive correlation with a coefficient of 0.440 indicating </w:t>
      </w:r>
      <w:r w:rsidR="00685159" w:rsidRPr="003F5B69">
        <w:rPr>
          <w:rFonts w:asciiTheme="minorHAnsi" w:hAnsiTheme="minorHAnsi"/>
          <w:sz w:val="22"/>
          <w:szCs w:val="22"/>
          <w:lang w:val="en-GB"/>
        </w:rPr>
        <w:t xml:space="preserve">that combination theft and vehicle theft </w:t>
      </w:r>
      <w:r w:rsidRPr="003F5B69">
        <w:rPr>
          <w:rFonts w:asciiTheme="minorHAnsi" w:hAnsiTheme="minorHAnsi"/>
          <w:sz w:val="22"/>
          <w:szCs w:val="22"/>
          <w:lang w:val="en-GB"/>
        </w:rPr>
        <w:t>a</w:t>
      </w:r>
      <w:r w:rsidR="00685159" w:rsidRPr="003F5B69">
        <w:rPr>
          <w:rFonts w:asciiTheme="minorHAnsi" w:hAnsiTheme="minorHAnsi"/>
          <w:sz w:val="22"/>
          <w:szCs w:val="22"/>
          <w:lang w:val="en-GB"/>
        </w:rPr>
        <w:t>re expected to follow a</w:t>
      </w:r>
      <w:r w:rsidRPr="003F5B69">
        <w:rPr>
          <w:rFonts w:asciiTheme="minorHAnsi" w:hAnsiTheme="minorHAnsi"/>
          <w:sz w:val="22"/>
          <w:szCs w:val="22"/>
          <w:lang w:val="en-GB"/>
        </w:rPr>
        <w:t xml:space="preserve"> similar p</w:t>
      </w:r>
      <w:r w:rsidR="00685159" w:rsidRPr="003F5B69">
        <w:rPr>
          <w:rFonts w:asciiTheme="minorHAnsi" w:hAnsiTheme="minorHAnsi"/>
          <w:sz w:val="22"/>
          <w:szCs w:val="22"/>
          <w:lang w:val="en-GB"/>
        </w:rPr>
        <w:t>attern</w:t>
      </w:r>
      <w:r w:rsidRPr="003F5B69">
        <w:rPr>
          <w:rFonts w:asciiTheme="minorHAnsi" w:hAnsiTheme="minorHAnsi"/>
          <w:sz w:val="22"/>
          <w:szCs w:val="22"/>
          <w:lang w:val="en-GB"/>
        </w:rPr>
        <w:t>.</w:t>
      </w:r>
    </w:p>
    <w:p w:rsidR="007E2346" w:rsidRPr="003F5B69" w:rsidRDefault="007E2346" w:rsidP="00685159">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Combination theft and cargo theft are negatively correlated with a </w:t>
      </w:r>
      <w:r w:rsidR="00EA1276">
        <w:rPr>
          <w:rFonts w:asciiTheme="minorHAnsi" w:hAnsiTheme="minorHAnsi"/>
          <w:sz w:val="22"/>
          <w:szCs w:val="22"/>
          <w:lang w:val="en-GB"/>
        </w:rPr>
        <w:t xml:space="preserve">significant </w:t>
      </w:r>
      <w:r w:rsidRPr="003F5B69">
        <w:rPr>
          <w:rFonts w:asciiTheme="minorHAnsi" w:hAnsiTheme="minorHAnsi"/>
          <w:sz w:val="22"/>
          <w:szCs w:val="22"/>
          <w:lang w:val="en-GB"/>
        </w:rPr>
        <w:t>correlation coefficient of – 0.264. This correlation coefficient indicates that</w:t>
      </w:r>
      <w:r w:rsidR="00EA1276">
        <w:rPr>
          <w:rFonts w:asciiTheme="minorHAnsi" w:hAnsiTheme="minorHAnsi"/>
          <w:sz w:val="22"/>
          <w:szCs w:val="22"/>
          <w:lang w:val="en-GB"/>
        </w:rPr>
        <w:t xml:space="preserve"> combination theft and cargo theft are expected to follow an opposite pattern, </w:t>
      </w:r>
      <w:r w:rsidR="00A709F3">
        <w:rPr>
          <w:rFonts w:asciiTheme="minorHAnsi" w:hAnsiTheme="minorHAnsi"/>
          <w:sz w:val="22"/>
          <w:szCs w:val="22"/>
          <w:lang w:val="en-GB"/>
        </w:rPr>
        <w:t>for example</w:t>
      </w:r>
      <w:r w:rsidRPr="003F5B69">
        <w:rPr>
          <w:rFonts w:asciiTheme="minorHAnsi" w:hAnsiTheme="minorHAnsi"/>
          <w:sz w:val="22"/>
          <w:szCs w:val="22"/>
          <w:lang w:val="en-GB"/>
        </w:rPr>
        <w:t xml:space="preserve"> </w:t>
      </w:r>
      <w:r w:rsidR="00EA1276">
        <w:rPr>
          <w:rFonts w:asciiTheme="minorHAnsi" w:hAnsiTheme="minorHAnsi"/>
          <w:sz w:val="22"/>
          <w:szCs w:val="22"/>
          <w:lang w:val="en-GB"/>
        </w:rPr>
        <w:t>when</w:t>
      </w:r>
      <w:r w:rsidRPr="003F5B69">
        <w:rPr>
          <w:rFonts w:asciiTheme="minorHAnsi" w:hAnsiTheme="minorHAnsi"/>
          <w:sz w:val="22"/>
          <w:szCs w:val="22"/>
          <w:lang w:val="en-GB"/>
        </w:rPr>
        <w:t xml:space="preserve"> </w:t>
      </w:r>
      <w:r w:rsidR="00EA1276">
        <w:rPr>
          <w:rFonts w:asciiTheme="minorHAnsi" w:hAnsiTheme="minorHAnsi"/>
          <w:sz w:val="22"/>
          <w:szCs w:val="22"/>
          <w:lang w:val="en-GB"/>
        </w:rPr>
        <w:t>combination theft</w:t>
      </w:r>
      <w:r w:rsidRPr="003F5B69">
        <w:rPr>
          <w:rFonts w:asciiTheme="minorHAnsi" w:hAnsiTheme="minorHAnsi"/>
          <w:sz w:val="22"/>
          <w:szCs w:val="22"/>
          <w:lang w:val="en-GB"/>
        </w:rPr>
        <w:t xml:space="preserve"> </w:t>
      </w:r>
      <w:r w:rsidR="00EA1276" w:rsidRPr="003F5B69">
        <w:rPr>
          <w:rFonts w:asciiTheme="minorHAnsi" w:hAnsiTheme="minorHAnsi"/>
          <w:sz w:val="22"/>
          <w:szCs w:val="22"/>
          <w:lang w:val="en-GB"/>
        </w:rPr>
        <w:t>increase</w:t>
      </w:r>
      <w:r w:rsidR="00EA1276">
        <w:rPr>
          <w:rFonts w:asciiTheme="minorHAnsi" w:hAnsiTheme="minorHAnsi"/>
          <w:sz w:val="22"/>
          <w:szCs w:val="22"/>
          <w:lang w:val="en-GB"/>
        </w:rPr>
        <w:t>s, cargo theft decrease</w:t>
      </w:r>
      <w:r w:rsidR="00A709F3">
        <w:rPr>
          <w:rFonts w:asciiTheme="minorHAnsi" w:hAnsiTheme="minorHAnsi"/>
          <w:sz w:val="22"/>
          <w:szCs w:val="22"/>
          <w:lang w:val="en-GB"/>
        </w:rPr>
        <w:t>s</w:t>
      </w:r>
      <w:r w:rsidR="00EA1276">
        <w:rPr>
          <w:rFonts w:asciiTheme="minorHAnsi" w:hAnsiTheme="minorHAnsi"/>
          <w:sz w:val="22"/>
          <w:szCs w:val="22"/>
          <w:lang w:val="en-GB"/>
        </w:rPr>
        <w:t xml:space="preserve"> and vice versa</w:t>
      </w:r>
      <w:r w:rsidRPr="003F5B69">
        <w:rPr>
          <w:rFonts w:asciiTheme="minorHAnsi" w:hAnsiTheme="minorHAnsi"/>
          <w:sz w:val="22"/>
          <w:szCs w:val="22"/>
          <w:lang w:val="en-GB"/>
        </w:rPr>
        <w:t xml:space="preserve">. </w:t>
      </w:r>
    </w:p>
    <w:p w:rsidR="008535B1" w:rsidRPr="003F5B69" w:rsidRDefault="007E2346" w:rsidP="00A26F5C">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Vehicle, cargo and combination thefts are clustered in the group ‘vehicle crime’ which indicates a certain con</w:t>
      </w:r>
      <w:r w:rsidR="00685159" w:rsidRPr="003F5B69">
        <w:rPr>
          <w:rFonts w:asciiTheme="minorHAnsi" w:hAnsiTheme="minorHAnsi"/>
          <w:sz w:val="22"/>
          <w:szCs w:val="22"/>
          <w:lang w:val="en-GB"/>
        </w:rPr>
        <w:t>nection and equality between those</w:t>
      </w:r>
      <w:r w:rsidRPr="003F5B69">
        <w:rPr>
          <w:rFonts w:asciiTheme="minorHAnsi" w:hAnsiTheme="minorHAnsi"/>
          <w:sz w:val="22"/>
          <w:szCs w:val="22"/>
          <w:lang w:val="en-GB"/>
        </w:rPr>
        <w:t xml:space="preserve"> different types of theft</w:t>
      </w:r>
      <w:r w:rsidR="00F51066" w:rsidRPr="003F5B69">
        <w:rPr>
          <w:rFonts w:asciiTheme="minorHAnsi" w:hAnsiTheme="minorHAnsi"/>
          <w:sz w:val="22"/>
          <w:szCs w:val="22"/>
          <w:lang w:val="en-GB"/>
        </w:rPr>
        <w:t xml:space="preserve">. The connection can for example be found in the nature of the thefts since all thefts relate to road haulage, </w:t>
      </w:r>
      <w:r w:rsidR="006605A8">
        <w:rPr>
          <w:rFonts w:asciiTheme="minorHAnsi" w:hAnsiTheme="minorHAnsi"/>
          <w:sz w:val="22"/>
          <w:szCs w:val="22"/>
          <w:lang w:val="en-GB"/>
        </w:rPr>
        <w:t xml:space="preserve">furthermore </w:t>
      </w:r>
      <w:r w:rsidR="00F51066" w:rsidRPr="003F5B69">
        <w:rPr>
          <w:rFonts w:asciiTheme="minorHAnsi" w:hAnsiTheme="minorHAnsi"/>
          <w:sz w:val="22"/>
          <w:szCs w:val="22"/>
          <w:lang w:val="en-GB"/>
        </w:rPr>
        <w:t xml:space="preserve">criminals active in this cluster might be the same. </w:t>
      </w:r>
      <w:r w:rsidR="00A26F5C" w:rsidRPr="003F5B69">
        <w:rPr>
          <w:rFonts w:asciiTheme="minorHAnsi" w:hAnsiTheme="minorHAnsi"/>
          <w:sz w:val="22"/>
          <w:szCs w:val="22"/>
          <w:lang w:val="en-GB"/>
        </w:rPr>
        <w:t xml:space="preserve">The assumption of the </w:t>
      </w:r>
      <w:r w:rsidR="00A26F5C" w:rsidRPr="003F5B69">
        <w:rPr>
          <w:rFonts w:asciiTheme="minorHAnsi" w:hAnsiTheme="minorHAnsi"/>
          <w:i/>
          <w:sz w:val="22"/>
          <w:szCs w:val="22"/>
          <w:lang w:val="en-GB"/>
        </w:rPr>
        <w:t xml:space="preserve">same </w:t>
      </w:r>
      <w:r w:rsidR="00A26F5C" w:rsidRPr="003F5B69">
        <w:rPr>
          <w:rFonts w:asciiTheme="minorHAnsi" w:hAnsiTheme="minorHAnsi"/>
          <w:sz w:val="22"/>
          <w:szCs w:val="22"/>
          <w:lang w:val="en-GB"/>
        </w:rPr>
        <w:t>actors being active in vehicle crime can be supported by</w:t>
      </w:r>
      <w:r w:rsidR="006605A8">
        <w:rPr>
          <w:rFonts w:asciiTheme="minorHAnsi" w:hAnsiTheme="minorHAnsi"/>
          <w:sz w:val="22"/>
          <w:szCs w:val="22"/>
          <w:lang w:val="en-GB"/>
        </w:rPr>
        <w:t xml:space="preserve"> </w:t>
      </w:r>
      <w:r w:rsidR="00A709F3">
        <w:rPr>
          <w:rFonts w:asciiTheme="minorHAnsi" w:hAnsiTheme="minorHAnsi"/>
          <w:sz w:val="22"/>
          <w:szCs w:val="22"/>
          <w:lang w:val="en-GB"/>
        </w:rPr>
        <w:t>the</w:t>
      </w:r>
      <w:r w:rsidR="00A26F5C" w:rsidRPr="003F5B69">
        <w:rPr>
          <w:rFonts w:asciiTheme="minorHAnsi" w:hAnsiTheme="minorHAnsi"/>
          <w:sz w:val="22"/>
          <w:szCs w:val="22"/>
          <w:lang w:val="en-GB"/>
        </w:rPr>
        <w:t xml:space="preserve"> negative correlation coefficient. A negative correlation indicates that</w:t>
      </w:r>
      <w:r w:rsidR="00A709F3">
        <w:rPr>
          <w:rFonts w:asciiTheme="minorHAnsi" w:hAnsiTheme="minorHAnsi"/>
          <w:sz w:val="22"/>
          <w:szCs w:val="22"/>
          <w:lang w:val="en-GB"/>
        </w:rPr>
        <w:t xml:space="preserve"> variables follow an opposite pattern, thus for example</w:t>
      </w:r>
      <w:r w:rsidR="00A26F5C" w:rsidRPr="003F5B69">
        <w:rPr>
          <w:rFonts w:asciiTheme="minorHAnsi" w:hAnsiTheme="minorHAnsi"/>
          <w:sz w:val="22"/>
          <w:szCs w:val="22"/>
          <w:lang w:val="en-GB"/>
        </w:rPr>
        <w:t xml:space="preserve"> </w:t>
      </w:r>
      <w:r w:rsidR="00263759">
        <w:rPr>
          <w:rFonts w:asciiTheme="minorHAnsi" w:hAnsiTheme="minorHAnsi"/>
          <w:sz w:val="22"/>
          <w:szCs w:val="22"/>
          <w:lang w:val="en-GB"/>
        </w:rPr>
        <w:t xml:space="preserve">when </w:t>
      </w:r>
      <w:r w:rsidR="00A26F5C" w:rsidRPr="003F5B69">
        <w:rPr>
          <w:rFonts w:asciiTheme="minorHAnsi" w:hAnsiTheme="minorHAnsi"/>
          <w:sz w:val="22"/>
          <w:szCs w:val="22"/>
          <w:lang w:val="en-GB"/>
        </w:rPr>
        <w:t xml:space="preserve">one type </w:t>
      </w:r>
      <w:r w:rsidR="00A26F5C" w:rsidRPr="003F5B69">
        <w:rPr>
          <w:rFonts w:asciiTheme="minorHAnsi" w:hAnsiTheme="minorHAnsi"/>
          <w:sz w:val="22"/>
          <w:szCs w:val="22"/>
          <w:lang w:val="en-GB"/>
        </w:rPr>
        <w:lastRenderedPageBreak/>
        <w:t xml:space="preserve">of theft </w:t>
      </w:r>
      <w:r w:rsidR="00263759" w:rsidRPr="003F5B69">
        <w:rPr>
          <w:rFonts w:asciiTheme="minorHAnsi" w:hAnsiTheme="minorHAnsi"/>
          <w:sz w:val="22"/>
          <w:szCs w:val="22"/>
          <w:lang w:val="en-GB"/>
        </w:rPr>
        <w:t>increase</w:t>
      </w:r>
      <w:r w:rsidR="00263759">
        <w:rPr>
          <w:rFonts w:asciiTheme="minorHAnsi" w:hAnsiTheme="minorHAnsi"/>
          <w:sz w:val="22"/>
          <w:szCs w:val="22"/>
          <w:lang w:val="en-GB"/>
        </w:rPr>
        <w:t>s, the</w:t>
      </w:r>
      <w:r w:rsidR="00A26F5C" w:rsidRPr="003F5B69">
        <w:rPr>
          <w:rFonts w:asciiTheme="minorHAnsi" w:hAnsiTheme="minorHAnsi"/>
          <w:sz w:val="22"/>
          <w:szCs w:val="22"/>
          <w:lang w:val="en-GB"/>
        </w:rPr>
        <w:t xml:space="preserve"> other type of theft</w:t>
      </w:r>
      <w:r w:rsidR="006605A8">
        <w:rPr>
          <w:rFonts w:asciiTheme="minorHAnsi" w:hAnsiTheme="minorHAnsi"/>
          <w:sz w:val="22"/>
          <w:szCs w:val="22"/>
          <w:lang w:val="en-GB"/>
        </w:rPr>
        <w:t xml:space="preserve"> </w:t>
      </w:r>
      <w:r w:rsidR="00263759">
        <w:rPr>
          <w:rFonts w:asciiTheme="minorHAnsi" w:hAnsiTheme="minorHAnsi"/>
          <w:sz w:val="22"/>
          <w:szCs w:val="22"/>
          <w:lang w:val="en-GB"/>
        </w:rPr>
        <w:t xml:space="preserve">decreases </w:t>
      </w:r>
      <w:r w:rsidR="006605A8">
        <w:rPr>
          <w:rFonts w:asciiTheme="minorHAnsi" w:hAnsiTheme="minorHAnsi"/>
          <w:sz w:val="22"/>
          <w:szCs w:val="22"/>
          <w:lang w:val="en-GB"/>
        </w:rPr>
        <w:t>and vice versa</w:t>
      </w:r>
      <w:r w:rsidR="00263759">
        <w:rPr>
          <w:rFonts w:asciiTheme="minorHAnsi" w:hAnsiTheme="minorHAnsi"/>
          <w:sz w:val="22"/>
          <w:szCs w:val="22"/>
          <w:lang w:val="en-GB"/>
        </w:rPr>
        <w:t>. The negative correlation suggests</w:t>
      </w:r>
      <w:r w:rsidR="00A26F5C" w:rsidRPr="003F5B69">
        <w:rPr>
          <w:rFonts w:asciiTheme="minorHAnsi" w:hAnsiTheme="minorHAnsi"/>
          <w:sz w:val="22"/>
          <w:szCs w:val="22"/>
          <w:lang w:val="en-GB"/>
        </w:rPr>
        <w:t xml:space="preserve"> a change in the behaviour of criminals who seem to switch from one to another type of vehicle crime. Such a behavioural change of criminals might be stimulated by a change in external circumstances.</w:t>
      </w:r>
      <w:r w:rsidR="00643B5A" w:rsidRPr="003F5B69">
        <w:rPr>
          <w:rFonts w:asciiTheme="minorHAnsi" w:hAnsiTheme="minorHAnsi"/>
          <w:sz w:val="22"/>
          <w:szCs w:val="22"/>
          <w:lang w:val="en-GB"/>
        </w:rPr>
        <w:t xml:space="preserve"> </w:t>
      </w:r>
      <w:r w:rsidR="00263759" w:rsidRPr="003F5B69">
        <w:rPr>
          <w:rFonts w:asciiTheme="minorHAnsi" w:hAnsiTheme="minorHAnsi"/>
          <w:sz w:val="22"/>
          <w:szCs w:val="22"/>
          <w:lang w:val="en-GB"/>
        </w:rPr>
        <w:t xml:space="preserve">It might be that, when external circumstances make it easier to steal vehicles, the ‘cargo-criminals’ shift to combination thefts. </w:t>
      </w:r>
      <w:r w:rsidR="00263759">
        <w:rPr>
          <w:rFonts w:asciiTheme="minorHAnsi" w:hAnsiTheme="minorHAnsi"/>
          <w:sz w:val="22"/>
          <w:szCs w:val="22"/>
          <w:lang w:val="en-GB"/>
        </w:rPr>
        <w:t>O</w:t>
      </w:r>
      <w:r w:rsidR="00A26F5C" w:rsidRPr="003F5B69">
        <w:rPr>
          <w:rFonts w:asciiTheme="minorHAnsi" w:hAnsiTheme="minorHAnsi"/>
          <w:sz w:val="22"/>
          <w:szCs w:val="22"/>
          <w:lang w:val="en-GB"/>
        </w:rPr>
        <w:t xml:space="preserve">nly the negative correlation coefficient between cargo </w:t>
      </w:r>
      <w:r w:rsidR="00643B5A" w:rsidRPr="003F5B69">
        <w:rPr>
          <w:rFonts w:asciiTheme="minorHAnsi" w:hAnsiTheme="minorHAnsi"/>
          <w:sz w:val="22"/>
          <w:szCs w:val="22"/>
          <w:lang w:val="en-GB"/>
        </w:rPr>
        <w:t xml:space="preserve">thefts </w:t>
      </w:r>
      <w:r w:rsidR="00A26F5C" w:rsidRPr="003F5B69">
        <w:rPr>
          <w:rFonts w:asciiTheme="minorHAnsi" w:hAnsiTheme="minorHAnsi"/>
          <w:sz w:val="22"/>
          <w:szCs w:val="22"/>
          <w:lang w:val="en-GB"/>
        </w:rPr>
        <w:t>and combination thefts</w:t>
      </w:r>
      <w:r w:rsidR="00263759">
        <w:rPr>
          <w:rFonts w:asciiTheme="minorHAnsi" w:hAnsiTheme="minorHAnsi"/>
          <w:sz w:val="22"/>
          <w:szCs w:val="22"/>
          <w:lang w:val="en-GB"/>
        </w:rPr>
        <w:t xml:space="preserve"> seems to support the </w:t>
      </w:r>
      <w:r w:rsidR="00263759" w:rsidRPr="003F5B69">
        <w:rPr>
          <w:rFonts w:asciiTheme="minorHAnsi" w:hAnsiTheme="minorHAnsi"/>
          <w:sz w:val="22"/>
          <w:szCs w:val="22"/>
          <w:lang w:val="en-GB"/>
        </w:rPr>
        <w:t xml:space="preserve">assumption of the </w:t>
      </w:r>
      <w:r w:rsidR="00263759" w:rsidRPr="00F0383F">
        <w:rPr>
          <w:rFonts w:asciiTheme="minorHAnsi" w:hAnsiTheme="minorHAnsi"/>
          <w:sz w:val="22"/>
          <w:szCs w:val="22"/>
          <w:lang w:val="en-GB"/>
        </w:rPr>
        <w:t>same</w:t>
      </w:r>
      <w:r w:rsidR="00263759" w:rsidRPr="003F5B69">
        <w:rPr>
          <w:rFonts w:asciiTheme="minorHAnsi" w:hAnsiTheme="minorHAnsi"/>
          <w:sz w:val="22"/>
          <w:szCs w:val="22"/>
          <w:lang w:val="en-GB"/>
        </w:rPr>
        <w:t xml:space="preserve"> actors being active in vehicle crime</w:t>
      </w:r>
      <w:r w:rsidR="00A26F5C" w:rsidRPr="003F5B69">
        <w:rPr>
          <w:rFonts w:asciiTheme="minorHAnsi" w:hAnsiTheme="minorHAnsi"/>
          <w:sz w:val="22"/>
          <w:szCs w:val="22"/>
          <w:lang w:val="en-GB"/>
        </w:rPr>
        <w:t>.</w:t>
      </w:r>
      <w:r w:rsidR="008535B1" w:rsidRPr="003F5B69">
        <w:rPr>
          <w:rFonts w:asciiTheme="minorHAnsi" w:hAnsiTheme="minorHAnsi"/>
          <w:sz w:val="22"/>
          <w:szCs w:val="22"/>
          <w:lang w:val="en-GB"/>
        </w:rPr>
        <w:t xml:space="preserve"> </w:t>
      </w:r>
    </w:p>
    <w:p w:rsidR="00D036ED" w:rsidRPr="003F5B69" w:rsidRDefault="00A26F5C" w:rsidP="00D036ED">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On the contrary </w:t>
      </w:r>
      <w:r w:rsidR="00643B5A" w:rsidRPr="003F5B69">
        <w:rPr>
          <w:rFonts w:asciiTheme="minorHAnsi" w:hAnsiTheme="minorHAnsi"/>
          <w:sz w:val="22"/>
          <w:szCs w:val="22"/>
          <w:lang w:val="en-GB"/>
        </w:rPr>
        <w:t>t</w:t>
      </w:r>
      <w:r w:rsidR="008535B1" w:rsidRPr="003F5B69">
        <w:rPr>
          <w:rFonts w:asciiTheme="minorHAnsi" w:hAnsiTheme="minorHAnsi"/>
          <w:sz w:val="22"/>
          <w:szCs w:val="22"/>
          <w:lang w:val="en-GB"/>
        </w:rPr>
        <w:t xml:space="preserve">he other two relationships - vehicle </w:t>
      </w:r>
      <w:r w:rsidR="00643B5A" w:rsidRPr="003F5B69">
        <w:rPr>
          <w:rFonts w:asciiTheme="minorHAnsi" w:hAnsiTheme="minorHAnsi"/>
          <w:sz w:val="22"/>
          <w:szCs w:val="22"/>
          <w:lang w:val="en-GB"/>
        </w:rPr>
        <w:t xml:space="preserve">theft </w:t>
      </w:r>
      <w:r w:rsidR="00915CC0" w:rsidRPr="003F5B69">
        <w:rPr>
          <w:rFonts w:asciiTheme="minorHAnsi" w:hAnsiTheme="minorHAnsi"/>
          <w:sz w:val="22"/>
          <w:szCs w:val="22"/>
          <w:lang w:val="en-GB"/>
        </w:rPr>
        <w:t>related to</w:t>
      </w:r>
      <w:r w:rsidR="008535B1" w:rsidRPr="003F5B69">
        <w:rPr>
          <w:rFonts w:asciiTheme="minorHAnsi" w:hAnsiTheme="minorHAnsi"/>
          <w:sz w:val="22"/>
          <w:szCs w:val="22"/>
          <w:lang w:val="en-GB"/>
        </w:rPr>
        <w:t xml:space="preserve"> cargo</w:t>
      </w:r>
      <w:r w:rsidR="00D036ED" w:rsidRPr="003F5B69">
        <w:rPr>
          <w:rFonts w:asciiTheme="minorHAnsi" w:hAnsiTheme="minorHAnsi"/>
          <w:sz w:val="22"/>
          <w:szCs w:val="22"/>
          <w:lang w:val="en-GB"/>
        </w:rPr>
        <w:t xml:space="preserve"> theft</w:t>
      </w:r>
      <w:r w:rsidR="00915CC0" w:rsidRPr="003F5B69">
        <w:rPr>
          <w:rFonts w:asciiTheme="minorHAnsi" w:hAnsiTheme="minorHAnsi"/>
          <w:sz w:val="22"/>
          <w:szCs w:val="22"/>
          <w:lang w:val="en-GB"/>
        </w:rPr>
        <w:t>,</w:t>
      </w:r>
      <w:r w:rsidR="00D036ED" w:rsidRPr="003F5B69">
        <w:rPr>
          <w:rFonts w:asciiTheme="minorHAnsi" w:hAnsiTheme="minorHAnsi"/>
          <w:sz w:val="22"/>
          <w:szCs w:val="22"/>
          <w:lang w:val="en-GB"/>
        </w:rPr>
        <w:t xml:space="preserve"> and</w:t>
      </w:r>
      <w:r w:rsidR="008535B1" w:rsidRPr="003F5B69">
        <w:rPr>
          <w:rFonts w:asciiTheme="minorHAnsi" w:hAnsiTheme="minorHAnsi"/>
          <w:sz w:val="22"/>
          <w:szCs w:val="22"/>
          <w:lang w:val="en-GB"/>
        </w:rPr>
        <w:t xml:space="preserve"> vehicle</w:t>
      </w:r>
      <w:r w:rsidR="00643B5A" w:rsidRPr="003F5B69">
        <w:rPr>
          <w:rFonts w:asciiTheme="minorHAnsi" w:hAnsiTheme="minorHAnsi"/>
          <w:sz w:val="22"/>
          <w:szCs w:val="22"/>
          <w:lang w:val="en-GB"/>
        </w:rPr>
        <w:t xml:space="preserve"> theft</w:t>
      </w:r>
      <w:r w:rsidR="008535B1" w:rsidRPr="003F5B69">
        <w:rPr>
          <w:rFonts w:asciiTheme="minorHAnsi" w:hAnsiTheme="minorHAnsi"/>
          <w:sz w:val="22"/>
          <w:szCs w:val="22"/>
          <w:lang w:val="en-GB"/>
        </w:rPr>
        <w:t xml:space="preserve"> </w:t>
      </w:r>
      <w:r w:rsidR="00915CC0" w:rsidRPr="003F5B69">
        <w:rPr>
          <w:rFonts w:asciiTheme="minorHAnsi" w:hAnsiTheme="minorHAnsi"/>
          <w:sz w:val="22"/>
          <w:szCs w:val="22"/>
          <w:lang w:val="en-GB"/>
        </w:rPr>
        <w:t>related to</w:t>
      </w:r>
      <w:r w:rsidR="008535B1" w:rsidRPr="003F5B69">
        <w:rPr>
          <w:rFonts w:asciiTheme="minorHAnsi" w:hAnsiTheme="minorHAnsi"/>
          <w:sz w:val="22"/>
          <w:szCs w:val="22"/>
          <w:lang w:val="en-GB"/>
        </w:rPr>
        <w:t xml:space="preserve"> combination theft - display a </w:t>
      </w:r>
      <w:r w:rsidR="008535B1" w:rsidRPr="003F5B69">
        <w:rPr>
          <w:rFonts w:asciiTheme="minorHAnsi" w:hAnsiTheme="minorHAnsi"/>
          <w:i/>
          <w:sz w:val="22"/>
          <w:szCs w:val="22"/>
          <w:lang w:val="en-GB"/>
        </w:rPr>
        <w:t>positive</w:t>
      </w:r>
      <w:r w:rsidR="008535B1" w:rsidRPr="003F5B69">
        <w:rPr>
          <w:rFonts w:asciiTheme="minorHAnsi" w:hAnsiTheme="minorHAnsi"/>
          <w:sz w:val="22"/>
          <w:szCs w:val="22"/>
          <w:lang w:val="en-GB"/>
        </w:rPr>
        <w:t xml:space="preserve"> significant correlation</w:t>
      </w:r>
      <w:r w:rsidR="00915CC0" w:rsidRPr="003F5B69">
        <w:rPr>
          <w:rFonts w:asciiTheme="minorHAnsi" w:hAnsiTheme="minorHAnsi"/>
          <w:sz w:val="22"/>
          <w:szCs w:val="22"/>
          <w:lang w:val="en-GB"/>
        </w:rPr>
        <w:t xml:space="preserve">. </w:t>
      </w:r>
      <w:r w:rsidR="00F54037" w:rsidRPr="003F5B69">
        <w:rPr>
          <w:rFonts w:asciiTheme="minorHAnsi" w:hAnsiTheme="minorHAnsi"/>
          <w:sz w:val="22"/>
          <w:szCs w:val="22"/>
          <w:lang w:val="en-GB"/>
        </w:rPr>
        <w:t>Following the reasoning of the previous paragraph, d</w:t>
      </w:r>
      <w:r w:rsidR="008535B1" w:rsidRPr="003F5B69">
        <w:rPr>
          <w:rFonts w:asciiTheme="minorHAnsi" w:hAnsiTheme="minorHAnsi"/>
          <w:sz w:val="22"/>
          <w:szCs w:val="22"/>
          <w:lang w:val="en-GB"/>
        </w:rPr>
        <w:t>oes this</w:t>
      </w:r>
      <w:r w:rsidR="00915CC0" w:rsidRPr="003F5B69">
        <w:rPr>
          <w:rFonts w:asciiTheme="minorHAnsi" w:hAnsiTheme="minorHAnsi"/>
          <w:sz w:val="22"/>
          <w:szCs w:val="22"/>
          <w:lang w:val="en-GB"/>
        </w:rPr>
        <w:t xml:space="preserve"> positive correlation</w:t>
      </w:r>
      <w:r w:rsidR="008535B1" w:rsidRPr="003F5B69">
        <w:rPr>
          <w:rFonts w:asciiTheme="minorHAnsi" w:hAnsiTheme="minorHAnsi"/>
          <w:sz w:val="22"/>
          <w:szCs w:val="22"/>
          <w:lang w:val="en-GB"/>
        </w:rPr>
        <w:t xml:space="preserve"> </w:t>
      </w:r>
      <w:r w:rsidR="00F54037" w:rsidRPr="003F5B69">
        <w:rPr>
          <w:rFonts w:asciiTheme="minorHAnsi" w:hAnsiTheme="minorHAnsi"/>
          <w:sz w:val="22"/>
          <w:szCs w:val="22"/>
          <w:lang w:val="en-GB"/>
        </w:rPr>
        <w:t xml:space="preserve">than </w:t>
      </w:r>
      <w:r w:rsidR="00D036ED" w:rsidRPr="003F5B69">
        <w:rPr>
          <w:rFonts w:asciiTheme="minorHAnsi" w:hAnsiTheme="minorHAnsi"/>
          <w:sz w:val="22"/>
          <w:szCs w:val="22"/>
          <w:lang w:val="en-GB"/>
        </w:rPr>
        <w:t>indicate</w:t>
      </w:r>
      <w:r w:rsidR="008535B1" w:rsidRPr="003F5B69">
        <w:rPr>
          <w:rFonts w:asciiTheme="minorHAnsi" w:hAnsiTheme="minorHAnsi"/>
          <w:sz w:val="22"/>
          <w:szCs w:val="22"/>
          <w:lang w:val="en-GB"/>
        </w:rPr>
        <w:t xml:space="preserve"> that </w:t>
      </w:r>
      <w:r w:rsidR="00915CC0" w:rsidRPr="003F5B69">
        <w:rPr>
          <w:rFonts w:asciiTheme="minorHAnsi" w:hAnsiTheme="minorHAnsi"/>
          <w:i/>
          <w:sz w:val="22"/>
          <w:szCs w:val="22"/>
          <w:lang w:val="en-GB"/>
        </w:rPr>
        <w:t>different</w:t>
      </w:r>
      <w:r w:rsidR="008535B1" w:rsidRPr="003F5B69">
        <w:rPr>
          <w:rFonts w:asciiTheme="minorHAnsi" w:hAnsiTheme="minorHAnsi"/>
          <w:sz w:val="22"/>
          <w:szCs w:val="22"/>
          <w:lang w:val="en-GB"/>
        </w:rPr>
        <w:t xml:space="preserve"> actors are active in those criminal activities? </w:t>
      </w:r>
      <w:r w:rsidR="00D036ED" w:rsidRPr="003F5B69">
        <w:rPr>
          <w:rFonts w:asciiTheme="minorHAnsi" w:hAnsiTheme="minorHAnsi"/>
          <w:sz w:val="22"/>
          <w:szCs w:val="22"/>
          <w:lang w:val="en-GB"/>
        </w:rPr>
        <w:t xml:space="preserve">The positive relation might suggest that the actors are different </w:t>
      </w:r>
      <w:r w:rsidR="00F54037" w:rsidRPr="003F5B69">
        <w:rPr>
          <w:rFonts w:asciiTheme="minorHAnsi" w:hAnsiTheme="minorHAnsi"/>
          <w:sz w:val="22"/>
          <w:szCs w:val="22"/>
          <w:lang w:val="en-GB"/>
        </w:rPr>
        <w:t xml:space="preserve">in each crime component </w:t>
      </w:r>
      <w:r w:rsidR="009119B1">
        <w:rPr>
          <w:rFonts w:asciiTheme="minorHAnsi" w:hAnsiTheme="minorHAnsi"/>
          <w:sz w:val="22"/>
          <w:szCs w:val="22"/>
          <w:lang w:val="en-GB"/>
        </w:rPr>
        <w:t>assuming</w:t>
      </w:r>
      <w:r w:rsidR="00D036ED" w:rsidRPr="003F5B69">
        <w:rPr>
          <w:rFonts w:asciiTheme="minorHAnsi" w:hAnsiTheme="minorHAnsi"/>
          <w:sz w:val="22"/>
          <w:szCs w:val="22"/>
          <w:lang w:val="en-GB"/>
        </w:rPr>
        <w:t xml:space="preserve"> that each actor is an expert in a certain type of vehicle crime. When external circumstances </w:t>
      </w:r>
      <w:r w:rsidR="00F54037" w:rsidRPr="003F5B69">
        <w:rPr>
          <w:rFonts w:asciiTheme="minorHAnsi" w:hAnsiTheme="minorHAnsi"/>
          <w:sz w:val="22"/>
          <w:szCs w:val="22"/>
          <w:lang w:val="en-GB"/>
        </w:rPr>
        <w:t>improve</w:t>
      </w:r>
      <w:r w:rsidR="00F0383F">
        <w:rPr>
          <w:rFonts w:asciiTheme="minorHAnsi" w:hAnsiTheme="minorHAnsi"/>
          <w:sz w:val="22"/>
          <w:szCs w:val="22"/>
          <w:lang w:val="en-GB"/>
        </w:rPr>
        <w:t>,</w:t>
      </w:r>
      <w:r w:rsidR="00D036ED" w:rsidRPr="003F5B69">
        <w:rPr>
          <w:rFonts w:asciiTheme="minorHAnsi" w:hAnsiTheme="minorHAnsi"/>
          <w:sz w:val="22"/>
          <w:szCs w:val="22"/>
          <w:lang w:val="en-GB"/>
        </w:rPr>
        <w:t xml:space="preserve"> all criminal actors will profit from it and </w:t>
      </w:r>
      <w:r w:rsidR="00F54037" w:rsidRPr="003F5B69">
        <w:rPr>
          <w:rFonts w:asciiTheme="minorHAnsi" w:hAnsiTheme="minorHAnsi"/>
          <w:sz w:val="22"/>
          <w:szCs w:val="22"/>
          <w:lang w:val="en-GB"/>
        </w:rPr>
        <w:t>the crime rate in each component is expected to</w:t>
      </w:r>
      <w:r w:rsidR="00D036ED" w:rsidRPr="003F5B69">
        <w:rPr>
          <w:rFonts w:asciiTheme="minorHAnsi" w:hAnsiTheme="minorHAnsi"/>
          <w:sz w:val="22"/>
          <w:szCs w:val="22"/>
          <w:lang w:val="en-GB"/>
        </w:rPr>
        <w:t xml:space="preserve"> increase. This assumption is however not exhaustive since more convenient external circumstances will also cause an increase in crime when the actors </w:t>
      </w:r>
      <w:r w:rsidR="00F23969" w:rsidRPr="003F5B69">
        <w:rPr>
          <w:rFonts w:asciiTheme="minorHAnsi" w:hAnsiTheme="minorHAnsi"/>
          <w:sz w:val="22"/>
          <w:szCs w:val="22"/>
          <w:lang w:val="en-GB"/>
        </w:rPr>
        <w:t xml:space="preserve">in the different kinds of vehicle crime </w:t>
      </w:r>
      <w:r w:rsidR="00D036ED" w:rsidRPr="003F5B69">
        <w:rPr>
          <w:rFonts w:asciiTheme="minorHAnsi" w:hAnsiTheme="minorHAnsi"/>
          <w:sz w:val="22"/>
          <w:szCs w:val="22"/>
          <w:lang w:val="en-GB"/>
        </w:rPr>
        <w:t>are the same. In the latter situation</w:t>
      </w:r>
      <w:r w:rsidR="00D12EE5" w:rsidRPr="003F5B69">
        <w:rPr>
          <w:rFonts w:asciiTheme="minorHAnsi" w:hAnsiTheme="minorHAnsi"/>
          <w:sz w:val="22"/>
          <w:szCs w:val="22"/>
          <w:lang w:val="en-GB"/>
        </w:rPr>
        <w:t xml:space="preserve"> more ‘profit’ is generated by the same actors in the same period of time. </w:t>
      </w:r>
      <w:r w:rsidR="00643B5A" w:rsidRPr="003F5B69">
        <w:rPr>
          <w:rFonts w:asciiTheme="minorHAnsi" w:hAnsiTheme="minorHAnsi"/>
          <w:sz w:val="22"/>
          <w:szCs w:val="22"/>
          <w:lang w:val="en-GB"/>
        </w:rPr>
        <w:t xml:space="preserve">From correlation table 1 </w:t>
      </w:r>
      <w:r w:rsidR="00906EF8" w:rsidRPr="003F5B69">
        <w:rPr>
          <w:rFonts w:asciiTheme="minorHAnsi" w:hAnsiTheme="minorHAnsi"/>
          <w:sz w:val="22"/>
          <w:szCs w:val="22"/>
          <w:lang w:val="en-GB"/>
        </w:rPr>
        <w:t xml:space="preserve">we can only make assumptions about the actors, </w:t>
      </w:r>
      <w:r w:rsidR="00643B5A" w:rsidRPr="003F5B69">
        <w:rPr>
          <w:rFonts w:asciiTheme="minorHAnsi" w:hAnsiTheme="minorHAnsi"/>
          <w:sz w:val="22"/>
          <w:szCs w:val="22"/>
          <w:lang w:val="en-GB"/>
        </w:rPr>
        <w:t xml:space="preserve">it is </w:t>
      </w:r>
      <w:r w:rsidR="002147ED" w:rsidRPr="003F5B69">
        <w:rPr>
          <w:rFonts w:asciiTheme="minorHAnsi" w:hAnsiTheme="minorHAnsi"/>
          <w:sz w:val="22"/>
          <w:szCs w:val="22"/>
          <w:lang w:val="en-GB"/>
        </w:rPr>
        <w:t>however</w:t>
      </w:r>
      <w:r w:rsidR="00906EF8" w:rsidRPr="003F5B69">
        <w:rPr>
          <w:rFonts w:asciiTheme="minorHAnsi" w:hAnsiTheme="minorHAnsi"/>
          <w:sz w:val="22"/>
          <w:szCs w:val="22"/>
          <w:lang w:val="en-GB"/>
        </w:rPr>
        <w:t xml:space="preserve"> </w:t>
      </w:r>
      <w:r w:rsidR="00643B5A" w:rsidRPr="003F5B69">
        <w:rPr>
          <w:rFonts w:asciiTheme="minorHAnsi" w:hAnsiTheme="minorHAnsi"/>
          <w:sz w:val="22"/>
          <w:szCs w:val="22"/>
          <w:lang w:val="en-GB"/>
        </w:rPr>
        <w:t xml:space="preserve">not possible to </w:t>
      </w:r>
      <w:r w:rsidR="002147ED" w:rsidRPr="003F5B69">
        <w:rPr>
          <w:rFonts w:asciiTheme="minorHAnsi" w:hAnsiTheme="minorHAnsi"/>
          <w:sz w:val="22"/>
          <w:szCs w:val="22"/>
          <w:lang w:val="en-GB"/>
        </w:rPr>
        <w:t>draw conclusions</w:t>
      </w:r>
      <w:r w:rsidR="00643B5A" w:rsidRPr="003F5B69">
        <w:rPr>
          <w:rFonts w:asciiTheme="minorHAnsi" w:hAnsiTheme="minorHAnsi"/>
          <w:sz w:val="22"/>
          <w:szCs w:val="22"/>
          <w:lang w:val="en-GB"/>
        </w:rPr>
        <w:t xml:space="preserve"> about the </w:t>
      </w:r>
      <w:r w:rsidR="00906EF8" w:rsidRPr="003F5B69">
        <w:rPr>
          <w:rFonts w:asciiTheme="minorHAnsi" w:hAnsiTheme="minorHAnsi"/>
          <w:sz w:val="22"/>
          <w:szCs w:val="22"/>
          <w:lang w:val="en-GB"/>
        </w:rPr>
        <w:t>actors’</w:t>
      </w:r>
      <w:r w:rsidR="00643B5A" w:rsidRPr="003F5B69">
        <w:rPr>
          <w:rFonts w:asciiTheme="minorHAnsi" w:hAnsiTheme="minorHAnsi"/>
          <w:sz w:val="22"/>
          <w:szCs w:val="22"/>
          <w:lang w:val="en-GB"/>
        </w:rPr>
        <w:t xml:space="preserve"> active in vehicle crime. </w:t>
      </w:r>
    </w:p>
    <w:p w:rsidR="00D76094" w:rsidRDefault="00F0383F" w:rsidP="003D6197">
      <w:pPr>
        <w:spacing w:after="240" w:line="360" w:lineRule="auto"/>
        <w:jc w:val="both"/>
        <w:rPr>
          <w:rFonts w:asciiTheme="minorHAnsi" w:hAnsiTheme="minorHAnsi"/>
          <w:sz w:val="22"/>
          <w:szCs w:val="22"/>
          <w:lang w:val="en-GB"/>
        </w:rPr>
      </w:pPr>
      <w:r>
        <w:rPr>
          <w:rFonts w:asciiTheme="minorHAnsi" w:hAnsiTheme="minorHAnsi"/>
          <w:sz w:val="22"/>
          <w:szCs w:val="22"/>
          <w:lang w:val="en-GB"/>
        </w:rPr>
        <w:t xml:space="preserve">Correlation table 1 gave us insight in the correlation between the variables. </w:t>
      </w:r>
      <w:r w:rsidR="00D76094" w:rsidRPr="003F5B69">
        <w:rPr>
          <w:rFonts w:asciiTheme="minorHAnsi" w:hAnsiTheme="minorHAnsi"/>
          <w:sz w:val="22"/>
          <w:szCs w:val="22"/>
          <w:lang w:val="en-GB"/>
        </w:rPr>
        <w:t>The next table</w:t>
      </w:r>
      <w:r w:rsidR="0015626B">
        <w:rPr>
          <w:rFonts w:asciiTheme="minorHAnsi" w:hAnsiTheme="minorHAnsi"/>
          <w:sz w:val="22"/>
          <w:szCs w:val="22"/>
          <w:lang w:val="en-GB"/>
        </w:rPr>
        <w:t xml:space="preserve"> </w:t>
      </w:r>
      <w:r w:rsidR="00906EF8" w:rsidRPr="003F5B69">
        <w:rPr>
          <w:rFonts w:asciiTheme="minorHAnsi" w:hAnsiTheme="minorHAnsi"/>
          <w:sz w:val="22"/>
          <w:szCs w:val="22"/>
          <w:lang w:val="en-GB"/>
        </w:rPr>
        <w:t xml:space="preserve">will </w:t>
      </w:r>
      <w:r>
        <w:rPr>
          <w:rFonts w:asciiTheme="minorHAnsi" w:hAnsiTheme="minorHAnsi"/>
          <w:sz w:val="22"/>
          <w:szCs w:val="22"/>
          <w:lang w:val="en-GB"/>
        </w:rPr>
        <w:t xml:space="preserve">expand the insight in vehicle crime by adding lagged variables to the analysis to be able to research possible within-variable correlation. </w:t>
      </w:r>
      <w:r w:rsidR="00460A3C" w:rsidRPr="003F5B69">
        <w:rPr>
          <w:rFonts w:asciiTheme="minorHAnsi" w:hAnsiTheme="minorHAnsi"/>
          <w:sz w:val="22"/>
          <w:szCs w:val="22"/>
          <w:lang w:val="en-GB"/>
        </w:rPr>
        <w:t xml:space="preserve">To get a general </w:t>
      </w:r>
      <w:r w:rsidR="00222023" w:rsidRPr="003F5B69">
        <w:rPr>
          <w:rFonts w:asciiTheme="minorHAnsi" w:hAnsiTheme="minorHAnsi"/>
          <w:sz w:val="22"/>
          <w:szCs w:val="22"/>
          <w:lang w:val="en-GB"/>
        </w:rPr>
        <w:t xml:space="preserve">first </w:t>
      </w:r>
      <w:r w:rsidR="00460A3C" w:rsidRPr="003F5B69">
        <w:rPr>
          <w:rFonts w:asciiTheme="minorHAnsi" w:hAnsiTheme="minorHAnsi"/>
          <w:sz w:val="22"/>
          <w:szCs w:val="22"/>
          <w:lang w:val="en-GB"/>
        </w:rPr>
        <w:t xml:space="preserve">impression of possible correlation with the past values of the </w:t>
      </w:r>
      <w:r w:rsidR="009119B1">
        <w:rPr>
          <w:rFonts w:asciiTheme="minorHAnsi" w:hAnsiTheme="minorHAnsi"/>
          <w:sz w:val="22"/>
          <w:szCs w:val="22"/>
          <w:lang w:val="en-GB"/>
        </w:rPr>
        <w:t xml:space="preserve">vehicle crime </w:t>
      </w:r>
      <w:r w:rsidR="00460A3C" w:rsidRPr="003F5B69">
        <w:rPr>
          <w:rFonts w:asciiTheme="minorHAnsi" w:hAnsiTheme="minorHAnsi"/>
          <w:sz w:val="22"/>
          <w:szCs w:val="22"/>
          <w:lang w:val="en-GB"/>
        </w:rPr>
        <w:t>variables</w:t>
      </w:r>
      <w:r w:rsidR="00222023" w:rsidRPr="003F5B69">
        <w:rPr>
          <w:rFonts w:asciiTheme="minorHAnsi" w:hAnsiTheme="minorHAnsi"/>
          <w:sz w:val="22"/>
          <w:szCs w:val="22"/>
          <w:lang w:val="en-GB"/>
        </w:rPr>
        <w:t>,</w:t>
      </w:r>
      <w:r w:rsidR="00460A3C" w:rsidRPr="003F5B69">
        <w:rPr>
          <w:rFonts w:asciiTheme="minorHAnsi" w:hAnsiTheme="minorHAnsi"/>
          <w:sz w:val="22"/>
          <w:szCs w:val="22"/>
          <w:lang w:val="en-GB"/>
        </w:rPr>
        <w:t xml:space="preserve"> three lags are taken indicating that we look back three months in time. Th</w:t>
      </w:r>
      <w:r w:rsidR="00C0580D" w:rsidRPr="003F5B69">
        <w:rPr>
          <w:rFonts w:asciiTheme="minorHAnsi" w:hAnsiTheme="minorHAnsi"/>
          <w:sz w:val="22"/>
          <w:szCs w:val="22"/>
          <w:lang w:val="en-GB"/>
        </w:rPr>
        <w:t xml:space="preserve">e lag periods are denoted </w:t>
      </w:r>
      <w:r w:rsidR="0015626B">
        <w:rPr>
          <w:rFonts w:asciiTheme="minorHAnsi" w:hAnsiTheme="minorHAnsi"/>
          <w:sz w:val="22"/>
          <w:szCs w:val="22"/>
          <w:lang w:val="en-GB"/>
        </w:rPr>
        <w:t>by</w:t>
      </w:r>
      <w:r w:rsidR="00C0580D" w:rsidRPr="003F5B69">
        <w:rPr>
          <w:rFonts w:asciiTheme="minorHAnsi" w:hAnsiTheme="minorHAnsi"/>
          <w:sz w:val="22"/>
          <w:szCs w:val="22"/>
          <w:lang w:val="en-GB"/>
        </w:rPr>
        <w:t xml:space="preserve"> L1 for the first lag</w:t>
      </w:r>
      <w:r>
        <w:rPr>
          <w:rFonts w:asciiTheme="minorHAnsi" w:hAnsiTheme="minorHAnsi"/>
          <w:sz w:val="22"/>
          <w:szCs w:val="22"/>
          <w:lang w:val="en-GB"/>
        </w:rPr>
        <w:t>,</w:t>
      </w:r>
      <w:r w:rsidR="00C0580D" w:rsidRPr="003F5B69">
        <w:rPr>
          <w:rFonts w:asciiTheme="minorHAnsi" w:hAnsiTheme="minorHAnsi"/>
          <w:sz w:val="22"/>
          <w:szCs w:val="22"/>
          <w:lang w:val="en-GB"/>
        </w:rPr>
        <w:t xml:space="preserve"> which looks</w:t>
      </w:r>
      <w:r w:rsidR="00460A3C" w:rsidRPr="003F5B69">
        <w:rPr>
          <w:rFonts w:asciiTheme="minorHAnsi" w:hAnsiTheme="minorHAnsi"/>
          <w:sz w:val="22"/>
          <w:szCs w:val="22"/>
          <w:lang w:val="en-GB"/>
        </w:rPr>
        <w:t xml:space="preserve"> back</w:t>
      </w:r>
      <w:r w:rsidR="00C0580D" w:rsidRPr="003F5B69">
        <w:rPr>
          <w:rFonts w:asciiTheme="minorHAnsi" w:hAnsiTheme="minorHAnsi"/>
          <w:sz w:val="22"/>
          <w:szCs w:val="22"/>
          <w:lang w:val="en-GB"/>
        </w:rPr>
        <w:t xml:space="preserve"> one month</w:t>
      </w:r>
      <w:r w:rsidR="00460A3C" w:rsidRPr="003F5B69">
        <w:rPr>
          <w:rFonts w:asciiTheme="minorHAnsi" w:hAnsiTheme="minorHAnsi"/>
          <w:sz w:val="22"/>
          <w:szCs w:val="22"/>
          <w:lang w:val="en-GB"/>
        </w:rPr>
        <w:t xml:space="preserve">; L2, </w:t>
      </w:r>
      <w:r w:rsidR="00C0580D" w:rsidRPr="003F5B69">
        <w:rPr>
          <w:rFonts w:asciiTheme="minorHAnsi" w:hAnsiTheme="minorHAnsi"/>
          <w:sz w:val="22"/>
          <w:szCs w:val="22"/>
          <w:lang w:val="en-GB"/>
        </w:rPr>
        <w:t>for two</w:t>
      </w:r>
      <w:r w:rsidR="00460A3C" w:rsidRPr="003F5B69">
        <w:rPr>
          <w:rFonts w:asciiTheme="minorHAnsi" w:hAnsiTheme="minorHAnsi"/>
          <w:sz w:val="22"/>
          <w:szCs w:val="22"/>
          <w:lang w:val="en-GB"/>
        </w:rPr>
        <w:t xml:space="preserve"> months back; and L3, three months back. </w:t>
      </w:r>
    </w:p>
    <w:p w:rsidR="009119B1" w:rsidRDefault="009119B1" w:rsidP="003D6197">
      <w:pPr>
        <w:spacing w:after="240" w:line="360" w:lineRule="auto"/>
        <w:jc w:val="both"/>
        <w:rPr>
          <w:rFonts w:asciiTheme="minorHAnsi" w:hAnsiTheme="minorHAnsi"/>
          <w:sz w:val="22"/>
          <w:szCs w:val="22"/>
          <w:lang w:val="en-GB"/>
        </w:rPr>
      </w:pPr>
    </w:p>
    <w:p w:rsidR="009119B1" w:rsidRDefault="009119B1" w:rsidP="003D6197">
      <w:pPr>
        <w:spacing w:after="240" w:line="360" w:lineRule="auto"/>
        <w:jc w:val="both"/>
        <w:rPr>
          <w:rFonts w:asciiTheme="minorHAnsi" w:hAnsiTheme="minorHAnsi"/>
          <w:sz w:val="22"/>
          <w:szCs w:val="22"/>
          <w:lang w:val="en-GB"/>
        </w:rPr>
      </w:pPr>
    </w:p>
    <w:p w:rsidR="009119B1" w:rsidRDefault="009119B1" w:rsidP="003D6197">
      <w:pPr>
        <w:spacing w:after="240" w:line="360" w:lineRule="auto"/>
        <w:jc w:val="both"/>
        <w:rPr>
          <w:rFonts w:asciiTheme="minorHAnsi" w:hAnsiTheme="minorHAnsi"/>
          <w:sz w:val="22"/>
          <w:szCs w:val="22"/>
          <w:lang w:val="en-GB"/>
        </w:rPr>
      </w:pPr>
    </w:p>
    <w:p w:rsidR="009119B1" w:rsidRPr="003F5B69" w:rsidRDefault="009119B1" w:rsidP="003D6197">
      <w:pPr>
        <w:spacing w:after="240" w:line="360" w:lineRule="auto"/>
        <w:jc w:val="both"/>
        <w:rPr>
          <w:rFonts w:asciiTheme="minorHAnsi" w:hAnsiTheme="minorHAnsi"/>
          <w:sz w:val="22"/>
          <w:szCs w:val="22"/>
          <w:lang w:val="en-GB"/>
        </w:rPr>
      </w:pPr>
    </w:p>
    <w:p w:rsidR="00CC6198" w:rsidRPr="00CC6198" w:rsidRDefault="00CC6198" w:rsidP="00CC6198">
      <w:pPr>
        <w:pStyle w:val="Caption"/>
        <w:keepNext/>
        <w:rPr>
          <w:lang w:val="en-US"/>
        </w:rPr>
      </w:pPr>
      <w:r w:rsidRPr="00CC6198">
        <w:rPr>
          <w:lang w:val="en-US"/>
        </w:rPr>
        <w:t xml:space="preserve">Table </w:t>
      </w:r>
      <w:r w:rsidR="00B9396D">
        <w:fldChar w:fldCharType="begin"/>
      </w:r>
      <w:r w:rsidRPr="00CC6198">
        <w:rPr>
          <w:lang w:val="en-US"/>
        </w:rPr>
        <w:instrText xml:space="preserve"> SEQ Table \* ARABIC </w:instrText>
      </w:r>
      <w:r w:rsidR="00B9396D">
        <w:fldChar w:fldCharType="separate"/>
      </w:r>
      <w:r w:rsidR="002B14DF">
        <w:rPr>
          <w:lang w:val="en-US"/>
        </w:rPr>
        <w:t>2</w:t>
      </w:r>
      <w:r w:rsidR="00B9396D">
        <w:fldChar w:fldCharType="end"/>
      </w:r>
      <w:r w:rsidRPr="00CC6198">
        <w:rPr>
          <w:lang w:val="en-US"/>
        </w:rPr>
        <w:t xml:space="preserve"> Correlation table model I</w:t>
      </w:r>
      <w:r>
        <w:rPr>
          <w:lang w:val="en-US"/>
        </w:rPr>
        <w:t>, 2</w:t>
      </w:r>
    </w:p>
    <w:tbl>
      <w:tblPr>
        <w:tblStyle w:val="LightGrid-Accent12"/>
        <w:tblW w:w="6492" w:type="dxa"/>
        <w:jc w:val="center"/>
        <w:tblLook w:val="04A0"/>
      </w:tblPr>
      <w:tblGrid>
        <w:gridCol w:w="1979"/>
        <w:gridCol w:w="1400"/>
        <w:gridCol w:w="1471"/>
        <w:gridCol w:w="1642"/>
      </w:tblGrid>
      <w:tr w:rsidR="00D76094" w:rsidRPr="003F5B69" w:rsidTr="004C51E5">
        <w:trPr>
          <w:cnfStyle w:val="100000000000"/>
          <w:trHeight w:val="540"/>
          <w:jc w:val="center"/>
        </w:trPr>
        <w:tc>
          <w:tcPr>
            <w:cnfStyle w:val="001000000000"/>
            <w:tcW w:w="6492" w:type="dxa"/>
            <w:gridSpan w:val="4"/>
            <w:vAlign w:val="center"/>
          </w:tcPr>
          <w:p w:rsidR="00D76094" w:rsidRPr="003F5B69" w:rsidRDefault="00D76094" w:rsidP="00D76094">
            <w:pPr>
              <w:spacing w:line="276" w:lineRule="auto"/>
              <w:jc w:val="center"/>
              <w:rPr>
                <w:rFonts w:asciiTheme="minorHAnsi" w:hAnsiTheme="minorHAnsi"/>
                <w:color w:val="4F81BD" w:themeColor="accent1"/>
                <w:sz w:val="20"/>
                <w:szCs w:val="20"/>
                <w:lang w:val="en-GB" w:eastAsia="nl-NL"/>
              </w:rPr>
            </w:pPr>
            <w:r w:rsidRPr="003F5B69">
              <w:rPr>
                <w:rFonts w:asciiTheme="minorHAnsi" w:hAnsiTheme="minorHAnsi"/>
                <w:color w:val="4F81BD" w:themeColor="accent1"/>
                <w:sz w:val="20"/>
                <w:szCs w:val="20"/>
                <w:lang w:val="en-GB" w:eastAsia="nl-NL"/>
              </w:rPr>
              <w:t>Correlation table</w:t>
            </w:r>
          </w:p>
        </w:tc>
      </w:tr>
      <w:tr w:rsidR="004C51E5" w:rsidRPr="003F5B69" w:rsidTr="0030494A">
        <w:trPr>
          <w:cnfStyle w:val="000000100000"/>
          <w:trHeight w:val="277"/>
          <w:jc w:val="center"/>
        </w:trPr>
        <w:tc>
          <w:tcPr>
            <w:cnfStyle w:val="001000000000"/>
            <w:tcW w:w="1979" w:type="dxa"/>
            <w:shd w:val="clear" w:color="auto" w:fill="4F81BD" w:themeFill="accent1"/>
          </w:tcPr>
          <w:p w:rsidR="004C51E5" w:rsidRPr="003F5B69" w:rsidRDefault="004C51E5" w:rsidP="00D76094">
            <w:pPr>
              <w:spacing w:line="276" w:lineRule="auto"/>
              <w:jc w:val="both"/>
              <w:rPr>
                <w:rFonts w:asciiTheme="minorHAnsi" w:hAnsiTheme="minorHAnsi"/>
                <w:color w:val="FFFFFF" w:themeColor="background1"/>
                <w:sz w:val="18"/>
                <w:szCs w:val="18"/>
                <w:lang w:val="en-GB" w:eastAsia="nl-NL"/>
              </w:rPr>
            </w:pPr>
            <w:r w:rsidRPr="003F5B69">
              <w:rPr>
                <w:rFonts w:asciiTheme="minorHAnsi" w:hAnsiTheme="minorHAnsi"/>
                <w:color w:val="FFFFFF" w:themeColor="background1"/>
                <w:sz w:val="18"/>
                <w:szCs w:val="18"/>
                <w:lang w:val="en-GB" w:eastAsia="nl-NL"/>
              </w:rPr>
              <w:t>Variable</w:t>
            </w:r>
          </w:p>
        </w:tc>
        <w:tc>
          <w:tcPr>
            <w:tcW w:w="1400" w:type="dxa"/>
            <w:shd w:val="clear" w:color="auto" w:fill="4F81BD" w:themeFill="accent1"/>
          </w:tcPr>
          <w:p w:rsidR="004C51E5" w:rsidRPr="003F5B69" w:rsidRDefault="004C51E5" w:rsidP="00D76094">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Vehicle theft</w:t>
            </w:r>
          </w:p>
        </w:tc>
        <w:tc>
          <w:tcPr>
            <w:tcW w:w="1471" w:type="dxa"/>
            <w:shd w:val="clear" w:color="auto" w:fill="4F81BD" w:themeFill="accent1"/>
          </w:tcPr>
          <w:p w:rsidR="004C51E5" w:rsidRPr="003F5B69" w:rsidRDefault="004C51E5" w:rsidP="00D76094">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Cargo theft</w:t>
            </w:r>
          </w:p>
        </w:tc>
        <w:tc>
          <w:tcPr>
            <w:tcW w:w="1642" w:type="dxa"/>
            <w:shd w:val="clear" w:color="auto" w:fill="4F81BD" w:themeFill="accent1"/>
          </w:tcPr>
          <w:p w:rsidR="004C51E5" w:rsidRPr="003F5B69" w:rsidRDefault="004C51E5" w:rsidP="00D76094">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Combination theft</w:t>
            </w:r>
          </w:p>
        </w:tc>
      </w:tr>
      <w:tr w:rsidR="004C51E5" w:rsidRPr="003F5B69" w:rsidTr="0030494A">
        <w:trPr>
          <w:cnfStyle w:val="000000010000"/>
          <w:trHeight w:val="554"/>
          <w:jc w:val="center"/>
        </w:trPr>
        <w:tc>
          <w:tcPr>
            <w:cnfStyle w:val="001000000000"/>
            <w:tcW w:w="1979" w:type="dxa"/>
          </w:tcPr>
          <w:p w:rsidR="004C51E5" w:rsidRPr="003F5B69" w:rsidRDefault="004C51E5" w:rsidP="00D7609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Vehicle</w:t>
            </w:r>
          </w:p>
          <w:p w:rsidR="004C51E5" w:rsidRPr="003F5B69" w:rsidRDefault="004C51E5" w:rsidP="00D7609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p-value</w:t>
            </w:r>
          </w:p>
        </w:tc>
        <w:tc>
          <w:tcPr>
            <w:tcW w:w="1400" w:type="dxa"/>
            <w:vAlign w:val="center"/>
          </w:tcPr>
          <w:p w:rsidR="004C51E5" w:rsidRPr="003F5B69" w:rsidRDefault="004C51E5" w:rsidP="00D76094">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1</w:t>
            </w:r>
          </w:p>
        </w:tc>
        <w:tc>
          <w:tcPr>
            <w:tcW w:w="1471" w:type="dxa"/>
          </w:tcPr>
          <w:p w:rsidR="004C51E5" w:rsidRPr="003F5B69" w:rsidRDefault="004C51E5" w:rsidP="00D76094">
            <w:pPr>
              <w:spacing w:line="276" w:lineRule="auto"/>
              <w:jc w:val="center"/>
              <w:cnfStyle w:val="000000010000"/>
              <w:rPr>
                <w:rFonts w:asciiTheme="minorHAnsi" w:hAnsiTheme="minorHAnsi"/>
                <w:color w:val="4F81BD" w:themeColor="accent1"/>
                <w:sz w:val="18"/>
                <w:szCs w:val="18"/>
                <w:lang w:val="en-GB" w:eastAsia="nl-NL"/>
              </w:rPr>
            </w:pPr>
          </w:p>
        </w:tc>
        <w:tc>
          <w:tcPr>
            <w:tcW w:w="1642" w:type="dxa"/>
          </w:tcPr>
          <w:p w:rsidR="004C51E5" w:rsidRPr="003F5B69" w:rsidRDefault="004C51E5" w:rsidP="00D76094">
            <w:pPr>
              <w:spacing w:line="276" w:lineRule="auto"/>
              <w:jc w:val="center"/>
              <w:cnfStyle w:val="000000010000"/>
              <w:rPr>
                <w:rFonts w:asciiTheme="minorHAnsi" w:hAnsiTheme="minorHAnsi"/>
                <w:color w:val="4F81BD" w:themeColor="accent1"/>
                <w:sz w:val="18"/>
                <w:szCs w:val="18"/>
                <w:lang w:val="en-GB" w:eastAsia="nl-NL"/>
              </w:rPr>
            </w:pPr>
          </w:p>
        </w:tc>
      </w:tr>
      <w:tr w:rsidR="004C51E5" w:rsidRPr="003F5B69" w:rsidTr="0030494A">
        <w:trPr>
          <w:cnfStyle w:val="000000100000"/>
          <w:trHeight w:val="554"/>
          <w:jc w:val="center"/>
        </w:trPr>
        <w:tc>
          <w:tcPr>
            <w:cnfStyle w:val="001000000000"/>
            <w:tcW w:w="1979" w:type="dxa"/>
          </w:tcPr>
          <w:p w:rsidR="004C51E5" w:rsidRPr="003F5B69" w:rsidRDefault="004C51E5" w:rsidP="00D7609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Vehicle L1</w:t>
            </w:r>
          </w:p>
          <w:p w:rsidR="004C51E5" w:rsidRPr="003F5B69" w:rsidRDefault="004C51E5" w:rsidP="00D7609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p-value</w:t>
            </w:r>
          </w:p>
        </w:tc>
        <w:tc>
          <w:tcPr>
            <w:tcW w:w="1400" w:type="dxa"/>
            <w:vAlign w:val="center"/>
          </w:tcPr>
          <w:p w:rsidR="004C51E5" w:rsidRPr="003F5B69" w:rsidRDefault="004C51E5" w:rsidP="00D76094">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0.420</w:t>
            </w:r>
            <w:r w:rsidR="0030494A" w:rsidRPr="003F5B69">
              <w:rPr>
                <w:rFonts w:asciiTheme="minorHAnsi" w:hAnsiTheme="minorHAnsi"/>
                <w:color w:val="4F81BD" w:themeColor="accent1"/>
                <w:sz w:val="18"/>
                <w:szCs w:val="18"/>
                <w:lang w:val="en-GB" w:eastAsia="nl-NL"/>
              </w:rPr>
              <w:t xml:space="preserve"> **</w:t>
            </w:r>
          </w:p>
          <w:p w:rsidR="004C51E5" w:rsidRPr="003F5B69" w:rsidRDefault="0030494A" w:rsidP="0030494A">
            <w:pPr>
              <w:spacing w:line="276" w:lineRule="auto"/>
              <w:cnfStyle w:val="000000100000"/>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 xml:space="preserve">         </w:t>
            </w:r>
            <w:r w:rsidR="00983375" w:rsidRPr="003F5B69">
              <w:rPr>
                <w:rFonts w:asciiTheme="minorHAnsi" w:hAnsiTheme="minorHAnsi"/>
                <w:i/>
                <w:color w:val="4F81BD" w:themeColor="accent1"/>
                <w:sz w:val="16"/>
                <w:szCs w:val="16"/>
                <w:lang w:val="en-GB" w:eastAsia="nl-NL"/>
              </w:rPr>
              <w:t>0.000</w:t>
            </w:r>
          </w:p>
        </w:tc>
        <w:tc>
          <w:tcPr>
            <w:tcW w:w="1471" w:type="dxa"/>
          </w:tcPr>
          <w:p w:rsidR="004C51E5" w:rsidRPr="003F5B69" w:rsidRDefault="004C51E5" w:rsidP="00D76094">
            <w:pPr>
              <w:spacing w:line="276" w:lineRule="auto"/>
              <w:jc w:val="center"/>
              <w:cnfStyle w:val="000000100000"/>
              <w:rPr>
                <w:rFonts w:asciiTheme="minorHAnsi" w:hAnsiTheme="minorHAnsi"/>
                <w:color w:val="4F81BD" w:themeColor="accent1"/>
                <w:sz w:val="18"/>
                <w:szCs w:val="18"/>
                <w:lang w:val="en-GB" w:eastAsia="nl-NL"/>
              </w:rPr>
            </w:pPr>
          </w:p>
        </w:tc>
        <w:tc>
          <w:tcPr>
            <w:tcW w:w="1642" w:type="dxa"/>
          </w:tcPr>
          <w:p w:rsidR="004C51E5" w:rsidRPr="003F5B69" w:rsidRDefault="004C51E5" w:rsidP="00D76094">
            <w:pPr>
              <w:spacing w:line="276" w:lineRule="auto"/>
              <w:jc w:val="center"/>
              <w:cnfStyle w:val="000000100000"/>
              <w:rPr>
                <w:rFonts w:asciiTheme="minorHAnsi" w:hAnsiTheme="minorHAnsi"/>
                <w:color w:val="4F81BD" w:themeColor="accent1"/>
                <w:sz w:val="18"/>
                <w:szCs w:val="18"/>
                <w:lang w:val="en-GB" w:eastAsia="nl-NL"/>
              </w:rPr>
            </w:pPr>
          </w:p>
        </w:tc>
      </w:tr>
      <w:tr w:rsidR="004C51E5" w:rsidRPr="003F5B69" w:rsidTr="0030494A">
        <w:trPr>
          <w:cnfStyle w:val="000000010000"/>
          <w:trHeight w:val="554"/>
          <w:jc w:val="center"/>
        </w:trPr>
        <w:tc>
          <w:tcPr>
            <w:cnfStyle w:val="001000000000"/>
            <w:tcW w:w="1979" w:type="dxa"/>
          </w:tcPr>
          <w:p w:rsidR="004C51E5" w:rsidRPr="003F5B69" w:rsidRDefault="004C51E5" w:rsidP="00D7609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Vehicle L2</w:t>
            </w:r>
          </w:p>
          <w:p w:rsidR="004C51E5" w:rsidRPr="003F5B69" w:rsidRDefault="004C51E5" w:rsidP="00D7609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p-value</w:t>
            </w:r>
          </w:p>
        </w:tc>
        <w:tc>
          <w:tcPr>
            <w:tcW w:w="1400" w:type="dxa"/>
            <w:vAlign w:val="center"/>
          </w:tcPr>
          <w:p w:rsidR="004C51E5" w:rsidRPr="003F5B69" w:rsidRDefault="004C51E5" w:rsidP="00D76094">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0.405</w:t>
            </w:r>
            <w:r w:rsidR="0030494A" w:rsidRPr="003F5B69">
              <w:rPr>
                <w:rFonts w:asciiTheme="minorHAnsi" w:hAnsiTheme="minorHAnsi"/>
                <w:color w:val="4F81BD" w:themeColor="accent1"/>
                <w:sz w:val="18"/>
                <w:szCs w:val="18"/>
                <w:lang w:val="en-GB" w:eastAsia="nl-NL"/>
              </w:rPr>
              <w:t xml:space="preserve"> **</w:t>
            </w:r>
          </w:p>
          <w:p w:rsidR="004C51E5" w:rsidRPr="003F5B69" w:rsidRDefault="0030494A" w:rsidP="0030494A">
            <w:pPr>
              <w:spacing w:line="276" w:lineRule="auto"/>
              <w:cnfStyle w:val="000000010000"/>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 xml:space="preserve">         </w:t>
            </w:r>
            <w:r w:rsidR="00983375" w:rsidRPr="003F5B69">
              <w:rPr>
                <w:rFonts w:asciiTheme="minorHAnsi" w:hAnsiTheme="minorHAnsi"/>
                <w:i/>
                <w:color w:val="4F81BD" w:themeColor="accent1"/>
                <w:sz w:val="16"/>
                <w:szCs w:val="16"/>
                <w:lang w:val="en-GB" w:eastAsia="nl-NL"/>
              </w:rPr>
              <w:t>0.000</w:t>
            </w:r>
            <w:r w:rsidRPr="003F5B69">
              <w:rPr>
                <w:rFonts w:asciiTheme="minorHAnsi" w:hAnsiTheme="minorHAnsi"/>
                <w:i/>
                <w:color w:val="4F81BD" w:themeColor="accent1"/>
                <w:sz w:val="16"/>
                <w:szCs w:val="16"/>
                <w:lang w:val="en-GB" w:eastAsia="nl-NL"/>
              </w:rPr>
              <w:t xml:space="preserve">    </w:t>
            </w:r>
          </w:p>
        </w:tc>
        <w:tc>
          <w:tcPr>
            <w:tcW w:w="1471" w:type="dxa"/>
          </w:tcPr>
          <w:p w:rsidR="004C51E5" w:rsidRPr="003F5B69" w:rsidRDefault="004C51E5" w:rsidP="00D76094">
            <w:pPr>
              <w:spacing w:line="276" w:lineRule="auto"/>
              <w:jc w:val="center"/>
              <w:cnfStyle w:val="000000010000"/>
              <w:rPr>
                <w:rFonts w:asciiTheme="minorHAnsi" w:hAnsiTheme="minorHAnsi"/>
                <w:color w:val="4F81BD" w:themeColor="accent1"/>
                <w:sz w:val="18"/>
                <w:szCs w:val="18"/>
                <w:lang w:val="en-GB" w:eastAsia="nl-NL"/>
              </w:rPr>
            </w:pPr>
          </w:p>
        </w:tc>
        <w:tc>
          <w:tcPr>
            <w:tcW w:w="1642" w:type="dxa"/>
          </w:tcPr>
          <w:p w:rsidR="004C51E5" w:rsidRPr="003F5B69" w:rsidRDefault="004C51E5" w:rsidP="00D76094">
            <w:pPr>
              <w:spacing w:line="276" w:lineRule="auto"/>
              <w:jc w:val="center"/>
              <w:cnfStyle w:val="000000010000"/>
              <w:rPr>
                <w:rFonts w:asciiTheme="minorHAnsi" w:hAnsiTheme="minorHAnsi"/>
                <w:color w:val="4F81BD" w:themeColor="accent1"/>
                <w:sz w:val="18"/>
                <w:szCs w:val="18"/>
                <w:lang w:val="en-GB" w:eastAsia="nl-NL"/>
              </w:rPr>
            </w:pPr>
          </w:p>
        </w:tc>
      </w:tr>
      <w:tr w:rsidR="004C51E5" w:rsidRPr="003F5B69" w:rsidTr="0030494A">
        <w:trPr>
          <w:cnfStyle w:val="000000100000"/>
          <w:trHeight w:val="554"/>
          <w:jc w:val="center"/>
        </w:trPr>
        <w:tc>
          <w:tcPr>
            <w:cnfStyle w:val="001000000000"/>
            <w:tcW w:w="1979" w:type="dxa"/>
          </w:tcPr>
          <w:p w:rsidR="004C51E5" w:rsidRPr="003F5B69" w:rsidRDefault="004C51E5" w:rsidP="00D3633B">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Vehicle L3</w:t>
            </w:r>
          </w:p>
          <w:p w:rsidR="004C51E5" w:rsidRPr="003F5B69" w:rsidRDefault="004C51E5" w:rsidP="00D7609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p-value</w:t>
            </w:r>
          </w:p>
        </w:tc>
        <w:tc>
          <w:tcPr>
            <w:tcW w:w="1400" w:type="dxa"/>
            <w:vAlign w:val="center"/>
          </w:tcPr>
          <w:p w:rsidR="004C51E5" w:rsidRPr="003F5B69" w:rsidRDefault="004C51E5" w:rsidP="00D76094">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0.435</w:t>
            </w:r>
            <w:r w:rsidR="0030494A" w:rsidRPr="003F5B69">
              <w:rPr>
                <w:rFonts w:asciiTheme="minorHAnsi" w:hAnsiTheme="minorHAnsi"/>
                <w:color w:val="4F81BD" w:themeColor="accent1"/>
                <w:sz w:val="18"/>
                <w:szCs w:val="18"/>
                <w:lang w:val="en-GB" w:eastAsia="nl-NL"/>
              </w:rPr>
              <w:t xml:space="preserve"> **</w:t>
            </w:r>
          </w:p>
          <w:p w:rsidR="004C51E5" w:rsidRPr="003F5B69" w:rsidRDefault="0030494A" w:rsidP="0030494A">
            <w:pPr>
              <w:spacing w:line="276" w:lineRule="auto"/>
              <w:cnfStyle w:val="000000100000"/>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 xml:space="preserve">        </w:t>
            </w:r>
            <w:r w:rsidR="00983375" w:rsidRPr="003F5B69">
              <w:rPr>
                <w:rFonts w:asciiTheme="minorHAnsi" w:hAnsiTheme="minorHAnsi"/>
                <w:i/>
                <w:color w:val="4F81BD" w:themeColor="accent1"/>
                <w:sz w:val="16"/>
                <w:szCs w:val="16"/>
                <w:lang w:val="en-GB" w:eastAsia="nl-NL"/>
              </w:rPr>
              <w:t>0.000</w:t>
            </w:r>
          </w:p>
        </w:tc>
        <w:tc>
          <w:tcPr>
            <w:tcW w:w="1471" w:type="dxa"/>
          </w:tcPr>
          <w:p w:rsidR="004C51E5" w:rsidRPr="003F5B69" w:rsidRDefault="004C51E5" w:rsidP="00D76094">
            <w:pPr>
              <w:spacing w:line="276" w:lineRule="auto"/>
              <w:jc w:val="center"/>
              <w:cnfStyle w:val="000000100000"/>
              <w:rPr>
                <w:rFonts w:asciiTheme="minorHAnsi" w:hAnsiTheme="minorHAnsi"/>
                <w:color w:val="4F81BD" w:themeColor="accent1"/>
                <w:sz w:val="18"/>
                <w:szCs w:val="18"/>
                <w:lang w:val="en-GB" w:eastAsia="nl-NL"/>
              </w:rPr>
            </w:pPr>
          </w:p>
        </w:tc>
        <w:tc>
          <w:tcPr>
            <w:tcW w:w="1642" w:type="dxa"/>
          </w:tcPr>
          <w:p w:rsidR="004C51E5" w:rsidRPr="003F5B69" w:rsidRDefault="004C51E5" w:rsidP="00D76094">
            <w:pPr>
              <w:spacing w:line="276" w:lineRule="auto"/>
              <w:jc w:val="center"/>
              <w:cnfStyle w:val="000000100000"/>
              <w:rPr>
                <w:rFonts w:asciiTheme="minorHAnsi" w:hAnsiTheme="minorHAnsi"/>
                <w:color w:val="4F81BD" w:themeColor="accent1"/>
                <w:sz w:val="18"/>
                <w:szCs w:val="18"/>
                <w:lang w:val="en-GB" w:eastAsia="nl-NL"/>
              </w:rPr>
            </w:pPr>
          </w:p>
        </w:tc>
      </w:tr>
      <w:tr w:rsidR="004C51E5" w:rsidRPr="003F5B69" w:rsidTr="0030494A">
        <w:trPr>
          <w:cnfStyle w:val="000000010000"/>
          <w:trHeight w:val="554"/>
          <w:jc w:val="center"/>
        </w:trPr>
        <w:tc>
          <w:tcPr>
            <w:cnfStyle w:val="001000000000"/>
            <w:tcW w:w="1979" w:type="dxa"/>
          </w:tcPr>
          <w:p w:rsidR="004C51E5" w:rsidRPr="003F5B69" w:rsidRDefault="004C51E5" w:rsidP="00D7609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Cargo</w:t>
            </w:r>
          </w:p>
          <w:p w:rsidR="004C51E5" w:rsidRPr="003F5B69" w:rsidRDefault="004C51E5" w:rsidP="00D76094">
            <w:pPr>
              <w:spacing w:line="276" w:lineRule="auto"/>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p-value</w:t>
            </w:r>
          </w:p>
        </w:tc>
        <w:tc>
          <w:tcPr>
            <w:tcW w:w="1400" w:type="dxa"/>
          </w:tcPr>
          <w:p w:rsidR="004C51E5" w:rsidRPr="003F5B69" w:rsidRDefault="004C51E5" w:rsidP="00D76094">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0.164</w:t>
            </w:r>
            <w:r w:rsidR="0030494A" w:rsidRPr="003F5B69">
              <w:rPr>
                <w:rFonts w:asciiTheme="minorHAnsi" w:hAnsiTheme="minorHAnsi"/>
                <w:color w:val="4F81BD" w:themeColor="accent1"/>
                <w:sz w:val="18"/>
                <w:szCs w:val="18"/>
                <w:lang w:val="en-GB" w:eastAsia="nl-NL"/>
              </w:rPr>
              <w:t xml:space="preserve"> *</w:t>
            </w:r>
          </w:p>
          <w:p w:rsidR="00983375" w:rsidRPr="003F5B69" w:rsidRDefault="0030494A" w:rsidP="0030494A">
            <w:pPr>
              <w:spacing w:line="276" w:lineRule="auto"/>
              <w:cnfStyle w:val="000000010000"/>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 xml:space="preserve">          </w:t>
            </w:r>
            <w:r w:rsidR="00983375" w:rsidRPr="003F5B69">
              <w:rPr>
                <w:rFonts w:asciiTheme="minorHAnsi" w:hAnsiTheme="minorHAnsi"/>
                <w:i/>
                <w:color w:val="4F81BD" w:themeColor="accent1"/>
                <w:sz w:val="16"/>
                <w:szCs w:val="16"/>
                <w:lang w:val="en-GB" w:eastAsia="nl-NL"/>
              </w:rPr>
              <w:t>0.023</w:t>
            </w:r>
          </w:p>
        </w:tc>
        <w:tc>
          <w:tcPr>
            <w:tcW w:w="1471" w:type="dxa"/>
            <w:vAlign w:val="center"/>
          </w:tcPr>
          <w:p w:rsidR="004C51E5" w:rsidRPr="003F5B69" w:rsidRDefault="004C51E5" w:rsidP="00D76094">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1</w:t>
            </w:r>
          </w:p>
        </w:tc>
        <w:tc>
          <w:tcPr>
            <w:tcW w:w="1642" w:type="dxa"/>
          </w:tcPr>
          <w:p w:rsidR="004C51E5" w:rsidRPr="003F5B69" w:rsidRDefault="004C51E5" w:rsidP="00D76094">
            <w:pPr>
              <w:spacing w:line="276" w:lineRule="auto"/>
              <w:jc w:val="center"/>
              <w:cnfStyle w:val="000000010000"/>
              <w:rPr>
                <w:rFonts w:asciiTheme="minorHAnsi" w:hAnsiTheme="minorHAnsi"/>
                <w:color w:val="4F81BD" w:themeColor="accent1"/>
                <w:sz w:val="18"/>
                <w:szCs w:val="18"/>
                <w:lang w:val="en-GB" w:eastAsia="nl-NL"/>
              </w:rPr>
            </w:pPr>
          </w:p>
        </w:tc>
      </w:tr>
      <w:tr w:rsidR="004C51E5" w:rsidRPr="003F5B69" w:rsidTr="0030494A">
        <w:trPr>
          <w:cnfStyle w:val="000000100000"/>
          <w:trHeight w:val="554"/>
          <w:jc w:val="center"/>
        </w:trPr>
        <w:tc>
          <w:tcPr>
            <w:cnfStyle w:val="001000000000"/>
            <w:tcW w:w="1979" w:type="dxa"/>
          </w:tcPr>
          <w:p w:rsidR="004C51E5" w:rsidRPr="003F5B69" w:rsidRDefault="004C51E5" w:rsidP="00D7609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Cargo L1</w:t>
            </w:r>
          </w:p>
          <w:p w:rsidR="004C51E5" w:rsidRPr="003F5B69" w:rsidRDefault="004C51E5" w:rsidP="00D7609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p-value</w:t>
            </w:r>
          </w:p>
        </w:tc>
        <w:tc>
          <w:tcPr>
            <w:tcW w:w="1400" w:type="dxa"/>
          </w:tcPr>
          <w:p w:rsidR="004C51E5" w:rsidRPr="003F5B69" w:rsidRDefault="004C51E5" w:rsidP="00D76094">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0.100</w:t>
            </w:r>
          </w:p>
          <w:p w:rsidR="00983375" w:rsidRPr="003F5B69" w:rsidRDefault="00983375" w:rsidP="00D76094">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0.169</w:t>
            </w:r>
          </w:p>
        </w:tc>
        <w:tc>
          <w:tcPr>
            <w:tcW w:w="1471" w:type="dxa"/>
            <w:vAlign w:val="center"/>
          </w:tcPr>
          <w:p w:rsidR="004C51E5" w:rsidRPr="003F5B69" w:rsidRDefault="004C51E5" w:rsidP="004C51E5">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0.820</w:t>
            </w:r>
            <w:r w:rsidR="0030494A" w:rsidRPr="003F5B69">
              <w:rPr>
                <w:rFonts w:asciiTheme="minorHAnsi" w:hAnsiTheme="minorHAnsi"/>
                <w:color w:val="4F81BD" w:themeColor="accent1"/>
                <w:sz w:val="18"/>
                <w:szCs w:val="18"/>
                <w:lang w:val="en-GB" w:eastAsia="nl-NL"/>
              </w:rPr>
              <w:t xml:space="preserve"> **</w:t>
            </w:r>
          </w:p>
          <w:p w:rsidR="004C51E5" w:rsidRPr="003F5B69" w:rsidRDefault="0030494A" w:rsidP="0030494A">
            <w:pPr>
              <w:spacing w:line="276" w:lineRule="auto"/>
              <w:cnfStyle w:val="000000100000"/>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 xml:space="preserve">         </w:t>
            </w:r>
            <w:r w:rsidR="00983375" w:rsidRPr="003F5B69">
              <w:rPr>
                <w:rFonts w:asciiTheme="minorHAnsi" w:hAnsiTheme="minorHAnsi"/>
                <w:i/>
                <w:color w:val="4F81BD" w:themeColor="accent1"/>
                <w:sz w:val="16"/>
                <w:szCs w:val="16"/>
                <w:lang w:val="en-GB" w:eastAsia="nl-NL"/>
              </w:rPr>
              <w:t>0.000</w:t>
            </w:r>
          </w:p>
        </w:tc>
        <w:tc>
          <w:tcPr>
            <w:tcW w:w="1642" w:type="dxa"/>
          </w:tcPr>
          <w:p w:rsidR="004C51E5" w:rsidRPr="003F5B69" w:rsidRDefault="004C51E5" w:rsidP="00D76094">
            <w:pPr>
              <w:spacing w:line="276" w:lineRule="auto"/>
              <w:jc w:val="center"/>
              <w:cnfStyle w:val="000000100000"/>
              <w:rPr>
                <w:rFonts w:asciiTheme="minorHAnsi" w:hAnsiTheme="minorHAnsi"/>
                <w:color w:val="4F81BD" w:themeColor="accent1"/>
                <w:sz w:val="18"/>
                <w:szCs w:val="18"/>
                <w:lang w:val="en-GB" w:eastAsia="nl-NL"/>
              </w:rPr>
            </w:pPr>
          </w:p>
        </w:tc>
      </w:tr>
      <w:tr w:rsidR="004C51E5" w:rsidRPr="003F5B69" w:rsidTr="0030494A">
        <w:trPr>
          <w:cnfStyle w:val="000000010000"/>
          <w:trHeight w:val="554"/>
          <w:jc w:val="center"/>
        </w:trPr>
        <w:tc>
          <w:tcPr>
            <w:cnfStyle w:val="001000000000"/>
            <w:tcW w:w="1979" w:type="dxa"/>
          </w:tcPr>
          <w:p w:rsidR="004C51E5" w:rsidRPr="003F5B69" w:rsidRDefault="004C51E5" w:rsidP="00D7609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Cargo L2</w:t>
            </w:r>
          </w:p>
          <w:p w:rsidR="004C51E5" w:rsidRPr="003F5B69" w:rsidRDefault="004C51E5" w:rsidP="00D7609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p-value</w:t>
            </w:r>
          </w:p>
        </w:tc>
        <w:tc>
          <w:tcPr>
            <w:tcW w:w="1400" w:type="dxa"/>
          </w:tcPr>
          <w:p w:rsidR="004C51E5" w:rsidRPr="003F5B69" w:rsidRDefault="004C51E5" w:rsidP="00D76094">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0.110</w:t>
            </w:r>
          </w:p>
          <w:p w:rsidR="00983375" w:rsidRPr="003F5B69" w:rsidRDefault="00983375" w:rsidP="00D76094">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0.130</w:t>
            </w:r>
          </w:p>
        </w:tc>
        <w:tc>
          <w:tcPr>
            <w:tcW w:w="1471" w:type="dxa"/>
            <w:vAlign w:val="center"/>
          </w:tcPr>
          <w:p w:rsidR="004C51E5" w:rsidRPr="003F5B69" w:rsidRDefault="004C51E5" w:rsidP="00D76094">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0.818</w:t>
            </w:r>
            <w:r w:rsidR="0030494A" w:rsidRPr="003F5B69">
              <w:rPr>
                <w:rFonts w:asciiTheme="minorHAnsi" w:hAnsiTheme="minorHAnsi"/>
                <w:color w:val="4F81BD" w:themeColor="accent1"/>
                <w:sz w:val="18"/>
                <w:szCs w:val="18"/>
                <w:lang w:val="en-GB" w:eastAsia="nl-NL"/>
              </w:rPr>
              <w:t xml:space="preserve"> **</w:t>
            </w:r>
          </w:p>
          <w:p w:rsidR="004C51E5" w:rsidRPr="003F5B69" w:rsidRDefault="0030494A" w:rsidP="0030494A">
            <w:pPr>
              <w:spacing w:line="276" w:lineRule="auto"/>
              <w:cnfStyle w:val="000000010000"/>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 xml:space="preserve">         </w:t>
            </w:r>
            <w:r w:rsidR="00983375" w:rsidRPr="003F5B69">
              <w:rPr>
                <w:rFonts w:asciiTheme="minorHAnsi" w:hAnsiTheme="minorHAnsi"/>
                <w:i/>
                <w:color w:val="4F81BD" w:themeColor="accent1"/>
                <w:sz w:val="16"/>
                <w:szCs w:val="16"/>
                <w:lang w:val="en-GB" w:eastAsia="nl-NL"/>
              </w:rPr>
              <w:t>0.000</w:t>
            </w:r>
          </w:p>
        </w:tc>
        <w:tc>
          <w:tcPr>
            <w:tcW w:w="1642" w:type="dxa"/>
          </w:tcPr>
          <w:p w:rsidR="004C51E5" w:rsidRPr="003F5B69" w:rsidRDefault="004C51E5" w:rsidP="00D76094">
            <w:pPr>
              <w:spacing w:line="276" w:lineRule="auto"/>
              <w:jc w:val="center"/>
              <w:cnfStyle w:val="000000010000"/>
              <w:rPr>
                <w:rFonts w:asciiTheme="minorHAnsi" w:hAnsiTheme="minorHAnsi"/>
                <w:color w:val="4F81BD" w:themeColor="accent1"/>
                <w:sz w:val="18"/>
                <w:szCs w:val="18"/>
                <w:lang w:val="en-GB" w:eastAsia="nl-NL"/>
              </w:rPr>
            </w:pPr>
          </w:p>
        </w:tc>
      </w:tr>
      <w:tr w:rsidR="004C51E5" w:rsidRPr="003F5B69" w:rsidTr="0030494A">
        <w:trPr>
          <w:cnfStyle w:val="000000100000"/>
          <w:trHeight w:val="554"/>
          <w:jc w:val="center"/>
        </w:trPr>
        <w:tc>
          <w:tcPr>
            <w:cnfStyle w:val="001000000000"/>
            <w:tcW w:w="1979" w:type="dxa"/>
          </w:tcPr>
          <w:p w:rsidR="004C51E5" w:rsidRPr="003F5B69" w:rsidRDefault="004C51E5" w:rsidP="00D7609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Cargo L3</w:t>
            </w:r>
          </w:p>
          <w:p w:rsidR="004C51E5" w:rsidRPr="003F5B69" w:rsidRDefault="004C51E5" w:rsidP="00D7609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p-value</w:t>
            </w:r>
          </w:p>
        </w:tc>
        <w:tc>
          <w:tcPr>
            <w:tcW w:w="1400" w:type="dxa"/>
          </w:tcPr>
          <w:p w:rsidR="004C51E5" w:rsidRPr="003F5B69" w:rsidRDefault="004C51E5" w:rsidP="00D76094">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0.048</w:t>
            </w:r>
          </w:p>
          <w:p w:rsidR="00983375" w:rsidRPr="003F5B69" w:rsidRDefault="00983375" w:rsidP="00D76094">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0.511</w:t>
            </w:r>
          </w:p>
        </w:tc>
        <w:tc>
          <w:tcPr>
            <w:tcW w:w="1471" w:type="dxa"/>
            <w:vAlign w:val="center"/>
          </w:tcPr>
          <w:p w:rsidR="004C51E5" w:rsidRPr="003F5B69" w:rsidRDefault="004C51E5" w:rsidP="00D76094">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0.772</w:t>
            </w:r>
            <w:r w:rsidR="0030494A" w:rsidRPr="003F5B69">
              <w:rPr>
                <w:rFonts w:asciiTheme="minorHAnsi" w:hAnsiTheme="minorHAnsi"/>
                <w:color w:val="4F81BD" w:themeColor="accent1"/>
                <w:sz w:val="18"/>
                <w:szCs w:val="18"/>
                <w:lang w:val="en-GB" w:eastAsia="nl-NL"/>
              </w:rPr>
              <w:t xml:space="preserve"> **</w:t>
            </w:r>
          </w:p>
          <w:p w:rsidR="004C51E5" w:rsidRPr="003F5B69" w:rsidRDefault="0030494A" w:rsidP="0030494A">
            <w:pPr>
              <w:spacing w:line="276" w:lineRule="auto"/>
              <w:cnfStyle w:val="000000100000"/>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 xml:space="preserve">         </w:t>
            </w:r>
            <w:r w:rsidR="00983375" w:rsidRPr="003F5B69">
              <w:rPr>
                <w:rFonts w:asciiTheme="minorHAnsi" w:hAnsiTheme="minorHAnsi"/>
                <w:i/>
                <w:color w:val="4F81BD" w:themeColor="accent1"/>
                <w:sz w:val="16"/>
                <w:szCs w:val="16"/>
                <w:lang w:val="en-GB" w:eastAsia="nl-NL"/>
              </w:rPr>
              <w:t>0.000</w:t>
            </w:r>
          </w:p>
        </w:tc>
        <w:tc>
          <w:tcPr>
            <w:tcW w:w="1642" w:type="dxa"/>
          </w:tcPr>
          <w:p w:rsidR="004C51E5" w:rsidRPr="003F5B69" w:rsidRDefault="004C51E5" w:rsidP="00D76094">
            <w:pPr>
              <w:spacing w:line="276" w:lineRule="auto"/>
              <w:jc w:val="center"/>
              <w:cnfStyle w:val="000000100000"/>
              <w:rPr>
                <w:rFonts w:asciiTheme="minorHAnsi" w:hAnsiTheme="minorHAnsi"/>
                <w:color w:val="4F81BD" w:themeColor="accent1"/>
                <w:sz w:val="18"/>
                <w:szCs w:val="18"/>
                <w:lang w:val="en-GB" w:eastAsia="nl-NL"/>
              </w:rPr>
            </w:pPr>
          </w:p>
        </w:tc>
      </w:tr>
      <w:tr w:rsidR="004C51E5" w:rsidRPr="003F5B69" w:rsidTr="0030494A">
        <w:trPr>
          <w:cnfStyle w:val="000000010000"/>
          <w:trHeight w:val="554"/>
          <w:jc w:val="center"/>
        </w:trPr>
        <w:tc>
          <w:tcPr>
            <w:cnfStyle w:val="001000000000"/>
            <w:tcW w:w="1979" w:type="dxa"/>
          </w:tcPr>
          <w:p w:rsidR="004C51E5" w:rsidRPr="003F5B69" w:rsidRDefault="004C51E5" w:rsidP="00D76094">
            <w:pPr>
              <w:spacing w:line="276" w:lineRule="auto"/>
              <w:jc w:val="both"/>
              <w:rPr>
                <w:rFonts w:asciiTheme="minorHAnsi" w:hAnsiTheme="minorHAnsi"/>
                <w:color w:val="4F81BD" w:themeColor="accent1"/>
                <w:sz w:val="18"/>
                <w:szCs w:val="18"/>
                <w:lang w:val="en-GB" w:eastAsia="nl-NL"/>
              </w:rPr>
            </w:pPr>
            <w:proofErr w:type="spellStart"/>
            <w:r w:rsidRPr="003F5B69">
              <w:rPr>
                <w:rFonts w:asciiTheme="minorHAnsi" w:hAnsiTheme="minorHAnsi"/>
                <w:color w:val="4F81BD" w:themeColor="accent1"/>
                <w:sz w:val="18"/>
                <w:szCs w:val="18"/>
                <w:lang w:val="en-GB" w:eastAsia="nl-NL"/>
              </w:rPr>
              <w:t>Combi</w:t>
            </w:r>
            <w:proofErr w:type="spellEnd"/>
            <w:r w:rsidRPr="003F5B69">
              <w:rPr>
                <w:rFonts w:asciiTheme="minorHAnsi" w:hAnsiTheme="minorHAnsi"/>
                <w:color w:val="4F81BD" w:themeColor="accent1"/>
                <w:sz w:val="18"/>
                <w:szCs w:val="18"/>
                <w:lang w:val="en-GB" w:eastAsia="nl-NL"/>
              </w:rPr>
              <w:t xml:space="preserve"> </w:t>
            </w:r>
          </w:p>
          <w:p w:rsidR="004C51E5" w:rsidRPr="003F5B69" w:rsidRDefault="004C51E5" w:rsidP="00D76094">
            <w:pPr>
              <w:spacing w:line="276" w:lineRule="auto"/>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p-value</w:t>
            </w:r>
          </w:p>
        </w:tc>
        <w:tc>
          <w:tcPr>
            <w:tcW w:w="1400" w:type="dxa"/>
          </w:tcPr>
          <w:p w:rsidR="004C51E5" w:rsidRPr="003F5B69" w:rsidRDefault="004C51E5" w:rsidP="00D76094">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0.440</w:t>
            </w:r>
            <w:r w:rsidR="0030494A" w:rsidRPr="003F5B69">
              <w:rPr>
                <w:rFonts w:asciiTheme="minorHAnsi" w:hAnsiTheme="minorHAnsi"/>
                <w:color w:val="4F81BD" w:themeColor="accent1"/>
                <w:sz w:val="18"/>
                <w:szCs w:val="18"/>
                <w:lang w:val="en-GB" w:eastAsia="nl-NL"/>
              </w:rPr>
              <w:t xml:space="preserve"> **</w:t>
            </w:r>
          </w:p>
          <w:p w:rsidR="00983375" w:rsidRPr="003F5B69" w:rsidRDefault="0030494A" w:rsidP="0030494A">
            <w:pPr>
              <w:spacing w:line="276" w:lineRule="auto"/>
              <w:cnfStyle w:val="000000010000"/>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 xml:space="preserve">         </w:t>
            </w:r>
            <w:r w:rsidR="00983375" w:rsidRPr="003F5B69">
              <w:rPr>
                <w:rFonts w:asciiTheme="minorHAnsi" w:hAnsiTheme="minorHAnsi"/>
                <w:i/>
                <w:color w:val="4F81BD" w:themeColor="accent1"/>
                <w:sz w:val="16"/>
                <w:szCs w:val="16"/>
                <w:lang w:val="en-GB" w:eastAsia="nl-NL"/>
              </w:rPr>
              <w:t>0.000</w:t>
            </w:r>
          </w:p>
        </w:tc>
        <w:tc>
          <w:tcPr>
            <w:tcW w:w="1471" w:type="dxa"/>
          </w:tcPr>
          <w:p w:rsidR="004C51E5" w:rsidRPr="003F5B69" w:rsidRDefault="004C51E5" w:rsidP="00D76094">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w:t>
            </w:r>
            <w:r w:rsidR="0030494A" w:rsidRPr="003F5B69">
              <w:rPr>
                <w:rFonts w:asciiTheme="minorHAnsi" w:hAnsiTheme="minorHAnsi"/>
                <w:color w:val="4F81BD" w:themeColor="accent1"/>
                <w:sz w:val="18"/>
                <w:szCs w:val="18"/>
                <w:lang w:val="en-GB" w:eastAsia="nl-NL"/>
              </w:rPr>
              <w:t xml:space="preserve"> </w:t>
            </w:r>
            <w:r w:rsidRPr="003F5B69">
              <w:rPr>
                <w:rFonts w:asciiTheme="minorHAnsi" w:hAnsiTheme="minorHAnsi"/>
                <w:color w:val="4F81BD" w:themeColor="accent1"/>
                <w:sz w:val="18"/>
                <w:szCs w:val="18"/>
                <w:lang w:val="en-GB" w:eastAsia="nl-NL"/>
              </w:rPr>
              <w:t>0.264</w:t>
            </w:r>
            <w:r w:rsidR="0030494A" w:rsidRPr="003F5B69">
              <w:rPr>
                <w:rFonts w:asciiTheme="minorHAnsi" w:hAnsiTheme="minorHAnsi"/>
                <w:color w:val="4F81BD" w:themeColor="accent1"/>
                <w:sz w:val="18"/>
                <w:szCs w:val="18"/>
                <w:lang w:val="en-GB" w:eastAsia="nl-NL"/>
              </w:rPr>
              <w:t xml:space="preserve"> **</w:t>
            </w:r>
          </w:p>
          <w:p w:rsidR="00983375" w:rsidRPr="003F5B69" w:rsidRDefault="0030494A" w:rsidP="0030494A">
            <w:pPr>
              <w:spacing w:line="276" w:lineRule="auto"/>
              <w:cnfStyle w:val="000000010000"/>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 xml:space="preserve">          </w:t>
            </w:r>
            <w:r w:rsidR="00983375" w:rsidRPr="003F5B69">
              <w:rPr>
                <w:rFonts w:asciiTheme="minorHAnsi" w:hAnsiTheme="minorHAnsi"/>
                <w:i/>
                <w:color w:val="4F81BD" w:themeColor="accent1"/>
                <w:sz w:val="16"/>
                <w:szCs w:val="16"/>
                <w:lang w:val="en-GB" w:eastAsia="nl-NL"/>
              </w:rPr>
              <w:t>0.000</w:t>
            </w:r>
          </w:p>
        </w:tc>
        <w:tc>
          <w:tcPr>
            <w:tcW w:w="1642" w:type="dxa"/>
            <w:vAlign w:val="center"/>
          </w:tcPr>
          <w:p w:rsidR="004C51E5" w:rsidRPr="003F5B69" w:rsidRDefault="004C51E5" w:rsidP="00D76094">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1</w:t>
            </w:r>
          </w:p>
        </w:tc>
      </w:tr>
      <w:tr w:rsidR="004C51E5" w:rsidRPr="003F5B69" w:rsidTr="0030494A">
        <w:trPr>
          <w:cnfStyle w:val="000000100000"/>
          <w:trHeight w:val="554"/>
          <w:jc w:val="center"/>
        </w:trPr>
        <w:tc>
          <w:tcPr>
            <w:cnfStyle w:val="001000000000"/>
            <w:tcW w:w="1979" w:type="dxa"/>
          </w:tcPr>
          <w:p w:rsidR="004C51E5" w:rsidRPr="003F5B69" w:rsidRDefault="004C51E5" w:rsidP="00D76094">
            <w:pPr>
              <w:spacing w:line="276" w:lineRule="auto"/>
              <w:jc w:val="both"/>
              <w:rPr>
                <w:rFonts w:asciiTheme="minorHAnsi" w:hAnsiTheme="minorHAnsi"/>
                <w:color w:val="4F81BD" w:themeColor="accent1"/>
                <w:sz w:val="18"/>
                <w:szCs w:val="18"/>
                <w:lang w:val="en-GB" w:eastAsia="nl-NL"/>
              </w:rPr>
            </w:pPr>
            <w:proofErr w:type="spellStart"/>
            <w:r w:rsidRPr="003F5B69">
              <w:rPr>
                <w:rFonts w:asciiTheme="minorHAnsi" w:hAnsiTheme="minorHAnsi"/>
                <w:color w:val="4F81BD" w:themeColor="accent1"/>
                <w:sz w:val="18"/>
                <w:szCs w:val="18"/>
                <w:lang w:val="en-GB" w:eastAsia="nl-NL"/>
              </w:rPr>
              <w:t>Combi</w:t>
            </w:r>
            <w:proofErr w:type="spellEnd"/>
            <w:r w:rsidRPr="003F5B69">
              <w:rPr>
                <w:rFonts w:asciiTheme="minorHAnsi" w:hAnsiTheme="minorHAnsi"/>
                <w:color w:val="4F81BD" w:themeColor="accent1"/>
                <w:sz w:val="18"/>
                <w:szCs w:val="18"/>
                <w:lang w:val="en-GB" w:eastAsia="nl-NL"/>
              </w:rPr>
              <w:t xml:space="preserve"> L1</w:t>
            </w:r>
          </w:p>
          <w:p w:rsidR="004C51E5" w:rsidRPr="003F5B69" w:rsidRDefault="004C51E5" w:rsidP="00D7609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p-value</w:t>
            </w:r>
          </w:p>
        </w:tc>
        <w:tc>
          <w:tcPr>
            <w:tcW w:w="1400" w:type="dxa"/>
          </w:tcPr>
          <w:p w:rsidR="004C51E5" w:rsidRPr="003F5B69" w:rsidRDefault="004C51E5" w:rsidP="00D76094">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0.311</w:t>
            </w:r>
            <w:r w:rsidR="0030494A" w:rsidRPr="003F5B69">
              <w:rPr>
                <w:rFonts w:asciiTheme="minorHAnsi" w:hAnsiTheme="minorHAnsi"/>
                <w:color w:val="4F81BD" w:themeColor="accent1"/>
                <w:sz w:val="18"/>
                <w:szCs w:val="18"/>
                <w:lang w:val="en-GB" w:eastAsia="nl-NL"/>
              </w:rPr>
              <w:t xml:space="preserve"> **</w:t>
            </w:r>
          </w:p>
          <w:p w:rsidR="00983375" w:rsidRPr="003F5B69" w:rsidRDefault="0030494A" w:rsidP="0030494A">
            <w:pPr>
              <w:spacing w:line="276" w:lineRule="auto"/>
              <w:cnfStyle w:val="000000100000"/>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 xml:space="preserve">         </w:t>
            </w:r>
            <w:r w:rsidR="00983375" w:rsidRPr="003F5B69">
              <w:rPr>
                <w:rFonts w:asciiTheme="minorHAnsi" w:hAnsiTheme="minorHAnsi"/>
                <w:i/>
                <w:color w:val="4F81BD" w:themeColor="accent1"/>
                <w:sz w:val="16"/>
                <w:szCs w:val="16"/>
                <w:lang w:val="en-GB" w:eastAsia="nl-NL"/>
              </w:rPr>
              <w:t>0.000</w:t>
            </w:r>
          </w:p>
        </w:tc>
        <w:tc>
          <w:tcPr>
            <w:tcW w:w="1471" w:type="dxa"/>
          </w:tcPr>
          <w:p w:rsidR="004C51E5" w:rsidRPr="003F5B69" w:rsidRDefault="004C51E5" w:rsidP="00D76094">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w:t>
            </w:r>
            <w:r w:rsidR="0030494A" w:rsidRPr="003F5B69">
              <w:rPr>
                <w:rFonts w:asciiTheme="minorHAnsi" w:hAnsiTheme="minorHAnsi"/>
                <w:color w:val="4F81BD" w:themeColor="accent1"/>
                <w:sz w:val="18"/>
                <w:szCs w:val="18"/>
                <w:lang w:val="en-GB" w:eastAsia="nl-NL"/>
              </w:rPr>
              <w:t xml:space="preserve"> </w:t>
            </w:r>
            <w:r w:rsidRPr="003F5B69">
              <w:rPr>
                <w:rFonts w:asciiTheme="minorHAnsi" w:hAnsiTheme="minorHAnsi"/>
                <w:color w:val="4F81BD" w:themeColor="accent1"/>
                <w:sz w:val="18"/>
                <w:szCs w:val="18"/>
                <w:lang w:val="en-GB" w:eastAsia="nl-NL"/>
              </w:rPr>
              <w:t>0.252</w:t>
            </w:r>
            <w:r w:rsidR="0030494A" w:rsidRPr="003F5B69">
              <w:rPr>
                <w:rFonts w:asciiTheme="minorHAnsi" w:hAnsiTheme="minorHAnsi"/>
                <w:color w:val="4F81BD" w:themeColor="accent1"/>
                <w:sz w:val="18"/>
                <w:szCs w:val="18"/>
                <w:lang w:val="en-GB" w:eastAsia="nl-NL"/>
              </w:rPr>
              <w:t xml:space="preserve"> **</w:t>
            </w:r>
          </w:p>
          <w:p w:rsidR="00983375" w:rsidRPr="003F5B69" w:rsidRDefault="0030494A" w:rsidP="0030494A">
            <w:pPr>
              <w:spacing w:line="276" w:lineRule="auto"/>
              <w:cnfStyle w:val="000000100000"/>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 xml:space="preserve">          </w:t>
            </w:r>
            <w:r w:rsidR="00983375" w:rsidRPr="003F5B69">
              <w:rPr>
                <w:rFonts w:asciiTheme="minorHAnsi" w:hAnsiTheme="minorHAnsi"/>
                <w:i/>
                <w:color w:val="4F81BD" w:themeColor="accent1"/>
                <w:sz w:val="16"/>
                <w:szCs w:val="16"/>
                <w:lang w:val="en-GB" w:eastAsia="nl-NL"/>
              </w:rPr>
              <w:t>0.000</w:t>
            </w:r>
          </w:p>
        </w:tc>
        <w:tc>
          <w:tcPr>
            <w:tcW w:w="1642" w:type="dxa"/>
            <w:vAlign w:val="center"/>
          </w:tcPr>
          <w:p w:rsidR="004C51E5" w:rsidRPr="003F5B69" w:rsidRDefault="004C51E5" w:rsidP="00D76094">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0.499</w:t>
            </w:r>
            <w:r w:rsidR="0030494A" w:rsidRPr="003F5B69">
              <w:rPr>
                <w:rFonts w:asciiTheme="minorHAnsi" w:hAnsiTheme="minorHAnsi"/>
                <w:color w:val="4F81BD" w:themeColor="accent1"/>
                <w:sz w:val="18"/>
                <w:szCs w:val="18"/>
                <w:lang w:val="en-GB" w:eastAsia="nl-NL"/>
              </w:rPr>
              <w:t xml:space="preserve"> **</w:t>
            </w:r>
          </w:p>
          <w:p w:rsidR="004C51E5" w:rsidRPr="003F5B69" w:rsidRDefault="0030494A" w:rsidP="0030494A">
            <w:pPr>
              <w:spacing w:line="276" w:lineRule="auto"/>
              <w:cnfStyle w:val="000000100000"/>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 xml:space="preserve">           </w:t>
            </w:r>
            <w:r w:rsidR="00983375" w:rsidRPr="003F5B69">
              <w:rPr>
                <w:rFonts w:asciiTheme="minorHAnsi" w:hAnsiTheme="minorHAnsi"/>
                <w:i/>
                <w:color w:val="4F81BD" w:themeColor="accent1"/>
                <w:sz w:val="16"/>
                <w:szCs w:val="16"/>
                <w:lang w:val="en-GB" w:eastAsia="nl-NL"/>
              </w:rPr>
              <w:t>0.000</w:t>
            </w:r>
          </w:p>
        </w:tc>
      </w:tr>
      <w:tr w:rsidR="004C51E5" w:rsidRPr="003F5B69" w:rsidTr="0030494A">
        <w:trPr>
          <w:cnfStyle w:val="000000010000"/>
          <w:trHeight w:val="554"/>
          <w:jc w:val="center"/>
        </w:trPr>
        <w:tc>
          <w:tcPr>
            <w:cnfStyle w:val="001000000000"/>
            <w:tcW w:w="1979" w:type="dxa"/>
          </w:tcPr>
          <w:p w:rsidR="004C51E5" w:rsidRPr="003F5B69" w:rsidRDefault="004C51E5" w:rsidP="00D76094">
            <w:pPr>
              <w:spacing w:line="276" w:lineRule="auto"/>
              <w:jc w:val="both"/>
              <w:rPr>
                <w:rFonts w:asciiTheme="minorHAnsi" w:hAnsiTheme="minorHAnsi"/>
                <w:color w:val="4F81BD" w:themeColor="accent1"/>
                <w:sz w:val="18"/>
                <w:szCs w:val="18"/>
                <w:lang w:val="en-GB" w:eastAsia="nl-NL"/>
              </w:rPr>
            </w:pPr>
            <w:proofErr w:type="spellStart"/>
            <w:r w:rsidRPr="003F5B69">
              <w:rPr>
                <w:rFonts w:asciiTheme="minorHAnsi" w:hAnsiTheme="minorHAnsi"/>
                <w:color w:val="4F81BD" w:themeColor="accent1"/>
                <w:sz w:val="18"/>
                <w:szCs w:val="18"/>
                <w:lang w:val="en-GB" w:eastAsia="nl-NL"/>
              </w:rPr>
              <w:t>Combi</w:t>
            </w:r>
            <w:proofErr w:type="spellEnd"/>
            <w:r w:rsidRPr="003F5B69">
              <w:rPr>
                <w:rFonts w:asciiTheme="minorHAnsi" w:hAnsiTheme="minorHAnsi"/>
                <w:color w:val="4F81BD" w:themeColor="accent1"/>
                <w:sz w:val="18"/>
                <w:szCs w:val="18"/>
                <w:lang w:val="en-GB" w:eastAsia="nl-NL"/>
              </w:rPr>
              <w:t xml:space="preserve"> L2</w:t>
            </w:r>
          </w:p>
          <w:p w:rsidR="004C51E5" w:rsidRPr="003F5B69" w:rsidRDefault="004C51E5" w:rsidP="00D7609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p-value</w:t>
            </w:r>
          </w:p>
        </w:tc>
        <w:tc>
          <w:tcPr>
            <w:tcW w:w="1400" w:type="dxa"/>
          </w:tcPr>
          <w:p w:rsidR="004C51E5" w:rsidRPr="003F5B69" w:rsidRDefault="004C51E5" w:rsidP="00D76094">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0.294</w:t>
            </w:r>
            <w:r w:rsidR="0030494A" w:rsidRPr="003F5B69">
              <w:rPr>
                <w:rFonts w:asciiTheme="minorHAnsi" w:hAnsiTheme="minorHAnsi"/>
                <w:color w:val="4F81BD" w:themeColor="accent1"/>
                <w:sz w:val="18"/>
                <w:szCs w:val="18"/>
                <w:lang w:val="en-GB" w:eastAsia="nl-NL"/>
              </w:rPr>
              <w:t xml:space="preserve"> **</w:t>
            </w:r>
          </w:p>
          <w:p w:rsidR="00983375" w:rsidRPr="003F5B69" w:rsidRDefault="0030494A" w:rsidP="0030494A">
            <w:pPr>
              <w:spacing w:line="276" w:lineRule="auto"/>
              <w:cnfStyle w:val="000000010000"/>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 xml:space="preserve">        </w:t>
            </w:r>
            <w:r w:rsidR="00983375" w:rsidRPr="003F5B69">
              <w:rPr>
                <w:rFonts w:asciiTheme="minorHAnsi" w:hAnsiTheme="minorHAnsi"/>
                <w:i/>
                <w:color w:val="4F81BD" w:themeColor="accent1"/>
                <w:sz w:val="16"/>
                <w:szCs w:val="16"/>
                <w:lang w:val="en-GB" w:eastAsia="nl-NL"/>
              </w:rPr>
              <w:t>0.000</w:t>
            </w:r>
          </w:p>
        </w:tc>
        <w:tc>
          <w:tcPr>
            <w:tcW w:w="1471" w:type="dxa"/>
          </w:tcPr>
          <w:p w:rsidR="004C51E5" w:rsidRPr="003F5B69" w:rsidRDefault="004C51E5" w:rsidP="00D76094">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w:t>
            </w:r>
            <w:r w:rsidR="0030494A" w:rsidRPr="003F5B69">
              <w:rPr>
                <w:rFonts w:asciiTheme="minorHAnsi" w:hAnsiTheme="minorHAnsi"/>
                <w:color w:val="4F81BD" w:themeColor="accent1"/>
                <w:sz w:val="18"/>
                <w:szCs w:val="18"/>
                <w:lang w:val="en-GB" w:eastAsia="nl-NL"/>
              </w:rPr>
              <w:t xml:space="preserve"> </w:t>
            </w:r>
            <w:r w:rsidRPr="003F5B69">
              <w:rPr>
                <w:rFonts w:asciiTheme="minorHAnsi" w:hAnsiTheme="minorHAnsi"/>
                <w:color w:val="4F81BD" w:themeColor="accent1"/>
                <w:sz w:val="18"/>
                <w:szCs w:val="18"/>
                <w:lang w:val="en-GB" w:eastAsia="nl-NL"/>
              </w:rPr>
              <w:t>0.253</w:t>
            </w:r>
            <w:r w:rsidR="0030494A" w:rsidRPr="003F5B69">
              <w:rPr>
                <w:rFonts w:asciiTheme="minorHAnsi" w:hAnsiTheme="minorHAnsi"/>
                <w:color w:val="4F81BD" w:themeColor="accent1"/>
                <w:sz w:val="18"/>
                <w:szCs w:val="18"/>
                <w:lang w:val="en-GB" w:eastAsia="nl-NL"/>
              </w:rPr>
              <w:t>**</w:t>
            </w:r>
          </w:p>
          <w:p w:rsidR="00983375" w:rsidRPr="003F5B69" w:rsidRDefault="0030494A" w:rsidP="0030494A">
            <w:pPr>
              <w:spacing w:line="276" w:lineRule="auto"/>
              <w:cnfStyle w:val="000000010000"/>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 xml:space="preserve">           </w:t>
            </w:r>
            <w:r w:rsidR="00983375" w:rsidRPr="003F5B69">
              <w:rPr>
                <w:rFonts w:asciiTheme="minorHAnsi" w:hAnsiTheme="minorHAnsi"/>
                <w:i/>
                <w:color w:val="4F81BD" w:themeColor="accent1"/>
                <w:sz w:val="16"/>
                <w:szCs w:val="16"/>
                <w:lang w:val="en-GB" w:eastAsia="nl-NL"/>
              </w:rPr>
              <w:t>0.000</w:t>
            </w:r>
          </w:p>
        </w:tc>
        <w:tc>
          <w:tcPr>
            <w:tcW w:w="1642" w:type="dxa"/>
            <w:vAlign w:val="center"/>
          </w:tcPr>
          <w:p w:rsidR="004C51E5" w:rsidRPr="003F5B69" w:rsidRDefault="004C51E5" w:rsidP="00D76094">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0.419</w:t>
            </w:r>
            <w:r w:rsidR="0030494A" w:rsidRPr="003F5B69">
              <w:rPr>
                <w:rFonts w:asciiTheme="minorHAnsi" w:hAnsiTheme="minorHAnsi"/>
                <w:color w:val="4F81BD" w:themeColor="accent1"/>
                <w:sz w:val="18"/>
                <w:szCs w:val="18"/>
                <w:lang w:val="en-GB" w:eastAsia="nl-NL"/>
              </w:rPr>
              <w:t xml:space="preserve"> **</w:t>
            </w:r>
          </w:p>
          <w:p w:rsidR="004C51E5" w:rsidRPr="003F5B69" w:rsidRDefault="0030494A" w:rsidP="0030494A">
            <w:pPr>
              <w:spacing w:line="276" w:lineRule="auto"/>
              <w:cnfStyle w:val="000000010000"/>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 xml:space="preserve">           </w:t>
            </w:r>
            <w:r w:rsidR="00983375" w:rsidRPr="003F5B69">
              <w:rPr>
                <w:rFonts w:asciiTheme="minorHAnsi" w:hAnsiTheme="minorHAnsi"/>
                <w:i/>
                <w:color w:val="4F81BD" w:themeColor="accent1"/>
                <w:sz w:val="16"/>
                <w:szCs w:val="16"/>
                <w:lang w:val="en-GB" w:eastAsia="nl-NL"/>
              </w:rPr>
              <w:t>0.000</w:t>
            </w:r>
          </w:p>
        </w:tc>
      </w:tr>
      <w:tr w:rsidR="004C51E5" w:rsidRPr="003F5B69" w:rsidTr="0030494A">
        <w:trPr>
          <w:cnfStyle w:val="000000100000"/>
          <w:trHeight w:val="554"/>
          <w:jc w:val="center"/>
        </w:trPr>
        <w:tc>
          <w:tcPr>
            <w:cnfStyle w:val="001000000000"/>
            <w:tcW w:w="1979" w:type="dxa"/>
          </w:tcPr>
          <w:p w:rsidR="004C51E5" w:rsidRPr="003F5B69" w:rsidRDefault="004C51E5" w:rsidP="00D76094">
            <w:pPr>
              <w:spacing w:line="276" w:lineRule="auto"/>
              <w:jc w:val="both"/>
              <w:rPr>
                <w:rFonts w:asciiTheme="minorHAnsi" w:hAnsiTheme="minorHAnsi"/>
                <w:color w:val="4F81BD" w:themeColor="accent1"/>
                <w:sz w:val="18"/>
                <w:szCs w:val="18"/>
                <w:lang w:val="en-GB" w:eastAsia="nl-NL"/>
              </w:rPr>
            </w:pPr>
            <w:proofErr w:type="spellStart"/>
            <w:r w:rsidRPr="003F5B69">
              <w:rPr>
                <w:rFonts w:asciiTheme="minorHAnsi" w:hAnsiTheme="minorHAnsi"/>
                <w:color w:val="4F81BD" w:themeColor="accent1"/>
                <w:sz w:val="18"/>
                <w:szCs w:val="18"/>
                <w:lang w:val="en-GB" w:eastAsia="nl-NL"/>
              </w:rPr>
              <w:t>Combi</w:t>
            </w:r>
            <w:proofErr w:type="spellEnd"/>
            <w:r w:rsidRPr="003F5B69">
              <w:rPr>
                <w:rFonts w:asciiTheme="minorHAnsi" w:hAnsiTheme="minorHAnsi"/>
                <w:color w:val="4F81BD" w:themeColor="accent1"/>
                <w:sz w:val="18"/>
                <w:szCs w:val="18"/>
                <w:lang w:val="en-GB" w:eastAsia="nl-NL"/>
              </w:rPr>
              <w:t xml:space="preserve"> L3</w:t>
            </w:r>
          </w:p>
          <w:p w:rsidR="004C51E5" w:rsidRPr="003F5B69" w:rsidRDefault="004C51E5" w:rsidP="00D7609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p-value</w:t>
            </w:r>
          </w:p>
        </w:tc>
        <w:tc>
          <w:tcPr>
            <w:tcW w:w="1400" w:type="dxa"/>
          </w:tcPr>
          <w:p w:rsidR="004C51E5" w:rsidRPr="003F5B69" w:rsidRDefault="004C51E5" w:rsidP="00D76094">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0.261</w:t>
            </w:r>
            <w:r w:rsidR="0030494A" w:rsidRPr="003F5B69">
              <w:rPr>
                <w:rFonts w:asciiTheme="minorHAnsi" w:hAnsiTheme="minorHAnsi"/>
                <w:color w:val="4F81BD" w:themeColor="accent1"/>
                <w:sz w:val="18"/>
                <w:szCs w:val="18"/>
                <w:lang w:val="en-GB" w:eastAsia="nl-NL"/>
              </w:rPr>
              <w:t xml:space="preserve"> **</w:t>
            </w:r>
          </w:p>
          <w:p w:rsidR="00983375" w:rsidRPr="003F5B69" w:rsidRDefault="0030494A" w:rsidP="0030494A">
            <w:pPr>
              <w:spacing w:line="276" w:lineRule="auto"/>
              <w:cnfStyle w:val="000000100000"/>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 xml:space="preserve">        </w:t>
            </w:r>
            <w:r w:rsidR="00983375" w:rsidRPr="003F5B69">
              <w:rPr>
                <w:rFonts w:asciiTheme="minorHAnsi" w:hAnsiTheme="minorHAnsi"/>
                <w:i/>
                <w:color w:val="4F81BD" w:themeColor="accent1"/>
                <w:sz w:val="16"/>
                <w:szCs w:val="16"/>
                <w:lang w:val="en-GB" w:eastAsia="nl-NL"/>
              </w:rPr>
              <w:t>0.000</w:t>
            </w:r>
          </w:p>
        </w:tc>
        <w:tc>
          <w:tcPr>
            <w:tcW w:w="1471" w:type="dxa"/>
          </w:tcPr>
          <w:p w:rsidR="004C51E5" w:rsidRPr="003F5B69" w:rsidRDefault="004C51E5" w:rsidP="00D76094">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w:t>
            </w:r>
            <w:r w:rsidR="0030494A" w:rsidRPr="003F5B69">
              <w:rPr>
                <w:rFonts w:asciiTheme="minorHAnsi" w:hAnsiTheme="minorHAnsi"/>
                <w:color w:val="4F81BD" w:themeColor="accent1"/>
                <w:sz w:val="18"/>
                <w:szCs w:val="18"/>
                <w:lang w:val="en-GB" w:eastAsia="nl-NL"/>
              </w:rPr>
              <w:t xml:space="preserve"> </w:t>
            </w:r>
            <w:r w:rsidRPr="003F5B69">
              <w:rPr>
                <w:rFonts w:asciiTheme="minorHAnsi" w:hAnsiTheme="minorHAnsi"/>
                <w:color w:val="4F81BD" w:themeColor="accent1"/>
                <w:sz w:val="18"/>
                <w:szCs w:val="18"/>
                <w:lang w:val="en-GB" w:eastAsia="nl-NL"/>
              </w:rPr>
              <w:t>0.275</w:t>
            </w:r>
            <w:r w:rsidR="0030494A" w:rsidRPr="003F5B69">
              <w:rPr>
                <w:rFonts w:asciiTheme="minorHAnsi" w:hAnsiTheme="minorHAnsi"/>
                <w:color w:val="4F81BD" w:themeColor="accent1"/>
                <w:sz w:val="18"/>
                <w:szCs w:val="18"/>
                <w:lang w:val="en-GB" w:eastAsia="nl-NL"/>
              </w:rPr>
              <w:t xml:space="preserve"> **</w:t>
            </w:r>
          </w:p>
          <w:p w:rsidR="00983375" w:rsidRPr="003F5B69" w:rsidRDefault="0030494A" w:rsidP="0030494A">
            <w:pPr>
              <w:spacing w:line="276" w:lineRule="auto"/>
              <w:cnfStyle w:val="000000100000"/>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 xml:space="preserve">          </w:t>
            </w:r>
            <w:r w:rsidR="00983375" w:rsidRPr="003F5B69">
              <w:rPr>
                <w:rFonts w:asciiTheme="minorHAnsi" w:hAnsiTheme="minorHAnsi"/>
                <w:i/>
                <w:color w:val="4F81BD" w:themeColor="accent1"/>
                <w:sz w:val="16"/>
                <w:szCs w:val="16"/>
                <w:lang w:val="en-GB" w:eastAsia="nl-NL"/>
              </w:rPr>
              <w:t>0.000</w:t>
            </w:r>
          </w:p>
        </w:tc>
        <w:tc>
          <w:tcPr>
            <w:tcW w:w="1642" w:type="dxa"/>
            <w:vAlign w:val="center"/>
          </w:tcPr>
          <w:p w:rsidR="004C51E5" w:rsidRPr="003F5B69" w:rsidRDefault="004C51E5" w:rsidP="00D76094">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0.315</w:t>
            </w:r>
            <w:r w:rsidR="0030494A" w:rsidRPr="003F5B69">
              <w:rPr>
                <w:rFonts w:asciiTheme="minorHAnsi" w:hAnsiTheme="minorHAnsi"/>
                <w:color w:val="4F81BD" w:themeColor="accent1"/>
                <w:sz w:val="18"/>
                <w:szCs w:val="18"/>
                <w:lang w:val="en-GB" w:eastAsia="nl-NL"/>
              </w:rPr>
              <w:t xml:space="preserve"> **</w:t>
            </w:r>
          </w:p>
          <w:p w:rsidR="004C51E5" w:rsidRPr="003F5B69" w:rsidRDefault="0030494A" w:rsidP="00FE482E">
            <w:pPr>
              <w:keepNext/>
              <w:spacing w:line="276" w:lineRule="auto"/>
              <w:cnfStyle w:val="000000100000"/>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 xml:space="preserve">           </w:t>
            </w:r>
            <w:r w:rsidR="00983375" w:rsidRPr="003F5B69">
              <w:rPr>
                <w:rFonts w:asciiTheme="minorHAnsi" w:hAnsiTheme="minorHAnsi"/>
                <w:i/>
                <w:color w:val="4F81BD" w:themeColor="accent1"/>
                <w:sz w:val="16"/>
                <w:szCs w:val="16"/>
                <w:lang w:val="en-GB" w:eastAsia="nl-NL"/>
              </w:rPr>
              <w:t>0.000</w:t>
            </w:r>
          </w:p>
        </w:tc>
      </w:tr>
    </w:tbl>
    <w:p w:rsidR="00FE482E" w:rsidRPr="003F5B69" w:rsidRDefault="00FE482E">
      <w:pPr>
        <w:pStyle w:val="Caption"/>
        <w:rPr>
          <w:rFonts w:asciiTheme="minorHAnsi" w:hAnsiTheme="minorHAnsi"/>
          <w:lang w:val="en-GB"/>
        </w:rPr>
      </w:pPr>
      <w:r w:rsidRPr="003F5B69">
        <w:rPr>
          <w:rFonts w:asciiTheme="minorHAnsi" w:hAnsiTheme="minorHAnsi"/>
          <w:b w:val="0"/>
          <w:lang w:val="en-GB"/>
        </w:rPr>
        <w:t>* significant on a 99% level (0.01), ** signficant on a 95% level (0.05)</w:t>
      </w:r>
    </w:p>
    <w:p w:rsidR="00091FF0" w:rsidRDefault="002641AA" w:rsidP="00A72131">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The information presented in t</w:t>
      </w:r>
      <w:r w:rsidR="0030494A" w:rsidRPr="003F5B69">
        <w:rPr>
          <w:rFonts w:asciiTheme="minorHAnsi" w:hAnsiTheme="minorHAnsi"/>
          <w:sz w:val="22"/>
          <w:szCs w:val="22"/>
          <w:lang w:val="en-GB"/>
        </w:rPr>
        <w:t xml:space="preserve">able </w:t>
      </w:r>
      <w:r w:rsidR="00527B58" w:rsidRPr="003F5B69">
        <w:rPr>
          <w:rFonts w:asciiTheme="minorHAnsi" w:hAnsiTheme="minorHAnsi"/>
          <w:sz w:val="22"/>
          <w:szCs w:val="22"/>
          <w:lang w:val="en-GB"/>
        </w:rPr>
        <w:t>2</w:t>
      </w:r>
      <w:r w:rsidRPr="003F5B69">
        <w:rPr>
          <w:rFonts w:asciiTheme="minorHAnsi" w:hAnsiTheme="minorHAnsi"/>
          <w:sz w:val="22"/>
          <w:szCs w:val="22"/>
          <w:lang w:val="en-GB"/>
        </w:rPr>
        <w:t xml:space="preserve"> shows us that the three </w:t>
      </w:r>
      <w:r w:rsidR="006F030D">
        <w:rPr>
          <w:rFonts w:asciiTheme="minorHAnsi" w:hAnsiTheme="minorHAnsi"/>
          <w:sz w:val="22"/>
          <w:szCs w:val="22"/>
          <w:lang w:val="en-GB"/>
        </w:rPr>
        <w:t xml:space="preserve">vehicle </w:t>
      </w:r>
      <w:r w:rsidRPr="003F5B69">
        <w:rPr>
          <w:rFonts w:asciiTheme="minorHAnsi" w:hAnsiTheme="minorHAnsi"/>
          <w:sz w:val="22"/>
          <w:szCs w:val="22"/>
          <w:lang w:val="en-GB"/>
        </w:rPr>
        <w:t xml:space="preserve">crime components do all positively and significantly correlate at the 1% significance level with their own </w:t>
      </w:r>
      <w:r w:rsidR="00906EF8" w:rsidRPr="003F5B69">
        <w:rPr>
          <w:rFonts w:asciiTheme="minorHAnsi" w:hAnsiTheme="minorHAnsi"/>
          <w:sz w:val="22"/>
          <w:szCs w:val="22"/>
          <w:lang w:val="en-GB"/>
        </w:rPr>
        <w:t>three lagged variables</w:t>
      </w:r>
      <w:r w:rsidRPr="003F5B69">
        <w:rPr>
          <w:rFonts w:asciiTheme="minorHAnsi" w:hAnsiTheme="minorHAnsi"/>
          <w:sz w:val="22"/>
          <w:szCs w:val="22"/>
          <w:lang w:val="en-GB"/>
        </w:rPr>
        <w:t>.</w:t>
      </w:r>
      <w:r w:rsidR="00A72131" w:rsidRPr="003F5B69">
        <w:rPr>
          <w:rFonts w:asciiTheme="minorHAnsi" w:hAnsiTheme="minorHAnsi"/>
          <w:sz w:val="22"/>
          <w:szCs w:val="22"/>
          <w:lang w:val="en-GB"/>
        </w:rPr>
        <w:t xml:space="preserve"> </w:t>
      </w:r>
      <w:r w:rsidR="00091FF0">
        <w:rPr>
          <w:rFonts w:asciiTheme="minorHAnsi" w:hAnsiTheme="minorHAnsi"/>
          <w:sz w:val="22"/>
          <w:szCs w:val="22"/>
          <w:lang w:val="en-GB"/>
        </w:rPr>
        <w:t xml:space="preserve">The relations between the variables are </w:t>
      </w:r>
      <w:r w:rsidR="003566EB">
        <w:rPr>
          <w:rFonts w:asciiTheme="minorHAnsi" w:hAnsiTheme="minorHAnsi"/>
          <w:sz w:val="22"/>
          <w:szCs w:val="22"/>
          <w:lang w:val="en-GB"/>
        </w:rPr>
        <w:t>comparable to the results of table 1. The results of t</w:t>
      </w:r>
      <w:r w:rsidR="00091FF0" w:rsidRPr="003F5B69">
        <w:rPr>
          <w:rFonts w:asciiTheme="minorHAnsi" w:hAnsiTheme="minorHAnsi"/>
          <w:sz w:val="22"/>
          <w:szCs w:val="22"/>
          <w:lang w:val="en-GB"/>
        </w:rPr>
        <w:t>able</w:t>
      </w:r>
      <w:r w:rsidR="00091FF0">
        <w:rPr>
          <w:rFonts w:asciiTheme="minorHAnsi" w:hAnsiTheme="minorHAnsi"/>
          <w:sz w:val="22"/>
          <w:szCs w:val="22"/>
          <w:lang w:val="en-GB"/>
        </w:rPr>
        <w:t xml:space="preserve"> 2</w:t>
      </w:r>
      <w:r w:rsidR="00091FF0" w:rsidRPr="003F5B69">
        <w:rPr>
          <w:rFonts w:asciiTheme="minorHAnsi" w:hAnsiTheme="minorHAnsi"/>
          <w:sz w:val="22"/>
          <w:szCs w:val="22"/>
          <w:lang w:val="en-GB"/>
        </w:rPr>
        <w:t xml:space="preserve"> </w:t>
      </w:r>
      <w:r w:rsidR="006F030D">
        <w:rPr>
          <w:rFonts w:asciiTheme="minorHAnsi" w:hAnsiTheme="minorHAnsi"/>
          <w:sz w:val="22"/>
          <w:szCs w:val="22"/>
          <w:lang w:val="en-GB"/>
        </w:rPr>
        <w:t>-</w:t>
      </w:r>
      <w:r w:rsidR="003566EB">
        <w:rPr>
          <w:rFonts w:asciiTheme="minorHAnsi" w:hAnsiTheme="minorHAnsi"/>
          <w:sz w:val="22"/>
          <w:szCs w:val="22"/>
          <w:lang w:val="en-GB"/>
        </w:rPr>
        <w:t xml:space="preserve"> significant between-variable correlation </w:t>
      </w:r>
      <w:r w:rsidR="006F030D">
        <w:rPr>
          <w:rFonts w:asciiTheme="minorHAnsi" w:hAnsiTheme="minorHAnsi"/>
          <w:sz w:val="22"/>
          <w:szCs w:val="22"/>
          <w:lang w:val="en-GB"/>
        </w:rPr>
        <w:t>and</w:t>
      </w:r>
      <w:r w:rsidR="003566EB">
        <w:rPr>
          <w:rFonts w:asciiTheme="minorHAnsi" w:hAnsiTheme="minorHAnsi"/>
          <w:sz w:val="22"/>
          <w:szCs w:val="22"/>
          <w:lang w:val="en-GB"/>
        </w:rPr>
        <w:t xml:space="preserve"> significant within-variable correlation</w:t>
      </w:r>
      <w:r w:rsidR="006F030D">
        <w:rPr>
          <w:rFonts w:asciiTheme="minorHAnsi" w:hAnsiTheme="minorHAnsi"/>
          <w:sz w:val="22"/>
          <w:szCs w:val="22"/>
          <w:lang w:val="en-GB"/>
        </w:rPr>
        <w:t xml:space="preserve"> -</w:t>
      </w:r>
      <w:r w:rsidR="00091FF0" w:rsidRPr="003F5B69">
        <w:rPr>
          <w:rFonts w:asciiTheme="minorHAnsi" w:hAnsiTheme="minorHAnsi"/>
          <w:sz w:val="22"/>
          <w:szCs w:val="22"/>
          <w:lang w:val="en-GB"/>
        </w:rPr>
        <w:t xml:space="preserve"> might be an indicator for noise in </w:t>
      </w:r>
      <w:r w:rsidR="003566EB">
        <w:rPr>
          <w:rFonts w:asciiTheme="minorHAnsi" w:hAnsiTheme="minorHAnsi"/>
          <w:sz w:val="22"/>
          <w:szCs w:val="22"/>
          <w:lang w:val="en-GB"/>
        </w:rPr>
        <w:t xml:space="preserve">the </w:t>
      </w:r>
      <w:r w:rsidR="00091FF0" w:rsidRPr="003F5B69">
        <w:rPr>
          <w:rFonts w:asciiTheme="minorHAnsi" w:hAnsiTheme="minorHAnsi"/>
          <w:sz w:val="22"/>
          <w:szCs w:val="22"/>
          <w:lang w:val="en-GB"/>
        </w:rPr>
        <w:t xml:space="preserve">correlation </w:t>
      </w:r>
      <w:r w:rsidR="003566EB">
        <w:rPr>
          <w:rFonts w:asciiTheme="minorHAnsi" w:hAnsiTheme="minorHAnsi"/>
          <w:sz w:val="22"/>
          <w:szCs w:val="22"/>
          <w:lang w:val="en-GB"/>
        </w:rPr>
        <w:t>analyses</w:t>
      </w:r>
      <w:r w:rsidR="00091FF0" w:rsidRPr="003F5B69">
        <w:rPr>
          <w:rFonts w:asciiTheme="minorHAnsi" w:hAnsiTheme="minorHAnsi"/>
          <w:sz w:val="22"/>
          <w:szCs w:val="22"/>
          <w:lang w:val="en-GB"/>
        </w:rPr>
        <w:t>.</w:t>
      </w:r>
    </w:p>
    <w:p w:rsidR="00A72131" w:rsidRPr="003F5B69" w:rsidRDefault="003566EB" w:rsidP="00A72131">
      <w:pPr>
        <w:spacing w:after="240" w:line="360" w:lineRule="auto"/>
        <w:jc w:val="both"/>
        <w:rPr>
          <w:rFonts w:asciiTheme="minorHAnsi" w:hAnsiTheme="minorHAnsi"/>
          <w:sz w:val="22"/>
          <w:szCs w:val="22"/>
          <w:lang w:val="en-GB"/>
        </w:rPr>
      </w:pPr>
      <w:r>
        <w:rPr>
          <w:rFonts w:asciiTheme="minorHAnsi" w:hAnsiTheme="minorHAnsi"/>
          <w:sz w:val="22"/>
          <w:szCs w:val="22"/>
          <w:lang w:val="en-GB"/>
        </w:rPr>
        <w:t>Vehicle theft does not only show a significant within-variable correlation</w:t>
      </w:r>
      <w:r w:rsidR="0015626B">
        <w:rPr>
          <w:rFonts w:asciiTheme="minorHAnsi" w:hAnsiTheme="minorHAnsi"/>
          <w:sz w:val="22"/>
          <w:szCs w:val="22"/>
          <w:lang w:val="en-GB"/>
        </w:rPr>
        <w:t xml:space="preserve"> </w:t>
      </w:r>
      <w:r>
        <w:rPr>
          <w:rFonts w:asciiTheme="minorHAnsi" w:hAnsiTheme="minorHAnsi"/>
          <w:sz w:val="22"/>
          <w:szCs w:val="22"/>
          <w:lang w:val="en-GB"/>
        </w:rPr>
        <w:t>it doe</w:t>
      </w:r>
      <w:r w:rsidR="0015626B">
        <w:rPr>
          <w:rFonts w:asciiTheme="minorHAnsi" w:hAnsiTheme="minorHAnsi"/>
          <w:sz w:val="22"/>
          <w:szCs w:val="22"/>
          <w:lang w:val="en-GB"/>
        </w:rPr>
        <w:t>s also</w:t>
      </w:r>
      <w:r>
        <w:rPr>
          <w:rFonts w:asciiTheme="minorHAnsi" w:hAnsiTheme="minorHAnsi"/>
          <w:sz w:val="22"/>
          <w:szCs w:val="22"/>
          <w:lang w:val="en-GB"/>
        </w:rPr>
        <w:t xml:space="preserve"> show</w:t>
      </w:r>
      <w:r w:rsidR="00A72131" w:rsidRPr="003F5B69">
        <w:rPr>
          <w:rFonts w:asciiTheme="minorHAnsi" w:hAnsiTheme="minorHAnsi"/>
          <w:sz w:val="22"/>
          <w:szCs w:val="22"/>
          <w:lang w:val="en-GB"/>
        </w:rPr>
        <w:t xml:space="preserve"> </w:t>
      </w:r>
      <w:r>
        <w:rPr>
          <w:rFonts w:asciiTheme="minorHAnsi" w:hAnsiTheme="minorHAnsi"/>
          <w:sz w:val="22"/>
          <w:szCs w:val="22"/>
          <w:lang w:val="en-GB"/>
        </w:rPr>
        <w:t xml:space="preserve">a </w:t>
      </w:r>
      <w:r w:rsidR="0015626B" w:rsidRPr="003F5B69">
        <w:rPr>
          <w:rFonts w:asciiTheme="minorHAnsi" w:hAnsiTheme="minorHAnsi"/>
          <w:sz w:val="22"/>
          <w:szCs w:val="22"/>
          <w:lang w:val="en-GB"/>
        </w:rPr>
        <w:t xml:space="preserve">significant </w:t>
      </w:r>
      <w:r w:rsidR="00A72131" w:rsidRPr="003F5B69">
        <w:rPr>
          <w:rFonts w:asciiTheme="minorHAnsi" w:hAnsiTheme="minorHAnsi"/>
          <w:sz w:val="22"/>
          <w:szCs w:val="22"/>
          <w:lang w:val="en-GB"/>
        </w:rPr>
        <w:t xml:space="preserve">positive </w:t>
      </w:r>
      <w:r w:rsidR="00AA59C7" w:rsidRPr="003F5B69">
        <w:rPr>
          <w:rFonts w:asciiTheme="minorHAnsi" w:hAnsiTheme="minorHAnsi"/>
          <w:sz w:val="22"/>
          <w:szCs w:val="22"/>
          <w:lang w:val="en-GB"/>
        </w:rPr>
        <w:t>correlat</w:t>
      </w:r>
      <w:r>
        <w:rPr>
          <w:rFonts w:asciiTheme="minorHAnsi" w:hAnsiTheme="minorHAnsi"/>
          <w:sz w:val="22"/>
          <w:szCs w:val="22"/>
          <w:lang w:val="en-GB"/>
        </w:rPr>
        <w:t>ion</w:t>
      </w:r>
      <w:r w:rsidR="00A72131" w:rsidRPr="003F5B69">
        <w:rPr>
          <w:rFonts w:asciiTheme="minorHAnsi" w:hAnsiTheme="minorHAnsi"/>
          <w:sz w:val="22"/>
          <w:szCs w:val="22"/>
          <w:lang w:val="en-GB"/>
        </w:rPr>
        <w:t xml:space="preserve"> with cargo theft</w:t>
      </w:r>
      <w:r w:rsidR="00AA59C7" w:rsidRPr="003F5B69">
        <w:rPr>
          <w:rFonts w:asciiTheme="minorHAnsi" w:hAnsiTheme="minorHAnsi"/>
          <w:sz w:val="22"/>
          <w:szCs w:val="22"/>
          <w:lang w:val="en-GB"/>
        </w:rPr>
        <w:t>,</w:t>
      </w:r>
      <w:r w:rsidR="00A72131" w:rsidRPr="003F5B69">
        <w:rPr>
          <w:rFonts w:asciiTheme="minorHAnsi" w:hAnsiTheme="minorHAnsi"/>
          <w:sz w:val="22"/>
          <w:szCs w:val="22"/>
          <w:lang w:val="en-GB"/>
        </w:rPr>
        <w:t xml:space="preserve"> which is in accordance with the result from table </w:t>
      </w:r>
      <w:r w:rsidR="00527B58" w:rsidRPr="003F5B69">
        <w:rPr>
          <w:rFonts w:asciiTheme="minorHAnsi" w:hAnsiTheme="minorHAnsi"/>
          <w:sz w:val="22"/>
          <w:szCs w:val="22"/>
          <w:lang w:val="en-GB"/>
        </w:rPr>
        <w:lastRenderedPageBreak/>
        <w:t>1</w:t>
      </w:r>
      <w:r w:rsidR="00A72131" w:rsidRPr="003F5B69">
        <w:rPr>
          <w:rFonts w:asciiTheme="minorHAnsi" w:hAnsiTheme="minorHAnsi"/>
          <w:sz w:val="22"/>
          <w:szCs w:val="22"/>
          <w:lang w:val="en-GB"/>
        </w:rPr>
        <w:t xml:space="preserve">. Vehicle </w:t>
      </w:r>
      <w:r>
        <w:rPr>
          <w:rFonts w:asciiTheme="minorHAnsi" w:hAnsiTheme="minorHAnsi"/>
          <w:sz w:val="22"/>
          <w:szCs w:val="22"/>
          <w:lang w:val="en-GB"/>
        </w:rPr>
        <w:t>theft</w:t>
      </w:r>
      <w:r w:rsidR="00A72131" w:rsidRPr="003F5B69">
        <w:rPr>
          <w:rFonts w:asciiTheme="minorHAnsi" w:hAnsiTheme="minorHAnsi"/>
          <w:sz w:val="22"/>
          <w:szCs w:val="22"/>
          <w:lang w:val="en-GB"/>
        </w:rPr>
        <w:t xml:space="preserve"> does not show </w:t>
      </w:r>
      <w:r w:rsidR="009119B1">
        <w:rPr>
          <w:rFonts w:asciiTheme="minorHAnsi" w:hAnsiTheme="minorHAnsi"/>
          <w:sz w:val="22"/>
          <w:szCs w:val="22"/>
          <w:lang w:val="en-GB"/>
        </w:rPr>
        <w:t xml:space="preserve">a </w:t>
      </w:r>
      <w:r w:rsidR="00A72131" w:rsidRPr="003F5B69">
        <w:rPr>
          <w:rFonts w:asciiTheme="minorHAnsi" w:hAnsiTheme="minorHAnsi"/>
          <w:sz w:val="22"/>
          <w:szCs w:val="22"/>
          <w:lang w:val="en-GB"/>
        </w:rPr>
        <w:t xml:space="preserve">significant correlation with the lags of cargo theft indicating that former cargo theft activities do not </w:t>
      </w:r>
      <w:r w:rsidR="00FA440B" w:rsidRPr="003F5B69">
        <w:rPr>
          <w:rFonts w:asciiTheme="minorHAnsi" w:hAnsiTheme="minorHAnsi"/>
          <w:sz w:val="22"/>
          <w:szCs w:val="22"/>
          <w:lang w:val="en-GB"/>
        </w:rPr>
        <w:t xml:space="preserve">seem to </w:t>
      </w:r>
      <w:r w:rsidR="00A72131" w:rsidRPr="003F5B69">
        <w:rPr>
          <w:rFonts w:asciiTheme="minorHAnsi" w:hAnsiTheme="minorHAnsi"/>
          <w:sz w:val="22"/>
          <w:szCs w:val="22"/>
          <w:lang w:val="en-GB"/>
        </w:rPr>
        <w:t xml:space="preserve">influence current vehicle crime. </w:t>
      </w:r>
    </w:p>
    <w:p w:rsidR="002641AA" w:rsidRPr="003F5B69" w:rsidRDefault="00A72131" w:rsidP="00AA59C7">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Vehicle theft</w:t>
      </w:r>
      <w:r w:rsidR="002641AA" w:rsidRPr="003F5B69">
        <w:rPr>
          <w:rFonts w:asciiTheme="minorHAnsi" w:hAnsiTheme="minorHAnsi"/>
          <w:sz w:val="22"/>
          <w:szCs w:val="22"/>
          <w:lang w:val="en-GB"/>
        </w:rPr>
        <w:t xml:space="preserve"> </w:t>
      </w:r>
      <w:r w:rsidR="00AA59C7" w:rsidRPr="003F5B69">
        <w:rPr>
          <w:rFonts w:asciiTheme="minorHAnsi" w:hAnsiTheme="minorHAnsi"/>
          <w:sz w:val="22"/>
          <w:szCs w:val="22"/>
          <w:lang w:val="en-GB"/>
        </w:rPr>
        <w:t xml:space="preserve">and all three lags of combination theft show a positive significant correlation at the 1% significance level. The positive relation between vehicle and combination theft already became clear in table </w:t>
      </w:r>
      <w:r w:rsidR="00527B58" w:rsidRPr="003F5B69">
        <w:rPr>
          <w:rFonts w:asciiTheme="minorHAnsi" w:hAnsiTheme="minorHAnsi"/>
          <w:sz w:val="22"/>
          <w:szCs w:val="22"/>
          <w:lang w:val="en-GB"/>
        </w:rPr>
        <w:t>1</w:t>
      </w:r>
      <w:r w:rsidR="00AA59C7" w:rsidRPr="003F5B69">
        <w:rPr>
          <w:rFonts w:asciiTheme="minorHAnsi" w:hAnsiTheme="minorHAnsi"/>
          <w:sz w:val="22"/>
          <w:szCs w:val="22"/>
          <w:lang w:val="en-GB"/>
        </w:rPr>
        <w:t>, and table</w:t>
      </w:r>
      <w:r w:rsidR="00527B58" w:rsidRPr="003F5B69">
        <w:rPr>
          <w:rFonts w:asciiTheme="minorHAnsi" w:hAnsiTheme="minorHAnsi"/>
          <w:sz w:val="22"/>
          <w:szCs w:val="22"/>
          <w:lang w:val="en-GB"/>
        </w:rPr>
        <w:t xml:space="preserve"> 2 adds to that earlier observation</w:t>
      </w:r>
      <w:r w:rsidR="00AA59C7" w:rsidRPr="003F5B69">
        <w:rPr>
          <w:rFonts w:asciiTheme="minorHAnsi" w:hAnsiTheme="minorHAnsi"/>
          <w:sz w:val="22"/>
          <w:szCs w:val="22"/>
          <w:lang w:val="en-GB"/>
        </w:rPr>
        <w:t xml:space="preserve"> that vehicle theft is significantly </w:t>
      </w:r>
      <w:r w:rsidR="00FA440B" w:rsidRPr="003F5B69">
        <w:rPr>
          <w:rFonts w:asciiTheme="minorHAnsi" w:hAnsiTheme="minorHAnsi"/>
          <w:sz w:val="22"/>
          <w:szCs w:val="22"/>
          <w:lang w:val="en-GB"/>
        </w:rPr>
        <w:t xml:space="preserve">positively </w:t>
      </w:r>
      <w:r w:rsidR="00823C9E" w:rsidRPr="003F5B69">
        <w:rPr>
          <w:rFonts w:asciiTheme="minorHAnsi" w:hAnsiTheme="minorHAnsi"/>
          <w:sz w:val="22"/>
          <w:szCs w:val="22"/>
          <w:lang w:val="en-GB"/>
        </w:rPr>
        <w:t xml:space="preserve">correlated with </w:t>
      </w:r>
      <w:r w:rsidR="00AA59C7" w:rsidRPr="003F5B69">
        <w:rPr>
          <w:rFonts w:asciiTheme="minorHAnsi" w:hAnsiTheme="minorHAnsi"/>
          <w:sz w:val="22"/>
          <w:szCs w:val="22"/>
          <w:lang w:val="en-GB"/>
        </w:rPr>
        <w:t xml:space="preserve">the </w:t>
      </w:r>
      <w:r w:rsidR="00823C9E" w:rsidRPr="003F5B69">
        <w:rPr>
          <w:rFonts w:asciiTheme="minorHAnsi" w:hAnsiTheme="minorHAnsi"/>
          <w:sz w:val="22"/>
          <w:szCs w:val="22"/>
          <w:lang w:val="en-GB"/>
        </w:rPr>
        <w:t>lags</w:t>
      </w:r>
      <w:r w:rsidR="00AA59C7" w:rsidRPr="003F5B69">
        <w:rPr>
          <w:rFonts w:asciiTheme="minorHAnsi" w:hAnsiTheme="minorHAnsi"/>
          <w:sz w:val="22"/>
          <w:szCs w:val="22"/>
          <w:lang w:val="en-GB"/>
        </w:rPr>
        <w:t xml:space="preserve"> of combination theft. </w:t>
      </w:r>
    </w:p>
    <w:p w:rsidR="00E65D0C" w:rsidRDefault="00AA59C7" w:rsidP="006439A4">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Cargo theft is also not only dependent on its own </w:t>
      </w:r>
      <w:r w:rsidR="00823C9E" w:rsidRPr="003F5B69">
        <w:rPr>
          <w:rFonts w:asciiTheme="minorHAnsi" w:hAnsiTheme="minorHAnsi"/>
          <w:sz w:val="22"/>
          <w:szCs w:val="22"/>
          <w:lang w:val="en-GB"/>
        </w:rPr>
        <w:t>lags</w:t>
      </w:r>
      <w:r w:rsidRPr="003F5B69">
        <w:rPr>
          <w:rFonts w:asciiTheme="minorHAnsi" w:hAnsiTheme="minorHAnsi"/>
          <w:sz w:val="22"/>
          <w:szCs w:val="22"/>
          <w:lang w:val="en-GB"/>
        </w:rPr>
        <w:t xml:space="preserve"> but it also shows a negative significant relationship at the 1% significance level with combination theft and </w:t>
      </w:r>
      <w:r w:rsidR="00E65D0C">
        <w:rPr>
          <w:rFonts w:asciiTheme="minorHAnsi" w:hAnsiTheme="minorHAnsi"/>
          <w:sz w:val="22"/>
          <w:szCs w:val="22"/>
          <w:lang w:val="en-GB"/>
        </w:rPr>
        <w:t>the</w:t>
      </w:r>
      <w:r w:rsidRPr="003F5B69">
        <w:rPr>
          <w:rFonts w:asciiTheme="minorHAnsi" w:hAnsiTheme="minorHAnsi"/>
          <w:sz w:val="22"/>
          <w:szCs w:val="22"/>
          <w:lang w:val="en-GB"/>
        </w:rPr>
        <w:t xml:space="preserve"> lags</w:t>
      </w:r>
      <w:r w:rsidR="00E65D0C">
        <w:rPr>
          <w:rFonts w:asciiTheme="minorHAnsi" w:hAnsiTheme="minorHAnsi"/>
          <w:sz w:val="22"/>
          <w:szCs w:val="22"/>
          <w:lang w:val="en-GB"/>
        </w:rPr>
        <w:t xml:space="preserve"> of combination theft</w:t>
      </w:r>
      <w:r w:rsidR="006439A4" w:rsidRPr="003F5B69">
        <w:rPr>
          <w:rFonts w:asciiTheme="minorHAnsi" w:hAnsiTheme="minorHAnsi"/>
          <w:sz w:val="22"/>
          <w:szCs w:val="22"/>
          <w:lang w:val="en-GB"/>
        </w:rPr>
        <w:t>. This negative significant relation indicates</w:t>
      </w:r>
      <w:r w:rsidR="00E65D0C">
        <w:rPr>
          <w:rFonts w:asciiTheme="minorHAnsi" w:hAnsiTheme="minorHAnsi"/>
          <w:sz w:val="22"/>
          <w:szCs w:val="22"/>
          <w:lang w:val="en-GB"/>
        </w:rPr>
        <w:t xml:space="preserve"> that both variables follow an opposite pattern hence</w:t>
      </w:r>
      <w:r w:rsidR="006439A4" w:rsidRPr="003F5B69">
        <w:rPr>
          <w:rFonts w:asciiTheme="minorHAnsi" w:hAnsiTheme="minorHAnsi"/>
          <w:sz w:val="22"/>
          <w:szCs w:val="22"/>
          <w:lang w:val="en-GB"/>
        </w:rPr>
        <w:t xml:space="preserve"> a decrease in combination theft</w:t>
      </w:r>
      <w:r w:rsidR="001C2470">
        <w:rPr>
          <w:rFonts w:asciiTheme="minorHAnsi" w:hAnsiTheme="minorHAnsi"/>
          <w:sz w:val="22"/>
          <w:szCs w:val="22"/>
          <w:lang w:val="en-GB"/>
        </w:rPr>
        <w:t xml:space="preserve">, </w:t>
      </w:r>
      <w:r w:rsidR="006439A4" w:rsidRPr="003F5B69">
        <w:rPr>
          <w:rFonts w:asciiTheme="minorHAnsi" w:hAnsiTheme="minorHAnsi"/>
          <w:sz w:val="22"/>
          <w:szCs w:val="22"/>
          <w:lang w:val="en-GB"/>
        </w:rPr>
        <w:t>increase</w:t>
      </w:r>
      <w:r w:rsidR="001C2470">
        <w:rPr>
          <w:rFonts w:asciiTheme="minorHAnsi" w:hAnsiTheme="minorHAnsi"/>
          <w:sz w:val="22"/>
          <w:szCs w:val="22"/>
          <w:lang w:val="en-GB"/>
        </w:rPr>
        <w:t>s</w:t>
      </w:r>
      <w:r w:rsidR="006439A4" w:rsidRPr="003F5B69">
        <w:rPr>
          <w:rFonts w:asciiTheme="minorHAnsi" w:hAnsiTheme="minorHAnsi"/>
          <w:sz w:val="22"/>
          <w:szCs w:val="22"/>
          <w:lang w:val="en-GB"/>
        </w:rPr>
        <w:t xml:space="preserve"> cargo theft even three months later.</w:t>
      </w:r>
      <w:r w:rsidR="00284CCE" w:rsidRPr="003F5B69">
        <w:rPr>
          <w:rFonts w:asciiTheme="minorHAnsi" w:hAnsiTheme="minorHAnsi"/>
          <w:sz w:val="22"/>
          <w:szCs w:val="22"/>
          <w:lang w:val="en-GB"/>
        </w:rPr>
        <w:t xml:space="preserve"> </w:t>
      </w:r>
    </w:p>
    <w:p w:rsidR="002641AA" w:rsidRPr="003F5B69" w:rsidRDefault="00284CCE" w:rsidP="006439A4">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E</w:t>
      </w:r>
      <w:r w:rsidR="00FA440B" w:rsidRPr="003F5B69">
        <w:rPr>
          <w:rFonts w:asciiTheme="minorHAnsi" w:hAnsiTheme="minorHAnsi"/>
          <w:sz w:val="22"/>
          <w:szCs w:val="22"/>
          <w:lang w:val="en-GB"/>
        </w:rPr>
        <w:t xml:space="preserve">ach variable shows a positive significant relation </w:t>
      </w:r>
      <w:r w:rsidR="00823C9E" w:rsidRPr="003F5B69">
        <w:rPr>
          <w:rFonts w:asciiTheme="minorHAnsi" w:hAnsiTheme="minorHAnsi"/>
          <w:sz w:val="22"/>
          <w:szCs w:val="22"/>
          <w:lang w:val="en-GB"/>
        </w:rPr>
        <w:t xml:space="preserve">at the 1% significant level </w:t>
      </w:r>
      <w:r w:rsidR="00FA440B" w:rsidRPr="003F5B69">
        <w:rPr>
          <w:rFonts w:asciiTheme="minorHAnsi" w:hAnsiTheme="minorHAnsi"/>
          <w:sz w:val="22"/>
          <w:szCs w:val="22"/>
          <w:lang w:val="en-GB"/>
        </w:rPr>
        <w:t xml:space="preserve">with its own three lags. These </w:t>
      </w:r>
      <w:r w:rsidR="005661A2" w:rsidRPr="003F5B69">
        <w:rPr>
          <w:rFonts w:asciiTheme="minorHAnsi" w:hAnsiTheme="minorHAnsi"/>
          <w:sz w:val="22"/>
          <w:szCs w:val="22"/>
          <w:lang w:val="en-GB"/>
        </w:rPr>
        <w:t xml:space="preserve">significant </w:t>
      </w:r>
      <w:r w:rsidRPr="003F5B69">
        <w:rPr>
          <w:rFonts w:asciiTheme="minorHAnsi" w:hAnsiTheme="minorHAnsi"/>
          <w:sz w:val="22"/>
          <w:szCs w:val="22"/>
          <w:lang w:val="en-GB"/>
        </w:rPr>
        <w:t xml:space="preserve">within-variable </w:t>
      </w:r>
      <w:r w:rsidR="00FA440B" w:rsidRPr="003F5B69">
        <w:rPr>
          <w:rFonts w:asciiTheme="minorHAnsi" w:hAnsiTheme="minorHAnsi"/>
          <w:sz w:val="22"/>
          <w:szCs w:val="22"/>
          <w:lang w:val="en-GB"/>
        </w:rPr>
        <w:t xml:space="preserve">relations might indicate that the same actors are active within each vehicle crime component. </w:t>
      </w:r>
      <w:r w:rsidR="00676F1C" w:rsidRPr="003F5B69">
        <w:rPr>
          <w:rFonts w:asciiTheme="minorHAnsi" w:hAnsiTheme="minorHAnsi"/>
          <w:sz w:val="22"/>
          <w:szCs w:val="22"/>
          <w:lang w:val="en-GB"/>
        </w:rPr>
        <w:t>When the environment is suitable for criminal behaviour</w:t>
      </w:r>
      <w:r w:rsidR="00556CC9" w:rsidRPr="003F5B69">
        <w:rPr>
          <w:rFonts w:asciiTheme="minorHAnsi" w:hAnsiTheme="minorHAnsi"/>
          <w:sz w:val="22"/>
          <w:szCs w:val="22"/>
          <w:lang w:val="en-GB"/>
        </w:rPr>
        <w:t>, criminals will make use of the situation</w:t>
      </w:r>
      <w:r w:rsidR="00676F1C" w:rsidRPr="003F5B69">
        <w:rPr>
          <w:rFonts w:asciiTheme="minorHAnsi" w:hAnsiTheme="minorHAnsi"/>
          <w:sz w:val="22"/>
          <w:szCs w:val="22"/>
          <w:lang w:val="en-GB"/>
        </w:rPr>
        <w:t>. The criminals will</w:t>
      </w:r>
      <w:r w:rsidR="00556CC9" w:rsidRPr="003F5B69">
        <w:rPr>
          <w:rFonts w:asciiTheme="minorHAnsi" w:hAnsiTheme="minorHAnsi"/>
          <w:sz w:val="22"/>
          <w:szCs w:val="22"/>
          <w:lang w:val="en-GB"/>
        </w:rPr>
        <w:t xml:space="preserve"> keep on stealing until </w:t>
      </w:r>
      <w:r w:rsidR="00676F1C" w:rsidRPr="003F5B69">
        <w:rPr>
          <w:rFonts w:asciiTheme="minorHAnsi" w:hAnsiTheme="minorHAnsi"/>
          <w:sz w:val="22"/>
          <w:szCs w:val="22"/>
          <w:lang w:val="en-GB"/>
        </w:rPr>
        <w:t>an</w:t>
      </w:r>
      <w:r w:rsidR="00556CC9" w:rsidRPr="003F5B69">
        <w:rPr>
          <w:rFonts w:asciiTheme="minorHAnsi" w:hAnsiTheme="minorHAnsi"/>
          <w:sz w:val="22"/>
          <w:szCs w:val="22"/>
          <w:lang w:val="en-GB"/>
        </w:rPr>
        <w:t xml:space="preserve"> environment</w:t>
      </w:r>
      <w:r w:rsidR="00676F1C" w:rsidRPr="003F5B69">
        <w:rPr>
          <w:rFonts w:asciiTheme="minorHAnsi" w:hAnsiTheme="minorHAnsi"/>
          <w:sz w:val="22"/>
          <w:szCs w:val="22"/>
          <w:lang w:val="en-GB"/>
        </w:rPr>
        <w:t>al</w:t>
      </w:r>
      <w:r w:rsidR="00556CC9" w:rsidRPr="003F5B69">
        <w:rPr>
          <w:rFonts w:asciiTheme="minorHAnsi" w:hAnsiTheme="minorHAnsi"/>
          <w:sz w:val="22"/>
          <w:szCs w:val="22"/>
          <w:lang w:val="en-GB"/>
        </w:rPr>
        <w:t xml:space="preserve"> change</w:t>
      </w:r>
      <w:r w:rsidR="002B5A35" w:rsidRPr="003F5B69">
        <w:rPr>
          <w:rFonts w:asciiTheme="minorHAnsi" w:hAnsiTheme="minorHAnsi"/>
          <w:sz w:val="22"/>
          <w:szCs w:val="22"/>
          <w:lang w:val="en-GB"/>
        </w:rPr>
        <w:t xml:space="preserve"> makes continuing of ordinary business impossible without adapting </w:t>
      </w:r>
      <w:r w:rsidR="00556CC9" w:rsidRPr="003F5B69">
        <w:rPr>
          <w:rFonts w:asciiTheme="minorHAnsi" w:hAnsiTheme="minorHAnsi"/>
          <w:sz w:val="22"/>
          <w:szCs w:val="22"/>
          <w:lang w:val="en-GB"/>
        </w:rPr>
        <w:t>t</w:t>
      </w:r>
      <w:r w:rsidR="002B5A35" w:rsidRPr="003F5B69">
        <w:rPr>
          <w:rFonts w:asciiTheme="minorHAnsi" w:hAnsiTheme="minorHAnsi"/>
          <w:sz w:val="22"/>
          <w:szCs w:val="22"/>
          <w:lang w:val="en-GB"/>
        </w:rPr>
        <w:t>o the new situation</w:t>
      </w:r>
      <w:r w:rsidR="00556CC9" w:rsidRPr="003F5B69">
        <w:rPr>
          <w:rFonts w:asciiTheme="minorHAnsi" w:hAnsiTheme="minorHAnsi"/>
          <w:sz w:val="22"/>
          <w:szCs w:val="22"/>
          <w:lang w:val="en-GB"/>
        </w:rPr>
        <w:t xml:space="preserve">. The significant correlations of the lagged variables </w:t>
      </w:r>
      <w:r w:rsidR="00E437F9" w:rsidRPr="003F5B69">
        <w:rPr>
          <w:rFonts w:asciiTheme="minorHAnsi" w:hAnsiTheme="minorHAnsi"/>
          <w:sz w:val="22"/>
          <w:szCs w:val="22"/>
          <w:lang w:val="en-GB"/>
        </w:rPr>
        <w:t xml:space="preserve">are </w:t>
      </w:r>
      <w:r w:rsidR="002B5A35" w:rsidRPr="003F5B69">
        <w:rPr>
          <w:rFonts w:asciiTheme="minorHAnsi" w:hAnsiTheme="minorHAnsi"/>
          <w:sz w:val="22"/>
          <w:szCs w:val="22"/>
          <w:lang w:val="en-GB"/>
        </w:rPr>
        <w:t xml:space="preserve">therefore </w:t>
      </w:r>
      <w:r w:rsidR="00556CC9" w:rsidRPr="003F5B69">
        <w:rPr>
          <w:rFonts w:asciiTheme="minorHAnsi" w:hAnsiTheme="minorHAnsi"/>
          <w:sz w:val="22"/>
          <w:szCs w:val="22"/>
          <w:lang w:val="en-GB"/>
        </w:rPr>
        <w:t>not unexpected since theft is</w:t>
      </w:r>
      <w:r w:rsidR="00E437F9" w:rsidRPr="003F5B69">
        <w:rPr>
          <w:rFonts w:asciiTheme="minorHAnsi" w:hAnsiTheme="minorHAnsi"/>
          <w:sz w:val="22"/>
          <w:szCs w:val="22"/>
          <w:lang w:val="en-GB"/>
        </w:rPr>
        <w:t xml:space="preserve"> the ‘profession’ of</w:t>
      </w:r>
      <w:r w:rsidR="00556CC9" w:rsidRPr="003F5B69">
        <w:rPr>
          <w:rFonts w:asciiTheme="minorHAnsi" w:hAnsiTheme="minorHAnsi"/>
          <w:sz w:val="22"/>
          <w:szCs w:val="22"/>
          <w:lang w:val="en-GB"/>
        </w:rPr>
        <w:t xml:space="preserve"> vehicle criminals which must result in a sufficient ‘salary’.</w:t>
      </w:r>
    </w:p>
    <w:p w:rsidR="00541B0A" w:rsidRPr="003F5B69" w:rsidRDefault="00541B0A">
      <w:pPr>
        <w:rPr>
          <w:rFonts w:asciiTheme="minorHAnsi" w:eastAsiaTheme="majorEastAsia" w:hAnsiTheme="minorHAnsi" w:cstheme="majorBidi"/>
          <w:b/>
          <w:bCs/>
          <w:noProof/>
          <w:color w:val="4F81BD" w:themeColor="accent1"/>
          <w:sz w:val="22"/>
          <w:szCs w:val="22"/>
          <w:lang w:val="en-GB" w:eastAsia="nl-NL"/>
        </w:rPr>
      </w:pPr>
      <w:r w:rsidRPr="003F5B69">
        <w:rPr>
          <w:rFonts w:asciiTheme="minorHAnsi" w:hAnsiTheme="minorHAnsi"/>
          <w:i/>
          <w:lang w:val="en-GB"/>
        </w:rPr>
        <w:br w:type="page"/>
      </w:r>
    </w:p>
    <w:p w:rsidR="00631515" w:rsidRPr="003F5B69" w:rsidRDefault="00631515" w:rsidP="00631515">
      <w:pPr>
        <w:pStyle w:val="Heading3"/>
        <w:jc w:val="left"/>
        <w:rPr>
          <w:rFonts w:asciiTheme="minorHAnsi" w:hAnsiTheme="minorHAnsi"/>
          <w:i w:val="0"/>
          <w:lang w:val="en-GB"/>
        </w:rPr>
      </w:pPr>
      <w:bookmarkStart w:id="23" w:name="_Toc332819997"/>
      <w:r w:rsidRPr="003F5B69">
        <w:rPr>
          <w:rFonts w:asciiTheme="minorHAnsi" w:hAnsiTheme="minorHAnsi"/>
          <w:i w:val="0"/>
          <w:lang w:val="en-GB"/>
        </w:rPr>
        <w:lastRenderedPageBreak/>
        <w:t>3.2.2 Model II</w:t>
      </w:r>
      <w:bookmarkEnd w:id="23"/>
    </w:p>
    <w:p w:rsidR="006F34B9" w:rsidRPr="003F5B69" w:rsidRDefault="006439A4" w:rsidP="00541B0A">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The correlations of the different components of vehicle crime </w:t>
      </w:r>
      <w:r w:rsidR="002147ED" w:rsidRPr="003F5B69">
        <w:rPr>
          <w:rFonts w:asciiTheme="minorHAnsi" w:hAnsiTheme="minorHAnsi"/>
          <w:sz w:val="22"/>
          <w:szCs w:val="22"/>
          <w:lang w:val="en-GB"/>
        </w:rPr>
        <w:t>–</w:t>
      </w:r>
      <w:r w:rsidRPr="003F5B69">
        <w:rPr>
          <w:rFonts w:asciiTheme="minorHAnsi" w:hAnsiTheme="minorHAnsi"/>
          <w:sz w:val="22"/>
          <w:szCs w:val="22"/>
          <w:lang w:val="en-GB"/>
        </w:rPr>
        <w:t xml:space="preserve"> vehicle theft, cargo theft and combination theft – and the variables presented to us by the freight exchange – posted advertisements, viewed advertisements and the amount of members - are shown in table </w:t>
      </w:r>
      <w:r w:rsidR="00527B58" w:rsidRPr="003F5B69">
        <w:rPr>
          <w:rFonts w:asciiTheme="minorHAnsi" w:hAnsiTheme="minorHAnsi"/>
          <w:sz w:val="22"/>
          <w:szCs w:val="22"/>
          <w:lang w:val="en-GB"/>
        </w:rPr>
        <w:t>3</w:t>
      </w:r>
      <w:r w:rsidRPr="003F5B69">
        <w:rPr>
          <w:rFonts w:asciiTheme="minorHAnsi" w:hAnsiTheme="minorHAnsi"/>
          <w:sz w:val="22"/>
          <w:szCs w:val="22"/>
          <w:lang w:val="en-GB"/>
        </w:rPr>
        <w:t xml:space="preserve">. </w:t>
      </w:r>
    </w:p>
    <w:p w:rsidR="00CC6198" w:rsidRPr="00CC6198" w:rsidRDefault="00CC6198" w:rsidP="00CC6198">
      <w:pPr>
        <w:pStyle w:val="Caption"/>
        <w:keepNext/>
        <w:rPr>
          <w:lang w:val="en-US"/>
        </w:rPr>
      </w:pPr>
      <w:r w:rsidRPr="00CC6198">
        <w:rPr>
          <w:lang w:val="en-US"/>
        </w:rPr>
        <w:t xml:space="preserve">Table </w:t>
      </w:r>
      <w:r w:rsidR="00B9396D">
        <w:fldChar w:fldCharType="begin"/>
      </w:r>
      <w:r w:rsidRPr="00CC6198">
        <w:rPr>
          <w:lang w:val="en-US"/>
        </w:rPr>
        <w:instrText xml:space="preserve"> SEQ Table \* ARABIC </w:instrText>
      </w:r>
      <w:r w:rsidR="00B9396D">
        <w:fldChar w:fldCharType="separate"/>
      </w:r>
      <w:r w:rsidR="002B14DF">
        <w:rPr>
          <w:lang w:val="en-US"/>
        </w:rPr>
        <w:t>3</w:t>
      </w:r>
      <w:r w:rsidR="00B9396D">
        <w:fldChar w:fldCharType="end"/>
      </w:r>
      <w:r w:rsidRPr="00CC6198">
        <w:rPr>
          <w:lang w:val="en-US"/>
        </w:rPr>
        <w:t xml:space="preserve"> Correlation table model I</w:t>
      </w:r>
      <w:r>
        <w:rPr>
          <w:lang w:val="en-US"/>
        </w:rPr>
        <w:t>I, 1</w:t>
      </w:r>
    </w:p>
    <w:tbl>
      <w:tblPr>
        <w:tblStyle w:val="LightGrid-Accent12"/>
        <w:tblW w:w="5000" w:type="pct"/>
        <w:jc w:val="center"/>
        <w:tblLayout w:type="fixed"/>
        <w:tblLook w:val="04A0"/>
      </w:tblPr>
      <w:tblGrid>
        <w:gridCol w:w="1531"/>
        <w:gridCol w:w="1128"/>
        <w:gridCol w:w="1134"/>
        <w:gridCol w:w="1275"/>
        <w:gridCol w:w="1419"/>
        <w:gridCol w:w="1413"/>
        <w:gridCol w:w="956"/>
      </w:tblGrid>
      <w:tr w:rsidR="00F91214" w:rsidRPr="003F5B69" w:rsidTr="00F91214">
        <w:trPr>
          <w:cnfStyle w:val="100000000000"/>
          <w:trHeight w:val="540"/>
          <w:jc w:val="center"/>
        </w:trPr>
        <w:tc>
          <w:tcPr>
            <w:cnfStyle w:val="001000000000"/>
            <w:tcW w:w="5000" w:type="pct"/>
            <w:gridSpan w:val="7"/>
            <w:vAlign w:val="center"/>
          </w:tcPr>
          <w:p w:rsidR="00F91214" w:rsidRPr="003F5B69" w:rsidRDefault="00F91214" w:rsidP="00F91214">
            <w:pPr>
              <w:spacing w:line="276" w:lineRule="auto"/>
              <w:jc w:val="center"/>
              <w:rPr>
                <w:rFonts w:asciiTheme="minorHAnsi" w:hAnsiTheme="minorHAnsi"/>
                <w:color w:val="4F81BD" w:themeColor="accent1"/>
                <w:sz w:val="20"/>
                <w:szCs w:val="20"/>
                <w:lang w:val="en-GB" w:eastAsia="nl-NL"/>
              </w:rPr>
            </w:pPr>
            <w:r w:rsidRPr="003F5B69">
              <w:rPr>
                <w:rFonts w:asciiTheme="minorHAnsi" w:hAnsiTheme="minorHAnsi"/>
                <w:color w:val="4F81BD" w:themeColor="accent1"/>
                <w:sz w:val="20"/>
                <w:szCs w:val="20"/>
                <w:lang w:val="en-GB" w:eastAsia="nl-NL"/>
              </w:rPr>
              <w:t>Correlation table</w:t>
            </w:r>
          </w:p>
        </w:tc>
      </w:tr>
      <w:tr w:rsidR="00F91214" w:rsidRPr="003F5B69" w:rsidTr="006F34B9">
        <w:trPr>
          <w:cnfStyle w:val="000000100000"/>
          <w:trHeight w:val="277"/>
          <w:jc w:val="center"/>
        </w:trPr>
        <w:tc>
          <w:tcPr>
            <w:cnfStyle w:val="001000000000"/>
            <w:tcW w:w="864" w:type="pct"/>
            <w:shd w:val="clear" w:color="auto" w:fill="4F81BD" w:themeFill="accent1"/>
          </w:tcPr>
          <w:p w:rsidR="00F91214" w:rsidRPr="003F5B69" w:rsidRDefault="00F91214" w:rsidP="00F91214">
            <w:pPr>
              <w:spacing w:line="276" w:lineRule="auto"/>
              <w:jc w:val="both"/>
              <w:rPr>
                <w:rFonts w:asciiTheme="minorHAnsi" w:hAnsiTheme="minorHAnsi"/>
                <w:color w:val="FFFFFF" w:themeColor="background1"/>
                <w:sz w:val="18"/>
                <w:szCs w:val="18"/>
                <w:lang w:val="en-GB" w:eastAsia="nl-NL"/>
              </w:rPr>
            </w:pPr>
            <w:r w:rsidRPr="003F5B69">
              <w:rPr>
                <w:rFonts w:asciiTheme="minorHAnsi" w:hAnsiTheme="minorHAnsi"/>
                <w:color w:val="FFFFFF" w:themeColor="background1"/>
                <w:sz w:val="18"/>
                <w:szCs w:val="18"/>
                <w:lang w:val="en-GB" w:eastAsia="nl-NL"/>
              </w:rPr>
              <w:t>Variable</w:t>
            </w:r>
          </w:p>
        </w:tc>
        <w:tc>
          <w:tcPr>
            <w:tcW w:w="637" w:type="pct"/>
            <w:shd w:val="clear" w:color="auto" w:fill="4F81BD" w:themeFill="accent1"/>
          </w:tcPr>
          <w:p w:rsidR="00F91214" w:rsidRPr="003F5B69" w:rsidRDefault="00F91214" w:rsidP="00F91214">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Vehicle theft</w:t>
            </w:r>
          </w:p>
        </w:tc>
        <w:tc>
          <w:tcPr>
            <w:tcW w:w="640" w:type="pct"/>
            <w:shd w:val="clear" w:color="auto" w:fill="4F81BD" w:themeFill="accent1"/>
          </w:tcPr>
          <w:p w:rsidR="00F91214" w:rsidRPr="003F5B69" w:rsidRDefault="00F91214" w:rsidP="00F91214">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Cargo theft</w:t>
            </w:r>
          </w:p>
        </w:tc>
        <w:tc>
          <w:tcPr>
            <w:tcW w:w="720" w:type="pct"/>
            <w:shd w:val="clear" w:color="auto" w:fill="4F81BD" w:themeFill="accent1"/>
          </w:tcPr>
          <w:p w:rsidR="00F91214" w:rsidRPr="003F5B69" w:rsidRDefault="00F91214" w:rsidP="00F91214">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Combination theft</w:t>
            </w:r>
          </w:p>
        </w:tc>
        <w:tc>
          <w:tcPr>
            <w:tcW w:w="801" w:type="pct"/>
            <w:shd w:val="clear" w:color="auto" w:fill="4F81BD" w:themeFill="accent1"/>
          </w:tcPr>
          <w:p w:rsidR="00F91214" w:rsidRPr="003F5B69" w:rsidRDefault="00F91214" w:rsidP="00F91214">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Posted advertisements</w:t>
            </w:r>
          </w:p>
        </w:tc>
        <w:tc>
          <w:tcPr>
            <w:tcW w:w="798" w:type="pct"/>
            <w:shd w:val="clear" w:color="auto" w:fill="4F81BD" w:themeFill="accent1"/>
          </w:tcPr>
          <w:p w:rsidR="00F91214" w:rsidRPr="003F5B69" w:rsidRDefault="00F91214" w:rsidP="00F91214">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Viewed advertisements</w:t>
            </w:r>
          </w:p>
        </w:tc>
        <w:tc>
          <w:tcPr>
            <w:tcW w:w="540" w:type="pct"/>
            <w:shd w:val="clear" w:color="auto" w:fill="4F81BD" w:themeFill="accent1"/>
          </w:tcPr>
          <w:p w:rsidR="00F91214" w:rsidRPr="003F5B69" w:rsidRDefault="00F91214" w:rsidP="00F91214">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Members</w:t>
            </w:r>
          </w:p>
        </w:tc>
      </w:tr>
      <w:tr w:rsidR="00F91214" w:rsidRPr="003F5B69" w:rsidTr="00BA3709">
        <w:trPr>
          <w:cnfStyle w:val="000000010000"/>
          <w:trHeight w:val="554"/>
          <w:jc w:val="center"/>
        </w:trPr>
        <w:tc>
          <w:tcPr>
            <w:cnfStyle w:val="001000000000"/>
            <w:tcW w:w="864" w:type="pct"/>
            <w:vAlign w:val="center"/>
          </w:tcPr>
          <w:p w:rsidR="00F91214" w:rsidRPr="003F5B69" w:rsidRDefault="00F91214" w:rsidP="00F91214">
            <w:pPr>
              <w:spacing w:line="276" w:lineRule="auto"/>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Vehicle theft</w:t>
            </w:r>
          </w:p>
          <w:p w:rsidR="00F91214" w:rsidRPr="003F5B69" w:rsidRDefault="00F91214" w:rsidP="00F91214">
            <w:pPr>
              <w:spacing w:line="276" w:lineRule="auto"/>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p-value</w:t>
            </w:r>
          </w:p>
          <w:p w:rsidR="00F91214" w:rsidRPr="003F5B69" w:rsidRDefault="00F91214" w:rsidP="00F91214">
            <w:pPr>
              <w:spacing w:line="276" w:lineRule="auto"/>
              <w:rPr>
                <w:rFonts w:asciiTheme="minorHAnsi" w:hAnsiTheme="minorHAnsi"/>
                <w:color w:val="4F81BD" w:themeColor="accent1"/>
                <w:sz w:val="18"/>
                <w:szCs w:val="18"/>
                <w:lang w:val="en-GB" w:eastAsia="nl-NL"/>
              </w:rPr>
            </w:pPr>
          </w:p>
        </w:tc>
        <w:tc>
          <w:tcPr>
            <w:tcW w:w="637" w:type="pct"/>
            <w:vAlign w:val="center"/>
          </w:tcPr>
          <w:p w:rsidR="00F91214" w:rsidRPr="003F5B69" w:rsidRDefault="00F91214" w:rsidP="00BA3709">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1</w:t>
            </w:r>
          </w:p>
        </w:tc>
        <w:tc>
          <w:tcPr>
            <w:tcW w:w="640" w:type="pct"/>
            <w:vAlign w:val="center"/>
          </w:tcPr>
          <w:p w:rsidR="00F91214" w:rsidRPr="003F5B69" w:rsidRDefault="00F91214" w:rsidP="00BA3709">
            <w:pPr>
              <w:spacing w:line="276" w:lineRule="auto"/>
              <w:jc w:val="center"/>
              <w:cnfStyle w:val="000000010000"/>
              <w:rPr>
                <w:rFonts w:asciiTheme="minorHAnsi" w:hAnsiTheme="minorHAnsi"/>
                <w:color w:val="4F81BD" w:themeColor="accent1"/>
                <w:sz w:val="18"/>
                <w:szCs w:val="18"/>
                <w:lang w:val="en-GB" w:eastAsia="nl-NL"/>
              </w:rPr>
            </w:pPr>
          </w:p>
        </w:tc>
        <w:tc>
          <w:tcPr>
            <w:tcW w:w="720" w:type="pct"/>
            <w:vAlign w:val="center"/>
          </w:tcPr>
          <w:p w:rsidR="00F91214" w:rsidRPr="003F5B69" w:rsidRDefault="00F91214" w:rsidP="00BA3709">
            <w:pPr>
              <w:spacing w:line="276" w:lineRule="auto"/>
              <w:jc w:val="center"/>
              <w:cnfStyle w:val="000000010000"/>
              <w:rPr>
                <w:rFonts w:asciiTheme="minorHAnsi" w:hAnsiTheme="minorHAnsi"/>
                <w:color w:val="4F81BD" w:themeColor="accent1"/>
                <w:sz w:val="18"/>
                <w:szCs w:val="18"/>
                <w:lang w:val="en-GB" w:eastAsia="nl-NL"/>
              </w:rPr>
            </w:pPr>
          </w:p>
        </w:tc>
        <w:tc>
          <w:tcPr>
            <w:tcW w:w="801" w:type="pct"/>
            <w:vAlign w:val="center"/>
          </w:tcPr>
          <w:p w:rsidR="00F91214" w:rsidRPr="003F5B69" w:rsidRDefault="00F91214" w:rsidP="00BA3709">
            <w:pPr>
              <w:spacing w:line="276" w:lineRule="auto"/>
              <w:jc w:val="center"/>
              <w:cnfStyle w:val="000000010000"/>
              <w:rPr>
                <w:rFonts w:asciiTheme="minorHAnsi" w:hAnsiTheme="minorHAnsi"/>
                <w:color w:val="4F81BD" w:themeColor="accent1"/>
                <w:sz w:val="18"/>
                <w:szCs w:val="18"/>
                <w:lang w:val="en-GB" w:eastAsia="nl-NL"/>
              </w:rPr>
            </w:pPr>
          </w:p>
        </w:tc>
        <w:tc>
          <w:tcPr>
            <w:tcW w:w="798" w:type="pct"/>
            <w:vAlign w:val="center"/>
          </w:tcPr>
          <w:p w:rsidR="00F91214" w:rsidRPr="003F5B69" w:rsidRDefault="00F91214" w:rsidP="00BA3709">
            <w:pPr>
              <w:spacing w:line="276" w:lineRule="auto"/>
              <w:jc w:val="center"/>
              <w:cnfStyle w:val="000000010000"/>
              <w:rPr>
                <w:rFonts w:asciiTheme="minorHAnsi" w:hAnsiTheme="minorHAnsi"/>
                <w:color w:val="4F81BD" w:themeColor="accent1"/>
                <w:sz w:val="18"/>
                <w:szCs w:val="18"/>
                <w:lang w:val="en-GB" w:eastAsia="nl-NL"/>
              </w:rPr>
            </w:pPr>
          </w:p>
        </w:tc>
        <w:tc>
          <w:tcPr>
            <w:tcW w:w="540" w:type="pct"/>
            <w:vAlign w:val="center"/>
          </w:tcPr>
          <w:p w:rsidR="00F91214" w:rsidRPr="003F5B69" w:rsidRDefault="00F91214" w:rsidP="00BA3709">
            <w:pPr>
              <w:spacing w:line="276" w:lineRule="auto"/>
              <w:jc w:val="center"/>
              <w:cnfStyle w:val="000000010000"/>
              <w:rPr>
                <w:rFonts w:asciiTheme="minorHAnsi" w:hAnsiTheme="minorHAnsi"/>
                <w:color w:val="4F81BD" w:themeColor="accent1"/>
                <w:sz w:val="18"/>
                <w:szCs w:val="18"/>
                <w:lang w:val="en-GB" w:eastAsia="nl-NL"/>
              </w:rPr>
            </w:pPr>
          </w:p>
        </w:tc>
      </w:tr>
      <w:tr w:rsidR="00F91214" w:rsidRPr="003F5B69" w:rsidTr="00BA3709">
        <w:trPr>
          <w:cnfStyle w:val="000000100000"/>
          <w:trHeight w:val="554"/>
          <w:jc w:val="center"/>
        </w:trPr>
        <w:tc>
          <w:tcPr>
            <w:cnfStyle w:val="001000000000"/>
            <w:tcW w:w="864" w:type="pct"/>
          </w:tcPr>
          <w:p w:rsidR="00F91214" w:rsidRPr="003F5B69" w:rsidRDefault="00F91214" w:rsidP="00F9121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Cargo theft</w:t>
            </w:r>
          </w:p>
          <w:p w:rsidR="00F91214" w:rsidRPr="003F5B69" w:rsidRDefault="00F91214" w:rsidP="00F91214">
            <w:pPr>
              <w:spacing w:line="276" w:lineRule="auto"/>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p-value</w:t>
            </w:r>
          </w:p>
          <w:p w:rsidR="00F91214" w:rsidRPr="003F5B69" w:rsidRDefault="00F91214" w:rsidP="00F91214">
            <w:pPr>
              <w:spacing w:line="276" w:lineRule="auto"/>
              <w:jc w:val="both"/>
              <w:rPr>
                <w:rFonts w:asciiTheme="minorHAnsi" w:hAnsiTheme="minorHAnsi"/>
                <w:i/>
                <w:color w:val="4F81BD" w:themeColor="accent1"/>
                <w:sz w:val="16"/>
                <w:szCs w:val="16"/>
                <w:lang w:val="en-GB" w:eastAsia="nl-NL"/>
              </w:rPr>
            </w:pPr>
          </w:p>
        </w:tc>
        <w:tc>
          <w:tcPr>
            <w:tcW w:w="637" w:type="pct"/>
            <w:vAlign w:val="center"/>
          </w:tcPr>
          <w:p w:rsidR="00F91214" w:rsidRPr="003F5B69" w:rsidRDefault="006F34B9" w:rsidP="00BA3709">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0.569 **</w:t>
            </w:r>
          </w:p>
          <w:p w:rsidR="006F34B9" w:rsidRPr="003F5B69" w:rsidRDefault="00BA3709" w:rsidP="00BA3709">
            <w:pPr>
              <w:spacing w:line="276" w:lineRule="auto"/>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w:t>
            </w:r>
            <w:r w:rsidR="006F34B9" w:rsidRPr="003F5B69">
              <w:rPr>
                <w:rFonts w:asciiTheme="minorHAnsi" w:hAnsiTheme="minorHAnsi"/>
                <w:color w:val="4F81BD" w:themeColor="accent1"/>
                <w:sz w:val="16"/>
                <w:szCs w:val="16"/>
                <w:lang w:val="en-GB" w:eastAsia="nl-NL"/>
              </w:rPr>
              <w:t>0.000</w:t>
            </w:r>
          </w:p>
        </w:tc>
        <w:tc>
          <w:tcPr>
            <w:tcW w:w="640" w:type="pct"/>
            <w:vAlign w:val="center"/>
          </w:tcPr>
          <w:p w:rsidR="00F91214" w:rsidRPr="003F5B69" w:rsidRDefault="00F91214" w:rsidP="00BA3709">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1</w:t>
            </w:r>
          </w:p>
        </w:tc>
        <w:tc>
          <w:tcPr>
            <w:tcW w:w="720" w:type="pct"/>
            <w:vAlign w:val="center"/>
          </w:tcPr>
          <w:p w:rsidR="00F91214" w:rsidRPr="003F5B69" w:rsidRDefault="00F91214" w:rsidP="00BA3709">
            <w:pPr>
              <w:spacing w:line="276" w:lineRule="auto"/>
              <w:jc w:val="center"/>
              <w:cnfStyle w:val="000000100000"/>
              <w:rPr>
                <w:rFonts w:asciiTheme="minorHAnsi" w:hAnsiTheme="minorHAnsi"/>
                <w:color w:val="4F81BD" w:themeColor="accent1"/>
                <w:sz w:val="18"/>
                <w:szCs w:val="18"/>
                <w:lang w:val="en-GB" w:eastAsia="nl-NL"/>
              </w:rPr>
            </w:pPr>
          </w:p>
        </w:tc>
        <w:tc>
          <w:tcPr>
            <w:tcW w:w="801" w:type="pct"/>
            <w:vAlign w:val="center"/>
          </w:tcPr>
          <w:p w:rsidR="00F91214" w:rsidRPr="003F5B69" w:rsidRDefault="00F91214" w:rsidP="00BA3709">
            <w:pPr>
              <w:spacing w:line="276" w:lineRule="auto"/>
              <w:jc w:val="center"/>
              <w:cnfStyle w:val="000000100000"/>
              <w:rPr>
                <w:rFonts w:asciiTheme="minorHAnsi" w:hAnsiTheme="minorHAnsi"/>
                <w:color w:val="4F81BD" w:themeColor="accent1"/>
                <w:sz w:val="18"/>
                <w:szCs w:val="18"/>
                <w:lang w:val="en-GB" w:eastAsia="nl-NL"/>
              </w:rPr>
            </w:pPr>
          </w:p>
        </w:tc>
        <w:tc>
          <w:tcPr>
            <w:tcW w:w="798" w:type="pct"/>
            <w:vAlign w:val="center"/>
          </w:tcPr>
          <w:p w:rsidR="00F91214" w:rsidRPr="003F5B69" w:rsidRDefault="00F91214" w:rsidP="00BA3709">
            <w:pPr>
              <w:spacing w:line="276" w:lineRule="auto"/>
              <w:jc w:val="center"/>
              <w:cnfStyle w:val="000000100000"/>
              <w:rPr>
                <w:rFonts w:asciiTheme="minorHAnsi" w:hAnsiTheme="minorHAnsi"/>
                <w:color w:val="4F81BD" w:themeColor="accent1"/>
                <w:sz w:val="18"/>
                <w:szCs w:val="18"/>
                <w:lang w:val="en-GB" w:eastAsia="nl-NL"/>
              </w:rPr>
            </w:pPr>
          </w:p>
        </w:tc>
        <w:tc>
          <w:tcPr>
            <w:tcW w:w="540" w:type="pct"/>
            <w:vAlign w:val="center"/>
          </w:tcPr>
          <w:p w:rsidR="00F91214" w:rsidRPr="003F5B69" w:rsidRDefault="00F91214" w:rsidP="00BA3709">
            <w:pPr>
              <w:spacing w:line="276" w:lineRule="auto"/>
              <w:jc w:val="center"/>
              <w:cnfStyle w:val="000000100000"/>
              <w:rPr>
                <w:rFonts w:asciiTheme="minorHAnsi" w:hAnsiTheme="minorHAnsi"/>
                <w:color w:val="4F81BD" w:themeColor="accent1"/>
                <w:sz w:val="18"/>
                <w:szCs w:val="18"/>
                <w:lang w:val="en-GB" w:eastAsia="nl-NL"/>
              </w:rPr>
            </w:pPr>
          </w:p>
        </w:tc>
      </w:tr>
      <w:tr w:rsidR="00F91214" w:rsidRPr="003F5B69" w:rsidTr="00BA3709">
        <w:trPr>
          <w:cnfStyle w:val="000000010000"/>
          <w:trHeight w:val="554"/>
          <w:jc w:val="center"/>
        </w:trPr>
        <w:tc>
          <w:tcPr>
            <w:cnfStyle w:val="001000000000"/>
            <w:tcW w:w="864" w:type="pct"/>
          </w:tcPr>
          <w:p w:rsidR="00F91214" w:rsidRPr="003F5B69" w:rsidRDefault="00F91214" w:rsidP="00F9121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 xml:space="preserve">Combination theft </w:t>
            </w:r>
          </w:p>
          <w:p w:rsidR="00F91214" w:rsidRPr="003F5B69" w:rsidRDefault="00F91214" w:rsidP="00F91214">
            <w:pPr>
              <w:spacing w:line="276" w:lineRule="auto"/>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p-value</w:t>
            </w:r>
          </w:p>
        </w:tc>
        <w:tc>
          <w:tcPr>
            <w:tcW w:w="637" w:type="pct"/>
            <w:vAlign w:val="center"/>
          </w:tcPr>
          <w:p w:rsidR="00F91214" w:rsidRPr="003F5B69" w:rsidRDefault="006F34B9" w:rsidP="00BA3709">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0.031</w:t>
            </w:r>
          </w:p>
          <w:p w:rsidR="006F34B9" w:rsidRPr="003F5B69" w:rsidRDefault="006F34B9" w:rsidP="00BA3709">
            <w:pPr>
              <w:spacing w:line="276" w:lineRule="auto"/>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0.817</w:t>
            </w:r>
          </w:p>
        </w:tc>
        <w:tc>
          <w:tcPr>
            <w:tcW w:w="640" w:type="pct"/>
            <w:vAlign w:val="center"/>
          </w:tcPr>
          <w:p w:rsidR="00F91214" w:rsidRPr="003F5B69" w:rsidRDefault="006F34B9" w:rsidP="00BA3709">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w:t>
            </w:r>
            <w:r w:rsidR="00BA3709" w:rsidRPr="003F5B69">
              <w:rPr>
                <w:rFonts w:asciiTheme="minorHAnsi" w:hAnsiTheme="minorHAnsi"/>
                <w:color w:val="4F81BD" w:themeColor="accent1"/>
                <w:sz w:val="18"/>
                <w:szCs w:val="18"/>
                <w:lang w:val="en-GB" w:eastAsia="nl-NL"/>
              </w:rPr>
              <w:t xml:space="preserve"> </w:t>
            </w:r>
            <w:r w:rsidRPr="003F5B69">
              <w:rPr>
                <w:rFonts w:asciiTheme="minorHAnsi" w:hAnsiTheme="minorHAnsi"/>
                <w:color w:val="4F81BD" w:themeColor="accent1"/>
                <w:sz w:val="18"/>
                <w:szCs w:val="18"/>
                <w:lang w:val="en-GB" w:eastAsia="nl-NL"/>
              </w:rPr>
              <w:t>0.115</w:t>
            </w:r>
          </w:p>
          <w:p w:rsidR="006F34B9" w:rsidRPr="003F5B69" w:rsidRDefault="00BA3709" w:rsidP="00BA3709">
            <w:pPr>
              <w:spacing w:line="276" w:lineRule="auto"/>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w:t>
            </w:r>
            <w:r w:rsidR="006F34B9" w:rsidRPr="003F5B69">
              <w:rPr>
                <w:rFonts w:asciiTheme="minorHAnsi" w:hAnsiTheme="minorHAnsi"/>
                <w:color w:val="4F81BD" w:themeColor="accent1"/>
                <w:sz w:val="16"/>
                <w:szCs w:val="16"/>
                <w:lang w:val="en-GB" w:eastAsia="nl-NL"/>
              </w:rPr>
              <w:t>0.382</w:t>
            </w:r>
          </w:p>
        </w:tc>
        <w:tc>
          <w:tcPr>
            <w:tcW w:w="720" w:type="pct"/>
            <w:vAlign w:val="center"/>
          </w:tcPr>
          <w:p w:rsidR="00F91214" w:rsidRPr="003F5B69" w:rsidRDefault="006F34B9" w:rsidP="00BA3709">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1</w:t>
            </w:r>
          </w:p>
        </w:tc>
        <w:tc>
          <w:tcPr>
            <w:tcW w:w="801" w:type="pct"/>
            <w:vAlign w:val="center"/>
          </w:tcPr>
          <w:p w:rsidR="00F91214" w:rsidRPr="003F5B69" w:rsidRDefault="00F91214" w:rsidP="00BA3709">
            <w:pPr>
              <w:spacing w:line="276" w:lineRule="auto"/>
              <w:jc w:val="center"/>
              <w:cnfStyle w:val="000000010000"/>
              <w:rPr>
                <w:rFonts w:asciiTheme="minorHAnsi" w:hAnsiTheme="minorHAnsi"/>
                <w:color w:val="4F81BD" w:themeColor="accent1"/>
                <w:sz w:val="18"/>
                <w:szCs w:val="18"/>
                <w:lang w:val="en-GB" w:eastAsia="nl-NL"/>
              </w:rPr>
            </w:pPr>
          </w:p>
        </w:tc>
        <w:tc>
          <w:tcPr>
            <w:tcW w:w="798" w:type="pct"/>
            <w:vAlign w:val="center"/>
          </w:tcPr>
          <w:p w:rsidR="00F91214" w:rsidRPr="003F5B69" w:rsidRDefault="00F91214" w:rsidP="00BA3709">
            <w:pPr>
              <w:spacing w:line="276" w:lineRule="auto"/>
              <w:jc w:val="center"/>
              <w:cnfStyle w:val="000000010000"/>
              <w:rPr>
                <w:rFonts w:asciiTheme="minorHAnsi" w:hAnsiTheme="minorHAnsi"/>
                <w:color w:val="4F81BD" w:themeColor="accent1"/>
                <w:sz w:val="18"/>
                <w:szCs w:val="18"/>
                <w:lang w:val="en-GB" w:eastAsia="nl-NL"/>
              </w:rPr>
            </w:pPr>
          </w:p>
        </w:tc>
        <w:tc>
          <w:tcPr>
            <w:tcW w:w="540" w:type="pct"/>
            <w:vAlign w:val="center"/>
          </w:tcPr>
          <w:p w:rsidR="00F91214" w:rsidRPr="003F5B69" w:rsidRDefault="00F91214" w:rsidP="00BA3709">
            <w:pPr>
              <w:spacing w:line="276" w:lineRule="auto"/>
              <w:jc w:val="center"/>
              <w:cnfStyle w:val="000000010000"/>
              <w:rPr>
                <w:rFonts w:asciiTheme="minorHAnsi" w:hAnsiTheme="minorHAnsi"/>
                <w:color w:val="4F81BD" w:themeColor="accent1"/>
                <w:sz w:val="18"/>
                <w:szCs w:val="18"/>
                <w:lang w:val="en-GB" w:eastAsia="nl-NL"/>
              </w:rPr>
            </w:pPr>
          </w:p>
        </w:tc>
      </w:tr>
      <w:tr w:rsidR="00F91214" w:rsidRPr="003F5B69" w:rsidTr="00BA3709">
        <w:trPr>
          <w:cnfStyle w:val="000000100000"/>
          <w:trHeight w:val="554"/>
          <w:jc w:val="center"/>
        </w:trPr>
        <w:tc>
          <w:tcPr>
            <w:cnfStyle w:val="001000000000"/>
            <w:tcW w:w="864" w:type="pct"/>
          </w:tcPr>
          <w:p w:rsidR="00F91214" w:rsidRPr="003F5B69" w:rsidRDefault="00F91214" w:rsidP="00F9121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Posted advertisements</w:t>
            </w:r>
          </w:p>
          <w:p w:rsidR="00F91214" w:rsidRPr="003F5B69" w:rsidRDefault="00F91214" w:rsidP="00F9121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p-value</w:t>
            </w:r>
          </w:p>
        </w:tc>
        <w:tc>
          <w:tcPr>
            <w:tcW w:w="637" w:type="pct"/>
            <w:vAlign w:val="center"/>
          </w:tcPr>
          <w:p w:rsidR="00F91214" w:rsidRPr="003F5B69" w:rsidRDefault="006F34B9" w:rsidP="00BA3709">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0.288 *</w:t>
            </w:r>
          </w:p>
          <w:p w:rsidR="006F34B9" w:rsidRPr="003F5B69" w:rsidRDefault="00BA3709" w:rsidP="00BA3709">
            <w:pPr>
              <w:spacing w:line="276" w:lineRule="auto"/>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w:t>
            </w:r>
            <w:r w:rsidR="006F34B9" w:rsidRPr="003F5B69">
              <w:rPr>
                <w:rFonts w:asciiTheme="minorHAnsi" w:hAnsiTheme="minorHAnsi"/>
                <w:color w:val="4F81BD" w:themeColor="accent1"/>
                <w:sz w:val="16"/>
                <w:szCs w:val="16"/>
                <w:lang w:val="en-GB" w:eastAsia="nl-NL"/>
              </w:rPr>
              <w:t>0.026</w:t>
            </w:r>
          </w:p>
        </w:tc>
        <w:tc>
          <w:tcPr>
            <w:tcW w:w="640" w:type="pct"/>
            <w:vAlign w:val="center"/>
          </w:tcPr>
          <w:p w:rsidR="00F91214" w:rsidRPr="003F5B69" w:rsidRDefault="006F34B9" w:rsidP="00BA3709">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0.589 **</w:t>
            </w:r>
          </w:p>
          <w:p w:rsidR="006F34B9" w:rsidRPr="003F5B69" w:rsidRDefault="00BA3709" w:rsidP="00BA3709">
            <w:pPr>
              <w:spacing w:line="276" w:lineRule="auto"/>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w:t>
            </w:r>
            <w:r w:rsidR="006F34B9" w:rsidRPr="003F5B69">
              <w:rPr>
                <w:rFonts w:asciiTheme="minorHAnsi" w:hAnsiTheme="minorHAnsi"/>
                <w:color w:val="4F81BD" w:themeColor="accent1"/>
                <w:sz w:val="16"/>
                <w:szCs w:val="16"/>
                <w:lang w:val="en-GB" w:eastAsia="nl-NL"/>
              </w:rPr>
              <w:t>0.000</w:t>
            </w:r>
          </w:p>
        </w:tc>
        <w:tc>
          <w:tcPr>
            <w:tcW w:w="720" w:type="pct"/>
            <w:vAlign w:val="center"/>
          </w:tcPr>
          <w:p w:rsidR="00F91214" w:rsidRPr="003F5B69" w:rsidRDefault="006F34B9" w:rsidP="00BA3709">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0.102</w:t>
            </w:r>
          </w:p>
          <w:p w:rsidR="006F34B9" w:rsidRPr="003F5B69" w:rsidRDefault="006F34B9" w:rsidP="00BA3709">
            <w:pPr>
              <w:spacing w:line="276" w:lineRule="auto"/>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0.440</w:t>
            </w:r>
          </w:p>
        </w:tc>
        <w:tc>
          <w:tcPr>
            <w:tcW w:w="801" w:type="pct"/>
            <w:vAlign w:val="center"/>
          </w:tcPr>
          <w:p w:rsidR="00F91214" w:rsidRPr="003F5B69" w:rsidRDefault="006F34B9" w:rsidP="00BA3709">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1</w:t>
            </w:r>
          </w:p>
        </w:tc>
        <w:tc>
          <w:tcPr>
            <w:tcW w:w="798" w:type="pct"/>
            <w:vAlign w:val="center"/>
          </w:tcPr>
          <w:p w:rsidR="00F91214" w:rsidRPr="003F5B69" w:rsidRDefault="00F91214" w:rsidP="00BA3709">
            <w:pPr>
              <w:spacing w:line="276" w:lineRule="auto"/>
              <w:jc w:val="center"/>
              <w:cnfStyle w:val="000000100000"/>
              <w:rPr>
                <w:rFonts w:asciiTheme="minorHAnsi" w:hAnsiTheme="minorHAnsi"/>
                <w:color w:val="4F81BD" w:themeColor="accent1"/>
                <w:sz w:val="18"/>
                <w:szCs w:val="18"/>
                <w:lang w:val="en-GB" w:eastAsia="nl-NL"/>
              </w:rPr>
            </w:pPr>
          </w:p>
        </w:tc>
        <w:tc>
          <w:tcPr>
            <w:tcW w:w="540" w:type="pct"/>
            <w:vAlign w:val="center"/>
          </w:tcPr>
          <w:p w:rsidR="00F91214" w:rsidRPr="003F5B69" w:rsidRDefault="00F91214" w:rsidP="00BA3709">
            <w:pPr>
              <w:spacing w:line="276" w:lineRule="auto"/>
              <w:jc w:val="center"/>
              <w:cnfStyle w:val="000000100000"/>
              <w:rPr>
                <w:rFonts w:asciiTheme="minorHAnsi" w:hAnsiTheme="minorHAnsi"/>
                <w:color w:val="4F81BD" w:themeColor="accent1"/>
                <w:sz w:val="18"/>
                <w:szCs w:val="18"/>
                <w:lang w:val="en-GB" w:eastAsia="nl-NL"/>
              </w:rPr>
            </w:pPr>
          </w:p>
        </w:tc>
      </w:tr>
      <w:tr w:rsidR="00F91214" w:rsidRPr="003F5B69" w:rsidTr="00BA3709">
        <w:trPr>
          <w:cnfStyle w:val="000000010000"/>
          <w:trHeight w:val="554"/>
          <w:jc w:val="center"/>
        </w:trPr>
        <w:tc>
          <w:tcPr>
            <w:cnfStyle w:val="001000000000"/>
            <w:tcW w:w="864" w:type="pct"/>
          </w:tcPr>
          <w:p w:rsidR="00F91214" w:rsidRPr="003F5B69" w:rsidRDefault="00F91214" w:rsidP="00F9121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Viewed advertisements</w:t>
            </w:r>
          </w:p>
          <w:p w:rsidR="00F91214" w:rsidRPr="003F5B69" w:rsidRDefault="00F91214" w:rsidP="00F9121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p-value</w:t>
            </w:r>
          </w:p>
        </w:tc>
        <w:tc>
          <w:tcPr>
            <w:tcW w:w="637" w:type="pct"/>
            <w:vAlign w:val="center"/>
          </w:tcPr>
          <w:p w:rsidR="00F91214" w:rsidRPr="003F5B69" w:rsidRDefault="006F34B9" w:rsidP="00BA3709">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w:t>
            </w:r>
            <w:r w:rsidR="00BA3709" w:rsidRPr="003F5B69">
              <w:rPr>
                <w:rFonts w:asciiTheme="minorHAnsi" w:hAnsiTheme="minorHAnsi"/>
                <w:color w:val="4F81BD" w:themeColor="accent1"/>
                <w:sz w:val="18"/>
                <w:szCs w:val="18"/>
                <w:lang w:val="en-GB" w:eastAsia="nl-NL"/>
              </w:rPr>
              <w:t xml:space="preserve"> </w:t>
            </w:r>
            <w:r w:rsidRPr="003F5B69">
              <w:rPr>
                <w:rFonts w:asciiTheme="minorHAnsi" w:hAnsiTheme="minorHAnsi"/>
                <w:color w:val="4F81BD" w:themeColor="accent1"/>
                <w:sz w:val="18"/>
                <w:szCs w:val="18"/>
                <w:lang w:val="en-GB" w:eastAsia="nl-NL"/>
              </w:rPr>
              <w:t xml:space="preserve">0.400 </w:t>
            </w:r>
            <w:r w:rsidR="00BA3709" w:rsidRPr="003F5B69">
              <w:rPr>
                <w:rFonts w:asciiTheme="minorHAnsi" w:hAnsiTheme="minorHAnsi"/>
                <w:color w:val="4F81BD" w:themeColor="accent1"/>
                <w:sz w:val="18"/>
                <w:szCs w:val="18"/>
                <w:lang w:val="en-GB" w:eastAsia="nl-NL"/>
              </w:rPr>
              <w:t>*</w:t>
            </w:r>
            <w:r w:rsidRPr="003F5B69">
              <w:rPr>
                <w:rFonts w:asciiTheme="minorHAnsi" w:hAnsiTheme="minorHAnsi"/>
                <w:color w:val="4F81BD" w:themeColor="accent1"/>
                <w:sz w:val="18"/>
                <w:szCs w:val="18"/>
                <w:lang w:val="en-GB" w:eastAsia="nl-NL"/>
              </w:rPr>
              <w:t>*</w:t>
            </w:r>
          </w:p>
          <w:p w:rsidR="006F34B9" w:rsidRPr="003F5B69" w:rsidRDefault="00BA3709" w:rsidP="00BA3709">
            <w:pPr>
              <w:spacing w:line="276" w:lineRule="auto"/>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w:t>
            </w:r>
            <w:r w:rsidR="006F34B9" w:rsidRPr="003F5B69">
              <w:rPr>
                <w:rFonts w:asciiTheme="minorHAnsi" w:hAnsiTheme="minorHAnsi"/>
                <w:color w:val="4F81BD" w:themeColor="accent1"/>
                <w:sz w:val="16"/>
                <w:szCs w:val="16"/>
                <w:lang w:val="en-GB" w:eastAsia="nl-NL"/>
              </w:rPr>
              <w:t>0.002</w:t>
            </w:r>
          </w:p>
        </w:tc>
        <w:tc>
          <w:tcPr>
            <w:tcW w:w="640" w:type="pct"/>
            <w:vAlign w:val="center"/>
          </w:tcPr>
          <w:p w:rsidR="00F91214" w:rsidRPr="003F5B69" w:rsidRDefault="006F34B9" w:rsidP="00BA3709">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w:t>
            </w:r>
            <w:r w:rsidR="00BA3709" w:rsidRPr="003F5B69">
              <w:rPr>
                <w:rFonts w:asciiTheme="minorHAnsi" w:hAnsiTheme="minorHAnsi"/>
                <w:color w:val="4F81BD" w:themeColor="accent1"/>
                <w:sz w:val="18"/>
                <w:szCs w:val="18"/>
                <w:lang w:val="en-GB" w:eastAsia="nl-NL"/>
              </w:rPr>
              <w:t xml:space="preserve"> </w:t>
            </w:r>
            <w:r w:rsidRPr="003F5B69">
              <w:rPr>
                <w:rFonts w:asciiTheme="minorHAnsi" w:hAnsiTheme="minorHAnsi"/>
                <w:color w:val="4F81BD" w:themeColor="accent1"/>
                <w:sz w:val="18"/>
                <w:szCs w:val="18"/>
                <w:lang w:val="en-GB" w:eastAsia="nl-NL"/>
              </w:rPr>
              <w:t>0.717 **</w:t>
            </w:r>
          </w:p>
          <w:p w:rsidR="006F34B9" w:rsidRPr="003F5B69" w:rsidRDefault="00BA3709" w:rsidP="00BA3709">
            <w:pPr>
              <w:spacing w:line="276" w:lineRule="auto"/>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w:t>
            </w:r>
            <w:r w:rsidR="006F34B9" w:rsidRPr="003F5B69">
              <w:rPr>
                <w:rFonts w:asciiTheme="minorHAnsi" w:hAnsiTheme="minorHAnsi"/>
                <w:color w:val="4F81BD" w:themeColor="accent1"/>
                <w:sz w:val="16"/>
                <w:szCs w:val="16"/>
                <w:lang w:val="en-GB" w:eastAsia="nl-NL"/>
              </w:rPr>
              <w:t>0.000</w:t>
            </w:r>
          </w:p>
        </w:tc>
        <w:tc>
          <w:tcPr>
            <w:tcW w:w="720" w:type="pct"/>
            <w:vAlign w:val="center"/>
          </w:tcPr>
          <w:p w:rsidR="00F91214" w:rsidRPr="003F5B69" w:rsidRDefault="006F34B9" w:rsidP="00BA3709">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0.118</w:t>
            </w:r>
          </w:p>
          <w:p w:rsidR="006F34B9" w:rsidRPr="003F5B69" w:rsidRDefault="006F34B9" w:rsidP="00BA3709">
            <w:pPr>
              <w:spacing w:line="276" w:lineRule="auto"/>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0.368</w:t>
            </w:r>
          </w:p>
        </w:tc>
        <w:tc>
          <w:tcPr>
            <w:tcW w:w="801" w:type="pct"/>
            <w:vAlign w:val="center"/>
          </w:tcPr>
          <w:p w:rsidR="00F91214" w:rsidRPr="003F5B69" w:rsidRDefault="006F34B9" w:rsidP="00BA3709">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w:t>
            </w:r>
            <w:r w:rsidR="00BA3709" w:rsidRPr="003F5B69">
              <w:rPr>
                <w:rFonts w:asciiTheme="minorHAnsi" w:hAnsiTheme="minorHAnsi"/>
                <w:color w:val="4F81BD" w:themeColor="accent1"/>
                <w:sz w:val="18"/>
                <w:szCs w:val="18"/>
                <w:lang w:val="en-GB" w:eastAsia="nl-NL"/>
              </w:rPr>
              <w:t xml:space="preserve"> </w:t>
            </w:r>
            <w:r w:rsidRPr="003F5B69">
              <w:rPr>
                <w:rFonts w:asciiTheme="minorHAnsi" w:hAnsiTheme="minorHAnsi"/>
                <w:color w:val="4F81BD" w:themeColor="accent1"/>
                <w:sz w:val="18"/>
                <w:szCs w:val="18"/>
                <w:lang w:val="en-GB" w:eastAsia="nl-NL"/>
              </w:rPr>
              <w:t>0.695</w:t>
            </w:r>
            <w:r w:rsidR="00E90710" w:rsidRPr="003F5B69">
              <w:rPr>
                <w:rFonts w:asciiTheme="minorHAnsi" w:hAnsiTheme="minorHAnsi"/>
                <w:color w:val="4F81BD" w:themeColor="accent1"/>
                <w:sz w:val="18"/>
                <w:szCs w:val="18"/>
                <w:lang w:val="en-GB" w:eastAsia="nl-NL"/>
              </w:rPr>
              <w:t xml:space="preserve"> **</w:t>
            </w:r>
          </w:p>
          <w:p w:rsidR="006F34B9" w:rsidRPr="003F5B69" w:rsidRDefault="006F5B4C" w:rsidP="006F5B4C">
            <w:pPr>
              <w:spacing w:line="276" w:lineRule="auto"/>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w:t>
            </w:r>
            <w:r w:rsidR="006F34B9" w:rsidRPr="003F5B69">
              <w:rPr>
                <w:rFonts w:asciiTheme="minorHAnsi" w:hAnsiTheme="minorHAnsi"/>
                <w:color w:val="4F81BD" w:themeColor="accent1"/>
                <w:sz w:val="16"/>
                <w:szCs w:val="16"/>
                <w:lang w:val="en-GB" w:eastAsia="nl-NL"/>
              </w:rPr>
              <w:t>0.000</w:t>
            </w:r>
          </w:p>
        </w:tc>
        <w:tc>
          <w:tcPr>
            <w:tcW w:w="798" w:type="pct"/>
            <w:vAlign w:val="center"/>
          </w:tcPr>
          <w:p w:rsidR="00F91214" w:rsidRPr="003F5B69" w:rsidRDefault="006F34B9" w:rsidP="00BA3709">
            <w:pPr>
              <w:spacing w:line="276" w:lineRule="auto"/>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1</w:t>
            </w:r>
          </w:p>
        </w:tc>
        <w:tc>
          <w:tcPr>
            <w:tcW w:w="540" w:type="pct"/>
            <w:vAlign w:val="center"/>
          </w:tcPr>
          <w:p w:rsidR="00F91214" w:rsidRPr="003F5B69" w:rsidRDefault="00F91214" w:rsidP="00BA3709">
            <w:pPr>
              <w:spacing w:line="276" w:lineRule="auto"/>
              <w:jc w:val="center"/>
              <w:cnfStyle w:val="000000010000"/>
              <w:rPr>
                <w:rFonts w:asciiTheme="minorHAnsi" w:hAnsiTheme="minorHAnsi"/>
                <w:color w:val="4F81BD" w:themeColor="accent1"/>
                <w:sz w:val="18"/>
                <w:szCs w:val="18"/>
                <w:lang w:val="en-GB" w:eastAsia="nl-NL"/>
              </w:rPr>
            </w:pPr>
          </w:p>
        </w:tc>
      </w:tr>
      <w:tr w:rsidR="00F91214" w:rsidRPr="003F5B69" w:rsidTr="00BA3709">
        <w:trPr>
          <w:cnfStyle w:val="000000100000"/>
          <w:trHeight w:val="554"/>
          <w:jc w:val="center"/>
        </w:trPr>
        <w:tc>
          <w:tcPr>
            <w:cnfStyle w:val="001000000000"/>
            <w:tcW w:w="864" w:type="pct"/>
          </w:tcPr>
          <w:p w:rsidR="00F91214" w:rsidRPr="003F5B69" w:rsidRDefault="00F91214" w:rsidP="00F91214">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Members</w:t>
            </w:r>
          </w:p>
          <w:p w:rsidR="00F91214" w:rsidRPr="003F5B69" w:rsidRDefault="00F91214" w:rsidP="00F91214">
            <w:pPr>
              <w:spacing w:line="276" w:lineRule="auto"/>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p-value</w:t>
            </w:r>
          </w:p>
          <w:p w:rsidR="00F91214" w:rsidRPr="003F5B69" w:rsidRDefault="00F91214" w:rsidP="00F91214">
            <w:pPr>
              <w:spacing w:line="276" w:lineRule="auto"/>
              <w:jc w:val="both"/>
              <w:rPr>
                <w:rFonts w:asciiTheme="minorHAnsi" w:hAnsiTheme="minorHAnsi"/>
                <w:color w:val="4F81BD" w:themeColor="accent1"/>
                <w:sz w:val="18"/>
                <w:szCs w:val="18"/>
                <w:lang w:val="en-GB" w:eastAsia="nl-NL"/>
              </w:rPr>
            </w:pPr>
          </w:p>
        </w:tc>
        <w:tc>
          <w:tcPr>
            <w:tcW w:w="637" w:type="pct"/>
            <w:vAlign w:val="center"/>
          </w:tcPr>
          <w:p w:rsidR="00F91214" w:rsidRPr="003F5B69" w:rsidRDefault="006F34B9" w:rsidP="00BA3709">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w:t>
            </w:r>
            <w:r w:rsidR="00BA3709" w:rsidRPr="003F5B69">
              <w:rPr>
                <w:rFonts w:asciiTheme="minorHAnsi" w:hAnsiTheme="minorHAnsi"/>
                <w:color w:val="4F81BD" w:themeColor="accent1"/>
                <w:sz w:val="18"/>
                <w:szCs w:val="18"/>
                <w:lang w:val="en-GB" w:eastAsia="nl-NL"/>
              </w:rPr>
              <w:t xml:space="preserve"> </w:t>
            </w:r>
            <w:r w:rsidRPr="003F5B69">
              <w:rPr>
                <w:rFonts w:asciiTheme="minorHAnsi" w:hAnsiTheme="minorHAnsi"/>
                <w:color w:val="4F81BD" w:themeColor="accent1"/>
                <w:sz w:val="18"/>
                <w:szCs w:val="18"/>
                <w:lang w:val="en-GB" w:eastAsia="nl-NL"/>
              </w:rPr>
              <w:t>0.342 **</w:t>
            </w:r>
          </w:p>
          <w:p w:rsidR="006F34B9" w:rsidRPr="003F5B69" w:rsidRDefault="00BA3709" w:rsidP="00BA3709">
            <w:pPr>
              <w:spacing w:line="276" w:lineRule="auto"/>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w:t>
            </w:r>
            <w:r w:rsidR="006F34B9" w:rsidRPr="003F5B69">
              <w:rPr>
                <w:rFonts w:asciiTheme="minorHAnsi" w:hAnsiTheme="minorHAnsi"/>
                <w:color w:val="4F81BD" w:themeColor="accent1"/>
                <w:sz w:val="16"/>
                <w:szCs w:val="16"/>
                <w:lang w:val="en-GB" w:eastAsia="nl-NL"/>
              </w:rPr>
              <w:t>0.008</w:t>
            </w:r>
          </w:p>
        </w:tc>
        <w:tc>
          <w:tcPr>
            <w:tcW w:w="640" w:type="pct"/>
            <w:vAlign w:val="center"/>
          </w:tcPr>
          <w:p w:rsidR="00F91214" w:rsidRPr="003F5B69" w:rsidRDefault="006F34B9" w:rsidP="00BA3709">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w:t>
            </w:r>
            <w:r w:rsidR="00BA3709" w:rsidRPr="003F5B69">
              <w:rPr>
                <w:rFonts w:asciiTheme="minorHAnsi" w:hAnsiTheme="minorHAnsi"/>
                <w:color w:val="4F81BD" w:themeColor="accent1"/>
                <w:sz w:val="18"/>
                <w:szCs w:val="18"/>
                <w:lang w:val="en-GB" w:eastAsia="nl-NL"/>
              </w:rPr>
              <w:t xml:space="preserve"> </w:t>
            </w:r>
            <w:r w:rsidRPr="003F5B69">
              <w:rPr>
                <w:rFonts w:asciiTheme="minorHAnsi" w:hAnsiTheme="minorHAnsi"/>
                <w:color w:val="4F81BD" w:themeColor="accent1"/>
                <w:sz w:val="18"/>
                <w:szCs w:val="18"/>
                <w:lang w:val="en-GB" w:eastAsia="nl-NL"/>
              </w:rPr>
              <w:t>0.609 **</w:t>
            </w:r>
          </w:p>
          <w:p w:rsidR="006F34B9" w:rsidRPr="003F5B69" w:rsidRDefault="00BA3709" w:rsidP="00BA3709">
            <w:pPr>
              <w:spacing w:line="276" w:lineRule="auto"/>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w:t>
            </w:r>
            <w:r w:rsidR="006F34B9" w:rsidRPr="003F5B69">
              <w:rPr>
                <w:rFonts w:asciiTheme="minorHAnsi" w:hAnsiTheme="minorHAnsi"/>
                <w:color w:val="4F81BD" w:themeColor="accent1"/>
                <w:sz w:val="16"/>
                <w:szCs w:val="16"/>
                <w:lang w:val="en-GB" w:eastAsia="nl-NL"/>
              </w:rPr>
              <w:t>0.000</w:t>
            </w:r>
          </w:p>
        </w:tc>
        <w:tc>
          <w:tcPr>
            <w:tcW w:w="720" w:type="pct"/>
            <w:vAlign w:val="center"/>
          </w:tcPr>
          <w:p w:rsidR="00F91214" w:rsidRPr="003F5B69" w:rsidRDefault="006F34B9" w:rsidP="00BA3709">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w:t>
            </w:r>
            <w:r w:rsidR="00BA3709" w:rsidRPr="003F5B69">
              <w:rPr>
                <w:rFonts w:asciiTheme="minorHAnsi" w:hAnsiTheme="minorHAnsi"/>
                <w:color w:val="4F81BD" w:themeColor="accent1"/>
                <w:sz w:val="18"/>
                <w:szCs w:val="18"/>
                <w:lang w:val="en-GB" w:eastAsia="nl-NL"/>
              </w:rPr>
              <w:t xml:space="preserve"> </w:t>
            </w:r>
            <w:r w:rsidRPr="003F5B69">
              <w:rPr>
                <w:rFonts w:asciiTheme="minorHAnsi" w:hAnsiTheme="minorHAnsi"/>
                <w:color w:val="4F81BD" w:themeColor="accent1"/>
                <w:sz w:val="18"/>
                <w:szCs w:val="18"/>
                <w:lang w:val="en-GB" w:eastAsia="nl-NL"/>
              </w:rPr>
              <w:t>0.015</w:t>
            </w:r>
          </w:p>
          <w:p w:rsidR="006F34B9" w:rsidRPr="003F5B69" w:rsidRDefault="00BA3709" w:rsidP="00BA3709">
            <w:pPr>
              <w:spacing w:line="276" w:lineRule="auto"/>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w:t>
            </w:r>
            <w:r w:rsidR="006F34B9" w:rsidRPr="003F5B69">
              <w:rPr>
                <w:rFonts w:asciiTheme="minorHAnsi" w:hAnsiTheme="minorHAnsi"/>
                <w:color w:val="4F81BD" w:themeColor="accent1"/>
                <w:sz w:val="16"/>
                <w:szCs w:val="16"/>
                <w:lang w:val="en-GB" w:eastAsia="nl-NL"/>
              </w:rPr>
              <w:t>0.910</w:t>
            </w:r>
          </w:p>
        </w:tc>
        <w:tc>
          <w:tcPr>
            <w:tcW w:w="801" w:type="pct"/>
            <w:vAlign w:val="center"/>
          </w:tcPr>
          <w:p w:rsidR="00F91214" w:rsidRPr="003F5B69" w:rsidRDefault="006F34B9" w:rsidP="00BA3709">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w:t>
            </w:r>
            <w:r w:rsidR="00BA3709" w:rsidRPr="003F5B69">
              <w:rPr>
                <w:rFonts w:asciiTheme="minorHAnsi" w:hAnsiTheme="minorHAnsi"/>
                <w:color w:val="4F81BD" w:themeColor="accent1"/>
                <w:sz w:val="18"/>
                <w:szCs w:val="18"/>
                <w:lang w:val="en-GB" w:eastAsia="nl-NL"/>
              </w:rPr>
              <w:t xml:space="preserve"> </w:t>
            </w:r>
            <w:r w:rsidRPr="003F5B69">
              <w:rPr>
                <w:rFonts w:asciiTheme="minorHAnsi" w:hAnsiTheme="minorHAnsi"/>
                <w:color w:val="4F81BD" w:themeColor="accent1"/>
                <w:sz w:val="18"/>
                <w:szCs w:val="18"/>
                <w:lang w:val="en-GB" w:eastAsia="nl-NL"/>
              </w:rPr>
              <w:t>0.698 **</w:t>
            </w:r>
          </w:p>
          <w:p w:rsidR="006F34B9" w:rsidRPr="003F5B69" w:rsidRDefault="00BA3709" w:rsidP="00BA3709">
            <w:pPr>
              <w:spacing w:line="276" w:lineRule="auto"/>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w:t>
            </w:r>
            <w:r w:rsidR="006F34B9" w:rsidRPr="003F5B69">
              <w:rPr>
                <w:rFonts w:asciiTheme="minorHAnsi" w:hAnsiTheme="minorHAnsi"/>
                <w:color w:val="4F81BD" w:themeColor="accent1"/>
                <w:sz w:val="16"/>
                <w:szCs w:val="16"/>
                <w:lang w:val="en-GB" w:eastAsia="nl-NL"/>
              </w:rPr>
              <w:t>0.000</w:t>
            </w:r>
          </w:p>
        </w:tc>
        <w:tc>
          <w:tcPr>
            <w:tcW w:w="798" w:type="pct"/>
            <w:vAlign w:val="center"/>
          </w:tcPr>
          <w:p w:rsidR="00F91214" w:rsidRPr="003F5B69" w:rsidRDefault="006F34B9" w:rsidP="00BA3709">
            <w:pPr>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0.810 **</w:t>
            </w:r>
          </w:p>
          <w:p w:rsidR="006F34B9" w:rsidRPr="003F5B69" w:rsidRDefault="00BA3709" w:rsidP="00BA3709">
            <w:pPr>
              <w:spacing w:line="276" w:lineRule="auto"/>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w:t>
            </w:r>
            <w:r w:rsidR="006F34B9" w:rsidRPr="003F5B69">
              <w:rPr>
                <w:rFonts w:asciiTheme="minorHAnsi" w:hAnsiTheme="minorHAnsi"/>
                <w:color w:val="4F81BD" w:themeColor="accent1"/>
                <w:sz w:val="16"/>
                <w:szCs w:val="16"/>
                <w:lang w:val="en-GB" w:eastAsia="nl-NL"/>
              </w:rPr>
              <w:t>0.000</w:t>
            </w:r>
          </w:p>
        </w:tc>
        <w:tc>
          <w:tcPr>
            <w:tcW w:w="540" w:type="pct"/>
            <w:vAlign w:val="center"/>
          </w:tcPr>
          <w:p w:rsidR="00F91214" w:rsidRPr="003F5B69" w:rsidRDefault="006F34B9" w:rsidP="00FE482E">
            <w:pPr>
              <w:keepNext/>
              <w:spacing w:line="276" w:lineRule="auto"/>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1</w:t>
            </w:r>
          </w:p>
        </w:tc>
      </w:tr>
    </w:tbl>
    <w:p w:rsidR="00FE482E" w:rsidRPr="003F5B69" w:rsidRDefault="00FE482E">
      <w:pPr>
        <w:pStyle w:val="Caption"/>
        <w:rPr>
          <w:rFonts w:asciiTheme="minorHAnsi" w:hAnsiTheme="minorHAnsi"/>
          <w:lang w:val="en-GB"/>
        </w:rPr>
      </w:pPr>
      <w:r w:rsidRPr="003F5B69">
        <w:rPr>
          <w:rFonts w:asciiTheme="minorHAnsi" w:hAnsiTheme="minorHAnsi"/>
          <w:b w:val="0"/>
          <w:lang w:val="en-GB"/>
        </w:rPr>
        <w:t>* significant on a 99% level (0.01), ** signficant on a 95% level (0.05)</w:t>
      </w:r>
    </w:p>
    <w:p w:rsidR="00E65D0C" w:rsidRDefault="00E65D0C" w:rsidP="006439A4">
      <w:pPr>
        <w:spacing w:after="240" w:line="360" w:lineRule="auto"/>
        <w:jc w:val="both"/>
        <w:rPr>
          <w:rFonts w:asciiTheme="minorHAnsi" w:hAnsiTheme="minorHAnsi"/>
          <w:sz w:val="22"/>
          <w:szCs w:val="22"/>
          <w:lang w:val="en-GB"/>
        </w:rPr>
      </w:pPr>
      <w:r>
        <w:rPr>
          <w:rFonts w:asciiTheme="minorHAnsi" w:hAnsiTheme="minorHAnsi"/>
          <w:sz w:val="22"/>
          <w:szCs w:val="22"/>
          <w:lang w:val="en-GB"/>
        </w:rPr>
        <w:t xml:space="preserve">Correlation table 3 reveals that cargo theft and vehicle theft are significantly correlated with each other and with all variables of the freight exchange. Combination theft does not show any significant relations, contrary to table 1 and 2. </w:t>
      </w:r>
    </w:p>
    <w:p w:rsidR="006439A4" w:rsidRPr="003F5B69" w:rsidRDefault="006439A4" w:rsidP="006439A4">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Vehicle </w:t>
      </w:r>
      <w:r w:rsidR="002147ED" w:rsidRPr="003F5B69">
        <w:rPr>
          <w:rFonts w:asciiTheme="minorHAnsi" w:hAnsiTheme="minorHAnsi"/>
          <w:sz w:val="22"/>
          <w:szCs w:val="22"/>
          <w:lang w:val="en-GB"/>
        </w:rPr>
        <w:t>theft</w:t>
      </w:r>
      <w:r w:rsidRPr="003F5B69">
        <w:rPr>
          <w:rFonts w:asciiTheme="minorHAnsi" w:hAnsiTheme="minorHAnsi"/>
          <w:sz w:val="22"/>
          <w:szCs w:val="22"/>
          <w:lang w:val="en-GB"/>
        </w:rPr>
        <w:t xml:space="preserve"> is posi</w:t>
      </w:r>
      <w:r w:rsidR="007579FC" w:rsidRPr="003F5B69">
        <w:rPr>
          <w:rFonts w:asciiTheme="minorHAnsi" w:hAnsiTheme="minorHAnsi"/>
          <w:sz w:val="22"/>
          <w:szCs w:val="22"/>
          <w:lang w:val="en-GB"/>
        </w:rPr>
        <w:t xml:space="preserve">tively and significantly correlated with cargo theft. Different than table </w:t>
      </w:r>
      <w:r w:rsidR="00914470" w:rsidRPr="003F5B69">
        <w:rPr>
          <w:rFonts w:asciiTheme="minorHAnsi" w:hAnsiTheme="minorHAnsi"/>
          <w:sz w:val="22"/>
          <w:szCs w:val="22"/>
          <w:lang w:val="en-GB"/>
        </w:rPr>
        <w:t>1</w:t>
      </w:r>
      <w:r w:rsidR="007579FC" w:rsidRPr="003F5B69">
        <w:rPr>
          <w:rFonts w:asciiTheme="minorHAnsi" w:hAnsiTheme="minorHAnsi"/>
          <w:sz w:val="22"/>
          <w:szCs w:val="22"/>
          <w:lang w:val="en-GB"/>
        </w:rPr>
        <w:t xml:space="preserve">, vehicle </w:t>
      </w:r>
      <w:r w:rsidR="002147ED" w:rsidRPr="003F5B69">
        <w:rPr>
          <w:rFonts w:asciiTheme="minorHAnsi" w:hAnsiTheme="minorHAnsi"/>
          <w:sz w:val="22"/>
          <w:szCs w:val="22"/>
          <w:lang w:val="en-GB"/>
        </w:rPr>
        <w:t>theft</w:t>
      </w:r>
      <w:r w:rsidR="007579FC" w:rsidRPr="003F5B69">
        <w:rPr>
          <w:rFonts w:asciiTheme="minorHAnsi" w:hAnsiTheme="minorHAnsi"/>
          <w:sz w:val="22"/>
          <w:szCs w:val="22"/>
          <w:lang w:val="en-GB"/>
        </w:rPr>
        <w:t xml:space="preserve"> does not show a significant correlation with combination theft. The shorter time frame </w:t>
      </w:r>
      <w:r w:rsidR="002147ED" w:rsidRPr="003F5B69">
        <w:rPr>
          <w:rFonts w:asciiTheme="minorHAnsi" w:hAnsiTheme="minorHAnsi"/>
          <w:sz w:val="22"/>
          <w:szCs w:val="22"/>
          <w:lang w:val="en-GB"/>
        </w:rPr>
        <w:t>used in this correlation analysis could be a reason for disappearance of</w:t>
      </w:r>
      <w:r w:rsidR="007579FC" w:rsidRPr="003F5B69">
        <w:rPr>
          <w:rFonts w:asciiTheme="minorHAnsi" w:hAnsiTheme="minorHAnsi"/>
          <w:sz w:val="22"/>
          <w:szCs w:val="22"/>
          <w:lang w:val="en-GB"/>
        </w:rPr>
        <w:t xml:space="preserve"> the earlier found significant relationship.</w:t>
      </w:r>
    </w:p>
    <w:p w:rsidR="007579FC" w:rsidRPr="003F5B69" w:rsidRDefault="007579FC" w:rsidP="006439A4">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Vehicle </w:t>
      </w:r>
      <w:r w:rsidR="002147ED" w:rsidRPr="003F5B69">
        <w:rPr>
          <w:rFonts w:asciiTheme="minorHAnsi" w:hAnsiTheme="minorHAnsi"/>
          <w:sz w:val="22"/>
          <w:szCs w:val="22"/>
          <w:lang w:val="en-GB"/>
        </w:rPr>
        <w:t>theft</w:t>
      </w:r>
      <w:r w:rsidRPr="003F5B69">
        <w:rPr>
          <w:rFonts w:asciiTheme="minorHAnsi" w:hAnsiTheme="minorHAnsi"/>
          <w:sz w:val="22"/>
          <w:szCs w:val="22"/>
          <w:lang w:val="en-GB"/>
        </w:rPr>
        <w:t xml:space="preserve"> correlates significantly with all variables from the freight exchange. A positive relationship is found between vehicle </w:t>
      </w:r>
      <w:r w:rsidR="002147ED" w:rsidRPr="003F5B69">
        <w:rPr>
          <w:rFonts w:asciiTheme="minorHAnsi" w:hAnsiTheme="minorHAnsi"/>
          <w:sz w:val="22"/>
          <w:szCs w:val="22"/>
          <w:lang w:val="en-GB"/>
        </w:rPr>
        <w:t>theft</w:t>
      </w:r>
      <w:r w:rsidRPr="003F5B69">
        <w:rPr>
          <w:rFonts w:asciiTheme="minorHAnsi" w:hAnsiTheme="minorHAnsi"/>
          <w:sz w:val="22"/>
          <w:szCs w:val="22"/>
          <w:lang w:val="en-GB"/>
        </w:rPr>
        <w:t xml:space="preserve"> and posted advertisements. A negative correlation is </w:t>
      </w:r>
      <w:r w:rsidRPr="003F5B69">
        <w:rPr>
          <w:rFonts w:asciiTheme="minorHAnsi" w:hAnsiTheme="minorHAnsi"/>
          <w:sz w:val="22"/>
          <w:szCs w:val="22"/>
          <w:lang w:val="en-GB"/>
        </w:rPr>
        <w:lastRenderedPageBreak/>
        <w:t xml:space="preserve">found between the viewed advertisements and vehicle </w:t>
      </w:r>
      <w:r w:rsidR="002147ED" w:rsidRPr="003F5B69">
        <w:rPr>
          <w:rFonts w:asciiTheme="minorHAnsi" w:hAnsiTheme="minorHAnsi"/>
          <w:sz w:val="22"/>
          <w:szCs w:val="22"/>
          <w:lang w:val="en-GB"/>
        </w:rPr>
        <w:t>theft</w:t>
      </w:r>
      <w:r w:rsidRPr="003F5B69">
        <w:rPr>
          <w:rFonts w:asciiTheme="minorHAnsi" w:hAnsiTheme="minorHAnsi"/>
          <w:sz w:val="22"/>
          <w:szCs w:val="22"/>
          <w:lang w:val="en-GB"/>
        </w:rPr>
        <w:t xml:space="preserve"> and the amount of members and vehicle </w:t>
      </w:r>
      <w:r w:rsidR="002147ED" w:rsidRPr="003F5B69">
        <w:rPr>
          <w:rFonts w:asciiTheme="minorHAnsi" w:hAnsiTheme="minorHAnsi"/>
          <w:sz w:val="22"/>
          <w:szCs w:val="22"/>
          <w:lang w:val="en-GB"/>
        </w:rPr>
        <w:t>theft</w:t>
      </w:r>
      <w:r w:rsidRPr="003F5B69">
        <w:rPr>
          <w:rFonts w:asciiTheme="minorHAnsi" w:hAnsiTheme="minorHAnsi"/>
          <w:sz w:val="22"/>
          <w:szCs w:val="22"/>
          <w:lang w:val="en-GB"/>
        </w:rPr>
        <w:t xml:space="preserve">. </w:t>
      </w:r>
    </w:p>
    <w:p w:rsidR="00BC1EE1" w:rsidRPr="003F5B69" w:rsidRDefault="002B23A1" w:rsidP="006439A4">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Cargo theft does not show a significant relationship with combinatio</w:t>
      </w:r>
      <w:r w:rsidR="00914470" w:rsidRPr="003F5B69">
        <w:rPr>
          <w:rFonts w:asciiTheme="minorHAnsi" w:hAnsiTheme="minorHAnsi"/>
          <w:sz w:val="22"/>
          <w:szCs w:val="22"/>
          <w:lang w:val="en-GB"/>
        </w:rPr>
        <w:t xml:space="preserve">n theft unlike the result of table 1. </w:t>
      </w:r>
      <w:r w:rsidR="00BC1EE1" w:rsidRPr="003F5B69">
        <w:rPr>
          <w:rFonts w:asciiTheme="minorHAnsi" w:hAnsiTheme="minorHAnsi"/>
          <w:sz w:val="22"/>
          <w:szCs w:val="22"/>
          <w:lang w:val="en-GB"/>
        </w:rPr>
        <w:t>Cargo theft significantly correlate</w:t>
      </w:r>
      <w:r w:rsidR="002B5A35" w:rsidRPr="003F5B69">
        <w:rPr>
          <w:rFonts w:asciiTheme="minorHAnsi" w:hAnsiTheme="minorHAnsi"/>
          <w:sz w:val="22"/>
          <w:szCs w:val="22"/>
          <w:lang w:val="en-GB"/>
        </w:rPr>
        <w:t>s</w:t>
      </w:r>
      <w:r w:rsidR="00BC1EE1" w:rsidRPr="003F5B69">
        <w:rPr>
          <w:rFonts w:asciiTheme="minorHAnsi" w:hAnsiTheme="minorHAnsi"/>
          <w:sz w:val="22"/>
          <w:szCs w:val="22"/>
          <w:lang w:val="en-GB"/>
        </w:rPr>
        <w:t xml:space="preserve"> with all vari</w:t>
      </w:r>
      <w:r w:rsidR="002B5A35" w:rsidRPr="003F5B69">
        <w:rPr>
          <w:rFonts w:asciiTheme="minorHAnsi" w:hAnsiTheme="minorHAnsi"/>
          <w:sz w:val="22"/>
          <w:szCs w:val="22"/>
          <w:lang w:val="en-GB"/>
        </w:rPr>
        <w:t>ables from the freight exchange;</w:t>
      </w:r>
      <w:r w:rsidR="00BC1EE1" w:rsidRPr="003F5B69">
        <w:rPr>
          <w:rFonts w:asciiTheme="minorHAnsi" w:hAnsiTheme="minorHAnsi"/>
          <w:sz w:val="22"/>
          <w:szCs w:val="22"/>
          <w:lang w:val="en-GB"/>
        </w:rPr>
        <w:t xml:space="preserve"> positively with posted advertisements and negatively with viewed advertisements and members.</w:t>
      </w:r>
    </w:p>
    <w:p w:rsidR="00BC1EE1" w:rsidRDefault="00BC1EE1" w:rsidP="006439A4">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Combination theft does not show any significant correlation with the variables from the freight exchange. The variable ‘posted advertisements’ shows a negative and significant correlation with the amount of members at 1% significance level. </w:t>
      </w:r>
      <w:r w:rsidR="00517D6F" w:rsidRPr="003F5B69">
        <w:rPr>
          <w:rFonts w:asciiTheme="minorHAnsi" w:hAnsiTheme="minorHAnsi"/>
          <w:sz w:val="22"/>
          <w:szCs w:val="22"/>
          <w:lang w:val="en-GB"/>
        </w:rPr>
        <w:t>The variable</w:t>
      </w:r>
      <w:r w:rsidRPr="003F5B69">
        <w:rPr>
          <w:rFonts w:asciiTheme="minorHAnsi" w:hAnsiTheme="minorHAnsi"/>
          <w:sz w:val="22"/>
          <w:szCs w:val="22"/>
          <w:lang w:val="en-GB"/>
        </w:rPr>
        <w:t xml:space="preserve"> </w:t>
      </w:r>
      <w:r w:rsidR="00517D6F" w:rsidRPr="003F5B69">
        <w:rPr>
          <w:rFonts w:asciiTheme="minorHAnsi" w:hAnsiTheme="minorHAnsi"/>
          <w:sz w:val="22"/>
          <w:szCs w:val="22"/>
          <w:lang w:val="en-GB"/>
        </w:rPr>
        <w:t>‘v</w:t>
      </w:r>
      <w:r w:rsidRPr="003F5B69">
        <w:rPr>
          <w:rFonts w:asciiTheme="minorHAnsi" w:hAnsiTheme="minorHAnsi"/>
          <w:sz w:val="22"/>
          <w:szCs w:val="22"/>
          <w:lang w:val="en-GB"/>
        </w:rPr>
        <w:t>iewed advertisements</w:t>
      </w:r>
      <w:r w:rsidR="00517D6F" w:rsidRPr="003F5B69">
        <w:rPr>
          <w:rFonts w:asciiTheme="minorHAnsi" w:hAnsiTheme="minorHAnsi"/>
          <w:sz w:val="22"/>
          <w:szCs w:val="22"/>
          <w:lang w:val="en-GB"/>
        </w:rPr>
        <w:t>’</w:t>
      </w:r>
      <w:r w:rsidRPr="003F5B69">
        <w:rPr>
          <w:rFonts w:asciiTheme="minorHAnsi" w:hAnsiTheme="minorHAnsi"/>
          <w:sz w:val="22"/>
          <w:szCs w:val="22"/>
          <w:lang w:val="en-GB"/>
        </w:rPr>
        <w:t xml:space="preserve"> does show a positive and significant relation with members.</w:t>
      </w:r>
    </w:p>
    <w:p w:rsidR="00275869" w:rsidRPr="003F5B69" w:rsidRDefault="00275869" w:rsidP="00275869">
      <w:pPr>
        <w:spacing w:after="240" w:line="360" w:lineRule="auto"/>
        <w:jc w:val="both"/>
        <w:rPr>
          <w:rFonts w:asciiTheme="minorHAnsi" w:hAnsiTheme="minorHAnsi"/>
          <w:sz w:val="22"/>
          <w:szCs w:val="22"/>
          <w:lang w:val="en-GB"/>
        </w:rPr>
      </w:pPr>
      <w:r>
        <w:rPr>
          <w:rFonts w:asciiTheme="minorHAnsi" w:hAnsiTheme="minorHAnsi"/>
          <w:sz w:val="22"/>
          <w:szCs w:val="22"/>
          <w:lang w:val="en-GB"/>
        </w:rPr>
        <w:t>Combination theft does neither show a significant correlation with cargo theft or vehicle theft notwithstanding the results of table 1 and 2. Although the correlation coefficients of table 3 are not significant for combination theft we do notice that the signs of the correlation coefficients between combination theft and the other vehicle crime variables did not change.</w:t>
      </w:r>
    </w:p>
    <w:p w:rsidR="00E90710" w:rsidRPr="003F5B69" w:rsidRDefault="00517D6F" w:rsidP="006439A4">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The vehicle crime components</w:t>
      </w:r>
      <w:r w:rsidRPr="003F5B69">
        <w:rPr>
          <w:rStyle w:val="FootnoteReference"/>
          <w:rFonts w:asciiTheme="minorHAnsi" w:hAnsiTheme="minorHAnsi"/>
          <w:sz w:val="22"/>
          <w:szCs w:val="22"/>
          <w:lang w:val="en-GB"/>
        </w:rPr>
        <w:footnoteReference w:id="34"/>
      </w:r>
      <w:r w:rsidRPr="003F5B69">
        <w:rPr>
          <w:rFonts w:asciiTheme="minorHAnsi" w:hAnsiTheme="minorHAnsi"/>
          <w:sz w:val="22"/>
          <w:szCs w:val="22"/>
          <w:lang w:val="en-GB"/>
        </w:rPr>
        <w:t xml:space="preserve"> show a positive significant relation with posted advertisements and a negative significant relation with viewed advertisements and members.</w:t>
      </w:r>
      <w:r w:rsidR="00275869">
        <w:rPr>
          <w:rFonts w:asciiTheme="minorHAnsi" w:hAnsiTheme="minorHAnsi"/>
          <w:sz w:val="22"/>
          <w:szCs w:val="22"/>
          <w:lang w:val="en-GB"/>
        </w:rPr>
        <w:t xml:space="preserve"> The vehicle crime variables follow a similar pattern as the posted advertisements do, for example a</w:t>
      </w:r>
      <w:r w:rsidRPr="003F5B69">
        <w:rPr>
          <w:rFonts w:asciiTheme="minorHAnsi" w:hAnsiTheme="minorHAnsi"/>
          <w:sz w:val="22"/>
          <w:szCs w:val="22"/>
          <w:lang w:val="en-GB"/>
        </w:rPr>
        <w:t>n increase in posted advertisements</w:t>
      </w:r>
      <w:r w:rsidR="00275869">
        <w:rPr>
          <w:rFonts w:asciiTheme="minorHAnsi" w:hAnsiTheme="minorHAnsi"/>
          <w:sz w:val="22"/>
          <w:szCs w:val="22"/>
          <w:lang w:val="en-GB"/>
        </w:rPr>
        <w:t xml:space="preserve">, </w:t>
      </w:r>
      <w:proofErr w:type="gramStart"/>
      <w:r w:rsidRPr="003F5B69">
        <w:rPr>
          <w:rFonts w:asciiTheme="minorHAnsi" w:hAnsiTheme="minorHAnsi"/>
          <w:sz w:val="22"/>
          <w:szCs w:val="22"/>
          <w:lang w:val="en-GB"/>
        </w:rPr>
        <w:t>increase</w:t>
      </w:r>
      <w:r w:rsidR="00275869">
        <w:rPr>
          <w:rFonts w:asciiTheme="minorHAnsi" w:hAnsiTheme="minorHAnsi"/>
          <w:sz w:val="22"/>
          <w:szCs w:val="22"/>
          <w:lang w:val="en-GB"/>
        </w:rPr>
        <w:t>s</w:t>
      </w:r>
      <w:proofErr w:type="gramEnd"/>
      <w:r w:rsidRPr="003F5B69">
        <w:rPr>
          <w:rFonts w:asciiTheme="minorHAnsi" w:hAnsiTheme="minorHAnsi"/>
          <w:sz w:val="22"/>
          <w:szCs w:val="22"/>
          <w:lang w:val="en-GB"/>
        </w:rPr>
        <w:t xml:space="preserve"> vehicle crime. </w:t>
      </w:r>
      <w:r w:rsidR="00E41805" w:rsidRPr="003F5B69">
        <w:rPr>
          <w:rFonts w:asciiTheme="minorHAnsi" w:hAnsiTheme="minorHAnsi"/>
          <w:sz w:val="22"/>
          <w:szCs w:val="22"/>
          <w:lang w:val="en-GB"/>
        </w:rPr>
        <w:t xml:space="preserve">While </w:t>
      </w:r>
      <w:r w:rsidR="00275869">
        <w:rPr>
          <w:rFonts w:asciiTheme="minorHAnsi" w:hAnsiTheme="minorHAnsi"/>
          <w:sz w:val="22"/>
          <w:szCs w:val="22"/>
          <w:lang w:val="en-GB"/>
        </w:rPr>
        <w:t>an opposite pattern is observed between vehicle crime and viewed advertisements</w:t>
      </w:r>
      <w:r w:rsidR="006F030D">
        <w:rPr>
          <w:rFonts w:asciiTheme="minorHAnsi" w:hAnsiTheme="minorHAnsi"/>
          <w:sz w:val="22"/>
          <w:szCs w:val="22"/>
          <w:lang w:val="en-GB"/>
        </w:rPr>
        <w:t>, and vehicle crime and members;</w:t>
      </w:r>
      <w:r w:rsidR="00275869">
        <w:rPr>
          <w:rFonts w:asciiTheme="minorHAnsi" w:hAnsiTheme="minorHAnsi"/>
          <w:sz w:val="22"/>
          <w:szCs w:val="22"/>
          <w:lang w:val="en-GB"/>
        </w:rPr>
        <w:t xml:space="preserve"> for</w:t>
      </w:r>
      <w:r w:rsidR="006F030D">
        <w:rPr>
          <w:rFonts w:asciiTheme="minorHAnsi" w:hAnsiTheme="minorHAnsi"/>
          <w:sz w:val="22"/>
          <w:szCs w:val="22"/>
          <w:lang w:val="en-GB"/>
        </w:rPr>
        <w:t xml:space="preserve"> example</w:t>
      </w:r>
      <w:r w:rsidR="00275869">
        <w:rPr>
          <w:rFonts w:asciiTheme="minorHAnsi" w:hAnsiTheme="minorHAnsi"/>
          <w:sz w:val="22"/>
          <w:szCs w:val="22"/>
          <w:lang w:val="en-GB"/>
        </w:rPr>
        <w:t xml:space="preserve"> when the </w:t>
      </w:r>
      <w:r w:rsidR="00275869" w:rsidRPr="003F5B69">
        <w:rPr>
          <w:rFonts w:asciiTheme="minorHAnsi" w:hAnsiTheme="minorHAnsi"/>
          <w:sz w:val="22"/>
          <w:szCs w:val="22"/>
          <w:lang w:val="en-GB"/>
        </w:rPr>
        <w:t xml:space="preserve">amount of members and the amount of viewed advertisements on the freight </w:t>
      </w:r>
      <w:r w:rsidR="00E41805" w:rsidRPr="003F5B69">
        <w:rPr>
          <w:rFonts w:asciiTheme="minorHAnsi" w:hAnsiTheme="minorHAnsi"/>
          <w:sz w:val="22"/>
          <w:szCs w:val="22"/>
          <w:lang w:val="en-GB"/>
        </w:rPr>
        <w:t>increase</w:t>
      </w:r>
      <w:r w:rsidR="00275869">
        <w:rPr>
          <w:rFonts w:asciiTheme="minorHAnsi" w:hAnsiTheme="minorHAnsi"/>
          <w:sz w:val="22"/>
          <w:szCs w:val="22"/>
          <w:lang w:val="en-GB"/>
        </w:rPr>
        <w:t xml:space="preserve">s, </w:t>
      </w:r>
      <w:r w:rsidR="00E41805" w:rsidRPr="003F5B69">
        <w:rPr>
          <w:rFonts w:asciiTheme="minorHAnsi" w:hAnsiTheme="minorHAnsi"/>
          <w:sz w:val="22"/>
          <w:szCs w:val="22"/>
          <w:lang w:val="en-GB"/>
        </w:rPr>
        <w:t>vehicle crime</w:t>
      </w:r>
      <w:r w:rsidR="00275869" w:rsidRPr="00275869">
        <w:rPr>
          <w:rFonts w:asciiTheme="minorHAnsi" w:hAnsiTheme="minorHAnsi"/>
          <w:sz w:val="22"/>
          <w:szCs w:val="22"/>
          <w:lang w:val="en-GB"/>
        </w:rPr>
        <w:t xml:space="preserve"> </w:t>
      </w:r>
      <w:r w:rsidR="00275869" w:rsidRPr="003F5B69">
        <w:rPr>
          <w:rFonts w:asciiTheme="minorHAnsi" w:hAnsiTheme="minorHAnsi"/>
          <w:sz w:val="22"/>
          <w:szCs w:val="22"/>
          <w:lang w:val="en-GB"/>
        </w:rPr>
        <w:t>decrease</w:t>
      </w:r>
      <w:r w:rsidR="00275869">
        <w:rPr>
          <w:rFonts w:asciiTheme="minorHAnsi" w:hAnsiTheme="minorHAnsi"/>
          <w:sz w:val="22"/>
          <w:szCs w:val="22"/>
          <w:lang w:val="en-GB"/>
        </w:rPr>
        <w:t>s</w:t>
      </w:r>
      <w:r w:rsidR="00E41805" w:rsidRPr="003F5B69">
        <w:rPr>
          <w:rFonts w:asciiTheme="minorHAnsi" w:hAnsiTheme="minorHAnsi"/>
          <w:sz w:val="22"/>
          <w:szCs w:val="22"/>
          <w:lang w:val="en-GB"/>
        </w:rPr>
        <w:t>.</w:t>
      </w:r>
    </w:p>
    <w:p w:rsidR="00572E30" w:rsidRPr="003F5B69" w:rsidRDefault="00E90710" w:rsidP="00572E30">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The variable combination theft shows no significant relation with any of the variables</w:t>
      </w:r>
      <w:r w:rsidR="00E41805" w:rsidRPr="003F5B69">
        <w:rPr>
          <w:rFonts w:asciiTheme="minorHAnsi" w:hAnsiTheme="minorHAnsi"/>
          <w:sz w:val="22"/>
          <w:szCs w:val="22"/>
          <w:lang w:val="en-GB"/>
        </w:rPr>
        <w:t xml:space="preserve"> used in this correlation analysis,</w:t>
      </w:r>
      <w:r w:rsidRPr="003F5B69">
        <w:rPr>
          <w:rFonts w:asciiTheme="minorHAnsi" w:hAnsiTheme="minorHAnsi"/>
          <w:sz w:val="22"/>
          <w:szCs w:val="22"/>
          <w:lang w:val="en-GB"/>
        </w:rPr>
        <w:t xml:space="preserve"> in contrast to table 1. It might be that the</w:t>
      </w:r>
      <w:r w:rsidR="0094694D" w:rsidRPr="003F5B69">
        <w:rPr>
          <w:rFonts w:asciiTheme="minorHAnsi" w:hAnsiTheme="minorHAnsi"/>
          <w:sz w:val="22"/>
          <w:szCs w:val="22"/>
          <w:lang w:val="en-GB"/>
        </w:rPr>
        <w:t xml:space="preserve"> detection of the new vehicle crime component in 2008, freight exchange fraud, and the</w:t>
      </w:r>
      <w:r w:rsidRPr="003F5B69">
        <w:rPr>
          <w:rFonts w:asciiTheme="minorHAnsi" w:hAnsiTheme="minorHAnsi"/>
          <w:sz w:val="22"/>
          <w:szCs w:val="22"/>
          <w:lang w:val="en-GB"/>
        </w:rPr>
        <w:t xml:space="preserve"> new measurement method from 2010 is of </w:t>
      </w:r>
      <w:r w:rsidR="0094694D" w:rsidRPr="003F5B69">
        <w:rPr>
          <w:rFonts w:asciiTheme="minorHAnsi" w:hAnsiTheme="minorHAnsi"/>
          <w:sz w:val="22"/>
          <w:szCs w:val="22"/>
          <w:lang w:val="en-GB"/>
        </w:rPr>
        <w:t>higher</w:t>
      </w:r>
      <w:r w:rsidRPr="003F5B69">
        <w:rPr>
          <w:rFonts w:asciiTheme="minorHAnsi" w:hAnsiTheme="minorHAnsi"/>
          <w:sz w:val="22"/>
          <w:szCs w:val="22"/>
          <w:lang w:val="en-GB"/>
        </w:rPr>
        <w:t xml:space="preserve"> influence in this </w:t>
      </w:r>
      <w:r w:rsidR="0094694D" w:rsidRPr="003F5B69">
        <w:rPr>
          <w:rFonts w:asciiTheme="minorHAnsi" w:hAnsiTheme="minorHAnsi"/>
          <w:sz w:val="22"/>
          <w:szCs w:val="22"/>
          <w:lang w:val="en-GB"/>
        </w:rPr>
        <w:t xml:space="preserve">smaller </w:t>
      </w:r>
      <w:r w:rsidRPr="003F5B69">
        <w:rPr>
          <w:rFonts w:asciiTheme="minorHAnsi" w:hAnsiTheme="minorHAnsi"/>
          <w:sz w:val="22"/>
          <w:szCs w:val="22"/>
          <w:lang w:val="en-GB"/>
        </w:rPr>
        <w:t>sample</w:t>
      </w:r>
      <w:r w:rsidR="0094694D" w:rsidRPr="003F5B69">
        <w:rPr>
          <w:rFonts w:asciiTheme="minorHAnsi" w:hAnsiTheme="minorHAnsi"/>
          <w:sz w:val="22"/>
          <w:szCs w:val="22"/>
          <w:lang w:val="en-GB"/>
        </w:rPr>
        <w:t>, resulting in</w:t>
      </w:r>
      <w:r w:rsidRPr="003F5B69">
        <w:rPr>
          <w:rFonts w:asciiTheme="minorHAnsi" w:hAnsiTheme="minorHAnsi"/>
          <w:sz w:val="22"/>
          <w:szCs w:val="22"/>
          <w:lang w:val="en-GB"/>
        </w:rPr>
        <w:t xml:space="preserve"> </w:t>
      </w:r>
      <w:r w:rsidR="0094694D" w:rsidRPr="003F5B69">
        <w:rPr>
          <w:rFonts w:asciiTheme="minorHAnsi" w:hAnsiTheme="minorHAnsi"/>
          <w:sz w:val="22"/>
          <w:szCs w:val="22"/>
          <w:lang w:val="en-GB"/>
        </w:rPr>
        <w:t xml:space="preserve">the non-significance of </w:t>
      </w:r>
      <w:r w:rsidRPr="003F5B69">
        <w:rPr>
          <w:rFonts w:asciiTheme="minorHAnsi" w:hAnsiTheme="minorHAnsi"/>
          <w:sz w:val="22"/>
          <w:szCs w:val="22"/>
          <w:lang w:val="en-GB"/>
        </w:rPr>
        <w:t xml:space="preserve">combination theft. </w:t>
      </w:r>
      <w:r w:rsidR="000C4F54" w:rsidRPr="003F5B69">
        <w:rPr>
          <w:rFonts w:asciiTheme="minorHAnsi" w:hAnsiTheme="minorHAnsi"/>
          <w:sz w:val="22"/>
          <w:szCs w:val="22"/>
          <w:lang w:val="en-GB"/>
        </w:rPr>
        <w:t>Reporting combination theft might experience difficulties</w:t>
      </w:r>
      <w:r w:rsidR="007A5585">
        <w:rPr>
          <w:rFonts w:asciiTheme="minorHAnsi" w:hAnsiTheme="minorHAnsi"/>
          <w:sz w:val="22"/>
          <w:szCs w:val="22"/>
          <w:lang w:val="en-GB"/>
        </w:rPr>
        <w:t xml:space="preserve"> because the</w:t>
      </w:r>
      <w:r w:rsidR="000C4F54" w:rsidRPr="003F5B69">
        <w:rPr>
          <w:rFonts w:asciiTheme="minorHAnsi" w:hAnsiTheme="minorHAnsi"/>
          <w:sz w:val="22"/>
          <w:szCs w:val="22"/>
          <w:lang w:val="en-GB"/>
        </w:rPr>
        <w:t xml:space="preserve"> elements of combination theft (thus cargo theft and vehicle theft) </w:t>
      </w:r>
      <w:r w:rsidR="007A5585">
        <w:rPr>
          <w:rFonts w:asciiTheme="minorHAnsi" w:hAnsiTheme="minorHAnsi"/>
          <w:sz w:val="22"/>
          <w:szCs w:val="22"/>
          <w:lang w:val="en-GB"/>
        </w:rPr>
        <w:t>could be</w:t>
      </w:r>
      <w:r w:rsidR="000C4F54" w:rsidRPr="003F5B69">
        <w:rPr>
          <w:rFonts w:asciiTheme="minorHAnsi" w:hAnsiTheme="minorHAnsi"/>
          <w:sz w:val="22"/>
          <w:szCs w:val="22"/>
          <w:lang w:val="en-GB"/>
        </w:rPr>
        <w:t xml:space="preserve"> reported separately, </w:t>
      </w:r>
      <w:r w:rsidR="000C4F54" w:rsidRPr="003F5B69">
        <w:rPr>
          <w:rFonts w:asciiTheme="minorHAnsi" w:hAnsiTheme="minorHAnsi"/>
          <w:sz w:val="22"/>
          <w:szCs w:val="22"/>
          <w:lang w:val="en-GB"/>
        </w:rPr>
        <w:lastRenderedPageBreak/>
        <w:t>because of possible differ</w:t>
      </w:r>
      <w:r w:rsidR="007A5585">
        <w:rPr>
          <w:rFonts w:asciiTheme="minorHAnsi" w:hAnsiTheme="minorHAnsi"/>
          <w:sz w:val="22"/>
          <w:szCs w:val="22"/>
          <w:lang w:val="en-GB"/>
        </w:rPr>
        <w:t>ent owners or concerned parties. When ‘combination theft’ is reported in two separate reports it</w:t>
      </w:r>
      <w:r w:rsidR="000C4F54" w:rsidRPr="003F5B69">
        <w:rPr>
          <w:rFonts w:asciiTheme="minorHAnsi" w:hAnsiTheme="minorHAnsi"/>
          <w:sz w:val="22"/>
          <w:szCs w:val="22"/>
          <w:lang w:val="en-GB"/>
        </w:rPr>
        <w:t xml:space="preserve"> has as consequence that </w:t>
      </w:r>
      <w:r w:rsidR="007A5585">
        <w:rPr>
          <w:rFonts w:asciiTheme="minorHAnsi" w:hAnsiTheme="minorHAnsi"/>
          <w:sz w:val="22"/>
          <w:szCs w:val="22"/>
          <w:lang w:val="en-GB"/>
        </w:rPr>
        <w:t>these</w:t>
      </w:r>
      <w:r w:rsidR="000C4F54" w:rsidRPr="003F5B69">
        <w:rPr>
          <w:rFonts w:asciiTheme="minorHAnsi" w:hAnsiTheme="minorHAnsi"/>
          <w:sz w:val="22"/>
          <w:szCs w:val="22"/>
          <w:lang w:val="en-GB"/>
        </w:rPr>
        <w:t xml:space="preserve"> </w:t>
      </w:r>
      <w:r w:rsidR="007A5585">
        <w:rPr>
          <w:rFonts w:asciiTheme="minorHAnsi" w:hAnsiTheme="minorHAnsi"/>
          <w:sz w:val="22"/>
          <w:szCs w:val="22"/>
          <w:lang w:val="en-GB"/>
        </w:rPr>
        <w:t xml:space="preserve">reports </w:t>
      </w:r>
      <w:r w:rsidR="000C4F54" w:rsidRPr="003F5B69">
        <w:rPr>
          <w:rFonts w:asciiTheme="minorHAnsi" w:hAnsiTheme="minorHAnsi"/>
          <w:sz w:val="22"/>
          <w:szCs w:val="22"/>
          <w:lang w:val="en-GB"/>
        </w:rPr>
        <w:t xml:space="preserve">are not combined into </w:t>
      </w:r>
      <w:r w:rsidR="007A5585">
        <w:rPr>
          <w:rFonts w:asciiTheme="minorHAnsi" w:hAnsiTheme="minorHAnsi"/>
          <w:sz w:val="22"/>
          <w:szCs w:val="22"/>
          <w:lang w:val="en-GB"/>
        </w:rPr>
        <w:t>one</w:t>
      </w:r>
      <w:r w:rsidR="000C4F54" w:rsidRPr="003F5B69">
        <w:rPr>
          <w:rFonts w:asciiTheme="minorHAnsi" w:hAnsiTheme="minorHAnsi"/>
          <w:sz w:val="22"/>
          <w:szCs w:val="22"/>
          <w:lang w:val="en-GB"/>
        </w:rPr>
        <w:t xml:space="preserve"> combination theft report</w:t>
      </w:r>
      <w:r w:rsidR="00572E30" w:rsidRPr="003F5B69">
        <w:rPr>
          <w:rFonts w:asciiTheme="minorHAnsi" w:hAnsiTheme="minorHAnsi"/>
          <w:sz w:val="22"/>
          <w:szCs w:val="22"/>
          <w:lang w:val="en-GB"/>
        </w:rPr>
        <w:t xml:space="preserve"> </w:t>
      </w:r>
      <w:r w:rsidR="007A5585">
        <w:rPr>
          <w:rFonts w:asciiTheme="minorHAnsi" w:hAnsiTheme="minorHAnsi"/>
          <w:sz w:val="22"/>
          <w:szCs w:val="22"/>
          <w:lang w:val="en-GB"/>
        </w:rPr>
        <w:t>leading to</w:t>
      </w:r>
      <w:r w:rsidR="00572E30" w:rsidRPr="003F5B69">
        <w:rPr>
          <w:rFonts w:asciiTheme="minorHAnsi" w:hAnsiTheme="minorHAnsi"/>
          <w:sz w:val="22"/>
          <w:szCs w:val="22"/>
          <w:lang w:val="en-GB"/>
        </w:rPr>
        <w:t xml:space="preserve"> measurement errors.</w:t>
      </w:r>
    </w:p>
    <w:p w:rsidR="00BF2202" w:rsidRPr="003F5B69" w:rsidRDefault="00572E30" w:rsidP="00BF2202">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When freight exchange fraud was detected it became possible to report this new type of vehicle crime which probably led to measurement errors</w:t>
      </w:r>
      <w:r w:rsidR="00E41805" w:rsidRPr="003F5B69">
        <w:rPr>
          <w:rFonts w:asciiTheme="minorHAnsi" w:hAnsiTheme="minorHAnsi"/>
          <w:sz w:val="22"/>
          <w:szCs w:val="22"/>
          <w:lang w:val="en-GB"/>
        </w:rPr>
        <w:t xml:space="preserve"> as well</w:t>
      </w:r>
      <w:r w:rsidRPr="003F5B69">
        <w:rPr>
          <w:rFonts w:asciiTheme="minorHAnsi" w:hAnsiTheme="minorHAnsi"/>
          <w:sz w:val="22"/>
          <w:szCs w:val="22"/>
          <w:lang w:val="en-GB"/>
        </w:rPr>
        <w:t xml:space="preserve">. It might be that the linkage with the freight exchange is not made when </w:t>
      </w:r>
      <w:r w:rsidR="00E41805" w:rsidRPr="003F5B69">
        <w:rPr>
          <w:rFonts w:asciiTheme="minorHAnsi" w:hAnsiTheme="minorHAnsi"/>
          <w:sz w:val="22"/>
          <w:szCs w:val="22"/>
          <w:lang w:val="en-GB"/>
        </w:rPr>
        <w:t xml:space="preserve">freight exchange fraud as component of </w:t>
      </w:r>
      <w:r w:rsidRPr="003F5B69">
        <w:rPr>
          <w:rFonts w:asciiTheme="minorHAnsi" w:hAnsiTheme="minorHAnsi"/>
          <w:sz w:val="22"/>
          <w:szCs w:val="22"/>
          <w:lang w:val="en-GB"/>
        </w:rPr>
        <w:t>vehicle crime</w:t>
      </w:r>
      <w:r w:rsidR="004D2144" w:rsidRPr="003F5B69">
        <w:rPr>
          <w:rFonts w:asciiTheme="minorHAnsi" w:hAnsiTheme="minorHAnsi"/>
          <w:sz w:val="22"/>
          <w:szCs w:val="22"/>
          <w:lang w:val="en-GB"/>
        </w:rPr>
        <w:t xml:space="preserve"> is reported</w:t>
      </w:r>
      <w:r w:rsidRPr="003F5B69">
        <w:rPr>
          <w:rFonts w:asciiTheme="minorHAnsi" w:hAnsiTheme="minorHAnsi"/>
          <w:sz w:val="22"/>
          <w:szCs w:val="22"/>
          <w:lang w:val="en-GB"/>
        </w:rPr>
        <w:t xml:space="preserve">. The category </w:t>
      </w:r>
      <w:r w:rsidR="00640DE9" w:rsidRPr="003F5B69">
        <w:rPr>
          <w:rFonts w:asciiTheme="minorHAnsi" w:hAnsiTheme="minorHAnsi"/>
          <w:sz w:val="22"/>
          <w:szCs w:val="22"/>
          <w:lang w:val="en-GB"/>
        </w:rPr>
        <w:t xml:space="preserve">freight exchange fraud might be difficult to work with </w:t>
      </w:r>
      <w:r w:rsidR="00124902" w:rsidRPr="003F5B69">
        <w:rPr>
          <w:rFonts w:asciiTheme="minorHAnsi" w:hAnsiTheme="minorHAnsi"/>
          <w:sz w:val="22"/>
          <w:szCs w:val="22"/>
          <w:lang w:val="en-GB"/>
        </w:rPr>
        <w:t>for the police because a</w:t>
      </w:r>
      <w:r w:rsidR="00640DE9" w:rsidRPr="003F5B69">
        <w:rPr>
          <w:rFonts w:asciiTheme="minorHAnsi" w:hAnsiTheme="minorHAnsi"/>
          <w:sz w:val="22"/>
          <w:szCs w:val="22"/>
          <w:lang w:val="en-GB"/>
        </w:rPr>
        <w:t xml:space="preserve"> </w:t>
      </w:r>
      <w:r w:rsidR="004D2144" w:rsidRPr="003F5B69">
        <w:rPr>
          <w:rFonts w:asciiTheme="minorHAnsi" w:hAnsiTheme="minorHAnsi"/>
          <w:sz w:val="22"/>
          <w:szCs w:val="22"/>
          <w:lang w:val="en-GB"/>
        </w:rPr>
        <w:t xml:space="preserve">vehicle crime </w:t>
      </w:r>
      <w:r w:rsidR="00640DE9" w:rsidRPr="003F5B69">
        <w:rPr>
          <w:rFonts w:asciiTheme="minorHAnsi" w:hAnsiTheme="minorHAnsi"/>
          <w:sz w:val="22"/>
          <w:szCs w:val="22"/>
          <w:lang w:val="en-GB"/>
        </w:rPr>
        <w:t xml:space="preserve">report concerns a missing load, </w:t>
      </w:r>
      <w:r w:rsidR="00E41805" w:rsidRPr="003F5B69">
        <w:rPr>
          <w:rFonts w:asciiTheme="minorHAnsi" w:hAnsiTheme="minorHAnsi"/>
          <w:sz w:val="22"/>
          <w:szCs w:val="22"/>
          <w:lang w:val="en-GB"/>
        </w:rPr>
        <w:t xml:space="preserve">missing </w:t>
      </w:r>
      <w:r w:rsidR="00640DE9" w:rsidRPr="003F5B69">
        <w:rPr>
          <w:rFonts w:asciiTheme="minorHAnsi" w:hAnsiTheme="minorHAnsi"/>
          <w:sz w:val="22"/>
          <w:szCs w:val="22"/>
          <w:lang w:val="en-GB"/>
        </w:rPr>
        <w:t>vehicle or</w:t>
      </w:r>
      <w:r w:rsidR="00E41805" w:rsidRPr="003F5B69">
        <w:rPr>
          <w:rFonts w:asciiTheme="minorHAnsi" w:hAnsiTheme="minorHAnsi"/>
          <w:sz w:val="22"/>
          <w:szCs w:val="22"/>
          <w:lang w:val="en-GB"/>
        </w:rPr>
        <w:t xml:space="preserve"> missing</w:t>
      </w:r>
      <w:r w:rsidR="00640DE9" w:rsidRPr="003F5B69">
        <w:rPr>
          <w:rFonts w:asciiTheme="minorHAnsi" w:hAnsiTheme="minorHAnsi"/>
          <w:sz w:val="22"/>
          <w:szCs w:val="22"/>
          <w:lang w:val="en-GB"/>
        </w:rPr>
        <w:t xml:space="preserve"> combination </w:t>
      </w:r>
      <w:r w:rsidR="00124902" w:rsidRPr="003F5B69">
        <w:rPr>
          <w:rFonts w:asciiTheme="minorHAnsi" w:hAnsiTheme="minorHAnsi"/>
          <w:sz w:val="22"/>
          <w:szCs w:val="22"/>
          <w:lang w:val="en-GB"/>
        </w:rPr>
        <w:t xml:space="preserve">and only by asking specific questions the relation with the freight exchange will be </w:t>
      </w:r>
      <w:r w:rsidR="00E41805" w:rsidRPr="003F5B69">
        <w:rPr>
          <w:rFonts w:asciiTheme="minorHAnsi" w:hAnsiTheme="minorHAnsi"/>
          <w:sz w:val="22"/>
          <w:szCs w:val="22"/>
          <w:lang w:val="en-GB"/>
        </w:rPr>
        <w:t>become</w:t>
      </w:r>
      <w:r w:rsidR="00124902" w:rsidRPr="003F5B69">
        <w:rPr>
          <w:rFonts w:asciiTheme="minorHAnsi" w:hAnsiTheme="minorHAnsi"/>
          <w:sz w:val="22"/>
          <w:szCs w:val="22"/>
          <w:lang w:val="en-GB"/>
        </w:rPr>
        <w:t xml:space="preserve"> </w:t>
      </w:r>
      <w:r w:rsidR="004D2144" w:rsidRPr="003F5B69">
        <w:rPr>
          <w:rFonts w:asciiTheme="minorHAnsi" w:hAnsiTheme="minorHAnsi"/>
          <w:sz w:val="22"/>
          <w:szCs w:val="22"/>
          <w:lang w:val="en-GB"/>
        </w:rPr>
        <w:t>clear</w:t>
      </w:r>
      <w:r w:rsidR="00124902" w:rsidRPr="003F5B69">
        <w:rPr>
          <w:rFonts w:asciiTheme="minorHAnsi" w:hAnsiTheme="minorHAnsi"/>
          <w:sz w:val="22"/>
          <w:szCs w:val="22"/>
          <w:lang w:val="en-GB"/>
        </w:rPr>
        <w:t xml:space="preserve">. This might be the reason that the correlations between vehicle crime and the freight exchange variables give mixed results about the impact of the freight exchange on vehicle crime. </w:t>
      </w:r>
      <w:r w:rsidR="00BF2202" w:rsidRPr="003F5B69">
        <w:rPr>
          <w:rFonts w:asciiTheme="minorHAnsi" w:hAnsiTheme="minorHAnsi"/>
          <w:sz w:val="22"/>
          <w:szCs w:val="22"/>
          <w:lang w:val="en-GB"/>
        </w:rPr>
        <w:t>The variables of the freight exchange show on the one hand positive significant correlations (posted advertisements) with vehicle crime and on the other hand negative significant correlations (viewed advertisements and members) with th</w:t>
      </w:r>
      <w:r w:rsidR="006F5B4C" w:rsidRPr="003F5B69">
        <w:rPr>
          <w:rFonts w:asciiTheme="minorHAnsi" w:hAnsiTheme="minorHAnsi"/>
          <w:sz w:val="22"/>
          <w:szCs w:val="22"/>
          <w:lang w:val="en-GB"/>
        </w:rPr>
        <w:t>e vehicle crime variables.</w:t>
      </w:r>
    </w:p>
    <w:p w:rsidR="004E069C" w:rsidRPr="003F5B69" w:rsidRDefault="00015789" w:rsidP="00B336BE">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T</w:t>
      </w:r>
      <w:r w:rsidR="00AE0F56" w:rsidRPr="003F5B69">
        <w:rPr>
          <w:rFonts w:asciiTheme="minorHAnsi" w:hAnsiTheme="minorHAnsi"/>
          <w:sz w:val="22"/>
          <w:szCs w:val="22"/>
          <w:lang w:val="en-GB"/>
        </w:rPr>
        <w:t>able</w:t>
      </w:r>
      <w:r w:rsidRPr="003F5B69">
        <w:rPr>
          <w:rFonts w:asciiTheme="minorHAnsi" w:hAnsiTheme="minorHAnsi"/>
          <w:sz w:val="22"/>
          <w:szCs w:val="22"/>
          <w:lang w:val="en-GB"/>
        </w:rPr>
        <w:t xml:space="preserve"> 4</w:t>
      </w:r>
      <w:r w:rsidR="009227FD" w:rsidRPr="003F5B69">
        <w:rPr>
          <w:rFonts w:asciiTheme="minorHAnsi" w:hAnsiTheme="minorHAnsi"/>
          <w:sz w:val="22"/>
          <w:szCs w:val="22"/>
          <w:lang w:val="en-GB"/>
        </w:rPr>
        <w:t xml:space="preserve"> </w:t>
      </w:r>
      <w:r w:rsidR="00124902" w:rsidRPr="003F5B69">
        <w:rPr>
          <w:rFonts w:asciiTheme="minorHAnsi" w:hAnsiTheme="minorHAnsi"/>
          <w:sz w:val="22"/>
          <w:szCs w:val="22"/>
          <w:lang w:val="en-GB"/>
        </w:rPr>
        <w:t xml:space="preserve">tries to expand the information about the relations between variables of the freight exchange, and vehicle crime variables by adding the lagged </w:t>
      </w:r>
      <w:r w:rsidR="009227FD" w:rsidRPr="003F5B69">
        <w:rPr>
          <w:rFonts w:asciiTheme="minorHAnsi" w:hAnsiTheme="minorHAnsi"/>
          <w:sz w:val="22"/>
          <w:szCs w:val="22"/>
          <w:lang w:val="en-GB"/>
        </w:rPr>
        <w:t>variables of vehicle crime</w:t>
      </w:r>
      <w:r w:rsidR="00124902" w:rsidRPr="003F5B69">
        <w:rPr>
          <w:rFonts w:asciiTheme="minorHAnsi" w:hAnsiTheme="minorHAnsi"/>
          <w:sz w:val="22"/>
          <w:szCs w:val="22"/>
          <w:lang w:val="en-GB"/>
        </w:rPr>
        <w:t>.</w:t>
      </w:r>
      <w:r w:rsidR="009227FD" w:rsidRPr="003F5B69">
        <w:rPr>
          <w:rFonts w:asciiTheme="minorHAnsi" w:hAnsiTheme="minorHAnsi"/>
          <w:sz w:val="22"/>
          <w:szCs w:val="22"/>
          <w:lang w:val="en-GB"/>
        </w:rPr>
        <w:t xml:space="preserve"> W</w:t>
      </w:r>
      <w:r w:rsidR="00AE0F56" w:rsidRPr="003F5B69">
        <w:rPr>
          <w:rFonts w:asciiTheme="minorHAnsi" w:hAnsiTheme="minorHAnsi"/>
          <w:sz w:val="22"/>
          <w:szCs w:val="22"/>
          <w:lang w:val="en-GB"/>
        </w:rPr>
        <w:t>e perform a three lag correlation analysis</w:t>
      </w:r>
      <w:r w:rsidR="00A769E6" w:rsidRPr="003F5B69">
        <w:rPr>
          <w:rFonts w:asciiTheme="minorHAnsi" w:hAnsiTheme="minorHAnsi"/>
          <w:sz w:val="22"/>
          <w:szCs w:val="22"/>
          <w:lang w:val="en-GB"/>
        </w:rPr>
        <w:t xml:space="preserve"> denoted by L1, for 1 lag, indicating we look </w:t>
      </w:r>
      <w:r w:rsidR="00B336BE" w:rsidRPr="003F5B69">
        <w:rPr>
          <w:rFonts w:asciiTheme="minorHAnsi" w:hAnsiTheme="minorHAnsi"/>
          <w:sz w:val="22"/>
          <w:szCs w:val="22"/>
          <w:lang w:val="en-GB"/>
        </w:rPr>
        <w:t>back</w:t>
      </w:r>
      <w:r w:rsidR="00A769E6" w:rsidRPr="003F5B69">
        <w:rPr>
          <w:rFonts w:asciiTheme="minorHAnsi" w:hAnsiTheme="minorHAnsi"/>
          <w:sz w:val="22"/>
          <w:szCs w:val="22"/>
          <w:lang w:val="en-GB"/>
        </w:rPr>
        <w:t xml:space="preserve"> 1 month;</w:t>
      </w:r>
      <w:r w:rsidR="00B336BE" w:rsidRPr="003F5B69">
        <w:rPr>
          <w:rFonts w:asciiTheme="minorHAnsi" w:hAnsiTheme="minorHAnsi"/>
          <w:sz w:val="22"/>
          <w:szCs w:val="22"/>
          <w:lang w:val="en-GB"/>
        </w:rPr>
        <w:t xml:space="preserve"> L2 for two months</w:t>
      </w:r>
      <w:r w:rsidR="00A769E6" w:rsidRPr="003F5B69">
        <w:rPr>
          <w:rFonts w:asciiTheme="minorHAnsi" w:hAnsiTheme="minorHAnsi"/>
          <w:sz w:val="22"/>
          <w:szCs w:val="22"/>
          <w:lang w:val="en-GB"/>
        </w:rPr>
        <w:t>;</w:t>
      </w:r>
      <w:r w:rsidR="00B336BE" w:rsidRPr="003F5B69">
        <w:rPr>
          <w:rFonts w:asciiTheme="minorHAnsi" w:hAnsiTheme="minorHAnsi"/>
          <w:sz w:val="22"/>
          <w:szCs w:val="22"/>
          <w:lang w:val="en-GB"/>
        </w:rPr>
        <w:t xml:space="preserve"> and L3 for three months</w:t>
      </w:r>
      <w:r w:rsidR="009227FD" w:rsidRPr="003F5B69">
        <w:rPr>
          <w:rFonts w:asciiTheme="minorHAnsi" w:hAnsiTheme="minorHAnsi"/>
          <w:sz w:val="22"/>
          <w:szCs w:val="22"/>
          <w:lang w:val="en-GB"/>
        </w:rPr>
        <w:t xml:space="preserve">. The analysis of correlation table 4 will </w:t>
      </w:r>
      <w:r w:rsidR="00237FB1" w:rsidRPr="003F5B69">
        <w:rPr>
          <w:rFonts w:asciiTheme="minorHAnsi" w:hAnsiTheme="minorHAnsi"/>
          <w:sz w:val="22"/>
          <w:szCs w:val="22"/>
          <w:lang w:val="en-GB"/>
        </w:rPr>
        <w:t>concentrate on</w:t>
      </w:r>
      <w:r w:rsidR="009227FD" w:rsidRPr="003F5B69">
        <w:rPr>
          <w:rFonts w:asciiTheme="minorHAnsi" w:hAnsiTheme="minorHAnsi"/>
          <w:sz w:val="22"/>
          <w:szCs w:val="22"/>
          <w:lang w:val="en-GB"/>
        </w:rPr>
        <w:t xml:space="preserve"> the effects of the freight exchange variables on the components of vehicle crime</w:t>
      </w:r>
      <w:r w:rsidR="00237FB1" w:rsidRPr="003F5B69">
        <w:rPr>
          <w:rFonts w:asciiTheme="minorHAnsi" w:hAnsiTheme="minorHAnsi"/>
          <w:sz w:val="22"/>
          <w:szCs w:val="22"/>
          <w:lang w:val="en-GB"/>
        </w:rPr>
        <w:t xml:space="preserve"> </w:t>
      </w:r>
      <w:r w:rsidR="00DA5B08" w:rsidRPr="003F5B69">
        <w:rPr>
          <w:rFonts w:asciiTheme="minorHAnsi" w:hAnsiTheme="minorHAnsi"/>
          <w:sz w:val="22"/>
          <w:szCs w:val="22"/>
          <w:lang w:val="en-GB"/>
        </w:rPr>
        <w:t>and will shortly describe</w:t>
      </w:r>
      <w:r w:rsidR="00237FB1" w:rsidRPr="003F5B69">
        <w:rPr>
          <w:rFonts w:asciiTheme="minorHAnsi" w:hAnsiTheme="minorHAnsi"/>
          <w:sz w:val="22"/>
          <w:szCs w:val="22"/>
          <w:lang w:val="en-GB"/>
        </w:rPr>
        <w:t xml:space="preserve"> the relation of the vehicle crime variables with their lagged variables</w:t>
      </w:r>
      <w:r w:rsidR="00DA5B08" w:rsidRPr="003F5B69">
        <w:rPr>
          <w:rFonts w:asciiTheme="minorHAnsi" w:hAnsiTheme="minorHAnsi"/>
          <w:sz w:val="22"/>
          <w:szCs w:val="22"/>
          <w:lang w:val="en-GB"/>
        </w:rPr>
        <w:t>.</w:t>
      </w:r>
      <w:r w:rsidR="00DA5B08" w:rsidRPr="003F5B69">
        <w:rPr>
          <w:rStyle w:val="FootnoteReference"/>
          <w:rFonts w:asciiTheme="minorHAnsi" w:hAnsiTheme="minorHAnsi"/>
          <w:sz w:val="22"/>
          <w:szCs w:val="22"/>
          <w:lang w:val="en-GB"/>
        </w:rPr>
        <w:footnoteReference w:id="35"/>
      </w:r>
      <w:r w:rsidR="00237FB1" w:rsidRPr="003F5B69">
        <w:rPr>
          <w:rFonts w:asciiTheme="minorHAnsi" w:hAnsiTheme="minorHAnsi"/>
          <w:sz w:val="22"/>
          <w:szCs w:val="22"/>
          <w:lang w:val="en-GB"/>
        </w:rPr>
        <w:t xml:space="preserve"> </w:t>
      </w:r>
    </w:p>
    <w:p w:rsidR="000C0A40" w:rsidRDefault="000C0A40" w:rsidP="00015789">
      <w:pPr>
        <w:spacing w:after="240" w:line="360" w:lineRule="auto"/>
        <w:jc w:val="both"/>
        <w:rPr>
          <w:rFonts w:asciiTheme="minorHAnsi" w:hAnsiTheme="minorHAnsi"/>
          <w:sz w:val="22"/>
          <w:szCs w:val="22"/>
          <w:lang w:val="en-GB"/>
        </w:rPr>
      </w:pPr>
      <w:r>
        <w:rPr>
          <w:rFonts w:asciiTheme="minorHAnsi" w:hAnsiTheme="minorHAnsi"/>
          <w:sz w:val="22"/>
          <w:szCs w:val="22"/>
          <w:lang w:val="en-GB"/>
        </w:rPr>
        <w:t xml:space="preserve">The output of table 4 </w:t>
      </w:r>
      <w:r w:rsidR="009432F5">
        <w:rPr>
          <w:rFonts w:asciiTheme="minorHAnsi" w:hAnsiTheme="minorHAnsi"/>
          <w:sz w:val="22"/>
          <w:szCs w:val="22"/>
          <w:lang w:val="en-GB"/>
        </w:rPr>
        <w:t>is in accordance with table three. All significant relations found in table 3 continue in the lagged variables of vehicle crime. Different than table 2, combination theft does not show significant within-variable correlation.</w:t>
      </w:r>
    </w:p>
    <w:p w:rsidR="00015789" w:rsidRPr="003F5B69" w:rsidRDefault="00015789" w:rsidP="00015789">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Cargo theft shows a significant positive correlation with its three lags at the 1% significance level. Vehicle theft does also show a positive significant relation with its second and third lag. Combination theft does not show significant correlations with its lags.</w:t>
      </w:r>
    </w:p>
    <w:p w:rsidR="00CC6198" w:rsidRDefault="00CC6198" w:rsidP="00CC6198">
      <w:pPr>
        <w:pStyle w:val="Caption"/>
        <w:keepNext/>
        <w:spacing w:after="0"/>
        <w:rPr>
          <w:lang w:val="en-US"/>
        </w:rPr>
      </w:pPr>
      <w:r w:rsidRPr="00CC6198">
        <w:rPr>
          <w:lang w:val="en-US"/>
        </w:rPr>
        <w:lastRenderedPageBreak/>
        <w:t xml:space="preserve">Table </w:t>
      </w:r>
      <w:r w:rsidR="00B9396D">
        <w:fldChar w:fldCharType="begin"/>
      </w:r>
      <w:r w:rsidRPr="00CC6198">
        <w:rPr>
          <w:lang w:val="en-US"/>
        </w:rPr>
        <w:instrText xml:space="preserve"> SEQ Table \* ARABIC </w:instrText>
      </w:r>
      <w:r w:rsidR="00B9396D">
        <w:fldChar w:fldCharType="separate"/>
      </w:r>
      <w:r w:rsidR="002B14DF">
        <w:rPr>
          <w:lang w:val="en-US"/>
        </w:rPr>
        <w:t>4</w:t>
      </w:r>
      <w:r w:rsidR="00B9396D">
        <w:fldChar w:fldCharType="end"/>
      </w:r>
      <w:r w:rsidRPr="00CC6198">
        <w:rPr>
          <w:lang w:val="en-US"/>
        </w:rPr>
        <w:t xml:space="preserve"> Correlation table model II,</w:t>
      </w:r>
      <w:r>
        <w:rPr>
          <w:lang w:val="en-US"/>
        </w:rPr>
        <w:t xml:space="preserve"> 2</w:t>
      </w:r>
    </w:p>
    <w:tbl>
      <w:tblPr>
        <w:tblStyle w:val="LightGrid-Accent12"/>
        <w:tblW w:w="5000" w:type="pct"/>
        <w:jc w:val="center"/>
        <w:tblLayout w:type="fixed"/>
        <w:tblLook w:val="04A0"/>
      </w:tblPr>
      <w:tblGrid>
        <w:gridCol w:w="1457"/>
        <w:gridCol w:w="1201"/>
        <w:gridCol w:w="1134"/>
        <w:gridCol w:w="1279"/>
        <w:gridCol w:w="1387"/>
        <w:gridCol w:w="1449"/>
        <w:gridCol w:w="949"/>
      </w:tblGrid>
      <w:tr w:rsidR="002D59B9" w:rsidRPr="003F5B69" w:rsidTr="00880A9D">
        <w:trPr>
          <w:cnfStyle w:val="100000000000"/>
          <w:trHeight w:val="540"/>
          <w:jc w:val="center"/>
        </w:trPr>
        <w:tc>
          <w:tcPr>
            <w:cnfStyle w:val="001000000000"/>
            <w:tcW w:w="5000" w:type="pct"/>
            <w:gridSpan w:val="7"/>
            <w:vAlign w:val="center"/>
          </w:tcPr>
          <w:p w:rsidR="002D59B9" w:rsidRPr="003F5B69" w:rsidRDefault="002D59B9" w:rsidP="00880A9D">
            <w:pPr>
              <w:spacing w:line="276" w:lineRule="auto"/>
              <w:jc w:val="center"/>
              <w:rPr>
                <w:rFonts w:asciiTheme="minorHAnsi" w:hAnsiTheme="minorHAnsi"/>
                <w:color w:val="4F81BD" w:themeColor="accent1"/>
                <w:sz w:val="20"/>
                <w:szCs w:val="20"/>
                <w:lang w:val="en-GB" w:eastAsia="nl-NL"/>
              </w:rPr>
            </w:pPr>
            <w:r w:rsidRPr="003F5B69">
              <w:rPr>
                <w:rFonts w:asciiTheme="minorHAnsi" w:hAnsiTheme="minorHAnsi"/>
                <w:color w:val="4F81BD" w:themeColor="accent1"/>
                <w:sz w:val="20"/>
                <w:szCs w:val="20"/>
                <w:lang w:val="en-GB" w:eastAsia="nl-NL"/>
              </w:rPr>
              <w:t>Correlation table</w:t>
            </w:r>
          </w:p>
        </w:tc>
      </w:tr>
      <w:tr w:rsidR="002D59B9" w:rsidRPr="003F5B69" w:rsidTr="002D59B9">
        <w:trPr>
          <w:cnfStyle w:val="000000100000"/>
          <w:trHeight w:val="277"/>
          <w:jc w:val="center"/>
        </w:trPr>
        <w:tc>
          <w:tcPr>
            <w:cnfStyle w:val="001000000000"/>
            <w:tcW w:w="823" w:type="pct"/>
            <w:shd w:val="clear" w:color="auto" w:fill="4F81BD" w:themeFill="accent1"/>
          </w:tcPr>
          <w:p w:rsidR="002D59B9" w:rsidRPr="003F5B69" w:rsidRDefault="002D59B9" w:rsidP="00880A9D">
            <w:pPr>
              <w:spacing w:line="276" w:lineRule="auto"/>
              <w:jc w:val="both"/>
              <w:rPr>
                <w:rFonts w:asciiTheme="minorHAnsi" w:hAnsiTheme="minorHAnsi"/>
                <w:color w:val="FFFFFF" w:themeColor="background1"/>
                <w:sz w:val="18"/>
                <w:szCs w:val="18"/>
                <w:lang w:val="en-GB" w:eastAsia="nl-NL"/>
              </w:rPr>
            </w:pPr>
            <w:r w:rsidRPr="003F5B69">
              <w:rPr>
                <w:rFonts w:asciiTheme="minorHAnsi" w:hAnsiTheme="minorHAnsi"/>
                <w:color w:val="FFFFFF" w:themeColor="background1"/>
                <w:sz w:val="18"/>
                <w:szCs w:val="18"/>
                <w:lang w:val="en-GB" w:eastAsia="nl-NL"/>
              </w:rPr>
              <w:t>Variable</w:t>
            </w:r>
          </w:p>
        </w:tc>
        <w:tc>
          <w:tcPr>
            <w:tcW w:w="678" w:type="pct"/>
            <w:shd w:val="clear" w:color="auto" w:fill="4F81BD" w:themeFill="accent1"/>
          </w:tcPr>
          <w:p w:rsidR="002D59B9" w:rsidRPr="003F5B69" w:rsidRDefault="002D59B9" w:rsidP="00880A9D">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Vehicle theft</w:t>
            </w:r>
          </w:p>
        </w:tc>
        <w:tc>
          <w:tcPr>
            <w:tcW w:w="640" w:type="pct"/>
            <w:shd w:val="clear" w:color="auto" w:fill="4F81BD" w:themeFill="accent1"/>
          </w:tcPr>
          <w:p w:rsidR="002D59B9" w:rsidRPr="003F5B69" w:rsidRDefault="002D59B9" w:rsidP="00880A9D">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Cargo theft</w:t>
            </w:r>
          </w:p>
        </w:tc>
        <w:tc>
          <w:tcPr>
            <w:tcW w:w="722" w:type="pct"/>
            <w:shd w:val="clear" w:color="auto" w:fill="4F81BD" w:themeFill="accent1"/>
          </w:tcPr>
          <w:p w:rsidR="002D59B9" w:rsidRPr="003F5B69" w:rsidRDefault="002D59B9" w:rsidP="00880A9D">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Combination theft</w:t>
            </w:r>
          </w:p>
        </w:tc>
        <w:tc>
          <w:tcPr>
            <w:tcW w:w="783" w:type="pct"/>
            <w:shd w:val="clear" w:color="auto" w:fill="4F81BD" w:themeFill="accent1"/>
          </w:tcPr>
          <w:p w:rsidR="002D59B9" w:rsidRPr="003F5B69" w:rsidRDefault="002D59B9" w:rsidP="00880A9D">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Posted advertisements</w:t>
            </w:r>
          </w:p>
        </w:tc>
        <w:tc>
          <w:tcPr>
            <w:tcW w:w="818" w:type="pct"/>
            <w:shd w:val="clear" w:color="auto" w:fill="4F81BD" w:themeFill="accent1"/>
          </w:tcPr>
          <w:p w:rsidR="002D59B9" w:rsidRPr="003F5B69" w:rsidRDefault="002D59B9" w:rsidP="00880A9D">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Viewed advertisements</w:t>
            </w:r>
          </w:p>
        </w:tc>
        <w:tc>
          <w:tcPr>
            <w:tcW w:w="537" w:type="pct"/>
            <w:shd w:val="clear" w:color="auto" w:fill="4F81BD" w:themeFill="accent1"/>
          </w:tcPr>
          <w:p w:rsidR="002D59B9" w:rsidRPr="003F5B69" w:rsidRDefault="002D59B9" w:rsidP="00880A9D">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Members</w:t>
            </w:r>
          </w:p>
        </w:tc>
      </w:tr>
      <w:tr w:rsidR="002D59B9" w:rsidRPr="00B20142" w:rsidTr="002D59B9">
        <w:trPr>
          <w:cnfStyle w:val="000000010000"/>
          <w:trHeight w:val="554"/>
          <w:jc w:val="center"/>
        </w:trPr>
        <w:tc>
          <w:tcPr>
            <w:cnfStyle w:val="001000000000"/>
            <w:tcW w:w="823" w:type="pct"/>
            <w:vAlign w:val="center"/>
          </w:tcPr>
          <w:p w:rsidR="002D59B9" w:rsidRPr="003F5B69" w:rsidRDefault="002D59B9" w:rsidP="00880A9D">
            <w:pPr>
              <w:spacing w:line="276" w:lineRule="auto"/>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Vehicle theft</w:t>
            </w:r>
          </w:p>
          <w:p w:rsidR="002D59B9" w:rsidRPr="003F5B69" w:rsidRDefault="002D59B9" w:rsidP="00880A9D">
            <w:pPr>
              <w:spacing w:line="276" w:lineRule="auto"/>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p-value</w:t>
            </w:r>
          </w:p>
          <w:p w:rsidR="002D59B9" w:rsidRPr="003F5B69" w:rsidRDefault="002D59B9" w:rsidP="00880A9D">
            <w:pPr>
              <w:spacing w:line="276" w:lineRule="auto"/>
              <w:rPr>
                <w:rFonts w:asciiTheme="minorHAnsi" w:hAnsiTheme="minorHAnsi"/>
                <w:color w:val="4F81BD" w:themeColor="accent1"/>
                <w:sz w:val="18"/>
                <w:szCs w:val="18"/>
                <w:lang w:val="en-GB" w:eastAsia="nl-NL"/>
              </w:rPr>
            </w:pPr>
          </w:p>
        </w:tc>
        <w:tc>
          <w:tcPr>
            <w:tcW w:w="678"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rPr>
              <w:t>1</w:t>
            </w:r>
          </w:p>
        </w:tc>
        <w:tc>
          <w:tcPr>
            <w:tcW w:w="640"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0.569 **</w:t>
            </w:r>
          </w:p>
          <w:p w:rsidR="002D59B9" w:rsidRPr="00B20142" w:rsidRDefault="002D59B9" w:rsidP="00880A9D">
            <w:pPr>
              <w:spacing w:line="276" w:lineRule="auto"/>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 xml:space="preserve">    0.000</w:t>
            </w:r>
          </w:p>
        </w:tc>
        <w:tc>
          <w:tcPr>
            <w:tcW w:w="722"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0.031</w:t>
            </w:r>
          </w:p>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0.817</w:t>
            </w:r>
          </w:p>
        </w:tc>
        <w:tc>
          <w:tcPr>
            <w:tcW w:w="783"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0.288 *</w:t>
            </w:r>
          </w:p>
          <w:p w:rsidR="002D59B9" w:rsidRPr="00B20142" w:rsidRDefault="002D59B9" w:rsidP="00880A9D">
            <w:pPr>
              <w:spacing w:line="276" w:lineRule="auto"/>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 xml:space="preserve">           0.026</w:t>
            </w:r>
          </w:p>
        </w:tc>
        <w:tc>
          <w:tcPr>
            <w:tcW w:w="818"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- 0.400 **</w:t>
            </w:r>
          </w:p>
          <w:p w:rsidR="002D59B9" w:rsidRPr="00B20142" w:rsidRDefault="002D59B9" w:rsidP="00880A9D">
            <w:pPr>
              <w:spacing w:line="276" w:lineRule="auto"/>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 xml:space="preserve">          0.002</w:t>
            </w:r>
          </w:p>
        </w:tc>
        <w:tc>
          <w:tcPr>
            <w:tcW w:w="537"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- 0.342 **</w:t>
            </w:r>
          </w:p>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0.008</w:t>
            </w:r>
          </w:p>
        </w:tc>
      </w:tr>
      <w:tr w:rsidR="002D59B9" w:rsidRPr="00B20142" w:rsidTr="002D59B9">
        <w:trPr>
          <w:cnfStyle w:val="000000100000"/>
          <w:trHeight w:val="554"/>
          <w:jc w:val="center"/>
        </w:trPr>
        <w:tc>
          <w:tcPr>
            <w:cnfStyle w:val="001000000000"/>
            <w:tcW w:w="823" w:type="pct"/>
            <w:vAlign w:val="center"/>
          </w:tcPr>
          <w:p w:rsidR="002D59B9" w:rsidRPr="003F5B69" w:rsidRDefault="002D59B9" w:rsidP="00880A9D">
            <w:pPr>
              <w:spacing w:line="276" w:lineRule="auto"/>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Vehicle theft L1</w:t>
            </w:r>
          </w:p>
          <w:p w:rsidR="002D59B9" w:rsidRPr="003F5B69" w:rsidRDefault="002D59B9" w:rsidP="00880A9D">
            <w:pPr>
              <w:spacing w:line="276" w:lineRule="auto"/>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p-value</w:t>
            </w:r>
          </w:p>
          <w:p w:rsidR="002D59B9" w:rsidRPr="003F5B69" w:rsidRDefault="002D59B9" w:rsidP="00880A9D">
            <w:pPr>
              <w:spacing w:line="276" w:lineRule="auto"/>
              <w:rPr>
                <w:rFonts w:asciiTheme="minorHAnsi" w:hAnsiTheme="minorHAnsi"/>
                <w:color w:val="4F81BD" w:themeColor="accent1"/>
                <w:sz w:val="18"/>
                <w:szCs w:val="18"/>
                <w:lang w:val="en-GB" w:eastAsia="nl-NL"/>
              </w:rPr>
            </w:pPr>
          </w:p>
        </w:tc>
        <w:tc>
          <w:tcPr>
            <w:tcW w:w="678"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rPr>
            </w:pPr>
            <w:r w:rsidRPr="00B20142">
              <w:rPr>
                <w:rFonts w:asciiTheme="minorHAnsi" w:hAnsiTheme="minorHAnsi"/>
                <w:color w:val="4F81BD" w:themeColor="accent1"/>
                <w:sz w:val="18"/>
                <w:szCs w:val="18"/>
                <w:lang w:val="en-GB"/>
              </w:rPr>
              <w:t>0.091</w:t>
            </w:r>
          </w:p>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rPr>
              <w:t>0.494</w:t>
            </w:r>
          </w:p>
        </w:tc>
        <w:tc>
          <w:tcPr>
            <w:tcW w:w="640"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rPr>
            </w:pPr>
            <w:r w:rsidRPr="00B20142">
              <w:rPr>
                <w:rFonts w:asciiTheme="minorHAnsi" w:hAnsiTheme="minorHAnsi"/>
                <w:color w:val="4F81BD" w:themeColor="accent1"/>
                <w:sz w:val="18"/>
                <w:szCs w:val="18"/>
                <w:lang w:val="en-GB"/>
              </w:rPr>
              <w:t>0.403 **</w:t>
            </w:r>
          </w:p>
          <w:p w:rsidR="002D59B9" w:rsidRPr="00B20142" w:rsidRDefault="002D59B9" w:rsidP="00880A9D">
            <w:pPr>
              <w:spacing w:line="276" w:lineRule="auto"/>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rPr>
              <w:t xml:space="preserve">    0.002</w:t>
            </w:r>
          </w:p>
        </w:tc>
        <w:tc>
          <w:tcPr>
            <w:tcW w:w="722"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rPr>
            </w:pPr>
            <w:r w:rsidRPr="00B20142">
              <w:rPr>
                <w:rFonts w:asciiTheme="minorHAnsi" w:hAnsiTheme="minorHAnsi"/>
                <w:color w:val="4F81BD" w:themeColor="accent1"/>
                <w:sz w:val="18"/>
                <w:szCs w:val="18"/>
                <w:lang w:val="en-GB"/>
              </w:rPr>
              <w:t>- 0.039</w:t>
            </w:r>
          </w:p>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rPr>
              <w:t>0.769</w:t>
            </w:r>
          </w:p>
        </w:tc>
        <w:tc>
          <w:tcPr>
            <w:tcW w:w="783"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0.454 **</w:t>
            </w:r>
          </w:p>
          <w:p w:rsidR="002D59B9" w:rsidRPr="00B20142" w:rsidRDefault="002D59B9" w:rsidP="00880A9D">
            <w:pPr>
              <w:spacing w:line="276" w:lineRule="auto"/>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 xml:space="preserve">          0.000</w:t>
            </w:r>
          </w:p>
        </w:tc>
        <w:tc>
          <w:tcPr>
            <w:tcW w:w="818"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- 0.528 **</w:t>
            </w:r>
          </w:p>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0.000</w:t>
            </w:r>
          </w:p>
        </w:tc>
        <w:tc>
          <w:tcPr>
            <w:tcW w:w="537"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- 0.429 **</w:t>
            </w:r>
          </w:p>
          <w:p w:rsidR="002D59B9" w:rsidRPr="00B20142" w:rsidRDefault="002D59B9" w:rsidP="00880A9D">
            <w:pPr>
              <w:spacing w:line="276" w:lineRule="auto"/>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 xml:space="preserve">    </w:t>
            </w:r>
            <w:r>
              <w:rPr>
                <w:rFonts w:asciiTheme="minorHAnsi" w:hAnsiTheme="minorHAnsi"/>
                <w:color w:val="4F81BD" w:themeColor="accent1"/>
                <w:sz w:val="16"/>
                <w:szCs w:val="16"/>
                <w:lang w:val="en-GB" w:eastAsia="nl-NL"/>
              </w:rPr>
              <w:t xml:space="preserve"> </w:t>
            </w:r>
            <w:r w:rsidRPr="00B20142">
              <w:rPr>
                <w:rFonts w:asciiTheme="minorHAnsi" w:hAnsiTheme="minorHAnsi"/>
                <w:color w:val="4F81BD" w:themeColor="accent1"/>
                <w:sz w:val="16"/>
                <w:szCs w:val="16"/>
                <w:lang w:val="en-GB" w:eastAsia="nl-NL"/>
              </w:rPr>
              <w:t>0.001</w:t>
            </w:r>
          </w:p>
        </w:tc>
      </w:tr>
      <w:tr w:rsidR="002D59B9" w:rsidRPr="00B20142" w:rsidTr="002D59B9">
        <w:trPr>
          <w:cnfStyle w:val="000000010000"/>
          <w:trHeight w:val="554"/>
          <w:jc w:val="center"/>
        </w:trPr>
        <w:tc>
          <w:tcPr>
            <w:cnfStyle w:val="001000000000"/>
            <w:tcW w:w="823" w:type="pct"/>
            <w:vAlign w:val="center"/>
          </w:tcPr>
          <w:p w:rsidR="002D59B9" w:rsidRPr="003F5B69" w:rsidRDefault="002D59B9" w:rsidP="00880A9D">
            <w:pPr>
              <w:spacing w:line="276" w:lineRule="auto"/>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Vehicle theft L2</w:t>
            </w:r>
          </w:p>
          <w:p w:rsidR="002D59B9" w:rsidRPr="003F5B69" w:rsidRDefault="002D59B9" w:rsidP="00880A9D">
            <w:pPr>
              <w:spacing w:line="276" w:lineRule="auto"/>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p-value</w:t>
            </w:r>
          </w:p>
          <w:p w:rsidR="002D59B9" w:rsidRPr="003F5B69" w:rsidRDefault="002D59B9" w:rsidP="00880A9D">
            <w:pPr>
              <w:spacing w:line="276" w:lineRule="auto"/>
              <w:rPr>
                <w:rFonts w:asciiTheme="minorHAnsi" w:hAnsiTheme="minorHAnsi"/>
                <w:color w:val="4F81BD" w:themeColor="accent1"/>
                <w:sz w:val="18"/>
                <w:szCs w:val="18"/>
                <w:lang w:val="en-GB" w:eastAsia="nl-NL"/>
              </w:rPr>
            </w:pPr>
          </w:p>
        </w:tc>
        <w:tc>
          <w:tcPr>
            <w:tcW w:w="678"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rPr>
            </w:pPr>
            <w:r w:rsidRPr="00B20142">
              <w:rPr>
                <w:rFonts w:asciiTheme="minorHAnsi" w:hAnsiTheme="minorHAnsi"/>
                <w:color w:val="4F81BD" w:themeColor="accent1"/>
                <w:sz w:val="18"/>
                <w:szCs w:val="18"/>
                <w:lang w:val="en-GB"/>
              </w:rPr>
              <w:t>0.342 **</w:t>
            </w:r>
          </w:p>
          <w:p w:rsidR="002D59B9" w:rsidRPr="00B20142" w:rsidRDefault="002D59B9" w:rsidP="00880A9D">
            <w:pPr>
              <w:spacing w:line="276" w:lineRule="auto"/>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rPr>
              <w:t xml:space="preserve">  </w:t>
            </w:r>
            <w:r>
              <w:rPr>
                <w:rFonts w:asciiTheme="minorHAnsi" w:hAnsiTheme="minorHAnsi"/>
                <w:color w:val="4F81BD" w:themeColor="accent1"/>
                <w:sz w:val="16"/>
                <w:szCs w:val="16"/>
                <w:lang w:val="en-GB"/>
              </w:rPr>
              <w:t xml:space="preserve">     </w:t>
            </w:r>
            <w:r w:rsidRPr="00B20142">
              <w:rPr>
                <w:rFonts w:asciiTheme="minorHAnsi" w:hAnsiTheme="minorHAnsi"/>
                <w:color w:val="4F81BD" w:themeColor="accent1"/>
                <w:sz w:val="16"/>
                <w:szCs w:val="16"/>
                <w:lang w:val="en-GB"/>
              </w:rPr>
              <w:t xml:space="preserve"> 0.009</w:t>
            </w:r>
          </w:p>
        </w:tc>
        <w:tc>
          <w:tcPr>
            <w:tcW w:w="640"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rPr>
            </w:pPr>
            <w:r w:rsidRPr="00B20142">
              <w:rPr>
                <w:rFonts w:asciiTheme="minorHAnsi" w:hAnsiTheme="minorHAnsi"/>
                <w:color w:val="4F81BD" w:themeColor="accent1"/>
                <w:sz w:val="18"/>
                <w:szCs w:val="18"/>
                <w:lang w:val="en-GB"/>
              </w:rPr>
              <w:t>0.431 **</w:t>
            </w:r>
          </w:p>
          <w:p w:rsidR="002D59B9" w:rsidRPr="00B20142" w:rsidRDefault="002D59B9" w:rsidP="00880A9D">
            <w:pPr>
              <w:spacing w:line="276" w:lineRule="auto"/>
              <w:cnfStyle w:val="000000010000"/>
              <w:rPr>
                <w:rFonts w:asciiTheme="minorHAnsi" w:hAnsiTheme="minorHAnsi"/>
                <w:color w:val="4F81BD" w:themeColor="accent1"/>
                <w:sz w:val="16"/>
                <w:szCs w:val="16"/>
                <w:lang w:val="en-GB" w:eastAsia="nl-NL"/>
              </w:rPr>
            </w:pPr>
            <w:r>
              <w:rPr>
                <w:rFonts w:asciiTheme="minorHAnsi" w:hAnsiTheme="minorHAnsi"/>
                <w:color w:val="4F81BD" w:themeColor="accent1"/>
                <w:sz w:val="16"/>
                <w:szCs w:val="16"/>
                <w:lang w:val="en-GB"/>
              </w:rPr>
              <w:t xml:space="preserve">    </w:t>
            </w:r>
            <w:r w:rsidRPr="00B20142">
              <w:rPr>
                <w:rFonts w:asciiTheme="minorHAnsi" w:hAnsiTheme="minorHAnsi"/>
                <w:color w:val="4F81BD" w:themeColor="accent1"/>
                <w:sz w:val="16"/>
                <w:szCs w:val="16"/>
                <w:lang w:val="en-GB"/>
              </w:rPr>
              <w:t>0.000</w:t>
            </w:r>
          </w:p>
        </w:tc>
        <w:tc>
          <w:tcPr>
            <w:tcW w:w="722"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rPr>
            </w:pPr>
            <w:r w:rsidRPr="00B20142">
              <w:rPr>
                <w:rFonts w:asciiTheme="minorHAnsi" w:hAnsiTheme="minorHAnsi"/>
                <w:color w:val="4F81BD" w:themeColor="accent1"/>
                <w:sz w:val="18"/>
                <w:szCs w:val="18"/>
                <w:lang w:val="en-GB"/>
              </w:rPr>
              <w:t>- 0.011</w:t>
            </w:r>
          </w:p>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r>
              <w:rPr>
                <w:rFonts w:asciiTheme="minorHAnsi" w:hAnsiTheme="minorHAnsi"/>
                <w:color w:val="4F81BD" w:themeColor="accent1"/>
                <w:sz w:val="16"/>
                <w:szCs w:val="16"/>
                <w:lang w:val="en-GB"/>
              </w:rPr>
              <w:t xml:space="preserve">  </w:t>
            </w:r>
            <w:r w:rsidRPr="00B20142">
              <w:rPr>
                <w:rFonts w:asciiTheme="minorHAnsi" w:hAnsiTheme="minorHAnsi"/>
                <w:color w:val="4F81BD" w:themeColor="accent1"/>
                <w:sz w:val="16"/>
                <w:szCs w:val="16"/>
                <w:lang w:val="en-GB"/>
              </w:rPr>
              <w:t>0.937</w:t>
            </w:r>
          </w:p>
        </w:tc>
        <w:tc>
          <w:tcPr>
            <w:tcW w:w="783"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0.415 **</w:t>
            </w:r>
          </w:p>
          <w:p w:rsidR="002D59B9" w:rsidRPr="00B20142" w:rsidRDefault="002D59B9" w:rsidP="00880A9D">
            <w:pPr>
              <w:spacing w:line="276" w:lineRule="auto"/>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 xml:space="preserve">          0.001</w:t>
            </w:r>
          </w:p>
        </w:tc>
        <w:tc>
          <w:tcPr>
            <w:tcW w:w="818"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- 0.536 **</w:t>
            </w:r>
          </w:p>
          <w:p w:rsidR="002D59B9" w:rsidRPr="00B20142" w:rsidRDefault="002D59B9" w:rsidP="00880A9D">
            <w:pPr>
              <w:spacing w:line="276" w:lineRule="auto"/>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 xml:space="preserve">          0.000</w:t>
            </w:r>
          </w:p>
        </w:tc>
        <w:tc>
          <w:tcPr>
            <w:tcW w:w="537"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- 0.498 **</w:t>
            </w:r>
          </w:p>
          <w:p w:rsidR="002D59B9" w:rsidRPr="00B20142" w:rsidRDefault="002D59B9" w:rsidP="00880A9D">
            <w:pPr>
              <w:spacing w:line="276" w:lineRule="auto"/>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 xml:space="preserve">    </w:t>
            </w:r>
            <w:r>
              <w:rPr>
                <w:rFonts w:asciiTheme="minorHAnsi" w:hAnsiTheme="minorHAnsi"/>
                <w:color w:val="4F81BD" w:themeColor="accent1"/>
                <w:sz w:val="16"/>
                <w:szCs w:val="16"/>
                <w:lang w:val="en-GB" w:eastAsia="nl-NL"/>
              </w:rPr>
              <w:t xml:space="preserve"> </w:t>
            </w:r>
            <w:r w:rsidRPr="00B20142">
              <w:rPr>
                <w:rFonts w:asciiTheme="minorHAnsi" w:hAnsiTheme="minorHAnsi"/>
                <w:color w:val="4F81BD" w:themeColor="accent1"/>
                <w:sz w:val="16"/>
                <w:szCs w:val="16"/>
                <w:lang w:val="en-GB" w:eastAsia="nl-NL"/>
              </w:rPr>
              <w:t>0.000</w:t>
            </w:r>
          </w:p>
        </w:tc>
      </w:tr>
      <w:tr w:rsidR="002D59B9" w:rsidRPr="00B20142" w:rsidTr="002D59B9">
        <w:trPr>
          <w:cnfStyle w:val="000000100000"/>
          <w:trHeight w:val="554"/>
          <w:jc w:val="center"/>
        </w:trPr>
        <w:tc>
          <w:tcPr>
            <w:cnfStyle w:val="001000000000"/>
            <w:tcW w:w="823" w:type="pct"/>
            <w:vAlign w:val="center"/>
          </w:tcPr>
          <w:p w:rsidR="002D59B9" w:rsidRPr="003F5B69" w:rsidRDefault="002D59B9" w:rsidP="00880A9D">
            <w:pPr>
              <w:spacing w:line="276" w:lineRule="auto"/>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Vehicle theft L3</w:t>
            </w:r>
          </w:p>
          <w:p w:rsidR="002D59B9" w:rsidRPr="003F5B69" w:rsidRDefault="002D59B9" w:rsidP="00880A9D">
            <w:pPr>
              <w:spacing w:line="276" w:lineRule="auto"/>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p-value</w:t>
            </w:r>
          </w:p>
          <w:p w:rsidR="002D59B9" w:rsidRPr="003F5B69" w:rsidRDefault="002D59B9" w:rsidP="00880A9D">
            <w:pPr>
              <w:spacing w:line="276" w:lineRule="auto"/>
              <w:rPr>
                <w:rFonts w:asciiTheme="minorHAnsi" w:hAnsiTheme="minorHAnsi"/>
                <w:color w:val="4F81BD" w:themeColor="accent1"/>
                <w:sz w:val="18"/>
                <w:szCs w:val="18"/>
                <w:lang w:val="en-GB" w:eastAsia="nl-NL"/>
              </w:rPr>
            </w:pPr>
          </w:p>
        </w:tc>
        <w:tc>
          <w:tcPr>
            <w:tcW w:w="678"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rPr>
            </w:pPr>
            <w:r w:rsidRPr="00B20142">
              <w:rPr>
                <w:rFonts w:asciiTheme="minorHAnsi" w:hAnsiTheme="minorHAnsi"/>
                <w:color w:val="4F81BD" w:themeColor="accent1"/>
                <w:sz w:val="18"/>
                <w:szCs w:val="18"/>
                <w:lang w:val="en-GB"/>
              </w:rPr>
              <w:t>0.316 *</w:t>
            </w:r>
          </w:p>
          <w:p w:rsidR="002D59B9" w:rsidRPr="00B20142" w:rsidRDefault="002D59B9" w:rsidP="00880A9D">
            <w:pPr>
              <w:spacing w:line="276" w:lineRule="auto"/>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rPr>
              <w:t xml:space="preserve">     </w:t>
            </w:r>
            <w:r>
              <w:rPr>
                <w:rFonts w:asciiTheme="minorHAnsi" w:hAnsiTheme="minorHAnsi"/>
                <w:color w:val="4F81BD" w:themeColor="accent1"/>
                <w:sz w:val="16"/>
                <w:szCs w:val="16"/>
                <w:lang w:val="en-GB"/>
              </w:rPr>
              <w:t xml:space="preserve">    </w:t>
            </w:r>
            <w:r w:rsidRPr="00B20142">
              <w:rPr>
                <w:rFonts w:asciiTheme="minorHAnsi" w:hAnsiTheme="minorHAnsi"/>
                <w:color w:val="4F81BD" w:themeColor="accent1"/>
                <w:sz w:val="16"/>
                <w:szCs w:val="16"/>
                <w:lang w:val="en-GB"/>
              </w:rPr>
              <w:t>0.017</w:t>
            </w:r>
          </w:p>
        </w:tc>
        <w:tc>
          <w:tcPr>
            <w:tcW w:w="640"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rPr>
            </w:pPr>
            <w:r w:rsidRPr="00B20142">
              <w:rPr>
                <w:rFonts w:asciiTheme="minorHAnsi" w:hAnsiTheme="minorHAnsi"/>
                <w:color w:val="4F81BD" w:themeColor="accent1"/>
                <w:sz w:val="18"/>
                <w:szCs w:val="18"/>
                <w:lang w:val="en-GB"/>
              </w:rPr>
              <w:t>0.267 *</w:t>
            </w:r>
          </w:p>
          <w:p w:rsidR="002D59B9" w:rsidRPr="00B20142" w:rsidRDefault="002D59B9" w:rsidP="00880A9D">
            <w:pPr>
              <w:spacing w:line="276" w:lineRule="auto"/>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rPr>
              <w:t xml:space="preserve">     0.045</w:t>
            </w:r>
          </w:p>
        </w:tc>
        <w:tc>
          <w:tcPr>
            <w:tcW w:w="722"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rPr>
            </w:pPr>
            <w:r w:rsidRPr="00B20142">
              <w:rPr>
                <w:rFonts w:asciiTheme="minorHAnsi" w:hAnsiTheme="minorHAnsi"/>
                <w:color w:val="4F81BD" w:themeColor="accent1"/>
                <w:sz w:val="18"/>
                <w:szCs w:val="18"/>
                <w:lang w:val="en-GB"/>
              </w:rPr>
              <w:t>- 0.250</w:t>
            </w:r>
          </w:p>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rPr>
              <w:t xml:space="preserve">  0.061</w:t>
            </w:r>
          </w:p>
        </w:tc>
        <w:tc>
          <w:tcPr>
            <w:tcW w:w="783"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0.313 *</w:t>
            </w:r>
          </w:p>
          <w:p w:rsidR="002D59B9" w:rsidRPr="00B20142" w:rsidRDefault="002D59B9" w:rsidP="00880A9D">
            <w:pPr>
              <w:spacing w:line="276" w:lineRule="auto"/>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 xml:space="preserve">           0.018</w:t>
            </w:r>
          </w:p>
        </w:tc>
        <w:tc>
          <w:tcPr>
            <w:tcW w:w="818"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- 0.522 **</w:t>
            </w:r>
          </w:p>
          <w:p w:rsidR="002D59B9" w:rsidRPr="00B20142" w:rsidRDefault="002D59B9" w:rsidP="00880A9D">
            <w:pPr>
              <w:spacing w:line="276" w:lineRule="auto"/>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 xml:space="preserve">          0.000</w:t>
            </w:r>
          </w:p>
        </w:tc>
        <w:tc>
          <w:tcPr>
            <w:tcW w:w="537"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- 0.482 **</w:t>
            </w:r>
          </w:p>
          <w:p w:rsidR="002D59B9" w:rsidRPr="00B20142" w:rsidRDefault="002D59B9" w:rsidP="00880A9D">
            <w:pPr>
              <w:spacing w:line="276" w:lineRule="auto"/>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 xml:space="preserve">    </w:t>
            </w:r>
            <w:r>
              <w:rPr>
                <w:rFonts w:asciiTheme="minorHAnsi" w:hAnsiTheme="minorHAnsi"/>
                <w:color w:val="4F81BD" w:themeColor="accent1"/>
                <w:sz w:val="16"/>
                <w:szCs w:val="16"/>
                <w:lang w:val="en-GB" w:eastAsia="nl-NL"/>
              </w:rPr>
              <w:t xml:space="preserve"> </w:t>
            </w:r>
            <w:r w:rsidRPr="00B20142">
              <w:rPr>
                <w:rFonts w:asciiTheme="minorHAnsi" w:hAnsiTheme="minorHAnsi"/>
                <w:color w:val="4F81BD" w:themeColor="accent1"/>
                <w:sz w:val="16"/>
                <w:szCs w:val="16"/>
                <w:lang w:val="en-GB" w:eastAsia="nl-NL"/>
              </w:rPr>
              <w:t>0.000</w:t>
            </w:r>
          </w:p>
        </w:tc>
      </w:tr>
      <w:tr w:rsidR="002D59B9" w:rsidRPr="00B20142" w:rsidTr="002D59B9">
        <w:trPr>
          <w:cnfStyle w:val="000000010000"/>
          <w:trHeight w:val="554"/>
          <w:jc w:val="center"/>
        </w:trPr>
        <w:tc>
          <w:tcPr>
            <w:cnfStyle w:val="001000000000"/>
            <w:tcW w:w="823" w:type="pct"/>
          </w:tcPr>
          <w:p w:rsidR="002D59B9" w:rsidRPr="003F5B69" w:rsidRDefault="002D59B9" w:rsidP="00880A9D">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Cargo theft</w:t>
            </w:r>
          </w:p>
          <w:p w:rsidR="002D59B9" w:rsidRPr="003F5B69" w:rsidRDefault="002D59B9" w:rsidP="00880A9D">
            <w:pPr>
              <w:spacing w:line="276" w:lineRule="auto"/>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p-value</w:t>
            </w:r>
          </w:p>
          <w:p w:rsidR="002D59B9" w:rsidRPr="003F5B69" w:rsidRDefault="002D59B9" w:rsidP="00880A9D">
            <w:pPr>
              <w:spacing w:line="276" w:lineRule="auto"/>
              <w:jc w:val="both"/>
              <w:rPr>
                <w:rFonts w:asciiTheme="minorHAnsi" w:hAnsiTheme="minorHAnsi"/>
                <w:i/>
                <w:color w:val="4F81BD" w:themeColor="accent1"/>
                <w:sz w:val="16"/>
                <w:szCs w:val="16"/>
                <w:lang w:val="en-GB" w:eastAsia="nl-NL"/>
              </w:rPr>
            </w:pPr>
          </w:p>
        </w:tc>
        <w:tc>
          <w:tcPr>
            <w:tcW w:w="678" w:type="pct"/>
            <w:vAlign w:val="center"/>
          </w:tcPr>
          <w:p w:rsidR="002D59B9" w:rsidRPr="00B20142" w:rsidRDefault="002D59B9" w:rsidP="00880A9D">
            <w:pPr>
              <w:spacing w:line="276" w:lineRule="auto"/>
              <w:cnfStyle w:val="000000010000"/>
              <w:rPr>
                <w:rFonts w:asciiTheme="minorHAnsi" w:hAnsiTheme="minorHAnsi"/>
                <w:color w:val="4F81BD" w:themeColor="accent1"/>
                <w:sz w:val="16"/>
                <w:szCs w:val="16"/>
                <w:lang w:val="en-GB" w:eastAsia="nl-NL"/>
              </w:rPr>
            </w:pPr>
          </w:p>
        </w:tc>
        <w:tc>
          <w:tcPr>
            <w:tcW w:w="640"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rPr>
              <w:t>1</w:t>
            </w:r>
          </w:p>
        </w:tc>
        <w:tc>
          <w:tcPr>
            <w:tcW w:w="722"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- 0.115</w:t>
            </w:r>
          </w:p>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8"/>
                <w:szCs w:val="18"/>
                <w:lang w:val="en-GB" w:eastAsia="nl-NL"/>
              </w:rPr>
              <w:t xml:space="preserve">  </w:t>
            </w:r>
            <w:r w:rsidRPr="00B20142">
              <w:rPr>
                <w:rFonts w:asciiTheme="minorHAnsi" w:hAnsiTheme="minorHAnsi"/>
                <w:color w:val="4F81BD" w:themeColor="accent1"/>
                <w:sz w:val="16"/>
                <w:szCs w:val="16"/>
                <w:lang w:val="en-GB" w:eastAsia="nl-NL"/>
              </w:rPr>
              <w:t>0.382</w:t>
            </w:r>
          </w:p>
        </w:tc>
        <w:tc>
          <w:tcPr>
            <w:tcW w:w="783"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xml:space="preserve">0.589 </w:t>
            </w:r>
            <w:r w:rsidRPr="00B20142">
              <w:rPr>
                <w:rFonts w:asciiTheme="minorHAnsi" w:hAnsiTheme="minorHAnsi"/>
                <w:color w:val="4F81BD" w:themeColor="accent1"/>
                <w:sz w:val="18"/>
                <w:szCs w:val="18"/>
                <w:lang w:val="en-GB"/>
              </w:rPr>
              <w:t>**</w:t>
            </w:r>
          </w:p>
          <w:p w:rsidR="002D59B9" w:rsidRPr="00B20142" w:rsidRDefault="002D59B9" w:rsidP="00880A9D">
            <w:pPr>
              <w:spacing w:line="276" w:lineRule="auto"/>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 xml:space="preserve">          0.000</w:t>
            </w:r>
          </w:p>
        </w:tc>
        <w:tc>
          <w:tcPr>
            <w:tcW w:w="818"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- 0.717 **</w:t>
            </w:r>
          </w:p>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0.000</w:t>
            </w:r>
          </w:p>
        </w:tc>
        <w:tc>
          <w:tcPr>
            <w:tcW w:w="537"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- 0.609 **</w:t>
            </w:r>
          </w:p>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0.000</w:t>
            </w:r>
          </w:p>
        </w:tc>
      </w:tr>
      <w:tr w:rsidR="002D59B9" w:rsidRPr="00B20142" w:rsidTr="002D59B9">
        <w:trPr>
          <w:cnfStyle w:val="000000100000"/>
          <w:trHeight w:val="554"/>
          <w:jc w:val="center"/>
        </w:trPr>
        <w:tc>
          <w:tcPr>
            <w:cnfStyle w:val="001000000000"/>
            <w:tcW w:w="823" w:type="pct"/>
          </w:tcPr>
          <w:p w:rsidR="002D59B9" w:rsidRPr="003F5B69" w:rsidRDefault="002D59B9" w:rsidP="00880A9D">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Cargo theft L1</w:t>
            </w:r>
          </w:p>
          <w:p w:rsidR="002D59B9" w:rsidRPr="003F5B69" w:rsidRDefault="002D59B9" w:rsidP="00880A9D">
            <w:pPr>
              <w:spacing w:line="276" w:lineRule="auto"/>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p-value</w:t>
            </w:r>
          </w:p>
          <w:p w:rsidR="002D59B9" w:rsidRPr="003F5B69" w:rsidRDefault="002D59B9" w:rsidP="00880A9D">
            <w:pPr>
              <w:spacing w:line="276" w:lineRule="auto"/>
              <w:jc w:val="both"/>
              <w:rPr>
                <w:rFonts w:asciiTheme="minorHAnsi" w:hAnsiTheme="minorHAnsi"/>
                <w:color w:val="4F81BD" w:themeColor="accent1"/>
                <w:sz w:val="18"/>
                <w:szCs w:val="18"/>
                <w:lang w:val="en-GB" w:eastAsia="nl-NL"/>
              </w:rPr>
            </w:pPr>
          </w:p>
        </w:tc>
        <w:tc>
          <w:tcPr>
            <w:tcW w:w="678" w:type="pct"/>
            <w:vAlign w:val="center"/>
          </w:tcPr>
          <w:p w:rsidR="002D59B9" w:rsidRPr="00B20142" w:rsidRDefault="002D59B9" w:rsidP="00880A9D">
            <w:pPr>
              <w:spacing w:line="276" w:lineRule="auto"/>
              <w:cnfStyle w:val="000000100000"/>
              <w:rPr>
                <w:rFonts w:asciiTheme="minorHAnsi" w:hAnsiTheme="minorHAnsi"/>
                <w:color w:val="4F81BD" w:themeColor="accent1"/>
                <w:sz w:val="16"/>
                <w:szCs w:val="16"/>
                <w:lang w:val="en-GB" w:eastAsia="nl-NL"/>
              </w:rPr>
            </w:pPr>
          </w:p>
        </w:tc>
        <w:tc>
          <w:tcPr>
            <w:tcW w:w="640"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rPr>
            </w:pPr>
            <w:r w:rsidRPr="00B20142">
              <w:rPr>
                <w:rFonts w:asciiTheme="minorHAnsi" w:hAnsiTheme="minorHAnsi"/>
                <w:color w:val="4F81BD" w:themeColor="accent1"/>
                <w:sz w:val="18"/>
                <w:szCs w:val="18"/>
                <w:lang w:val="en-GB"/>
              </w:rPr>
              <w:t>0.692 **</w:t>
            </w:r>
          </w:p>
          <w:p w:rsidR="002D59B9" w:rsidRPr="00B20142" w:rsidRDefault="002D59B9" w:rsidP="00880A9D">
            <w:pPr>
              <w:spacing w:line="276" w:lineRule="auto"/>
              <w:cnfStyle w:val="000000100000"/>
              <w:rPr>
                <w:rFonts w:asciiTheme="minorHAnsi" w:hAnsiTheme="minorHAnsi"/>
                <w:color w:val="4F81BD" w:themeColor="accent1"/>
                <w:sz w:val="16"/>
                <w:szCs w:val="16"/>
                <w:lang w:val="en-GB" w:eastAsia="nl-NL"/>
              </w:rPr>
            </w:pPr>
            <w:r>
              <w:rPr>
                <w:rFonts w:asciiTheme="minorHAnsi" w:hAnsiTheme="minorHAnsi"/>
                <w:color w:val="4F81BD" w:themeColor="accent1"/>
                <w:sz w:val="16"/>
                <w:szCs w:val="16"/>
                <w:lang w:val="en-GB"/>
              </w:rPr>
              <w:t xml:space="preserve">   </w:t>
            </w:r>
            <w:r w:rsidRPr="00B20142">
              <w:rPr>
                <w:rFonts w:asciiTheme="minorHAnsi" w:hAnsiTheme="minorHAnsi"/>
                <w:color w:val="4F81BD" w:themeColor="accent1"/>
                <w:sz w:val="16"/>
                <w:szCs w:val="16"/>
                <w:lang w:val="en-GB"/>
              </w:rPr>
              <w:t xml:space="preserve"> 0.000</w:t>
            </w:r>
          </w:p>
        </w:tc>
        <w:tc>
          <w:tcPr>
            <w:tcW w:w="722"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rPr>
            </w:pPr>
            <w:r w:rsidRPr="00B20142">
              <w:rPr>
                <w:rFonts w:asciiTheme="minorHAnsi" w:hAnsiTheme="minorHAnsi"/>
                <w:color w:val="4F81BD" w:themeColor="accent1"/>
                <w:sz w:val="18"/>
                <w:szCs w:val="18"/>
                <w:lang w:val="en-GB"/>
              </w:rPr>
              <w:t>- 0.200</w:t>
            </w:r>
          </w:p>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rPr>
              <w:t>0.130</w:t>
            </w:r>
          </w:p>
        </w:tc>
        <w:tc>
          <w:tcPr>
            <w:tcW w:w="783"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0.646 **</w:t>
            </w:r>
          </w:p>
          <w:p w:rsidR="002D59B9" w:rsidRPr="00B20142" w:rsidRDefault="002D59B9" w:rsidP="00880A9D">
            <w:pPr>
              <w:spacing w:line="276" w:lineRule="auto"/>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 xml:space="preserve">          0.000</w:t>
            </w:r>
          </w:p>
        </w:tc>
        <w:tc>
          <w:tcPr>
            <w:tcW w:w="818"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- 0.824 **</w:t>
            </w:r>
          </w:p>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0.000</w:t>
            </w:r>
          </w:p>
        </w:tc>
        <w:tc>
          <w:tcPr>
            <w:tcW w:w="537"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- 0.710 **</w:t>
            </w:r>
          </w:p>
          <w:p w:rsidR="002D59B9" w:rsidRPr="00B20142" w:rsidRDefault="002D59B9" w:rsidP="00880A9D">
            <w:pPr>
              <w:spacing w:line="276" w:lineRule="auto"/>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 xml:space="preserve">   </w:t>
            </w:r>
            <w:r>
              <w:rPr>
                <w:rFonts w:asciiTheme="minorHAnsi" w:hAnsiTheme="minorHAnsi"/>
                <w:color w:val="4F81BD" w:themeColor="accent1"/>
                <w:sz w:val="16"/>
                <w:szCs w:val="16"/>
                <w:lang w:val="en-GB" w:eastAsia="nl-NL"/>
              </w:rPr>
              <w:t xml:space="preserve"> </w:t>
            </w:r>
            <w:r w:rsidRPr="00B20142">
              <w:rPr>
                <w:rFonts w:asciiTheme="minorHAnsi" w:hAnsiTheme="minorHAnsi"/>
                <w:color w:val="4F81BD" w:themeColor="accent1"/>
                <w:sz w:val="16"/>
                <w:szCs w:val="16"/>
                <w:lang w:val="en-GB" w:eastAsia="nl-NL"/>
              </w:rPr>
              <w:t xml:space="preserve"> 0.000</w:t>
            </w:r>
          </w:p>
        </w:tc>
      </w:tr>
      <w:tr w:rsidR="002D59B9" w:rsidRPr="00B20142" w:rsidTr="002D59B9">
        <w:trPr>
          <w:cnfStyle w:val="000000010000"/>
          <w:trHeight w:val="554"/>
          <w:jc w:val="center"/>
        </w:trPr>
        <w:tc>
          <w:tcPr>
            <w:cnfStyle w:val="001000000000"/>
            <w:tcW w:w="823" w:type="pct"/>
          </w:tcPr>
          <w:p w:rsidR="002D59B9" w:rsidRPr="003F5B69" w:rsidRDefault="002D59B9" w:rsidP="00880A9D">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Cargo theft L2</w:t>
            </w:r>
          </w:p>
          <w:p w:rsidR="002D59B9" w:rsidRPr="003F5B69" w:rsidRDefault="002D59B9" w:rsidP="00880A9D">
            <w:pPr>
              <w:spacing w:line="276" w:lineRule="auto"/>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p-value</w:t>
            </w:r>
          </w:p>
          <w:p w:rsidR="002D59B9" w:rsidRPr="003F5B69" w:rsidRDefault="002D59B9" w:rsidP="00880A9D">
            <w:pPr>
              <w:spacing w:line="276" w:lineRule="auto"/>
              <w:jc w:val="both"/>
              <w:rPr>
                <w:rFonts w:asciiTheme="minorHAnsi" w:hAnsiTheme="minorHAnsi"/>
                <w:color w:val="4F81BD" w:themeColor="accent1"/>
                <w:sz w:val="18"/>
                <w:szCs w:val="18"/>
                <w:lang w:val="en-GB" w:eastAsia="nl-NL"/>
              </w:rPr>
            </w:pPr>
          </w:p>
        </w:tc>
        <w:tc>
          <w:tcPr>
            <w:tcW w:w="678"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p>
        </w:tc>
        <w:tc>
          <w:tcPr>
            <w:tcW w:w="640"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rPr>
            </w:pPr>
            <w:r w:rsidRPr="00B20142">
              <w:rPr>
                <w:rFonts w:asciiTheme="minorHAnsi" w:hAnsiTheme="minorHAnsi"/>
                <w:color w:val="4F81BD" w:themeColor="accent1"/>
                <w:sz w:val="18"/>
                <w:szCs w:val="18"/>
                <w:lang w:val="en-GB"/>
              </w:rPr>
              <w:t>0.699 **</w:t>
            </w:r>
          </w:p>
          <w:p w:rsidR="002D59B9" w:rsidRPr="00B20142" w:rsidRDefault="002D59B9" w:rsidP="00880A9D">
            <w:pPr>
              <w:spacing w:line="276" w:lineRule="auto"/>
              <w:cnfStyle w:val="000000010000"/>
              <w:rPr>
                <w:rFonts w:asciiTheme="minorHAnsi" w:hAnsiTheme="minorHAnsi"/>
                <w:color w:val="4F81BD" w:themeColor="accent1"/>
                <w:sz w:val="16"/>
                <w:szCs w:val="16"/>
                <w:lang w:val="en-GB" w:eastAsia="nl-NL"/>
              </w:rPr>
            </w:pPr>
            <w:r>
              <w:rPr>
                <w:rFonts w:asciiTheme="minorHAnsi" w:hAnsiTheme="minorHAnsi"/>
                <w:color w:val="4F81BD" w:themeColor="accent1"/>
                <w:sz w:val="16"/>
                <w:szCs w:val="16"/>
                <w:lang w:val="en-GB"/>
              </w:rPr>
              <w:t xml:space="preserve">    </w:t>
            </w:r>
            <w:r w:rsidRPr="00B20142">
              <w:rPr>
                <w:rFonts w:asciiTheme="minorHAnsi" w:hAnsiTheme="minorHAnsi"/>
                <w:color w:val="4F81BD" w:themeColor="accent1"/>
                <w:sz w:val="16"/>
                <w:szCs w:val="16"/>
                <w:lang w:val="en-GB"/>
              </w:rPr>
              <w:t>0.000</w:t>
            </w:r>
          </w:p>
        </w:tc>
        <w:tc>
          <w:tcPr>
            <w:tcW w:w="722"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rPr>
            </w:pPr>
            <w:r w:rsidRPr="00B20142">
              <w:rPr>
                <w:rFonts w:asciiTheme="minorHAnsi" w:hAnsiTheme="minorHAnsi"/>
                <w:color w:val="4F81BD" w:themeColor="accent1"/>
                <w:sz w:val="18"/>
                <w:szCs w:val="18"/>
                <w:lang w:val="en-GB"/>
              </w:rPr>
              <w:t>- 0.095</w:t>
            </w:r>
          </w:p>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rPr>
              <w:t xml:space="preserve"> 0.479</w:t>
            </w:r>
          </w:p>
        </w:tc>
        <w:tc>
          <w:tcPr>
            <w:tcW w:w="783"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0.626 **</w:t>
            </w:r>
          </w:p>
          <w:p w:rsidR="002D59B9" w:rsidRPr="00B20142" w:rsidRDefault="002D59B9" w:rsidP="00880A9D">
            <w:pPr>
              <w:spacing w:line="276" w:lineRule="auto"/>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 xml:space="preserve">          0.000</w:t>
            </w:r>
          </w:p>
        </w:tc>
        <w:tc>
          <w:tcPr>
            <w:tcW w:w="818"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- 0.802 **</w:t>
            </w:r>
          </w:p>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0.000</w:t>
            </w:r>
          </w:p>
        </w:tc>
        <w:tc>
          <w:tcPr>
            <w:tcW w:w="537"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- 0.721 **</w:t>
            </w:r>
          </w:p>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0.000</w:t>
            </w:r>
          </w:p>
        </w:tc>
      </w:tr>
      <w:tr w:rsidR="002D59B9" w:rsidRPr="00B20142" w:rsidTr="002D59B9">
        <w:trPr>
          <w:cnfStyle w:val="000000100000"/>
          <w:trHeight w:val="554"/>
          <w:jc w:val="center"/>
        </w:trPr>
        <w:tc>
          <w:tcPr>
            <w:cnfStyle w:val="001000000000"/>
            <w:tcW w:w="823" w:type="pct"/>
          </w:tcPr>
          <w:p w:rsidR="002D59B9" w:rsidRPr="003F5B69" w:rsidRDefault="002D59B9" w:rsidP="00880A9D">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Cargo theft L3</w:t>
            </w:r>
          </w:p>
          <w:p w:rsidR="002D59B9" w:rsidRPr="003F5B69" w:rsidRDefault="002D59B9" w:rsidP="00880A9D">
            <w:pPr>
              <w:spacing w:line="276" w:lineRule="auto"/>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p-value</w:t>
            </w:r>
          </w:p>
          <w:p w:rsidR="002D59B9" w:rsidRPr="003F5B69" w:rsidRDefault="002D59B9" w:rsidP="00880A9D">
            <w:pPr>
              <w:spacing w:line="276" w:lineRule="auto"/>
              <w:jc w:val="both"/>
              <w:rPr>
                <w:rFonts w:asciiTheme="minorHAnsi" w:hAnsiTheme="minorHAnsi"/>
                <w:color w:val="4F81BD" w:themeColor="accent1"/>
                <w:sz w:val="18"/>
                <w:szCs w:val="18"/>
                <w:lang w:val="en-GB" w:eastAsia="nl-NL"/>
              </w:rPr>
            </w:pPr>
          </w:p>
        </w:tc>
        <w:tc>
          <w:tcPr>
            <w:tcW w:w="678" w:type="pct"/>
            <w:vAlign w:val="center"/>
          </w:tcPr>
          <w:p w:rsidR="002D59B9" w:rsidRPr="00B20142" w:rsidRDefault="002D59B9" w:rsidP="00880A9D">
            <w:pPr>
              <w:spacing w:line="276" w:lineRule="auto"/>
              <w:cnfStyle w:val="000000100000"/>
              <w:rPr>
                <w:rFonts w:asciiTheme="minorHAnsi" w:hAnsiTheme="minorHAnsi"/>
                <w:color w:val="4F81BD" w:themeColor="accent1"/>
                <w:sz w:val="16"/>
                <w:szCs w:val="16"/>
                <w:lang w:val="en-GB" w:eastAsia="nl-NL"/>
              </w:rPr>
            </w:pPr>
          </w:p>
        </w:tc>
        <w:tc>
          <w:tcPr>
            <w:tcW w:w="640"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rPr>
            </w:pPr>
            <w:r w:rsidRPr="00B20142">
              <w:rPr>
                <w:rFonts w:asciiTheme="minorHAnsi" w:hAnsiTheme="minorHAnsi"/>
                <w:color w:val="4F81BD" w:themeColor="accent1"/>
                <w:sz w:val="18"/>
                <w:szCs w:val="18"/>
                <w:lang w:val="en-GB"/>
              </w:rPr>
              <w:t>0.622 **</w:t>
            </w:r>
          </w:p>
          <w:p w:rsidR="002D59B9" w:rsidRPr="00B20142" w:rsidRDefault="002D59B9" w:rsidP="00880A9D">
            <w:pPr>
              <w:spacing w:line="276" w:lineRule="auto"/>
              <w:cnfStyle w:val="000000100000"/>
              <w:rPr>
                <w:rFonts w:asciiTheme="minorHAnsi" w:hAnsiTheme="minorHAnsi"/>
                <w:color w:val="4F81BD" w:themeColor="accent1"/>
                <w:sz w:val="16"/>
                <w:szCs w:val="16"/>
                <w:lang w:val="en-GB" w:eastAsia="nl-NL"/>
              </w:rPr>
            </w:pPr>
            <w:r>
              <w:rPr>
                <w:rFonts w:asciiTheme="minorHAnsi" w:hAnsiTheme="minorHAnsi"/>
                <w:color w:val="4F81BD" w:themeColor="accent1"/>
                <w:sz w:val="16"/>
                <w:szCs w:val="16"/>
                <w:lang w:val="en-GB"/>
              </w:rPr>
              <w:t xml:space="preserve">    </w:t>
            </w:r>
            <w:r w:rsidRPr="00B20142">
              <w:rPr>
                <w:rFonts w:asciiTheme="minorHAnsi" w:hAnsiTheme="minorHAnsi"/>
                <w:color w:val="4F81BD" w:themeColor="accent1"/>
                <w:sz w:val="16"/>
                <w:szCs w:val="16"/>
                <w:lang w:val="en-GB"/>
              </w:rPr>
              <w:t>0.000</w:t>
            </w:r>
          </w:p>
        </w:tc>
        <w:tc>
          <w:tcPr>
            <w:tcW w:w="722"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rPr>
            </w:pPr>
            <w:r w:rsidRPr="00B20142">
              <w:rPr>
                <w:rFonts w:asciiTheme="minorHAnsi" w:hAnsiTheme="minorHAnsi"/>
                <w:color w:val="4F81BD" w:themeColor="accent1"/>
                <w:sz w:val="18"/>
                <w:szCs w:val="18"/>
                <w:lang w:val="en-GB"/>
              </w:rPr>
              <w:t>- 0.079</w:t>
            </w:r>
          </w:p>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r>
              <w:rPr>
                <w:rFonts w:asciiTheme="minorHAnsi" w:hAnsiTheme="minorHAnsi"/>
                <w:color w:val="4F81BD" w:themeColor="accent1"/>
                <w:sz w:val="16"/>
                <w:szCs w:val="16"/>
                <w:lang w:val="en-GB"/>
              </w:rPr>
              <w:t xml:space="preserve">   </w:t>
            </w:r>
            <w:r w:rsidRPr="00B20142">
              <w:rPr>
                <w:rFonts w:asciiTheme="minorHAnsi" w:hAnsiTheme="minorHAnsi"/>
                <w:color w:val="4F81BD" w:themeColor="accent1"/>
                <w:sz w:val="16"/>
                <w:szCs w:val="16"/>
                <w:lang w:val="en-GB"/>
              </w:rPr>
              <w:t>0.557</w:t>
            </w:r>
          </w:p>
        </w:tc>
        <w:tc>
          <w:tcPr>
            <w:tcW w:w="783"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0.549 **</w:t>
            </w:r>
          </w:p>
          <w:p w:rsidR="002D59B9" w:rsidRPr="00B20142" w:rsidRDefault="002D59B9" w:rsidP="00880A9D">
            <w:pPr>
              <w:spacing w:line="276" w:lineRule="auto"/>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 xml:space="preserve">          0.000</w:t>
            </w:r>
          </w:p>
        </w:tc>
        <w:tc>
          <w:tcPr>
            <w:tcW w:w="818"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- 0.820 **</w:t>
            </w:r>
          </w:p>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0.000</w:t>
            </w:r>
          </w:p>
        </w:tc>
        <w:tc>
          <w:tcPr>
            <w:tcW w:w="537"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- 0.784 **</w:t>
            </w:r>
          </w:p>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0.000</w:t>
            </w:r>
          </w:p>
        </w:tc>
      </w:tr>
      <w:tr w:rsidR="002D59B9" w:rsidRPr="00B20142" w:rsidTr="002D59B9">
        <w:trPr>
          <w:cnfStyle w:val="000000010000"/>
          <w:trHeight w:val="554"/>
          <w:jc w:val="center"/>
        </w:trPr>
        <w:tc>
          <w:tcPr>
            <w:cnfStyle w:val="001000000000"/>
            <w:tcW w:w="823" w:type="pct"/>
          </w:tcPr>
          <w:p w:rsidR="002D59B9" w:rsidRPr="003F5B69" w:rsidRDefault="002D59B9" w:rsidP="00880A9D">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 xml:space="preserve">Combination theft </w:t>
            </w:r>
          </w:p>
          <w:p w:rsidR="002D59B9" w:rsidRPr="003F5B69" w:rsidRDefault="002D59B9" w:rsidP="00880A9D">
            <w:pPr>
              <w:spacing w:line="276" w:lineRule="auto"/>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p-value</w:t>
            </w:r>
          </w:p>
        </w:tc>
        <w:tc>
          <w:tcPr>
            <w:tcW w:w="678"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p>
        </w:tc>
        <w:tc>
          <w:tcPr>
            <w:tcW w:w="640"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p>
        </w:tc>
        <w:tc>
          <w:tcPr>
            <w:tcW w:w="722"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rPr>
              <w:t>1</w:t>
            </w:r>
          </w:p>
        </w:tc>
        <w:tc>
          <w:tcPr>
            <w:tcW w:w="783"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0.102</w:t>
            </w:r>
          </w:p>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0.440</w:t>
            </w:r>
          </w:p>
        </w:tc>
        <w:tc>
          <w:tcPr>
            <w:tcW w:w="818"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0.118</w:t>
            </w:r>
          </w:p>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0.368</w:t>
            </w:r>
          </w:p>
        </w:tc>
        <w:tc>
          <w:tcPr>
            <w:tcW w:w="537"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- 0.015</w:t>
            </w:r>
          </w:p>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r>
              <w:rPr>
                <w:rFonts w:asciiTheme="minorHAnsi" w:hAnsiTheme="minorHAnsi"/>
                <w:color w:val="4F81BD" w:themeColor="accent1"/>
                <w:sz w:val="16"/>
                <w:szCs w:val="16"/>
                <w:lang w:val="en-GB" w:eastAsia="nl-NL"/>
              </w:rPr>
              <w:t xml:space="preserve"> </w:t>
            </w:r>
            <w:r w:rsidRPr="00B20142">
              <w:rPr>
                <w:rFonts w:asciiTheme="minorHAnsi" w:hAnsiTheme="minorHAnsi"/>
                <w:color w:val="4F81BD" w:themeColor="accent1"/>
                <w:sz w:val="16"/>
                <w:szCs w:val="16"/>
                <w:lang w:val="en-GB" w:eastAsia="nl-NL"/>
              </w:rPr>
              <w:t>0.910</w:t>
            </w:r>
          </w:p>
        </w:tc>
      </w:tr>
      <w:tr w:rsidR="002D59B9" w:rsidRPr="00B20142" w:rsidTr="002D59B9">
        <w:trPr>
          <w:cnfStyle w:val="000000100000"/>
          <w:trHeight w:val="554"/>
          <w:jc w:val="center"/>
        </w:trPr>
        <w:tc>
          <w:tcPr>
            <w:cnfStyle w:val="001000000000"/>
            <w:tcW w:w="823" w:type="pct"/>
          </w:tcPr>
          <w:p w:rsidR="002D59B9" w:rsidRPr="003F5B69" w:rsidRDefault="002D59B9" w:rsidP="00880A9D">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Combination theft L1</w:t>
            </w:r>
          </w:p>
          <w:p w:rsidR="002D59B9" w:rsidRPr="003F5B69" w:rsidRDefault="002D59B9" w:rsidP="00880A9D">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p-value</w:t>
            </w:r>
          </w:p>
        </w:tc>
        <w:tc>
          <w:tcPr>
            <w:tcW w:w="678"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p>
        </w:tc>
        <w:tc>
          <w:tcPr>
            <w:tcW w:w="640"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p>
        </w:tc>
        <w:tc>
          <w:tcPr>
            <w:tcW w:w="722"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rPr>
            </w:pPr>
            <w:r w:rsidRPr="00B20142">
              <w:rPr>
                <w:rFonts w:asciiTheme="minorHAnsi" w:hAnsiTheme="minorHAnsi"/>
                <w:color w:val="4F81BD" w:themeColor="accent1"/>
                <w:sz w:val="18"/>
                <w:szCs w:val="18"/>
                <w:lang w:val="en-GB"/>
              </w:rPr>
              <w:t>0.219</w:t>
            </w:r>
          </w:p>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rPr>
              <w:t>0.096</w:t>
            </w:r>
          </w:p>
        </w:tc>
        <w:tc>
          <w:tcPr>
            <w:tcW w:w="783"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0.062</w:t>
            </w:r>
          </w:p>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0.643</w:t>
            </w:r>
          </w:p>
        </w:tc>
        <w:tc>
          <w:tcPr>
            <w:tcW w:w="818"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0.133</w:t>
            </w:r>
          </w:p>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0.315</w:t>
            </w:r>
          </w:p>
        </w:tc>
        <w:tc>
          <w:tcPr>
            <w:tcW w:w="537"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0.047</w:t>
            </w:r>
          </w:p>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0.724</w:t>
            </w:r>
          </w:p>
        </w:tc>
      </w:tr>
      <w:tr w:rsidR="002D59B9" w:rsidRPr="00B20142" w:rsidTr="002D59B9">
        <w:trPr>
          <w:cnfStyle w:val="000000010000"/>
          <w:trHeight w:val="554"/>
          <w:jc w:val="center"/>
        </w:trPr>
        <w:tc>
          <w:tcPr>
            <w:cnfStyle w:val="001000000000"/>
            <w:tcW w:w="823" w:type="pct"/>
          </w:tcPr>
          <w:p w:rsidR="002D59B9" w:rsidRPr="003F5B69" w:rsidRDefault="002D59B9" w:rsidP="00880A9D">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Combination theft L2</w:t>
            </w:r>
          </w:p>
          <w:p w:rsidR="002D59B9" w:rsidRPr="003F5B69" w:rsidRDefault="002D59B9" w:rsidP="00880A9D">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p-value</w:t>
            </w:r>
          </w:p>
        </w:tc>
        <w:tc>
          <w:tcPr>
            <w:tcW w:w="678" w:type="pct"/>
            <w:vAlign w:val="center"/>
          </w:tcPr>
          <w:p w:rsidR="002D59B9" w:rsidRPr="00B20142" w:rsidRDefault="002D59B9" w:rsidP="00880A9D">
            <w:pPr>
              <w:spacing w:line="276" w:lineRule="auto"/>
              <w:cnfStyle w:val="000000010000"/>
              <w:rPr>
                <w:rFonts w:asciiTheme="minorHAnsi" w:hAnsiTheme="minorHAnsi"/>
                <w:color w:val="4F81BD" w:themeColor="accent1"/>
                <w:sz w:val="16"/>
                <w:szCs w:val="16"/>
                <w:lang w:val="en-GB" w:eastAsia="nl-NL"/>
              </w:rPr>
            </w:pPr>
          </w:p>
        </w:tc>
        <w:tc>
          <w:tcPr>
            <w:tcW w:w="640"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p>
        </w:tc>
        <w:tc>
          <w:tcPr>
            <w:tcW w:w="722"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rPr>
            </w:pPr>
            <w:r w:rsidRPr="00B20142">
              <w:rPr>
                <w:rFonts w:asciiTheme="minorHAnsi" w:hAnsiTheme="minorHAnsi"/>
                <w:color w:val="4F81BD" w:themeColor="accent1"/>
                <w:sz w:val="18"/>
                <w:szCs w:val="18"/>
                <w:lang w:val="en-GB"/>
              </w:rPr>
              <w:t>0.130</w:t>
            </w:r>
          </w:p>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rPr>
              <w:t>0.329</w:t>
            </w:r>
          </w:p>
        </w:tc>
        <w:tc>
          <w:tcPr>
            <w:tcW w:w="783"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- 0.089</w:t>
            </w:r>
          </w:p>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 xml:space="preserve"> 0.508</w:t>
            </w:r>
          </w:p>
        </w:tc>
        <w:tc>
          <w:tcPr>
            <w:tcW w:w="818"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0.124</w:t>
            </w:r>
          </w:p>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0.353</w:t>
            </w:r>
          </w:p>
        </w:tc>
        <w:tc>
          <w:tcPr>
            <w:tcW w:w="537"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0.058</w:t>
            </w:r>
          </w:p>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0.666</w:t>
            </w:r>
          </w:p>
        </w:tc>
      </w:tr>
      <w:tr w:rsidR="002D59B9" w:rsidRPr="00B20142" w:rsidTr="002D59B9">
        <w:trPr>
          <w:cnfStyle w:val="000000100000"/>
          <w:trHeight w:val="554"/>
          <w:jc w:val="center"/>
        </w:trPr>
        <w:tc>
          <w:tcPr>
            <w:cnfStyle w:val="001000000000"/>
            <w:tcW w:w="823" w:type="pct"/>
          </w:tcPr>
          <w:p w:rsidR="002D59B9" w:rsidRPr="003F5B69" w:rsidRDefault="002D59B9" w:rsidP="00880A9D">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Combination theft L3</w:t>
            </w:r>
          </w:p>
          <w:p w:rsidR="002D59B9" w:rsidRPr="003F5B69" w:rsidRDefault="002D59B9" w:rsidP="00880A9D">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p-value</w:t>
            </w:r>
          </w:p>
        </w:tc>
        <w:tc>
          <w:tcPr>
            <w:tcW w:w="678"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p>
        </w:tc>
        <w:tc>
          <w:tcPr>
            <w:tcW w:w="640" w:type="pct"/>
            <w:vAlign w:val="center"/>
          </w:tcPr>
          <w:p w:rsidR="002D59B9" w:rsidRPr="00B20142" w:rsidRDefault="002D59B9" w:rsidP="00880A9D">
            <w:pPr>
              <w:spacing w:line="276" w:lineRule="auto"/>
              <w:cnfStyle w:val="000000100000"/>
              <w:rPr>
                <w:rFonts w:asciiTheme="minorHAnsi" w:hAnsiTheme="minorHAnsi"/>
                <w:color w:val="4F81BD" w:themeColor="accent1"/>
                <w:sz w:val="16"/>
                <w:szCs w:val="16"/>
                <w:lang w:val="en-GB" w:eastAsia="nl-NL"/>
              </w:rPr>
            </w:pPr>
          </w:p>
        </w:tc>
        <w:tc>
          <w:tcPr>
            <w:tcW w:w="722"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rPr>
            </w:pPr>
            <w:r w:rsidRPr="00B20142">
              <w:rPr>
                <w:rFonts w:asciiTheme="minorHAnsi" w:hAnsiTheme="minorHAnsi"/>
                <w:color w:val="4F81BD" w:themeColor="accent1"/>
                <w:sz w:val="18"/>
                <w:szCs w:val="18"/>
                <w:lang w:val="en-GB"/>
              </w:rPr>
              <w:t>- 0.011</w:t>
            </w:r>
          </w:p>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rPr>
              <w:t xml:space="preserve"> 0.936</w:t>
            </w:r>
          </w:p>
        </w:tc>
        <w:tc>
          <w:tcPr>
            <w:tcW w:w="783"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- 0.124</w:t>
            </w:r>
          </w:p>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 xml:space="preserve"> 0.357</w:t>
            </w:r>
          </w:p>
        </w:tc>
        <w:tc>
          <w:tcPr>
            <w:tcW w:w="818"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0.100</w:t>
            </w:r>
          </w:p>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0.459</w:t>
            </w:r>
          </w:p>
        </w:tc>
        <w:tc>
          <w:tcPr>
            <w:tcW w:w="537"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0.053</w:t>
            </w:r>
          </w:p>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r w:rsidRPr="00B20142">
              <w:rPr>
                <w:rFonts w:asciiTheme="minorHAnsi" w:hAnsiTheme="minorHAnsi"/>
                <w:color w:val="4F81BD" w:themeColor="accent1"/>
                <w:sz w:val="16"/>
                <w:szCs w:val="16"/>
                <w:lang w:val="en-GB" w:eastAsia="nl-NL"/>
              </w:rPr>
              <w:t>0.693</w:t>
            </w:r>
          </w:p>
        </w:tc>
      </w:tr>
      <w:tr w:rsidR="002D59B9" w:rsidRPr="00B20142" w:rsidTr="002D59B9">
        <w:trPr>
          <w:cnfStyle w:val="000000010000"/>
          <w:trHeight w:val="554"/>
          <w:jc w:val="center"/>
        </w:trPr>
        <w:tc>
          <w:tcPr>
            <w:cnfStyle w:val="001000000000"/>
            <w:tcW w:w="823" w:type="pct"/>
          </w:tcPr>
          <w:p w:rsidR="002D59B9" w:rsidRPr="003F5B69" w:rsidRDefault="002D59B9" w:rsidP="00880A9D">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Posted advertisements</w:t>
            </w:r>
          </w:p>
          <w:p w:rsidR="002D59B9" w:rsidRPr="003F5B69" w:rsidRDefault="002D59B9" w:rsidP="00880A9D">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p-value</w:t>
            </w:r>
          </w:p>
        </w:tc>
        <w:tc>
          <w:tcPr>
            <w:tcW w:w="678"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p>
        </w:tc>
        <w:tc>
          <w:tcPr>
            <w:tcW w:w="640"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p>
        </w:tc>
        <w:tc>
          <w:tcPr>
            <w:tcW w:w="722"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p>
        </w:tc>
        <w:tc>
          <w:tcPr>
            <w:tcW w:w="783"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rPr>
              <w:t>1</w:t>
            </w:r>
          </w:p>
        </w:tc>
        <w:tc>
          <w:tcPr>
            <w:tcW w:w="818"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- 0.695 **</w:t>
            </w:r>
          </w:p>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6"/>
                <w:szCs w:val="16"/>
                <w:lang w:val="en-GB" w:eastAsia="nl-NL"/>
              </w:rPr>
              <w:t>0.000</w:t>
            </w:r>
          </w:p>
        </w:tc>
        <w:tc>
          <w:tcPr>
            <w:tcW w:w="537"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- 0.698 **</w:t>
            </w:r>
          </w:p>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6"/>
                <w:szCs w:val="16"/>
                <w:lang w:val="en-GB" w:eastAsia="nl-NL"/>
              </w:rPr>
              <w:t>0.000</w:t>
            </w:r>
          </w:p>
        </w:tc>
      </w:tr>
      <w:tr w:rsidR="002D59B9" w:rsidRPr="00B20142" w:rsidTr="002D59B9">
        <w:trPr>
          <w:cnfStyle w:val="000000100000"/>
          <w:trHeight w:val="554"/>
          <w:jc w:val="center"/>
        </w:trPr>
        <w:tc>
          <w:tcPr>
            <w:cnfStyle w:val="001000000000"/>
            <w:tcW w:w="823" w:type="pct"/>
          </w:tcPr>
          <w:p w:rsidR="002D59B9" w:rsidRPr="003F5B69" w:rsidRDefault="002D59B9" w:rsidP="00880A9D">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Viewed advertisements</w:t>
            </w:r>
          </w:p>
          <w:p w:rsidR="002D59B9" w:rsidRPr="003F5B69" w:rsidRDefault="002D59B9" w:rsidP="00880A9D">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p-value</w:t>
            </w:r>
          </w:p>
        </w:tc>
        <w:tc>
          <w:tcPr>
            <w:tcW w:w="678"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p>
        </w:tc>
        <w:tc>
          <w:tcPr>
            <w:tcW w:w="640"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p>
        </w:tc>
        <w:tc>
          <w:tcPr>
            <w:tcW w:w="722"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6"/>
                <w:szCs w:val="16"/>
                <w:lang w:val="en-GB" w:eastAsia="nl-NL"/>
              </w:rPr>
            </w:pPr>
          </w:p>
        </w:tc>
        <w:tc>
          <w:tcPr>
            <w:tcW w:w="783" w:type="pct"/>
            <w:vAlign w:val="center"/>
          </w:tcPr>
          <w:p w:rsidR="002D59B9" w:rsidRPr="00B20142" w:rsidRDefault="002D59B9" w:rsidP="00880A9D">
            <w:pPr>
              <w:spacing w:line="276" w:lineRule="auto"/>
              <w:cnfStyle w:val="000000100000"/>
              <w:rPr>
                <w:rFonts w:asciiTheme="minorHAnsi" w:hAnsiTheme="minorHAnsi"/>
                <w:color w:val="4F81BD" w:themeColor="accent1"/>
                <w:sz w:val="16"/>
                <w:szCs w:val="16"/>
                <w:lang w:val="en-GB" w:eastAsia="nl-NL"/>
              </w:rPr>
            </w:pPr>
          </w:p>
        </w:tc>
        <w:tc>
          <w:tcPr>
            <w:tcW w:w="818"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rPr>
              <w:t>1</w:t>
            </w:r>
          </w:p>
        </w:tc>
        <w:tc>
          <w:tcPr>
            <w:tcW w:w="537" w:type="pct"/>
            <w:vAlign w:val="center"/>
          </w:tcPr>
          <w:p w:rsidR="002D59B9" w:rsidRPr="00B20142" w:rsidRDefault="002D59B9" w:rsidP="00880A9D">
            <w:pPr>
              <w:spacing w:line="276" w:lineRule="auto"/>
              <w:jc w:val="center"/>
              <w:cnfStyle w:val="00000010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eastAsia="nl-NL"/>
              </w:rPr>
              <w:t>0.807 **</w:t>
            </w:r>
          </w:p>
          <w:p w:rsidR="002D59B9" w:rsidRPr="00B20142" w:rsidRDefault="002D59B9" w:rsidP="00880A9D">
            <w:pPr>
              <w:spacing w:line="276" w:lineRule="auto"/>
              <w:cnfStyle w:val="000000100000"/>
              <w:rPr>
                <w:rFonts w:asciiTheme="minorHAnsi" w:hAnsiTheme="minorHAnsi"/>
                <w:color w:val="4F81BD" w:themeColor="accent1"/>
                <w:sz w:val="18"/>
                <w:szCs w:val="18"/>
                <w:lang w:val="en-GB" w:eastAsia="nl-NL"/>
              </w:rPr>
            </w:pPr>
            <w:r>
              <w:rPr>
                <w:rFonts w:asciiTheme="minorHAnsi" w:hAnsiTheme="minorHAnsi"/>
                <w:color w:val="4F81BD" w:themeColor="accent1"/>
                <w:sz w:val="16"/>
                <w:szCs w:val="16"/>
                <w:lang w:val="en-GB" w:eastAsia="nl-NL"/>
              </w:rPr>
              <w:t xml:space="preserve">   </w:t>
            </w:r>
            <w:r w:rsidRPr="00B20142">
              <w:rPr>
                <w:rFonts w:asciiTheme="minorHAnsi" w:hAnsiTheme="minorHAnsi"/>
                <w:color w:val="4F81BD" w:themeColor="accent1"/>
                <w:sz w:val="16"/>
                <w:szCs w:val="16"/>
                <w:lang w:val="en-GB" w:eastAsia="nl-NL"/>
              </w:rPr>
              <w:t xml:space="preserve"> 0.000</w:t>
            </w:r>
          </w:p>
        </w:tc>
      </w:tr>
      <w:tr w:rsidR="002D59B9" w:rsidRPr="00B20142" w:rsidTr="002D59B9">
        <w:trPr>
          <w:cnfStyle w:val="000000010000"/>
          <w:trHeight w:val="554"/>
          <w:jc w:val="center"/>
        </w:trPr>
        <w:tc>
          <w:tcPr>
            <w:cnfStyle w:val="001000000000"/>
            <w:tcW w:w="823" w:type="pct"/>
          </w:tcPr>
          <w:p w:rsidR="002D59B9" w:rsidRPr="003F5B69" w:rsidRDefault="002D59B9" w:rsidP="00880A9D">
            <w:pPr>
              <w:spacing w:line="276" w:lineRule="auto"/>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Members</w:t>
            </w:r>
          </w:p>
          <w:p w:rsidR="002D59B9" w:rsidRPr="003F5B69" w:rsidRDefault="002D59B9" w:rsidP="00880A9D">
            <w:pPr>
              <w:spacing w:line="276" w:lineRule="auto"/>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p-value</w:t>
            </w:r>
          </w:p>
          <w:p w:rsidR="002D59B9" w:rsidRPr="003F5B69" w:rsidRDefault="002D59B9" w:rsidP="00880A9D">
            <w:pPr>
              <w:spacing w:line="276" w:lineRule="auto"/>
              <w:jc w:val="both"/>
              <w:rPr>
                <w:rFonts w:asciiTheme="minorHAnsi" w:hAnsiTheme="minorHAnsi"/>
                <w:color w:val="4F81BD" w:themeColor="accent1"/>
                <w:sz w:val="18"/>
                <w:szCs w:val="18"/>
                <w:lang w:val="en-GB" w:eastAsia="nl-NL"/>
              </w:rPr>
            </w:pPr>
          </w:p>
        </w:tc>
        <w:tc>
          <w:tcPr>
            <w:tcW w:w="678"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p>
        </w:tc>
        <w:tc>
          <w:tcPr>
            <w:tcW w:w="640"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p>
        </w:tc>
        <w:tc>
          <w:tcPr>
            <w:tcW w:w="722"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6"/>
                <w:szCs w:val="16"/>
                <w:lang w:val="en-GB" w:eastAsia="nl-NL"/>
              </w:rPr>
            </w:pPr>
          </w:p>
        </w:tc>
        <w:tc>
          <w:tcPr>
            <w:tcW w:w="783" w:type="pct"/>
            <w:vAlign w:val="center"/>
          </w:tcPr>
          <w:p w:rsidR="002D59B9" w:rsidRPr="00B20142" w:rsidRDefault="002D59B9" w:rsidP="00880A9D">
            <w:pPr>
              <w:spacing w:line="276" w:lineRule="auto"/>
              <w:cnfStyle w:val="000000010000"/>
              <w:rPr>
                <w:rFonts w:asciiTheme="minorHAnsi" w:hAnsiTheme="minorHAnsi"/>
                <w:color w:val="4F81BD" w:themeColor="accent1"/>
                <w:sz w:val="16"/>
                <w:szCs w:val="16"/>
                <w:lang w:val="en-GB" w:eastAsia="nl-NL"/>
              </w:rPr>
            </w:pPr>
          </w:p>
        </w:tc>
        <w:tc>
          <w:tcPr>
            <w:tcW w:w="818" w:type="pct"/>
            <w:vAlign w:val="center"/>
          </w:tcPr>
          <w:p w:rsidR="002D59B9" w:rsidRPr="00B20142" w:rsidRDefault="002D59B9" w:rsidP="00880A9D">
            <w:pPr>
              <w:spacing w:line="276" w:lineRule="auto"/>
              <w:cnfStyle w:val="000000010000"/>
              <w:rPr>
                <w:rFonts w:asciiTheme="minorHAnsi" w:hAnsiTheme="minorHAnsi"/>
                <w:color w:val="4F81BD" w:themeColor="accent1"/>
                <w:sz w:val="18"/>
                <w:szCs w:val="18"/>
                <w:lang w:val="en-GB" w:eastAsia="nl-NL"/>
              </w:rPr>
            </w:pPr>
          </w:p>
        </w:tc>
        <w:tc>
          <w:tcPr>
            <w:tcW w:w="537" w:type="pct"/>
            <w:vAlign w:val="center"/>
          </w:tcPr>
          <w:p w:rsidR="002D59B9" w:rsidRPr="00B20142" w:rsidRDefault="002D59B9" w:rsidP="00880A9D">
            <w:pPr>
              <w:spacing w:line="276" w:lineRule="auto"/>
              <w:jc w:val="center"/>
              <w:cnfStyle w:val="000000010000"/>
              <w:rPr>
                <w:rFonts w:asciiTheme="minorHAnsi" w:hAnsiTheme="minorHAnsi"/>
                <w:color w:val="4F81BD" w:themeColor="accent1"/>
                <w:sz w:val="18"/>
                <w:szCs w:val="18"/>
                <w:lang w:val="en-GB" w:eastAsia="nl-NL"/>
              </w:rPr>
            </w:pPr>
            <w:r w:rsidRPr="00B20142">
              <w:rPr>
                <w:rFonts w:asciiTheme="minorHAnsi" w:hAnsiTheme="minorHAnsi"/>
                <w:color w:val="4F81BD" w:themeColor="accent1"/>
                <w:sz w:val="18"/>
                <w:szCs w:val="18"/>
                <w:lang w:val="en-GB"/>
              </w:rPr>
              <w:t>1</w:t>
            </w:r>
          </w:p>
        </w:tc>
      </w:tr>
    </w:tbl>
    <w:p w:rsidR="00FE482E" w:rsidRPr="003F5B69" w:rsidRDefault="00FE482E">
      <w:pPr>
        <w:pStyle w:val="Caption"/>
        <w:rPr>
          <w:rFonts w:asciiTheme="minorHAnsi" w:hAnsiTheme="minorHAnsi"/>
          <w:lang w:val="en-GB"/>
        </w:rPr>
      </w:pPr>
      <w:r w:rsidRPr="003F5B69">
        <w:rPr>
          <w:rFonts w:asciiTheme="minorHAnsi" w:hAnsiTheme="minorHAnsi"/>
          <w:b w:val="0"/>
          <w:lang w:val="en-GB"/>
        </w:rPr>
        <w:t>* significant on a 99% level (0.01), ** signficant on a 95% level (0.05)</w:t>
      </w:r>
    </w:p>
    <w:p w:rsidR="009432F5" w:rsidRPr="003F5B69" w:rsidRDefault="009432F5" w:rsidP="009432F5">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lastRenderedPageBreak/>
        <w:t>The variables posted advertisements, viewed advertisements and members show a significant relation at the 1% significance level with vehicle theft</w:t>
      </w:r>
      <w:r>
        <w:rPr>
          <w:rFonts w:asciiTheme="minorHAnsi" w:hAnsiTheme="minorHAnsi"/>
          <w:sz w:val="22"/>
          <w:szCs w:val="22"/>
          <w:lang w:val="en-GB"/>
        </w:rPr>
        <w:t>,</w:t>
      </w:r>
      <w:r w:rsidRPr="003F5B69">
        <w:rPr>
          <w:rFonts w:asciiTheme="minorHAnsi" w:hAnsiTheme="minorHAnsi"/>
          <w:sz w:val="22"/>
          <w:szCs w:val="22"/>
          <w:lang w:val="en-GB"/>
        </w:rPr>
        <w:t xml:space="preserve"> cargo theft and their lagged variables.</w:t>
      </w:r>
      <w:r w:rsidR="0091036F">
        <w:rPr>
          <w:rFonts w:asciiTheme="minorHAnsi" w:hAnsiTheme="minorHAnsi"/>
          <w:sz w:val="22"/>
          <w:szCs w:val="22"/>
          <w:lang w:val="en-GB"/>
        </w:rPr>
        <w:t xml:space="preserve"> </w:t>
      </w:r>
      <w:r w:rsidRPr="003F5B69">
        <w:rPr>
          <w:rFonts w:asciiTheme="minorHAnsi" w:hAnsiTheme="minorHAnsi"/>
          <w:sz w:val="22"/>
          <w:szCs w:val="22"/>
          <w:lang w:val="en-GB"/>
        </w:rPr>
        <w:t xml:space="preserve">In accordance with table 3, combination theft does not show any significant correlations. </w:t>
      </w:r>
    </w:p>
    <w:p w:rsidR="002D59B9" w:rsidRPr="003F5B69" w:rsidRDefault="009432F5" w:rsidP="002D59B9">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The significant correlations at the 1% level of vehicle theft and cargo theft with their lagged variables seem to suggest that the same actors are active within a vehicle crime </w:t>
      </w:r>
      <w:r w:rsidR="002021BE">
        <w:rPr>
          <w:rFonts w:asciiTheme="minorHAnsi" w:hAnsiTheme="minorHAnsi"/>
          <w:sz w:val="22"/>
          <w:szCs w:val="22"/>
          <w:lang w:val="en-GB"/>
        </w:rPr>
        <w:t>component or that circumstances did not change.</w:t>
      </w:r>
      <w:r w:rsidR="006F030D">
        <w:rPr>
          <w:rFonts w:asciiTheme="minorHAnsi" w:hAnsiTheme="minorHAnsi"/>
          <w:sz w:val="22"/>
          <w:szCs w:val="22"/>
          <w:lang w:val="en-GB"/>
        </w:rPr>
        <w:t xml:space="preserve"> </w:t>
      </w:r>
      <w:r w:rsidRPr="003F5B69">
        <w:rPr>
          <w:rFonts w:asciiTheme="minorHAnsi" w:hAnsiTheme="minorHAnsi"/>
          <w:sz w:val="22"/>
          <w:szCs w:val="22"/>
          <w:lang w:val="en-GB"/>
        </w:rPr>
        <w:t>For combination theft we do not find significant results with its lags in this analysis. It might be that combination theft is also committed by vehicle thieves and cargo thieves when circumstances allow them to expand their, or switch between, criminal activit</w:t>
      </w:r>
      <w:r>
        <w:rPr>
          <w:rFonts w:asciiTheme="minorHAnsi" w:hAnsiTheme="minorHAnsi"/>
          <w:sz w:val="22"/>
          <w:szCs w:val="22"/>
          <w:lang w:val="en-GB"/>
        </w:rPr>
        <w:t xml:space="preserve">ies. When combination theft is </w:t>
      </w:r>
      <w:r w:rsidR="002D59B9" w:rsidRPr="003F5B69">
        <w:rPr>
          <w:rFonts w:asciiTheme="minorHAnsi" w:hAnsiTheme="minorHAnsi"/>
          <w:sz w:val="22"/>
          <w:szCs w:val="22"/>
          <w:lang w:val="en-GB"/>
        </w:rPr>
        <w:t>performed by</w:t>
      </w:r>
      <w:r w:rsidR="00536418">
        <w:rPr>
          <w:rFonts w:asciiTheme="minorHAnsi" w:hAnsiTheme="minorHAnsi"/>
          <w:sz w:val="22"/>
          <w:szCs w:val="22"/>
          <w:lang w:val="en-GB"/>
        </w:rPr>
        <w:t xml:space="preserve"> a variety of actors the within-</w:t>
      </w:r>
      <w:r w:rsidR="002D59B9" w:rsidRPr="003F5B69">
        <w:rPr>
          <w:rFonts w:asciiTheme="minorHAnsi" w:hAnsiTheme="minorHAnsi"/>
          <w:sz w:val="22"/>
          <w:szCs w:val="22"/>
          <w:lang w:val="en-GB"/>
        </w:rPr>
        <w:t xml:space="preserve">variable correlation could be lower due to less consistency. Over the long run consistency might be higher due to a certain pattern in advantageous criminal circumstances which might explain the significant correlations of combination theft in table 2. </w:t>
      </w:r>
    </w:p>
    <w:p w:rsidR="002D59B9" w:rsidRDefault="002D59B9" w:rsidP="002D59B9">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The significant negative correlation between the amount of members and vehicle crime</w:t>
      </w:r>
      <w:r w:rsidR="009F7240">
        <w:rPr>
          <w:rFonts w:asciiTheme="minorHAnsi" w:hAnsiTheme="minorHAnsi"/>
          <w:sz w:val="22"/>
          <w:szCs w:val="22"/>
          <w:lang w:val="en-GB"/>
        </w:rPr>
        <w:t>,</w:t>
      </w:r>
      <w:r w:rsidRPr="003F5B69">
        <w:rPr>
          <w:rFonts w:asciiTheme="minorHAnsi" w:hAnsiTheme="minorHAnsi"/>
          <w:sz w:val="22"/>
          <w:szCs w:val="22"/>
          <w:lang w:val="en-GB"/>
        </w:rPr>
        <w:t xml:space="preserve"> and the amount of viewed advertisements and vehicle crime indicates that</w:t>
      </w:r>
      <w:r w:rsidR="002021BE">
        <w:rPr>
          <w:rFonts w:asciiTheme="minorHAnsi" w:hAnsiTheme="minorHAnsi"/>
          <w:sz w:val="22"/>
          <w:szCs w:val="22"/>
          <w:lang w:val="en-GB"/>
        </w:rPr>
        <w:t xml:space="preserve"> those variables follow an opposite pattern, for example when t</w:t>
      </w:r>
      <w:r w:rsidRPr="003F5B69">
        <w:rPr>
          <w:rFonts w:asciiTheme="minorHAnsi" w:hAnsiTheme="minorHAnsi"/>
          <w:sz w:val="22"/>
          <w:szCs w:val="22"/>
          <w:lang w:val="en-GB"/>
        </w:rPr>
        <w:t xml:space="preserve">he amount of members </w:t>
      </w:r>
      <w:r w:rsidR="002021BE">
        <w:rPr>
          <w:rFonts w:asciiTheme="minorHAnsi" w:hAnsiTheme="minorHAnsi"/>
          <w:sz w:val="22"/>
          <w:szCs w:val="22"/>
          <w:lang w:val="en-GB"/>
        </w:rPr>
        <w:t>or</w:t>
      </w:r>
      <w:r w:rsidRPr="003F5B69">
        <w:rPr>
          <w:rFonts w:asciiTheme="minorHAnsi" w:hAnsiTheme="minorHAnsi"/>
          <w:sz w:val="22"/>
          <w:szCs w:val="22"/>
          <w:lang w:val="en-GB"/>
        </w:rPr>
        <w:t xml:space="preserve"> viewed advertisements </w:t>
      </w:r>
      <w:r w:rsidR="002021BE">
        <w:rPr>
          <w:rFonts w:asciiTheme="minorHAnsi" w:hAnsiTheme="minorHAnsi"/>
          <w:sz w:val="22"/>
          <w:szCs w:val="22"/>
          <w:lang w:val="en-GB"/>
        </w:rPr>
        <w:t>increase,</w:t>
      </w:r>
      <w:r w:rsidRPr="003F5B69">
        <w:rPr>
          <w:rFonts w:asciiTheme="minorHAnsi" w:hAnsiTheme="minorHAnsi"/>
          <w:sz w:val="22"/>
          <w:szCs w:val="22"/>
          <w:lang w:val="en-GB"/>
        </w:rPr>
        <w:t xml:space="preserve"> vehicle theft and cargo theft</w:t>
      </w:r>
      <w:r w:rsidR="002021BE" w:rsidRPr="002021BE">
        <w:rPr>
          <w:rFonts w:asciiTheme="minorHAnsi" w:hAnsiTheme="minorHAnsi"/>
          <w:sz w:val="22"/>
          <w:szCs w:val="22"/>
          <w:lang w:val="en-GB"/>
        </w:rPr>
        <w:t xml:space="preserve"> </w:t>
      </w:r>
      <w:r w:rsidR="002021BE" w:rsidRPr="003F5B69">
        <w:rPr>
          <w:rFonts w:asciiTheme="minorHAnsi" w:hAnsiTheme="minorHAnsi"/>
          <w:sz w:val="22"/>
          <w:szCs w:val="22"/>
          <w:lang w:val="en-GB"/>
        </w:rPr>
        <w:t>decrease</w:t>
      </w:r>
      <w:r w:rsidRPr="003F5B69">
        <w:rPr>
          <w:rFonts w:asciiTheme="minorHAnsi" w:hAnsiTheme="minorHAnsi"/>
          <w:sz w:val="22"/>
          <w:szCs w:val="22"/>
          <w:lang w:val="en-GB"/>
        </w:rPr>
        <w:t>.</w:t>
      </w:r>
      <w:r w:rsidR="009F7240">
        <w:rPr>
          <w:rFonts w:asciiTheme="minorHAnsi" w:hAnsiTheme="minorHAnsi"/>
          <w:sz w:val="22"/>
          <w:szCs w:val="22"/>
          <w:lang w:val="en-GB"/>
        </w:rPr>
        <w:t xml:space="preserve"> The amount of posted advertisements is significantly and positively correlated with vehicle theft and cargo theft.</w:t>
      </w:r>
    </w:p>
    <w:p w:rsidR="002021BE" w:rsidRDefault="002021BE" w:rsidP="002D59B9">
      <w:pPr>
        <w:spacing w:after="240" w:line="360" w:lineRule="auto"/>
        <w:jc w:val="both"/>
        <w:rPr>
          <w:rFonts w:asciiTheme="minorHAnsi" w:hAnsiTheme="minorHAnsi"/>
          <w:sz w:val="22"/>
          <w:szCs w:val="22"/>
          <w:lang w:val="en-GB"/>
        </w:rPr>
      </w:pPr>
      <w:r>
        <w:rPr>
          <w:rFonts w:asciiTheme="minorHAnsi" w:hAnsiTheme="minorHAnsi"/>
          <w:sz w:val="22"/>
          <w:szCs w:val="22"/>
          <w:lang w:val="en-GB"/>
        </w:rPr>
        <w:t xml:space="preserve">The significant correlations between the freight exchange variables and the vehicle crime variables are </w:t>
      </w:r>
      <w:r w:rsidR="0091036F">
        <w:rPr>
          <w:rFonts w:asciiTheme="minorHAnsi" w:hAnsiTheme="minorHAnsi"/>
          <w:sz w:val="22"/>
          <w:szCs w:val="22"/>
          <w:lang w:val="en-GB"/>
        </w:rPr>
        <w:t xml:space="preserve">rather difficult to interpret and do not seem to lead to an unambiguous explanation. The following hypotheses might explain the results but </w:t>
      </w:r>
      <w:r w:rsidR="006F030D">
        <w:rPr>
          <w:rFonts w:asciiTheme="minorHAnsi" w:hAnsiTheme="minorHAnsi"/>
          <w:sz w:val="22"/>
          <w:szCs w:val="22"/>
          <w:lang w:val="en-GB"/>
        </w:rPr>
        <w:t>the suggestions are</w:t>
      </w:r>
      <w:r w:rsidR="0091036F">
        <w:rPr>
          <w:rFonts w:asciiTheme="minorHAnsi" w:hAnsiTheme="minorHAnsi"/>
          <w:sz w:val="22"/>
          <w:szCs w:val="22"/>
          <w:lang w:val="en-GB"/>
        </w:rPr>
        <w:t xml:space="preserve"> made with great reluctance</w:t>
      </w:r>
      <w:r w:rsidR="009F7240">
        <w:rPr>
          <w:rFonts w:asciiTheme="minorHAnsi" w:hAnsiTheme="minorHAnsi"/>
          <w:sz w:val="22"/>
          <w:szCs w:val="22"/>
          <w:lang w:val="en-GB"/>
        </w:rPr>
        <w:t>.</w:t>
      </w:r>
    </w:p>
    <w:p w:rsidR="009F7240" w:rsidRDefault="009F7240" w:rsidP="009F7240">
      <w:pPr>
        <w:pStyle w:val="ListParagraph"/>
        <w:numPr>
          <w:ilvl w:val="0"/>
          <w:numId w:val="11"/>
        </w:numPr>
        <w:spacing w:after="240" w:line="360" w:lineRule="auto"/>
        <w:jc w:val="both"/>
        <w:rPr>
          <w:lang w:val="en-GB"/>
        </w:rPr>
      </w:pPr>
      <w:r>
        <w:rPr>
          <w:lang w:val="en-GB"/>
        </w:rPr>
        <w:t>Transporters mostly contract familiar parties when these contracts do not lead to full drives it might be the case that demand for road transport is limited. When current contracts do not offer enough rides, the transporters might start using the freight exchange to find cargo. This indicates the amount of viewed advertisements and members increases.</w:t>
      </w:r>
      <w:r w:rsidRPr="009F7240">
        <w:rPr>
          <w:lang w:val="en-GB"/>
        </w:rPr>
        <w:t xml:space="preserve"> </w:t>
      </w:r>
      <w:r w:rsidRPr="003F5B69">
        <w:rPr>
          <w:lang w:val="en-GB"/>
        </w:rPr>
        <w:t>Less road transport means fewer chances for a criminal to steal the load (cargo theft) or to steal the vehicle (vehicle theft</w:t>
      </w:r>
      <w:r>
        <w:rPr>
          <w:lang w:val="en-GB"/>
        </w:rPr>
        <w:t xml:space="preserve">). </w:t>
      </w:r>
      <w:r w:rsidRPr="003F5B69">
        <w:rPr>
          <w:lang w:val="en-GB"/>
        </w:rPr>
        <w:t>The fact that the correlation is also significant in all the lagged variables of vehicle theft and cargo theft can be explained by the cyclical behaviour of the market.</w:t>
      </w:r>
    </w:p>
    <w:p w:rsidR="009F7240" w:rsidRDefault="0091036F" w:rsidP="009F7240">
      <w:pPr>
        <w:pStyle w:val="ListParagraph"/>
        <w:numPr>
          <w:ilvl w:val="0"/>
          <w:numId w:val="11"/>
        </w:numPr>
        <w:spacing w:after="240" w:line="360" w:lineRule="auto"/>
        <w:jc w:val="both"/>
        <w:rPr>
          <w:lang w:val="en-GB"/>
        </w:rPr>
      </w:pPr>
      <w:r>
        <w:rPr>
          <w:lang w:val="en-GB"/>
        </w:rPr>
        <w:lastRenderedPageBreak/>
        <w:t xml:space="preserve">When the amount of viewed advertisements on the freight exchange increases the share of criminals watching the advertisements </w:t>
      </w:r>
      <w:r w:rsidR="0012444F">
        <w:rPr>
          <w:lang w:val="en-GB"/>
        </w:rPr>
        <w:t>is expected to</w:t>
      </w:r>
      <w:r>
        <w:rPr>
          <w:lang w:val="en-GB"/>
        </w:rPr>
        <w:t xml:space="preserve"> decline. This means more correct contracts are closed and less freight exchange fraud is committed. Assuming that measurement errors are common regarding reporting of freight exchange fraud, this increase of viewed advertisements is also seen in a decrease of vehicle theft and cargo theft. </w:t>
      </w:r>
    </w:p>
    <w:p w:rsidR="0012444F" w:rsidRDefault="0012444F" w:rsidP="009F7240">
      <w:pPr>
        <w:pStyle w:val="ListParagraph"/>
        <w:numPr>
          <w:ilvl w:val="0"/>
          <w:numId w:val="11"/>
        </w:numPr>
        <w:spacing w:after="240" w:line="360" w:lineRule="auto"/>
        <w:jc w:val="both"/>
        <w:rPr>
          <w:lang w:val="en-GB"/>
        </w:rPr>
      </w:pPr>
      <w:r>
        <w:rPr>
          <w:lang w:val="en-GB"/>
        </w:rPr>
        <w:t xml:space="preserve">Following the same reasoning as we saw at hypothesis 1 we might be able to explain the positive correlation between posted advertisements and vehicle crime. </w:t>
      </w:r>
      <w:r w:rsidR="0091036F" w:rsidRPr="003F5B69">
        <w:rPr>
          <w:lang w:val="en-GB"/>
        </w:rPr>
        <w:t xml:space="preserve">When demand for transport is high, subcontractors for loads are sought because they are seen </w:t>
      </w:r>
      <w:r w:rsidR="0091036F">
        <w:rPr>
          <w:lang w:val="en-GB"/>
        </w:rPr>
        <w:t xml:space="preserve">by transporters </w:t>
      </w:r>
      <w:r w:rsidR="0091036F" w:rsidRPr="003F5B69">
        <w:rPr>
          <w:lang w:val="en-GB"/>
        </w:rPr>
        <w:t>as a profit opportunity</w:t>
      </w:r>
      <w:r>
        <w:rPr>
          <w:lang w:val="en-GB"/>
        </w:rPr>
        <w:t>. By</w:t>
      </w:r>
      <w:r w:rsidR="0091036F" w:rsidRPr="003F5B69">
        <w:rPr>
          <w:lang w:val="en-GB"/>
        </w:rPr>
        <w:t xml:space="preserve"> subcontracting </w:t>
      </w:r>
      <w:r>
        <w:rPr>
          <w:lang w:val="en-GB"/>
        </w:rPr>
        <w:t>a</w:t>
      </w:r>
      <w:r w:rsidR="0091036F" w:rsidRPr="003F5B69">
        <w:rPr>
          <w:lang w:val="en-GB"/>
        </w:rPr>
        <w:t xml:space="preserve"> transporter</w:t>
      </w:r>
      <w:r>
        <w:rPr>
          <w:lang w:val="en-GB"/>
        </w:rPr>
        <w:t xml:space="preserve"> is able to earn</w:t>
      </w:r>
      <w:r w:rsidR="0091036F" w:rsidRPr="003F5B69">
        <w:rPr>
          <w:lang w:val="en-GB"/>
        </w:rPr>
        <w:t xml:space="preserve"> on a load </w:t>
      </w:r>
      <w:r>
        <w:rPr>
          <w:lang w:val="en-GB"/>
        </w:rPr>
        <w:t xml:space="preserve">that </w:t>
      </w:r>
      <w:r w:rsidR="0091036F" w:rsidRPr="003F5B69">
        <w:rPr>
          <w:lang w:val="en-GB"/>
        </w:rPr>
        <w:t xml:space="preserve">he does not drive himself. </w:t>
      </w:r>
      <w:r>
        <w:rPr>
          <w:lang w:val="en-GB"/>
        </w:rPr>
        <w:t>These subcontractors can be found via the freight exchange which leads to an increase in posted advertisements. When demand for transport is high we might observe an increase of full drives on the road, which is an enlarged chance for criminals to succeed. An increase in vehicle theft and cargo theft might be the result.</w:t>
      </w:r>
    </w:p>
    <w:p w:rsidR="0012444F" w:rsidRPr="004D656E" w:rsidRDefault="0012444F" w:rsidP="0012444F">
      <w:pPr>
        <w:pStyle w:val="Heading3"/>
        <w:jc w:val="left"/>
        <w:rPr>
          <w:rFonts w:asciiTheme="minorHAnsi" w:hAnsiTheme="minorHAnsi" w:cstheme="minorHAnsi"/>
          <w:i w:val="0"/>
          <w:lang w:val="en-US"/>
        </w:rPr>
      </w:pPr>
      <w:bookmarkStart w:id="24" w:name="_Toc332819998"/>
      <w:r w:rsidRPr="004D656E">
        <w:rPr>
          <w:rFonts w:asciiTheme="minorHAnsi" w:hAnsiTheme="minorHAnsi" w:cstheme="minorHAnsi"/>
          <w:i w:val="0"/>
          <w:lang w:val="en-US"/>
        </w:rPr>
        <w:t>3.3.3 Summary and concluding remarks</w:t>
      </w:r>
      <w:bookmarkEnd w:id="24"/>
    </w:p>
    <w:p w:rsidR="002A0D1C" w:rsidRDefault="002A0D1C" w:rsidP="007C51D8">
      <w:pPr>
        <w:spacing w:after="240" w:line="360" w:lineRule="auto"/>
        <w:jc w:val="both"/>
        <w:rPr>
          <w:rFonts w:asciiTheme="minorHAnsi" w:hAnsiTheme="minorHAnsi"/>
          <w:sz w:val="22"/>
          <w:szCs w:val="22"/>
          <w:lang w:val="en-GB"/>
        </w:rPr>
      </w:pPr>
      <w:r>
        <w:rPr>
          <w:rFonts w:asciiTheme="minorHAnsi" w:hAnsiTheme="minorHAnsi"/>
          <w:sz w:val="22"/>
          <w:szCs w:val="22"/>
          <w:lang w:val="en-GB"/>
        </w:rPr>
        <w:t>Summarizing the results of table 1 to 4 we see that:</w:t>
      </w:r>
    </w:p>
    <w:p w:rsidR="002A0D1C" w:rsidRDefault="002A0D1C" w:rsidP="002A0D1C">
      <w:pPr>
        <w:pStyle w:val="ListParagraph"/>
        <w:numPr>
          <w:ilvl w:val="0"/>
          <w:numId w:val="13"/>
        </w:numPr>
        <w:spacing w:after="240" w:line="360" w:lineRule="auto"/>
        <w:jc w:val="both"/>
        <w:rPr>
          <w:lang w:val="en-GB"/>
        </w:rPr>
      </w:pPr>
      <w:r>
        <w:rPr>
          <w:lang w:val="en-GB"/>
        </w:rPr>
        <w:t>Table 1 shows significant correlations between vehicle theft, cargo theft and combination theft;</w:t>
      </w:r>
    </w:p>
    <w:p w:rsidR="002A0D1C" w:rsidRDefault="002A0D1C" w:rsidP="002A0D1C">
      <w:pPr>
        <w:pStyle w:val="ListParagraph"/>
        <w:numPr>
          <w:ilvl w:val="0"/>
          <w:numId w:val="13"/>
        </w:numPr>
        <w:spacing w:after="240" w:line="360" w:lineRule="auto"/>
        <w:jc w:val="both"/>
        <w:rPr>
          <w:lang w:val="en-GB"/>
        </w:rPr>
      </w:pPr>
      <w:r>
        <w:rPr>
          <w:lang w:val="en-GB"/>
        </w:rPr>
        <w:t>Table 2 adds significant within-variable correlations for all vehicle crime variables for all three lags;</w:t>
      </w:r>
    </w:p>
    <w:p w:rsidR="002A0D1C" w:rsidRDefault="002A0D1C" w:rsidP="002A0D1C">
      <w:pPr>
        <w:pStyle w:val="ListParagraph"/>
        <w:numPr>
          <w:ilvl w:val="0"/>
          <w:numId w:val="13"/>
        </w:numPr>
        <w:spacing w:after="240" w:line="360" w:lineRule="auto"/>
        <w:jc w:val="both"/>
        <w:rPr>
          <w:lang w:val="en-GB"/>
        </w:rPr>
      </w:pPr>
      <w:r>
        <w:rPr>
          <w:lang w:val="en-GB"/>
        </w:rPr>
        <w:t>Table 3 reveals a diff</w:t>
      </w:r>
      <w:r w:rsidR="006F030D">
        <w:rPr>
          <w:lang w:val="en-GB"/>
        </w:rPr>
        <w:t>erent result than table 1 and 2 because c</w:t>
      </w:r>
      <w:r>
        <w:rPr>
          <w:lang w:val="en-GB"/>
        </w:rPr>
        <w:t>ombination theft does not show any significant relations anymore. The relation between vehicle theft and cargo theft did not change. The freight exchange variables are significantly correlated with cargo theft and vehicle theft;</w:t>
      </w:r>
    </w:p>
    <w:p w:rsidR="002A0D1C" w:rsidRPr="002A0D1C" w:rsidRDefault="002A0D1C" w:rsidP="002A0D1C">
      <w:pPr>
        <w:pStyle w:val="ListParagraph"/>
        <w:numPr>
          <w:ilvl w:val="0"/>
          <w:numId w:val="13"/>
        </w:numPr>
        <w:spacing w:after="240" w:line="360" w:lineRule="auto"/>
        <w:jc w:val="both"/>
        <w:rPr>
          <w:lang w:val="en-GB"/>
        </w:rPr>
      </w:pPr>
      <w:r>
        <w:rPr>
          <w:lang w:val="en-GB"/>
        </w:rPr>
        <w:t>Table 4 shows that cargo theft and vehicle theft still (see point 2) reveal within- and between</w:t>
      </w:r>
      <w:r w:rsidR="00136B5B">
        <w:rPr>
          <w:lang w:val="en-GB"/>
        </w:rPr>
        <w:t>-</w:t>
      </w:r>
      <w:r>
        <w:rPr>
          <w:lang w:val="en-GB"/>
        </w:rPr>
        <w:t>variable correlation, combination theft does not. The freight exchange variables are significantly correlated with all lags of cargo theft and vehicle theft.</w:t>
      </w:r>
    </w:p>
    <w:p w:rsidR="00341040" w:rsidRPr="003F5B69" w:rsidRDefault="002A0D1C" w:rsidP="007C51D8">
      <w:pPr>
        <w:spacing w:after="240" w:line="360" w:lineRule="auto"/>
        <w:jc w:val="both"/>
        <w:rPr>
          <w:rFonts w:asciiTheme="minorHAnsi" w:hAnsiTheme="minorHAnsi"/>
          <w:sz w:val="22"/>
          <w:szCs w:val="22"/>
          <w:lang w:val="en-GB"/>
        </w:rPr>
      </w:pPr>
      <w:r>
        <w:rPr>
          <w:rFonts w:asciiTheme="minorHAnsi" w:hAnsiTheme="minorHAnsi"/>
          <w:sz w:val="22"/>
          <w:szCs w:val="22"/>
          <w:lang w:val="en-GB"/>
        </w:rPr>
        <w:t>The within-</w:t>
      </w:r>
      <w:r w:rsidR="00FC7351" w:rsidRPr="003F5B69">
        <w:rPr>
          <w:rFonts w:asciiTheme="minorHAnsi" w:hAnsiTheme="minorHAnsi"/>
          <w:sz w:val="22"/>
          <w:szCs w:val="22"/>
          <w:lang w:val="en-GB"/>
        </w:rPr>
        <w:t>variable correlations indicate</w:t>
      </w:r>
      <w:r w:rsidR="00341040" w:rsidRPr="003F5B69">
        <w:rPr>
          <w:rFonts w:asciiTheme="minorHAnsi" w:hAnsiTheme="minorHAnsi"/>
          <w:sz w:val="22"/>
          <w:szCs w:val="22"/>
          <w:lang w:val="en-GB"/>
        </w:rPr>
        <w:t xml:space="preserve"> that </w:t>
      </w:r>
      <w:r w:rsidR="00F0261E" w:rsidRPr="003F5B69">
        <w:rPr>
          <w:rFonts w:asciiTheme="minorHAnsi" w:hAnsiTheme="minorHAnsi"/>
          <w:sz w:val="22"/>
          <w:szCs w:val="22"/>
          <w:lang w:val="en-GB"/>
        </w:rPr>
        <w:t>changes occur in a graduate way. Relating these results to practice strengthens th</w:t>
      </w:r>
      <w:r w:rsidR="00FC7351" w:rsidRPr="003F5B69">
        <w:rPr>
          <w:rFonts w:asciiTheme="minorHAnsi" w:hAnsiTheme="minorHAnsi"/>
          <w:sz w:val="22"/>
          <w:szCs w:val="22"/>
          <w:lang w:val="en-GB"/>
        </w:rPr>
        <w:t>is preliminary conclusion. S</w:t>
      </w:r>
      <w:r w:rsidR="00365117" w:rsidRPr="003F5B69">
        <w:rPr>
          <w:rFonts w:asciiTheme="minorHAnsi" w:hAnsiTheme="minorHAnsi"/>
          <w:sz w:val="22"/>
          <w:szCs w:val="22"/>
          <w:lang w:val="en-GB"/>
        </w:rPr>
        <w:t>tealing</w:t>
      </w:r>
      <w:r w:rsidR="00FC7351" w:rsidRPr="003F5B69">
        <w:rPr>
          <w:rFonts w:asciiTheme="minorHAnsi" w:hAnsiTheme="minorHAnsi"/>
          <w:sz w:val="22"/>
          <w:szCs w:val="22"/>
          <w:lang w:val="en-GB"/>
        </w:rPr>
        <w:t xml:space="preserve"> can be seen as</w:t>
      </w:r>
      <w:r w:rsidR="00365117" w:rsidRPr="003F5B69">
        <w:rPr>
          <w:rFonts w:asciiTheme="minorHAnsi" w:hAnsiTheme="minorHAnsi"/>
          <w:sz w:val="22"/>
          <w:szCs w:val="22"/>
          <w:lang w:val="en-GB"/>
        </w:rPr>
        <w:t xml:space="preserve"> the </w:t>
      </w:r>
      <w:r w:rsidR="00365117" w:rsidRPr="003F5B69">
        <w:rPr>
          <w:rFonts w:asciiTheme="minorHAnsi" w:hAnsiTheme="minorHAnsi"/>
          <w:sz w:val="22"/>
          <w:szCs w:val="22"/>
          <w:lang w:val="en-GB"/>
        </w:rPr>
        <w:lastRenderedPageBreak/>
        <w:t>profession of a criminal</w:t>
      </w:r>
      <w:r w:rsidR="00FC7351" w:rsidRPr="003F5B69">
        <w:rPr>
          <w:rFonts w:asciiTheme="minorHAnsi" w:hAnsiTheme="minorHAnsi"/>
          <w:sz w:val="22"/>
          <w:szCs w:val="22"/>
          <w:lang w:val="en-GB"/>
        </w:rPr>
        <w:t>,</w:t>
      </w:r>
      <w:r w:rsidR="00365117" w:rsidRPr="003F5B69">
        <w:rPr>
          <w:rFonts w:asciiTheme="minorHAnsi" w:hAnsiTheme="minorHAnsi"/>
          <w:sz w:val="22"/>
          <w:szCs w:val="22"/>
          <w:lang w:val="en-GB"/>
        </w:rPr>
        <w:t xml:space="preserve"> and changing behaviour</w:t>
      </w:r>
      <w:r w:rsidR="007F2CD8" w:rsidRPr="003F5B69">
        <w:rPr>
          <w:rFonts w:asciiTheme="minorHAnsi" w:hAnsiTheme="minorHAnsi"/>
          <w:sz w:val="22"/>
          <w:szCs w:val="22"/>
          <w:lang w:val="en-GB"/>
        </w:rPr>
        <w:t xml:space="preserve"> and (criminal) habits</w:t>
      </w:r>
      <w:r w:rsidR="00365117" w:rsidRPr="003F5B69">
        <w:rPr>
          <w:rFonts w:asciiTheme="minorHAnsi" w:hAnsiTheme="minorHAnsi"/>
          <w:sz w:val="22"/>
          <w:szCs w:val="22"/>
          <w:lang w:val="en-GB"/>
        </w:rPr>
        <w:t xml:space="preserve"> will take time. Altering criminal behaviour can be done by complicating criminal behaviour as is done</w:t>
      </w:r>
      <w:r w:rsidR="00FC7351" w:rsidRPr="003F5B69">
        <w:rPr>
          <w:rFonts w:asciiTheme="minorHAnsi" w:hAnsiTheme="minorHAnsi"/>
          <w:sz w:val="22"/>
          <w:szCs w:val="22"/>
          <w:lang w:val="en-GB"/>
        </w:rPr>
        <w:t xml:space="preserve"> for example with the secured parking</w:t>
      </w:r>
      <w:r w:rsidR="00365117" w:rsidRPr="003F5B69">
        <w:rPr>
          <w:rFonts w:asciiTheme="minorHAnsi" w:hAnsiTheme="minorHAnsi"/>
          <w:sz w:val="22"/>
          <w:szCs w:val="22"/>
          <w:lang w:val="en-GB"/>
        </w:rPr>
        <w:t xml:space="preserve"> next to the highway.</w:t>
      </w:r>
      <w:r w:rsidR="00204543" w:rsidRPr="003F5B69">
        <w:rPr>
          <w:rStyle w:val="FootnoteReference"/>
          <w:rFonts w:asciiTheme="minorHAnsi" w:hAnsiTheme="minorHAnsi"/>
          <w:sz w:val="22"/>
          <w:szCs w:val="22"/>
          <w:lang w:val="en-GB"/>
        </w:rPr>
        <w:footnoteReference w:id="36"/>
      </w:r>
      <w:r w:rsidR="00365117" w:rsidRPr="003F5B69">
        <w:rPr>
          <w:rFonts w:asciiTheme="minorHAnsi" w:hAnsiTheme="minorHAnsi"/>
          <w:sz w:val="22"/>
          <w:szCs w:val="22"/>
          <w:lang w:val="en-GB"/>
        </w:rPr>
        <w:t xml:space="preserve"> </w:t>
      </w:r>
      <w:r w:rsidR="00204543" w:rsidRPr="003F5B69">
        <w:rPr>
          <w:rFonts w:asciiTheme="minorHAnsi" w:hAnsiTheme="minorHAnsi"/>
          <w:sz w:val="22"/>
          <w:szCs w:val="22"/>
          <w:lang w:val="en-GB"/>
        </w:rPr>
        <w:t>These p</w:t>
      </w:r>
      <w:r w:rsidR="00365117" w:rsidRPr="003F5B69">
        <w:rPr>
          <w:rFonts w:asciiTheme="minorHAnsi" w:hAnsiTheme="minorHAnsi"/>
          <w:sz w:val="22"/>
          <w:szCs w:val="22"/>
          <w:lang w:val="en-GB"/>
        </w:rPr>
        <w:t xml:space="preserve">olicy measures </w:t>
      </w:r>
      <w:r w:rsidR="00204543" w:rsidRPr="003F5B69">
        <w:rPr>
          <w:rFonts w:asciiTheme="minorHAnsi" w:hAnsiTheme="minorHAnsi"/>
          <w:sz w:val="22"/>
          <w:szCs w:val="22"/>
          <w:lang w:val="en-GB"/>
        </w:rPr>
        <w:t xml:space="preserve">take time to implement resulting in graduate changes and explaining </w:t>
      </w:r>
      <w:r w:rsidR="006F030D">
        <w:rPr>
          <w:rFonts w:asciiTheme="minorHAnsi" w:hAnsiTheme="minorHAnsi"/>
          <w:sz w:val="22"/>
          <w:szCs w:val="22"/>
          <w:lang w:val="en-GB"/>
        </w:rPr>
        <w:t xml:space="preserve">partially </w:t>
      </w:r>
      <w:r w:rsidR="00204543" w:rsidRPr="003F5B69">
        <w:rPr>
          <w:rFonts w:asciiTheme="minorHAnsi" w:hAnsiTheme="minorHAnsi"/>
          <w:sz w:val="22"/>
          <w:szCs w:val="22"/>
          <w:lang w:val="en-GB"/>
        </w:rPr>
        <w:t xml:space="preserve">the significant correlations with the lagged variables. </w:t>
      </w:r>
    </w:p>
    <w:p w:rsidR="00EA4ABE" w:rsidRPr="003F5B69" w:rsidRDefault="00F0261E" w:rsidP="00F0261E">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The correlation tables presented in</w:t>
      </w:r>
      <w:r w:rsidR="00136B5B">
        <w:rPr>
          <w:rFonts w:asciiTheme="minorHAnsi" w:hAnsiTheme="minorHAnsi"/>
          <w:sz w:val="22"/>
          <w:szCs w:val="22"/>
          <w:lang w:val="en-GB"/>
        </w:rPr>
        <w:t xml:space="preserve"> the</w:t>
      </w:r>
      <w:r w:rsidRPr="003F5B69">
        <w:rPr>
          <w:rFonts w:asciiTheme="minorHAnsi" w:hAnsiTheme="minorHAnsi"/>
          <w:sz w:val="22"/>
          <w:szCs w:val="22"/>
          <w:lang w:val="en-GB"/>
        </w:rPr>
        <w:t xml:space="preserve"> </w:t>
      </w:r>
      <w:r w:rsidR="009B0067" w:rsidRPr="003F5B69">
        <w:rPr>
          <w:rFonts w:asciiTheme="minorHAnsi" w:hAnsiTheme="minorHAnsi"/>
          <w:sz w:val="22"/>
          <w:szCs w:val="22"/>
          <w:lang w:val="en-GB"/>
        </w:rPr>
        <w:t>paragraph</w:t>
      </w:r>
      <w:r w:rsidR="00136B5B">
        <w:rPr>
          <w:rFonts w:asciiTheme="minorHAnsi" w:hAnsiTheme="minorHAnsi"/>
          <w:sz w:val="22"/>
          <w:szCs w:val="22"/>
          <w:lang w:val="en-GB"/>
        </w:rPr>
        <w:t>s</w:t>
      </w:r>
      <w:r w:rsidR="009B0067" w:rsidRPr="003F5B69">
        <w:rPr>
          <w:rFonts w:asciiTheme="minorHAnsi" w:hAnsiTheme="minorHAnsi"/>
          <w:sz w:val="22"/>
          <w:szCs w:val="22"/>
          <w:lang w:val="en-GB"/>
        </w:rPr>
        <w:t xml:space="preserve"> 3.2.1 and 3.2.2 </w:t>
      </w:r>
      <w:r w:rsidRPr="003F5B69">
        <w:rPr>
          <w:rFonts w:asciiTheme="minorHAnsi" w:hAnsiTheme="minorHAnsi"/>
          <w:sz w:val="22"/>
          <w:szCs w:val="22"/>
          <w:lang w:val="en-GB"/>
        </w:rPr>
        <w:t>g</w:t>
      </w:r>
      <w:r w:rsidR="00136B5B">
        <w:rPr>
          <w:rFonts w:asciiTheme="minorHAnsi" w:hAnsiTheme="minorHAnsi"/>
          <w:sz w:val="22"/>
          <w:szCs w:val="22"/>
          <w:lang w:val="en-GB"/>
        </w:rPr>
        <w:t>a</w:t>
      </w:r>
      <w:r w:rsidRPr="003F5B69">
        <w:rPr>
          <w:rFonts w:asciiTheme="minorHAnsi" w:hAnsiTheme="minorHAnsi"/>
          <w:sz w:val="22"/>
          <w:szCs w:val="22"/>
          <w:lang w:val="en-GB"/>
        </w:rPr>
        <w:t xml:space="preserve">ve us a first glimpse of the relations that do exist between </w:t>
      </w:r>
      <w:r w:rsidR="00204543" w:rsidRPr="003F5B69">
        <w:rPr>
          <w:rFonts w:asciiTheme="minorHAnsi" w:hAnsiTheme="minorHAnsi"/>
          <w:sz w:val="22"/>
          <w:szCs w:val="22"/>
          <w:lang w:val="en-GB"/>
        </w:rPr>
        <w:t xml:space="preserve">and within </w:t>
      </w:r>
      <w:r w:rsidRPr="003F5B69">
        <w:rPr>
          <w:rFonts w:asciiTheme="minorHAnsi" w:hAnsiTheme="minorHAnsi"/>
          <w:sz w:val="22"/>
          <w:szCs w:val="22"/>
          <w:lang w:val="en-GB"/>
        </w:rPr>
        <w:t>the variables</w:t>
      </w:r>
      <w:r w:rsidR="00136B5B">
        <w:rPr>
          <w:rFonts w:asciiTheme="minorHAnsi" w:hAnsiTheme="minorHAnsi"/>
          <w:sz w:val="22"/>
          <w:szCs w:val="22"/>
          <w:lang w:val="en-GB"/>
        </w:rPr>
        <w:t>, furthermore the results</w:t>
      </w:r>
      <w:r w:rsidRPr="003F5B69">
        <w:rPr>
          <w:rFonts w:asciiTheme="minorHAnsi" w:hAnsiTheme="minorHAnsi"/>
          <w:sz w:val="22"/>
          <w:szCs w:val="22"/>
          <w:lang w:val="en-GB"/>
        </w:rPr>
        <w:t xml:space="preserve"> enable</w:t>
      </w:r>
      <w:r w:rsidR="00204543" w:rsidRPr="003F5B69">
        <w:rPr>
          <w:rFonts w:asciiTheme="minorHAnsi" w:hAnsiTheme="minorHAnsi"/>
          <w:sz w:val="22"/>
          <w:szCs w:val="22"/>
          <w:lang w:val="en-GB"/>
        </w:rPr>
        <w:t>d</w:t>
      </w:r>
      <w:r w:rsidRPr="003F5B69">
        <w:rPr>
          <w:rFonts w:asciiTheme="minorHAnsi" w:hAnsiTheme="minorHAnsi"/>
          <w:sz w:val="22"/>
          <w:szCs w:val="22"/>
          <w:lang w:val="en-GB"/>
        </w:rPr>
        <w:t xml:space="preserve"> us to draw some preliminary conclusions. In the next paragraph a model will be presented which makes </w:t>
      </w:r>
      <w:r w:rsidR="004B2850" w:rsidRPr="003F5B69">
        <w:rPr>
          <w:rFonts w:asciiTheme="minorHAnsi" w:hAnsiTheme="minorHAnsi"/>
          <w:sz w:val="22"/>
          <w:szCs w:val="22"/>
          <w:lang w:val="en-GB"/>
        </w:rPr>
        <w:t>us</w:t>
      </w:r>
      <w:r w:rsidRPr="003F5B69">
        <w:rPr>
          <w:rFonts w:asciiTheme="minorHAnsi" w:hAnsiTheme="minorHAnsi"/>
          <w:sz w:val="22"/>
          <w:szCs w:val="22"/>
          <w:lang w:val="en-GB"/>
        </w:rPr>
        <w:t xml:space="preserve"> able to </w:t>
      </w:r>
      <w:r w:rsidR="004B2850" w:rsidRPr="003F5B69">
        <w:rPr>
          <w:rFonts w:asciiTheme="minorHAnsi" w:hAnsiTheme="minorHAnsi"/>
          <w:sz w:val="22"/>
          <w:szCs w:val="22"/>
          <w:lang w:val="en-GB"/>
        </w:rPr>
        <w:t>substantiate the preliminary conclusions made in this chapter</w:t>
      </w:r>
      <w:r w:rsidR="00EA4ABE" w:rsidRPr="003F5B69">
        <w:rPr>
          <w:rFonts w:asciiTheme="minorHAnsi" w:hAnsiTheme="minorHAnsi"/>
          <w:sz w:val="22"/>
          <w:szCs w:val="22"/>
          <w:lang w:val="en-GB"/>
        </w:rPr>
        <w:t>.</w:t>
      </w:r>
    </w:p>
    <w:p w:rsidR="009B0067" w:rsidRPr="003F5B69" w:rsidRDefault="009B0067">
      <w:pPr>
        <w:rPr>
          <w:rFonts w:asciiTheme="minorHAnsi" w:eastAsiaTheme="majorEastAsia" w:hAnsiTheme="minorHAnsi" w:cstheme="majorBidi"/>
          <w:b/>
          <w:bCs/>
          <w:color w:val="4F81BD" w:themeColor="accent1"/>
          <w:sz w:val="26"/>
          <w:szCs w:val="26"/>
          <w:lang w:val="en-GB"/>
        </w:rPr>
      </w:pPr>
      <w:r w:rsidRPr="003F5B69">
        <w:rPr>
          <w:rFonts w:asciiTheme="minorHAnsi" w:hAnsiTheme="minorHAnsi"/>
          <w:lang w:val="en-GB"/>
        </w:rPr>
        <w:br w:type="page"/>
      </w:r>
    </w:p>
    <w:p w:rsidR="00880C15" w:rsidRPr="003F5B69" w:rsidRDefault="00880C15" w:rsidP="00166704">
      <w:pPr>
        <w:pStyle w:val="Heading2"/>
        <w:jc w:val="both"/>
        <w:rPr>
          <w:rFonts w:asciiTheme="minorHAnsi" w:hAnsiTheme="minorHAnsi"/>
          <w:lang w:val="en-GB"/>
        </w:rPr>
      </w:pPr>
      <w:bookmarkStart w:id="25" w:name="_Toc332819999"/>
      <w:r w:rsidRPr="003F5B69">
        <w:rPr>
          <w:rFonts w:asciiTheme="minorHAnsi" w:hAnsiTheme="minorHAnsi"/>
          <w:lang w:val="en-GB"/>
        </w:rPr>
        <w:lastRenderedPageBreak/>
        <w:t>3.</w:t>
      </w:r>
      <w:r w:rsidR="004E7FBB" w:rsidRPr="003F5B69">
        <w:rPr>
          <w:rFonts w:asciiTheme="minorHAnsi" w:hAnsiTheme="minorHAnsi"/>
          <w:lang w:val="en-GB"/>
        </w:rPr>
        <w:t>3</w:t>
      </w:r>
      <w:r w:rsidRPr="003F5B69">
        <w:rPr>
          <w:rFonts w:asciiTheme="minorHAnsi" w:hAnsiTheme="minorHAnsi"/>
          <w:lang w:val="en-GB"/>
        </w:rPr>
        <w:t xml:space="preserve"> Model set up</w:t>
      </w:r>
      <w:bookmarkEnd w:id="25"/>
      <w:r w:rsidRPr="003F5B69">
        <w:rPr>
          <w:rFonts w:asciiTheme="minorHAnsi" w:hAnsiTheme="minorHAnsi"/>
          <w:lang w:val="en-GB"/>
        </w:rPr>
        <w:t xml:space="preserve"> </w:t>
      </w:r>
    </w:p>
    <w:p w:rsidR="00183DB8" w:rsidRPr="003F5B69" w:rsidRDefault="00183DB8" w:rsidP="004B2850">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In this paragraph </w:t>
      </w:r>
      <w:r w:rsidR="00136B5B">
        <w:rPr>
          <w:rFonts w:asciiTheme="minorHAnsi" w:hAnsiTheme="minorHAnsi"/>
          <w:sz w:val="22"/>
          <w:szCs w:val="22"/>
          <w:lang w:val="en-GB"/>
        </w:rPr>
        <w:t>a</w:t>
      </w:r>
      <w:r w:rsidRPr="003F5B69">
        <w:rPr>
          <w:rFonts w:asciiTheme="minorHAnsi" w:hAnsiTheme="minorHAnsi"/>
          <w:sz w:val="22"/>
          <w:szCs w:val="22"/>
          <w:lang w:val="en-GB"/>
        </w:rPr>
        <w:t xml:space="preserve"> vector auto regression model is used to obtain knowledge about the relationships that do exist between the used variables and between the variables and their </w:t>
      </w:r>
      <w:r w:rsidR="009B0067" w:rsidRPr="003F5B69">
        <w:rPr>
          <w:rFonts w:asciiTheme="minorHAnsi" w:hAnsiTheme="minorHAnsi"/>
          <w:sz w:val="22"/>
          <w:szCs w:val="22"/>
          <w:lang w:val="en-GB"/>
        </w:rPr>
        <w:t>lags</w:t>
      </w:r>
      <w:r w:rsidRPr="003F5B69">
        <w:rPr>
          <w:rFonts w:asciiTheme="minorHAnsi" w:hAnsiTheme="minorHAnsi"/>
          <w:sz w:val="22"/>
          <w:szCs w:val="22"/>
          <w:lang w:val="en-GB"/>
        </w:rPr>
        <w:t>.</w:t>
      </w:r>
      <w:r w:rsidR="00136B5B">
        <w:rPr>
          <w:rFonts w:asciiTheme="minorHAnsi" w:hAnsiTheme="minorHAnsi"/>
          <w:sz w:val="22"/>
          <w:szCs w:val="22"/>
          <w:lang w:val="en-GB"/>
        </w:rPr>
        <w:t xml:space="preserve"> The outcome of this model will be able to substantiate the correlation analyses.</w:t>
      </w:r>
      <w:r w:rsidRPr="003F5B69">
        <w:rPr>
          <w:rFonts w:asciiTheme="minorHAnsi" w:hAnsiTheme="minorHAnsi"/>
          <w:sz w:val="22"/>
          <w:szCs w:val="22"/>
          <w:lang w:val="en-GB"/>
        </w:rPr>
        <w:t xml:space="preserve"> Two models are presented,</w:t>
      </w:r>
      <w:r w:rsidR="00136B5B">
        <w:rPr>
          <w:rFonts w:asciiTheme="minorHAnsi" w:hAnsiTheme="minorHAnsi"/>
          <w:sz w:val="22"/>
          <w:szCs w:val="22"/>
          <w:lang w:val="en-GB"/>
        </w:rPr>
        <w:t xml:space="preserve"> following the structure of the previous paragraphs. T</w:t>
      </w:r>
      <w:r w:rsidRPr="003F5B69">
        <w:rPr>
          <w:rFonts w:asciiTheme="minorHAnsi" w:hAnsiTheme="minorHAnsi"/>
          <w:sz w:val="22"/>
          <w:szCs w:val="22"/>
          <w:lang w:val="en-GB"/>
        </w:rPr>
        <w:t xml:space="preserve">he first </w:t>
      </w:r>
      <w:r w:rsidR="00136B5B">
        <w:rPr>
          <w:rFonts w:asciiTheme="minorHAnsi" w:hAnsiTheme="minorHAnsi"/>
          <w:sz w:val="22"/>
          <w:szCs w:val="22"/>
          <w:lang w:val="en-GB"/>
        </w:rPr>
        <w:t>model uses</w:t>
      </w:r>
      <w:r w:rsidRPr="003F5B69">
        <w:rPr>
          <w:rFonts w:asciiTheme="minorHAnsi" w:hAnsiTheme="minorHAnsi"/>
          <w:sz w:val="22"/>
          <w:szCs w:val="22"/>
          <w:lang w:val="en-GB"/>
        </w:rPr>
        <w:t xml:space="preserve"> the </w:t>
      </w:r>
      <w:r w:rsidR="000144DA" w:rsidRPr="003F5B69">
        <w:rPr>
          <w:rFonts w:asciiTheme="minorHAnsi" w:hAnsiTheme="minorHAnsi"/>
          <w:sz w:val="22"/>
          <w:szCs w:val="22"/>
          <w:lang w:val="en-GB"/>
        </w:rPr>
        <w:t xml:space="preserve">three </w:t>
      </w:r>
      <w:r w:rsidRPr="003F5B69">
        <w:rPr>
          <w:rFonts w:asciiTheme="minorHAnsi" w:hAnsiTheme="minorHAnsi"/>
          <w:sz w:val="22"/>
          <w:szCs w:val="22"/>
          <w:lang w:val="en-GB"/>
        </w:rPr>
        <w:t>different components of vehicle crime over the full length of time. The second model covers a shorter time period but include</w:t>
      </w:r>
      <w:r w:rsidR="00B35A1F" w:rsidRPr="003F5B69">
        <w:rPr>
          <w:rFonts w:asciiTheme="minorHAnsi" w:hAnsiTheme="minorHAnsi"/>
          <w:sz w:val="22"/>
          <w:szCs w:val="22"/>
          <w:lang w:val="en-GB"/>
        </w:rPr>
        <w:t>s</w:t>
      </w:r>
      <w:r w:rsidR="00136B5B">
        <w:rPr>
          <w:rFonts w:asciiTheme="minorHAnsi" w:hAnsiTheme="minorHAnsi"/>
          <w:sz w:val="22"/>
          <w:szCs w:val="22"/>
          <w:lang w:val="en-GB"/>
        </w:rPr>
        <w:t xml:space="preserve"> the</w:t>
      </w:r>
      <w:r w:rsidRPr="003F5B69">
        <w:rPr>
          <w:rFonts w:asciiTheme="minorHAnsi" w:hAnsiTheme="minorHAnsi"/>
          <w:sz w:val="22"/>
          <w:szCs w:val="22"/>
          <w:lang w:val="en-GB"/>
        </w:rPr>
        <w:t xml:space="preserve"> variables of the freight exchange</w:t>
      </w:r>
      <w:r w:rsidR="008F2AB4" w:rsidRPr="003F5B69">
        <w:rPr>
          <w:rFonts w:asciiTheme="minorHAnsi" w:hAnsiTheme="minorHAnsi"/>
          <w:sz w:val="22"/>
          <w:szCs w:val="22"/>
          <w:lang w:val="en-GB"/>
        </w:rPr>
        <w:t>.</w:t>
      </w:r>
    </w:p>
    <w:p w:rsidR="00A81CF3" w:rsidRPr="003F5B69" w:rsidRDefault="008F2AB4" w:rsidP="004B2850">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The vector auto regression (VAR) model </w:t>
      </w:r>
      <w:r w:rsidR="00B75875" w:rsidRPr="003F5B69">
        <w:rPr>
          <w:rFonts w:asciiTheme="minorHAnsi" w:hAnsiTheme="minorHAnsi"/>
          <w:sz w:val="22"/>
          <w:szCs w:val="22"/>
          <w:lang w:val="en-GB"/>
        </w:rPr>
        <w:t xml:space="preserve">differs from a normal regression in the way that it portrays the evolution of a </w:t>
      </w:r>
      <w:r w:rsidR="00B75875" w:rsidRPr="003F5B69">
        <w:rPr>
          <w:rFonts w:asciiTheme="minorHAnsi" w:hAnsiTheme="minorHAnsi"/>
          <w:i/>
          <w:sz w:val="22"/>
          <w:szCs w:val="22"/>
          <w:lang w:val="en-GB"/>
        </w:rPr>
        <w:t xml:space="preserve">set </w:t>
      </w:r>
      <w:r w:rsidR="00B75875" w:rsidRPr="003F5B69">
        <w:rPr>
          <w:rFonts w:asciiTheme="minorHAnsi" w:hAnsiTheme="minorHAnsi"/>
          <w:sz w:val="22"/>
          <w:szCs w:val="22"/>
          <w:lang w:val="en-GB"/>
        </w:rPr>
        <w:t>of dependent variables. This set consists of k variables</w:t>
      </w:r>
      <w:r w:rsidR="00A72C66" w:rsidRPr="003F5B69">
        <w:rPr>
          <w:rFonts w:asciiTheme="minorHAnsi" w:hAnsiTheme="minorHAnsi"/>
          <w:sz w:val="22"/>
          <w:szCs w:val="22"/>
          <w:lang w:val="en-GB"/>
        </w:rPr>
        <w:t xml:space="preserve"> which represent the variables implemented in the model.</w:t>
      </w:r>
      <w:r w:rsidR="00A72C66" w:rsidRPr="003F5B69">
        <w:rPr>
          <w:rStyle w:val="FootnoteReference"/>
          <w:rFonts w:asciiTheme="minorHAnsi" w:hAnsiTheme="minorHAnsi"/>
          <w:sz w:val="22"/>
          <w:szCs w:val="22"/>
          <w:lang w:val="en-GB"/>
        </w:rPr>
        <w:footnoteReference w:id="37"/>
      </w:r>
      <w:r w:rsidR="00A72C66" w:rsidRPr="003F5B69">
        <w:rPr>
          <w:rFonts w:asciiTheme="minorHAnsi" w:hAnsiTheme="minorHAnsi"/>
          <w:sz w:val="22"/>
          <w:szCs w:val="22"/>
          <w:lang w:val="en-GB"/>
        </w:rPr>
        <w:t xml:space="preserve"> </w:t>
      </w:r>
      <w:r w:rsidR="00B75875" w:rsidRPr="003F5B69">
        <w:rPr>
          <w:rFonts w:asciiTheme="minorHAnsi" w:hAnsiTheme="minorHAnsi"/>
          <w:sz w:val="22"/>
          <w:szCs w:val="22"/>
          <w:lang w:val="en-GB"/>
        </w:rPr>
        <w:t>The development of all the variables is followed over the same period of</w:t>
      </w:r>
      <w:r w:rsidR="008B406F" w:rsidRPr="003F5B69">
        <w:rPr>
          <w:rFonts w:asciiTheme="minorHAnsi" w:hAnsiTheme="minorHAnsi"/>
          <w:sz w:val="22"/>
          <w:szCs w:val="22"/>
          <w:lang w:val="en-GB"/>
        </w:rPr>
        <w:t xml:space="preserve"> </w:t>
      </w:r>
      <w:r w:rsidR="00B75875" w:rsidRPr="003F5B69">
        <w:rPr>
          <w:rFonts w:asciiTheme="minorHAnsi" w:hAnsiTheme="minorHAnsi"/>
          <w:sz w:val="22"/>
          <w:szCs w:val="22"/>
          <w:lang w:val="en-GB"/>
        </w:rPr>
        <w:t>time (t = 1, ..., T), which is in our sample the monthly data starting January 1996 and ending December 2011</w:t>
      </w:r>
      <w:r w:rsidR="00A72C66" w:rsidRPr="003F5B69">
        <w:rPr>
          <w:rStyle w:val="FootnoteReference"/>
          <w:rFonts w:asciiTheme="minorHAnsi" w:hAnsiTheme="minorHAnsi"/>
          <w:sz w:val="22"/>
          <w:szCs w:val="22"/>
          <w:lang w:val="en-GB"/>
        </w:rPr>
        <w:footnoteReference w:id="38"/>
      </w:r>
      <w:r w:rsidR="00B75875" w:rsidRPr="003F5B69">
        <w:rPr>
          <w:rFonts w:asciiTheme="minorHAnsi" w:hAnsiTheme="minorHAnsi"/>
          <w:sz w:val="22"/>
          <w:szCs w:val="22"/>
          <w:lang w:val="en-GB"/>
        </w:rPr>
        <w:t>, and is portrayed as a linear function of only the</w:t>
      </w:r>
      <w:r w:rsidR="00ED6839" w:rsidRPr="003F5B69">
        <w:rPr>
          <w:rFonts w:asciiTheme="minorHAnsi" w:hAnsiTheme="minorHAnsi"/>
          <w:sz w:val="22"/>
          <w:szCs w:val="22"/>
          <w:lang w:val="en-GB"/>
        </w:rPr>
        <w:t xml:space="preserve"> variables’</w:t>
      </w:r>
      <w:r w:rsidR="00B75875" w:rsidRPr="003F5B69">
        <w:rPr>
          <w:rFonts w:asciiTheme="minorHAnsi" w:hAnsiTheme="minorHAnsi"/>
          <w:sz w:val="22"/>
          <w:szCs w:val="22"/>
          <w:lang w:val="en-GB"/>
        </w:rPr>
        <w:t xml:space="preserve"> </w:t>
      </w:r>
      <w:r w:rsidR="00ED6839" w:rsidRPr="003F5B69">
        <w:rPr>
          <w:rFonts w:asciiTheme="minorHAnsi" w:hAnsiTheme="minorHAnsi"/>
          <w:sz w:val="22"/>
          <w:szCs w:val="22"/>
          <w:lang w:val="en-GB"/>
        </w:rPr>
        <w:t xml:space="preserve">own </w:t>
      </w:r>
      <w:r w:rsidR="00B75875" w:rsidRPr="003F5B69">
        <w:rPr>
          <w:rFonts w:asciiTheme="minorHAnsi" w:hAnsiTheme="minorHAnsi"/>
          <w:sz w:val="22"/>
          <w:szCs w:val="22"/>
          <w:lang w:val="en-GB"/>
        </w:rPr>
        <w:t xml:space="preserve">historic development. </w:t>
      </w:r>
      <w:r w:rsidR="00ED6839" w:rsidRPr="003F5B69">
        <w:rPr>
          <w:rFonts w:asciiTheme="minorHAnsi" w:hAnsiTheme="minorHAnsi"/>
          <w:sz w:val="22"/>
          <w:szCs w:val="22"/>
          <w:lang w:val="en-GB"/>
        </w:rPr>
        <w:t xml:space="preserve">The historic development is defined by a certain amount of lags implemented in the model, referred to as p. </w:t>
      </w:r>
      <w:r w:rsidR="00A81CF3" w:rsidRPr="003F5B69">
        <w:rPr>
          <w:rFonts w:asciiTheme="minorHAnsi" w:hAnsiTheme="minorHAnsi"/>
          <w:sz w:val="22"/>
          <w:szCs w:val="22"/>
          <w:lang w:val="en-GB"/>
        </w:rPr>
        <w:t>The common used formula for a VAR model of the p-</w:t>
      </w:r>
      <w:proofErr w:type="spellStart"/>
      <w:r w:rsidR="00A81CF3" w:rsidRPr="003F5B69">
        <w:rPr>
          <w:rFonts w:asciiTheme="minorHAnsi" w:hAnsiTheme="minorHAnsi"/>
          <w:sz w:val="22"/>
          <w:szCs w:val="22"/>
          <w:lang w:val="en-GB"/>
        </w:rPr>
        <w:t>th</w:t>
      </w:r>
      <w:proofErr w:type="spellEnd"/>
      <w:r w:rsidR="00ED6839" w:rsidRPr="003F5B69">
        <w:rPr>
          <w:rStyle w:val="FootnoteReference"/>
          <w:rFonts w:asciiTheme="minorHAnsi" w:hAnsiTheme="minorHAnsi"/>
          <w:sz w:val="22"/>
          <w:szCs w:val="22"/>
          <w:lang w:val="en-GB"/>
        </w:rPr>
        <w:footnoteReference w:id="39"/>
      </w:r>
      <w:r w:rsidR="00A81CF3" w:rsidRPr="003F5B69">
        <w:rPr>
          <w:rFonts w:asciiTheme="minorHAnsi" w:hAnsiTheme="minorHAnsi"/>
          <w:sz w:val="22"/>
          <w:szCs w:val="22"/>
          <w:lang w:val="en-GB"/>
        </w:rPr>
        <w:t xml:space="preserve"> order is:</w:t>
      </w:r>
    </w:p>
    <w:p w:rsidR="00A81CF3" w:rsidRPr="003F5B69" w:rsidRDefault="00B9396D" w:rsidP="004B2850">
      <w:pPr>
        <w:spacing w:after="240" w:line="360" w:lineRule="auto"/>
        <w:jc w:val="both"/>
        <w:rPr>
          <w:rFonts w:asciiTheme="minorHAnsi" w:hAnsiTheme="minorHAnsi"/>
          <w:i/>
          <w:sz w:val="22"/>
          <w:szCs w:val="22"/>
          <w:lang w:val="en-GB"/>
        </w:rPr>
      </w:pPr>
      <m:oMathPara>
        <m:oMath>
          <m:sSub>
            <m:sSubPr>
              <m:ctrlPr>
                <w:rPr>
                  <w:rFonts w:hAnsiTheme="minorHAnsi"/>
                  <w:i/>
                  <w:sz w:val="22"/>
                  <w:szCs w:val="22"/>
                  <w:lang w:val="en-GB"/>
                </w:rPr>
              </m:ctrlPr>
            </m:sSubPr>
            <m:e>
              <m:r>
                <m:rPr>
                  <m:sty m:val="bi"/>
                </m:rPr>
                <w:rPr>
                  <w:sz w:val="22"/>
                  <w:szCs w:val="22"/>
                  <w:lang w:val="en-GB"/>
                </w:rPr>
                <m:t>Y</m:t>
              </m:r>
            </m:e>
            <m:sub>
              <m:r>
                <w:rPr>
                  <w:sz w:val="22"/>
                  <w:szCs w:val="22"/>
                  <w:lang w:val="en-GB"/>
                </w:rPr>
                <m:t>t</m:t>
              </m:r>
            </m:sub>
          </m:sSub>
          <m:r>
            <w:rPr>
              <w:rFonts w:hAnsiTheme="minorHAnsi"/>
              <w:sz w:val="22"/>
              <w:szCs w:val="22"/>
              <w:lang w:val="en-GB"/>
            </w:rPr>
            <m:t>=</m:t>
          </m:r>
          <m:r>
            <m:rPr>
              <m:sty m:val="bi"/>
            </m:rPr>
            <w:rPr>
              <w:sz w:val="22"/>
              <w:szCs w:val="22"/>
              <w:lang w:val="en-GB"/>
            </w:rPr>
            <m:t>c</m:t>
          </m:r>
          <m:r>
            <w:rPr>
              <w:rFonts w:hAnsiTheme="minorHAnsi"/>
              <w:sz w:val="22"/>
              <w:szCs w:val="22"/>
              <w:lang w:val="en-GB"/>
            </w:rPr>
            <m:t xml:space="preserve">+ </m:t>
          </m:r>
          <m:sSub>
            <m:sSubPr>
              <m:ctrlPr>
                <w:rPr>
                  <w:rFonts w:hAnsiTheme="minorHAnsi"/>
                  <w:b/>
                  <w:i/>
                  <w:sz w:val="22"/>
                  <w:szCs w:val="22"/>
                  <w:lang w:val="en-GB"/>
                </w:rPr>
              </m:ctrlPr>
            </m:sSubPr>
            <m:e>
              <m:r>
                <m:rPr>
                  <m:sty m:val="bi"/>
                </m:rPr>
                <w:rPr>
                  <w:sz w:val="22"/>
                  <w:szCs w:val="22"/>
                  <w:lang w:val="en-GB"/>
                </w:rPr>
                <m:t>A</m:t>
              </m:r>
            </m:e>
            <m:sub>
              <m:r>
                <w:rPr>
                  <w:rFonts w:hAnsiTheme="minorHAnsi"/>
                  <w:sz w:val="22"/>
                  <w:szCs w:val="22"/>
                  <w:lang w:val="en-GB"/>
                </w:rPr>
                <m:t>1</m:t>
              </m:r>
            </m:sub>
          </m:sSub>
          <m:sSub>
            <m:sSubPr>
              <m:ctrlPr>
                <w:rPr>
                  <w:rFonts w:hAnsiTheme="minorHAnsi"/>
                  <w:i/>
                  <w:sz w:val="22"/>
                  <w:szCs w:val="22"/>
                  <w:lang w:val="en-GB"/>
                </w:rPr>
              </m:ctrlPr>
            </m:sSubPr>
            <m:e>
              <m:r>
                <m:rPr>
                  <m:sty m:val="bi"/>
                </m:rPr>
                <w:rPr>
                  <w:sz w:val="22"/>
                  <w:szCs w:val="22"/>
                  <w:lang w:val="en-GB"/>
                </w:rPr>
                <m:t>Y</m:t>
              </m:r>
            </m:e>
            <m:sub>
              <m:r>
                <w:rPr>
                  <w:sz w:val="22"/>
                  <w:szCs w:val="22"/>
                  <w:lang w:val="en-GB"/>
                </w:rPr>
                <m:t>t</m:t>
              </m:r>
              <m:r>
                <w:rPr>
                  <w:rFonts w:asciiTheme="minorHAnsi" w:hAnsiTheme="minorHAnsi"/>
                  <w:sz w:val="22"/>
                  <w:szCs w:val="22"/>
                  <w:lang w:val="en-GB"/>
                </w:rPr>
                <m:t>-</m:t>
              </m:r>
              <m:r>
                <w:rPr>
                  <w:rFonts w:hAnsiTheme="minorHAnsi"/>
                  <w:sz w:val="22"/>
                  <w:szCs w:val="22"/>
                  <w:lang w:val="en-GB"/>
                </w:rPr>
                <m:t>1</m:t>
              </m:r>
            </m:sub>
          </m:sSub>
          <m:r>
            <w:rPr>
              <w:rFonts w:hAnsiTheme="minorHAnsi"/>
              <w:sz w:val="22"/>
              <w:szCs w:val="22"/>
              <w:lang w:val="en-GB"/>
            </w:rPr>
            <m:t xml:space="preserve">+ </m:t>
          </m:r>
          <m:sSub>
            <m:sSubPr>
              <m:ctrlPr>
                <w:rPr>
                  <w:rFonts w:hAnsiTheme="minorHAnsi"/>
                  <w:b/>
                  <w:i/>
                  <w:sz w:val="22"/>
                  <w:szCs w:val="22"/>
                  <w:lang w:val="en-GB"/>
                </w:rPr>
              </m:ctrlPr>
            </m:sSubPr>
            <m:e>
              <m:r>
                <m:rPr>
                  <m:sty m:val="bi"/>
                </m:rPr>
                <w:rPr>
                  <w:sz w:val="22"/>
                  <w:szCs w:val="22"/>
                  <w:lang w:val="en-GB"/>
                </w:rPr>
                <m:t>A</m:t>
              </m:r>
            </m:e>
            <m:sub>
              <m:r>
                <w:rPr>
                  <w:rFonts w:hAnsiTheme="minorHAnsi"/>
                  <w:sz w:val="22"/>
                  <w:szCs w:val="22"/>
                  <w:lang w:val="en-GB"/>
                </w:rPr>
                <m:t>2</m:t>
              </m:r>
            </m:sub>
          </m:sSub>
          <m:sSub>
            <m:sSubPr>
              <m:ctrlPr>
                <w:rPr>
                  <w:rFonts w:hAnsiTheme="minorHAnsi"/>
                  <w:i/>
                  <w:sz w:val="22"/>
                  <w:szCs w:val="22"/>
                  <w:lang w:val="en-GB"/>
                </w:rPr>
              </m:ctrlPr>
            </m:sSubPr>
            <m:e>
              <m:r>
                <m:rPr>
                  <m:sty m:val="bi"/>
                </m:rPr>
                <w:rPr>
                  <w:sz w:val="22"/>
                  <w:szCs w:val="22"/>
                  <w:lang w:val="en-GB"/>
                </w:rPr>
                <m:t>Y</m:t>
              </m:r>
            </m:e>
            <m:sub>
              <m:r>
                <w:rPr>
                  <w:sz w:val="22"/>
                  <w:szCs w:val="22"/>
                  <w:lang w:val="en-GB"/>
                </w:rPr>
                <m:t>t</m:t>
              </m:r>
              <m:r>
                <w:rPr>
                  <w:rFonts w:asciiTheme="minorHAnsi" w:hAnsiTheme="minorHAnsi"/>
                  <w:sz w:val="22"/>
                  <w:szCs w:val="22"/>
                  <w:lang w:val="en-GB"/>
                </w:rPr>
                <m:t>-</m:t>
              </m:r>
              <m:r>
                <w:rPr>
                  <w:rFonts w:hAnsiTheme="minorHAnsi"/>
                  <w:sz w:val="22"/>
                  <w:szCs w:val="22"/>
                  <w:lang w:val="en-GB"/>
                </w:rPr>
                <m:t>2</m:t>
              </m:r>
            </m:sub>
          </m:sSub>
          <m:r>
            <w:rPr>
              <w:rFonts w:hAnsiTheme="minorHAnsi"/>
              <w:sz w:val="22"/>
              <w:szCs w:val="22"/>
              <w:lang w:val="en-GB"/>
            </w:rPr>
            <m:t xml:space="preserve">+ </m:t>
          </m:r>
          <m:r>
            <w:rPr>
              <w:rFonts w:hAnsiTheme="minorHAnsi"/>
              <w:sz w:val="22"/>
              <w:szCs w:val="22"/>
              <w:lang w:val="en-GB"/>
            </w:rPr>
            <m:t>…</m:t>
          </m:r>
          <m:r>
            <w:rPr>
              <w:rFonts w:hAnsiTheme="minorHAnsi"/>
              <w:sz w:val="22"/>
              <w:szCs w:val="22"/>
              <w:lang w:val="en-GB"/>
            </w:rPr>
            <m:t xml:space="preserve">+ </m:t>
          </m:r>
          <m:sSub>
            <m:sSubPr>
              <m:ctrlPr>
                <w:rPr>
                  <w:rFonts w:hAnsiTheme="minorHAnsi"/>
                  <w:b/>
                  <w:i/>
                  <w:sz w:val="22"/>
                  <w:szCs w:val="22"/>
                  <w:lang w:val="en-GB"/>
                </w:rPr>
              </m:ctrlPr>
            </m:sSubPr>
            <m:e>
              <m:r>
                <m:rPr>
                  <m:sty m:val="bi"/>
                </m:rPr>
                <w:rPr>
                  <w:sz w:val="22"/>
                  <w:szCs w:val="22"/>
                  <w:lang w:val="en-GB"/>
                </w:rPr>
                <m:t>A</m:t>
              </m:r>
            </m:e>
            <m:sub>
              <m:r>
                <w:rPr>
                  <w:sz w:val="22"/>
                  <w:szCs w:val="22"/>
                  <w:lang w:val="en-GB"/>
                </w:rPr>
                <m:t>p</m:t>
              </m:r>
            </m:sub>
          </m:sSub>
          <m:sSub>
            <m:sSubPr>
              <m:ctrlPr>
                <w:rPr>
                  <w:rFonts w:hAnsiTheme="minorHAnsi"/>
                  <w:b/>
                  <w:i/>
                  <w:sz w:val="22"/>
                  <w:szCs w:val="22"/>
                  <w:lang w:val="en-GB"/>
                </w:rPr>
              </m:ctrlPr>
            </m:sSubPr>
            <m:e>
              <m:r>
                <m:rPr>
                  <m:sty m:val="bi"/>
                </m:rPr>
                <w:rPr>
                  <w:sz w:val="22"/>
                  <w:szCs w:val="22"/>
                  <w:lang w:val="en-GB"/>
                </w:rPr>
                <m:t>Y</m:t>
              </m:r>
            </m:e>
            <m:sub>
              <m:r>
                <w:rPr>
                  <w:sz w:val="22"/>
                  <w:szCs w:val="22"/>
                  <w:lang w:val="en-GB"/>
                </w:rPr>
                <m:t>t</m:t>
              </m:r>
              <m:r>
                <w:rPr>
                  <w:rFonts w:asciiTheme="minorHAnsi" w:hAnsiTheme="minorHAnsi"/>
                  <w:sz w:val="22"/>
                  <w:szCs w:val="22"/>
                  <w:lang w:val="en-GB"/>
                </w:rPr>
                <m:t>-</m:t>
              </m:r>
              <m:r>
                <w:rPr>
                  <w:sz w:val="22"/>
                  <w:szCs w:val="22"/>
                  <w:lang w:val="en-GB"/>
                </w:rPr>
                <m:t>p</m:t>
              </m:r>
            </m:sub>
          </m:sSub>
          <m:r>
            <w:rPr>
              <w:rFonts w:hAnsiTheme="minorHAnsi"/>
              <w:sz w:val="22"/>
              <w:szCs w:val="22"/>
              <w:lang w:val="en-GB"/>
            </w:rPr>
            <m:t xml:space="preserve">+ </m:t>
          </m:r>
          <m:sSub>
            <m:sSubPr>
              <m:ctrlPr>
                <w:rPr>
                  <w:rFonts w:hAnsiTheme="minorHAnsi"/>
                  <w:b/>
                  <w:i/>
                  <w:sz w:val="22"/>
                  <w:szCs w:val="22"/>
                  <w:lang w:val="en-GB"/>
                </w:rPr>
              </m:ctrlPr>
            </m:sSubPr>
            <m:e>
              <m:r>
                <m:rPr>
                  <m:sty m:val="bi"/>
                </m:rPr>
                <w:rPr>
                  <w:sz w:val="22"/>
                  <w:szCs w:val="22"/>
                  <w:lang w:val="en-GB"/>
                </w:rPr>
                <m:t>e</m:t>
              </m:r>
            </m:e>
            <m:sub>
              <m:r>
                <w:rPr>
                  <w:sz w:val="22"/>
                  <w:szCs w:val="22"/>
                  <w:lang w:val="en-GB"/>
                </w:rPr>
                <m:t>t</m:t>
              </m:r>
            </m:sub>
          </m:sSub>
        </m:oMath>
      </m:oMathPara>
    </w:p>
    <w:p w:rsidR="00A81CF3" w:rsidRPr="003F5B69" w:rsidRDefault="00A81CF3" w:rsidP="004B2850">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In this formula </w:t>
      </w:r>
      <m:oMath>
        <m:r>
          <m:rPr>
            <m:sty m:val="p"/>
          </m:rPr>
          <w:rPr>
            <w:rFonts w:hAnsiTheme="minorHAnsi"/>
            <w:sz w:val="22"/>
            <w:szCs w:val="22"/>
            <w:lang w:val="en-GB"/>
          </w:rPr>
          <m:t>c</m:t>
        </m:r>
      </m:oMath>
      <w:r w:rsidRPr="003F5B69">
        <w:rPr>
          <w:rFonts w:asciiTheme="minorHAnsi" w:hAnsiTheme="minorHAnsi"/>
          <w:sz w:val="22"/>
          <w:szCs w:val="22"/>
          <w:lang w:val="en-GB"/>
        </w:rPr>
        <w:t xml:space="preserve"> is the </w:t>
      </w:r>
      <w:r w:rsidR="00405259" w:rsidRPr="003F5B69">
        <w:rPr>
          <w:rFonts w:asciiTheme="minorHAnsi" w:hAnsiTheme="minorHAnsi"/>
          <w:sz w:val="22"/>
          <w:szCs w:val="22"/>
          <w:lang w:val="en-GB"/>
        </w:rPr>
        <w:t>intercept, which is a</w:t>
      </w:r>
      <w:r w:rsidRPr="003F5B69">
        <w:rPr>
          <w:rFonts w:asciiTheme="minorHAnsi" w:hAnsiTheme="minorHAnsi"/>
          <w:sz w:val="22"/>
          <w:szCs w:val="22"/>
          <w:lang w:val="en-GB"/>
        </w:rPr>
        <w:t xml:space="preserve"> k x 1 vector of constants</w:t>
      </w:r>
      <w:r w:rsidR="00405259" w:rsidRPr="003F5B69">
        <w:rPr>
          <w:rFonts w:asciiTheme="minorHAnsi" w:hAnsiTheme="minorHAnsi"/>
          <w:sz w:val="22"/>
          <w:szCs w:val="22"/>
          <w:lang w:val="en-GB"/>
        </w:rPr>
        <w:t xml:space="preserve"> </w:t>
      </w:r>
      <w:r w:rsidR="006D2E12" w:rsidRPr="003F5B69">
        <w:rPr>
          <w:rFonts w:asciiTheme="minorHAnsi" w:hAnsiTheme="minorHAnsi"/>
          <w:sz w:val="22"/>
          <w:szCs w:val="22"/>
          <w:lang w:val="en-GB"/>
        </w:rPr>
        <w:t>indicating</w:t>
      </w:r>
      <w:r w:rsidR="00405259" w:rsidRPr="003F5B69">
        <w:rPr>
          <w:rFonts w:asciiTheme="minorHAnsi" w:hAnsiTheme="minorHAnsi"/>
          <w:sz w:val="22"/>
          <w:szCs w:val="22"/>
          <w:lang w:val="en-GB"/>
        </w:rPr>
        <w:t xml:space="preserve"> that </w:t>
      </w:r>
      <m:oMath>
        <m:r>
          <m:rPr>
            <m:sty m:val="p"/>
          </m:rPr>
          <w:rPr>
            <w:rFonts w:hAnsiTheme="minorHAnsi"/>
            <w:sz w:val="22"/>
            <w:szCs w:val="22"/>
            <w:lang w:val="en-GB"/>
          </w:rPr>
          <m:t>c</m:t>
        </m:r>
      </m:oMath>
      <w:r w:rsidR="00405259" w:rsidRPr="003F5B69">
        <w:rPr>
          <w:rFonts w:asciiTheme="minorHAnsi" w:hAnsiTheme="minorHAnsi"/>
          <w:sz w:val="22"/>
          <w:szCs w:val="22"/>
          <w:lang w:val="en-GB"/>
        </w:rPr>
        <w:t xml:space="preserve"> should be seen as a one-column matrix wherein each</w:t>
      </w:r>
      <w:r w:rsidR="006D2E12" w:rsidRPr="003F5B69">
        <w:rPr>
          <w:rFonts w:asciiTheme="minorHAnsi" w:hAnsiTheme="minorHAnsi"/>
          <w:sz w:val="22"/>
          <w:szCs w:val="22"/>
          <w:lang w:val="en-GB"/>
        </w:rPr>
        <w:t xml:space="preserve"> implemented</w:t>
      </w:r>
      <w:r w:rsidR="00405259" w:rsidRPr="003F5B69">
        <w:rPr>
          <w:rFonts w:asciiTheme="minorHAnsi" w:hAnsiTheme="minorHAnsi"/>
          <w:sz w:val="22"/>
          <w:szCs w:val="22"/>
          <w:lang w:val="en-GB"/>
        </w:rPr>
        <w:t xml:space="preserve"> variable</w:t>
      </w:r>
      <w:r w:rsidR="008B406F" w:rsidRPr="003F5B69">
        <w:rPr>
          <w:rFonts w:asciiTheme="minorHAnsi" w:hAnsiTheme="minorHAnsi"/>
          <w:sz w:val="22"/>
          <w:szCs w:val="22"/>
          <w:lang w:val="en-GB"/>
        </w:rPr>
        <w:t xml:space="preserve"> (k)</w:t>
      </w:r>
      <w:r w:rsidR="00405259" w:rsidRPr="003F5B69">
        <w:rPr>
          <w:rFonts w:asciiTheme="minorHAnsi" w:hAnsiTheme="minorHAnsi"/>
          <w:sz w:val="22"/>
          <w:szCs w:val="22"/>
          <w:lang w:val="en-GB"/>
        </w:rPr>
        <w:t xml:space="preserve"> is represented. The v</w:t>
      </w:r>
      <w:r w:rsidR="00691C5B" w:rsidRPr="003F5B69">
        <w:rPr>
          <w:rFonts w:asciiTheme="minorHAnsi" w:hAnsiTheme="minorHAnsi"/>
          <w:sz w:val="22"/>
          <w:szCs w:val="22"/>
          <w:lang w:val="en-GB"/>
        </w:rPr>
        <w:t>ector</w:t>
      </w:r>
      <w:r w:rsidR="00405259" w:rsidRPr="003F5B69">
        <w:rPr>
          <w:rFonts w:asciiTheme="minorHAnsi" w:hAnsiTheme="minorHAnsi"/>
          <w:sz w:val="22"/>
          <w:szCs w:val="22"/>
          <w:lang w:val="en-GB"/>
        </w:rPr>
        <w:t xml:space="preserve"> </w:t>
      </w:r>
      <m:oMath>
        <m:sSub>
          <m:sSubPr>
            <m:ctrlPr>
              <w:rPr>
                <w:rFonts w:hAnsiTheme="minorHAnsi"/>
                <w:sz w:val="22"/>
                <w:szCs w:val="22"/>
                <w:lang w:val="en-GB"/>
              </w:rPr>
            </m:ctrlPr>
          </m:sSubPr>
          <m:e>
            <m:r>
              <m:rPr>
                <m:sty m:val="p"/>
              </m:rPr>
              <w:rPr>
                <w:rFonts w:hAnsiTheme="minorHAnsi"/>
                <w:sz w:val="22"/>
                <w:szCs w:val="22"/>
                <w:lang w:val="en-GB"/>
              </w:rPr>
              <m:t>A</m:t>
            </m:r>
          </m:e>
          <m:sub>
            <m:r>
              <m:rPr>
                <m:sty m:val="p"/>
              </m:rPr>
              <w:rPr>
                <w:rFonts w:hAnsiTheme="minorHAnsi"/>
                <w:sz w:val="22"/>
                <w:szCs w:val="22"/>
                <w:lang w:val="en-GB"/>
              </w:rPr>
              <m:t>i</m:t>
            </m:r>
          </m:sub>
        </m:sSub>
      </m:oMath>
      <w:r w:rsidRPr="003F5B69">
        <w:rPr>
          <w:rFonts w:asciiTheme="minorHAnsi" w:hAnsiTheme="minorHAnsi"/>
          <w:sz w:val="22"/>
          <w:szCs w:val="22"/>
          <w:lang w:val="en-GB"/>
        </w:rPr>
        <w:t xml:space="preserve"> </w:t>
      </w:r>
      <w:r w:rsidR="00405259" w:rsidRPr="003F5B69">
        <w:rPr>
          <w:rFonts w:asciiTheme="minorHAnsi" w:hAnsiTheme="minorHAnsi"/>
          <w:sz w:val="22"/>
          <w:szCs w:val="22"/>
          <w:lang w:val="en-GB"/>
        </w:rPr>
        <w:t>must be interpreted as</w:t>
      </w:r>
      <w:r w:rsidRPr="003F5B69">
        <w:rPr>
          <w:rFonts w:asciiTheme="minorHAnsi" w:hAnsiTheme="minorHAnsi"/>
          <w:sz w:val="22"/>
          <w:szCs w:val="22"/>
          <w:lang w:val="en-GB"/>
        </w:rPr>
        <w:t xml:space="preserve"> a k x k matrix</w:t>
      </w:r>
      <w:r w:rsidR="008B406F" w:rsidRPr="003F5B69">
        <w:rPr>
          <w:rFonts w:asciiTheme="minorHAnsi" w:hAnsiTheme="minorHAnsi"/>
          <w:sz w:val="22"/>
          <w:szCs w:val="22"/>
          <w:lang w:val="en-GB"/>
        </w:rPr>
        <w:t xml:space="preserve"> for every lag included in the model. The</w:t>
      </w:r>
      <w:r w:rsidR="00ED6839" w:rsidRPr="003F5B69">
        <w:rPr>
          <w:rFonts w:asciiTheme="minorHAnsi" w:hAnsiTheme="minorHAnsi"/>
          <w:sz w:val="22"/>
          <w:szCs w:val="22"/>
          <w:lang w:val="en-GB"/>
        </w:rPr>
        <w:t xml:space="preserve"> v</w:t>
      </w:r>
      <w:r w:rsidR="00691C5B" w:rsidRPr="003F5B69">
        <w:rPr>
          <w:rFonts w:asciiTheme="minorHAnsi" w:hAnsiTheme="minorHAnsi"/>
          <w:sz w:val="22"/>
          <w:szCs w:val="22"/>
          <w:lang w:val="en-GB"/>
        </w:rPr>
        <w:t>ector</w:t>
      </w:r>
      <w:r w:rsidR="007F5473" w:rsidRPr="003F5B69">
        <w:rPr>
          <w:rFonts w:asciiTheme="minorHAnsi" w:hAnsiTheme="minorHAnsi"/>
          <w:sz w:val="22"/>
          <w:szCs w:val="22"/>
          <w:lang w:val="en-GB"/>
        </w:rPr>
        <w:t xml:space="preserve"> </w:t>
      </w:r>
      <w:r w:rsidR="008B406F" w:rsidRPr="003F5B69">
        <w:rPr>
          <w:rFonts w:asciiTheme="minorHAnsi" w:hAnsiTheme="minorHAnsi"/>
          <w:sz w:val="22"/>
          <w:szCs w:val="22"/>
          <w:lang w:val="en-GB"/>
        </w:rPr>
        <w:t xml:space="preserve"> </w:t>
      </w:r>
      <m:oMath>
        <m:sSub>
          <m:sSubPr>
            <m:ctrlPr>
              <w:rPr>
                <w:rFonts w:eastAsiaTheme="minorHAnsi" w:hAnsiTheme="minorHAnsi" w:cstheme="minorBidi"/>
                <w:i/>
                <w:sz w:val="22"/>
                <w:szCs w:val="22"/>
                <w:lang w:val="en-GB"/>
              </w:rPr>
            </m:ctrlPr>
          </m:sSubPr>
          <m:e>
            <m:r>
              <w:rPr>
                <w:lang w:val="en-GB"/>
              </w:rPr>
              <m:t>e</m:t>
            </m:r>
          </m:e>
          <m:sub>
            <m:r>
              <w:rPr>
                <w:lang w:val="en-GB"/>
              </w:rPr>
              <m:t>t</m:t>
            </m:r>
          </m:sub>
        </m:sSub>
      </m:oMath>
      <w:r w:rsidRPr="003F5B69">
        <w:rPr>
          <w:rFonts w:asciiTheme="minorHAnsi" w:hAnsiTheme="minorHAnsi"/>
          <w:i/>
          <w:sz w:val="22"/>
          <w:szCs w:val="22"/>
          <w:lang w:val="en-GB"/>
        </w:rPr>
        <w:t xml:space="preserve"> </w:t>
      </w:r>
      <w:r w:rsidR="008B406F" w:rsidRPr="003F5B69">
        <w:rPr>
          <w:rFonts w:asciiTheme="minorHAnsi" w:hAnsiTheme="minorHAnsi"/>
          <w:sz w:val="22"/>
          <w:szCs w:val="22"/>
          <w:lang w:val="en-GB"/>
        </w:rPr>
        <w:t>refers to the error term, which is, just like the intercept</w:t>
      </w:r>
      <w:r w:rsidR="00ED6839" w:rsidRPr="003F5B69">
        <w:rPr>
          <w:rFonts w:asciiTheme="minorHAnsi" w:hAnsiTheme="minorHAnsi"/>
          <w:sz w:val="22"/>
          <w:szCs w:val="22"/>
          <w:lang w:val="en-GB"/>
        </w:rPr>
        <w:t>,</w:t>
      </w:r>
      <w:r w:rsidR="008B406F" w:rsidRPr="003F5B69">
        <w:rPr>
          <w:rFonts w:asciiTheme="minorHAnsi" w:hAnsiTheme="minorHAnsi"/>
          <w:sz w:val="22"/>
          <w:szCs w:val="22"/>
          <w:lang w:val="en-GB"/>
        </w:rPr>
        <w:t xml:space="preserve"> a k x 1 vector of error terms. </w:t>
      </w:r>
      <w:r w:rsidRPr="003F5B69">
        <w:rPr>
          <w:rFonts w:asciiTheme="minorHAnsi" w:hAnsiTheme="minorHAnsi"/>
          <w:sz w:val="22"/>
          <w:szCs w:val="22"/>
          <w:lang w:val="en-GB"/>
        </w:rPr>
        <w:t xml:space="preserve">The </w:t>
      </w:r>
      <w:r w:rsidR="008B406F" w:rsidRPr="003F5B69">
        <w:rPr>
          <w:rFonts w:asciiTheme="minorHAnsi" w:hAnsiTheme="minorHAnsi"/>
          <w:sz w:val="22"/>
          <w:szCs w:val="22"/>
          <w:lang w:val="en-GB"/>
        </w:rPr>
        <w:t>VAR model requires the error terms to</w:t>
      </w:r>
      <w:r w:rsidRPr="003F5B69">
        <w:rPr>
          <w:rFonts w:asciiTheme="minorHAnsi" w:hAnsiTheme="minorHAnsi"/>
          <w:sz w:val="22"/>
          <w:szCs w:val="22"/>
          <w:lang w:val="en-GB"/>
        </w:rPr>
        <w:t xml:space="preserve"> satisfy the following three conditions</w:t>
      </w:r>
      <w:r w:rsidR="009B4997" w:rsidRPr="003F5B69">
        <w:rPr>
          <w:rFonts w:asciiTheme="minorHAnsi" w:hAnsiTheme="minorHAnsi"/>
          <w:sz w:val="22"/>
          <w:szCs w:val="22"/>
          <w:lang w:val="en-GB"/>
        </w:rPr>
        <w:t xml:space="preserve"> in order to be white noise</w:t>
      </w:r>
      <w:r w:rsidR="001B1ED5" w:rsidRPr="003F5B69">
        <w:rPr>
          <w:rFonts w:asciiTheme="minorHAnsi" w:hAnsiTheme="minorHAnsi"/>
          <w:sz w:val="22"/>
          <w:szCs w:val="22"/>
          <w:lang w:val="en-GB"/>
        </w:rPr>
        <w:t xml:space="preserve"> process</w:t>
      </w:r>
      <w:r w:rsidR="001B1ED5" w:rsidRPr="003F5B69">
        <w:rPr>
          <w:rStyle w:val="FootnoteReference"/>
          <w:rFonts w:asciiTheme="minorHAnsi" w:hAnsiTheme="minorHAnsi"/>
          <w:sz w:val="22"/>
          <w:szCs w:val="22"/>
          <w:lang w:val="en-GB"/>
        </w:rPr>
        <w:footnoteReference w:id="40"/>
      </w:r>
      <w:r w:rsidRPr="003F5B69">
        <w:rPr>
          <w:rFonts w:asciiTheme="minorHAnsi" w:hAnsiTheme="minorHAnsi"/>
          <w:sz w:val="22"/>
          <w:szCs w:val="22"/>
          <w:lang w:val="en-GB"/>
        </w:rPr>
        <w:t>:</w:t>
      </w:r>
    </w:p>
    <w:p w:rsidR="00A81CF3" w:rsidRPr="003F5B69" w:rsidRDefault="00A81CF3" w:rsidP="004B2850">
      <w:pPr>
        <w:pStyle w:val="ListParagraph"/>
        <w:numPr>
          <w:ilvl w:val="0"/>
          <w:numId w:val="8"/>
        </w:numPr>
        <w:spacing w:after="240" w:line="360" w:lineRule="auto"/>
        <w:jc w:val="both"/>
        <w:rPr>
          <w:i/>
          <w:lang w:val="en-GB"/>
        </w:rPr>
      </w:pPr>
      <w:r w:rsidRPr="003F5B69">
        <w:rPr>
          <w:i/>
          <w:lang w:val="en-GB"/>
        </w:rPr>
        <w:t>E(</w:t>
      </w:r>
      <m:oMath>
        <m:sSub>
          <m:sSubPr>
            <m:ctrlPr>
              <w:rPr>
                <w:rFonts w:ascii="Cambria Math" w:hAnsi="Cambria Math"/>
                <w:i/>
                <w:lang w:val="en-GB"/>
              </w:rPr>
            </m:ctrlPr>
          </m:sSubPr>
          <m:e>
            <m:r>
              <w:rPr>
                <w:rFonts w:ascii="Cambria Math" w:hAnsi="Cambria Math"/>
                <w:lang w:val="en-GB"/>
              </w:rPr>
              <m:t>e</m:t>
            </m:r>
          </m:e>
          <m:sub>
            <m:r>
              <w:rPr>
                <w:rFonts w:ascii="Cambria Math" w:hAnsi="Cambria Math"/>
                <w:lang w:val="en-GB"/>
              </w:rPr>
              <m:t>t</m:t>
            </m:r>
          </m:sub>
        </m:sSub>
      </m:oMath>
      <w:r w:rsidRPr="003F5B69">
        <w:rPr>
          <w:i/>
          <w:lang w:val="en-GB"/>
        </w:rPr>
        <w:t>) = 0;</w:t>
      </w:r>
    </w:p>
    <w:p w:rsidR="00A81CF3" w:rsidRPr="003F5B69" w:rsidRDefault="00A81CF3" w:rsidP="004B2850">
      <w:pPr>
        <w:pStyle w:val="ListParagraph"/>
        <w:numPr>
          <w:ilvl w:val="0"/>
          <w:numId w:val="8"/>
        </w:numPr>
        <w:spacing w:after="240" w:line="360" w:lineRule="auto"/>
        <w:jc w:val="both"/>
        <w:rPr>
          <w:i/>
          <w:lang w:val="en-GB"/>
        </w:rPr>
      </w:pPr>
      <w:r w:rsidRPr="003F5B69">
        <w:rPr>
          <w:i/>
          <w:lang w:val="en-GB"/>
        </w:rPr>
        <w:t>E(</w:t>
      </w:r>
      <m:oMath>
        <m:sSub>
          <m:sSubPr>
            <m:ctrlPr>
              <w:rPr>
                <w:rFonts w:ascii="Cambria Math" w:hAnsi="Cambria Math"/>
                <w:i/>
                <w:lang w:val="en-GB"/>
              </w:rPr>
            </m:ctrlPr>
          </m:sSubPr>
          <m:e>
            <m:r>
              <w:rPr>
                <w:rFonts w:ascii="Cambria Math" w:hAnsi="Cambria Math"/>
                <w:lang w:val="en-GB"/>
              </w:rPr>
              <m:t>e</m:t>
            </m:r>
          </m:e>
          <m:sub>
            <m:r>
              <w:rPr>
                <w:rFonts w:ascii="Cambria Math" w:hAnsi="Cambria Math"/>
                <w:lang w:val="en-GB"/>
              </w:rPr>
              <m:t>t</m:t>
            </m:r>
          </m:sub>
        </m:sSub>
      </m:oMath>
      <w:r w:rsidRPr="003F5B69">
        <w:rPr>
          <w:i/>
          <w:lang w:val="en-GB"/>
        </w:rPr>
        <w:t xml:space="preserve"> </w:t>
      </w:r>
      <m:oMath>
        <m:sSubSup>
          <m:sSubSupPr>
            <m:ctrlPr>
              <w:rPr>
                <w:rFonts w:ascii="Cambria Math" w:hAnsi="Cambria Math"/>
                <w:i/>
                <w:lang w:val="en-GB"/>
              </w:rPr>
            </m:ctrlPr>
          </m:sSubSupPr>
          <m:e>
            <m:r>
              <w:rPr>
                <w:rFonts w:ascii="Cambria Math" w:hAnsi="Cambria Math"/>
                <w:lang w:val="en-GB"/>
              </w:rPr>
              <m:t>e</m:t>
            </m:r>
          </m:e>
          <m:sub>
            <m:r>
              <w:rPr>
                <w:rFonts w:ascii="Cambria Math" w:hAnsi="Cambria Math"/>
                <w:lang w:val="en-GB"/>
              </w:rPr>
              <m:t>t</m:t>
            </m:r>
          </m:sub>
          <m:sup>
            <m:r>
              <w:rPr>
                <w:rFonts w:ascii="Cambria Math" w:hAnsi="Cambria Math"/>
                <w:lang w:val="en-GB"/>
              </w:rPr>
              <m:t>'</m:t>
            </m:r>
          </m:sup>
        </m:sSubSup>
      </m:oMath>
      <w:r w:rsidRPr="003F5B69">
        <w:rPr>
          <w:i/>
          <w:lang w:val="en-GB"/>
        </w:rPr>
        <w:t xml:space="preserve">) = </w:t>
      </w:r>
      <m:oMath>
        <m:r>
          <m:rPr>
            <m:sty m:val="p"/>
          </m:rPr>
          <w:rPr>
            <w:rFonts w:ascii="Cambria Math"/>
            <w:lang w:val="en-GB"/>
          </w:rPr>
          <m:t>Ω</m:t>
        </m:r>
      </m:oMath>
      <w:r w:rsidRPr="003F5B69">
        <w:rPr>
          <w:rFonts w:eastAsiaTheme="minorEastAsia"/>
          <w:i/>
          <w:lang w:val="en-GB"/>
        </w:rPr>
        <w:t>;</w:t>
      </w:r>
    </w:p>
    <w:p w:rsidR="00A81CF3" w:rsidRPr="003F5B69" w:rsidRDefault="00A81CF3" w:rsidP="004B2850">
      <w:pPr>
        <w:pStyle w:val="ListParagraph"/>
        <w:numPr>
          <w:ilvl w:val="0"/>
          <w:numId w:val="8"/>
        </w:numPr>
        <w:spacing w:after="240" w:line="360" w:lineRule="auto"/>
        <w:jc w:val="both"/>
        <w:rPr>
          <w:i/>
          <w:lang w:val="en-GB"/>
        </w:rPr>
      </w:pPr>
      <w:proofErr w:type="gramStart"/>
      <w:r w:rsidRPr="003F5B69">
        <w:rPr>
          <w:i/>
          <w:lang w:val="en-GB"/>
        </w:rPr>
        <w:t>E(</w:t>
      </w:r>
      <m:oMath>
        <w:proofErr w:type="gramEnd"/>
        <m:sSub>
          <m:sSubPr>
            <m:ctrlPr>
              <w:rPr>
                <w:rFonts w:ascii="Cambria Math" w:hAnsi="Cambria Math"/>
                <w:i/>
                <w:lang w:val="en-GB"/>
              </w:rPr>
            </m:ctrlPr>
          </m:sSubPr>
          <m:e>
            <m:r>
              <w:rPr>
                <w:rFonts w:ascii="Cambria Math" w:hAnsi="Cambria Math"/>
                <w:lang w:val="en-GB"/>
              </w:rPr>
              <m:t>e</m:t>
            </m:r>
          </m:e>
          <m:sub>
            <m:r>
              <w:rPr>
                <w:rFonts w:ascii="Cambria Math" w:hAnsi="Cambria Math"/>
                <w:lang w:val="en-GB"/>
              </w:rPr>
              <m:t>t</m:t>
            </m:r>
          </m:sub>
        </m:sSub>
      </m:oMath>
      <w:r w:rsidRPr="003F5B69">
        <w:rPr>
          <w:i/>
          <w:lang w:val="en-GB"/>
        </w:rPr>
        <w:t xml:space="preserve"> </w:t>
      </w:r>
      <m:oMath>
        <m:sSubSup>
          <m:sSubSupPr>
            <m:ctrlPr>
              <w:rPr>
                <w:rFonts w:ascii="Cambria Math" w:hAnsi="Cambria Math"/>
                <w:i/>
                <w:lang w:val="en-GB"/>
              </w:rPr>
            </m:ctrlPr>
          </m:sSubSupPr>
          <m:e>
            <m:r>
              <w:rPr>
                <w:rFonts w:ascii="Cambria Math" w:hAnsi="Cambria Math"/>
                <w:lang w:val="en-GB"/>
              </w:rPr>
              <m:t>e</m:t>
            </m:r>
          </m:e>
          <m:sub>
            <m:r>
              <w:rPr>
                <w:rFonts w:ascii="Cambria Math" w:hAnsi="Cambria Math"/>
                <w:lang w:val="en-GB"/>
              </w:rPr>
              <m:t>t-k</m:t>
            </m:r>
          </m:sub>
          <m:sup>
            <m:r>
              <w:rPr>
                <w:rFonts w:ascii="Cambria Math" w:hAnsi="Cambria Math"/>
                <w:lang w:val="en-GB"/>
              </w:rPr>
              <m:t>'</m:t>
            </m:r>
          </m:sup>
        </m:sSubSup>
      </m:oMath>
      <w:r w:rsidRPr="003F5B69">
        <w:rPr>
          <w:i/>
          <w:lang w:val="en-GB"/>
        </w:rPr>
        <w:t>) = 0.</w:t>
      </w:r>
    </w:p>
    <w:p w:rsidR="00A81CF3" w:rsidRPr="003F5B69" w:rsidRDefault="00AA172D" w:rsidP="004B2850">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lastRenderedPageBreak/>
        <w:t>The</w:t>
      </w:r>
      <w:r w:rsidR="004F45B5" w:rsidRPr="003F5B69">
        <w:rPr>
          <w:rFonts w:asciiTheme="minorHAnsi" w:hAnsiTheme="minorHAnsi"/>
          <w:sz w:val="22"/>
          <w:szCs w:val="22"/>
          <w:lang w:val="en-GB"/>
        </w:rPr>
        <w:t>se</w:t>
      </w:r>
      <w:r w:rsidRPr="003F5B69">
        <w:rPr>
          <w:rFonts w:asciiTheme="minorHAnsi" w:hAnsiTheme="minorHAnsi"/>
          <w:sz w:val="22"/>
          <w:szCs w:val="22"/>
          <w:lang w:val="en-GB"/>
        </w:rPr>
        <w:t xml:space="preserve"> conditions indicate that (1) the error term must be unbiased, so have a mean of zero furthermore (2) </w:t>
      </w:r>
      <w:r w:rsidR="007F5473" w:rsidRPr="003F5B69">
        <w:rPr>
          <w:rFonts w:asciiTheme="minorHAnsi" w:hAnsiTheme="minorHAnsi"/>
          <w:sz w:val="22"/>
          <w:szCs w:val="22"/>
          <w:lang w:val="en-GB"/>
        </w:rPr>
        <w:t xml:space="preserve">the expected value of the </w:t>
      </w:r>
      <w:r w:rsidR="00F35963" w:rsidRPr="003F5B69">
        <w:rPr>
          <w:rFonts w:asciiTheme="minorHAnsi" w:hAnsiTheme="minorHAnsi"/>
          <w:sz w:val="22"/>
          <w:szCs w:val="22"/>
          <w:lang w:val="en-GB"/>
        </w:rPr>
        <w:t>error term matrix</w:t>
      </w:r>
      <w:r w:rsidR="007F5473" w:rsidRPr="003F5B69">
        <w:rPr>
          <w:rFonts w:asciiTheme="minorHAnsi" w:hAnsiTheme="minorHAnsi"/>
          <w:sz w:val="22"/>
          <w:szCs w:val="22"/>
          <w:lang w:val="en-GB"/>
        </w:rPr>
        <w:t xml:space="preserve"> must for every </w:t>
      </w:r>
      <m:oMath>
        <m:r>
          <w:rPr>
            <w:sz w:val="22"/>
            <w:szCs w:val="22"/>
            <w:lang w:val="en-GB"/>
          </w:rPr>
          <m:t>t</m:t>
        </m:r>
      </m:oMath>
      <w:r w:rsidR="007F5473" w:rsidRPr="003F5B69">
        <w:rPr>
          <w:rFonts w:asciiTheme="minorHAnsi" w:hAnsiTheme="minorHAnsi"/>
          <w:sz w:val="22"/>
          <w:szCs w:val="22"/>
          <w:lang w:val="en-GB"/>
        </w:rPr>
        <w:t xml:space="preserve"> be semi positive definite</w:t>
      </w:r>
      <w:r w:rsidR="00F35963" w:rsidRPr="003F5B69">
        <w:rPr>
          <w:rFonts w:asciiTheme="minorHAnsi" w:hAnsiTheme="minorHAnsi"/>
          <w:sz w:val="22"/>
          <w:szCs w:val="22"/>
          <w:lang w:val="en-GB"/>
        </w:rPr>
        <w:t>, so have a value of at least zero;</w:t>
      </w:r>
      <w:r w:rsidR="007F5473" w:rsidRPr="003F5B69">
        <w:rPr>
          <w:rFonts w:asciiTheme="minorHAnsi" w:hAnsiTheme="minorHAnsi"/>
          <w:sz w:val="22"/>
          <w:szCs w:val="22"/>
          <w:lang w:val="en-GB"/>
        </w:rPr>
        <w:t xml:space="preserve"> </w:t>
      </w:r>
      <w:r w:rsidR="0087447C" w:rsidRPr="003F5B69">
        <w:rPr>
          <w:rFonts w:asciiTheme="minorHAnsi" w:hAnsiTheme="minorHAnsi"/>
          <w:sz w:val="22"/>
          <w:szCs w:val="22"/>
          <w:lang w:val="en-GB"/>
        </w:rPr>
        <w:t>and (3) serial correlation in the individual error terms is not allowed.</w:t>
      </w:r>
      <w:r w:rsidR="00475DDC" w:rsidRPr="003F5B69">
        <w:rPr>
          <w:rFonts w:asciiTheme="minorHAnsi" w:hAnsiTheme="minorHAnsi"/>
          <w:sz w:val="22"/>
          <w:szCs w:val="22"/>
          <w:lang w:val="en-GB"/>
        </w:rPr>
        <w:t xml:space="preserve"> The conditions must be obeyed to obtain reliable results.</w:t>
      </w:r>
      <w:r w:rsidR="00FC79DE" w:rsidRPr="003F5B69">
        <w:rPr>
          <w:rFonts w:asciiTheme="minorHAnsi" w:hAnsiTheme="minorHAnsi"/>
          <w:sz w:val="22"/>
          <w:szCs w:val="22"/>
          <w:lang w:val="en-GB"/>
        </w:rPr>
        <w:t xml:space="preserve"> (</w:t>
      </w:r>
      <w:proofErr w:type="spellStart"/>
      <w:r w:rsidR="00FC79DE" w:rsidRPr="003F5B69">
        <w:rPr>
          <w:rFonts w:asciiTheme="minorHAnsi" w:hAnsiTheme="minorHAnsi"/>
          <w:sz w:val="22"/>
          <w:szCs w:val="22"/>
          <w:lang w:val="en-GB"/>
        </w:rPr>
        <w:t>Franses</w:t>
      </w:r>
      <w:proofErr w:type="spellEnd"/>
      <w:r w:rsidR="00FC79DE" w:rsidRPr="003F5B69">
        <w:rPr>
          <w:rFonts w:asciiTheme="minorHAnsi" w:hAnsiTheme="minorHAnsi"/>
          <w:sz w:val="22"/>
          <w:szCs w:val="22"/>
          <w:lang w:val="en-GB"/>
        </w:rPr>
        <w:t>, 1998)</w:t>
      </w:r>
    </w:p>
    <w:p w:rsidR="00A72C66" w:rsidRPr="003F5B69" w:rsidRDefault="007944DD" w:rsidP="004B2850">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The VAR model does not only have requirements for the error term but also for the implemented variables which have to be stationary</w:t>
      </w:r>
      <w:r w:rsidR="00F35963" w:rsidRPr="003F5B69">
        <w:rPr>
          <w:rFonts w:asciiTheme="minorHAnsi" w:hAnsiTheme="minorHAnsi"/>
          <w:sz w:val="22"/>
          <w:szCs w:val="22"/>
          <w:lang w:val="en-GB"/>
        </w:rPr>
        <w:t xml:space="preserve"> otherwise results might be spurious</w:t>
      </w:r>
      <w:r w:rsidRPr="003F5B69">
        <w:rPr>
          <w:rFonts w:asciiTheme="minorHAnsi" w:hAnsiTheme="minorHAnsi"/>
          <w:sz w:val="22"/>
          <w:szCs w:val="22"/>
          <w:lang w:val="en-GB"/>
        </w:rPr>
        <w:t xml:space="preserve">. </w:t>
      </w:r>
      <w:proofErr w:type="spellStart"/>
      <w:r w:rsidR="00F35963" w:rsidRPr="003F5B69">
        <w:rPr>
          <w:rFonts w:asciiTheme="minorHAnsi" w:hAnsiTheme="minorHAnsi"/>
          <w:sz w:val="22"/>
          <w:szCs w:val="22"/>
          <w:lang w:val="en-GB"/>
        </w:rPr>
        <w:t>Stationarity</w:t>
      </w:r>
      <w:proofErr w:type="spellEnd"/>
      <w:r w:rsidR="00F35963" w:rsidRPr="003F5B69">
        <w:rPr>
          <w:rFonts w:asciiTheme="minorHAnsi" w:hAnsiTheme="minorHAnsi"/>
          <w:sz w:val="22"/>
          <w:szCs w:val="22"/>
          <w:lang w:val="en-GB"/>
        </w:rPr>
        <w:t xml:space="preserve"> indicates that th</w:t>
      </w:r>
      <w:r w:rsidR="00C0580D" w:rsidRPr="003F5B69">
        <w:rPr>
          <w:rFonts w:asciiTheme="minorHAnsi" w:hAnsiTheme="minorHAnsi"/>
          <w:sz w:val="22"/>
          <w:szCs w:val="22"/>
          <w:lang w:val="en-GB"/>
        </w:rPr>
        <w:t>e implemented variables</w:t>
      </w:r>
      <w:r w:rsidR="00F35963" w:rsidRPr="003F5B69">
        <w:rPr>
          <w:rFonts w:asciiTheme="minorHAnsi" w:hAnsiTheme="minorHAnsi"/>
          <w:sz w:val="22"/>
          <w:szCs w:val="22"/>
          <w:lang w:val="en-GB"/>
        </w:rPr>
        <w:t xml:space="preserve"> are independent of time.</w:t>
      </w:r>
      <w:r w:rsidR="009B4997" w:rsidRPr="003F5B69">
        <w:rPr>
          <w:rStyle w:val="FootnoteReference"/>
          <w:rFonts w:asciiTheme="minorHAnsi" w:hAnsiTheme="minorHAnsi"/>
          <w:sz w:val="22"/>
          <w:szCs w:val="22"/>
          <w:lang w:val="en-GB"/>
        </w:rPr>
        <w:footnoteReference w:id="41"/>
      </w:r>
      <w:r w:rsidR="00F35963" w:rsidRPr="003F5B69">
        <w:rPr>
          <w:rFonts w:asciiTheme="minorHAnsi" w:hAnsiTheme="minorHAnsi"/>
          <w:sz w:val="22"/>
          <w:szCs w:val="22"/>
          <w:lang w:val="en-GB"/>
        </w:rPr>
        <w:t xml:space="preserve"> </w:t>
      </w:r>
      <w:proofErr w:type="spellStart"/>
      <w:r w:rsidR="009B4997" w:rsidRPr="003F5B69">
        <w:rPr>
          <w:rFonts w:asciiTheme="minorHAnsi" w:hAnsiTheme="minorHAnsi"/>
          <w:sz w:val="22"/>
          <w:szCs w:val="22"/>
          <w:lang w:val="en-GB"/>
        </w:rPr>
        <w:t>Stationarity</w:t>
      </w:r>
      <w:proofErr w:type="spellEnd"/>
      <w:r w:rsidR="009B4997" w:rsidRPr="003F5B69">
        <w:rPr>
          <w:rFonts w:asciiTheme="minorHAnsi" w:hAnsiTheme="minorHAnsi"/>
          <w:sz w:val="22"/>
          <w:szCs w:val="22"/>
          <w:lang w:val="en-GB"/>
        </w:rPr>
        <w:t xml:space="preserve"> can be tested for</w:t>
      </w:r>
      <w:r w:rsidR="001B1ED5" w:rsidRPr="003F5B69">
        <w:rPr>
          <w:rFonts w:asciiTheme="minorHAnsi" w:hAnsiTheme="minorHAnsi"/>
          <w:sz w:val="22"/>
          <w:szCs w:val="22"/>
          <w:lang w:val="en-GB"/>
        </w:rPr>
        <w:t>, for example</w:t>
      </w:r>
      <w:r w:rsidR="009B4997" w:rsidRPr="003F5B69">
        <w:rPr>
          <w:rFonts w:asciiTheme="minorHAnsi" w:hAnsiTheme="minorHAnsi"/>
          <w:sz w:val="22"/>
          <w:szCs w:val="22"/>
          <w:lang w:val="en-GB"/>
        </w:rPr>
        <w:t xml:space="preserve"> by the Dickey-Fuller test. If a variable is not stationary the variable has to be </w:t>
      </w:r>
      <w:r w:rsidR="008C23D7" w:rsidRPr="003F5B69">
        <w:rPr>
          <w:rFonts w:asciiTheme="minorHAnsi" w:hAnsiTheme="minorHAnsi"/>
          <w:sz w:val="22"/>
          <w:szCs w:val="22"/>
          <w:lang w:val="en-GB"/>
        </w:rPr>
        <w:t>transformed in order to be able to be implemented in the model.</w:t>
      </w:r>
      <w:r w:rsidR="008C23D7" w:rsidRPr="003F5B69">
        <w:rPr>
          <w:rStyle w:val="FootnoteReference"/>
          <w:rFonts w:asciiTheme="minorHAnsi" w:hAnsiTheme="minorHAnsi"/>
          <w:sz w:val="22"/>
          <w:szCs w:val="22"/>
          <w:lang w:val="en-GB"/>
        </w:rPr>
        <w:footnoteReference w:id="42"/>
      </w:r>
      <w:r w:rsidR="008C23D7" w:rsidRPr="003F5B69">
        <w:rPr>
          <w:rFonts w:asciiTheme="minorHAnsi" w:hAnsiTheme="minorHAnsi"/>
          <w:sz w:val="22"/>
          <w:szCs w:val="22"/>
          <w:lang w:val="en-GB"/>
        </w:rPr>
        <w:t xml:space="preserve"> </w:t>
      </w:r>
      <w:r w:rsidR="00336EE5" w:rsidRPr="003F5B69">
        <w:rPr>
          <w:rFonts w:asciiTheme="minorHAnsi" w:hAnsiTheme="minorHAnsi"/>
          <w:sz w:val="22"/>
          <w:szCs w:val="22"/>
          <w:lang w:val="en-GB"/>
        </w:rPr>
        <w:t>(Adkins and Carter Hill, 2011)</w:t>
      </w:r>
    </w:p>
    <w:p w:rsidR="00A72C66" w:rsidRPr="003F5B69" w:rsidRDefault="00A72C66" w:rsidP="004B2850">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An important aspect of the VAR model is that it uses past observations (lags) to show relationships between the variables</w:t>
      </w:r>
      <w:r w:rsidR="008D0A88">
        <w:rPr>
          <w:rFonts w:asciiTheme="minorHAnsi" w:hAnsiTheme="minorHAnsi"/>
          <w:sz w:val="22"/>
          <w:szCs w:val="22"/>
          <w:lang w:val="en-GB"/>
        </w:rPr>
        <w:t>,</w:t>
      </w:r>
      <w:r w:rsidRPr="003F5B69">
        <w:rPr>
          <w:rFonts w:asciiTheme="minorHAnsi" w:hAnsiTheme="minorHAnsi"/>
          <w:sz w:val="22"/>
          <w:szCs w:val="22"/>
          <w:lang w:val="en-GB"/>
        </w:rPr>
        <w:t xml:space="preserve"> and </w:t>
      </w:r>
      <w:r w:rsidR="008D0A88">
        <w:rPr>
          <w:rFonts w:asciiTheme="minorHAnsi" w:hAnsiTheme="minorHAnsi"/>
          <w:sz w:val="22"/>
          <w:szCs w:val="22"/>
          <w:lang w:val="en-GB"/>
        </w:rPr>
        <w:t xml:space="preserve">to show relationships within </w:t>
      </w:r>
      <w:r w:rsidRPr="003F5B69">
        <w:rPr>
          <w:rFonts w:asciiTheme="minorHAnsi" w:hAnsiTheme="minorHAnsi"/>
          <w:sz w:val="22"/>
          <w:szCs w:val="22"/>
          <w:lang w:val="en-GB"/>
        </w:rPr>
        <w:t>a specific variable</w:t>
      </w:r>
      <w:r w:rsidR="008D0A88">
        <w:rPr>
          <w:rFonts w:asciiTheme="minorHAnsi" w:hAnsiTheme="minorHAnsi"/>
          <w:sz w:val="22"/>
          <w:szCs w:val="22"/>
          <w:lang w:val="en-GB"/>
        </w:rPr>
        <w:t xml:space="preserve"> thus the relation of the variable</w:t>
      </w:r>
      <w:r w:rsidRPr="003F5B69">
        <w:rPr>
          <w:rFonts w:asciiTheme="minorHAnsi" w:hAnsiTheme="minorHAnsi"/>
          <w:sz w:val="22"/>
          <w:szCs w:val="22"/>
          <w:lang w:val="en-GB"/>
        </w:rPr>
        <w:t xml:space="preserve"> and its own past. To get a clear view of these relationships and to be able to draw the right conclusions, it is very important to obtain the right amount of lags. The optimum amount of lags is </w:t>
      </w:r>
      <w:r w:rsidR="00136B5B" w:rsidRPr="003F5B69">
        <w:rPr>
          <w:rFonts w:asciiTheme="minorHAnsi" w:hAnsiTheme="minorHAnsi"/>
          <w:sz w:val="22"/>
          <w:szCs w:val="22"/>
          <w:lang w:val="en-GB"/>
        </w:rPr>
        <w:t>establish</w:t>
      </w:r>
      <w:r w:rsidR="00136B5B">
        <w:rPr>
          <w:rFonts w:asciiTheme="minorHAnsi" w:hAnsiTheme="minorHAnsi"/>
          <w:sz w:val="22"/>
          <w:szCs w:val="22"/>
          <w:lang w:val="en-GB"/>
        </w:rPr>
        <w:t>ed</w:t>
      </w:r>
      <w:r w:rsidRPr="003F5B69">
        <w:rPr>
          <w:rFonts w:asciiTheme="minorHAnsi" w:hAnsiTheme="minorHAnsi"/>
          <w:sz w:val="22"/>
          <w:szCs w:val="22"/>
          <w:lang w:val="en-GB"/>
        </w:rPr>
        <w:t xml:space="preserve"> when no more autocorrelation is found in the error terms. The </w:t>
      </w:r>
      <w:proofErr w:type="spellStart"/>
      <w:r w:rsidRPr="003F5B69">
        <w:rPr>
          <w:rFonts w:asciiTheme="minorHAnsi" w:hAnsiTheme="minorHAnsi"/>
          <w:sz w:val="22"/>
          <w:szCs w:val="22"/>
          <w:lang w:val="en-GB"/>
        </w:rPr>
        <w:t>Breusch</w:t>
      </w:r>
      <w:proofErr w:type="spellEnd"/>
      <w:r w:rsidRPr="003F5B69">
        <w:rPr>
          <w:rFonts w:asciiTheme="minorHAnsi" w:hAnsiTheme="minorHAnsi"/>
          <w:sz w:val="22"/>
          <w:szCs w:val="22"/>
          <w:lang w:val="en-GB"/>
        </w:rPr>
        <w:t>-Godfrey test is used to test for autocorrelation in the error terms and can therefore be used to retrieve the amount of lags needed for our model.</w:t>
      </w:r>
      <w:r w:rsidR="00336EE5" w:rsidRPr="003F5B69">
        <w:rPr>
          <w:rFonts w:asciiTheme="minorHAnsi" w:hAnsiTheme="minorHAnsi"/>
          <w:sz w:val="22"/>
          <w:szCs w:val="22"/>
          <w:lang w:val="en-GB"/>
        </w:rPr>
        <w:t xml:space="preserve"> (Adkins and Carter Hill, 2011)</w:t>
      </w:r>
    </w:p>
    <w:p w:rsidR="00A72C66" w:rsidRPr="003F5B69" w:rsidRDefault="00A72C66" w:rsidP="004B2850">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The results of the VAR model will give a clear and </w:t>
      </w:r>
      <w:r w:rsidR="007930EA" w:rsidRPr="003F5B69">
        <w:rPr>
          <w:rFonts w:asciiTheme="minorHAnsi" w:hAnsiTheme="minorHAnsi"/>
          <w:sz w:val="22"/>
          <w:szCs w:val="22"/>
          <w:lang w:val="en-GB"/>
        </w:rPr>
        <w:t>non-spurious</w:t>
      </w:r>
      <w:r w:rsidRPr="003F5B69">
        <w:rPr>
          <w:rFonts w:asciiTheme="minorHAnsi" w:hAnsiTheme="minorHAnsi"/>
          <w:sz w:val="22"/>
          <w:szCs w:val="22"/>
          <w:lang w:val="en-GB"/>
        </w:rPr>
        <w:t xml:space="preserve"> indication of the relations between the variables and the variables’ past, unlike the earlier presented correlation tables.</w:t>
      </w:r>
      <w:r w:rsidR="00541B0A" w:rsidRPr="003F5B69">
        <w:rPr>
          <w:rFonts w:asciiTheme="minorHAnsi" w:hAnsiTheme="minorHAnsi"/>
          <w:sz w:val="22"/>
          <w:szCs w:val="22"/>
          <w:lang w:val="en-GB"/>
        </w:rPr>
        <w:t xml:space="preserve"> The output of the VAR analysis will indicate which of the implemented variables have significant impact on the future values of each of the variables implemented in the model. </w:t>
      </w:r>
      <w:r w:rsidR="0077369A" w:rsidRPr="003F5B69">
        <w:rPr>
          <w:rFonts w:asciiTheme="minorHAnsi" w:hAnsiTheme="minorHAnsi"/>
          <w:sz w:val="22"/>
          <w:szCs w:val="22"/>
          <w:lang w:val="en-GB"/>
        </w:rPr>
        <w:t xml:space="preserve">When interpreting a VAR model it is however not possible to explain the sign </w:t>
      </w:r>
      <w:r w:rsidR="008D0A88">
        <w:rPr>
          <w:rFonts w:asciiTheme="minorHAnsi" w:hAnsiTheme="minorHAnsi"/>
          <w:sz w:val="22"/>
          <w:szCs w:val="22"/>
          <w:lang w:val="en-GB"/>
        </w:rPr>
        <w:t xml:space="preserve">and the size </w:t>
      </w:r>
      <w:r w:rsidR="0077369A" w:rsidRPr="003F5B69">
        <w:rPr>
          <w:rFonts w:asciiTheme="minorHAnsi" w:hAnsiTheme="minorHAnsi"/>
          <w:sz w:val="22"/>
          <w:szCs w:val="22"/>
          <w:lang w:val="en-GB"/>
        </w:rPr>
        <w:t xml:space="preserve">of the coefficient. Furthermore we cannot explain </w:t>
      </w:r>
      <w:r w:rsidR="00136B5B" w:rsidRPr="003F5B69">
        <w:rPr>
          <w:rFonts w:asciiTheme="minorHAnsi" w:hAnsiTheme="minorHAnsi"/>
          <w:sz w:val="22"/>
          <w:szCs w:val="22"/>
          <w:lang w:val="en-GB"/>
        </w:rPr>
        <w:t xml:space="preserve">the duration of the </w:t>
      </w:r>
      <w:proofErr w:type="gramStart"/>
      <w:r w:rsidR="00136B5B" w:rsidRPr="003F5B69">
        <w:rPr>
          <w:rFonts w:asciiTheme="minorHAnsi" w:hAnsiTheme="minorHAnsi"/>
          <w:sz w:val="22"/>
          <w:szCs w:val="22"/>
          <w:lang w:val="en-GB"/>
        </w:rPr>
        <w:t>effects</w:t>
      </w:r>
      <w:r w:rsidR="00136B5B">
        <w:rPr>
          <w:rFonts w:asciiTheme="minorHAnsi" w:hAnsiTheme="minorHAnsi"/>
          <w:sz w:val="22"/>
          <w:szCs w:val="22"/>
          <w:lang w:val="en-GB"/>
        </w:rPr>
        <w:t xml:space="preserve"> </w:t>
      </w:r>
      <w:r w:rsidR="00136B5B" w:rsidRPr="003F5B69">
        <w:rPr>
          <w:rFonts w:asciiTheme="minorHAnsi" w:hAnsiTheme="minorHAnsi"/>
          <w:sz w:val="22"/>
          <w:szCs w:val="22"/>
          <w:lang w:val="en-GB"/>
        </w:rPr>
        <w:t xml:space="preserve"> </w:t>
      </w:r>
      <w:r w:rsidR="0077369A" w:rsidRPr="003F5B69">
        <w:rPr>
          <w:rFonts w:asciiTheme="minorHAnsi" w:hAnsiTheme="minorHAnsi"/>
          <w:sz w:val="22"/>
          <w:szCs w:val="22"/>
          <w:lang w:val="en-GB"/>
        </w:rPr>
        <w:t>from</w:t>
      </w:r>
      <w:proofErr w:type="gramEnd"/>
      <w:r w:rsidR="0077369A" w:rsidRPr="003F5B69">
        <w:rPr>
          <w:rFonts w:asciiTheme="minorHAnsi" w:hAnsiTheme="minorHAnsi"/>
          <w:sz w:val="22"/>
          <w:szCs w:val="22"/>
          <w:lang w:val="en-GB"/>
        </w:rPr>
        <w:t xml:space="preserve"> a VAR analysis</w:t>
      </w:r>
      <w:r w:rsidR="008653C2" w:rsidRPr="003F5B69">
        <w:rPr>
          <w:rFonts w:asciiTheme="minorHAnsi" w:hAnsiTheme="minorHAnsi"/>
          <w:sz w:val="22"/>
          <w:szCs w:val="22"/>
          <w:lang w:val="en-GB"/>
        </w:rPr>
        <w:t xml:space="preserve">. (Brooks, 2008) </w:t>
      </w:r>
      <w:r w:rsidR="001B1ED5" w:rsidRPr="003F5B69">
        <w:rPr>
          <w:rFonts w:asciiTheme="minorHAnsi" w:hAnsiTheme="minorHAnsi"/>
          <w:sz w:val="22"/>
          <w:szCs w:val="22"/>
          <w:lang w:val="en-GB"/>
        </w:rPr>
        <w:t xml:space="preserve">To obtain this knowledge </w:t>
      </w:r>
      <w:r w:rsidR="0077369A" w:rsidRPr="003F5B69">
        <w:rPr>
          <w:rFonts w:asciiTheme="minorHAnsi" w:hAnsiTheme="minorHAnsi"/>
          <w:sz w:val="22"/>
          <w:szCs w:val="22"/>
          <w:lang w:val="en-GB"/>
        </w:rPr>
        <w:t>we will perform</w:t>
      </w:r>
      <w:r w:rsidR="008653C2" w:rsidRPr="003F5B69">
        <w:rPr>
          <w:rFonts w:asciiTheme="minorHAnsi" w:hAnsiTheme="minorHAnsi"/>
          <w:sz w:val="22"/>
          <w:szCs w:val="22"/>
          <w:lang w:val="en-GB"/>
        </w:rPr>
        <w:t xml:space="preserve"> </w:t>
      </w:r>
      <w:r w:rsidRPr="003F5B69">
        <w:rPr>
          <w:rFonts w:asciiTheme="minorHAnsi" w:hAnsiTheme="minorHAnsi"/>
          <w:sz w:val="22"/>
          <w:szCs w:val="22"/>
          <w:lang w:val="en-GB"/>
        </w:rPr>
        <w:t xml:space="preserve">an impulse response function </w:t>
      </w:r>
      <w:r w:rsidR="0077369A" w:rsidRPr="003F5B69">
        <w:rPr>
          <w:rFonts w:asciiTheme="minorHAnsi" w:hAnsiTheme="minorHAnsi"/>
          <w:sz w:val="22"/>
          <w:szCs w:val="22"/>
          <w:lang w:val="en-GB"/>
        </w:rPr>
        <w:t>after the VAR analysis.</w:t>
      </w:r>
      <w:r w:rsidR="0077369A" w:rsidRPr="003F5B69">
        <w:rPr>
          <w:rFonts w:asciiTheme="minorHAnsi" w:hAnsiTheme="minorHAnsi"/>
          <w:i/>
          <w:sz w:val="22"/>
          <w:szCs w:val="22"/>
          <w:lang w:val="en-GB"/>
        </w:rPr>
        <w:t xml:space="preserve"> </w:t>
      </w:r>
      <w:r w:rsidR="0077369A" w:rsidRPr="003F5B69">
        <w:rPr>
          <w:rFonts w:asciiTheme="minorHAnsi" w:hAnsiTheme="minorHAnsi"/>
          <w:sz w:val="22"/>
          <w:szCs w:val="22"/>
          <w:lang w:val="en-GB"/>
        </w:rPr>
        <w:t xml:space="preserve">The impulse response function will be </w:t>
      </w:r>
      <w:r w:rsidRPr="003F5B69">
        <w:rPr>
          <w:rFonts w:asciiTheme="minorHAnsi" w:hAnsiTheme="minorHAnsi"/>
          <w:sz w:val="22"/>
          <w:szCs w:val="22"/>
          <w:lang w:val="en-GB"/>
        </w:rPr>
        <w:t xml:space="preserve">helpful to </w:t>
      </w:r>
      <w:r w:rsidR="0077369A" w:rsidRPr="003F5B69">
        <w:rPr>
          <w:rFonts w:asciiTheme="minorHAnsi" w:hAnsiTheme="minorHAnsi"/>
          <w:sz w:val="22"/>
          <w:szCs w:val="22"/>
          <w:lang w:val="en-GB"/>
        </w:rPr>
        <w:t>retrieve</w:t>
      </w:r>
      <w:r w:rsidR="008653C2" w:rsidRPr="003F5B69">
        <w:rPr>
          <w:rFonts w:asciiTheme="minorHAnsi" w:hAnsiTheme="minorHAnsi"/>
          <w:sz w:val="22"/>
          <w:szCs w:val="22"/>
          <w:lang w:val="en-GB"/>
        </w:rPr>
        <w:t xml:space="preserve"> the responsiveness of th</w:t>
      </w:r>
      <w:r w:rsidR="0077369A" w:rsidRPr="003F5B69">
        <w:rPr>
          <w:rFonts w:asciiTheme="minorHAnsi" w:hAnsiTheme="minorHAnsi"/>
          <w:sz w:val="22"/>
          <w:szCs w:val="22"/>
          <w:lang w:val="en-GB"/>
        </w:rPr>
        <w:t>e dependent variables in the model</w:t>
      </w:r>
      <w:r w:rsidR="008653C2" w:rsidRPr="003F5B69">
        <w:rPr>
          <w:rFonts w:asciiTheme="minorHAnsi" w:hAnsiTheme="minorHAnsi"/>
          <w:sz w:val="22"/>
          <w:szCs w:val="22"/>
          <w:lang w:val="en-GB"/>
        </w:rPr>
        <w:t xml:space="preserve"> to shocks to each of the variables</w:t>
      </w:r>
      <w:r w:rsidR="0077369A" w:rsidRPr="003F5B69">
        <w:rPr>
          <w:rFonts w:asciiTheme="minorHAnsi" w:hAnsiTheme="minorHAnsi"/>
          <w:sz w:val="22"/>
          <w:szCs w:val="22"/>
          <w:lang w:val="en-GB"/>
        </w:rPr>
        <w:t xml:space="preserve">. (Brooks, 2008) </w:t>
      </w:r>
      <w:r w:rsidRPr="003F5B69">
        <w:rPr>
          <w:rFonts w:asciiTheme="minorHAnsi" w:hAnsiTheme="minorHAnsi"/>
          <w:sz w:val="22"/>
          <w:szCs w:val="22"/>
          <w:lang w:val="en-GB"/>
        </w:rPr>
        <w:t xml:space="preserve">We will </w:t>
      </w:r>
      <w:r w:rsidRPr="003F5B69">
        <w:rPr>
          <w:rFonts w:asciiTheme="minorHAnsi" w:hAnsiTheme="minorHAnsi"/>
          <w:sz w:val="22"/>
          <w:szCs w:val="22"/>
          <w:lang w:val="en-GB"/>
        </w:rPr>
        <w:lastRenderedPageBreak/>
        <w:t>execute an impulse response analysis after the VAR ana</w:t>
      </w:r>
      <w:r w:rsidR="008653C2" w:rsidRPr="003F5B69">
        <w:rPr>
          <w:rFonts w:asciiTheme="minorHAnsi" w:hAnsiTheme="minorHAnsi"/>
          <w:sz w:val="22"/>
          <w:szCs w:val="22"/>
          <w:lang w:val="en-GB"/>
        </w:rPr>
        <w:t>lysis and present the results after the VAR output (sub. 4.1 and 4.2).</w:t>
      </w:r>
      <w:r w:rsidR="00EC4FE9" w:rsidRPr="003F5B69">
        <w:rPr>
          <w:rFonts w:asciiTheme="minorHAnsi" w:hAnsiTheme="minorHAnsi"/>
          <w:sz w:val="22"/>
          <w:szCs w:val="22"/>
          <w:lang w:val="en-GB"/>
        </w:rPr>
        <w:t xml:space="preserve"> </w:t>
      </w:r>
      <w:r w:rsidR="008653C2" w:rsidRPr="003F5B69">
        <w:rPr>
          <w:rFonts w:asciiTheme="minorHAnsi" w:hAnsiTheme="minorHAnsi"/>
          <w:sz w:val="22"/>
          <w:szCs w:val="22"/>
          <w:lang w:val="en-GB"/>
        </w:rPr>
        <w:t>It should however be kept in mind that it is hard to interpret the results of the impulse response accurately. (</w:t>
      </w:r>
      <w:proofErr w:type="spellStart"/>
      <w:r w:rsidR="008653C2" w:rsidRPr="003F5B69">
        <w:rPr>
          <w:rFonts w:asciiTheme="minorHAnsi" w:hAnsiTheme="minorHAnsi"/>
          <w:sz w:val="22"/>
          <w:szCs w:val="22"/>
          <w:lang w:val="en-GB"/>
        </w:rPr>
        <w:t>Runkle</w:t>
      </w:r>
      <w:proofErr w:type="spellEnd"/>
      <w:r w:rsidR="008653C2" w:rsidRPr="003F5B69">
        <w:rPr>
          <w:rFonts w:asciiTheme="minorHAnsi" w:hAnsiTheme="minorHAnsi"/>
          <w:sz w:val="22"/>
          <w:szCs w:val="22"/>
          <w:lang w:val="en-GB"/>
        </w:rPr>
        <w:t>, 1987)</w:t>
      </w:r>
    </w:p>
    <w:p w:rsidR="00845ED5" w:rsidRPr="003F5B69" w:rsidRDefault="007E6B0B" w:rsidP="004B2850">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A difficulty with t</w:t>
      </w:r>
      <w:r w:rsidR="00633570" w:rsidRPr="003F5B69">
        <w:rPr>
          <w:rFonts w:asciiTheme="minorHAnsi" w:hAnsiTheme="minorHAnsi"/>
          <w:sz w:val="22"/>
          <w:szCs w:val="22"/>
          <w:lang w:val="en-GB"/>
        </w:rPr>
        <w:t xml:space="preserve">ime series variables </w:t>
      </w:r>
      <w:r w:rsidRPr="003F5B69">
        <w:rPr>
          <w:rFonts w:asciiTheme="minorHAnsi" w:hAnsiTheme="minorHAnsi"/>
          <w:sz w:val="22"/>
          <w:szCs w:val="22"/>
          <w:lang w:val="en-GB"/>
        </w:rPr>
        <w:t xml:space="preserve">is that </w:t>
      </w:r>
      <w:proofErr w:type="spellStart"/>
      <w:r w:rsidRPr="003F5B69">
        <w:rPr>
          <w:rFonts w:asciiTheme="minorHAnsi" w:hAnsiTheme="minorHAnsi"/>
          <w:sz w:val="22"/>
          <w:szCs w:val="22"/>
          <w:lang w:val="en-GB"/>
        </w:rPr>
        <w:t>cointegration</w:t>
      </w:r>
      <w:proofErr w:type="spellEnd"/>
      <w:r w:rsidRPr="003F5B69">
        <w:rPr>
          <w:rFonts w:asciiTheme="minorHAnsi" w:hAnsiTheme="minorHAnsi"/>
          <w:sz w:val="22"/>
          <w:szCs w:val="22"/>
          <w:lang w:val="en-GB"/>
        </w:rPr>
        <w:t xml:space="preserve"> can be of influence on the output of the VAR analysis making the results spurious. Time series variables </w:t>
      </w:r>
      <w:r w:rsidR="00633570" w:rsidRPr="003F5B69">
        <w:rPr>
          <w:rFonts w:asciiTheme="minorHAnsi" w:hAnsiTheme="minorHAnsi"/>
          <w:sz w:val="22"/>
          <w:szCs w:val="22"/>
          <w:lang w:val="en-GB"/>
        </w:rPr>
        <w:t>can</w:t>
      </w:r>
      <w:r w:rsidRPr="003F5B69">
        <w:rPr>
          <w:rFonts w:asciiTheme="minorHAnsi" w:hAnsiTheme="minorHAnsi"/>
          <w:sz w:val="22"/>
          <w:szCs w:val="22"/>
          <w:lang w:val="en-GB"/>
        </w:rPr>
        <w:t xml:space="preserve"> often</w:t>
      </w:r>
      <w:r w:rsidR="00633570" w:rsidRPr="003F5B69">
        <w:rPr>
          <w:rFonts w:asciiTheme="minorHAnsi" w:hAnsiTheme="minorHAnsi"/>
          <w:sz w:val="22"/>
          <w:szCs w:val="22"/>
          <w:lang w:val="en-GB"/>
        </w:rPr>
        <w:t xml:space="preserve"> be non-stationary as individual variable but</w:t>
      </w:r>
      <w:r w:rsidR="0077369A" w:rsidRPr="003F5B69">
        <w:rPr>
          <w:rFonts w:asciiTheme="minorHAnsi" w:hAnsiTheme="minorHAnsi"/>
          <w:sz w:val="22"/>
          <w:szCs w:val="22"/>
          <w:lang w:val="en-GB"/>
        </w:rPr>
        <w:t xml:space="preserve"> when variables </w:t>
      </w:r>
      <w:r w:rsidR="00633570" w:rsidRPr="003F5B69">
        <w:rPr>
          <w:rFonts w:asciiTheme="minorHAnsi" w:hAnsiTheme="minorHAnsi"/>
          <w:sz w:val="22"/>
          <w:szCs w:val="22"/>
          <w:lang w:val="en-GB"/>
        </w:rPr>
        <w:t>move together over time</w:t>
      </w:r>
      <w:r w:rsidR="00EA4E92" w:rsidRPr="003F5B69">
        <w:rPr>
          <w:rFonts w:asciiTheme="minorHAnsi" w:hAnsiTheme="minorHAnsi"/>
          <w:sz w:val="22"/>
          <w:szCs w:val="22"/>
          <w:lang w:val="en-GB"/>
        </w:rPr>
        <w:t xml:space="preserve">, the variables are </w:t>
      </w:r>
      <w:proofErr w:type="spellStart"/>
      <w:r w:rsidR="00EA4E92" w:rsidRPr="003F5B69">
        <w:rPr>
          <w:rFonts w:asciiTheme="minorHAnsi" w:hAnsiTheme="minorHAnsi"/>
          <w:sz w:val="22"/>
          <w:szCs w:val="22"/>
          <w:lang w:val="en-GB"/>
        </w:rPr>
        <w:t>cointegrating</w:t>
      </w:r>
      <w:proofErr w:type="spellEnd"/>
      <w:r w:rsidR="00633570" w:rsidRPr="003F5B69">
        <w:rPr>
          <w:rFonts w:asciiTheme="minorHAnsi" w:hAnsiTheme="minorHAnsi"/>
          <w:sz w:val="22"/>
          <w:szCs w:val="22"/>
          <w:lang w:val="en-GB"/>
        </w:rPr>
        <w:t>.</w:t>
      </w:r>
      <w:r w:rsidR="0077369A" w:rsidRPr="003F5B69">
        <w:rPr>
          <w:rFonts w:asciiTheme="minorHAnsi" w:hAnsiTheme="minorHAnsi"/>
          <w:sz w:val="22"/>
          <w:szCs w:val="22"/>
          <w:lang w:val="en-GB"/>
        </w:rPr>
        <w:t xml:space="preserve"> </w:t>
      </w:r>
      <w:proofErr w:type="spellStart"/>
      <w:r w:rsidR="0077369A" w:rsidRPr="003F5B69">
        <w:rPr>
          <w:rFonts w:asciiTheme="minorHAnsi" w:hAnsiTheme="minorHAnsi"/>
          <w:sz w:val="22"/>
          <w:szCs w:val="22"/>
          <w:lang w:val="en-GB"/>
        </w:rPr>
        <w:t>Cointegrating</w:t>
      </w:r>
      <w:proofErr w:type="spellEnd"/>
      <w:r w:rsidR="0077369A" w:rsidRPr="003F5B69">
        <w:rPr>
          <w:rFonts w:asciiTheme="minorHAnsi" w:hAnsiTheme="minorHAnsi"/>
          <w:sz w:val="22"/>
          <w:szCs w:val="22"/>
          <w:lang w:val="en-GB"/>
        </w:rPr>
        <w:t xml:space="preserve"> variables </w:t>
      </w:r>
      <w:r w:rsidR="009A17E3" w:rsidRPr="003F5B69">
        <w:rPr>
          <w:rFonts w:asciiTheme="minorHAnsi" w:hAnsiTheme="minorHAnsi"/>
          <w:sz w:val="22"/>
          <w:szCs w:val="22"/>
          <w:lang w:val="en-GB"/>
        </w:rPr>
        <w:t>indicate</w:t>
      </w:r>
      <w:r w:rsidR="0077369A" w:rsidRPr="003F5B69">
        <w:rPr>
          <w:rFonts w:asciiTheme="minorHAnsi" w:hAnsiTheme="minorHAnsi"/>
          <w:sz w:val="22"/>
          <w:szCs w:val="22"/>
          <w:lang w:val="en-GB"/>
        </w:rPr>
        <w:t xml:space="preserve"> that </w:t>
      </w:r>
      <w:r w:rsidR="00172E93" w:rsidRPr="003F5B69">
        <w:rPr>
          <w:rFonts w:asciiTheme="minorHAnsi" w:hAnsiTheme="minorHAnsi"/>
          <w:sz w:val="22"/>
          <w:szCs w:val="22"/>
          <w:lang w:val="en-GB"/>
        </w:rPr>
        <w:t xml:space="preserve">the time series variables are related in the long run caused by a certain influence on the time series. A </w:t>
      </w:r>
      <w:proofErr w:type="spellStart"/>
      <w:r w:rsidR="00172E93" w:rsidRPr="003F5B69">
        <w:rPr>
          <w:rFonts w:asciiTheme="minorHAnsi" w:hAnsiTheme="minorHAnsi"/>
          <w:sz w:val="22"/>
          <w:szCs w:val="22"/>
          <w:lang w:val="en-GB"/>
        </w:rPr>
        <w:t>cointegrating</w:t>
      </w:r>
      <w:proofErr w:type="spellEnd"/>
      <w:r w:rsidR="00172E93" w:rsidRPr="003F5B69">
        <w:rPr>
          <w:rFonts w:asciiTheme="minorHAnsi" w:hAnsiTheme="minorHAnsi"/>
          <w:sz w:val="22"/>
          <w:szCs w:val="22"/>
          <w:lang w:val="en-GB"/>
        </w:rPr>
        <w:t xml:space="preserve"> relationship may be seen as a long term equilibrium phenomenon, because in the short run the variables can differ from each other but in the long run their association becomes clear. (Brooks, 2008)</w:t>
      </w:r>
      <w:r w:rsidR="004C6760" w:rsidRPr="004C6760">
        <w:rPr>
          <w:rFonts w:asciiTheme="minorHAnsi" w:hAnsiTheme="minorHAnsi"/>
          <w:sz w:val="22"/>
          <w:szCs w:val="22"/>
          <w:lang w:val="en-GB"/>
        </w:rPr>
        <w:t xml:space="preserve"> </w:t>
      </w:r>
      <w:r w:rsidR="004C6760" w:rsidRPr="003F5B69">
        <w:rPr>
          <w:rFonts w:asciiTheme="minorHAnsi" w:hAnsiTheme="minorHAnsi"/>
          <w:sz w:val="22"/>
          <w:szCs w:val="22"/>
          <w:lang w:val="en-GB"/>
        </w:rPr>
        <w:t xml:space="preserve">When the variables are </w:t>
      </w:r>
      <w:proofErr w:type="spellStart"/>
      <w:r w:rsidR="004C6760" w:rsidRPr="003F5B69">
        <w:rPr>
          <w:rFonts w:asciiTheme="minorHAnsi" w:hAnsiTheme="minorHAnsi"/>
          <w:sz w:val="22"/>
          <w:szCs w:val="22"/>
          <w:lang w:val="en-GB"/>
        </w:rPr>
        <w:t>cointegrated</w:t>
      </w:r>
      <w:proofErr w:type="spellEnd"/>
      <w:r w:rsidR="00136B5B">
        <w:rPr>
          <w:rFonts w:asciiTheme="minorHAnsi" w:hAnsiTheme="minorHAnsi"/>
          <w:sz w:val="22"/>
          <w:szCs w:val="22"/>
          <w:lang w:val="en-GB"/>
        </w:rPr>
        <w:t>,</w:t>
      </w:r>
      <w:r w:rsidR="004C6760" w:rsidRPr="003F5B69">
        <w:rPr>
          <w:rFonts w:asciiTheme="minorHAnsi" w:hAnsiTheme="minorHAnsi"/>
          <w:sz w:val="22"/>
          <w:szCs w:val="22"/>
          <w:lang w:val="en-GB"/>
        </w:rPr>
        <w:t xml:space="preserve"> the VAR model is not sufficient and a vector error correction model (VEC model), based on the VAR model, is needed correct for the </w:t>
      </w:r>
      <w:proofErr w:type="spellStart"/>
      <w:r w:rsidR="004C6760" w:rsidRPr="003F5B69">
        <w:rPr>
          <w:rFonts w:asciiTheme="minorHAnsi" w:hAnsiTheme="minorHAnsi"/>
          <w:sz w:val="22"/>
          <w:szCs w:val="22"/>
          <w:lang w:val="en-GB"/>
        </w:rPr>
        <w:t>cointegration</w:t>
      </w:r>
      <w:proofErr w:type="spellEnd"/>
      <w:r w:rsidR="004C6760" w:rsidRPr="003F5B69">
        <w:rPr>
          <w:rFonts w:asciiTheme="minorHAnsi" w:hAnsiTheme="minorHAnsi"/>
          <w:sz w:val="22"/>
          <w:szCs w:val="22"/>
          <w:lang w:val="en-GB"/>
        </w:rPr>
        <w:t>. (Adkins and Carter Hill, 2011) The VEC model differs from the VAR in the sense that is</w:t>
      </w:r>
      <w:r w:rsidR="004C6760">
        <w:rPr>
          <w:rFonts w:asciiTheme="minorHAnsi" w:hAnsiTheme="minorHAnsi"/>
          <w:sz w:val="22"/>
          <w:szCs w:val="22"/>
          <w:lang w:val="en-GB"/>
        </w:rPr>
        <w:t xml:space="preserve"> adds error correction features. More details on the VEC model will be provided in appendix </w:t>
      </w:r>
      <w:r w:rsidR="008D0A88">
        <w:rPr>
          <w:rFonts w:asciiTheme="minorHAnsi" w:hAnsiTheme="minorHAnsi"/>
          <w:sz w:val="22"/>
          <w:szCs w:val="22"/>
          <w:lang w:val="en-GB"/>
        </w:rPr>
        <w:t xml:space="preserve">C. </w:t>
      </w:r>
      <w:r w:rsidR="00607541" w:rsidRPr="003F5B69">
        <w:rPr>
          <w:rFonts w:asciiTheme="minorHAnsi" w:hAnsiTheme="minorHAnsi"/>
          <w:sz w:val="22"/>
          <w:szCs w:val="22"/>
          <w:lang w:val="en-GB"/>
        </w:rPr>
        <w:t>The significance level (α) throughout the whole analysis is set at 5%.</w:t>
      </w:r>
    </w:p>
    <w:p w:rsidR="00A72C66" w:rsidRPr="003F5B69" w:rsidRDefault="00A72C66" w:rsidP="00A72C66">
      <w:pPr>
        <w:pStyle w:val="Heading3"/>
        <w:jc w:val="left"/>
        <w:rPr>
          <w:rFonts w:asciiTheme="minorHAnsi" w:hAnsiTheme="minorHAnsi"/>
          <w:i w:val="0"/>
          <w:lang w:val="en-GB"/>
        </w:rPr>
      </w:pPr>
      <w:bookmarkStart w:id="26" w:name="_Toc332820000"/>
      <w:r w:rsidRPr="003F5B69">
        <w:rPr>
          <w:rFonts w:asciiTheme="minorHAnsi" w:hAnsiTheme="minorHAnsi"/>
          <w:i w:val="0"/>
          <w:lang w:val="en-GB"/>
        </w:rPr>
        <w:t>3.</w:t>
      </w:r>
      <w:r w:rsidR="004E7FBB" w:rsidRPr="003F5B69">
        <w:rPr>
          <w:rFonts w:asciiTheme="minorHAnsi" w:hAnsiTheme="minorHAnsi"/>
          <w:i w:val="0"/>
          <w:lang w:val="en-GB"/>
        </w:rPr>
        <w:t>3</w:t>
      </w:r>
      <w:r w:rsidRPr="003F5B69">
        <w:rPr>
          <w:rFonts w:asciiTheme="minorHAnsi" w:hAnsiTheme="minorHAnsi"/>
          <w:i w:val="0"/>
          <w:lang w:val="en-GB"/>
        </w:rPr>
        <w:t>.1 Model I</w:t>
      </w:r>
      <w:bookmarkEnd w:id="26"/>
    </w:p>
    <w:p w:rsidR="0021460E" w:rsidRPr="003F5B69" w:rsidRDefault="00A72C66" w:rsidP="0021460E">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The first model makes use of the three components of vehicle crime namely vehicle, combination and cargo theft</w:t>
      </w:r>
      <w:r w:rsidR="00897F43" w:rsidRPr="003F5B69">
        <w:rPr>
          <w:rFonts w:asciiTheme="minorHAnsi" w:hAnsiTheme="minorHAnsi"/>
          <w:sz w:val="22"/>
          <w:szCs w:val="22"/>
          <w:lang w:val="en-GB"/>
        </w:rPr>
        <w:t xml:space="preserve"> over the period January 1996 – December 2011</w:t>
      </w:r>
      <w:r w:rsidR="00D65B99" w:rsidRPr="003F5B69">
        <w:rPr>
          <w:rFonts w:asciiTheme="minorHAnsi" w:hAnsiTheme="minorHAnsi"/>
          <w:sz w:val="22"/>
          <w:szCs w:val="22"/>
          <w:lang w:val="en-GB"/>
        </w:rPr>
        <w:t xml:space="preserve">. </w:t>
      </w:r>
      <w:r w:rsidR="00662D3D" w:rsidRPr="003F5B69">
        <w:rPr>
          <w:rFonts w:asciiTheme="minorHAnsi" w:hAnsiTheme="minorHAnsi"/>
          <w:sz w:val="22"/>
          <w:szCs w:val="22"/>
          <w:lang w:val="en-GB"/>
        </w:rPr>
        <w:t>We base our hypotheses on the results generated by the correlation tables presented in paragraph 3.2.1</w:t>
      </w:r>
      <w:r w:rsidR="00637EF4" w:rsidRPr="003F5B69">
        <w:rPr>
          <w:rFonts w:asciiTheme="minorHAnsi" w:hAnsiTheme="minorHAnsi"/>
          <w:sz w:val="22"/>
          <w:szCs w:val="22"/>
          <w:lang w:val="en-GB"/>
        </w:rPr>
        <w:t xml:space="preserve"> although those might be spurious</w:t>
      </w:r>
      <w:r w:rsidR="00662D3D" w:rsidRPr="003F5B69">
        <w:rPr>
          <w:rFonts w:asciiTheme="minorHAnsi" w:hAnsiTheme="minorHAnsi"/>
          <w:sz w:val="22"/>
          <w:szCs w:val="22"/>
          <w:lang w:val="en-GB"/>
        </w:rPr>
        <w:t xml:space="preserve">. </w:t>
      </w:r>
    </w:p>
    <w:p w:rsidR="00F21427" w:rsidRPr="003F5B69" w:rsidRDefault="00637EF4" w:rsidP="0021460E">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Based on the significantly positive correlations of the variables with their lags, e</w:t>
      </w:r>
      <w:r w:rsidR="00F21427" w:rsidRPr="003F5B69">
        <w:rPr>
          <w:rFonts w:asciiTheme="minorHAnsi" w:hAnsiTheme="minorHAnsi"/>
          <w:sz w:val="22"/>
          <w:szCs w:val="22"/>
          <w:lang w:val="en-GB"/>
        </w:rPr>
        <w:t>ach component of vehicle crime is expected to show a positive and significant relation with itself</w:t>
      </w:r>
      <w:r w:rsidRPr="003F5B69">
        <w:rPr>
          <w:rFonts w:asciiTheme="minorHAnsi" w:hAnsiTheme="minorHAnsi"/>
          <w:sz w:val="22"/>
          <w:szCs w:val="22"/>
          <w:lang w:val="en-GB"/>
        </w:rPr>
        <w:t xml:space="preserve"> in the VAR and impulse response analysis.</w:t>
      </w:r>
    </w:p>
    <w:p w:rsidR="009A17E3" w:rsidRPr="003F5B69" w:rsidRDefault="00B304D9" w:rsidP="0021460E">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Vehicle theft and combination theft </w:t>
      </w:r>
      <w:r w:rsidR="002D68BD" w:rsidRPr="003F5B69">
        <w:rPr>
          <w:rFonts w:asciiTheme="minorHAnsi" w:hAnsiTheme="minorHAnsi"/>
          <w:sz w:val="22"/>
          <w:szCs w:val="22"/>
          <w:lang w:val="en-GB"/>
        </w:rPr>
        <w:t xml:space="preserve">have </w:t>
      </w:r>
      <w:r w:rsidRPr="003F5B69">
        <w:rPr>
          <w:rFonts w:asciiTheme="minorHAnsi" w:hAnsiTheme="minorHAnsi"/>
          <w:sz w:val="22"/>
          <w:szCs w:val="22"/>
          <w:lang w:val="en-GB"/>
        </w:rPr>
        <w:t>shown a significant and positive correlation indicating they influence each other in a positive way. We expect to see this impact in the VAR analysis as well, so a positive and significant result for the relation between vehicle theft and combination theft, and the relation between combination theft and vehicle theft.</w:t>
      </w:r>
    </w:p>
    <w:p w:rsidR="00B304D9" w:rsidRPr="003F5B69" w:rsidRDefault="00B304D9" w:rsidP="0021460E">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lastRenderedPageBreak/>
        <w:t>In the correlation analysis cargo theft has shown a significant negative correlation with combination theft. We expect to see this relation appear in the VAR and impulse response analysis as well.</w:t>
      </w:r>
    </w:p>
    <w:p w:rsidR="00637EF4" w:rsidRPr="003F5B69" w:rsidRDefault="00637EF4" w:rsidP="0021460E">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The impulse response function </w:t>
      </w:r>
      <w:r w:rsidR="00B304D9" w:rsidRPr="003F5B69">
        <w:rPr>
          <w:rFonts w:asciiTheme="minorHAnsi" w:hAnsiTheme="minorHAnsi"/>
          <w:sz w:val="22"/>
          <w:szCs w:val="22"/>
          <w:lang w:val="en-GB"/>
        </w:rPr>
        <w:t xml:space="preserve">learns us </w:t>
      </w:r>
      <w:r w:rsidRPr="003F5B69">
        <w:rPr>
          <w:rFonts w:asciiTheme="minorHAnsi" w:hAnsiTheme="minorHAnsi"/>
          <w:sz w:val="22"/>
          <w:szCs w:val="22"/>
          <w:lang w:val="en-GB"/>
        </w:rPr>
        <w:t>more about the duration of the influence</w:t>
      </w:r>
      <w:r w:rsidR="00B304D9" w:rsidRPr="003F5B69">
        <w:rPr>
          <w:rFonts w:asciiTheme="minorHAnsi" w:hAnsiTheme="minorHAnsi"/>
          <w:sz w:val="22"/>
          <w:szCs w:val="22"/>
          <w:lang w:val="en-GB"/>
        </w:rPr>
        <w:t xml:space="preserve"> of an applied shock</w:t>
      </w:r>
      <w:r w:rsidRPr="003F5B69">
        <w:rPr>
          <w:rFonts w:asciiTheme="minorHAnsi" w:hAnsiTheme="minorHAnsi"/>
          <w:sz w:val="22"/>
          <w:szCs w:val="22"/>
          <w:lang w:val="en-GB"/>
        </w:rPr>
        <w:t>. We expect each significant relation to have an influence of at least six months because of the time it takes to</w:t>
      </w:r>
      <w:r w:rsidR="002D68BD" w:rsidRPr="003F5B69">
        <w:rPr>
          <w:rFonts w:asciiTheme="minorHAnsi" w:hAnsiTheme="minorHAnsi"/>
          <w:sz w:val="22"/>
          <w:szCs w:val="22"/>
          <w:lang w:val="en-GB"/>
        </w:rPr>
        <w:t xml:space="preserve"> change behaviour and</w:t>
      </w:r>
      <w:r w:rsidRPr="003F5B69">
        <w:rPr>
          <w:rFonts w:asciiTheme="minorHAnsi" w:hAnsiTheme="minorHAnsi"/>
          <w:sz w:val="22"/>
          <w:szCs w:val="22"/>
          <w:lang w:val="en-GB"/>
        </w:rPr>
        <w:t xml:space="preserve"> adapt to newly implemented policy measures.</w:t>
      </w:r>
    </w:p>
    <w:p w:rsidR="00C0580D" w:rsidRPr="003F5B69" w:rsidRDefault="00AF1CDB" w:rsidP="006C642C">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Before constructing the model we have to deal with the requirement of stationary data. W</w:t>
      </w:r>
      <w:r w:rsidR="00C0580D" w:rsidRPr="003F5B69">
        <w:rPr>
          <w:rFonts w:asciiTheme="minorHAnsi" w:hAnsiTheme="minorHAnsi"/>
          <w:sz w:val="22"/>
          <w:szCs w:val="22"/>
          <w:lang w:val="en-GB"/>
        </w:rPr>
        <w:t xml:space="preserve">e can obtain an idea of the </w:t>
      </w:r>
      <w:proofErr w:type="spellStart"/>
      <w:r w:rsidR="00C0580D" w:rsidRPr="003F5B69">
        <w:rPr>
          <w:rFonts w:asciiTheme="minorHAnsi" w:hAnsiTheme="minorHAnsi"/>
          <w:sz w:val="22"/>
          <w:szCs w:val="22"/>
          <w:lang w:val="en-GB"/>
        </w:rPr>
        <w:t>stationarity</w:t>
      </w:r>
      <w:proofErr w:type="spellEnd"/>
      <w:r w:rsidR="00C0580D" w:rsidRPr="003F5B69">
        <w:rPr>
          <w:rFonts w:asciiTheme="minorHAnsi" w:hAnsiTheme="minorHAnsi"/>
          <w:sz w:val="22"/>
          <w:szCs w:val="22"/>
          <w:lang w:val="en-GB"/>
        </w:rPr>
        <w:t xml:space="preserve"> of the variables by looking at the visual representation of the different components of vehicle crime (figure </w:t>
      </w:r>
      <w:r w:rsidR="00914470" w:rsidRPr="003F5B69">
        <w:rPr>
          <w:rFonts w:asciiTheme="minorHAnsi" w:hAnsiTheme="minorHAnsi"/>
          <w:sz w:val="22"/>
          <w:szCs w:val="22"/>
          <w:lang w:val="en-GB"/>
        </w:rPr>
        <w:t>3</w:t>
      </w:r>
      <w:r w:rsidR="00C0580D" w:rsidRPr="003F5B69">
        <w:rPr>
          <w:rFonts w:asciiTheme="minorHAnsi" w:hAnsiTheme="minorHAnsi"/>
          <w:sz w:val="22"/>
          <w:szCs w:val="22"/>
          <w:lang w:val="en-GB"/>
        </w:rPr>
        <w:t xml:space="preserve">). </w:t>
      </w:r>
      <w:r w:rsidR="009F4C43" w:rsidRPr="003F5B69">
        <w:rPr>
          <w:rFonts w:asciiTheme="minorHAnsi" w:hAnsiTheme="minorHAnsi"/>
          <w:sz w:val="22"/>
          <w:szCs w:val="22"/>
          <w:lang w:val="en-GB"/>
        </w:rPr>
        <w:t xml:space="preserve">Recalling that </w:t>
      </w:r>
      <w:proofErr w:type="spellStart"/>
      <w:r w:rsidR="009F4C43" w:rsidRPr="003F5B69">
        <w:rPr>
          <w:rFonts w:asciiTheme="minorHAnsi" w:hAnsiTheme="minorHAnsi"/>
          <w:sz w:val="22"/>
          <w:szCs w:val="22"/>
          <w:lang w:val="en-GB"/>
        </w:rPr>
        <w:t>stationarity</w:t>
      </w:r>
      <w:proofErr w:type="spellEnd"/>
      <w:r w:rsidR="009F4C43" w:rsidRPr="003F5B69">
        <w:rPr>
          <w:rFonts w:asciiTheme="minorHAnsi" w:hAnsiTheme="minorHAnsi"/>
          <w:sz w:val="22"/>
          <w:szCs w:val="22"/>
          <w:lang w:val="en-GB"/>
        </w:rPr>
        <w:t xml:space="preserve"> implies that the means, variances and </w:t>
      </w:r>
      <w:proofErr w:type="spellStart"/>
      <w:r w:rsidR="009F4C43" w:rsidRPr="003F5B69">
        <w:rPr>
          <w:rFonts w:asciiTheme="minorHAnsi" w:hAnsiTheme="minorHAnsi"/>
          <w:sz w:val="22"/>
          <w:szCs w:val="22"/>
          <w:lang w:val="en-GB"/>
        </w:rPr>
        <w:t>covariances</w:t>
      </w:r>
      <w:proofErr w:type="spellEnd"/>
      <w:r w:rsidR="009F4C43" w:rsidRPr="003F5B69">
        <w:rPr>
          <w:rFonts w:asciiTheme="minorHAnsi" w:hAnsiTheme="minorHAnsi"/>
          <w:sz w:val="22"/>
          <w:szCs w:val="22"/>
          <w:lang w:val="en-GB"/>
        </w:rPr>
        <w:t xml:space="preserve"> of the</w:t>
      </w:r>
      <w:r w:rsidR="00172E93" w:rsidRPr="003F5B69">
        <w:rPr>
          <w:rFonts w:asciiTheme="minorHAnsi" w:hAnsiTheme="minorHAnsi"/>
          <w:sz w:val="22"/>
          <w:szCs w:val="22"/>
          <w:lang w:val="en-GB"/>
        </w:rPr>
        <w:t xml:space="preserve"> different variables of the</w:t>
      </w:r>
      <w:r w:rsidR="009F4C43" w:rsidRPr="003F5B69">
        <w:rPr>
          <w:rFonts w:asciiTheme="minorHAnsi" w:hAnsiTheme="minorHAnsi"/>
          <w:sz w:val="22"/>
          <w:szCs w:val="22"/>
          <w:lang w:val="en-GB"/>
        </w:rPr>
        <w:t xml:space="preserve"> time series data cannot </w:t>
      </w:r>
      <w:r w:rsidR="00172E93" w:rsidRPr="003F5B69">
        <w:rPr>
          <w:rFonts w:asciiTheme="minorHAnsi" w:hAnsiTheme="minorHAnsi"/>
          <w:sz w:val="22"/>
          <w:szCs w:val="22"/>
          <w:lang w:val="en-GB"/>
        </w:rPr>
        <w:t xml:space="preserve">depend </w:t>
      </w:r>
      <w:r w:rsidR="009F4C43" w:rsidRPr="003F5B69">
        <w:rPr>
          <w:rFonts w:asciiTheme="minorHAnsi" w:hAnsiTheme="minorHAnsi"/>
          <w:sz w:val="22"/>
          <w:szCs w:val="22"/>
          <w:lang w:val="en-GB"/>
        </w:rPr>
        <w:t xml:space="preserve">on the period </w:t>
      </w:r>
      <w:r w:rsidR="00172E93" w:rsidRPr="003F5B69">
        <w:rPr>
          <w:rFonts w:asciiTheme="minorHAnsi" w:hAnsiTheme="minorHAnsi"/>
          <w:sz w:val="22"/>
          <w:szCs w:val="22"/>
          <w:lang w:val="en-GB"/>
        </w:rPr>
        <w:t xml:space="preserve">of time </w:t>
      </w:r>
      <w:r w:rsidR="009F4C43" w:rsidRPr="003F5B69">
        <w:rPr>
          <w:rFonts w:asciiTheme="minorHAnsi" w:hAnsiTheme="minorHAnsi"/>
          <w:sz w:val="22"/>
          <w:szCs w:val="22"/>
          <w:lang w:val="en-GB"/>
        </w:rPr>
        <w:t xml:space="preserve">in which they are observed. </w:t>
      </w:r>
      <w:r w:rsidR="00C0580D" w:rsidRPr="003F5B69">
        <w:rPr>
          <w:rFonts w:asciiTheme="minorHAnsi" w:hAnsiTheme="minorHAnsi"/>
          <w:sz w:val="22"/>
          <w:szCs w:val="22"/>
          <w:lang w:val="en-GB"/>
        </w:rPr>
        <w:t xml:space="preserve">The variables seem stationary over time because </w:t>
      </w:r>
      <w:r w:rsidR="006C642C" w:rsidRPr="003F5B69">
        <w:rPr>
          <w:rFonts w:asciiTheme="minorHAnsi" w:hAnsiTheme="minorHAnsi"/>
          <w:sz w:val="22"/>
          <w:szCs w:val="22"/>
          <w:lang w:val="en-GB"/>
        </w:rPr>
        <w:t xml:space="preserve">we do not observe a </w:t>
      </w:r>
      <w:r w:rsidR="00F33E8E" w:rsidRPr="003F5B69">
        <w:rPr>
          <w:rFonts w:asciiTheme="minorHAnsi" w:hAnsiTheme="minorHAnsi"/>
          <w:sz w:val="22"/>
          <w:szCs w:val="22"/>
          <w:lang w:val="en-GB"/>
        </w:rPr>
        <w:t xml:space="preserve">specific </w:t>
      </w:r>
      <w:r w:rsidR="006C642C" w:rsidRPr="003F5B69">
        <w:rPr>
          <w:rFonts w:asciiTheme="minorHAnsi" w:hAnsiTheme="minorHAnsi"/>
          <w:sz w:val="22"/>
          <w:szCs w:val="22"/>
          <w:lang w:val="en-GB"/>
        </w:rPr>
        <w:t>pattern in the data.</w:t>
      </w:r>
    </w:p>
    <w:p w:rsidR="00FE482E" w:rsidRPr="003F5B69" w:rsidRDefault="004365C2" w:rsidP="00FE482E">
      <w:pPr>
        <w:keepNext/>
        <w:spacing w:after="240"/>
        <w:jc w:val="both"/>
        <w:rPr>
          <w:rFonts w:asciiTheme="minorHAnsi" w:hAnsiTheme="minorHAnsi"/>
          <w:lang w:val="en-GB"/>
        </w:rPr>
      </w:pPr>
      <w:r w:rsidRPr="003F5B69">
        <w:rPr>
          <w:rFonts w:asciiTheme="minorHAnsi" w:hAnsiTheme="minorHAnsi"/>
          <w:noProof/>
          <w:sz w:val="22"/>
          <w:szCs w:val="22"/>
        </w:rPr>
        <w:drawing>
          <wp:inline distT="0" distB="0" distL="0" distR="0">
            <wp:extent cx="5486400" cy="3695709"/>
            <wp:effectExtent l="19050" t="0" r="19050" b="0"/>
            <wp:docPr id="9"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475DDC" w:rsidRPr="003F5B69" w:rsidRDefault="00FE482E" w:rsidP="00FE482E">
      <w:pPr>
        <w:pStyle w:val="Caption"/>
        <w:jc w:val="both"/>
        <w:rPr>
          <w:rFonts w:asciiTheme="minorHAnsi" w:hAnsiTheme="minorHAnsi"/>
          <w:sz w:val="22"/>
          <w:szCs w:val="22"/>
          <w:lang w:val="en-GB"/>
        </w:rPr>
      </w:pPr>
      <w:r w:rsidRPr="003F5B69">
        <w:rPr>
          <w:rFonts w:asciiTheme="minorHAnsi" w:hAnsiTheme="minorHAnsi"/>
          <w:lang w:val="en-GB"/>
        </w:rPr>
        <w:t xml:space="preserve">Figure </w:t>
      </w:r>
      <w:r w:rsidR="00B9396D" w:rsidRPr="003F5B69">
        <w:rPr>
          <w:rFonts w:asciiTheme="minorHAnsi" w:hAnsiTheme="minorHAnsi"/>
          <w:lang w:val="en-GB"/>
        </w:rPr>
        <w:fldChar w:fldCharType="begin"/>
      </w:r>
      <w:r w:rsidRPr="003F5B69">
        <w:rPr>
          <w:rFonts w:asciiTheme="minorHAnsi" w:hAnsiTheme="minorHAnsi"/>
          <w:lang w:val="en-GB"/>
        </w:rPr>
        <w:instrText xml:space="preserve"> SEQ Figure \* ARABIC </w:instrText>
      </w:r>
      <w:r w:rsidR="00B9396D" w:rsidRPr="003F5B69">
        <w:rPr>
          <w:rFonts w:asciiTheme="minorHAnsi" w:hAnsiTheme="minorHAnsi"/>
          <w:lang w:val="en-GB"/>
        </w:rPr>
        <w:fldChar w:fldCharType="separate"/>
      </w:r>
      <w:r w:rsidR="002B14DF">
        <w:rPr>
          <w:rFonts w:asciiTheme="minorHAnsi" w:hAnsiTheme="minorHAnsi"/>
          <w:lang w:val="en-GB"/>
        </w:rPr>
        <w:t>3</w:t>
      </w:r>
      <w:r w:rsidR="00B9396D" w:rsidRPr="003F5B69">
        <w:rPr>
          <w:rFonts w:asciiTheme="minorHAnsi" w:hAnsiTheme="minorHAnsi"/>
          <w:lang w:val="en-GB"/>
        </w:rPr>
        <w:fldChar w:fldCharType="end"/>
      </w:r>
      <w:r w:rsidR="00914470" w:rsidRPr="003F5B69">
        <w:rPr>
          <w:rFonts w:asciiTheme="minorHAnsi" w:hAnsiTheme="minorHAnsi"/>
          <w:lang w:val="en-GB"/>
        </w:rPr>
        <w:t xml:space="preserve"> Three components of vehicle crime graphed from January 1996 – December 2011.</w:t>
      </w:r>
    </w:p>
    <w:p w:rsidR="004259B9" w:rsidRPr="003F5B69" w:rsidRDefault="002D68BD" w:rsidP="006E4025">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Although we do not observe a specific pattern in figure 3 it does seem plausible that the vehicle crime variables are stationary because they have shown significant correlations – even at the 1% </w:t>
      </w:r>
      <w:r w:rsidRPr="003F5B69">
        <w:rPr>
          <w:rFonts w:asciiTheme="minorHAnsi" w:hAnsiTheme="minorHAnsi"/>
          <w:sz w:val="22"/>
          <w:szCs w:val="22"/>
          <w:lang w:val="en-GB"/>
        </w:rPr>
        <w:lastRenderedPageBreak/>
        <w:t xml:space="preserve">significance level - with their lags and we furthermore we expect crime to be dependent on external circumstances occurring in time. </w:t>
      </w:r>
      <w:r w:rsidR="006E4025" w:rsidRPr="003F5B69">
        <w:rPr>
          <w:rFonts w:asciiTheme="minorHAnsi" w:hAnsiTheme="minorHAnsi"/>
          <w:sz w:val="22"/>
          <w:szCs w:val="22"/>
          <w:lang w:val="en-GB"/>
        </w:rPr>
        <w:t>The</w:t>
      </w:r>
      <w:r w:rsidR="00C0580D" w:rsidRPr="003F5B69">
        <w:rPr>
          <w:rFonts w:asciiTheme="minorHAnsi" w:hAnsiTheme="minorHAnsi"/>
          <w:sz w:val="22"/>
          <w:szCs w:val="22"/>
          <w:lang w:val="en-GB"/>
        </w:rPr>
        <w:t xml:space="preserve"> information</w:t>
      </w:r>
      <w:r w:rsidR="006E4025" w:rsidRPr="003F5B69">
        <w:rPr>
          <w:rFonts w:asciiTheme="minorHAnsi" w:hAnsiTheme="minorHAnsi"/>
          <w:sz w:val="22"/>
          <w:szCs w:val="22"/>
          <w:lang w:val="en-GB"/>
        </w:rPr>
        <w:t xml:space="preserve"> visualized in figure </w:t>
      </w:r>
      <w:r w:rsidR="00914470" w:rsidRPr="003F5B69">
        <w:rPr>
          <w:rFonts w:asciiTheme="minorHAnsi" w:hAnsiTheme="minorHAnsi"/>
          <w:sz w:val="22"/>
          <w:szCs w:val="22"/>
          <w:lang w:val="en-GB"/>
        </w:rPr>
        <w:t>3</w:t>
      </w:r>
      <w:r w:rsidR="00C0580D" w:rsidRPr="003F5B69">
        <w:rPr>
          <w:rFonts w:asciiTheme="minorHAnsi" w:hAnsiTheme="minorHAnsi"/>
          <w:sz w:val="22"/>
          <w:szCs w:val="22"/>
          <w:lang w:val="en-GB"/>
        </w:rPr>
        <w:t xml:space="preserve"> might </w:t>
      </w:r>
      <w:r w:rsidRPr="003F5B69">
        <w:rPr>
          <w:rFonts w:asciiTheme="minorHAnsi" w:hAnsiTheme="minorHAnsi"/>
          <w:sz w:val="22"/>
          <w:szCs w:val="22"/>
          <w:lang w:val="en-GB"/>
        </w:rPr>
        <w:t xml:space="preserve">therefore </w:t>
      </w:r>
      <w:r w:rsidR="00C0580D" w:rsidRPr="003F5B69">
        <w:rPr>
          <w:rFonts w:asciiTheme="minorHAnsi" w:hAnsiTheme="minorHAnsi"/>
          <w:sz w:val="22"/>
          <w:szCs w:val="22"/>
          <w:lang w:val="en-GB"/>
        </w:rPr>
        <w:t xml:space="preserve">not be enough to be definite about the variables’ </w:t>
      </w:r>
      <w:proofErr w:type="spellStart"/>
      <w:proofErr w:type="gramStart"/>
      <w:r w:rsidR="00C0580D" w:rsidRPr="003F5B69">
        <w:rPr>
          <w:rFonts w:asciiTheme="minorHAnsi" w:hAnsiTheme="minorHAnsi"/>
          <w:sz w:val="22"/>
          <w:szCs w:val="22"/>
          <w:lang w:val="en-GB"/>
        </w:rPr>
        <w:t>stationarity</w:t>
      </w:r>
      <w:proofErr w:type="spellEnd"/>
      <w:r w:rsidR="006E4025" w:rsidRPr="003F5B69">
        <w:rPr>
          <w:rFonts w:asciiTheme="minorHAnsi" w:hAnsiTheme="minorHAnsi"/>
          <w:sz w:val="22"/>
          <w:szCs w:val="22"/>
          <w:lang w:val="en-GB"/>
        </w:rPr>
        <w:t>,</w:t>
      </w:r>
      <w:proofErr w:type="gramEnd"/>
      <w:r w:rsidR="00C0580D" w:rsidRPr="003F5B69">
        <w:rPr>
          <w:rFonts w:asciiTheme="minorHAnsi" w:hAnsiTheme="minorHAnsi"/>
          <w:sz w:val="22"/>
          <w:szCs w:val="22"/>
          <w:lang w:val="en-GB"/>
        </w:rPr>
        <w:t xml:space="preserve"> therefore we test for </w:t>
      </w:r>
      <w:proofErr w:type="spellStart"/>
      <w:r w:rsidR="006E4025" w:rsidRPr="003F5B69">
        <w:rPr>
          <w:rFonts w:asciiTheme="minorHAnsi" w:hAnsiTheme="minorHAnsi"/>
          <w:sz w:val="22"/>
          <w:szCs w:val="22"/>
          <w:lang w:val="en-GB"/>
        </w:rPr>
        <w:t>stationarity</w:t>
      </w:r>
      <w:proofErr w:type="spellEnd"/>
      <w:r w:rsidR="006E4025" w:rsidRPr="003F5B69">
        <w:rPr>
          <w:rFonts w:asciiTheme="minorHAnsi" w:hAnsiTheme="minorHAnsi"/>
          <w:sz w:val="22"/>
          <w:szCs w:val="22"/>
          <w:lang w:val="en-GB"/>
        </w:rPr>
        <w:t xml:space="preserve"> </w:t>
      </w:r>
      <w:r w:rsidR="00C0580D" w:rsidRPr="003F5B69">
        <w:rPr>
          <w:rFonts w:asciiTheme="minorHAnsi" w:hAnsiTheme="minorHAnsi"/>
          <w:sz w:val="22"/>
          <w:szCs w:val="22"/>
          <w:lang w:val="en-GB"/>
        </w:rPr>
        <w:t>by using</w:t>
      </w:r>
      <w:r w:rsidR="00454632" w:rsidRPr="003F5B69">
        <w:rPr>
          <w:rFonts w:asciiTheme="minorHAnsi" w:hAnsiTheme="minorHAnsi"/>
          <w:sz w:val="22"/>
          <w:szCs w:val="22"/>
          <w:lang w:val="en-GB"/>
        </w:rPr>
        <w:t xml:space="preserve"> a </w:t>
      </w:r>
      <w:r w:rsidRPr="003F5B69">
        <w:rPr>
          <w:rFonts w:asciiTheme="minorHAnsi" w:hAnsiTheme="minorHAnsi"/>
          <w:sz w:val="22"/>
          <w:szCs w:val="22"/>
          <w:lang w:val="en-GB"/>
        </w:rPr>
        <w:t>selection</w:t>
      </w:r>
      <w:r w:rsidR="00454632" w:rsidRPr="003F5B69">
        <w:rPr>
          <w:rFonts w:asciiTheme="minorHAnsi" w:hAnsiTheme="minorHAnsi"/>
          <w:sz w:val="22"/>
          <w:szCs w:val="22"/>
          <w:lang w:val="en-GB"/>
        </w:rPr>
        <w:t xml:space="preserve"> of tests including</w:t>
      </w:r>
      <w:r w:rsidR="00C0580D" w:rsidRPr="003F5B69">
        <w:rPr>
          <w:rFonts w:asciiTheme="minorHAnsi" w:hAnsiTheme="minorHAnsi"/>
          <w:sz w:val="22"/>
          <w:szCs w:val="22"/>
          <w:lang w:val="en-GB"/>
        </w:rPr>
        <w:t xml:space="preserve"> the augmented Dickey-Fuller test</w:t>
      </w:r>
      <w:r w:rsidR="00454632" w:rsidRPr="003F5B69">
        <w:rPr>
          <w:rFonts w:asciiTheme="minorHAnsi" w:hAnsiTheme="minorHAnsi"/>
          <w:sz w:val="22"/>
          <w:szCs w:val="22"/>
          <w:lang w:val="en-GB"/>
        </w:rPr>
        <w:t xml:space="preserve"> and Phillips-</w:t>
      </w:r>
      <w:proofErr w:type="spellStart"/>
      <w:r w:rsidR="00454632" w:rsidRPr="003F5B69">
        <w:rPr>
          <w:rFonts w:asciiTheme="minorHAnsi" w:hAnsiTheme="minorHAnsi"/>
          <w:sz w:val="22"/>
          <w:szCs w:val="22"/>
          <w:lang w:val="en-GB"/>
        </w:rPr>
        <w:t>Perron</w:t>
      </w:r>
      <w:proofErr w:type="spellEnd"/>
      <w:r w:rsidR="00454632" w:rsidRPr="003F5B69">
        <w:rPr>
          <w:rFonts w:asciiTheme="minorHAnsi" w:hAnsiTheme="minorHAnsi"/>
          <w:sz w:val="22"/>
          <w:szCs w:val="22"/>
          <w:lang w:val="en-GB"/>
        </w:rPr>
        <w:t xml:space="preserve"> test</w:t>
      </w:r>
      <w:r w:rsidR="00C0580D" w:rsidRPr="003F5B69">
        <w:rPr>
          <w:rFonts w:asciiTheme="minorHAnsi" w:hAnsiTheme="minorHAnsi"/>
          <w:sz w:val="22"/>
          <w:szCs w:val="22"/>
          <w:lang w:val="en-GB"/>
        </w:rPr>
        <w:t xml:space="preserve">. </w:t>
      </w:r>
      <w:r w:rsidR="00AA4FBE" w:rsidRPr="003F5B69">
        <w:rPr>
          <w:rFonts w:asciiTheme="minorHAnsi" w:hAnsiTheme="minorHAnsi"/>
          <w:sz w:val="22"/>
          <w:szCs w:val="22"/>
          <w:lang w:val="en-GB"/>
        </w:rPr>
        <w:t xml:space="preserve">We perform </w:t>
      </w:r>
      <w:r w:rsidRPr="003F5B69">
        <w:rPr>
          <w:rFonts w:asciiTheme="minorHAnsi" w:hAnsiTheme="minorHAnsi"/>
          <w:sz w:val="22"/>
          <w:szCs w:val="22"/>
          <w:lang w:val="en-GB"/>
        </w:rPr>
        <w:t>more than one</w:t>
      </w:r>
      <w:r w:rsidR="00AA4FBE" w:rsidRPr="003F5B69">
        <w:rPr>
          <w:rFonts w:asciiTheme="minorHAnsi" w:hAnsiTheme="minorHAnsi"/>
          <w:sz w:val="22"/>
          <w:szCs w:val="22"/>
          <w:lang w:val="en-GB"/>
        </w:rPr>
        <w:t xml:space="preserve"> test because of </w:t>
      </w:r>
      <w:r w:rsidRPr="003F5B69">
        <w:rPr>
          <w:rFonts w:asciiTheme="minorHAnsi" w:hAnsiTheme="minorHAnsi"/>
          <w:sz w:val="22"/>
          <w:szCs w:val="22"/>
          <w:lang w:val="en-GB"/>
        </w:rPr>
        <w:t xml:space="preserve">the </w:t>
      </w:r>
      <w:r w:rsidR="00AA4FBE" w:rsidRPr="003F5B69">
        <w:rPr>
          <w:rFonts w:asciiTheme="minorHAnsi" w:hAnsiTheme="minorHAnsi"/>
          <w:sz w:val="22"/>
          <w:szCs w:val="22"/>
          <w:lang w:val="en-GB"/>
        </w:rPr>
        <w:t>possibl</w:t>
      </w:r>
      <w:r w:rsidRPr="003F5B69">
        <w:rPr>
          <w:rFonts w:asciiTheme="minorHAnsi" w:hAnsiTheme="minorHAnsi"/>
          <w:sz w:val="22"/>
          <w:szCs w:val="22"/>
          <w:lang w:val="en-GB"/>
        </w:rPr>
        <w:t>e erroneous output of the tests.</w:t>
      </w:r>
      <w:r w:rsidR="00AA4FBE" w:rsidRPr="003F5B69">
        <w:rPr>
          <w:rFonts w:asciiTheme="minorHAnsi" w:hAnsiTheme="minorHAnsi"/>
          <w:sz w:val="22"/>
          <w:szCs w:val="22"/>
          <w:lang w:val="en-GB"/>
        </w:rPr>
        <w:t xml:space="preserve"> </w:t>
      </w:r>
      <w:r w:rsidRPr="003F5B69">
        <w:rPr>
          <w:rFonts w:asciiTheme="minorHAnsi" w:hAnsiTheme="minorHAnsi"/>
          <w:sz w:val="22"/>
          <w:szCs w:val="22"/>
          <w:lang w:val="en-GB"/>
        </w:rPr>
        <w:t>A</w:t>
      </w:r>
      <w:r w:rsidR="004259B9" w:rsidRPr="003F5B69">
        <w:rPr>
          <w:rFonts w:asciiTheme="minorHAnsi" w:hAnsiTheme="minorHAnsi"/>
          <w:sz w:val="22"/>
          <w:szCs w:val="22"/>
          <w:lang w:val="en-GB"/>
        </w:rPr>
        <w:t xml:space="preserve"> variety of different tests should diminish the chance of a spurious outcome. </w:t>
      </w:r>
      <w:r w:rsidR="006E4025" w:rsidRPr="003F5B69">
        <w:rPr>
          <w:rFonts w:asciiTheme="minorHAnsi" w:hAnsiTheme="minorHAnsi"/>
          <w:sz w:val="22"/>
          <w:szCs w:val="22"/>
          <w:lang w:val="en-GB"/>
        </w:rPr>
        <w:t>The results of th</w:t>
      </w:r>
      <w:r w:rsidR="00AA4FBE" w:rsidRPr="003F5B69">
        <w:rPr>
          <w:rFonts w:asciiTheme="minorHAnsi" w:hAnsiTheme="minorHAnsi"/>
          <w:sz w:val="22"/>
          <w:szCs w:val="22"/>
          <w:lang w:val="en-GB"/>
        </w:rPr>
        <w:t>e</w:t>
      </w:r>
      <w:r w:rsidR="004259B9" w:rsidRPr="003F5B69">
        <w:rPr>
          <w:rFonts w:asciiTheme="minorHAnsi" w:hAnsiTheme="minorHAnsi"/>
          <w:sz w:val="22"/>
          <w:szCs w:val="22"/>
          <w:lang w:val="en-GB"/>
        </w:rPr>
        <w:t xml:space="preserve"> four</w:t>
      </w:r>
      <w:r w:rsidR="006E4025" w:rsidRPr="003F5B69">
        <w:rPr>
          <w:rFonts w:asciiTheme="minorHAnsi" w:hAnsiTheme="minorHAnsi"/>
          <w:sz w:val="22"/>
          <w:szCs w:val="22"/>
          <w:lang w:val="en-GB"/>
        </w:rPr>
        <w:t xml:space="preserve"> test</w:t>
      </w:r>
      <w:r w:rsidR="00AA4FBE" w:rsidRPr="003F5B69">
        <w:rPr>
          <w:rFonts w:asciiTheme="minorHAnsi" w:hAnsiTheme="minorHAnsi"/>
          <w:sz w:val="22"/>
          <w:szCs w:val="22"/>
          <w:lang w:val="en-GB"/>
        </w:rPr>
        <w:t>s</w:t>
      </w:r>
      <w:r w:rsidR="006E4025" w:rsidRPr="003F5B69">
        <w:rPr>
          <w:rFonts w:asciiTheme="minorHAnsi" w:hAnsiTheme="minorHAnsi"/>
          <w:sz w:val="22"/>
          <w:szCs w:val="22"/>
          <w:lang w:val="en-GB"/>
        </w:rPr>
        <w:t xml:space="preserve"> </w:t>
      </w:r>
      <w:r w:rsidR="004259B9" w:rsidRPr="003F5B69">
        <w:rPr>
          <w:rFonts w:asciiTheme="minorHAnsi" w:hAnsiTheme="minorHAnsi"/>
          <w:sz w:val="22"/>
          <w:szCs w:val="22"/>
          <w:lang w:val="en-GB"/>
        </w:rPr>
        <w:t xml:space="preserve">on </w:t>
      </w:r>
      <w:proofErr w:type="spellStart"/>
      <w:r w:rsidR="004259B9" w:rsidRPr="003F5B69">
        <w:rPr>
          <w:rFonts w:asciiTheme="minorHAnsi" w:hAnsiTheme="minorHAnsi"/>
          <w:sz w:val="22"/>
          <w:szCs w:val="22"/>
          <w:lang w:val="en-GB"/>
        </w:rPr>
        <w:t>stationarity</w:t>
      </w:r>
      <w:proofErr w:type="spellEnd"/>
      <w:r w:rsidR="004259B9" w:rsidRPr="003F5B69">
        <w:rPr>
          <w:rFonts w:asciiTheme="minorHAnsi" w:hAnsiTheme="minorHAnsi"/>
          <w:sz w:val="22"/>
          <w:szCs w:val="22"/>
          <w:lang w:val="en-GB"/>
        </w:rPr>
        <w:t xml:space="preserve"> </w:t>
      </w:r>
      <w:r w:rsidR="00AA7F87">
        <w:rPr>
          <w:rFonts w:asciiTheme="minorHAnsi" w:hAnsiTheme="minorHAnsi"/>
          <w:sz w:val="22"/>
          <w:szCs w:val="22"/>
          <w:lang w:val="en-GB"/>
        </w:rPr>
        <w:t>can be found in appendix D</w:t>
      </w:r>
      <w:r w:rsidR="003B0344" w:rsidRPr="003F5B69">
        <w:rPr>
          <w:rFonts w:asciiTheme="minorHAnsi" w:hAnsiTheme="minorHAnsi"/>
          <w:sz w:val="22"/>
          <w:szCs w:val="22"/>
          <w:lang w:val="en-GB"/>
        </w:rPr>
        <w:t>.1</w:t>
      </w:r>
      <w:r w:rsidR="006E4025" w:rsidRPr="003F5B69">
        <w:rPr>
          <w:rFonts w:asciiTheme="minorHAnsi" w:hAnsiTheme="minorHAnsi"/>
          <w:sz w:val="22"/>
          <w:szCs w:val="22"/>
          <w:lang w:val="en-GB"/>
        </w:rPr>
        <w:t xml:space="preserve">. </w:t>
      </w:r>
    </w:p>
    <w:p w:rsidR="00A22E74" w:rsidRPr="003F5B69" w:rsidRDefault="004259B9" w:rsidP="006E4025">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The t</w:t>
      </w:r>
      <w:r w:rsidR="006E4025" w:rsidRPr="003F5B69">
        <w:rPr>
          <w:rFonts w:asciiTheme="minorHAnsi" w:hAnsiTheme="minorHAnsi"/>
          <w:sz w:val="22"/>
          <w:szCs w:val="22"/>
          <w:lang w:val="en-GB"/>
        </w:rPr>
        <w:t xml:space="preserve">est results </w:t>
      </w:r>
      <w:r w:rsidR="00A22E74" w:rsidRPr="003F5B69">
        <w:rPr>
          <w:rFonts w:asciiTheme="minorHAnsi" w:hAnsiTheme="minorHAnsi"/>
          <w:sz w:val="22"/>
          <w:szCs w:val="22"/>
          <w:lang w:val="en-GB"/>
        </w:rPr>
        <w:t xml:space="preserve">of the four performed tests </w:t>
      </w:r>
      <w:r w:rsidR="006E4025" w:rsidRPr="003F5B69">
        <w:rPr>
          <w:rFonts w:asciiTheme="minorHAnsi" w:hAnsiTheme="minorHAnsi"/>
          <w:sz w:val="22"/>
          <w:szCs w:val="22"/>
          <w:lang w:val="en-GB"/>
        </w:rPr>
        <w:t>reveal that the</w:t>
      </w:r>
      <w:r w:rsidR="00A22E74" w:rsidRPr="003F5B69">
        <w:rPr>
          <w:rFonts w:asciiTheme="minorHAnsi" w:hAnsiTheme="minorHAnsi"/>
          <w:sz w:val="22"/>
          <w:szCs w:val="22"/>
          <w:lang w:val="en-GB"/>
        </w:rPr>
        <w:t xml:space="preserve"> variables combination theft and vehicle theft are stationary in their level form. The outcomes of the </w:t>
      </w:r>
      <w:proofErr w:type="spellStart"/>
      <w:r w:rsidR="00A22E74" w:rsidRPr="003F5B69">
        <w:rPr>
          <w:rFonts w:asciiTheme="minorHAnsi" w:hAnsiTheme="minorHAnsi"/>
          <w:sz w:val="22"/>
          <w:szCs w:val="22"/>
          <w:lang w:val="en-GB"/>
        </w:rPr>
        <w:t>stationarity</w:t>
      </w:r>
      <w:proofErr w:type="spellEnd"/>
      <w:r w:rsidR="00A22E74" w:rsidRPr="003F5B69">
        <w:rPr>
          <w:rFonts w:asciiTheme="minorHAnsi" w:hAnsiTheme="minorHAnsi"/>
          <w:sz w:val="22"/>
          <w:szCs w:val="22"/>
          <w:lang w:val="en-GB"/>
        </w:rPr>
        <w:t xml:space="preserve"> tests for cargo theft are ambiguous, revealing stationary as well as </w:t>
      </w:r>
      <w:r w:rsidR="002D68BD" w:rsidRPr="003F5B69">
        <w:rPr>
          <w:rFonts w:asciiTheme="minorHAnsi" w:hAnsiTheme="minorHAnsi"/>
          <w:sz w:val="22"/>
          <w:szCs w:val="22"/>
          <w:lang w:val="en-GB"/>
        </w:rPr>
        <w:t>non-stationary</w:t>
      </w:r>
      <w:r w:rsidR="00A22E74" w:rsidRPr="003F5B69">
        <w:rPr>
          <w:rFonts w:asciiTheme="minorHAnsi" w:hAnsiTheme="minorHAnsi"/>
          <w:sz w:val="22"/>
          <w:szCs w:val="22"/>
          <w:lang w:val="en-GB"/>
        </w:rPr>
        <w:t xml:space="preserve"> outputs. Cargo theft is stationary in all tests, when transformed to its first difference. The mixed results of the stationary tests for cargo theft </w:t>
      </w:r>
      <w:r w:rsidR="00097789" w:rsidRPr="003F5B69">
        <w:rPr>
          <w:rFonts w:asciiTheme="minorHAnsi" w:hAnsiTheme="minorHAnsi"/>
          <w:sz w:val="22"/>
          <w:szCs w:val="22"/>
          <w:lang w:val="en-GB"/>
        </w:rPr>
        <w:t>lead</w:t>
      </w:r>
      <w:r w:rsidR="00F00DE8">
        <w:rPr>
          <w:rFonts w:asciiTheme="minorHAnsi" w:hAnsiTheme="minorHAnsi"/>
          <w:sz w:val="22"/>
          <w:szCs w:val="22"/>
          <w:lang w:val="en-GB"/>
        </w:rPr>
        <w:t>s</w:t>
      </w:r>
      <w:r w:rsidR="00097789" w:rsidRPr="003F5B69">
        <w:rPr>
          <w:rFonts w:asciiTheme="minorHAnsi" w:hAnsiTheme="minorHAnsi"/>
          <w:sz w:val="22"/>
          <w:szCs w:val="22"/>
          <w:lang w:val="en-GB"/>
        </w:rPr>
        <w:t xml:space="preserve"> us to the </w:t>
      </w:r>
      <w:r w:rsidR="00A22E74" w:rsidRPr="003F5B69">
        <w:rPr>
          <w:rFonts w:asciiTheme="minorHAnsi" w:hAnsiTheme="minorHAnsi"/>
          <w:sz w:val="22"/>
          <w:szCs w:val="22"/>
          <w:lang w:val="en-GB"/>
        </w:rPr>
        <w:t>de</w:t>
      </w:r>
      <w:r w:rsidR="00097789" w:rsidRPr="003F5B69">
        <w:rPr>
          <w:rFonts w:asciiTheme="minorHAnsi" w:hAnsiTheme="minorHAnsi"/>
          <w:sz w:val="22"/>
          <w:szCs w:val="22"/>
          <w:lang w:val="en-GB"/>
        </w:rPr>
        <w:t>cision</w:t>
      </w:r>
      <w:r w:rsidR="00A22E74" w:rsidRPr="003F5B69">
        <w:rPr>
          <w:rFonts w:asciiTheme="minorHAnsi" w:hAnsiTheme="minorHAnsi"/>
          <w:sz w:val="22"/>
          <w:szCs w:val="22"/>
          <w:lang w:val="en-GB"/>
        </w:rPr>
        <w:t xml:space="preserve"> to perform the analysis twice, the first analysis will include the variables in their level f</w:t>
      </w:r>
      <w:r w:rsidR="00097789" w:rsidRPr="003F5B69">
        <w:rPr>
          <w:rFonts w:asciiTheme="minorHAnsi" w:hAnsiTheme="minorHAnsi"/>
          <w:sz w:val="22"/>
          <w:szCs w:val="22"/>
          <w:lang w:val="en-GB"/>
        </w:rPr>
        <w:t>orm; t</w:t>
      </w:r>
      <w:r w:rsidR="00A22E74" w:rsidRPr="003F5B69">
        <w:rPr>
          <w:rFonts w:asciiTheme="minorHAnsi" w:hAnsiTheme="minorHAnsi"/>
          <w:sz w:val="22"/>
          <w:szCs w:val="22"/>
          <w:lang w:val="en-GB"/>
        </w:rPr>
        <w:t>he second analysis, found in appendix</w:t>
      </w:r>
      <w:r w:rsidR="00AA7F87">
        <w:rPr>
          <w:rFonts w:asciiTheme="minorHAnsi" w:hAnsiTheme="minorHAnsi"/>
          <w:sz w:val="22"/>
          <w:szCs w:val="22"/>
          <w:lang w:val="en-GB"/>
        </w:rPr>
        <w:t xml:space="preserve"> D</w:t>
      </w:r>
      <w:r w:rsidR="003B0344" w:rsidRPr="003F5B69">
        <w:rPr>
          <w:rFonts w:asciiTheme="minorHAnsi" w:hAnsiTheme="minorHAnsi"/>
          <w:sz w:val="22"/>
          <w:szCs w:val="22"/>
          <w:lang w:val="en-GB"/>
        </w:rPr>
        <w:t>.4</w:t>
      </w:r>
      <w:r w:rsidR="00A22E74" w:rsidRPr="003F5B69">
        <w:rPr>
          <w:rFonts w:asciiTheme="minorHAnsi" w:hAnsiTheme="minorHAnsi"/>
          <w:sz w:val="22"/>
          <w:szCs w:val="22"/>
          <w:lang w:val="en-GB"/>
        </w:rPr>
        <w:t>, includes the variable cargo theft transformed to its first difference.</w:t>
      </w:r>
    </w:p>
    <w:p w:rsidR="00C77984" w:rsidRPr="003F5B69" w:rsidRDefault="00897F43" w:rsidP="00452919">
      <w:pPr>
        <w:spacing w:after="240" w:line="360" w:lineRule="auto"/>
        <w:jc w:val="both"/>
        <w:rPr>
          <w:rFonts w:asciiTheme="minorHAnsi" w:hAnsiTheme="minorHAnsi"/>
          <w:i/>
          <w:sz w:val="22"/>
          <w:szCs w:val="22"/>
          <w:lang w:val="en-GB"/>
        </w:rPr>
      </w:pPr>
      <w:r w:rsidRPr="003F5B69">
        <w:rPr>
          <w:rFonts w:asciiTheme="minorHAnsi" w:hAnsiTheme="minorHAnsi"/>
          <w:sz w:val="22"/>
          <w:szCs w:val="22"/>
          <w:lang w:val="en-GB"/>
        </w:rPr>
        <w:t>The amount of lags</w:t>
      </w:r>
      <w:r w:rsidR="00A246AD" w:rsidRPr="003F5B69">
        <w:rPr>
          <w:rStyle w:val="FootnoteReference"/>
          <w:rFonts w:asciiTheme="minorHAnsi" w:hAnsiTheme="minorHAnsi"/>
          <w:sz w:val="22"/>
          <w:szCs w:val="22"/>
          <w:lang w:val="en-GB"/>
        </w:rPr>
        <w:footnoteReference w:id="43"/>
      </w:r>
      <w:r w:rsidRPr="003F5B69">
        <w:rPr>
          <w:rFonts w:asciiTheme="minorHAnsi" w:hAnsiTheme="minorHAnsi"/>
          <w:sz w:val="22"/>
          <w:szCs w:val="22"/>
          <w:lang w:val="en-GB"/>
        </w:rPr>
        <w:t xml:space="preserve"> we have to implement in our model is </w:t>
      </w:r>
      <w:r w:rsidR="00454632" w:rsidRPr="003F5B69">
        <w:rPr>
          <w:rFonts w:asciiTheme="minorHAnsi" w:hAnsiTheme="minorHAnsi"/>
          <w:sz w:val="22"/>
          <w:szCs w:val="22"/>
          <w:lang w:val="en-GB"/>
        </w:rPr>
        <w:t>two</w:t>
      </w:r>
      <w:r w:rsidR="00336EE5" w:rsidRPr="003F5B69">
        <w:rPr>
          <w:rFonts w:asciiTheme="minorHAnsi" w:hAnsiTheme="minorHAnsi"/>
          <w:sz w:val="22"/>
          <w:szCs w:val="22"/>
          <w:lang w:val="en-GB"/>
        </w:rPr>
        <w:t>,</w:t>
      </w:r>
      <w:r w:rsidRPr="003F5B69">
        <w:rPr>
          <w:rFonts w:asciiTheme="minorHAnsi" w:hAnsiTheme="minorHAnsi"/>
          <w:sz w:val="22"/>
          <w:szCs w:val="22"/>
          <w:lang w:val="en-GB"/>
        </w:rPr>
        <w:t xml:space="preserve"> which</w:t>
      </w:r>
      <w:r w:rsidR="00F00DE8">
        <w:rPr>
          <w:rFonts w:asciiTheme="minorHAnsi" w:hAnsiTheme="minorHAnsi"/>
          <w:sz w:val="22"/>
          <w:szCs w:val="22"/>
          <w:lang w:val="en-GB"/>
        </w:rPr>
        <w:t xml:space="preserve"> results in </w:t>
      </w:r>
      <w:r w:rsidR="00307D19" w:rsidRPr="003F5B69">
        <w:rPr>
          <w:rFonts w:asciiTheme="minorHAnsi" w:hAnsiTheme="minorHAnsi"/>
          <w:sz w:val="22"/>
          <w:szCs w:val="22"/>
          <w:lang w:val="en-GB"/>
        </w:rPr>
        <w:t>the following formula</w:t>
      </w:r>
      <w:r w:rsidR="008F2AB4" w:rsidRPr="003F5B69">
        <w:rPr>
          <w:rFonts w:asciiTheme="minorHAnsi" w:hAnsiTheme="minorHAnsi"/>
          <w:sz w:val="22"/>
          <w:szCs w:val="22"/>
          <w:lang w:val="en-GB"/>
        </w:rPr>
        <w:t xml:space="preserve"> for the first model</w:t>
      </w:r>
      <w:r w:rsidR="00307D19" w:rsidRPr="003F5B69">
        <w:rPr>
          <w:rFonts w:asciiTheme="minorHAnsi" w:hAnsiTheme="minorHAnsi"/>
          <w:sz w:val="22"/>
          <w:szCs w:val="22"/>
          <w:lang w:val="en-GB"/>
        </w:rPr>
        <w:t>:</w:t>
      </w:r>
    </w:p>
    <w:p w:rsidR="00852ADE" w:rsidRPr="003F5B69" w:rsidRDefault="00B9396D" w:rsidP="00452919">
      <w:pPr>
        <w:spacing w:after="240" w:line="360" w:lineRule="auto"/>
        <w:jc w:val="both"/>
        <w:rPr>
          <w:rFonts w:asciiTheme="minorHAnsi" w:hAnsiTheme="minorHAnsi"/>
          <w:i/>
          <w:sz w:val="22"/>
          <w:szCs w:val="22"/>
          <w:lang w:val="en-GB"/>
        </w:rPr>
      </w:pPr>
      <m:oMathPara>
        <m:oMath>
          <m:d>
            <m:dPr>
              <m:begChr m:val="["/>
              <m:endChr m:val="]"/>
              <m:ctrlPr>
                <w:rPr>
                  <w:rFonts w:hAnsiTheme="minorHAnsi"/>
                  <w:i/>
                  <w:sz w:val="22"/>
                  <w:szCs w:val="22"/>
                  <w:lang w:val="en-GB"/>
                </w:rPr>
              </m:ctrlPr>
            </m:dPr>
            <m:e>
              <m:m>
                <m:mPr>
                  <m:mcs>
                    <m:mc>
                      <m:mcPr>
                        <m:count m:val="1"/>
                        <m:mcJc m:val="center"/>
                      </m:mcPr>
                    </m:mc>
                  </m:mcs>
                  <m:ctrlPr>
                    <w:rPr>
                      <w:rFonts w:hAnsiTheme="minorHAnsi"/>
                      <w:i/>
                      <w:sz w:val="22"/>
                      <w:szCs w:val="22"/>
                      <w:lang w:val="en-GB"/>
                    </w:rPr>
                  </m:ctrlPr>
                </m:mPr>
                <m:mr>
                  <m:e>
                    <m:sSub>
                      <m:sSubPr>
                        <m:ctrlPr>
                          <w:rPr>
                            <w:rFonts w:hAnsiTheme="minorHAnsi"/>
                            <w:i/>
                            <w:sz w:val="22"/>
                            <w:szCs w:val="22"/>
                            <w:lang w:val="en-GB"/>
                          </w:rPr>
                        </m:ctrlPr>
                      </m:sSubPr>
                      <m:e>
                        <m:r>
                          <w:rPr>
                            <w:sz w:val="22"/>
                            <w:szCs w:val="22"/>
                            <w:lang w:val="en-GB"/>
                          </w:rPr>
                          <m:t>y</m:t>
                        </m:r>
                      </m:e>
                      <m:sub>
                        <m:r>
                          <w:rPr>
                            <w:sz w:val="22"/>
                            <w:szCs w:val="22"/>
                            <w:lang w:val="en-GB"/>
                          </w:rPr>
                          <m:t>ve</m:t>
                        </m:r>
                        <m:r>
                          <w:rPr>
                            <w:rFonts w:hAnsiTheme="minorHAnsi"/>
                            <w:sz w:val="22"/>
                            <w:szCs w:val="22"/>
                            <w:lang w:val="en-GB"/>
                          </w:rPr>
                          <m:t>,</m:t>
                        </m:r>
                        <m:r>
                          <w:rPr>
                            <w:sz w:val="22"/>
                            <w:szCs w:val="22"/>
                            <w:lang w:val="en-GB"/>
                          </w:rPr>
                          <m:t>t</m:t>
                        </m:r>
                      </m:sub>
                    </m:sSub>
                  </m:e>
                </m:mr>
                <m:mr>
                  <m:e>
                    <m:sSub>
                      <m:sSubPr>
                        <m:ctrlPr>
                          <w:rPr>
                            <w:rFonts w:hAnsiTheme="minorHAnsi"/>
                            <w:i/>
                            <w:sz w:val="22"/>
                            <w:szCs w:val="22"/>
                            <w:lang w:val="en-GB"/>
                          </w:rPr>
                        </m:ctrlPr>
                      </m:sSubPr>
                      <m:e>
                        <m:r>
                          <w:rPr>
                            <w:sz w:val="22"/>
                            <w:szCs w:val="22"/>
                            <w:lang w:val="en-GB"/>
                          </w:rPr>
                          <m:t>y</m:t>
                        </m:r>
                      </m:e>
                      <m:sub>
                        <m:r>
                          <w:rPr>
                            <w:sz w:val="22"/>
                            <w:szCs w:val="22"/>
                            <w:lang w:val="en-GB"/>
                          </w:rPr>
                          <m:t>co</m:t>
                        </m:r>
                        <m:r>
                          <w:rPr>
                            <w:rFonts w:hAnsiTheme="minorHAnsi"/>
                            <w:sz w:val="22"/>
                            <w:szCs w:val="22"/>
                            <w:lang w:val="en-GB"/>
                          </w:rPr>
                          <m:t>,</m:t>
                        </m:r>
                        <m:r>
                          <w:rPr>
                            <w:sz w:val="22"/>
                            <w:szCs w:val="22"/>
                            <w:lang w:val="en-GB"/>
                          </w:rPr>
                          <m:t>t</m:t>
                        </m:r>
                      </m:sub>
                    </m:sSub>
                  </m:e>
                </m:mr>
                <m:mr>
                  <m:e>
                    <m:sSub>
                      <m:sSubPr>
                        <m:ctrlPr>
                          <w:rPr>
                            <w:rFonts w:hAnsiTheme="minorHAnsi"/>
                            <w:i/>
                            <w:sz w:val="22"/>
                            <w:szCs w:val="22"/>
                            <w:lang w:val="en-GB"/>
                          </w:rPr>
                        </m:ctrlPr>
                      </m:sSubPr>
                      <m:e>
                        <m:r>
                          <w:rPr>
                            <w:sz w:val="22"/>
                            <w:szCs w:val="22"/>
                            <w:lang w:val="en-GB"/>
                          </w:rPr>
                          <m:t>y</m:t>
                        </m:r>
                      </m:e>
                      <m:sub>
                        <m:r>
                          <w:rPr>
                            <w:sz w:val="22"/>
                            <w:szCs w:val="22"/>
                            <w:lang w:val="en-GB"/>
                          </w:rPr>
                          <m:t>ca</m:t>
                        </m:r>
                        <m:r>
                          <w:rPr>
                            <w:rFonts w:hAnsiTheme="minorHAnsi"/>
                            <w:sz w:val="22"/>
                            <w:szCs w:val="22"/>
                            <w:lang w:val="en-GB"/>
                          </w:rPr>
                          <m:t>,</m:t>
                        </m:r>
                        <m:r>
                          <w:rPr>
                            <w:sz w:val="22"/>
                            <w:szCs w:val="22"/>
                            <w:lang w:val="en-GB"/>
                          </w:rPr>
                          <m:t>t</m:t>
                        </m:r>
                      </m:sub>
                    </m:sSub>
                  </m:e>
                </m:mr>
              </m:m>
            </m:e>
          </m:d>
          <m:r>
            <w:rPr>
              <w:rFonts w:hAnsiTheme="minorHAnsi"/>
              <w:sz w:val="22"/>
              <w:szCs w:val="22"/>
              <w:lang w:val="en-GB"/>
            </w:rPr>
            <m:t xml:space="preserve">= </m:t>
          </m:r>
          <m:d>
            <m:dPr>
              <m:begChr m:val="["/>
              <m:endChr m:val="]"/>
              <m:ctrlPr>
                <w:rPr>
                  <w:rFonts w:hAnsiTheme="minorHAnsi"/>
                  <w:i/>
                  <w:sz w:val="22"/>
                  <w:szCs w:val="22"/>
                  <w:lang w:val="en-GB"/>
                </w:rPr>
              </m:ctrlPr>
            </m:dPr>
            <m:e>
              <m:m>
                <m:mPr>
                  <m:mcs>
                    <m:mc>
                      <m:mcPr>
                        <m:count m:val="1"/>
                        <m:mcJc m:val="center"/>
                      </m:mcPr>
                    </m:mc>
                  </m:mcs>
                  <m:ctrlPr>
                    <w:rPr>
                      <w:rFonts w:hAnsiTheme="minorHAnsi"/>
                      <w:i/>
                      <w:sz w:val="22"/>
                      <w:szCs w:val="22"/>
                      <w:lang w:val="en-GB"/>
                    </w:rPr>
                  </m:ctrlPr>
                </m:mPr>
                <m:mr>
                  <m:e>
                    <m:sSub>
                      <m:sSubPr>
                        <m:ctrlPr>
                          <w:rPr>
                            <w:rFonts w:hAnsiTheme="minorHAnsi"/>
                            <w:i/>
                            <w:sz w:val="22"/>
                            <w:szCs w:val="22"/>
                            <w:lang w:val="en-GB"/>
                          </w:rPr>
                        </m:ctrlPr>
                      </m:sSubPr>
                      <m:e>
                        <m:r>
                          <w:rPr>
                            <w:sz w:val="22"/>
                            <w:szCs w:val="22"/>
                            <w:lang w:val="en-GB"/>
                          </w:rPr>
                          <m:t>c</m:t>
                        </m:r>
                      </m:e>
                      <m:sub>
                        <m:r>
                          <w:rPr>
                            <w:sz w:val="22"/>
                            <w:szCs w:val="22"/>
                            <w:lang w:val="en-GB"/>
                          </w:rPr>
                          <m:t>ve</m:t>
                        </m:r>
                      </m:sub>
                    </m:sSub>
                  </m:e>
                </m:mr>
                <m:mr>
                  <m:e>
                    <m:sSub>
                      <m:sSubPr>
                        <m:ctrlPr>
                          <w:rPr>
                            <w:rFonts w:hAnsiTheme="minorHAnsi"/>
                            <w:i/>
                            <w:sz w:val="22"/>
                            <w:szCs w:val="22"/>
                            <w:lang w:val="en-GB"/>
                          </w:rPr>
                        </m:ctrlPr>
                      </m:sSubPr>
                      <m:e>
                        <m:r>
                          <w:rPr>
                            <w:sz w:val="22"/>
                            <w:szCs w:val="22"/>
                            <w:lang w:val="en-GB"/>
                          </w:rPr>
                          <m:t>c</m:t>
                        </m:r>
                      </m:e>
                      <m:sub>
                        <m:r>
                          <w:rPr>
                            <w:sz w:val="22"/>
                            <w:szCs w:val="22"/>
                            <w:lang w:val="en-GB"/>
                          </w:rPr>
                          <m:t>co</m:t>
                        </m:r>
                      </m:sub>
                    </m:sSub>
                  </m:e>
                </m:mr>
                <m:mr>
                  <m:e>
                    <m:sSub>
                      <m:sSubPr>
                        <m:ctrlPr>
                          <w:rPr>
                            <w:rFonts w:hAnsiTheme="minorHAnsi"/>
                            <w:i/>
                            <w:sz w:val="22"/>
                            <w:szCs w:val="22"/>
                            <w:lang w:val="en-GB"/>
                          </w:rPr>
                        </m:ctrlPr>
                      </m:sSubPr>
                      <m:e>
                        <m:r>
                          <w:rPr>
                            <w:sz w:val="22"/>
                            <w:szCs w:val="22"/>
                            <w:lang w:val="en-GB"/>
                          </w:rPr>
                          <m:t>c</m:t>
                        </m:r>
                      </m:e>
                      <m:sub>
                        <m:r>
                          <w:rPr>
                            <w:sz w:val="22"/>
                            <w:szCs w:val="22"/>
                            <w:lang w:val="en-GB"/>
                          </w:rPr>
                          <m:t>ca</m:t>
                        </m:r>
                      </m:sub>
                    </m:sSub>
                  </m:e>
                </m:mr>
              </m:m>
            </m:e>
          </m:d>
          <m:r>
            <w:rPr>
              <w:rFonts w:hAnsiTheme="minorHAnsi"/>
              <w:sz w:val="22"/>
              <w:szCs w:val="22"/>
              <w:lang w:val="en-GB"/>
            </w:rPr>
            <m:t xml:space="preserve">+ </m:t>
          </m:r>
          <m:d>
            <m:dPr>
              <m:begChr m:val="["/>
              <m:endChr m:val="]"/>
              <m:ctrlPr>
                <w:rPr>
                  <w:rFonts w:hAnsiTheme="minorHAnsi"/>
                  <w:i/>
                  <w:sz w:val="22"/>
                  <w:szCs w:val="22"/>
                  <w:lang w:val="en-GB"/>
                </w:rPr>
              </m:ctrlPr>
            </m:dPr>
            <m:e>
              <m:m>
                <m:mPr>
                  <m:mcs>
                    <m:mc>
                      <m:mcPr>
                        <m:count m:val="3"/>
                        <m:mcJc m:val="center"/>
                      </m:mcPr>
                    </m:mc>
                  </m:mcs>
                  <m:ctrlPr>
                    <w:rPr>
                      <w:rFonts w:hAnsiTheme="minorHAnsi"/>
                      <w:i/>
                      <w:sz w:val="22"/>
                      <w:szCs w:val="22"/>
                      <w:lang w:val="en-GB"/>
                    </w:rPr>
                  </m:ctrlPr>
                </m:mPr>
                <m:mr>
                  <m:e>
                    <m:sSubSup>
                      <m:sSubSupPr>
                        <m:ctrlPr>
                          <w:rPr>
                            <w:rFonts w:hAnsiTheme="minorHAnsi"/>
                            <w:i/>
                            <w:sz w:val="22"/>
                            <w:szCs w:val="22"/>
                            <w:lang w:val="en-GB"/>
                          </w:rPr>
                        </m:ctrlPr>
                      </m:sSubSupPr>
                      <m:e>
                        <m:r>
                          <w:rPr>
                            <w:sz w:val="22"/>
                            <w:szCs w:val="22"/>
                            <w:lang w:val="en-GB"/>
                          </w:rPr>
                          <m:t>a</m:t>
                        </m:r>
                      </m:e>
                      <m:sub>
                        <m:r>
                          <w:rPr>
                            <w:sz w:val="22"/>
                            <w:szCs w:val="22"/>
                            <w:lang w:val="en-GB"/>
                          </w:rPr>
                          <m:t>ve</m:t>
                        </m:r>
                        <m:r>
                          <w:rPr>
                            <w:rFonts w:hAnsiTheme="minorHAnsi"/>
                            <w:sz w:val="22"/>
                            <w:szCs w:val="22"/>
                            <w:lang w:val="en-GB"/>
                          </w:rPr>
                          <m:t>,</m:t>
                        </m:r>
                        <m:r>
                          <w:rPr>
                            <w:sz w:val="22"/>
                            <w:szCs w:val="22"/>
                            <w:lang w:val="en-GB"/>
                          </w:rPr>
                          <m:t>ve</m:t>
                        </m:r>
                      </m:sub>
                      <m:sup>
                        <m:r>
                          <w:rPr>
                            <w:rFonts w:hAnsiTheme="minorHAnsi"/>
                            <w:sz w:val="22"/>
                            <w:szCs w:val="22"/>
                            <w:lang w:val="en-GB"/>
                          </w:rPr>
                          <m:t>1</m:t>
                        </m:r>
                      </m:sup>
                    </m:sSubSup>
                  </m:e>
                  <m:e>
                    <m:sSubSup>
                      <m:sSubSupPr>
                        <m:ctrlPr>
                          <w:rPr>
                            <w:rFonts w:hAnsiTheme="minorHAnsi"/>
                            <w:i/>
                            <w:sz w:val="22"/>
                            <w:szCs w:val="22"/>
                            <w:lang w:val="en-GB"/>
                          </w:rPr>
                        </m:ctrlPr>
                      </m:sSubSupPr>
                      <m:e>
                        <m:r>
                          <w:rPr>
                            <w:sz w:val="22"/>
                            <w:szCs w:val="22"/>
                            <w:lang w:val="en-GB"/>
                          </w:rPr>
                          <m:t>a</m:t>
                        </m:r>
                      </m:e>
                      <m:sub>
                        <m:r>
                          <w:rPr>
                            <w:sz w:val="22"/>
                            <w:szCs w:val="22"/>
                            <w:lang w:val="en-GB"/>
                          </w:rPr>
                          <m:t>ve</m:t>
                        </m:r>
                        <m:r>
                          <w:rPr>
                            <w:rFonts w:hAnsiTheme="minorHAnsi"/>
                            <w:sz w:val="22"/>
                            <w:szCs w:val="22"/>
                            <w:lang w:val="en-GB"/>
                          </w:rPr>
                          <m:t>,</m:t>
                        </m:r>
                        <m:r>
                          <w:rPr>
                            <w:sz w:val="22"/>
                            <w:szCs w:val="22"/>
                            <w:lang w:val="en-GB"/>
                          </w:rPr>
                          <m:t>co</m:t>
                        </m:r>
                      </m:sub>
                      <m:sup>
                        <m:r>
                          <w:rPr>
                            <w:rFonts w:hAnsiTheme="minorHAnsi"/>
                            <w:sz w:val="22"/>
                            <w:szCs w:val="22"/>
                            <w:lang w:val="en-GB"/>
                          </w:rPr>
                          <m:t>1</m:t>
                        </m:r>
                      </m:sup>
                    </m:sSubSup>
                  </m:e>
                  <m:e>
                    <m:sSubSup>
                      <m:sSubSupPr>
                        <m:ctrlPr>
                          <w:rPr>
                            <w:rFonts w:hAnsiTheme="minorHAnsi"/>
                            <w:i/>
                            <w:sz w:val="22"/>
                            <w:szCs w:val="22"/>
                            <w:lang w:val="en-GB"/>
                          </w:rPr>
                        </m:ctrlPr>
                      </m:sSubSupPr>
                      <m:e>
                        <m:r>
                          <w:rPr>
                            <w:sz w:val="22"/>
                            <w:szCs w:val="22"/>
                            <w:lang w:val="en-GB"/>
                          </w:rPr>
                          <m:t>a</m:t>
                        </m:r>
                      </m:e>
                      <m:sub>
                        <m:r>
                          <w:rPr>
                            <w:sz w:val="22"/>
                            <w:szCs w:val="22"/>
                            <w:lang w:val="en-GB"/>
                          </w:rPr>
                          <m:t>ve</m:t>
                        </m:r>
                        <m:r>
                          <w:rPr>
                            <w:rFonts w:hAnsiTheme="minorHAnsi"/>
                            <w:sz w:val="22"/>
                            <w:szCs w:val="22"/>
                            <w:lang w:val="en-GB"/>
                          </w:rPr>
                          <m:t>,</m:t>
                        </m:r>
                        <m:r>
                          <w:rPr>
                            <w:sz w:val="22"/>
                            <w:szCs w:val="22"/>
                            <w:lang w:val="en-GB"/>
                          </w:rPr>
                          <m:t>co</m:t>
                        </m:r>
                      </m:sub>
                      <m:sup>
                        <m:r>
                          <w:rPr>
                            <w:rFonts w:hAnsiTheme="minorHAnsi"/>
                            <w:sz w:val="22"/>
                            <w:szCs w:val="22"/>
                            <w:lang w:val="en-GB"/>
                          </w:rPr>
                          <m:t>1</m:t>
                        </m:r>
                      </m:sup>
                    </m:sSubSup>
                  </m:e>
                </m:mr>
                <m:mr>
                  <m:e>
                    <m:sSubSup>
                      <m:sSubSupPr>
                        <m:ctrlPr>
                          <w:rPr>
                            <w:rFonts w:hAnsiTheme="minorHAnsi"/>
                            <w:i/>
                            <w:sz w:val="22"/>
                            <w:szCs w:val="22"/>
                            <w:lang w:val="en-GB"/>
                          </w:rPr>
                        </m:ctrlPr>
                      </m:sSubSupPr>
                      <m:e>
                        <m:r>
                          <w:rPr>
                            <w:sz w:val="22"/>
                            <w:szCs w:val="22"/>
                            <w:lang w:val="en-GB"/>
                          </w:rPr>
                          <m:t>a</m:t>
                        </m:r>
                      </m:e>
                      <m:sub>
                        <m:r>
                          <w:rPr>
                            <w:sz w:val="22"/>
                            <w:szCs w:val="22"/>
                            <w:lang w:val="en-GB"/>
                          </w:rPr>
                          <m:t>co</m:t>
                        </m:r>
                        <m:r>
                          <w:rPr>
                            <w:rFonts w:hAnsiTheme="minorHAnsi"/>
                            <w:sz w:val="22"/>
                            <w:szCs w:val="22"/>
                            <w:lang w:val="en-GB"/>
                          </w:rPr>
                          <m:t>,</m:t>
                        </m:r>
                        <m:r>
                          <w:rPr>
                            <w:sz w:val="22"/>
                            <w:szCs w:val="22"/>
                            <w:lang w:val="en-GB"/>
                          </w:rPr>
                          <m:t>ve</m:t>
                        </m:r>
                      </m:sub>
                      <m:sup>
                        <m:r>
                          <w:rPr>
                            <w:rFonts w:hAnsiTheme="minorHAnsi"/>
                            <w:sz w:val="22"/>
                            <w:szCs w:val="22"/>
                            <w:lang w:val="en-GB"/>
                          </w:rPr>
                          <m:t>1</m:t>
                        </m:r>
                      </m:sup>
                    </m:sSubSup>
                  </m:e>
                  <m:e>
                    <m:sSubSup>
                      <m:sSubSupPr>
                        <m:ctrlPr>
                          <w:rPr>
                            <w:rFonts w:hAnsiTheme="minorHAnsi"/>
                            <w:i/>
                            <w:sz w:val="22"/>
                            <w:szCs w:val="22"/>
                            <w:lang w:val="en-GB"/>
                          </w:rPr>
                        </m:ctrlPr>
                      </m:sSubSupPr>
                      <m:e>
                        <m:r>
                          <w:rPr>
                            <w:sz w:val="22"/>
                            <w:szCs w:val="22"/>
                            <w:lang w:val="en-GB"/>
                          </w:rPr>
                          <m:t>a</m:t>
                        </m:r>
                      </m:e>
                      <m:sub>
                        <m:r>
                          <w:rPr>
                            <w:sz w:val="22"/>
                            <w:szCs w:val="22"/>
                            <w:lang w:val="en-GB"/>
                          </w:rPr>
                          <m:t>co</m:t>
                        </m:r>
                        <m:r>
                          <w:rPr>
                            <w:rFonts w:hAnsiTheme="minorHAnsi"/>
                            <w:sz w:val="22"/>
                            <w:szCs w:val="22"/>
                            <w:lang w:val="en-GB"/>
                          </w:rPr>
                          <m:t>,</m:t>
                        </m:r>
                        <m:r>
                          <w:rPr>
                            <w:sz w:val="22"/>
                            <w:szCs w:val="22"/>
                            <w:lang w:val="en-GB"/>
                          </w:rPr>
                          <m:t>co</m:t>
                        </m:r>
                      </m:sub>
                      <m:sup>
                        <m:r>
                          <w:rPr>
                            <w:rFonts w:hAnsiTheme="minorHAnsi"/>
                            <w:sz w:val="22"/>
                            <w:szCs w:val="22"/>
                            <w:lang w:val="en-GB"/>
                          </w:rPr>
                          <m:t>1</m:t>
                        </m:r>
                      </m:sup>
                    </m:sSubSup>
                  </m:e>
                  <m:e>
                    <m:sSubSup>
                      <m:sSubSupPr>
                        <m:ctrlPr>
                          <w:rPr>
                            <w:rFonts w:hAnsiTheme="minorHAnsi"/>
                            <w:i/>
                            <w:sz w:val="22"/>
                            <w:szCs w:val="22"/>
                            <w:lang w:val="en-GB"/>
                          </w:rPr>
                        </m:ctrlPr>
                      </m:sSubSupPr>
                      <m:e>
                        <m:r>
                          <w:rPr>
                            <w:sz w:val="22"/>
                            <w:szCs w:val="22"/>
                            <w:lang w:val="en-GB"/>
                          </w:rPr>
                          <m:t>a</m:t>
                        </m:r>
                      </m:e>
                      <m:sub>
                        <m:r>
                          <w:rPr>
                            <w:sz w:val="22"/>
                            <w:szCs w:val="22"/>
                            <w:lang w:val="en-GB"/>
                          </w:rPr>
                          <m:t>co</m:t>
                        </m:r>
                        <m:r>
                          <w:rPr>
                            <w:rFonts w:hAnsiTheme="minorHAnsi"/>
                            <w:sz w:val="22"/>
                            <w:szCs w:val="22"/>
                            <w:lang w:val="en-GB"/>
                          </w:rPr>
                          <m:t>,</m:t>
                        </m:r>
                        <m:r>
                          <w:rPr>
                            <w:sz w:val="22"/>
                            <w:szCs w:val="22"/>
                            <w:lang w:val="en-GB"/>
                          </w:rPr>
                          <m:t>ca</m:t>
                        </m:r>
                      </m:sub>
                      <m:sup>
                        <m:r>
                          <w:rPr>
                            <w:rFonts w:hAnsiTheme="minorHAnsi"/>
                            <w:sz w:val="22"/>
                            <w:szCs w:val="22"/>
                            <w:lang w:val="en-GB"/>
                          </w:rPr>
                          <m:t>1</m:t>
                        </m:r>
                      </m:sup>
                    </m:sSubSup>
                  </m:e>
                </m:mr>
                <m:mr>
                  <m:e>
                    <m:sSubSup>
                      <m:sSubSupPr>
                        <m:ctrlPr>
                          <w:rPr>
                            <w:rFonts w:hAnsiTheme="minorHAnsi"/>
                            <w:i/>
                            <w:sz w:val="22"/>
                            <w:szCs w:val="22"/>
                            <w:lang w:val="en-GB"/>
                          </w:rPr>
                        </m:ctrlPr>
                      </m:sSubSupPr>
                      <m:e>
                        <m:r>
                          <w:rPr>
                            <w:sz w:val="22"/>
                            <w:szCs w:val="22"/>
                            <w:lang w:val="en-GB"/>
                          </w:rPr>
                          <m:t>a</m:t>
                        </m:r>
                      </m:e>
                      <m:sub>
                        <m:r>
                          <w:rPr>
                            <w:sz w:val="22"/>
                            <w:szCs w:val="22"/>
                            <w:lang w:val="en-GB"/>
                          </w:rPr>
                          <m:t>ca</m:t>
                        </m:r>
                        <m:r>
                          <w:rPr>
                            <w:rFonts w:hAnsiTheme="minorHAnsi"/>
                            <w:sz w:val="22"/>
                            <w:szCs w:val="22"/>
                            <w:lang w:val="en-GB"/>
                          </w:rPr>
                          <m:t>,</m:t>
                        </m:r>
                        <m:r>
                          <w:rPr>
                            <w:sz w:val="22"/>
                            <w:szCs w:val="22"/>
                            <w:lang w:val="en-GB"/>
                          </w:rPr>
                          <m:t>ve</m:t>
                        </m:r>
                      </m:sub>
                      <m:sup>
                        <m:r>
                          <w:rPr>
                            <w:rFonts w:hAnsiTheme="minorHAnsi"/>
                            <w:sz w:val="22"/>
                            <w:szCs w:val="22"/>
                            <w:lang w:val="en-GB"/>
                          </w:rPr>
                          <m:t>1</m:t>
                        </m:r>
                      </m:sup>
                    </m:sSubSup>
                  </m:e>
                  <m:e>
                    <m:sSubSup>
                      <m:sSubSupPr>
                        <m:ctrlPr>
                          <w:rPr>
                            <w:rFonts w:hAnsiTheme="minorHAnsi"/>
                            <w:i/>
                            <w:sz w:val="22"/>
                            <w:szCs w:val="22"/>
                            <w:lang w:val="en-GB"/>
                          </w:rPr>
                        </m:ctrlPr>
                      </m:sSubSupPr>
                      <m:e>
                        <m:r>
                          <w:rPr>
                            <w:sz w:val="22"/>
                            <w:szCs w:val="22"/>
                            <w:lang w:val="en-GB"/>
                          </w:rPr>
                          <m:t>a</m:t>
                        </m:r>
                      </m:e>
                      <m:sub>
                        <m:r>
                          <w:rPr>
                            <w:sz w:val="22"/>
                            <w:szCs w:val="22"/>
                            <w:lang w:val="en-GB"/>
                          </w:rPr>
                          <m:t>ca</m:t>
                        </m:r>
                        <m:r>
                          <w:rPr>
                            <w:rFonts w:hAnsiTheme="minorHAnsi"/>
                            <w:sz w:val="22"/>
                            <w:szCs w:val="22"/>
                            <w:lang w:val="en-GB"/>
                          </w:rPr>
                          <m:t>,</m:t>
                        </m:r>
                        <m:r>
                          <w:rPr>
                            <w:sz w:val="22"/>
                            <w:szCs w:val="22"/>
                            <w:lang w:val="en-GB"/>
                          </w:rPr>
                          <m:t>co</m:t>
                        </m:r>
                      </m:sub>
                      <m:sup>
                        <m:r>
                          <w:rPr>
                            <w:rFonts w:hAnsiTheme="minorHAnsi"/>
                            <w:sz w:val="22"/>
                            <w:szCs w:val="22"/>
                            <w:lang w:val="en-GB"/>
                          </w:rPr>
                          <m:t>1</m:t>
                        </m:r>
                      </m:sup>
                    </m:sSubSup>
                  </m:e>
                  <m:e>
                    <m:sSubSup>
                      <m:sSubSupPr>
                        <m:ctrlPr>
                          <w:rPr>
                            <w:rFonts w:hAnsiTheme="minorHAnsi"/>
                            <w:i/>
                            <w:sz w:val="22"/>
                            <w:szCs w:val="22"/>
                            <w:lang w:val="en-GB"/>
                          </w:rPr>
                        </m:ctrlPr>
                      </m:sSubSupPr>
                      <m:e>
                        <m:r>
                          <w:rPr>
                            <w:sz w:val="22"/>
                            <w:szCs w:val="22"/>
                            <w:lang w:val="en-GB"/>
                          </w:rPr>
                          <m:t>a</m:t>
                        </m:r>
                      </m:e>
                      <m:sub>
                        <m:r>
                          <w:rPr>
                            <w:sz w:val="22"/>
                            <w:szCs w:val="22"/>
                            <w:lang w:val="en-GB"/>
                          </w:rPr>
                          <m:t>ca</m:t>
                        </m:r>
                        <m:r>
                          <w:rPr>
                            <w:rFonts w:hAnsiTheme="minorHAnsi"/>
                            <w:sz w:val="22"/>
                            <w:szCs w:val="22"/>
                            <w:lang w:val="en-GB"/>
                          </w:rPr>
                          <m:t>,</m:t>
                        </m:r>
                        <m:r>
                          <w:rPr>
                            <w:sz w:val="22"/>
                            <w:szCs w:val="22"/>
                            <w:lang w:val="en-GB"/>
                          </w:rPr>
                          <m:t>ca</m:t>
                        </m:r>
                      </m:sub>
                      <m:sup>
                        <m:r>
                          <w:rPr>
                            <w:rFonts w:hAnsiTheme="minorHAnsi"/>
                            <w:sz w:val="22"/>
                            <w:szCs w:val="22"/>
                            <w:lang w:val="en-GB"/>
                          </w:rPr>
                          <m:t>1</m:t>
                        </m:r>
                      </m:sup>
                    </m:sSubSup>
                  </m:e>
                </m:mr>
              </m:m>
            </m:e>
          </m:d>
          <m:d>
            <m:dPr>
              <m:begChr m:val="["/>
              <m:endChr m:val="]"/>
              <m:ctrlPr>
                <w:rPr>
                  <w:rFonts w:hAnsiTheme="minorHAnsi"/>
                  <w:i/>
                  <w:sz w:val="22"/>
                  <w:szCs w:val="22"/>
                  <w:lang w:val="en-GB"/>
                </w:rPr>
              </m:ctrlPr>
            </m:dPr>
            <m:e>
              <m:m>
                <m:mPr>
                  <m:mcs>
                    <m:mc>
                      <m:mcPr>
                        <m:count m:val="1"/>
                        <m:mcJc m:val="center"/>
                      </m:mcPr>
                    </m:mc>
                  </m:mcs>
                  <m:ctrlPr>
                    <w:rPr>
                      <w:rFonts w:hAnsiTheme="minorHAnsi"/>
                      <w:i/>
                      <w:sz w:val="22"/>
                      <w:szCs w:val="22"/>
                      <w:lang w:val="en-GB"/>
                    </w:rPr>
                  </m:ctrlPr>
                </m:mPr>
                <m:mr>
                  <m:e>
                    <m:sSub>
                      <m:sSubPr>
                        <m:ctrlPr>
                          <w:rPr>
                            <w:rFonts w:hAnsiTheme="minorHAnsi"/>
                            <w:i/>
                            <w:sz w:val="22"/>
                            <w:szCs w:val="22"/>
                            <w:lang w:val="en-GB"/>
                          </w:rPr>
                        </m:ctrlPr>
                      </m:sSubPr>
                      <m:e>
                        <m:r>
                          <w:rPr>
                            <w:sz w:val="22"/>
                            <w:szCs w:val="22"/>
                            <w:lang w:val="en-GB"/>
                          </w:rPr>
                          <m:t>y</m:t>
                        </m:r>
                      </m:e>
                      <m:sub>
                        <m:r>
                          <w:rPr>
                            <w:sz w:val="22"/>
                            <w:szCs w:val="22"/>
                            <w:lang w:val="en-GB"/>
                          </w:rPr>
                          <m:t>ve</m:t>
                        </m:r>
                        <m:r>
                          <w:rPr>
                            <w:rFonts w:hAnsiTheme="minorHAnsi"/>
                            <w:sz w:val="22"/>
                            <w:szCs w:val="22"/>
                            <w:lang w:val="en-GB"/>
                          </w:rPr>
                          <m:t xml:space="preserve">, </m:t>
                        </m:r>
                        <m:r>
                          <w:rPr>
                            <w:sz w:val="22"/>
                            <w:szCs w:val="22"/>
                            <w:lang w:val="en-GB"/>
                          </w:rPr>
                          <m:t>t</m:t>
                        </m:r>
                        <m:r>
                          <w:rPr>
                            <w:rFonts w:asciiTheme="minorHAnsi" w:hAnsiTheme="minorHAnsi"/>
                            <w:sz w:val="22"/>
                            <w:szCs w:val="22"/>
                            <w:lang w:val="en-GB"/>
                          </w:rPr>
                          <m:t>-</m:t>
                        </m:r>
                        <m:r>
                          <w:rPr>
                            <w:rFonts w:hAnsiTheme="minorHAnsi"/>
                            <w:sz w:val="22"/>
                            <w:szCs w:val="22"/>
                            <w:lang w:val="en-GB"/>
                          </w:rPr>
                          <m:t>1</m:t>
                        </m:r>
                      </m:sub>
                    </m:sSub>
                  </m:e>
                </m:mr>
                <m:mr>
                  <m:e>
                    <m:sSub>
                      <m:sSubPr>
                        <m:ctrlPr>
                          <w:rPr>
                            <w:rFonts w:hAnsiTheme="minorHAnsi"/>
                            <w:i/>
                            <w:sz w:val="22"/>
                            <w:szCs w:val="22"/>
                            <w:lang w:val="en-GB"/>
                          </w:rPr>
                        </m:ctrlPr>
                      </m:sSubPr>
                      <m:e>
                        <m:r>
                          <w:rPr>
                            <w:sz w:val="22"/>
                            <w:szCs w:val="22"/>
                            <w:lang w:val="en-GB"/>
                          </w:rPr>
                          <m:t>y</m:t>
                        </m:r>
                      </m:e>
                      <m:sub>
                        <m:r>
                          <w:rPr>
                            <w:sz w:val="22"/>
                            <w:szCs w:val="22"/>
                            <w:lang w:val="en-GB"/>
                          </w:rPr>
                          <m:t>co</m:t>
                        </m:r>
                        <m:r>
                          <w:rPr>
                            <w:rFonts w:hAnsiTheme="minorHAnsi"/>
                            <w:sz w:val="22"/>
                            <w:szCs w:val="22"/>
                            <w:lang w:val="en-GB"/>
                          </w:rPr>
                          <m:t xml:space="preserve">, </m:t>
                        </m:r>
                        <m:r>
                          <w:rPr>
                            <w:sz w:val="22"/>
                            <w:szCs w:val="22"/>
                            <w:lang w:val="en-GB"/>
                          </w:rPr>
                          <m:t>t</m:t>
                        </m:r>
                        <m:r>
                          <w:rPr>
                            <w:rFonts w:asciiTheme="minorHAnsi" w:hAnsiTheme="minorHAnsi"/>
                            <w:sz w:val="22"/>
                            <w:szCs w:val="22"/>
                            <w:lang w:val="en-GB"/>
                          </w:rPr>
                          <m:t>-</m:t>
                        </m:r>
                        <m:r>
                          <w:rPr>
                            <w:rFonts w:hAnsiTheme="minorHAnsi"/>
                            <w:sz w:val="22"/>
                            <w:szCs w:val="22"/>
                            <w:lang w:val="en-GB"/>
                          </w:rPr>
                          <m:t>1</m:t>
                        </m:r>
                      </m:sub>
                    </m:sSub>
                  </m:e>
                </m:mr>
                <m:mr>
                  <m:e>
                    <m:sSub>
                      <m:sSubPr>
                        <m:ctrlPr>
                          <w:rPr>
                            <w:rFonts w:hAnsiTheme="minorHAnsi"/>
                            <w:i/>
                            <w:sz w:val="22"/>
                            <w:szCs w:val="22"/>
                            <w:lang w:val="en-GB"/>
                          </w:rPr>
                        </m:ctrlPr>
                      </m:sSubPr>
                      <m:e>
                        <m:r>
                          <w:rPr>
                            <w:sz w:val="22"/>
                            <w:szCs w:val="22"/>
                            <w:lang w:val="en-GB"/>
                          </w:rPr>
                          <m:t>y</m:t>
                        </m:r>
                      </m:e>
                      <m:sub>
                        <m:r>
                          <w:rPr>
                            <w:sz w:val="22"/>
                            <w:szCs w:val="22"/>
                            <w:lang w:val="en-GB"/>
                          </w:rPr>
                          <m:t>ca</m:t>
                        </m:r>
                        <m:r>
                          <w:rPr>
                            <w:rFonts w:hAnsiTheme="minorHAnsi"/>
                            <w:sz w:val="22"/>
                            <w:szCs w:val="22"/>
                            <w:lang w:val="en-GB"/>
                          </w:rPr>
                          <m:t xml:space="preserve">, </m:t>
                        </m:r>
                        <m:r>
                          <w:rPr>
                            <w:sz w:val="22"/>
                            <w:szCs w:val="22"/>
                            <w:lang w:val="en-GB"/>
                          </w:rPr>
                          <m:t>t</m:t>
                        </m:r>
                        <m:r>
                          <w:rPr>
                            <w:rFonts w:asciiTheme="minorHAnsi" w:hAnsiTheme="minorHAnsi"/>
                            <w:sz w:val="22"/>
                            <w:szCs w:val="22"/>
                            <w:lang w:val="en-GB"/>
                          </w:rPr>
                          <m:t>-</m:t>
                        </m:r>
                        <m:r>
                          <w:rPr>
                            <w:rFonts w:hAnsiTheme="minorHAnsi"/>
                            <w:sz w:val="22"/>
                            <w:szCs w:val="22"/>
                            <w:lang w:val="en-GB"/>
                          </w:rPr>
                          <m:t>1</m:t>
                        </m:r>
                      </m:sub>
                    </m:sSub>
                  </m:e>
                </m:mr>
              </m:m>
            </m:e>
          </m:d>
          <m:r>
            <w:rPr>
              <w:rFonts w:hAnsiTheme="minorHAnsi"/>
              <w:sz w:val="22"/>
              <w:szCs w:val="22"/>
              <w:lang w:val="en-GB"/>
            </w:rPr>
            <m:t>+</m:t>
          </m:r>
          <m:d>
            <m:dPr>
              <m:begChr m:val="["/>
              <m:endChr m:val="]"/>
              <m:ctrlPr>
                <w:rPr>
                  <w:rFonts w:hAnsiTheme="minorHAnsi"/>
                  <w:i/>
                  <w:sz w:val="22"/>
                  <w:szCs w:val="22"/>
                  <w:lang w:val="en-GB"/>
                </w:rPr>
              </m:ctrlPr>
            </m:dPr>
            <m:e>
              <m:m>
                <m:mPr>
                  <m:mcs>
                    <m:mc>
                      <m:mcPr>
                        <m:count m:val="3"/>
                        <m:mcJc m:val="center"/>
                      </m:mcPr>
                    </m:mc>
                  </m:mcs>
                  <m:ctrlPr>
                    <w:rPr>
                      <w:rFonts w:hAnsiTheme="minorHAnsi"/>
                      <w:i/>
                      <w:sz w:val="22"/>
                      <w:szCs w:val="22"/>
                      <w:lang w:val="en-GB"/>
                    </w:rPr>
                  </m:ctrlPr>
                </m:mPr>
                <m:mr>
                  <m:e>
                    <m:sSubSup>
                      <m:sSubSupPr>
                        <m:ctrlPr>
                          <w:rPr>
                            <w:rFonts w:hAnsiTheme="minorHAnsi"/>
                            <w:i/>
                            <w:sz w:val="22"/>
                            <w:szCs w:val="22"/>
                            <w:lang w:val="en-GB"/>
                          </w:rPr>
                        </m:ctrlPr>
                      </m:sSubSupPr>
                      <m:e>
                        <m:r>
                          <w:rPr>
                            <w:sz w:val="22"/>
                            <w:szCs w:val="22"/>
                            <w:lang w:val="en-GB"/>
                          </w:rPr>
                          <m:t>a</m:t>
                        </m:r>
                      </m:e>
                      <m:sub>
                        <m:r>
                          <w:rPr>
                            <w:sz w:val="22"/>
                            <w:szCs w:val="22"/>
                            <w:lang w:val="en-GB"/>
                          </w:rPr>
                          <m:t>ve</m:t>
                        </m:r>
                        <m:r>
                          <w:rPr>
                            <w:rFonts w:hAnsiTheme="minorHAnsi"/>
                            <w:sz w:val="22"/>
                            <w:szCs w:val="22"/>
                            <w:lang w:val="en-GB"/>
                          </w:rPr>
                          <m:t>,</m:t>
                        </m:r>
                        <m:r>
                          <w:rPr>
                            <w:sz w:val="22"/>
                            <w:szCs w:val="22"/>
                            <w:lang w:val="en-GB"/>
                          </w:rPr>
                          <m:t>ve</m:t>
                        </m:r>
                      </m:sub>
                      <m:sup>
                        <m:r>
                          <w:rPr>
                            <w:rFonts w:hAnsiTheme="minorHAnsi"/>
                            <w:sz w:val="22"/>
                            <w:szCs w:val="22"/>
                            <w:lang w:val="en-GB"/>
                          </w:rPr>
                          <m:t>2</m:t>
                        </m:r>
                      </m:sup>
                    </m:sSubSup>
                  </m:e>
                  <m:e>
                    <m:sSubSup>
                      <m:sSubSupPr>
                        <m:ctrlPr>
                          <w:rPr>
                            <w:rFonts w:hAnsiTheme="minorHAnsi"/>
                            <w:i/>
                            <w:sz w:val="22"/>
                            <w:szCs w:val="22"/>
                            <w:lang w:val="en-GB"/>
                          </w:rPr>
                        </m:ctrlPr>
                      </m:sSubSupPr>
                      <m:e>
                        <m:r>
                          <w:rPr>
                            <w:sz w:val="22"/>
                            <w:szCs w:val="22"/>
                            <w:lang w:val="en-GB"/>
                          </w:rPr>
                          <m:t>a</m:t>
                        </m:r>
                      </m:e>
                      <m:sub>
                        <m:r>
                          <w:rPr>
                            <w:sz w:val="22"/>
                            <w:szCs w:val="22"/>
                            <w:lang w:val="en-GB"/>
                          </w:rPr>
                          <m:t>ve</m:t>
                        </m:r>
                        <m:r>
                          <w:rPr>
                            <w:rFonts w:hAnsiTheme="minorHAnsi"/>
                            <w:sz w:val="22"/>
                            <w:szCs w:val="22"/>
                            <w:lang w:val="en-GB"/>
                          </w:rPr>
                          <m:t>,</m:t>
                        </m:r>
                        <m:r>
                          <w:rPr>
                            <w:sz w:val="22"/>
                            <w:szCs w:val="22"/>
                            <w:lang w:val="en-GB"/>
                          </w:rPr>
                          <m:t>co</m:t>
                        </m:r>
                      </m:sub>
                      <m:sup>
                        <m:r>
                          <w:rPr>
                            <w:rFonts w:hAnsiTheme="minorHAnsi"/>
                            <w:sz w:val="22"/>
                            <w:szCs w:val="22"/>
                            <w:lang w:val="en-GB"/>
                          </w:rPr>
                          <m:t>2</m:t>
                        </m:r>
                      </m:sup>
                    </m:sSubSup>
                  </m:e>
                  <m:e>
                    <m:sSubSup>
                      <m:sSubSupPr>
                        <m:ctrlPr>
                          <w:rPr>
                            <w:rFonts w:hAnsiTheme="minorHAnsi"/>
                            <w:i/>
                            <w:sz w:val="22"/>
                            <w:szCs w:val="22"/>
                            <w:lang w:val="en-GB"/>
                          </w:rPr>
                        </m:ctrlPr>
                      </m:sSubSupPr>
                      <m:e>
                        <m:r>
                          <w:rPr>
                            <w:sz w:val="22"/>
                            <w:szCs w:val="22"/>
                            <w:lang w:val="en-GB"/>
                          </w:rPr>
                          <m:t>a</m:t>
                        </m:r>
                      </m:e>
                      <m:sub>
                        <m:r>
                          <w:rPr>
                            <w:sz w:val="22"/>
                            <w:szCs w:val="22"/>
                            <w:lang w:val="en-GB"/>
                          </w:rPr>
                          <m:t>ve</m:t>
                        </m:r>
                        <m:r>
                          <w:rPr>
                            <w:rFonts w:hAnsiTheme="minorHAnsi"/>
                            <w:sz w:val="22"/>
                            <w:szCs w:val="22"/>
                            <w:lang w:val="en-GB"/>
                          </w:rPr>
                          <m:t>,</m:t>
                        </m:r>
                        <m:r>
                          <w:rPr>
                            <w:sz w:val="22"/>
                            <w:szCs w:val="22"/>
                            <w:lang w:val="en-GB"/>
                          </w:rPr>
                          <m:t>co</m:t>
                        </m:r>
                      </m:sub>
                      <m:sup>
                        <m:r>
                          <w:rPr>
                            <w:rFonts w:hAnsiTheme="minorHAnsi"/>
                            <w:sz w:val="22"/>
                            <w:szCs w:val="22"/>
                            <w:lang w:val="en-GB"/>
                          </w:rPr>
                          <m:t>2</m:t>
                        </m:r>
                      </m:sup>
                    </m:sSubSup>
                  </m:e>
                </m:mr>
                <m:mr>
                  <m:e>
                    <m:sSubSup>
                      <m:sSubSupPr>
                        <m:ctrlPr>
                          <w:rPr>
                            <w:rFonts w:hAnsiTheme="minorHAnsi"/>
                            <w:i/>
                            <w:sz w:val="22"/>
                            <w:szCs w:val="22"/>
                            <w:lang w:val="en-GB"/>
                          </w:rPr>
                        </m:ctrlPr>
                      </m:sSubSupPr>
                      <m:e>
                        <m:r>
                          <w:rPr>
                            <w:sz w:val="22"/>
                            <w:szCs w:val="22"/>
                            <w:lang w:val="en-GB"/>
                          </w:rPr>
                          <m:t>a</m:t>
                        </m:r>
                      </m:e>
                      <m:sub>
                        <m:r>
                          <w:rPr>
                            <w:sz w:val="22"/>
                            <w:szCs w:val="22"/>
                            <w:lang w:val="en-GB"/>
                          </w:rPr>
                          <m:t>co</m:t>
                        </m:r>
                        <m:r>
                          <w:rPr>
                            <w:rFonts w:hAnsiTheme="minorHAnsi"/>
                            <w:sz w:val="22"/>
                            <w:szCs w:val="22"/>
                            <w:lang w:val="en-GB"/>
                          </w:rPr>
                          <m:t>,</m:t>
                        </m:r>
                        <m:r>
                          <w:rPr>
                            <w:sz w:val="22"/>
                            <w:szCs w:val="22"/>
                            <w:lang w:val="en-GB"/>
                          </w:rPr>
                          <m:t>ve</m:t>
                        </m:r>
                      </m:sub>
                      <m:sup>
                        <m:r>
                          <w:rPr>
                            <w:rFonts w:hAnsiTheme="minorHAnsi"/>
                            <w:sz w:val="22"/>
                            <w:szCs w:val="22"/>
                            <w:lang w:val="en-GB"/>
                          </w:rPr>
                          <m:t>2</m:t>
                        </m:r>
                      </m:sup>
                    </m:sSubSup>
                  </m:e>
                  <m:e>
                    <m:sSubSup>
                      <m:sSubSupPr>
                        <m:ctrlPr>
                          <w:rPr>
                            <w:rFonts w:hAnsiTheme="minorHAnsi"/>
                            <w:i/>
                            <w:sz w:val="22"/>
                            <w:szCs w:val="22"/>
                            <w:lang w:val="en-GB"/>
                          </w:rPr>
                        </m:ctrlPr>
                      </m:sSubSupPr>
                      <m:e>
                        <m:r>
                          <w:rPr>
                            <w:sz w:val="22"/>
                            <w:szCs w:val="22"/>
                            <w:lang w:val="en-GB"/>
                          </w:rPr>
                          <m:t>a</m:t>
                        </m:r>
                      </m:e>
                      <m:sub>
                        <m:r>
                          <w:rPr>
                            <w:sz w:val="22"/>
                            <w:szCs w:val="22"/>
                            <w:lang w:val="en-GB"/>
                          </w:rPr>
                          <m:t>co</m:t>
                        </m:r>
                        <m:r>
                          <w:rPr>
                            <w:rFonts w:hAnsiTheme="minorHAnsi"/>
                            <w:sz w:val="22"/>
                            <w:szCs w:val="22"/>
                            <w:lang w:val="en-GB"/>
                          </w:rPr>
                          <m:t>,</m:t>
                        </m:r>
                        <m:r>
                          <w:rPr>
                            <w:sz w:val="22"/>
                            <w:szCs w:val="22"/>
                            <w:lang w:val="en-GB"/>
                          </w:rPr>
                          <m:t>co</m:t>
                        </m:r>
                      </m:sub>
                      <m:sup>
                        <m:r>
                          <w:rPr>
                            <w:rFonts w:hAnsiTheme="minorHAnsi"/>
                            <w:sz w:val="22"/>
                            <w:szCs w:val="22"/>
                            <w:lang w:val="en-GB"/>
                          </w:rPr>
                          <m:t>2</m:t>
                        </m:r>
                      </m:sup>
                    </m:sSubSup>
                  </m:e>
                  <m:e>
                    <m:sSubSup>
                      <m:sSubSupPr>
                        <m:ctrlPr>
                          <w:rPr>
                            <w:rFonts w:hAnsiTheme="minorHAnsi"/>
                            <w:i/>
                            <w:sz w:val="22"/>
                            <w:szCs w:val="22"/>
                            <w:lang w:val="en-GB"/>
                          </w:rPr>
                        </m:ctrlPr>
                      </m:sSubSupPr>
                      <m:e>
                        <m:r>
                          <w:rPr>
                            <w:sz w:val="22"/>
                            <w:szCs w:val="22"/>
                            <w:lang w:val="en-GB"/>
                          </w:rPr>
                          <m:t>a</m:t>
                        </m:r>
                      </m:e>
                      <m:sub>
                        <m:r>
                          <w:rPr>
                            <w:sz w:val="22"/>
                            <w:szCs w:val="22"/>
                            <w:lang w:val="en-GB"/>
                          </w:rPr>
                          <m:t>co</m:t>
                        </m:r>
                        <m:r>
                          <w:rPr>
                            <w:rFonts w:hAnsiTheme="minorHAnsi"/>
                            <w:sz w:val="22"/>
                            <w:szCs w:val="22"/>
                            <w:lang w:val="en-GB"/>
                          </w:rPr>
                          <m:t>,</m:t>
                        </m:r>
                        <m:r>
                          <w:rPr>
                            <w:sz w:val="22"/>
                            <w:szCs w:val="22"/>
                            <w:lang w:val="en-GB"/>
                          </w:rPr>
                          <m:t>ca</m:t>
                        </m:r>
                      </m:sub>
                      <m:sup>
                        <m:r>
                          <w:rPr>
                            <w:rFonts w:hAnsiTheme="minorHAnsi"/>
                            <w:sz w:val="22"/>
                            <w:szCs w:val="22"/>
                            <w:lang w:val="en-GB"/>
                          </w:rPr>
                          <m:t>2</m:t>
                        </m:r>
                      </m:sup>
                    </m:sSubSup>
                  </m:e>
                </m:mr>
                <m:mr>
                  <m:e>
                    <m:sSubSup>
                      <m:sSubSupPr>
                        <m:ctrlPr>
                          <w:rPr>
                            <w:rFonts w:hAnsiTheme="minorHAnsi"/>
                            <w:i/>
                            <w:sz w:val="22"/>
                            <w:szCs w:val="22"/>
                            <w:lang w:val="en-GB"/>
                          </w:rPr>
                        </m:ctrlPr>
                      </m:sSubSupPr>
                      <m:e>
                        <m:r>
                          <w:rPr>
                            <w:sz w:val="22"/>
                            <w:szCs w:val="22"/>
                            <w:lang w:val="en-GB"/>
                          </w:rPr>
                          <m:t>a</m:t>
                        </m:r>
                      </m:e>
                      <m:sub>
                        <m:r>
                          <w:rPr>
                            <w:sz w:val="22"/>
                            <w:szCs w:val="22"/>
                            <w:lang w:val="en-GB"/>
                          </w:rPr>
                          <m:t>ca</m:t>
                        </m:r>
                        <m:r>
                          <w:rPr>
                            <w:rFonts w:hAnsiTheme="minorHAnsi"/>
                            <w:sz w:val="22"/>
                            <w:szCs w:val="22"/>
                            <w:lang w:val="en-GB"/>
                          </w:rPr>
                          <m:t>,</m:t>
                        </m:r>
                        <m:r>
                          <w:rPr>
                            <w:sz w:val="22"/>
                            <w:szCs w:val="22"/>
                            <w:lang w:val="en-GB"/>
                          </w:rPr>
                          <m:t>ve</m:t>
                        </m:r>
                      </m:sub>
                      <m:sup>
                        <m:r>
                          <w:rPr>
                            <w:rFonts w:hAnsiTheme="minorHAnsi"/>
                            <w:sz w:val="22"/>
                            <w:szCs w:val="22"/>
                            <w:lang w:val="en-GB"/>
                          </w:rPr>
                          <m:t>2</m:t>
                        </m:r>
                      </m:sup>
                    </m:sSubSup>
                  </m:e>
                  <m:e>
                    <m:sSubSup>
                      <m:sSubSupPr>
                        <m:ctrlPr>
                          <w:rPr>
                            <w:rFonts w:hAnsiTheme="minorHAnsi"/>
                            <w:i/>
                            <w:sz w:val="22"/>
                            <w:szCs w:val="22"/>
                            <w:lang w:val="en-GB"/>
                          </w:rPr>
                        </m:ctrlPr>
                      </m:sSubSupPr>
                      <m:e>
                        <m:r>
                          <w:rPr>
                            <w:sz w:val="22"/>
                            <w:szCs w:val="22"/>
                            <w:lang w:val="en-GB"/>
                          </w:rPr>
                          <m:t>a</m:t>
                        </m:r>
                      </m:e>
                      <m:sub>
                        <m:r>
                          <w:rPr>
                            <w:sz w:val="22"/>
                            <w:szCs w:val="22"/>
                            <w:lang w:val="en-GB"/>
                          </w:rPr>
                          <m:t>ca</m:t>
                        </m:r>
                        <m:r>
                          <w:rPr>
                            <w:rFonts w:hAnsiTheme="minorHAnsi"/>
                            <w:sz w:val="22"/>
                            <w:szCs w:val="22"/>
                            <w:lang w:val="en-GB"/>
                          </w:rPr>
                          <m:t>,</m:t>
                        </m:r>
                        <m:r>
                          <w:rPr>
                            <w:sz w:val="22"/>
                            <w:szCs w:val="22"/>
                            <w:lang w:val="en-GB"/>
                          </w:rPr>
                          <m:t>co</m:t>
                        </m:r>
                      </m:sub>
                      <m:sup>
                        <m:r>
                          <w:rPr>
                            <w:rFonts w:hAnsiTheme="minorHAnsi"/>
                            <w:sz w:val="22"/>
                            <w:szCs w:val="22"/>
                            <w:lang w:val="en-GB"/>
                          </w:rPr>
                          <m:t>2</m:t>
                        </m:r>
                      </m:sup>
                    </m:sSubSup>
                  </m:e>
                  <m:e>
                    <m:sSubSup>
                      <m:sSubSupPr>
                        <m:ctrlPr>
                          <w:rPr>
                            <w:rFonts w:hAnsiTheme="minorHAnsi"/>
                            <w:i/>
                            <w:sz w:val="22"/>
                            <w:szCs w:val="22"/>
                            <w:lang w:val="en-GB"/>
                          </w:rPr>
                        </m:ctrlPr>
                      </m:sSubSupPr>
                      <m:e>
                        <m:r>
                          <w:rPr>
                            <w:sz w:val="22"/>
                            <w:szCs w:val="22"/>
                            <w:lang w:val="en-GB"/>
                          </w:rPr>
                          <m:t>a</m:t>
                        </m:r>
                      </m:e>
                      <m:sub>
                        <m:r>
                          <w:rPr>
                            <w:sz w:val="22"/>
                            <w:szCs w:val="22"/>
                            <w:lang w:val="en-GB"/>
                          </w:rPr>
                          <m:t>ca</m:t>
                        </m:r>
                        <m:r>
                          <w:rPr>
                            <w:rFonts w:hAnsiTheme="minorHAnsi"/>
                            <w:sz w:val="22"/>
                            <w:szCs w:val="22"/>
                            <w:lang w:val="en-GB"/>
                          </w:rPr>
                          <m:t>,</m:t>
                        </m:r>
                        <m:r>
                          <w:rPr>
                            <w:sz w:val="22"/>
                            <w:szCs w:val="22"/>
                            <w:lang w:val="en-GB"/>
                          </w:rPr>
                          <m:t>ca</m:t>
                        </m:r>
                      </m:sub>
                      <m:sup>
                        <m:r>
                          <w:rPr>
                            <w:rFonts w:hAnsiTheme="minorHAnsi"/>
                            <w:sz w:val="22"/>
                            <w:szCs w:val="22"/>
                            <w:lang w:val="en-GB"/>
                          </w:rPr>
                          <m:t>2</m:t>
                        </m:r>
                      </m:sup>
                    </m:sSubSup>
                  </m:e>
                </m:mr>
              </m:m>
            </m:e>
          </m:d>
          <m:d>
            <m:dPr>
              <m:begChr m:val="["/>
              <m:endChr m:val="]"/>
              <m:ctrlPr>
                <w:rPr>
                  <w:rFonts w:hAnsiTheme="minorHAnsi"/>
                  <w:i/>
                  <w:sz w:val="22"/>
                  <w:szCs w:val="22"/>
                  <w:lang w:val="en-GB"/>
                </w:rPr>
              </m:ctrlPr>
            </m:dPr>
            <m:e>
              <m:m>
                <m:mPr>
                  <m:mcs>
                    <m:mc>
                      <m:mcPr>
                        <m:count m:val="1"/>
                        <m:mcJc m:val="center"/>
                      </m:mcPr>
                    </m:mc>
                  </m:mcs>
                  <m:ctrlPr>
                    <w:rPr>
                      <w:rFonts w:hAnsiTheme="minorHAnsi"/>
                      <w:i/>
                      <w:sz w:val="22"/>
                      <w:szCs w:val="22"/>
                      <w:lang w:val="en-GB"/>
                    </w:rPr>
                  </m:ctrlPr>
                </m:mPr>
                <m:mr>
                  <m:e>
                    <m:sSub>
                      <m:sSubPr>
                        <m:ctrlPr>
                          <w:rPr>
                            <w:rFonts w:hAnsiTheme="minorHAnsi"/>
                            <w:i/>
                            <w:sz w:val="22"/>
                            <w:szCs w:val="22"/>
                            <w:lang w:val="en-GB"/>
                          </w:rPr>
                        </m:ctrlPr>
                      </m:sSubPr>
                      <m:e>
                        <m:r>
                          <w:rPr>
                            <w:sz w:val="22"/>
                            <w:szCs w:val="22"/>
                            <w:lang w:val="en-GB"/>
                          </w:rPr>
                          <m:t>y</m:t>
                        </m:r>
                      </m:e>
                      <m:sub>
                        <m:r>
                          <w:rPr>
                            <w:sz w:val="22"/>
                            <w:szCs w:val="22"/>
                            <w:lang w:val="en-GB"/>
                          </w:rPr>
                          <m:t>ve</m:t>
                        </m:r>
                        <m:r>
                          <w:rPr>
                            <w:rFonts w:hAnsiTheme="minorHAnsi"/>
                            <w:sz w:val="22"/>
                            <w:szCs w:val="22"/>
                            <w:lang w:val="en-GB"/>
                          </w:rPr>
                          <m:t xml:space="preserve">, </m:t>
                        </m:r>
                        <m:r>
                          <w:rPr>
                            <w:sz w:val="22"/>
                            <w:szCs w:val="22"/>
                            <w:lang w:val="en-GB"/>
                          </w:rPr>
                          <m:t>t</m:t>
                        </m:r>
                        <m:r>
                          <w:rPr>
                            <w:rFonts w:asciiTheme="minorHAnsi" w:hAnsiTheme="minorHAnsi"/>
                            <w:sz w:val="22"/>
                            <w:szCs w:val="22"/>
                            <w:lang w:val="en-GB"/>
                          </w:rPr>
                          <m:t>-</m:t>
                        </m:r>
                        <m:r>
                          <w:rPr>
                            <w:rFonts w:hAnsiTheme="minorHAnsi"/>
                            <w:sz w:val="22"/>
                            <w:szCs w:val="22"/>
                            <w:lang w:val="en-GB"/>
                          </w:rPr>
                          <m:t>2</m:t>
                        </m:r>
                      </m:sub>
                    </m:sSub>
                  </m:e>
                </m:mr>
                <m:mr>
                  <m:e>
                    <m:sSub>
                      <m:sSubPr>
                        <m:ctrlPr>
                          <w:rPr>
                            <w:rFonts w:hAnsiTheme="minorHAnsi"/>
                            <w:i/>
                            <w:sz w:val="22"/>
                            <w:szCs w:val="22"/>
                            <w:lang w:val="en-GB"/>
                          </w:rPr>
                        </m:ctrlPr>
                      </m:sSubPr>
                      <m:e>
                        <m:r>
                          <w:rPr>
                            <w:sz w:val="22"/>
                            <w:szCs w:val="22"/>
                            <w:lang w:val="en-GB"/>
                          </w:rPr>
                          <m:t>y</m:t>
                        </m:r>
                      </m:e>
                      <m:sub>
                        <m:r>
                          <w:rPr>
                            <w:sz w:val="22"/>
                            <w:szCs w:val="22"/>
                            <w:lang w:val="en-GB"/>
                          </w:rPr>
                          <m:t>co</m:t>
                        </m:r>
                        <m:r>
                          <w:rPr>
                            <w:rFonts w:hAnsiTheme="minorHAnsi"/>
                            <w:sz w:val="22"/>
                            <w:szCs w:val="22"/>
                            <w:lang w:val="en-GB"/>
                          </w:rPr>
                          <m:t xml:space="preserve">, </m:t>
                        </m:r>
                        <m:r>
                          <w:rPr>
                            <w:sz w:val="22"/>
                            <w:szCs w:val="22"/>
                            <w:lang w:val="en-GB"/>
                          </w:rPr>
                          <m:t>t</m:t>
                        </m:r>
                        <m:r>
                          <w:rPr>
                            <w:rFonts w:asciiTheme="minorHAnsi" w:hAnsiTheme="minorHAnsi"/>
                            <w:sz w:val="22"/>
                            <w:szCs w:val="22"/>
                            <w:lang w:val="en-GB"/>
                          </w:rPr>
                          <m:t>-</m:t>
                        </m:r>
                        <m:r>
                          <w:rPr>
                            <w:rFonts w:hAnsiTheme="minorHAnsi"/>
                            <w:sz w:val="22"/>
                            <w:szCs w:val="22"/>
                            <w:lang w:val="en-GB"/>
                          </w:rPr>
                          <m:t>2</m:t>
                        </m:r>
                      </m:sub>
                    </m:sSub>
                  </m:e>
                </m:mr>
                <m:mr>
                  <m:e>
                    <m:sSub>
                      <m:sSubPr>
                        <m:ctrlPr>
                          <w:rPr>
                            <w:rFonts w:hAnsiTheme="minorHAnsi"/>
                            <w:i/>
                            <w:sz w:val="22"/>
                            <w:szCs w:val="22"/>
                            <w:lang w:val="en-GB"/>
                          </w:rPr>
                        </m:ctrlPr>
                      </m:sSubPr>
                      <m:e>
                        <m:r>
                          <w:rPr>
                            <w:sz w:val="22"/>
                            <w:szCs w:val="22"/>
                            <w:lang w:val="en-GB"/>
                          </w:rPr>
                          <m:t>y</m:t>
                        </m:r>
                      </m:e>
                      <m:sub>
                        <m:r>
                          <w:rPr>
                            <w:sz w:val="22"/>
                            <w:szCs w:val="22"/>
                            <w:lang w:val="en-GB"/>
                          </w:rPr>
                          <m:t>ca</m:t>
                        </m:r>
                        <m:r>
                          <w:rPr>
                            <w:rFonts w:hAnsiTheme="minorHAnsi"/>
                            <w:sz w:val="22"/>
                            <w:szCs w:val="22"/>
                            <w:lang w:val="en-GB"/>
                          </w:rPr>
                          <m:t xml:space="preserve">, </m:t>
                        </m:r>
                        <m:r>
                          <w:rPr>
                            <w:sz w:val="22"/>
                            <w:szCs w:val="22"/>
                            <w:lang w:val="en-GB"/>
                          </w:rPr>
                          <m:t>t</m:t>
                        </m:r>
                        <m:r>
                          <w:rPr>
                            <w:rFonts w:asciiTheme="minorHAnsi" w:hAnsiTheme="minorHAnsi"/>
                            <w:sz w:val="22"/>
                            <w:szCs w:val="22"/>
                            <w:lang w:val="en-GB"/>
                          </w:rPr>
                          <m:t>-</m:t>
                        </m:r>
                        <m:r>
                          <w:rPr>
                            <w:rFonts w:hAnsiTheme="minorHAnsi"/>
                            <w:sz w:val="22"/>
                            <w:szCs w:val="22"/>
                            <w:lang w:val="en-GB"/>
                          </w:rPr>
                          <m:t>2</m:t>
                        </m:r>
                      </m:sub>
                    </m:sSub>
                  </m:e>
                </m:mr>
              </m:m>
            </m:e>
          </m:d>
          <m:r>
            <w:rPr>
              <w:rFonts w:hAnsiTheme="minorHAnsi"/>
              <w:sz w:val="22"/>
              <w:szCs w:val="22"/>
              <w:lang w:val="en-GB"/>
            </w:rPr>
            <m:t xml:space="preserve">+ </m:t>
          </m:r>
          <m:sSub>
            <m:sSubPr>
              <m:ctrlPr>
                <w:rPr>
                  <w:rFonts w:eastAsiaTheme="minorHAnsi" w:hAnsiTheme="minorHAnsi" w:cstheme="minorBidi"/>
                  <w:bCs/>
                  <w:i/>
                  <w:color w:val="365F91" w:themeColor="accent1" w:themeShade="BF"/>
                  <w:sz w:val="22"/>
                  <w:szCs w:val="22"/>
                  <w:lang w:val="en-GB"/>
                </w:rPr>
              </m:ctrlPr>
            </m:sSubPr>
            <m:e>
              <m:r>
                <m:rPr>
                  <m:scr m:val="script"/>
                </m:rPr>
                <w:rPr>
                  <w:lang w:val="en-GB"/>
                </w:rPr>
                <m:t>D</m:t>
              </m:r>
            </m:e>
            <m:sub>
              <m:r>
                <w:rPr>
                  <w:lang w:val="en-GB"/>
                </w:rPr>
                <m:t>Break</m:t>
              </m:r>
            </m:sub>
          </m:sSub>
          <m:r>
            <w:rPr>
              <w:rFonts w:hAnsiTheme="minorHAnsi"/>
              <w:sz w:val="22"/>
              <w:szCs w:val="22"/>
              <w:lang w:val="en-GB"/>
            </w:rPr>
            <m:t xml:space="preserve">+ </m:t>
          </m:r>
          <m:d>
            <m:dPr>
              <m:begChr m:val="["/>
              <m:endChr m:val="]"/>
              <m:ctrlPr>
                <w:rPr>
                  <w:rFonts w:hAnsiTheme="minorHAnsi"/>
                  <w:i/>
                  <w:sz w:val="22"/>
                  <w:szCs w:val="22"/>
                  <w:lang w:val="en-GB"/>
                </w:rPr>
              </m:ctrlPr>
            </m:dPr>
            <m:e>
              <m:m>
                <m:mPr>
                  <m:mcs>
                    <m:mc>
                      <m:mcPr>
                        <m:count m:val="1"/>
                        <m:mcJc m:val="center"/>
                      </m:mcPr>
                    </m:mc>
                  </m:mcs>
                  <m:ctrlPr>
                    <w:rPr>
                      <w:rFonts w:hAnsiTheme="minorHAnsi"/>
                      <w:i/>
                      <w:sz w:val="22"/>
                      <w:szCs w:val="22"/>
                      <w:lang w:val="en-GB"/>
                    </w:rPr>
                  </m:ctrlPr>
                </m:mPr>
                <m:mr>
                  <m:e>
                    <m:sSub>
                      <m:sSubPr>
                        <m:ctrlPr>
                          <w:rPr>
                            <w:rFonts w:hAnsiTheme="minorHAnsi"/>
                            <w:i/>
                            <w:sz w:val="22"/>
                            <w:szCs w:val="22"/>
                            <w:lang w:val="en-GB"/>
                          </w:rPr>
                        </m:ctrlPr>
                      </m:sSubPr>
                      <m:e>
                        <m:r>
                          <w:rPr>
                            <w:sz w:val="22"/>
                            <w:szCs w:val="22"/>
                            <w:lang w:val="en-GB"/>
                          </w:rPr>
                          <m:t>e</m:t>
                        </m:r>
                      </m:e>
                      <m:sub>
                        <m:r>
                          <w:rPr>
                            <w:sz w:val="22"/>
                            <w:szCs w:val="22"/>
                            <w:lang w:val="en-GB"/>
                          </w:rPr>
                          <m:t>ve</m:t>
                        </m:r>
                        <m:r>
                          <w:rPr>
                            <w:rFonts w:hAnsiTheme="minorHAnsi"/>
                            <w:sz w:val="22"/>
                            <w:szCs w:val="22"/>
                            <w:lang w:val="en-GB"/>
                          </w:rPr>
                          <m:t>,</m:t>
                        </m:r>
                        <m:r>
                          <w:rPr>
                            <w:sz w:val="22"/>
                            <w:szCs w:val="22"/>
                            <w:lang w:val="en-GB"/>
                          </w:rPr>
                          <m:t>t</m:t>
                        </m:r>
                      </m:sub>
                    </m:sSub>
                  </m:e>
                </m:mr>
                <m:mr>
                  <m:e>
                    <m:sSub>
                      <m:sSubPr>
                        <m:ctrlPr>
                          <w:rPr>
                            <w:rFonts w:hAnsiTheme="minorHAnsi"/>
                            <w:i/>
                            <w:sz w:val="22"/>
                            <w:szCs w:val="22"/>
                            <w:lang w:val="en-GB"/>
                          </w:rPr>
                        </m:ctrlPr>
                      </m:sSubPr>
                      <m:e>
                        <m:r>
                          <w:rPr>
                            <w:sz w:val="22"/>
                            <w:szCs w:val="22"/>
                            <w:lang w:val="en-GB"/>
                          </w:rPr>
                          <m:t>e</m:t>
                        </m:r>
                      </m:e>
                      <m:sub>
                        <m:r>
                          <w:rPr>
                            <w:sz w:val="22"/>
                            <w:szCs w:val="22"/>
                            <w:lang w:val="en-GB"/>
                          </w:rPr>
                          <m:t>co</m:t>
                        </m:r>
                        <m:r>
                          <w:rPr>
                            <w:rFonts w:hAnsiTheme="minorHAnsi"/>
                            <w:sz w:val="22"/>
                            <w:szCs w:val="22"/>
                            <w:lang w:val="en-GB"/>
                          </w:rPr>
                          <m:t>,</m:t>
                        </m:r>
                        <m:r>
                          <w:rPr>
                            <w:sz w:val="22"/>
                            <w:szCs w:val="22"/>
                            <w:lang w:val="en-GB"/>
                          </w:rPr>
                          <m:t>t</m:t>
                        </m:r>
                      </m:sub>
                    </m:sSub>
                  </m:e>
                </m:mr>
                <m:mr>
                  <m:e>
                    <m:sSub>
                      <m:sSubPr>
                        <m:ctrlPr>
                          <w:rPr>
                            <w:rFonts w:hAnsiTheme="minorHAnsi"/>
                            <w:i/>
                            <w:sz w:val="22"/>
                            <w:szCs w:val="22"/>
                            <w:lang w:val="en-GB"/>
                          </w:rPr>
                        </m:ctrlPr>
                      </m:sSubPr>
                      <m:e>
                        <m:r>
                          <w:rPr>
                            <w:sz w:val="22"/>
                            <w:szCs w:val="22"/>
                            <w:lang w:val="en-GB"/>
                          </w:rPr>
                          <m:t>e</m:t>
                        </m:r>
                      </m:e>
                      <m:sub>
                        <m:r>
                          <w:rPr>
                            <w:sz w:val="22"/>
                            <w:szCs w:val="22"/>
                            <w:lang w:val="en-GB"/>
                          </w:rPr>
                          <m:t>ca</m:t>
                        </m:r>
                        <m:r>
                          <w:rPr>
                            <w:rFonts w:hAnsiTheme="minorHAnsi"/>
                            <w:sz w:val="22"/>
                            <w:szCs w:val="22"/>
                            <w:lang w:val="en-GB"/>
                          </w:rPr>
                          <m:t>,</m:t>
                        </m:r>
                        <m:r>
                          <w:rPr>
                            <w:sz w:val="22"/>
                            <w:szCs w:val="22"/>
                            <w:lang w:val="en-GB"/>
                          </w:rPr>
                          <m:t>t</m:t>
                        </m:r>
                      </m:sub>
                    </m:sSub>
                  </m:e>
                </m:mr>
              </m:m>
            </m:e>
          </m:d>
        </m:oMath>
      </m:oMathPara>
    </w:p>
    <w:p w:rsidR="001F5B21" w:rsidRPr="003F5B69" w:rsidRDefault="00307D19" w:rsidP="00452919">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This can be rewritten as:</w:t>
      </w:r>
    </w:p>
    <w:p w:rsidR="00116E8C" w:rsidRPr="003F5B69" w:rsidRDefault="00B9396D" w:rsidP="00452919">
      <w:pPr>
        <w:spacing w:after="240" w:line="360" w:lineRule="auto"/>
        <w:jc w:val="center"/>
        <w:rPr>
          <w:rFonts w:asciiTheme="minorHAnsi" w:hAnsiTheme="minorHAnsi"/>
          <w:sz w:val="22"/>
          <w:szCs w:val="22"/>
          <w:lang w:val="en-GB"/>
        </w:rPr>
      </w:pPr>
      <m:oMath>
        <m:sSub>
          <m:sSubPr>
            <m:ctrlPr>
              <w:rPr>
                <w:rFonts w:hAnsiTheme="minorHAnsi"/>
                <w:i/>
                <w:sz w:val="22"/>
                <w:szCs w:val="22"/>
                <w:lang w:val="en-GB"/>
              </w:rPr>
            </m:ctrlPr>
          </m:sSubPr>
          <m:e>
            <m:r>
              <m:rPr>
                <m:sty m:val="bi"/>
              </m:rPr>
              <w:rPr>
                <w:sz w:val="22"/>
                <w:szCs w:val="22"/>
                <w:lang w:val="en-GB"/>
              </w:rPr>
              <m:t>Y</m:t>
            </m:r>
          </m:e>
          <m:sub>
            <m:r>
              <w:rPr>
                <w:sz w:val="22"/>
                <w:szCs w:val="22"/>
                <w:lang w:val="en-GB"/>
              </w:rPr>
              <m:t>t</m:t>
            </m:r>
          </m:sub>
        </m:sSub>
        <m:r>
          <w:rPr>
            <w:rFonts w:hAnsiTheme="minorHAnsi"/>
            <w:sz w:val="22"/>
            <w:szCs w:val="22"/>
            <w:lang w:val="en-GB"/>
          </w:rPr>
          <m:t xml:space="preserve">= </m:t>
        </m:r>
        <m:acc>
          <m:accPr>
            <m:ctrlPr>
              <w:rPr>
                <w:rFonts w:hAnsiTheme="minorHAnsi"/>
                <w:b/>
                <w:i/>
                <w:sz w:val="22"/>
                <w:szCs w:val="22"/>
                <w:lang w:val="en-GB"/>
              </w:rPr>
            </m:ctrlPr>
          </m:accPr>
          <m:e>
            <m:r>
              <m:rPr>
                <m:sty m:val="bi"/>
              </m:rPr>
              <w:rPr>
                <w:sz w:val="22"/>
                <w:szCs w:val="22"/>
                <w:lang w:val="en-GB"/>
              </w:rPr>
              <m:t>c</m:t>
            </m:r>
          </m:e>
        </m:acc>
        <m:r>
          <w:rPr>
            <w:rFonts w:hAnsiTheme="minorHAnsi"/>
            <w:sz w:val="22"/>
            <w:szCs w:val="22"/>
            <w:lang w:val="en-GB"/>
          </w:rPr>
          <m:t>+</m:t>
        </m:r>
        <m:sSub>
          <m:sSubPr>
            <m:ctrlPr>
              <w:rPr>
                <w:rFonts w:hAnsiTheme="minorHAnsi"/>
                <w:i/>
                <w:sz w:val="22"/>
                <w:szCs w:val="22"/>
                <w:lang w:val="en-GB"/>
              </w:rPr>
            </m:ctrlPr>
          </m:sSubPr>
          <m:e>
            <m:acc>
              <m:accPr>
                <m:ctrlPr>
                  <w:rPr>
                    <w:rFonts w:hAnsiTheme="minorHAnsi"/>
                    <w:i/>
                    <w:sz w:val="22"/>
                    <w:szCs w:val="22"/>
                    <w:lang w:val="en-GB"/>
                  </w:rPr>
                </m:ctrlPr>
              </m:accPr>
              <m:e>
                <m:r>
                  <m:rPr>
                    <m:sty m:val="b"/>
                  </m:rPr>
                  <w:rPr>
                    <w:sz w:val="22"/>
                    <w:szCs w:val="22"/>
                    <w:lang w:val="en-GB"/>
                  </w:rPr>
                  <m:t>Φ</m:t>
                </m:r>
              </m:e>
            </m:acc>
          </m:e>
          <m:sub>
            <m:r>
              <w:rPr>
                <w:rFonts w:hAnsiTheme="minorHAnsi"/>
                <w:sz w:val="22"/>
                <w:szCs w:val="22"/>
                <w:lang w:val="en-GB"/>
              </w:rPr>
              <m:t>1</m:t>
            </m:r>
          </m:sub>
        </m:sSub>
        <m:sSub>
          <m:sSubPr>
            <m:ctrlPr>
              <w:rPr>
                <w:rFonts w:hAnsiTheme="minorHAnsi"/>
                <w:i/>
                <w:sz w:val="22"/>
                <w:szCs w:val="22"/>
                <w:lang w:val="en-GB"/>
              </w:rPr>
            </m:ctrlPr>
          </m:sSubPr>
          <m:e>
            <m:r>
              <m:rPr>
                <m:sty m:val="bi"/>
              </m:rPr>
              <w:rPr>
                <w:sz w:val="22"/>
                <w:szCs w:val="22"/>
                <w:lang w:val="en-GB"/>
              </w:rPr>
              <m:t>Y</m:t>
            </m:r>
          </m:e>
          <m:sub>
            <m:r>
              <w:rPr>
                <w:sz w:val="22"/>
                <w:szCs w:val="22"/>
                <w:lang w:val="en-GB"/>
              </w:rPr>
              <m:t>t</m:t>
            </m:r>
            <m:r>
              <w:rPr>
                <w:rFonts w:asciiTheme="minorHAnsi" w:hAnsiTheme="minorHAnsi"/>
                <w:sz w:val="22"/>
                <w:szCs w:val="22"/>
                <w:lang w:val="en-GB"/>
              </w:rPr>
              <m:t>-</m:t>
            </m:r>
            <m:r>
              <w:rPr>
                <w:rFonts w:hAnsiTheme="minorHAnsi"/>
                <w:sz w:val="22"/>
                <w:szCs w:val="22"/>
                <w:lang w:val="en-GB"/>
              </w:rPr>
              <m:t>1</m:t>
            </m:r>
          </m:sub>
        </m:sSub>
        <m:r>
          <w:rPr>
            <w:rFonts w:hAnsiTheme="minorHAnsi"/>
            <w:sz w:val="22"/>
            <w:szCs w:val="22"/>
            <w:lang w:val="en-GB"/>
          </w:rPr>
          <m:t xml:space="preserve">+ </m:t>
        </m:r>
        <m:sSub>
          <m:sSubPr>
            <m:ctrlPr>
              <w:rPr>
                <w:rFonts w:hAnsiTheme="minorHAnsi"/>
                <w:i/>
                <w:sz w:val="22"/>
                <w:szCs w:val="22"/>
                <w:lang w:val="en-GB"/>
              </w:rPr>
            </m:ctrlPr>
          </m:sSubPr>
          <m:e>
            <m:acc>
              <m:accPr>
                <m:ctrlPr>
                  <w:rPr>
                    <w:rFonts w:hAnsiTheme="minorHAnsi"/>
                    <w:i/>
                    <w:sz w:val="22"/>
                    <w:szCs w:val="22"/>
                    <w:lang w:val="en-GB"/>
                  </w:rPr>
                </m:ctrlPr>
              </m:accPr>
              <m:e>
                <m:r>
                  <m:rPr>
                    <m:sty m:val="b"/>
                  </m:rPr>
                  <w:rPr>
                    <w:sz w:val="22"/>
                    <w:szCs w:val="22"/>
                    <w:lang w:val="en-GB"/>
                  </w:rPr>
                  <m:t>Φ</m:t>
                </m:r>
              </m:e>
            </m:acc>
          </m:e>
          <m:sub>
            <m:r>
              <w:rPr>
                <w:rFonts w:hAnsiTheme="minorHAnsi"/>
                <w:sz w:val="22"/>
                <w:szCs w:val="22"/>
                <w:lang w:val="en-GB"/>
              </w:rPr>
              <m:t>2</m:t>
            </m:r>
          </m:sub>
        </m:sSub>
        <m:sSub>
          <m:sSubPr>
            <m:ctrlPr>
              <w:rPr>
                <w:rFonts w:hAnsiTheme="minorHAnsi"/>
                <w:i/>
                <w:sz w:val="22"/>
                <w:szCs w:val="22"/>
                <w:lang w:val="en-GB"/>
              </w:rPr>
            </m:ctrlPr>
          </m:sSubPr>
          <m:e>
            <m:r>
              <m:rPr>
                <m:sty m:val="bi"/>
              </m:rPr>
              <w:rPr>
                <w:sz w:val="22"/>
                <w:szCs w:val="22"/>
                <w:lang w:val="en-GB"/>
              </w:rPr>
              <m:t>Y</m:t>
            </m:r>
          </m:e>
          <m:sub>
            <m:r>
              <w:rPr>
                <w:sz w:val="22"/>
                <w:szCs w:val="22"/>
                <w:lang w:val="en-GB"/>
              </w:rPr>
              <m:t>t</m:t>
            </m:r>
            <m:r>
              <w:rPr>
                <w:rFonts w:asciiTheme="minorHAnsi" w:hAnsiTheme="minorHAnsi"/>
                <w:sz w:val="22"/>
                <w:szCs w:val="22"/>
                <w:lang w:val="en-GB"/>
              </w:rPr>
              <m:t>-</m:t>
            </m:r>
            <m:r>
              <w:rPr>
                <w:rFonts w:hAnsiTheme="minorHAnsi"/>
                <w:sz w:val="22"/>
                <w:szCs w:val="22"/>
                <w:lang w:val="en-GB"/>
              </w:rPr>
              <m:t>2</m:t>
            </m:r>
          </m:sub>
        </m:sSub>
        <m:r>
          <w:rPr>
            <w:rFonts w:hAnsiTheme="minorHAnsi"/>
            <w:sz w:val="22"/>
            <w:szCs w:val="22"/>
            <w:lang w:val="en-GB"/>
          </w:rPr>
          <m:t>+</m:t>
        </m:r>
        <m:sSub>
          <m:sSubPr>
            <m:ctrlPr>
              <w:rPr>
                <w:rFonts w:eastAsiaTheme="minorHAnsi" w:hAnsiTheme="minorHAnsi" w:cstheme="minorBidi"/>
                <w:bCs/>
                <w:i/>
                <w:color w:val="365F91" w:themeColor="accent1" w:themeShade="BF"/>
                <w:sz w:val="22"/>
                <w:szCs w:val="22"/>
                <w:lang w:val="en-GB"/>
              </w:rPr>
            </m:ctrlPr>
          </m:sSubPr>
          <m:e>
            <m:r>
              <m:rPr>
                <m:scr m:val="script"/>
              </m:rPr>
              <w:rPr>
                <w:lang w:val="en-GB"/>
              </w:rPr>
              <m:t>D</m:t>
            </m:r>
          </m:e>
          <m:sub>
            <m:r>
              <w:rPr>
                <w:lang w:val="en-GB"/>
              </w:rPr>
              <m:t>Break</m:t>
            </m:r>
          </m:sub>
        </m:sSub>
        <m:r>
          <w:rPr>
            <w:rFonts w:hAnsiTheme="minorHAnsi"/>
            <w:sz w:val="22"/>
            <w:szCs w:val="22"/>
            <w:lang w:val="en-GB"/>
          </w:rPr>
          <m:t xml:space="preserve">+ </m:t>
        </m:r>
        <m:sSub>
          <m:sSubPr>
            <m:ctrlPr>
              <w:rPr>
                <w:rFonts w:hAnsiTheme="minorHAnsi"/>
                <w:i/>
                <w:sz w:val="22"/>
                <w:szCs w:val="22"/>
                <w:lang w:val="en-GB"/>
              </w:rPr>
            </m:ctrlPr>
          </m:sSubPr>
          <m:e>
            <m:acc>
              <m:accPr>
                <m:ctrlPr>
                  <w:rPr>
                    <w:rFonts w:hAnsiTheme="minorHAnsi"/>
                    <w:i/>
                    <w:sz w:val="22"/>
                    <w:szCs w:val="22"/>
                    <w:lang w:val="en-GB"/>
                  </w:rPr>
                </m:ctrlPr>
              </m:accPr>
              <m:e>
                <m:r>
                  <m:rPr>
                    <m:sty m:val="bi"/>
                  </m:rPr>
                  <w:rPr>
                    <w:sz w:val="22"/>
                    <w:szCs w:val="22"/>
                    <w:lang w:val="en-GB"/>
                  </w:rPr>
                  <m:t>e</m:t>
                </m:r>
              </m:e>
            </m:acc>
          </m:e>
          <m:sub>
            <m:r>
              <w:rPr>
                <w:sz w:val="22"/>
                <w:szCs w:val="22"/>
                <w:lang w:val="en-GB"/>
              </w:rPr>
              <m:t>t</m:t>
            </m:r>
          </m:sub>
        </m:sSub>
      </m:oMath>
      <w:r w:rsidR="00116E8C" w:rsidRPr="003F5B69">
        <w:rPr>
          <w:rFonts w:asciiTheme="minorHAnsi" w:hAnsiTheme="minorHAnsi"/>
          <w:sz w:val="22"/>
          <w:szCs w:val="22"/>
          <w:lang w:val="en-GB"/>
        </w:rPr>
        <w:t xml:space="preserve">; </w:t>
      </w:r>
    </w:p>
    <w:p w:rsidR="00116E8C" w:rsidRPr="003F5B69" w:rsidRDefault="00116E8C" w:rsidP="004259B9">
      <w:pPr>
        <w:spacing w:after="240" w:line="360" w:lineRule="auto"/>
        <w:jc w:val="both"/>
        <w:rPr>
          <w:rFonts w:asciiTheme="minorHAnsi" w:hAnsiTheme="minorHAnsi"/>
          <w:sz w:val="22"/>
          <w:szCs w:val="22"/>
          <w:lang w:val="en-GB"/>
        </w:rPr>
      </w:pPr>
      <w:proofErr w:type="gramStart"/>
      <w:r w:rsidRPr="003F5B69">
        <w:rPr>
          <w:rFonts w:asciiTheme="minorHAnsi" w:hAnsiTheme="minorHAnsi"/>
          <w:sz w:val="22"/>
          <w:szCs w:val="22"/>
          <w:lang w:val="en-GB"/>
        </w:rPr>
        <w:t xml:space="preserve">where </w:t>
      </w:r>
      <m:oMath>
        <w:proofErr w:type="gramEnd"/>
        <m:sSub>
          <m:sSubPr>
            <m:ctrlPr>
              <w:rPr>
                <w:rFonts w:hAnsiTheme="minorHAnsi"/>
                <w:i/>
                <w:sz w:val="22"/>
                <w:szCs w:val="22"/>
                <w:lang w:val="en-GB"/>
              </w:rPr>
            </m:ctrlPr>
          </m:sSubPr>
          <m:e>
            <m:r>
              <w:rPr>
                <w:sz w:val="22"/>
                <w:szCs w:val="22"/>
                <w:lang w:val="en-GB"/>
              </w:rPr>
              <m:t>y</m:t>
            </m:r>
          </m:e>
          <m:sub>
            <m:r>
              <w:rPr>
                <w:sz w:val="22"/>
                <w:szCs w:val="22"/>
                <w:lang w:val="en-GB"/>
              </w:rPr>
              <m:t>t</m:t>
            </m:r>
          </m:sub>
        </m:sSub>
        <m:r>
          <w:rPr>
            <w:rFonts w:hAnsiTheme="minorHAnsi"/>
            <w:sz w:val="22"/>
            <w:szCs w:val="22"/>
            <w:lang w:val="en-GB"/>
          </w:rPr>
          <m:t>=(</m:t>
        </m:r>
        <m:sSub>
          <m:sSubPr>
            <m:ctrlPr>
              <w:rPr>
                <w:rFonts w:hAnsiTheme="minorHAnsi"/>
                <w:i/>
                <w:sz w:val="22"/>
                <w:szCs w:val="22"/>
                <w:lang w:val="en-GB"/>
              </w:rPr>
            </m:ctrlPr>
          </m:sSubPr>
          <m:e>
            <m:r>
              <w:rPr>
                <w:sz w:val="22"/>
                <w:szCs w:val="22"/>
                <w:lang w:val="en-GB"/>
              </w:rPr>
              <m:t>ve</m:t>
            </m:r>
          </m:e>
          <m:sub>
            <m:r>
              <w:rPr>
                <w:sz w:val="22"/>
                <w:szCs w:val="22"/>
                <w:lang w:val="en-GB"/>
              </w:rPr>
              <m:t>t</m:t>
            </m:r>
          </m:sub>
        </m:sSub>
        <m:r>
          <w:rPr>
            <w:rFonts w:hAnsiTheme="minorHAnsi"/>
            <w:sz w:val="22"/>
            <w:szCs w:val="22"/>
            <w:lang w:val="en-GB"/>
          </w:rPr>
          <m:t>,</m:t>
        </m:r>
        <m:sSub>
          <m:sSubPr>
            <m:ctrlPr>
              <w:rPr>
                <w:rFonts w:hAnsiTheme="minorHAnsi"/>
                <w:i/>
                <w:sz w:val="22"/>
                <w:szCs w:val="22"/>
                <w:lang w:val="en-GB"/>
              </w:rPr>
            </m:ctrlPr>
          </m:sSubPr>
          <m:e>
            <m:r>
              <w:rPr>
                <w:sz w:val="22"/>
                <w:szCs w:val="22"/>
                <w:lang w:val="en-GB"/>
              </w:rPr>
              <m:t>co</m:t>
            </m:r>
          </m:e>
          <m:sub>
            <m:r>
              <w:rPr>
                <w:sz w:val="22"/>
                <w:szCs w:val="22"/>
                <w:lang w:val="en-GB"/>
              </w:rPr>
              <m:t>t</m:t>
            </m:r>
            <m:r>
              <w:rPr>
                <w:rFonts w:hAnsiTheme="minorHAnsi"/>
                <w:sz w:val="22"/>
                <w:szCs w:val="22"/>
                <w:lang w:val="en-GB"/>
              </w:rPr>
              <m:t>,</m:t>
            </m:r>
          </m:sub>
        </m:sSub>
        <m:sSub>
          <m:sSubPr>
            <m:ctrlPr>
              <w:rPr>
                <w:rFonts w:hAnsiTheme="minorHAnsi"/>
                <w:i/>
                <w:sz w:val="22"/>
                <w:szCs w:val="22"/>
                <w:lang w:val="en-GB"/>
              </w:rPr>
            </m:ctrlPr>
          </m:sSubPr>
          <m:e>
            <m:r>
              <w:rPr>
                <w:sz w:val="22"/>
                <w:szCs w:val="22"/>
                <w:lang w:val="en-GB"/>
              </w:rPr>
              <m:t>ca</m:t>
            </m:r>
          </m:e>
          <m:sub>
            <m:r>
              <w:rPr>
                <w:sz w:val="22"/>
                <w:szCs w:val="22"/>
                <w:lang w:val="en-GB"/>
              </w:rPr>
              <m:t>t</m:t>
            </m:r>
          </m:sub>
        </m:sSub>
        <m:r>
          <w:rPr>
            <w:rFonts w:hAnsiTheme="minorHAnsi"/>
            <w:sz w:val="22"/>
            <w:szCs w:val="22"/>
            <w:lang w:val="en-GB"/>
          </w:rPr>
          <m:t>)</m:t>
        </m:r>
      </m:oMath>
      <w:r w:rsidRPr="003F5B69">
        <w:rPr>
          <w:rFonts w:asciiTheme="minorHAnsi" w:hAnsiTheme="minorHAnsi"/>
          <w:sz w:val="22"/>
          <w:szCs w:val="22"/>
          <w:lang w:val="en-GB"/>
        </w:rPr>
        <w:t>’</w:t>
      </w:r>
      <w:r w:rsidR="00F40664" w:rsidRPr="003F5B69">
        <w:rPr>
          <w:rFonts w:asciiTheme="minorHAnsi" w:hAnsiTheme="minorHAnsi"/>
          <w:sz w:val="22"/>
          <w:szCs w:val="22"/>
          <w:lang w:val="en-GB"/>
        </w:rPr>
        <w:t xml:space="preserve"> in which </w:t>
      </w:r>
      <m:oMath>
        <m:r>
          <w:rPr>
            <w:sz w:val="22"/>
            <w:szCs w:val="22"/>
            <w:lang w:val="en-GB"/>
          </w:rPr>
          <m:t>ve</m:t>
        </m:r>
      </m:oMath>
      <w:r w:rsidR="00F40664" w:rsidRPr="003F5B69">
        <w:rPr>
          <w:rFonts w:asciiTheme="minorHAnsi" w:hAnsiTheme="minorHAnsi"/>
          <w:sz w:val="22"/>
          <w:szCs w:val="22"/>
          <w:lang w:val="en-GB"/>
        </w:rPr>
        <w:t xml:space="preserve"> stands for vehicle theft, </w:t>
      </w:r>
      <m:oMath>
        <m:r>
          <w:rPr>
            <w:sz w:val="22"/>
            <w:szCs w:val="22"/>
            <w:lang w:val="en-GB"/>
          </w:rPr>
          <m:t>co</m:t>
        </m:r>
      </m:oMath>
      <w:r w:rsidR="00F40664" w:rsidRPr="003F5B69">
        <w:rPr>
          <w:rFonts w:asciiTheme="minorHAnsi" w:hAnsiTheme="minorHAnsi"/>
          <w:sz w:val="22"/>
          <w:szCs w:val="22"/>
          <w:lang w:val="en-GB"/>
        </w:rPr>
        <w:t xml:space="preserve"> for combination theft and </w:t>
      </w:r>
      <m:oMath>
        <m:r>
          <w:rPr>
            <w:sz w:val="22"/>
            <w:szCs w:val="22"/>
            <w:lang w:val="en-GB"/>
          </w:rPr>
          <m:t>ca</m:t>
        </m:r>
      </m:oMath>
      <w:r w:rsidR="00F40664" w:rsidRPr="003F5B69">
        <w:rPr>
          <w:rFonts w:asciiTheme="minorHAnsi" w:hAnsiTheme="minorHAnsi"/>
          <w:sz w:val="22"/>
          <w:szCs w:val="22"/>
          <w:lang w:val="en-GB"/>
        </w:rPr>
        <w:t xml:space="preserve"> for cargo theft.</w:t>
      </w:r>
      <w:r w:rsidR="00897F43" w:rsidRPr="003F5B69">
        <w:rPr>
          <w:rFonts w:asciiTheme="minorHAnsi" w:hAnsiTheme="minorHAnsi"/>
          <w:sz w:val="22"/>
          <w:szCs w:val="22"/>
          <w:lang w:val="en-GB"/>
        </w:rPr>
        <w:t xml:space="preserve"> In the model a </w:t>
      </w:r>
      <w:r w:rsidR="00D65B99" w:rsidRPr="003F5B69">
        <w:rPr>
          <w:rFonts w:asciiTheme="minorHAnsi" w:hAnsiTheme="minorHAnsi"/>
          <w:sz w:val="22"/>
          <w:szCs w:val="22"/>
          <w:lang w:val="en-GB"/>
        </w:rPr>
        <w:t>dummy</w:t>
      </w:r>
      <w:r w:rsidR="002D68BD" w:rsidRPr="003F5B69">
        <w:rPr>
          <w:rFonts w:asciiTheme="minorHAnsi" w:hAnsiTheme="minorHAnsi"/>
          <w:sz w:val="22"/>
          <w:szCs w:val="22"/>
          <w:lang w:val="en-GB"/>
        </w:rPr>
        <w:t xml:space="preserve"> (</w:t>
      </w:r>
      <m:oMath>
        <m:sSub>
          <m:sSubPr>
            <m:ctrlPr>
              <w:rPr>
                <w:rFonts w:eastAsiaTheme="minorHAnsi" w:hAnsiTheme="minorHAnsi" w:cstheme="minorBidi"/>
                <w:bCs/>
                <w:i/>
                <w:color w:val="365F91" w:themeColor="accent1" w:themeShade="BF"/>
                <w:sz w:val="22"/>
                <w:szCs w:val="22"/>
                <w:lang w:val="en-GB"/>
              </w:rPr>
            </m:ctrlPr>
          </m:sSubPr>
          <m:e>
            <m:r>
              <m:rPr>
                <m:scr m:val="script"/>
              </m:rPr>
              <w:rPr>
                <w:lang w:val="en-GB"/>
              </w:rPr>
              <m:t>D</m:t>
            </m:r>
          </m:e>
          <m:sub>
            <m:r>
              <w:rPr>
                <w:lang w:val="en-GB"/>
              </w:rPr>
              <m:t>Break</m:t>
            </m:r>
          </m:sub>
        </m:sSub>
      </m:oMath>
      <w:r w:rsidR="002D68BD" w:rsidRPr="003F5B69">
        <w:rPr>
          <w:rFonts w:asciiTheme="minorHAnsi" w:hAnsiTheme="minorHAnsi"/>
          <w:sz w:val="22"/>
          <w:szCs w:val="22"/>
          <w:lang w:val="en-GB"/>
        </w:rPr>
        <w:t xml:space="preserve">) </w:t>
      </w:r>
      <w:r w:rsidR="00D65B99" w:rsidRPr="003F5B69">
        <w:rPr>
          <w:rFonts w:asciiTheme="minorHAnsi" w:hAnsiTheme="minorHAnsi"/>
          <w:sz w:val="22"/>
          <w:szCs w:val="22"/>
          <w:lang w:val="en-GB"/>
        </w:rPr>
        <w:t>is implemented to correct for the new measurement method which is implemented at the KLPD in 2010.</w:t>
      </w:r>
    </w:p>
    <w:p w:rsidR="00A72C66" w:rsidRPr="003F5B69" w:rsidRDefault="00A72C66" w:rsidP="00A72C66">
      <w:pPr>
        <w:pStyle w:val="Heading3"/>
        <w:jc w:val="left"/>
        <w:rPr>
          <w:rFonts w:asciiTheme="minorHAnsi" w:hAnsiTheme="minorHAnsi"/>
          <w:i w:val="0"/>
          <w:lang w:val="en-GB"/>
        </w:rPr>
      </w:pPr>
      <w:bookmarkStart w:id="27" w:name="_Toc332820001"/>
      <w:r w:rsidRPr="003F5B69">
        <w:rPr>
          <w:rFonts w:asciiTheme="minorHAnsi" w:hAnsiTheme="minorHAnsi"/>
          <w:i w:val="0"/>
          <w:lang w:val="en-GB"/>
        </w:rPr>
        <w:lastRenderedPageBreak/>
        <w:t>3.</w:t>
      </w:r>
      <w:r w:rsidR="004E7FBB" w:rsidRPr="003F5B69">
        <w:rPr>
          <w:rFonts w:asciiTheme="minorHAnsi" w:hAnsiTheme="minorHAnsi"/>
          <w:i w:val="0"/>
          <w:lang w:val="en-GB"/>
        </w:rPr>
        <w:t>3</w:t>
      </w:r>
      <w:r w:rsidRPr="003F5B69">
        <w:rPr>
          <w:rFonts w:asciiTheme="minorHAnsi" w:hAnsiTheme="minorHAnsi"/>
          <w:i w:val="0"/>
          <w:lang w:val="en-GB"/>
        </w:rPr>
        <w:t>.2 Model II</w:t>
      </w:r>
      <w:bookmarkEnd w:id="27"/>
    </w:p>
    <w:p w:rsidR="009E4D25" w:rsidRPr="003F5B69" w:rsidRDefault="006515B9" w:rsidP="005F3605">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The second model </w:t>
      </w:r>
      <w:r w:rsidR="009E4D25" w:rsidRPr="003F5B69">
        <w:rPr>
          <w:rFonts w:asciiTheme="minorHAnsi" w:hAnsiTheme="minorHAnsi"/>
          <w:sz w:val="22"/>
          <w:szCs w:val="22"/>
          <w:lang w:val="en-GB"/>
        </w:rPr>
        <w:t>makes use of six variables gathered over a regular monthly time interval starting January 2007 and ending December 2011. The variables which will be implemented in the model are cargo theft, vehicle theft and combination theft and</w:t>
      </w:r>
      <w:r w:rsidR="00372828" w:rsidRPr="003F5B69">
        <w:rPr>
          <w:rFonts w:asciiTheme="minorHAnsi" w:hAnsiTheme="minorHAnsi"/>
          <w:sz w:val="22"/>
          <w:szCs w:val="22"/>
          <w:lang w:val="en-GB"/>
        </w:rPr>
        <w:t>,</w:t>
      </w:r>
      <w:r w:rsidR="009E4D25" w:rsidRPr="003F5B69">
        <w:rPr>
          <w:rFonts w:asciiTheme="minorHAnsi" w:hAnsiTheme="minorHAnsi"/>
          <w:sz w:val="22"/>
          <w:szCs w:val="22"/>
          <w:lang w:val="en-GB"/>
        </w:rPr>
        <w:t xml:space="preserve"> </w:t>
      </w:r>
      <w:r w:rsidR="001C64D9" w:rsidRPr="003F5B69">
        <w:rPr>
          <w:rFonts w:asciiTheme="minorHAnsi" w:hAnsiTheme="minorHAnsi"/>
          <w:sz w:val="22"/>
          <w:szCs w:val="22"/>
          <w:lang w:val="en-GB"/>
        </w:rPr>
        <w:t>as exogenous variables</w:t>
      </w:r>
      <w:r w:rsidR="00372828" w:rsidRPr="003F5B69">
        <w:rPr>
          <w:rFonts w:asciiTheme="minorHAnsi" w:hAnsiTheme="minorHAnsi"/>
          <w:sz w:val="22"/>
          <w:szCs w:val="22"/>
          <w:lang w:val="en-GB"/>
        </w:rPr>
        <w:t>,</w:t>
      </w:r>
      <w:r w:rsidR="001C64D9" w:rsidRPr="003F5B69">
        <w:rPr>
          <w:rFonts w:asciiTheme="minorHAnsi" w:hAnsiTheme="minorHAnsi"/>
          <w:sz w:val="22"/>
          <w:szCs w:val="22"/>
          <w:lang w:val="en-GB"/>
        </w:rPr>
        <w:t xml:space="preserve"> the </w:t>
      </w:r>
      <w:r w:rsidR="009E4D25" w:rsidRPr="003F5B69">
        <w:rPr>
          <w:rFonts w:asciiTheme="minorHAnsi" w:hAnsiTheme="minorHAnsi"/>
          <w:sz w:val="22"/>
          <w:szCs w:val="22"/>
          <w:lang w:val="en-GB"/>
        </w:rPr>
        <w:t xml:space="preserve">three variables offered to us by the freight exchange namely the amount of members, the amount of </w:t>
      </w:r>
      <w:r w:rsidR="001C64D9" w:rsidRPr="003F5B69">
        <w:rPr>
          <w:rFonts w:asciiTheme="minorHAnsi" w:hAnsiTheme="minorHAnsi"/>
          <w:sz w:val="22"/>
          <w:szCs w:val="22"/>
          <w:lang w:val="en-GB"/>
        </w:rPr>
        <w:t xml:space="preserve">viewed </w:t>
      </w:r>
      <w:r w:rsidR="009E4D25" w:rsidRPr="003F5B69">
        <w:rPr>
          <w:rFonts w:asciiTheme="minorHAnsi" w:hAnsiTheme="minorHAnsi"/>
          <w:sz w:val="22"/>
          <w:szCs w:val="22"/>
          <w:lang w:val="en-GB"/>
        </w:rPr>
        <w:t>advertisements</w:t>
      </w:r>
      <w:r w:rsidR="00372828" w:rsidRPr="003F5B69">
        <w:rPr>
          <w:rFonts w:asciiTheme="minorHAnsi" w:hAnsiTheme="minorHAnsi"/>
          <w:sz w:val="22"/>
          <w:szCs w:val="22"/>
          <w:lang w:val="en-GB"/>
        </w:rPr>
        <w:t>,</w:t>
      </w:r>
      <w:r w:rsidR="009E4D25" w:rsidRPr="003F5B69">
        <w:rPr>
          <w:rFonts w:asciiTheme="minorHAnsi" w:hAnsiTheme="minorHAnsi"/>
          <w:sz w:val="22"/>
          <w:szCs w:val="22"/>
          <w:lang w:val="en-GB"/>
        </w:rPr>
        <w:t xml:space="preserve"> and the amount of </w:t>
      </w:r>
      <w:r w:rsidR="001C64D9" w:rsidRPr="003F5B69">
        <w:rPr>
          <w:rFonts w:asciiTheme="minorHAnsi" w:hAnsiTheme="minorHAnsi"/>
          <w:sz w:val="22"/>
          <w:szCs w:val="22"/>
          <w:lang w:val="en-GB"/>
        </w:rPr>
        <w:t xml:space="preserve">posted </w:t>
      </w:r>
      <w:r w:rsidR="009E4D25" w:rsidRPr="003F5B69">
        <w:rPr>
          <w:rFonts w:asciiTheme="minorHAnsi" w:hAnsiTheme="minorHAnsi"/>
          <w:sz w:val="22"/>
          <w:szCs w:val="22"/>
          <w:lang w:val="en-GB"/>
        </w:rPr>
        <w:t>advertisements.</w:t>
      </w:r>
      <w:r w:rsidR="002D68BD" w:rsidRPr="003F5B69">
        <w:rPr>
          <w:rFonts w:asciiTheme="minorHAnsi" w:hAnsiTheme="minorHAnsi"/>
          <w:sz w:val="22"/>
          <w:szCs w:val="22"/>
          <w:lang w:val="en-GB"/>
        </w:rPr>
        <w:t xml:space="preserve"> By adding the variables of the freight exchange as exogenous variables we want to learn more about the influence of the freight exchange on vehicle crime and hope to be able to tell something about freight exchange fraud. </w:t>
      </w:r>
      <w:r w:rsidR="009E4D25" w:rsidRPr="003F5B69">
        <w:rPr>
          <w:rFonts w:asciiTheme="minorHAnsi" w:hAnsiTheme="minorHAnsi"/>
          <w:sz w:val="22"/>
          <w:szCs w:val="22"/>
          <w:lang w:val="en-GB"/>
        </w:rPr>
        <w:t>We have generated hypotheses</w:t>
      </w:r>
      <w:r w:rsidR="00F31B99" w:rsidRPr="003F5B69">
        <w:rPr>
          <w:rFonts w:asciiTheme="minorHAnsi" w:hAnsiTheme="minorHAnsi"/>
          <w:sz w:val="22"/>
          <w:szCs w:val="22"/>
          <w:lang w:val="en-GB"/>
        </w:rPr>
        <w:t xml:space="preserve"> </w:t>
      </w:r>
      <w:r w:rsidR="009E4D25" w:rsidRPr="003F5B69">
        <w:rPr>
          <w:rFonts w:asciiTheme="minorHAnsi" w:hAnsiTheme="minorHAnsi"/>
          <w:sz w:val="22"/>
          <w:szCs w:val="22"/>
          <w:lang w:val="en-GB"/>
        </w:rPr>
        <w:t>based upon the results of our correlation analysis</w:t>
      </w:r>
      <w:r w:rsidR="004A794D" w:rsidRPr="003F5B69">
        <w:rPr>
          <w:rFonts w:asciiTheme="minorHAnsi" w:hAnsiTheme="minorHAnsi"/>
          <w:sz w:val="22"/>
          <w:szCs w:val="22"/>
          <w:lang w:val="en-GB"/>
        </w:rPr>
        <w:t xml:space="preserve"> (sub 3.3.2)</w:t>
      </w:r>
      <w:r w:rsidR="009E4D25" w:rsidRPr="003F5B69">
        <w:rPr>
          <w:rFonts w:asciiTheme="minorHAnsi" w:hAnsiTheme="minorHAnsi"/>
          <w:sz w:val="22"/>
          <w:szCs w:val="22"/>
          <w:lang w:val="en-GB"/>
        </w:rPr>
        <w:t xml:space="preserve"> although we are aware of the fact that those might be spurious.</w:t>
      </w:r>
    </w:p>
    <w:p w:rsidR="004A794D" w:rsidRPr="003F5B69" w:rsidRDefault="004A794D" w:rsidP="004A794D">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Based on the significantly positive correlations between of the variables cargo theft and vehicle theft with their lags variables (table 4) we expect that vehicle theft and cargo theft show a positive and significant relation with itself in the VAR and thereto belonging impulse response analysis.</w:t>
      </w:r>
    </w:p>
    <w:p w:rsidR="007D5B96" w:rsidRPr="003F5B69" w:rsidRDefault="007D5B96" w:rsidP="004A794D">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We expect a positive significant relation between posted advertisements and cargo theft and between posted advertisements and vehicle theft because of the significant correlations (tables 3 and 4)</w:t>
      </w:r>
      <w:r w:rsidR="006F30A3" w:rsidRPr="003F5B69">
        <w:rPr>
          <w:rFonts w:asciiTheme="minorHAnsi" w:hAnsiTheme="minorHAnsi"/>
          <w:sz w:val="22"/>
          <w:szCs w:val="22"/>
          <w:lang w:val="en-GB"/>
        </w:rPr>
        <w:t xml:space="preserve">. </w:t>
      </w:r>
    </w:p>
    <w:p w:rsidR="006F30A3" w:rsidRPr="003F5B69" w:rsidRDefault="006F30A3" w:rsidP="004A794D">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We expect a negative significant relation between viewed advertisements and cargo theft and between viewed advertisements and vehicle theft</w:t>
      </w:r>
      <w:r w:rsidR="003A2044" w:rsidRPr="003F5B69">
        <w:rPr>
          <w:rFonts w:asciiTheme="minorHAnsi" w:hAnsiTheme="minorHAnsi"/>
          <w:sz w:val="22"/>
          <w:szCs w:val="22"/>
          <w:lang w:val="en-GB"/>
        </w:rPr>
        <w:t>. Furthermore we expect a negative significant relation between members and vehicle theft and between members and cargo theft.</w:t>
      </w:r>
    </w:p>
    <w:p w:rsidR="003A2044" w:rsidRPr="003F5B69" w:rsidRDefault="003A2044" w:rsidP="003A2044">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The impulse response function informs us about the duration of the influence of an applied shock. We expect each significant relation to have an influence of at least six months because of the time it takes to change behaviour and adapt to newly implemented policy measures.</w:t>
      </w:r>
    </w:p>
    <w:p w:rsidR="004549DC" w:rsidRPr="003F5B69" w:rsidRDefault="00E32CA6" w:rsidP="009A4F9A">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Before constructing the model we have to </w:t>
      </w:r>
      <w:r w:rsidR="00F0366C" w:rsidRPr="003F5B69">
        <w:rPr>
          <w:rFonts w:asciiTheme="minorHAnsi" w:hAnsiTheme="minorHAnsi"/>
          <w:sz w:val="22"/>
          <w:szCs w:val="22"/>
          <w:lang w:val="en-GB"/>
        </w:rPr>
        <w:t>cope</w:t>
      </w:r>
      <w:r w:rsidRPr="003F5B69">
        <w:rPr>
          <w:rFonts w:asciiTheme="minorHAnsi" w:hAnsiTheme="minorHAnsi"/>
          <w:sz w:val="22"/>
          <w:szCs w:val="22"/>
          <w:lang w:val="en-GB"/>
        </w:rPr>
        <w:t xml:space="preserve"> with the </w:t>
      </w:r>
      <w:proofErr w:type="spellStart"/>
      <w:r w:rsidR="00372828" w:rsidRPr="003F5B69">
        <w:rPr>
          <w:rFonts w:asciiTheme="minorHAnsi" w:hAnsiTheme="minorHAnsi"/>
          <w:sz w:val="22"/>
          <w:szCs w:val="22"/>
          <w:lang w:val="en-GB"/>
        </w:rPr>
        <w:t>stationarity</w:t>
      </w:r>
      <w:proofErr w:type="spellEnd"/>
      <w:r w:rsidR="00372828" w:rsidRPr="003F5B69">
        <w:rPr>
          <w:rFonts w:asciiTheme="minorHAnsi" w:hAnsiTheme="minorHAnsi"/>
          <w:sz w:val="22"/>
          <w:szCs w:val="22"/>
          <w:lang w:val="en-GB"/>
        </w:rPr>
        <w:t xml:space="preserve"> </w:t>
      </w:r>
      <w:r w:rsidRPr="003F5B69">
        <w:rPr>
          <w:rFonts w:asciiTheme="minorHAnsi" w:hAnsiTheme="minorHAnsi"/>
          <w:sz w:val="22"/>
          <w:szCs w:val="22"/>
          <w:lang w:val="en-GB"/>
        </w:rPr>
        <w:t xml:space="preserve">requirement </w:t>
      </w:r>
      <w:r w:rsidR="00372828" w:rsidRPr="003F5B69">
        <w:rPr>
          <w:rFonts w:asciiTheme="minorHAnsi" w:hAnsiTheme="minorHAnsi"/>
          <w:sz w:val="22"/>
          <w:szCs w:val="22"/>
          <w:lang w:val="en-GB"/>
        </w:rPr>
        <w:t>which is also appl</w:t>
      </w:r>
      <w:r w:rsidR="00D477E7" w:rsidRPr="003F5B69">
        <w:rPr>
          <w:rFonts w:asciiTheme="minorHAnsi" w:hAnsiTheme="minorHAnsi"/>
          <w:sz w:val="22"/>
          <w:szCs w:val="22"/>
          <w:lang w:val="en-GB"/>
        </w:rPr>
        <w:t>icable</w:t>
      </w:r>
      <w:r w:rsidR="00372828" w:rsidRPr="003F5B69">
        <w:rPr>
          <w:rFonts w:asciiTheme="minorHAnsi" w:hAnsiTheme="minorHAnsi"/>
          <w:sz w:val="22"/>
          <w:szCs w:val="22"/>
          <w:lang w:val="en-GB"/>
        </w:rPr>
        <w:t xml:space="preserve"> for exogenous variables</w:t>
      </w:r>
      <w:r w:rsidRPr="003F5B69">
        <w:rPr>
          <w:rFonts w:asciiTheme="minorHAnsi" w:hAnsiTheme="minorHAnsi"/>
          <w:sz w:val="22"/>
          <w:szCs w:val="22"/>
          <w:lang w:val="en-GB"/>
        </w:rPr>
        <w:t xml:space="preserve">. </w:t>
      </w:r>
      <w:r w:rsidR="00372828" w:rsidRPr="003F5B69">
        <w:rPr>
          <w:rFonts w:asciiTheme="minorHAnsi" w:hAnsiTheme="minorHAnsi"/>
          <w:sz w:val="22"/>
          <w:szCs w:val="22"/>
          <w:lang w:val="en-GB"/>
        </w:rPr>
        <w:t xml:space="preserve">The vehicle crime variables are already tested on </w:t>
      </w:r>
      <w:proofErr w:type="spellStart"/>
      <w:r w:rsidR="00372828" w:rsidRPr="003F5B69">
        <w:rPr>
          <w:rFonts w:asciiTheme="minorHAnsi" w:hAnsiTheme="minorHAnsi"/>
          <w:sz w:val="22"/>
          <w:szCs w:val="22"/>
          <w:lang w:val="en-GB"/>
        </w:rPr>
        <w:t>sta</w:t>
      </w:r>
      <w:r w:rsidR="00AA7F87">
        <w:rPr>
          <w:rFonts w:asciiTheme="minorHAnsi" w:hAnsiTheme="minorHAnsi"/>
          <w:sz w:val="22"/>
          <w:szCs w:val="22"/>
          <w:lang w:val="en-GB"/>
        </w:rPr>
        <w:t>tionarity</w:t>
      </w:r>
      <w:proofErr w:type="spellEnd"/>
      <w:r w:rsidR="00AA7F87">
        <w:rPr>
          <w:rFonts w:asciiTheme="minorHAnsi" w:hAnsiTheme="minorHAnsi"/>
          <w:sz w:val="22"/>
          <w:szCs w:val="22"/>
          <w:lang w:val="en-GB"/>
        </w:rPr>
        <w:t xml:space="preserve"> (sub 3.3.1, appendix D</w:t>
      </w:r>
      <w:r w:rsidR="003B0344" w:rsidRPr="003F5B69">
        <w:rPr>
          <w:rFonts w:asciiTheme="minorHAnsi" w:hAnsiTheme="minorHAnsi"/>
          <w:sz w:val="22"/>
          <w:szCs w:val="22"/>
          <w:lang w:val="en-GB"/>
        </w:rPr>
        <w:t>.1</w:t>
      </w:r>
      <w:r w:rsidR="00372828" w:rsidRPr="003F5B69">
        <w:rPr>
          <w:rFonts w:asciiTheme="minorHAnsi" w:hAnsiTheme="minorHAnsi"/>
          <w:sz w:val="22"/>
          <w:szCs w:val="22"/>
          <w:lang w:val="en-GB"/>
        </w:rPr>
        <w:t xml:space="preserve">). The </w:t>
      </w:r>
      <w:proofErr w:type="spellStart"/>
      <w:r w:rsidR="00372828" w:rsidRPr="003F5B69">
        <w:rPr>
          <w:rFonts w:asciiTheme="minorHAnsi" w:hAnsiTheme="minorHAnsi"/>
          <w:sz w:val="22"/>
          <w:szCs w:val="22"/>
          <w:lang w:val="en-GB"/>
        </w:rPr>
        <w:t>stationarity</w:t>
      </w:r>
      <w:proofErr w:type="spellEnd"/>
      <w:r w:rsidR="00372828" w:rsidRPr="003F5B69">
        <w:rPr>
          <w:rFonts w:asciiTheme="minorHAnsi" w:hAnsiTheme="minorHAnsi"/>
          <w:sz w:val="22"/>
          <w:szCs w:val="22"/>
          <w:lang w:val="en-GB"/>
        </w:rPr>
        <w:t xml:space="preserve"> tests of the freight exchange variables will be performed in the same way as </w:t>
      </w:r>
      <w:r w:rsidR="00D477E7" w:rsidRPr="003F5B69">
        <w:rPr>
          <w:rFonts w:asciiTheme="minorHAnsi" w:hAnsiTheme="minorHAnsi"/>
          <w:sz w:val="22"/>
          <w:szCs w:val="22"/>
          <w:lang w:val="en-GB"/>
        </w:rPr>
        <w:t xml:space="preserve">we did with </w:t>
      </w:r>
      <w:r w:rsidR="00372828" w:rsidRPr="003F5B69">
        <w:rPr>
          <w:rFonts w:asciiTheme="minorHAnsi" w:hAnsiTheme="minorHAnsi"/>
          <w:sz w:val="22"/>
          <w:szCs w:val="22"/>
          <w:lang w:val="en-GB"/>
        </w:rPr>
        <w:t>the vehicle crime variables.</w:t>
      </w:r>
      <w:r w:rsidR="00372828" w:rsidRPr="003F5B69">
        <w:rPr>
          <w:rStyle w:val="FootnoteReference"/>
          <w:rFonts w:asciiTheme="minorHAnsi" w:hAnsiTheme="minorHAnsi"/>
          <w:sz w:val="22"/>
          <w:szCs w:val="22"/>
          <w:lang w:val="en-GB"/>
        </w:rPr>
        <w:footnoteReference w:id="44"/>
      </w:r>
      <w:r w:rsidR="00372828" w:rsidRPr="003F5B69">
        <w:rPr>
          <w:rFonts w:asciiTheme="minorHAnsi" w:hAnsiTheme="minorHAnsi"/>
          <w:sz w:val="22"/>
          <w:szCs w:val="22"/>
          <w:lang w:val="en-GB"/>
        </w:rPr>
        <w:t xml:space="preserve"> The four tests for </w:t>
      </w:r>
      <w:proofErr w:type="spellStart"/>
      <w:r w:rsidR="00372828" w:rsidRPr="003F5B69">
        <w:rPr>
          <w:rFonts w:asciiTheme="minorHAnsi" w:hAnsiTheme="minorHAnsi"/>
          <w:sz w:val="22"/>
          <w:szCs w:val="22"/>
          <w:lang w:val="en-GB"/>
        </w:rPr>
        <w:t>station</w:t>
      </w:r>
      <w:r w:rsidR="00AA7F87">
        <w:rPr>
          <w:rFonts w:asciiTheme="minorHAnsi" w:hAnsiTheme="minorHAnsi"/>
          <w:sz w:val="22"/>
          <w:szCs w:val="22"/>
          <w:lang w:val="en-GB"/>
        </w:rPr>
        <w:t>arity</w:t>
      </w:r>
      <w:proofErr w:type="spellEnd"/>
      <w:r w:rsidR="00AA7F87">
        <w:rPr>
          <w:rFonts w:asciiTheme="minorHAnsi" w:hAnsiTheme="minorHAnsi"/>
          <w:sz w:val="22"/>
          <w:szCs w:val="22"/>
          <w:lang w:val="en-GB"/>
        </w:rPr>
        <w:t xml:space="preserve"> can be found in appendix E</w:t>
      </w:r>
      <w:r w:rsidR="003B0344" w:rsidRPr="003F5B69">
        <w:rPr>
          <w:rFonts w:asciiTheme="minorHAnsi" w:hAnsiTheme="minorHAnsi"/>
          <w:sz w:val="22"/>
          <w:szCs w:val="22"/>
          <w:lang w:val="en-GB"/>
        </w:rPr>
        <w:t>.1</w:t>
      </w:r>
      <w:r w:rsidR="00372828" w:rsidRPr="003F5B69">
        <w:rPr>
          <w:rFonts w:asciiTheme="minorHAnsi" w:hAnsiTheme="minorHAnsi"/>
          <w:sz w:val="22"/>
          <w:szCs w:val="22"/>
          <w:lang w:val="en-GB"/>
        </w:rPr>
        <w:t xml:space="preserve">. </w:t>
      </w:r>
      <w:r w:rsidR="003E604B" w:rsidRPr="003F5B69">
        <w:rPr>
          <w:rFonts w:asciiTheme="minorHAnsi" w:hAnsiTheme="minorHAnsi"/>
          <w:sz w:val="22"/>
          <w:szCs w:val="22"/>
          <w:lang w:val="en-GB"/>
        </w:rPr>
        <w:t xml:space="preserve">The tests reveal that the variables of the freight </w:t>
      </w:r>
      <w:r w:rsidR="003E604B" w:rsidRPr="003F5B69">
        <w:rPr>
          <w:rFonts w:asciiTheme="minorHAnsi" w:hAnsiTheme="minorHAnsi"/>
          <w:sz w:val="22"/>
          <w:szCs w:val="22"/>
          <w:lang w:val="en-GB"/>
        </w:rPr>
        <w:lastRenderedPageBreak/>
        <w:t>exchange are no</w:t>
      </w:r>
      <w:r w:rsidR="00D477E7" w:rsidRPr="003F5B69">
        <w:rPr>
          <w:rFonts w:asciiTheme="minorHAnsi" w:hAnsiTheme="minorHAnsi"/>
          <w:sz w:val="22"/>
          <w:szCs w:val="22"/>
          <w:lang w:val="en-GB"/>
        </w:rPr>
        <w:t>n</w:t>
      </w:r>
      <w:r w:rsidR="004D656E">
        <w:rPr>
          <w:rFonts w:asciiTheme="minorHAnsi" w:hAnsiTheme="minorHAnsi"/>
          <w:sz w:val="22"/>
          <w:szCs w:val="22"/>
          <w:lang w:val="en-GB"/>
        </w:rPr>
        <w:t>-</w:t>
      </w:r>
      <w:r w:rsidR="003E604B" w:rsidRPr="003F5B69">
        <w:rPr>
          <w:rFonts w:asciiTheme="minorHAnsi" w:hAnsiTheme="minorHAnsi"/>
          <w:sz w:val="22"/>
          <w:szCs w:val="22"/>
          <w:lang w:val="en-GB"/>
        </w:rPr>
        <w:t>stationary in their level form but are</w:t>
      </w:r>
      <w:r w:rsidR="00D477E7" w:rsidRPr="003F5B69">
        <w:rPr>
          <w:rFonts w:asciiTheme="minorHAnsi" w:hAnsiTheme="minorHAnsi"/>
          <w:sz w:val="22"/>
          <w:szCs w:val="22"/>
          <w:lang w:val="en-GB"/>
        </w:rPr>
        <w:t xml:space="preserve"> stationary</w:t>
      </w:r>
      <w:r w:rsidR="003E604B" w:rsidRPr="003F5B69">
        <w:rPr>
          <w:rFonts w:asciiTheme="minorHAnsi" w:hAnsiTheme="minorHAnsi"/>
          <w:sz w:val="22"/>
          <w:szCs w:val="22"/>
          <w:lang w:val="en-GB"/>
        </w:rPr>
        <w:t xml:space="preserve"> in their first differences. This might be an indication for </w:t>
      </w:r>
      <w:proofErr w:type="spellStart"/>
      <w:r w:rsidR="003E604B" w:rsidRPr="003F5B69">
        <w:rPr>
          <w:rFonts w:asciiTheme="minorHAnsi" w:hAnsiTheme="minorHAnsi"/>
          <w:sz w:val="22"/>
          <w:szCs w:val="22"/>
          <w:lang w:val="en-GB"/>
        </w:rPr>
        <w:t>cointegrating</w:t>
      </w:r>
      <w:proofErr w:type="spellEnd"/>
      <w:r w:rsidR="003E604B" w:rsidRPr="003F5B69">
        <w:rPr>
          <w:rFonts w:asciiTheme="minorHAnsi" w:hAnsiTheme="minorHAnsi"/>
          <w:sz w:val="22"/>
          <w:szCs w:val="22"/>
          <w:lang w:val="en-GB"/>
        </w:rPr>
        <w:t xml:space="preserve"> relationships amongst those variables.</w:t>
      </w:r>
      <w:r w:rsidR="00CE7DC8" w:rsidRPr="003F5B69">
        <w:rPr>
          <w:rFonts w:asciiTheme="minorHAnsi" w:hAnsiTheme="minorHAnsi"/>
          <w:sz w:val="22"/>
          <w:szCs w:val="22"/>
          <w:lang w:val="en-GB"/>
        </w:rPr>
        <w:t xml:space="preserve"> Because there are more than two variables</w:t>
      </w:r>
      <w:r w:rsidR="00D477E7" w:rsidRPr="003F5B69">
        <w:rPr>
          <w:rFonts w:asciiTheme="minorHAnsi" w:hAnsiTheme="minorHAnsi"/>
          <w:sz w:val="22"/>
          <w:szCs w:val="22"/>
          <w:lang w:val="en-GB"/>
        </w:rPr>
        <w:t>,</w:t>
      </w:r>
      <w:r w:rsidR="00CE7DC8" w:rsidRPr="003F5B69">
        <w:rPr>
          <w:rFonts w:asciiTheme="minorHAnsi" w:hAnsiTheme="minorHAnsi"/>
          <w:sz w:val="22"/>
          <w:szCs w:val="22"/>
          <w:lang w:val="en-GB"/>
        </w:rPr>
        <w:t xml:space="preserve"> more than one linear relationship</w:t>
      </w:r>
      <w:r w:rsidR="00D477E7" w:rsidRPr="003F5B69">
        <w:rPr>
          <w:rFonts w:asciiTheme="minorHAnsi" w:hAnsiTheme="minorHAnsi"/>
          <w:sz w:val="22"/>
          <w:szCs w:val="22"/>
          <w:lang w:val="en-GB"/>
        </w:rPr>
        <w:t xml:space="preserve"> between the variables could exist</w:t>
      </w:r>
      <w:r w:rsidR="00CE7DC8" w:rsidRPr="003F5B69">
        <w:rPr>
          <w:rFonts w:asciiTheme="minorHAnsi" w:hAnsiTheme="minorHAnsi"/>
          <w:sz w:val="22"/>
          <w:szCs w:val="22"/>
          <w:lang w:val="en-GB"/>
        </w:rPr>
        <w:t xml:space="preserve">. The Johansen test for </w:t>
      </w:r>
      <w:proofErr w:type="spellStart"/>
      <w:r w:rsidR="00CE7DC8" w:rsidRPr="003F5B69">
        <w:rPr>
          <w:rFonts w:asciiTheme="minorHAnsi" w:hAnsiTheme="minorHAnsi"/>
          <w:sz w:val="22"/>
          <w:szCs w:val="22"/>
          <w:lang w:val="en-GB"/>
        </w:rPr>
        <w:t>cointegration</w:t>
      </w:r>
      <w:proofErr w:type="spellEnd"/>
      <w:r w:rsidR="00CE7DC8" w:rsidRPr="003F5B69">
        <w:rPr>
          <w:rFonts w:asciiTheme="minorHAnsi" w:hAnsiTheme="minorHAnsi"/>
          <w:sz w:val="22"/>
          <w:szCs w:val="22"/>
          <w:lang w:val="en-GB"/>
        </w:rPr>
        <w:t xml:space="preserve"> </w:t>
      </w:r>
      <w:r w:rsidR="00814C67" w:rsidRPr="003F5B69">
        <w:rPr>
          <w:rFonts w:asciiTheme="minorHAnsi" w:hAnsiTheme="minorHAnsi"/>
          <w:sz w:val="22"/>
          <w:szCs w:val="22"/>
          <w:lang w:val="en-GB"/>
        </w:rPr>
        <w:t xml:space="preserve">is able </w:t>
      </w:r>
      <w:r w:rsidR="00CE7DC8" w:rsidRPr="003F5B69">
        <w:rPr>
          <w:rFonts w:asciiTheme="minorHAnsi" w:hAnsiTheme="minorHAnsi"/>
          <w:sz w:val="22"/>
          <w:szCs w:val="22"/>
          <w:lang w:val="en-GB"/>
        </w:rPr>
        <w:t xml:space="preserve">to reveal </w:t>
      </w:r>
      <w:r w:rsidR="00814C67" w:rsidRPr="003F5B69">
        <w:rPr>
          <w:rFonts w:asciiTheme="minorHAnsi" w:hAnsiTheme="minorHAnsi"/>
          <w:sz w:val="22"/>
          <w:szCs w:val="22"/>
          <w:lang w:val="en-GB"/>
        </w:rPr>
        <w:t xml:space="preserve">more than one </w:t>
      </w:r>
      <w:proofErr w:type="spellStart"/>
      <w:r w:rsidR="00814C67" w:rsidRPr="003F5B69">
        <w:rPr>
          <w:rFonts w:asciiTheme="minorHAnsi" w:hAnsiTheme="minorHAnsi"/>
          <w:sz w:val="22"/>
          <w:szCs w:val="22"/>
          <w:lang w:val="en-GB"/>
        </w:rPr>
        <w:t>cointegrating</w:t>
      </w:r>
      <w:proofErr w:type="spellEnd"/>
      <w:r w:rsidR="00814C67" w:rsidRPr="003F5B69">
        <w:rPr>
          <w:rFonts w:asciiTheme="minorHAnsi" w:hAnsiTheme="minorHAnsi"/>
          <w:sz w:val="22"/>
          <w:szCs w:val="22"/>
          <w:lang w:val="en-GB"/>
        </w:rPr>
        <w:t xml:space="preserve"> relationship</w:t>
      </w:r>
      <w:r w:rsidR="00D31D9D" w:rsidRPr="003F5B69">
        <w:rPr>
          <w:rFonts w:asciiTheme="minorHAnsi" w:hAnsiTheme="minorHAnsi"/>
          <w:sz w:val="22"/>
          <w:szCs w:val="22"/>
          <w:lang w:val="en-GB"/>
        </w:rPr>
        <w:t>,</w:t>
      </w:r>
      <w:r w:rsidR="00814C67" w:rsidRPr="003F5B69">
        <w:rPr>
          <w:rFonts w:asciiTheme="minorHAnsi" w:hAnsiTheme="minorHAnsi"/>
          <w:sz w:val="22"/>
          <w:szCs w:val="22"/>
          <w:lang w:val="en-GB"/>
        </w:rPr>
        <w:t xml:space="preserve"> if present</w:t>
      </w:r>
      <w:r w:rsidR="00CE7DC8" w:rsidRPr="003F5B69">
        <w:rPr>
          <w:rFonts w:asciiTheme="minorHAnsi" w:hAnsiTheme="minorHAnsi"/>
          <w:sz w:val="22"/>
          <w:szCs w:val="22"/>
          <w:lang w:val="en-GB"/>
        </w:rPr>
        <w:t xml:space="preserve">. (Brooks, 2008) </w:t>
      </w:r>
      <w:r w:rsidR="003E604B" w:rsidRPr="003F5B69">
        <w:rPr>
          <w:rFonts w:asciiTheme="minorHAnsi" w:hAnsiTheme="minorHAnsi"/>
          <w:sz w:val="22"/>
          <w:szCs w:val="22"/>
          <w:lang w:val="en-GB"/>
        </w:rPr>
        <w:t xml:space="preserve">A requirement for the </w:t>
      </w:r>
      <w:proofErr w:type="spellStart"/>
      <w:r w:rsidR="003E604B" w:rsidRPr="003F5B69">
        <w:rPr>
          <w:rFonts w:asciiTheme="minorHAnsi" w:hAnsiTheme="minorHAnsi"/>
          <w:sz w:val="22"/>
          <w:szCs w:val="22"/>
          <w:lang w:val="en-GB"/>
        </w:rPr>
        <w:t>cointegration</w:t>
      </w:r>
      <w:proofErr w:type="spellEnd"/>
      <w:r w:rsidR="003E604B" w:rsidRPr="003F5B69">
        <w:rPr>
          <w:rFonts w:asciiTheme="minorHAnsi" w:hAnsiTheme="minorHAnsi"/>
          <w:sz w:val="22"/>
          <w:szCs w:val="22"/>
          <w:lang w:val="en-GB"/>
        </w:rPr>
        <w:t xml:space="preserve"> test is that v</w:t>
      </w:r>
      <w:r w:rsidR="00CE7DC8" w:rsidRPr="003F5B69">
        <w:rPr>
          <w:rFonts w:asciiTheme="minorHAnsi" w:hAnsiTheme="minorHAnsi"/>
          <w:sz w:val="22"/>
          <w:szCs w:val="22"/>
          <w:lang w:val="en-GB"/>
        </w:rPr>
        <w:t xml:space="preserve">ariables can only be implemented in the test if they are </w:t>
      </w:r>
      <w:r w:rsidR="00CE7DC8" w:rsidRPr="003F5B69">
        <w:rPr>
          <w:rFonts w:asciiTheme="minorHAnsi" w:hAnsiTheme="minorHAnsi"/>
          <w:i/>
          <w:sz w:val="22"/>
          <w:szCs w:val="22"/>
          <w:lang w:val="en-GB"/>
        </w:rPr>
        <w:t>no</w:t>
      </w:r>
      <w:r w:rsidR="00D477E7" w:rsidRPr="003F5B69">
        <w:rPr>
          <w:rFonts w:asciiTheme="minorHAnsi" w:hAnsiTheme="minorHAnsi"/>
          <w:i/>
          <w:sz w:val="22"/>
          <w:szCs w:val="22"/>
          <w:lang w:val="en-GB"/>
        </w:rPr>
        <w:t>n</w:t>
      </w:r>
      <w:r w:rsidR="004D656E">
        <w:rPr>
          <w:rFonts w:asciiTheme="minorHAnsi" w:hAnsiTheme="minorHAnsi"/>
          <w:sz w:val="22"/>
          <w:szCs w:val="22"/>
          <w:lang w:val="en-GB"/>
        </w:rPr>
        <w:t>-</w:t>
      </w:r>
      <w:r w:rsidR="00CE7DC8" w:rsidRPr="003F5B69">
        <w:rPr>
          <w:rFonts w:asciiTheme="minorHAnsi" w:hAnsiTheme="minorHAnsi"/>
          <w:sz w:val="22"/>
          <w:szCs w:val="22"/>
          <w:lang w:val="en-GB"/>
        </w:rPr>
        <w:t>stationary in their level form but are in first difference.</w:t>
      </w:r>
      <w:r w:rsidR="00F00DE8">
        <w:rPr>
          <w:rFonts w:asciiTheme="minorHAnsi" w:hAnsiTheme="minorHAnsi"/>
          <w:sz w:val="22"/>
          <w:szCs w:val="22"/>
          <w:lang w:val="en-GB"/>
        </w:rPr>
        <w:t xml:space="preserve"> The variables meet this requirement and we are able to conduct a </w:t>
      </w:r>
      <w:proofErr w:type="spellStart"/>
      <w:r w:rsidR="00F00DE8">
        <w:rPr>
          <w:rFonts w:asciiTheme="minorHAnsi" w:hAnsiTheme="minorHAnsi"/>
          <w:sz w:val="22"/>
          <w:szCs w:val="22"/>
          <w:lang w:val="en-GB"/>
        </w:rPr>
        <w:t>cointegration</w:t>
      </w:r>
      <w:proofErr w:type="spellEnd"/>
      <w:r w:rsidR="00F00DE8">
        <w:rPr>
          <w:rFonts w:asciiTheme="minorHAnsi" w:hAnsiTheme="minorHAnsi"/>
          <w:sz w:val="22"/>
          <w:szCs w:val="22"/>
          <w:lang w:val="en-GB"/>
        </w:rPr>
        <w:t xml:space="preserve"> test.</w:t>
      </w:r>
      <w:r w:rsidR="00CE7DC8" w:rsidRPr="003F5B69">
        <w:rPr>
          <w:rFonts w:asciiTheme="minorHAnsi" w:hAnsiTheme="minorHAnsi"/>
          <w:sz w:val="22"/>
          <w:szCs w:val="22"/>
          <w:lang w:val="en-GB"/>
        </w:rPr>
        <w:t xml:space="preserve"> </w:t>
      </w:r>
      <w:r w:rsidR="00A1046A" w:rsidRPr="003F5B69">
        <w:rPr>
          <w:rFonts w:asciiTheme="minorHAnsi" w:hAnsiTheme="minorHAnsi"/>
          <w:sz w:val="22"/>
          <w:szCs w:val="22"/>
          <w:lang w:val="en-GB"/>
        </w:rPr>
        <w:t>The H</w:t>
      </w:r>
      <w:r w:rsidR="00A1046A" w:rsidRPr="003F5B69">
        <w:rPr>
          <w:rFonts w:asciiTheme="minorHAnsi" w:hAnsiTheme="minorHAnsi"/>
          <w:sz w:val="22"/>
          <w:szCs w:val="22"/>
          <w:vertAlign w:val="subscript"/>
          <w:lang w:val="en-GB"/>
        </w:rPr>
        <w:t>0</w:t>
      </w:r>
      <w:r w:rsidR="00A1046A" w:rsidRPr="003F5B69">
        <w:rPr>
          <w:rFonts w:asciiTheme="minorHAnsi" w:hAnsiTheme="minorHAnsi"/>
          <w:sz w:val="22"/>
          <w:szCs w:val="22"/>
          <w:lang w:val="en-GB"/>
        </w:rPr>
        <w:t xml:space="preserve"> of the Johansen test of at most </w:t>
      </w:r>
      <w:r w:rsidR="007041CC" w:rsidRPr="003F5B69">
        <w:rPr>
          <w:rFonts w:asciiTheme="minorHAnsi" w:hAnsiTheme="minorHAnsi"/>
          <w:sz w:val="22"/>
          <w:szCs w:val="22"/>
          <w:lang w:val="en-GB"/>
        </w:rPr>
        <w:t xml:space="preserve">one </w:t>
      </w:r>
      <w:proofErr w:type="spellStart"/>
      <w:r w:rsidR="007041CC" w:rsidRPr="003F5B69">
        <w:rPr>
          <w:rFonts w:asciiTheme="minorHAnsi" w:hAnsiTheme="minorHAnsi"/>
          <w:sz w:val="22"/>
          <w:szCs w:val="22"/>
          <w:lang w:val="en-GB"/>
        </w:rPr>
        <w:t>cointegrating</w:t>
      </w:r>
      <w:proofErr w:type="spellEnd"/>
      <w:r w:rsidR="007041CC" w:rsidRPr="003F5B69">
        <w:rPr>
          <w:rFonts w:asciiTheme="minorHAnsi" w:hAnsiTheme="minorHAnsi"/>
          <w:sz w:val="22"/>
          <w:szCs w:val="22"/>
          <w:lang w:val="en-GB"/>
        </w:rPr>
        <w:t xml:space="preserve"> vector</w:t>
      </w:r>
      <w:r w:rsidR="00A1046A" w:rsidRPr="003F5B69">
        <w:rPr>
          <w:rFonts w:asciiTheme="minorHAnsi" w:hAnsiTheme="minorHAnsi"/>
          <w:sz w:val="22"/>
          <w:szCs w:val="22"/>
          <w:lang w:val="en-GB"/>
        </w:rPr>
        <w:t xml:space="preserve"> is rejected.</w:t>
      </w:r>
      <w:r w:rsidR="00A1046A" w:rsidRPr="003F5B69">
        <w:rPr>
          <w:rStyle w:val="FootnoteReference"/>
          <w:rFonts w:asciiTheme="minorHAnsi" w:hAnsiTheme="minorHAnsi"/>
          <w:sz w:val="22"/>
          <w:szCs w:val="22"/>
          <w:lang w:val="en-GB"/>
        </w:rPr>
        <w:footnoteReference w:id="45"/>
      </w:r>
      <w:r w:rsidR="00A1046A" w:rsidRPr="003F5B69">
        <w:rPr>
          <w:rFonts w:asciiTheme="minorHAnsi" w:hAnsiTheme="minorHAnsi"/>
          <w:sz w:val="22"/>
          <w:szCs w:val="22"/>
          <w:lang w:val="en-GB"/>
        </w:rPr>
        <w:t xml:space="preserve"> </w:t>
      </w:r>
      <w:r w:rsidR="000E5E05" w:rsidRPr="003F5B69">
        <w:rPr>
          <w:rFonts w:asciiTheme="minorHAnsi" w:hAnsiTheme="minorHAnsi"/>
          <w:sz w:val="22"/>
          <w:szCs w:val="22"/>
          <w:lang w:val="en-GB"/>
        </w:rPr>
        <w:t xml:space="preserve">Therefore an error correction for </w:t>
      </w:r>
      <w:r w:rsidR="00837531" w:rsidRPr="003F5B69">
        <w:rPr>
          <w:rFonts w:asciiTheme="minorHAnsi" w:hAnsiTheme="minorHAnsi"/>
          <w:sz w:val="22"/>
          <w:szCs w:val="22"/>
          <w:lang w:val="en-GB"/>
        </w:rPr>
        <w:t>two</w:t>
      </w:r>
      <w:r w:rsidR="000E5E05" w:rsidRPr="003F5B69">
        <w:rPr>
          <w:rFonts w:asciiTheme="minorHAnsi" w:hAnsiTheme="minorHAnsi"/>
          <w:sz w:val="22"/>
          <w:szCs w:val="22"/>
          <w:lang w:val="en-GB"/>
        </w:rPr>
        <w:t xml:space="preserve"> </w:t>
      </w:r>
      <w:proofErr w:type="spellStart"/>
      <w:r w:rsidR="000E5E05" w:rsidRPr="003F5B69">
        <w:rPr>
          <w:rFonts w:asciiTheme="minorHAnsi" w:hAnsiTheme="minorHAnsi"/>
          <w:sz w:val="22"/>
          <w:szCs w:val="22"/>
          <w:lang w:val="en-GB"/>
        </w:rPr>
        <w:t>cointegrating</w:t>
      </w:r>
      <w:proofErr w:type="spellEnd"/>
      <w:r w:rsidR="000E5E05" w:rsidRPr="003F5B69">
        <w:rPr>
          <w:rFonts w:asciiTheme="minorHAnsi" w:hAnsiTheme="minorHAnsi"/>
          <w:sz w:val="22"/>
          <w:szCs w:val="22"/>
          <w:lang w:val="en-GB"/>
        </w:rPr>
        <w:t xml:space="preserve"> vectors </w:t>
      </w:r>
      <w:r w:rsidR="00837531" w:rsidRPr="003F5B69">
        <w:rPr>
          <w:rFonts w:asciiTheme="minorHAnsi" w:hAnsiTheme="minorHAnsi"/>
          <w:sz w:val="22"/>
          <w:szCs w:val="22"/>
          <w:lang w:val="en-GB"/>
        </w:rPr>
        <w:t xml:space="preserve">should be </w:t>
      </w:r>
      <w:r w:rsidR="000E5E05" w:rsidRPr="003F5B69">
        <w:rPr>
          <w:rFonts w:asciiTheme="minorHAnsi" w:hAnsiTheme="minorHAnsi"/>
          <w:sz w:val="22"/>
          <w:szCs w:val="22"/>
          <w:lang w:val="en-GB"/>
        </w:rPr>
        <w:t>implemented in the VEC model.</w:t>
      </w:r>
      <w:r w:rsidR="0021152F" w:rsidRPr="003F5B69">
        <w:rPr>
          <w:rFonts w:asciiTheme="minorHAnsi" w:hAnsiTheme="minorHAnsi"/>
          <w:sz w:val="22"/>
          <w:szCs w:val="22"/>
          <w:lang w:val="en-GB"/>
        </w:rPr>
        <w:t xml:space="preserve"> </w:t>
      </w:r>
      <w:r w:rsidR="004549DC" w:rsidRPr="003F5B69">
        <w:rPr>
          <w:rFonts w:asciiTheme="minorHAnsi" w:hAnsiTheme="minorHAnsi"/>
          <w:sz w:val="22"/>
          <w:szCs w:val="22"/>
          <w:lang w:val="en-GB"/>
        </w:rPr>
        <w:t>When implementing one lag</w:t>
      </w:r>
      <w:r w:rsidR="00D477E7" w:rsidRPr="003F5B69">
        <w:rPr>
          <w:rFonts w:asciiTheme="minorHAnsi" w:hAnsiTheme="minorHAnsi"/>
          <w:sz w:val="22"/>
          <w:szCs w:val="22"/>
          <w:lang w:val="en-GB"/>
        </w:rPr>
        <w:t>,</w:t>
      </w:r>
      <w:r w:rsidR="004549DC" w:rsidRPr="003F5B69">
        <w:rPr>
          <w:rFonts w:asciiTheme="minorHAnsi" w:hAnsiTheme="minorHAnsi"/>
          <w:sz w:val="22"/>
          <w:szCs w:val="22"/>
          <w:lang w:val="en-GB"/>
        </w:rPr>
        <w:t xml:space="preserve"> the VEC model will look like this in formula form:</w:t>
      </w:r>
    </w:p>
    <w:p w:rsidR="004549DC" w:rsidRPr="003F5B69" w:rsidRDefault="00B9396D" w:rsidP="009A4F9A">
      <w:pPr>
        <w:spacing w:after="240" w:line="360" w:lineRule="auto"/>
        <w:jc w:val="both"/>
        <w:rPr>
          <w:rFonts w:asciiTheme="minorHAnsi" w:hAnsiTheme="minorHAnsi"/>
          <w:sz w:val="22"/>
          <w:szCs w:val="22"/>
          <w:lang w:val="en-GB"/>
        </w:rPr>
      </w:pPr>
      <m:oMathPara>
        <m:oMath>
          <m:sSub>
            <m:sSubPr>
              <m:ctrlPr>
                <w:rPr>
                  <w:rFonts w:hAnsiTheme="minorHAnsi"/>
                  <w:i/>
                  <w:sz w:val="22"/>
                  <w:szCs w:val="22"/>
                  <w:lang w:val="en-GB"/>
                </w:rPr>
              </m:ctrlPr>
            </m:sSubPr>
            <m:e>
              <m:sSub>
                <m:sSubPr>
                  <m:ctrlPr>
                    <w:rPr>
                      <w:rFonts w:hAnsiTheme="minorHAnsi"/>
                      <w:b/>
                      <w:i/>
                      <w:sz w:val="22"/>
                      <w:szCs w:val="22"/>
                      <w:lang w:val="en-GB"/>
                    </w:rPr>
                  </m:ctrlPr>
                </m:sSubPr>
                <m:e>
                  <m:r>
                    <m:rPr>
                      <m:sty m:val="b"/>
                    </m:rPr>
                    <w:rPr>
                      <w:sz w:val="22"/>
                      <w:szCs w:val="22"/>
                      <w:lang w:val="en-GB"/>
                    </w:rPr>
                    <m:t>Δ</m:t>
                  </m:r>
                </m:e>
                <m:sub>
                  <m:r>
                    <m:rPr>
                      <m:sty m:val="bi"/>
                    </m:rPr>
                    <w:rPr>
                      <w:sz w:val="22"/>
                      <w:szCs w:val="22"/>
                      <w:lang w:val="en-GB"/>
                    </w:rPr>
                    <m:t>1</m:t>
                  </m:r>
                </m:sub>
              </m:sSub>
              <m:r>
                <m:rPr>
                  <m:sty m:val="bi"/>
                </m:rPr>
                <w:rPr>
                  <w:sz w:val="22"/>
                  <w:szCs w:val="22"/>
                  <w:lang w:val="en-GB"/>
                </w:rPr>
                <m:t>Y</m:t>
              </m:r>
            </m:e>
            <m:sub>
              <m:r>
                <w:rPr>
                  <w:sz w:val="22"/>
                  <w:szCs w:val="22"/>
                  <w:lang w:val="en-GB"/>
                </w:rPr>
                <m:t>t</m:t>
              </m:r>
            </m:sub>
          </m:sSub>
          <m:r>
            <w:rPr>
              <w:rFonts w:hAnsiTheme="minorHAnsi"/>
              <w:sz w:val="22"/>
              <w:szCs w:val="22"/>
              <w:lang w:val="en-GB"/>
            </w:rPr>
            <m:t>=</m:t>
          </m:r>
          <m:r>
            <m:rPr>
              <m:sty m:val="bi"/>
            </m:rPr>
            <w:rPr>
              <w:sz w:val="22"/>
              <w:szCs w:val="22"/>
              <w:lang w:val="en-GB"/>
            </w:rPr>
            <m:t>c</m:t>
          </m:r>
          <m:r>
            <w:rPr>
              <w:rFonts w:hAnsiTheme="minorHAnsi"/>
              <w:sz w:val="22"/>
              <w:szCs w:val="22"/>
              <w:lang w:val="en-GB"/>
            </w:rPr>
            <m:t xml:space="preserve">+ </m:t>
          </m:r>
          <m:sSub>
            <m:sSubPr>
              <m:ctrlPr>
                <w:rPr>
                  <w:rFonts w:hAnsiTheme="minorHAnsi"/>
                  <w:b/>
                  <w:i/>
                  <w:sz w:val="22"/>
                  <w:szCs w:val="22"/>
                  <w:lang w:val="en-GB"/>
                </w:rPr>
              </m:ctrlPr>
            </m:sSubPr>
            <m:e>
              <m:r>
                <m:rPr>
                  <m:sty m:val="b"/>
                </m:rPr>
                <w:rPr>
                  <w:sz w:val="22"/>
                  <w:szCs w:val="22"/>
                  <w:lang w:val="en-GB"/>
                </w:rPr>
                <m:t>Γ</m:t>
              </m:r>
            </m:e>
            <m:sub>
              <m:r>
                <w:rPr>
                  <w:rFonts w:hAnsiTheme="minorHAnsi"/>
                  <w:sz w:val="22"/>
                  <w:szCs w:val="22"/>
                  <w:lang w:val="en-GB"/>
                </w:rPr>
                <m:t>1</m:t>
              </m:r>
            </m:sub>
          </m:sSub>
          <m:sSub>
            <m:sSubPr>
              <m:ctrlPr>
                <w:rPr>
                  <w:rFonts w:hAnsiTheme="minorHAnsi"/>
                  <w:b/>
                  <w:i/>
                  <w:sz w:val="22"/>
                  <w:szCs w:val="22"/>
                  <w:lang w:val="en-GB"/>
                </w:rPr>
              </m:ctrlPr>
            </m:sSubPr>
            <m:e>
              <m:r>
                <m:rPr>
                  <m:sty m:val="b"/>
                </m:rPr>
                <w:rPr>
                  <w:sz w:val="22"/>
                  <w:szCs w:val="22"/>
                  <w:lang w:val="en-GB"/>
                </w:rPr>
                <m:t>Δ</m:t>
              </m:r>
            </m:e>
            <m:sub>
              <m:r>
                <m:rPr>
                  <m:sty m:val="bi"/>
                </m:rPr>
                <w:rPr>
                  <w:sz w:val="22"/>
                  <w:szCs w:val="22"/>
                  <w:lang w:val="en-GB"/>
                </w:rPr>
                <m:t>1</m:t>
              </m:r>
            </m:sub>
          </m:sSub>
          <m:sSub>
            <m:sSubPr>
              <m:ctrlPr>
                <w:rPr>
                  <w:rFonts w:hAnsiTheme="minorHAnsi"/>
                  <w:i/>
                  <w:sz w:val="22"/>
                  <w:szCs w:val="22"/>
                  <w:lang w:val="en-GB"/>
                </w:rPr>
              </m:ctrlPr>
            </m:sSubPr>
            <m:e>
              <m:r>
                <m:rPr>
                  <m:sty m:val="bi"/>
                </m:rPr>
                <w:rPr>
                  <w:sz w:val="22"/>
                  <w:szCs w:val="22"/>
                  <w:lang w:val="en-GB"/>
                </w:rPr>
                <m:t>Y</m:t>
              </m:r>
            </m:e>
            <m:sub>
              <m:r>
                <w:rPr>
                  <w:sz w:val="22"/>
                  <w:szCs w:val="22"/>
                  <w:lang w:val="en-GB"/>
                </w:rPr>
                <m:t>t</m:t>
              </m:r>
              <m:r>
                <w:rPr>
                  <w:rFonts w:asciiTheme="minorHAnsi" w:hAnsiTheme="minorHAnsi"/>
                  <w:sz w:val="22"/>
                  <w:szCs w:val="22"/>
                  <w:lang w:val="en-GB"/>
                </w:rPr>
                <m:t>-</m:t>
              </m:r>
              <m:r>
                <w:rPr>
                  <w:rFonts w:hAnsiTheme="minorHAnsi"/>
                  <w:sz w:val="22"/>
                  <w:szCs w:val="22"/>
                  <w:lang w:val="en-GB"/>
                </w:rPr>
                <m:t>1</m:t>
              </m:r>
            </m:sub>
          </m:sSub>
          <m:r>
            <w:rPr>
              <w:rFonts w:hAnsiTheme="minorHAnsi"/>
              <w:sz w:val="22"/>
              <w:szCs w:val="22"/>
              <w:lang w:val="en-GB"/>
            </w:rPr>
            <m:t>+</m:t>
          </m:r>
          <m:sSub>
            <m:sSubPr>
              <m:ctrlPr>
                <w:rPr>
                  <w:rFonts w:eastAsiaTheme="minorHAnsi" w:hAnsiTheme="minorHAnsi" w:cstheme="minorBidi"/>
                  <w:bCs/>
                  <w:i/>
                  <w:color w:val="365F91" w:themeColor="accent1" w:themeShade="BF"/>
                  <w:sz w:val="22"/>
                  <w:szCs w:val="22"/>
                  <w:lang w:val="en-GB"/>
                </w:rPr>
              </m:ctrlPr>
            </m:sSubPr>
            <m:e>
              <m:r>
                <m:rPr>
                  <m:scr m:val="script"/>
                </m:rPr>
                <w:rPr>
                  <w:lang w:val="en-GB"/>
                </w:rPr>
                <m:t>D</m:t>
              </m:r>
            </m:e>
            <m:sub>
              <m:r>
                <w:rPr>
                  <w:lang w:val="en-GB"/>
                </w:rPr>
                <m:t>Break</m:t>
              </m:r>
            </m:sub>
          </m:sSub>
          <m:r>
            <w:rPr>
              <w:rFonts w:hAnsiTheme="minorHAnsi"/>
              <w:sz w:val="22"/>
              <w:szCs w:val="22"/>
              <w:lang w:val="en-GB"/>
            </w:rPr>
            <m:t>+</m:t>
          </m:r>
          <m:sSub>
            <m:sSubPr>
              <m:ctrlPr>
                <w:rPr>
                  <w:rFonts w:hAnsiTheme="minorHAnsi"/>
                  <w:i/>
                  <w:sz w:val="22"/>
                  <w:szCs w:val="22"/>
                  <w:lang w:val="en-GB"/>
                </w:rPr>
              </m:ctrlPr>
            </m:sSubPr>
            <m:e>
              <m:r>
                <w:rPr>
                  <w:sz w:val="22"/>
                  <w:szCs w:val="22"/>
                  <w:lang w:val="en-GB"/>
                </w:rPr>
                <m:t>pa</m:t>
              </m:r>
            </m:e>
            <m:sub>
              <m:r>
                <w:rPr>
                  <w:sz w:val="22"/>
                  <w:szCs w:val="22"/>
                  <w:lang w:val="en-GB"/>
                </w:rPr>
                <m:t>t</m:t>
              </m:r>
            </m:sub>
          </m:sSub>
          <m:r>
            <w:rPr>
              <w:rFonts w:hAnsiTheme="minorHAnsi"/>
              <w:sz w:val="22"/>
              <w:szCs w:val="22"/>
              <w:lang w:val="en-GB"/>
            </w:rPr>
            <m:t>+</m:t>
          </m:r>
          <m:sSub>
            <m:sSubPr>
              <m:ctrlPr>
                <w:rPr>
                  <w:rFonts w:hAnsiTheme="minorHAnsi"/>
                  <w:i/>
                  <w:sz w:val="22"/>
                  <w:szCs w:val="22"/>
                  <w:lang w:val="en-GB"/>
                </w:rPr>
              </m:ctrlPr>
            </m:sSubPr>
            <m:e>
              <m:r>
                <w:rPr>
                  <w:sz w:val="22"/>
                  <w:szCs w:val="22"/>
                  <w:lang w:val="en-GB"/>
                </w:rPr>
                <m:t>va</m:t>
              </m:r>
            </m:e>
            <m:sub>
              <m:r>
                <w:rPr>
                  <w:sz w:val="22"/>
                  <w:szCs w:val="22"/>
                  <w:lang w:val="en-GB"/>
                </w:rPr>
                <m:t>t</m:t>
              </m:r>
            </m:sub>
          </m:sSub>
          <m:r>
            <w:rPr>
              <w:rFonts w:hAnsiTheme="minorHAnsi"/>
              <w:sz w:val="22"/>
              <w:szCs w:val="22"/>
              <w:lang w:val="en-GB"/>
            </w:rPr>
            <m:t>+</m:t>
          </m:r>
          <m:sSub>
            <m:sSubPr>
              <m:ctrlPr>
                <w:rPr>
                  <w:rFonts w:hAnsiTheme="minorHAnsi"/>
                  <w:i/>
                  <w:sz w:val="22"/>
                  <w:szCs w:val="22"/>
                  <w:lang w:val="en-GB"/>
                </w:rPr>
              </m:ctrlPr>
            </m:sSubPr>
            <m:e>
              <m:r>
                <w:rPr>
                  <w:sz w:val="22"/>
                  <w:szCs w:val="22"/>
                  <w:lang w:val="en-GB"/>
                </w:rPr>
                <m:t>m</m:t>
              </m:r>
            </m:e>
            <m:sub>
              <m:r>
                <w:rPr>
                  <w:sz w:val="22"/>
                  <w:szCs w:val="22"/>
                  <w:lang w:val="en-GB"/>
                </w:rPr>
                <m:t>t</m:t>
              </m:r>
            </m:sub>
          </m:sSub>
          <m:r>
            <m:rPr>
              <m:sty m:val="b"/>
            </m:rPr>
            <w:rPr>
              <w:rFonts w:hAnsiTheme="minorHAnsi"/>
              <w:sz w:val="22"/>
              <w:szCs w:val="22"/>
              <w:lang w:val="en-GB"/>
            </w:rPr>
            <m:t>+</m:t>
          </m:r>
          <m:r>
            <m:rPr>
              <m:sty m:val="b"/>
            </m:rPr>
            <w:rPr>
              <w:sz w:val="22"/>
              <w:szCs w:val="22"/>
              <w:lang w:val="en-GB"/>
            </w:rPr>
            <m:t>Π</m:t>
          </m:r>
          <m:sSub>
            <m:sSubPr>
              <m:ctrlPr>
                <w:rPr>
                  <w:rFonts w:hAnsiTheme="minorHAnsi"/>
                  <w:i/>
                  <w:sz w:val="22"/>
                  <w:szCs w:val="22"/>
                  <w:lang w:val="en-GB"/>
                </w:rPr>
              </m:ctrlPr>
            </m:sSubPr>
            <m:e>
              <m:r>
                <m:rPr>
                  <m:sty m:val="bi"/>
                </m:rPr>
                <w:rPr>
                  <w:sz w:val="22"/>
                  <w:szCs w:val="22"/>
                  <w:lang w:val="en-GB"/>
                </w:rPr>
                <m:t>Y</m:t>
              </m:r>
            </m:e>
            <m:sub>
              <m:r>
                <w:rPr>
                  <w:sz w:val="22"/>
                  <w:szCs w:val="22"/>
                  <w:lang w:val="en-GB"/>
                </w:rPr>
                <m:t>t</m:t>
              </m:r>
              <m:r>
                <w:rPr>
                  <w:rFonts w:asciiTheme="minorHAnsi" w:hAnsiTheme="minorHAnsi"/>
                  <w:sz w:val="22"/>
                  <w:szCs w:val="22"/>
                  <w:lang w:val="en-GB"/>
                </w:rPr>
                <m:t>-</m:t>
              </m:r>
              <m:r>
                <w:rPr>
                  <w:sz w:val="22"/>
                  <w:szCs w:val="22"/>
                  <w:lang w:val="en-GB"/>
                </w:rPr>
                <m:t>p</m:t>
              </m:r>
            </m:sub>
          </m:sSub>
          <m:r>
            <w:rPr>
              <w:rFonts w:hAnsiTheme="minorHAnsi"/>
              <w:sz w:val="22"/>
              <w:szCs w:val="22"/>
              <w:lang w:val="en-GB"/>
            </w:rPr>
            <m:t xml:space="preserve">+ </m:t>
          </m:r>
          <m:sSub>
            <m:sSubPr>
              <m:ctrlPr>
                <w:rPr>
                  <w:rFonts w:hAnsiTheme="minorHAnsi"/>
                  <w:b/>
                  <w:i/>
                  <w:sz w:val="22"/>
                  <w:szCs w:val="22"/>
                  <w:lang w:val="en-GB"/>
                </w:rPr>
              </m:ctrlPr>
            </m:sSubPr>
            <m:e>
              <m:r>
                <m:rPr>
                  <m:sty m:val="bi"/>
                </m:rPr>
                <w:rPr>
                  <w:sz w:val="22"/>
                  <w:szCs w:val="22"/>
                  <w:lang w:val="en-GB"/>
                </w:rPr>
                <m:t>e</m:t>
              </m:r>
            </m:e>
            <m:sub>
              <m:r>
                <w:rPr>
                  <w:sz w:val="22"/>
                  <w:szCs w:val="22"/>
                  <w:lang w:val="en-GB"/>
                </w:rPr>
                <m:t>t</m:t>
              </m:r>
            </m:sub>
          </m:sSub>
        </m:oMath>
      </m:oMathPara>
    </w:p>
    <w:p w:rsidR="00D477E7" w:rsidRPr="003F5B69" w:rsidRDefault="004549DC" w:rsidP="009A4F9A">
      <w:pPr>
        <w:spacing w:after="240" w:line="360" w:lineRule="auto"/>
        <w:jc w:val="both"/>
        <w:rPr>
          <w:rFonts w:asciiTheme="minorHAnsi" w:hAnsiTheme="minorHAnsi"/>
          <w:sz w:val="22"/>
          <w:szCs w:val="22"/>
          <w:lang w:val="en-GB"/>
        </w:rPr>
      </w:pPr>
      <w:proofErr w:type="gramStart"/>
      <w:r w:rsidRPr="003F5B69">
        <w:rPr>
          <w:rFonts w:asciiTheme="minorHAnsi" w:hAnsiTheme="minorHAnsi"/>
          <w:sz w:val="22"/>
          <w:szCs w:val="22"/>
          <w:lang w:val="en-GB"/>
        </w:rPr>
        <w:t xml:space="preserve">where </w:t>
      </w:r>
      <m:oMath>
        <w:proofErr w:type="gramEnd"/>
        <m:sSub>
          <m:sSubPr>
            <m:ctrlPr>
              <w:rPr>
                <w:rFonts w:hAnsiTheme="minorHAnsi"/>
                <w:i/>
                <w:sz w:val="22"/>
                <w:szCs w:val="22"/>
                <w:lang w:val="en-GB"/>
              </w:rPr>
            </m:ctrlPr>
          </m:sSubPr>
          <m:e>
            <m:r>
              <w:rPr>
                <w:sz w:val="22"/>
                <w:szCs w:val="22"/>
                <w:lang w:val="en-GB"/>
              </w:rPr>
              <m:t>y</m:t>
            </m:r>
          </m:e>
          <m:sub>
            <m:r>
              <w:rPr>
                <w:sz w:val="22"/>
                <w:szCs w:val="22"/>
                <w:lang w:val="en-GB"/>
              </w:rPr>
              <m:t>t</m:t>
            </m:r>
          </m:sub>
        </m:sSub>
        <m:r>
          <w:rPr>
            <w:rFonts w:hAnsiTheme="minorHAnsi"/>
            <w:sz w:val="22"/>
            <w:szCs w:val="22"/>
            <w:lang w:val="en-GB"/>
          </w:rPr>
          <m:t>=(</m:t>
        </m:r>
        <m:sSub>
          <m:sSubPr>
            <m:ctrlPr>
              <w:rPr>
                <w:rFonts w:hAnsiTheme="minorHAnsi"/>
                <w:i/>
                <w:sz w:val="22"/>
                <w:szCs w:val="22"/>
                <w:lang w:val="en-GB"/>
              </w:rPr>
            </m:ctrlPr>
          </m:sSubPr>
          <m:e>
            <m:r>
              <w:rPr>
                <w:sz w:val="22"/>
                <w:szCs w:val="22"/>
                <w:lang w:val="en-GB"/>
              </w:rPr>
              <m:t>ve</m:t>
            </m:r>
          </m:e>
          <m:sub>
            <m:r>
              <w:rPr>
                <w:sz w:val="22"/>
                <w:szCs w:val="22"/>
                <w:lang w:val="en-GB"/>
              </w:rPr>
              <m:t>t</m:t>
            </m:r>
          </m:sub>
        </m:sSub>
        <m:r>
          <w:rPr>
            <w:rFonts w:hAnsiTheme="minorHAnsi"/>
            <w:sz w:val="22"/>
            <w:szCs w:val="22"/>
            <w:lang w:val="en-GB"/>
          </w:rPr>
          <m:t>,</m:t>
        </m:r>
        <m:sSub>
          <m:sSubPr>
            <m:ctrlPr>
              <w:rPr>
                <w:rFonts w:hAnsiTheme="minorHAnsi"/>
                <w:i/>
                <w:sz w:val="22"/>
                <w:szCs w:val="22"/>
                <w:lang w:val="en-GB"/>
              </w:rPr>
            </m:ctrlPr>
          </m:sSubPr>
          <m:e>
            <m:r>
              <w:rPr>
                <w:sz w:val="22"/>
                <w:szCs w:val="22"/>
                <w:lang w:val="en-GB"/>
              </w:rPr>
              <m:t>ca</m:t>
            </m:r>
          </m:e>
          <m:sub>
            <m:r>
              <w:rPr>
                <w:sz w:val="22"/>
                <w:szCs w:val="22"/>
                <w:lang w:val="en-GB"/>
              </w:rPr>
              <m:t>t</m:t>
            </m:r>
          </m:sub>
        </m:sSub>
        <m:r>
          <w:rPr>
            <w:rFonts w:hAnsiTheme="minorHAnsi"/>
            <w:sz w:val="22"/>
            <w:szCs w:val="22"/>
            <w:lang w:val="en-GB"/>
          </w:rPr>
          <m:t xml:space="preserve">, </m:t>
        </m:r>
        <m:r>
          <w:rPr>
            <w:sz w:val="22"/>
            <w:szCs w:val="22"/>
            <w:lang w:val="en-GB"/>
          </w:rPr>
          <m:t>co</m:t>
        </m:r>
        <m:r>
          <w:rPr>
            <w:rFonts w:hAnsiTheme="minorHAnsi"/>
            <w:sz w:val="22"/>
            <w:szCs w:val="22"/>
            <w:lang w:val="en-GB"/>
          </w:rPr>
          <m:t>, )</m:t>
        </m:r>
      </m:oMath>
      <w:r w:rsidRPr="003F5B69">
        <w:rPr>
          <w:rFonts w:asciiTheme="minorHAnsi" w:hAnsiTheme="minorHAnsi"/>
          <w:sz w:val="22"/>
          <w:szCs w:val="22"/>
          <w:lang w:val="en-GB"/>
        </w:rPr>
        <w:t xml:space="preserve">’ in which </w:t>
      </w:r>
      <m:oMath>
        <m:r>
          <w:rPr>
            <w:sz w:val="22"/>
            <w:szCs w:val="22"/>
            <w:lang w:val="en-GB"/>
          </w:rPr>
          <m:t>ve</m:t>
        </m:r>
      </m:oMath>
      <w:r w:rsidRPr="003F5B69">
        <w:rPr>
          <w:rFonts w:asciiTheme="minorHAnsi" w:hAnsiTheme="minorHAnsi"/>
          <w:sz w:val="22"/>
          <w:szCs w:val="22"/>
          <w:lang w:val="en-GB"/>
        </w:rPr>
        <w:t xml:space="preserve"> stands for vehicle theft, </w:t>
      </w:r>
      <m:oMath>
        <m:r>
          <w:rPr>
            <w:sz w:val="22"/>
            <w:szCs w:val="22"/>
            <w:lang w:val="en-GB"/>
          </w:rPr>
          <m:t>ca</m:t>
        </m:r>
      </m:oMath>
      <w:r w:rsidRPr="003F5B69">
        <w:rPr>
          <w:rFonts w:asciiTheme="minorHAnsi" w:hAnsiTheme="minorHAnsi"/>
          <w:sz w:val="22"/>
          <w:szCs w:val="22"/>
          <w:lang w:val="en-GB"/>
        </w:rPr>
        <w:t xml:space="preserve"> for ca</w:t>
      </w:r>
      <w:r w:rsidR="00CE0599" w:rsidRPr="003F5B69">
        <w:rPr>
          <w:rFonts w:asciiTheme="minorHAnsi" w:hAnsiTheme="minorHAnsi"/>
          <w:sz w:val="22"/>
          <w:szCs w:val="22"/>
          <w:lang w:val="en-GB"/>
        </w:rPr>
        <w:t>r</w:t>
      </w:r>
      <w:r w:rsidRPr="003F5B69">
        <w:rPr>
          <w:rFonts w:asciiTheme="minorHAnsi" w:hAnsiTheme="minorHAnsi"/>
          <w:sz w:val="22"/>
          <w:szCs w:val="22"/>
          <w:lang w:val="en-GB"/>
        </w:rPr>
        <w:t xml:space="preserve">go theft, </w:t>
      </w:r>
      <m:oMath>
        <m:r>
          <w:rPr>
            <w:sz w:val="22"/>
            <w:szCs w:val="22"/>
            <w:lang w:val="en-GB"/>
          </w:rPr>
          <m:t>co</m:t>
        </m:r>
      </m:oMath>
      <w:r w:rsidRPr="003F5B69">
        <w:rPr>
          <w:rFonts w:asciiTheme="minorHAnsi" w:hAnsiTheme="minorHAnsi"/>
          <w:sz w:val="22"/>
          <w:szCs w:val="22"/>
          <w:lang w:val="en-GB"/>
        </w:rPr>
        <w:t xml:space="preserve"> for combination theft. The variables of the freight exchange are added as exogenous variables in which posted advertisements is denoted </w:t>
      </w:r>
      <w:proofErr w:type="gramStart"/>
      <w:r w:rsidR="00CE0599" w:rsidRPr="003F5B69">
        <w:rPr>
          <w:rFonts w:asciiTheme="minorHAnsi" w:hAnsiTheme="minorHAnsi"/>
          <w:sz w:val="22"/>
          <w:szCs w:val="22"/>
          <w:lang w:val="en-GB"/>
        </w:rPr>
        <w:t xml:space="preserve">as </w:t>
      </w:r>
      <m:oMath>
        <w:proofErr w:type="gramEnd"/>
        <m:sSub>
          <m:sSubPr>
            <m:ctrlPr>
              <w:rPr>
                <w:rFonts w:hAnsiTheme="minorHAnsi"/>
                <w:i/>
                <w:sz w:val="22"/>
                <w:szCs w:val="22"/>
                <w:lang w:val="en-GB"/>
              </w:rPr>
            </m:ctrlPr>
          </m:sSubPr>
          <m:e>
            <m:r>
              <w:rPr>
                <w:sz w:val="22"/>
                <w:szCs w:val="22"/>
                <w:lang w:val="en-GB"/>
              </w:rPr>
              <m:t>pa</m:t>
            </m:r>
          </m:e>
          <m:sub>
            <m:r>
              <w:rPr>
                <w:sz w:val="22"/>
                <w:szCs w:val="22"/>
                <w:lang w:val="en-GB"/>
              </w:rPr>
              <m:t>t</m:t>
            </m:r>
          </m:sub>
        </m:sSub>
      </m:oMath>
      <w:r w:rsidRPr="003F5B69">
        <w:rPr>
          <w:rFonts w:asciiTheme="minorHAnsi" w:hAnsiTheme="minorHAnsi"/>
          <w:sz w:val="22"/>
          <w:szCs w:val="22"/>
          <w:lang w:val="en-GB"/>
        </w:rPr>
        <w:t xml:space="preserve">, viewed advertisements as </w:t>
      </w:r>
      <m:oMath>
        <m:sSub>
          <m:sSubPr>
            <m:ctrlPr>
              <w:rPr>
                <w:rFonts w:hAnsiTheme="minorHAnsi"/>
                <w:i/>
                <w:sz w:val="22"/>
                <w:szCs w:val="22"/>
                <w:lang w:val="en-GB"/>
              </w:rPr>
            </m:ctrlPr>
          </m:sSubPr>
          <m:e>
            <m:r>
              <w:rPr>
                <w:sz w:val="22"/>
                <w:szCs w:val="22"/>
                <w:lang w:val="en-GB"/>
              </w:rPr>
              <m:t>va</m:t>
            </m:r>
          </m:e>
          <m:sub>
            <m:r>
              <w:rPr>
                <w:sz w:val="22"/>
                <w:szCs w:val="22"/>
                <w:lang w:val="en-GB"/>
              </w:rPr>
              <m:t>t</m:t>
            </m:r>
          </m:sub>
        </m:sSub>
      </m:oMath>
      <w:r w:rsidRPr="003F5B69">
        <w:rPr>
          <w:rFonts w:asciiTheme="minorHAnsi" w:hAnsiTheme="minorHAnsi"/>
          <w:sz w:val="22"/>
          <w:szCs w:val="22"/>
          <w:lang w:val="en-GB"/>
        </w:rPr>
        <w:t xml:space="preserve"> and members is represented by </w:t>
      </w:r>
      <m:oMath>
        <m:sSub>
          <m:sSubPr>
            <m:ctrlPr>
              <w:rPr>
                <w:rFonts w:hAnsiTheme="minorHAnsi"/>
                <w:i/>
                <w:sz w:val="22"/>
                <w:szCs w:val="22"/>
                <w:lang w:val="en-GB"/>
              </w:rPr>
            </m:ctrlPr>
          </m:sSubPr>
          <m:e>
            <m:r>
              <w:rPr>
                <w:sz w:val="22"/>
                <w:szCs w:val="22"/>
                <w:lang w:val="en-GB"/>
              </w:rPr>
              <m:t>m</m:t>
            </m:r>
          </m:e>
          <m:sub>
            <m:r>
              <w:rPr>
                <w:sz w:val="22"/>
                <w:szCs w:val="22"/>
                <w:lang w:val="en-GB"/>
              </w:rPr>
              <m:t>t</m:t>
            </m:r>
          </m:sub>
        </m:sSub>
      </m:oMath>
      <w:r w:rsidRPr="003F5B69">
        <w:rPr>
          <w:rFonts w:asciiTheme="minorHAnsi" w:hAnsiTheme="minorHAnsi"/>
          <w:sz w:val="22"/>
          <w:szCs w:val="22"/>
          <w:lang w:val="en-GB"/>
        </w:rPr>
        <w:t>. Just like in model I a dummy</w:t>
      </w:r>
      <w:r w:rsidR="00D31D9D" w:rsidRPr="003F5B69">
        <w:rPr>
          <w:rFonts w:asciiTheme="minorHAnsi" w:hAnsiTheme="minorHAnsi"/>
          <w:sz w:val="22"/>
          <w:szCs w:val="22"/>
          <w:lang w:val="en-GB"/>
        </w:rPr>
        <w:t xml:space="preserve"> (</w:t>
      </w:r>
      <m:oMath>
        <m:sSub>
          <m:sSubPr>
            <m:ctrlPr>
              <w:rPr>
                <w:rFonts w:eastAsiaTheme="minorHAnsi" w:hAnsiTheme="minorHAnsi" w:cstheme="minorBidi"/>
                <w:bCs/>
                <w:i/>
                <w:color w:val="365F91" w:themeColor="accent1" w:themeShade="BF"/>
                <w:sz w:val="22"/>
                <w:szCs w:val="22"/>
                <w:lang w:val="en-GB"/>
              </w:rPr>
            </m:ctrlPr>
          </m:sSubPr>
          <m:e>
            <m:r>
              <m:rPr>
                <m:scr m:val="script"/>
              </m:rPr>
              <w:rPr>
                <w:lang w:val="en-GB"/>
              </w:rPr>
              <m:t>D</m:t>
            </m:r>
          </m:e>
          <m:sub>
            <m:r>
              <w:rPr>
                <w:lang w:val="en-GB"/>
              </w:rPr>
              <m:t>Break</m:t>
            </m:r>
          </m:sub>
        </m:sSub>
      </m:oMath>
      <w:r w:rsidR="00D31D9D" w:rsidRPr="003F5B69">
        <w:rPr>
          <w:rFonts w:asciiTheme="minorHAnsi" w:hAnsiTheme="minorHAnsi"/>
          <w:sz w:val="22"/>
          <w:szCs w:val="22"/>
          <w:lang w:val="en-GB"/>
        </w:rPr>
        <w:t>)</w:t>
      </w:r>
      <w:r w:rsidRPr="003F5B69">
        <w:rPr>
          <w:rFonts w:asciiTheme="minorHAnsi" w:hAnsiTheme="minorHAnsi"/>
          <w:sz w:val="22"/>
          <w:szCs w:val="22"/>
          <w:lang w:val="en-GB"/>
        </w:rPr>
        <w:t xml:space="preserve"> is implemented to correct for the data break in 2010. </w:t>
      </w:r>
    </w:p>
    <w:p w:rsidR="004549DC" w:rsidRPr="003F5B69" w:rsidRDefault="004549DC" w:rsidP="00D477E7">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Unfortunately we are not able to perform this VEC model since the statistical program </w:t>
      </w:r>
      <w:proofErr w:type="spellStart"/>
      <w:r w:rsidRPr="003F5B69">
        <w:rPr>
          <w:rFonts w:asciiTheme="minorHAnsi" w:hAnsiTheme="minorHAnsi"/>
          <w:sz w:val="22"/>
          <w:szCs w:val="22"/>
          <w:lang w:val="en-GB"/>
        </w:rPr>
        <w:t>Eviews</w:t>
      </w:r>
      <w:proofErr w:type="spellEnd"/>
      <w:r w:rsidRPr="003F5B69">
        <w:rPr>
          <w:rFonts w:asciiTheme="minorHAnsi" w:hAnsiTheme="minorHAnsi"/>
          <w:sz w:val="22"/>
          <w:szCs w:val="22"/>
          <w:lang w:val="en-GB"/>
        </w:rPr>
        <w:t xml:space="preserve"> (version 7.0) cannot correct for </w:t>
      </w:r>
      <w:proofErr w:type="spellStart"/>
      <w:r w:rsidRPr="003F5B69">
        <w:rPr>
          <w:rFonts w:asciiTheme="minorHAnsi" w:hAnsiTheme="minorHAnsi"/>
          <w:sz w:val="22"/>
          <w:szCs w:val="22"/>
          <w:lang w:val="en-GB"/>
        </w:rPr>
        <w:t>cointegrating</w:t>
      </w:r>
      <w:proofErr w:type="spellEnd"/>
      <w:r w:rsidRPr="003F5B69">
        <w:rPr>
          <w:rFonts w:asciiTheme="minorHAnsi" w:hAnsiTheme="minorHAnsi"/>
          <w:sz w:val="22"/>
          <w:szCs w:val="22"/>
          <w:lang w:val="en-GB"/>
        </w:rPr>
        <w:t xml:space="preserve"> relations in implemented exogenous variables.</w:t>
      </w:r>
      <w:r w:rsidRPr="003F5B69">
        <w:rPr>
          <w:rStyle w:val="FootnoteReference"/>
          <w:rFonts w:asciiTheme="minorHAnsi" w:hAnsiTheme="minorHAnsi"/>
          <w:sz w:val="22"/>
          <w:szCs w:val="22"/>
          <w:lang w:val="en-GB"/>
        </w:rPr>
        <w:footnoteReference w:id="46"/>
      </w:r>
      <w:r w:rsidRPr="003F5B69">
        <w:rPr>
          <w:rFonts w:asciiTheme="minorHAnsi" w:hAnsiTheme="minorHAnsi"/>
          <w:sz w:val="22"/>
          <w:szCs w:val="22"/>
          <w:lang w:val="en-GB"/>
        </w:rPr>
        <w:t xml:space="preserve"> Therefo</w:t>
      </w:r>
      <w:r w:rsidR="001B2260" w:rsidRPr="003F5B69">
        <w:rPr>
          <w:rFonts w:asciiTheme="minorHAnsi" w:hAnsiTheme="minorHAnsi"/>
          <w:sz w:val="22"/>
          <w:szCs w:val="22"/>
          <w:lang w:val="en-GB"/>
        </w:rPr>
        <w:t xml:space="preserve">re we </w:t>
      </w:r>
      <w:r w:rsidR="00D31D9D" w:rsidRPr="003F5B69">
        <w:rPr>
          <w:rFonts w:asciiTheme="minorHAnsi" w:hAnsiTheme="minorHAnsi"/>
          <w:sz w:val="22"/>
          <w:szCs w:val="22"/>
          <w:lang w:val="en-GB"/>
        </w:rPr>
        <w:t xml:space="preserve">have decided to </w:t>
      </w:r>
      <w:r w:rsidR="001B2260" w:rsidRPr="003F5B69">
        <w:rPr>
          <w:rFonts w:asciiTheme="minorHAnsi" w:hAnsiTheme="minorHAnsi"/>
          <w:sz w:val="22"/>
          <w:szCs w:val="22"/>
          <w:lang w:val="en-GB"/>
        </w:rPr>
        <w:t>perform a VAR model with the three freight exchange variables added as exogenous variables in their first differ</w:t>
      </w:r>
      <w:r w:rsidR="00D477E7" w:rsidRPr="003F5B69">
        <w:rPr>
          <w:rFonts w:asciiTheme="minorHAnsi" w:hAnsiTheme="minorHAnsi"/>
          <w:sz w:val="22"/>
          <w:szCs w:val="22"/>
          <w:lang w:val="en-GB"/>
        </w:rPr>
        <w:t>ence.</w:t>
      </w:r>
      <w:r w:rsidR="00F00DE8">
        <w:rPr>
          <w:rStyle w:val="FootnoteReference"/>
          <w:rFonts w:asciiTheme="minorHAnsi" w:hAnsiTheme="minorHAnsi"/>
          <w:sz w:val="22"/>
          <w:szCs w:val="22"/>
          <w:lang w:val="en-GB"/>
        </w:rPr>
        <w:footnoteReference w:id="47"/>
      </w:r>
      <w:r w:rsidR="00D477E7" w:rsidRPr="003F5B69">
        <w:rPr>
          <w:rFonts w:asciiTheme="minorHAnsi" w:hAnsiTheme="minorHAnsi"/>
          <w:sz w:val="22"/>
          <w:szCs w:val="22"/>
          <w:lang w:val="en-GB"/>
        </w:rPr>
        <w:t xml:space="preserve"> We are aware that usage of the VAR model instead of the VEC model might influence our results, therefore we will be reluctant when interpreting the results and we might be able to draw some preliminary conclusions. </w:t>
      </w:r>
    </w:p>
    <w:p w:rsidR="00FD45FF" w:rsidRPr="003F5B69" w:rsidRDefault="00FD45FF" w:rsidP="009A4F9A">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We will execute the VAR analysis twice, following the working method of paragraph </w:t>
      </w:r>
      <w:r w:rsidR="00AA69D6" w:rsidRPr="003F5B69">
        <w:rPr>
          <w:rFonts w:asciiTheme="minorHAnsi" w:hAnsiTheme="minorHAnsi"/>
          <w:sz w:val="22"/>
          <w:szCs w:val="22"/>
          <w:lang w:val="en-GB"/>
        </w:rPr>
        <w:t>3</w:t>
      </w:r>
      <w:r w:rsidRPr="003F5B69">
        <w:rPr>
          <w:rFonts w:asciiTheme="minorHAnsi" w:hAnsiTheme="minorHAnsi"/>
          <w:sz w:val="22"/>
          <w:szCs w:val="22"/>
          <w:lang w:val="en-GB"/>
        </w:rPr>
        <w:t>.</w:t>
      </w:r>
      <w:r w:rsidR="00AA69D6" w:rsidRPr="003F5B69">
        <w:rPr>
          <w:rFonts w:asciiTheme="minorHAnsi" w:hAnsiTheme="minorHAnsi"/>
          <w:sz w:val="22"/>
          <w:szCs w:val="22"/>
          <w:lang w:val="en-GB"/>
        </w:rPr>
        <w:t>3.</w:t>
      </w:r>
      <w:r w:rsidRPr="003F5B69">
        <w:rPr>
          <w:rFonts w:asciiTheme="minorHAnsi" w:hAnsiTheme="minorHAnsi"/>
          <w:sz w:val="22"/>
          <w:szCs w:val="22"/>
          <w:lang w:val="en-GB"/>
        </w:rPr>
        <w:t>1</w:t>
      </w:r>
      <w:r w:rsidR="00431223" w:rsidRPr="003F5B69">
        <w:rPr>
          <w:rFonts w:asciiTheme="minorHAnsi" w:hAnsiTheme="minorHAnsi"/>
          <w:sz w:val="22"/>
          <w:szCs w:val="22"/>
          <w:lang w:val="en-GB"/>
        </w:rPr>
        <w:t>, the first VAR model will implement cargo theft in its level form, the second VAR model with cargo theft in its first difference</w:t>
      </w:r>
      <w:r w:rsidRPr="003F5B69">
        <w:rPr>
          <w:rFonts w:asciiTheme="minorHAnsi" w:hAnsiTheme="minorHAnsi"/>
          <w:sz w:val="22"/>
          <w:szCs w:val="22"/>
          <w:lang w:val="en-GB"/>
        </w:rPr>
        <w:t>.</w:t>
      </w:r>
      <w:r w:rsidR="00431223" w:rsidRPr="003F5B69">
        <w:rPr>
          <w:rFonts w:asciiTheme="minorHAnsi" w:hAnsiTheme="minorHAnsi"/>
          <w:sz w:val="22"/>
          <w:szCs w:val="22"/>
          <w:lang w:val="en-GB"/>
        </w:rPr>
        <w:t xml:space="preserve"> T</w:t>
      </w:r>
      <w:r w:rsidR="00E32CA6" w:rsidRPr="003F5B69">
        <w:rPr>
          <w:rFonts w:asciiTheme="minorHAnsi" w:hAnsiTheme="minorHAnsi"/>
          <w:sz w:val="22"/>
          <w:szCs w:val="22"/>
          <w:lang w:val="en-GB"/>
        </w:rPr>
        <w:t xml:space="preserve">he </w:t>
      </w:r>
      <w:proofErr w:type="spellStart"/>
      <w:r w:rsidR="001B2260" w:rsidRPr="003F5B69">
        <w:rPr>
          <w:rFonts w:asciiTheme="minorHAnsi" w:hAnsiTheme="minorHAnsi"/>
          <w:sz w:val="22"/>
          <w:szCs w:val="22"/>
          <w:lang w:val="en-GB"/>
        </w:rPr>
        <w:t>Breusch</w:t>
      </w:r>
      <w:proofErr w:type="spellEnd"/>
      <w:r w:rsidR="001B2260" w:rsidRPr="003F5B69">
        <w:rPr>
          <w:rFonts w:asciiTheme="minorHAnsi" w:hAnsiTheme="minorHAnsi"/>
          <w:sz w:val="22"/>
          <w:szCs w:val="22"/>
          <w:lang w:val="en-GB"/>
        </w:rPr>
        <w:t xml:space="preserve"> Godfrey test indicates</w:t>
      </w:r>
      <w:r w:rsidR="00431223" w:rsidRPr="003F5B69">
        <w:rPr>
          <w:rFonts w:asciiTheme="minorHAnsi" w:hAnsiTheme="minorHAnsi"/>
          <w:sz w:val="22"/>
          <w:szCs w:val="22"/>
          <w:lang w:val="en-GB"/>
        </w:rPr>
        <w:t xml:space="preserve"> for our first model</w:t>
      </w:r>
      <w:r w:rsidR="001B2260" w:rsidRPr="003F5B69">
        <w:rPr>
          <w:rFonts w:asciiTheme="minorHAnsi" w:hAnsiTheme="minorHAnsi"/>
          <w:sz w:val="22"/>
          <w:szCs w:val="22"/>
          <w:lang w:val="en-GB"/>
        </w:rPr>
        <w:t xml:space="preserve"> that we have </w:t>
      </w:r>
      <w:r w:rsidR="001B2260" w:rsidRPr="003F5B69">
        <w:rPr>
          <w:rFonts w:asciiTheme="minorHAnsi" w:hAnsiTheme="minorHAnsi"/>
          <w:sz w:val="22"/>
          <w:szCs w:val="22"/>
          <w:lang w:val="en-GB"/>
        </w:rPr>
        <w:lastRenderedPageBreak/>
        <w:t xml:space="preserve">to implement </w:t>
      </w:r>
      <w:r w:rsidR="00431223" w:rsidRPr="003F5B69">
        <w:rPr>
          <w:rFonts w:asciiTheme="minorHAnsi" w:hAnsiTheme="minorHAnsi"/>
          <w:sz w:val="22"/>
          <w:szCs w:val="22"/>
          <w:lang w:val="en-GB"/>
        </w:rPr>
        <w:t>zero</w:t>
      </w:r>
      <w:r w:rsidR="001B2260" w:rsidRPr="003F5B69">
        <w:rPr>
          <w:rFonts w:asciiTheme="minorHAnsi" w:hAnsiTheme="minorHAnsi"/>
          <w:sz w:val="22"/>
          <w:szCs w:val="22"/>
          <w:lang w:val="en-GB"/>
        </w:rPr>
        <w:t xml:space="preserve"> lags</w:t>
      </w:r>
      <w:r w:rsidR="003416ED" w:rsidRPr="003F5B69">
        <w:rPr>
          <w:rFonts w:asciiTheme="minorHAnsi" w:hAnsiTheme="minorHAnsi"/>
          <w:sz w:val="22"/>
          <w:szCs w:val="22"/>
          <w:lang w:val="en-GB"/>
        </w:rPr>
        <w:t>.</w:t>
      </w:r>
      <w:r w:rsidR="00A246AD" w:rsidRPr="003F5B69">
        <w:rPr>
          <w:rStyle w:val="FootnoteReference"/>
          <w:rFonts w:asciiTheme="minorHAnsi" w:hAnsiTheme="minorHAnsi"/>
          <w:sz w:val="22"/>
          <w:szCs w:val="22"/>
          <w:lang w:val="en-GB"/>
        </w:rPr>
        <w:footnoteReference w:id="48"/>
      </w:r>
      <w:r w:rsidR="00431223" w:rsidRPr="003F5B69">
        <w:rPr>
          <w:rFonts w:asciiTheme="minorHAnsi" w:hAnsiTheme="minorHAnsi"/>
          <w:sz w:val="22"/>
          <w:szCs w:val="22"/>
          <w:lang w:val="en-GB"/>
        </w:rPr>
        <w:t xml:space="preserve"> </w:t>
      </w:r>
      <w:r w:rsidR="00F00DE8">
        <w:rPr>
          <w:rFonts w:asciiTheme="minorHAnsi" w:hAnsiTheme="minorHAnsi"/>
          <w:sz w:val="22"/>
          <w:szCs w:val="22"/>
          <w:lang w:val="en-GB"/>
        </w:rPr>
        <w:t>Implementing z</w:t>
      </w:r>
      <w:r w:rsidR="007614F7" w:rsidRPr="003F5B69">
        <w:rPr>
          <w:rFonts w:asciiTheme="minorHAnsi" w:hAnsiTheme="minorHAnsi"/>
          <w:sz w:val="22"/>
          <w:szCs w:val="22"/>
          <w:lang w:val="en-GB"/>
        </w:rPr>
        <w:t>ero lags is inconsistent with t</w:t>
      </w:r>
      <w:r w:rsidR="00431223" w:rsidRPr="003F5B69">
        <w:rPr>
          <w:rFonts w:asciiTheme="minorHAnsi" w:hAnsiTheme="minorHAnsi"/>
          <w:sz w:val="22"/>
          <w:szCs w:val="22"/>
          <w:lang w:val="en-GB"/>
        </w:rPr>
        <w:t xml:space="preserve">he main idea behind </w:t>
      </w:r>
      <w:r w:rsidR="00F00DE8">
        <w:rPr>
          <w:rFonts w:asciiTheme="minorHAnsi" w:hAnsiTheme="minorHAnsi"/>
          <w:sz w:val="22"/>
          <w:szCs w:val="22"/>
          <w:lang w:val="en-GB"/>
        </w:rPr>
        <w:t>the</w:t>
      </w:r>
      <w:r w:rsidR="007614F7" w:rsidRPr="003F5B69">
        <w:rPr>
          <w:rFonts w:asciiTheme="minorHAnsi" w:hAnsiTheme="minorHAnsi"/>
          <w:sz w:val="22"/>
          <w:szCs w:val="22"/>
          <w:lang w:val="en-GB"/>
        </w:rPr>
        <w:t xml:space="preserve"> VAR analysis. Recall that VAR stands for</w:t>
      </w:r>
      <w:r w:rsidR="00431223" w:rsidRPr="003F5B69">
        <w:rPr>
          <w:rFonts w:asciiTheme="minorHAnsi" w:hAnsiTheme="minorHAnsi"/>
          <w:sz w:val="22"/>
          <w:szCs w:val="22"/>
          <w:lang w:val="en-GB"/>
        </w:rPr>
        <w:t xml:space="preserve"> vector </w:t>
      </w:r>
      <w:proofErr w:type="spellStart"/>
      <w:r w:rsidR="00431223" w:rsidRPr="003F5B69">
        <w:rPr>
          <w:rFonts w:asciiTheme="minorHAnsi" w:hAnsiTheme="minorHAnsi"/>
          <w:sz w:val="22"/>
          <w:szCs w:val="22"/>
          <w:lang w:val="en-GB"/>
        </w:rPr>
        <w:t>autoregression</w:t>
      </w:r>
      <w:proofErr w:type="spellEnd"/>
      <w:r w:rsidR="007614F7" w:rsidRPr="003F5B69">
        <w:rPr>
          <w:rFonts w:asciiTheme="minorHAnsi" w:hAnsiTheme="minorHAnsi"/>
          <w:sz w:val="22"/>
          <w:szCs w:val="22"/>
          <w:lang w:val="en-GB"/>
        </w:rPr>
        <w:t>, which is a statistical method that makes use of</w:t>
      </w:r>
      <w:r w:rsidR="00431223" w:rsidRPr="003F5B69">
        <w:rPr>
          <w:rFonts w:asciiTheme="minorHAnsi" w:hAnsiTheme="minorHAnsi"/>
          <w:sz w:val="22"/>
          <w:szCs w:val="22"/>
          <w:lang w:val="en-GB"/>
        </w:rPr>
        <w:t xml:space="preserve"> multiple time series variables </w:t>
      </w:r>
      <w:r w:rsidR="007614F7" w:rsidRPr="003F5B69">
        <w:rPr>
          <w:rFonts w:asciiTheme="minorHAnsi" w:hAnsiTheme="minorHAnsi"/>
          <w:sz w:val="22"/>
          <w:szCs w:val="22"/>
          <w:lang w:val="en-GB"/>
        </w:rPr>
        <w:t>with the aim to explain the development of the variables by looking at the lags of the variable itself and the lags of the other variables implemented in the model.</w:t>
      </w:r>
      <w:r w:rsidR="007614F7" w:rsidRPr="003F5B69">
        <w:rPr>
          <w:rStyle w:val="FootnoteReference"/>
          <w:rFonts w:asciiTheme="minorHAnsi" w:hAnsiTheme="minorHAnsi"/>
          <w:sz w:val="22"/>
          <w:szCs w:val="22"/>
          <w:lang w:val="en-GB"/>
        </w:rPr>
        <w:footnoteReference w:id="49"/>
      </w:r>
      <w:r w:rsidR="007614F7" w:rsidRPr="003F5B69">
        <w:rPr>
          <w:rFonts w:asciiTheme="minorHAnsi" w:hAnsiTheme="minorHAnsi"/>
          <w:sz w:val="22"/>
          <w:szCs w:val="22"/>
          <w:lang w:val="en-GB"/>
        </w:rPr>
        <w:t xml:space="preserve"> </w:t>
      </w:r>
      <w:r w:rsidR="00431223" w:rsidRPr="003F5B69">
        <w:rPr>
          <w:rFonts w:asciiTheme="minorHAnsi" w:hAnsiTheme="minorHAnsi"/>
          <w:sz w:val="22"/>
          <w:szCs w:val="22"/>
          <w:lang w:val="en-GB"/>
        </w:rPr>
        <w:t xml:space="preserve"> </w:t>
      </w:r>
      <w:r w:rsidR="007614F7" w:rsidRPr="003F5B69">
        <w:rPr>
          <w:rFonts w:asciiTheme="minorHAnsi" w:hAnsiTheme="minorHAnsi"/>
          <w:sz w:val="22"/>
          <w:szCs w:val="22"/>
          <w:lang w:val="en-GB"/>
        </w:rPr>
        <w:t xml:space="preserve">Lagged variables are an essential part of the VAR analysis and therefore we cannot perform a VAR without lagged variables. </w:t>
      </w:r>
    </w:p>
    <w:p w:rsidR="003416ED" w:rsidRPr="003F5B69" w:rsidRDefault="007614F7" w:rsidP="00CE0599">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For the model which implements cargo theft in its first difference the </w:t>
      </w:r>
      <w:proofErr w:type="spellStart"/>
      <w:r w:rsidR="003416ED" w:rsidRPr="003F5B69">
        <w:rPr>
          <w:rFonts w:asciiTheme="minorHAnsi" w:hAnsiTheme="minorHAnsi"/>
          <w:sz w:val="22"/>
          <w:szCs w:val="22"/>
          <w:lang w:val="en-GB"/>
        </w:rPr>
        <w:t>Breusch</w:t>
      </w:r>
      <w:proofErr w:type="spellEnd"/>
      <w:r w:rsidR="003416ED" w:rsidRPr="003F5B69">
        <w:rPr>
          <w:rFonts w:asciiTheme="minorHAnsi" w:hAnsiTheme="minorHAnsi"/>
          <w:sz w:val="22"/>
          <w:szCs w:val="22"/>
          <w:lang w:val="en-GB"/>
        </w:rPr>
        <w:t xml:space="preserve"> Godfrey test indicates that </w:t>
      </w:r>
      <w:r w:rsidR="00982B49" w:rsidRPr="003F5B69">
        <w:rPr>
          <w:rFonts w:asciiTheme="minorHAnsi" w:hAnsiTheme="minorHAnsi"/>
          <w:sz w:val="22"/>
          <w:szCs w:val="22"/>
          <w:lang w:val="en-GB"/>
        </w:rPr>
        <w:t>we need to implement one lag in the VAR model which leads to the following formula:</w:t>
      </w:r>
    </w:p>
    <w:p w:rsidR="0021152F" w:rsidRPr="003F5B69" w:rsidRDefault="00B9396D" w:rsidP="003416ED">
      <w:pPr>
        <w:spacing w:after="240" w:line="360" w:lineRule="auto"/>
        <w:jc w:val="center"/>
        <w:rPr>
          <w:rFonts w:asciiTheme="minorHAnsi" w:hAnsiTheme="minorHAnsi"/>
          <w:sz w:val="22"/>
          <w:szCs w:val="22"/>
          <w:lang w:val="en-GB"/>
        </w:rPr>
      </w:pPr>
      <m:oMath>
        <m:sSub>
          <m:sSubPr>
            <m:ctrlPr>
              <w:rPr>
                <w:rFonts w:hAnsiTheme="minorHAnsi"/>
                <w:i/>
                <w:sz w:val="22"/>
                <w:szCs w:val="22"/>
                <w:lang w:val="en-GB"/>
              </w:rPr>
            </m:ctrlPr>
          </m:sSubPr>
          <m:e>
            <m:r>
              <m:rPr>
                <m:sty m:val="bi"/>
              </m:rPr>
              <w:rPr>
                <w:sz w:val="22"/>
                <w:szCs w:val="22"/>
                <w:lang w:val="en-GB"/>
              </w:rPr>
              <m:t>Y</m:t>
            </m:r>
          </m:e>
          <m:sub>
            <m:r>
              <w:rPr>
                <w:sz w:val="22"/>
                <w:szCs w:val="22"/>
                <w:lang w:val="en-GB"/>
              </w:rPr>
              <m:t>t</m:t>
            </m:r>
          </m:sub>
        </m:sSub>
        <m:r>
          <w:rPr>
            <w:rFonts w:hAnsiTheme="minorHAnsi"/>
            <w:sz w:val="22"/>
            <w:szCs w:val="22"/>
            <w:lang w:val="en-GB"/>
          </w:rPr>
          <m:t xml:space="preserve">= </m:t>
        </m:r>
        <m:acc>
          <m:accPr>
            <m:ctrlPr>
              <w:rPr>
                <w:rFonts w:hAnsiTheme="minorHAnsi"/>
                <w:b/>
                <w:i/>
                <w:sz w:val="22"/>
                <w:szCs w:val="22"/>
                <w:lang w:val="en-GB"/>
              </w:rPr>
            </m:ctrlPr>
          </m:accPr>
          <m:e>
            <m:r>
              <m:rPr>
                <m:sty m:val="bi"/>
              </m:rPr>
              <w:rPr>
                <w:sz w:val="22"/>
                <w:szCs w:val="22"/>
                <w:lang w:val="en-GB"/>
              </w:rPr>
              <m:t>c</m:t>
            </m:r>
          </m:e>
        </m:acc>
        <m:r>
          <w:rPr>
            <w:rFonts w:hAnsiTheme="minorHAnsi"/>
            <w:sz w:val="22"/>
            <w:szCs w:val="22"/>
            <w:lang w:val="en-GB"/>
          </w:rPr>
          <m:t>+</m:t>
        </m:r>
        <m:sSub>
          <m:sSubPr>
            <m:ctrlPr>
              <w:rPr>
                <w:rFonts w:hAnsiTheme="minorHAnsi"/>
                <w:i/>
                <w:sz w:val="22"/>
                <w:szCs w:val="22"/>
                <w:lang w:val="en-GB"/>
              </w:rPr>
            </m:ctrlPr>
          </m:sSubPr>
          <m:e>
            <m:acc>
              <m:accPr>
                <m:ctrlPr>
                  <w:rPr>
                    <w:rFonts w:hAnsiTheme="minorHAnsi"/>
                    <w:i/>
                    <w:sz w:val="22"/>
                    <w:szCs w:val="22"/>
                    <w:lang w:val="en-GB"/>
                  </w:rPr>
                </m:ctrlPr>
              </m:accPr>
              <m:e>
                <m:r>
                  <m:rPr>
                    <m:sty m:val="b"/>
                  </m:rPr>
                  <w:rPr>
                    <w:sz w:val="22"/>
                    <w:szCs w:val="22"/>
                    <w:lang w:val="en-GB"/>
                  </w:rPr>
                  <m:t>Φ</m:t>
                </m:r>
              </m:e>
            </m:acc>
          </m:e>
          <m:sub>
            <m:r>
              <w:rPr>
                <w:rFonts w:hAnsiTheme="minorHAnsi"/>
                <w:sz w:val="22"/>
                <w:szCs w:val="22"/>
                <w:lang w:val="en-GB"/>
              </w:rPr>
              <m:t>1</m:t>
            </m:r>
          </m:sub>
        </m:sSub>
        <m:sSub>
          <m:sSubPr>
            <m:ctrlPr>
              <w:rPr>
                <w:rFonts w:hAnsiTheme="minorHAnsi"/>
                <w:i/>
                <w:sz w:val="22"/>
                <w:szCs w:val="22"/>
                <w:lang w:val="en-GB"/>
              </w:rPr>
            </m:ctrlPr>
          </m:sSubPr>
          <m:e>
            <m:r>
              <m:rPr>
                <m:sty m:val="bi"/>
              </m:rPr>
              <w:rPr>
                <w:sz w:val="22"/>
                <w:szCs w:val="22"/>
                <w:lang w:val="en-GB"/>
              </w:rPr>
              <m:t>Y</m:t>
            </m:r>
          </m:e>
          <m:sub>
            <m:r>
              <w:rPr>
                <w:sz w:val="22"/>
                <w:szCs w:val="22"/>
                <w:lang w:val="en-GB"/>
              </w:rPr>
              <m:t>t</m:t>
            </m:r>
            <m:r>
              <w:rPr>
                <w:rFonts w:asciiTheme="minorHAnsi" w:hAnsiTheme="minorHAnsi"/>
                <w:sz w:val="22"/>
                <w:szCs w:val="22"/>
                <w:lang w:val="en-GB"/>
              </w:rPr>
              <m:t>-</m:t>
            </m:r>
            <m:r>
              <w:rPr>
                <w:rFonts w:hAnsiTheme="minorHAnsi"/>
                <w:sz w:val="22"/>
                <w:szCs w:val="22"/>
                <w:lang w:val="en-GB"/>
              </w:rPr>
              <m:t>1</m:t>
            </m:r>
          </m:sub>
        </m:sSub>
        <m:r>
          <w:rPr>
            <w:rFonts w:hAnsiTheme="minorHAnsi"/>
            <w:sz w:val="22"/>
            <w:szCs w:val="22"/>
            <w:lang w:val="en-GB"/>
          </w:rPr>
          <m:t>+</m:t>
        </m:r>
        <m:sSub>
          <m:sSubPr>
            <m:ctrlPr>
              <w:rPr>
                <w:rFonts w:eastAsiaTheme="minorHAnsi" w:hAnsiTheme="minorHAnsi" w:cstheme="minorBidi"/>
                <w:bCs/>
                <w:i/>
                <w:color w:val="365F91" w:themeColor="accent1" w:themeShade="BF"/>
                <w:sz w:val="22"/>
                <w:szCs w:val="22"/>
                <w:lang w:val="en-GB"/>
              </w:rPr>
            </m:ctrlPr>
          </m:sSubPr>
          <m:e>
            <m:r>
              <m:rPr>
                <m:scr m:val="script"/>
              </m:rPr>
              <w:rPr>
                <w:lang w:val="en-GB"/>
              </w:rPr>
              <m:t>D</m:t>
            </m:r>
          </m:e>
          <m:sub>
            <m:r>
              <w:rPr>
                <w:lang w:val="en-GB"/>
              </w:rPr>
              <m:t>Break</m:t>
            </m:r>
          </m:sub>
        </m:sSub>
        <m:r>
          <w:rPr>
            <w:rFonts w:hAnsiTheme="minorHAnsi"/>
            <w:sz w:val="22"/>
            <w:szCs w:val="22"/>
            <w:lang w:val="en-GB"/>
          </w:rPr>
          <m:t>+</m:t>
        </m:r>
        <m:r>
          <w:rPr>
            <w:sz w:val="22"/>
            <w:szCs w:val="22"/>
            <w:lang w:val="en-GB"/>
          </w:rPr>
          <m:t>d</m:t>
        </m:r>
        <m:sSub>
          <m:sSubPr>
            <m:ctrlPr>
              <w:rPr>
                <w:rFonts w:hAnsiTheme="minorHAnsi"/>
                <w:i/>
                <w:sz w:val="22"/>
                <w:szCs w:val="22"/>
                <w:lang w:val="en-GB"/>
              </w:rPr>
            </m:ctrlPr>
          </m:sSubPr>
          <m:e>
            <m:r>
              <w:rPr>
                <w:sz w:val="22"/>
                <w:szCs w:val="22"/>
                <w:lang w:val="en-GB"/>
              </w:rPr>
              <m:t>pa</m:t>
            </m:r>
          </m:e>
          <m:sub>
            <m:r>
              <w:rPr>
                <w:sz w:val="22"/>
                <w:szCs w:val="22"/>
                <w:lang w:val="en-GB"/>
              </w:rPr>
              <m:t>t</m:t>
            </m:r>
          </m:sub>
        </m:sSub>
        <m:r>
          <w:rPr>
            <w:rFonts w:hAnsiTheme="minorHAnsi"/>
            <w:sz w:val="22"/>
            <w:szCs w:val="22"/>
            <w:lang w:val="en-GB"/>
          </w:rPr>
          <m:t>+</m:t>
        </m:r>
        <m:sSub>
          <m:sSubPr>
            <m:ctrlPr>
              <w:rPr>
                <w:rFonts w:hAnsiTheme="minorHAnsi"/>
                <w:i/>
                <w:sz w:val="22"/>
                <w:szCs w:val="22"/>
                <w:lang w:val="en-GB"/>
              </w:rPr>
            </m:ctrlPr>
          </m:sSubPr>
          <m:e>
            <m:r>
              <w:rPr>
                <w:sz w:val="22"/>
                <w:szCs w:val="22"/>
                <w:lang w:val="en-GB"/>
              </w:rPr>
              <m:t>dva</m:t>
            </m:r>
          </m:e>
          <m:sub>
            <m:r>
              <w:rPr>
                <w:sz w:val="22"/>
                <w:szCs w:val="22"/>
                <w:lang w:val="en-GB"/>
              </w:rPr>
              <m:t>t</m:t>
            </m:r>
          </m:sub>
        </m:sSub>
        <m:r>
          <w:rPr>
            <w:rFonts w:hAnsiTheme="minorHAnsi"/>
            <w:sz w:val="22"/>
            <w:szCs w:val="22"/>
            <w:lang w:val="en-GB"/>
          </w:rPr>
          <m:t>+</m:t>
        </m:r>
        <m:r>
          <w:rPr>
            <w:sz w:val="22"/>
            <w:szCs w:val="22"/>
            <w:lang w:val="en-GB"/>
          </w:rPr>
          <m:t>d</m:t>
        </m:r>
        <m:sSub>
          <m:sSubPr>
            <m:ctrlPr>
              <w:rPr>
                <w:rFonts w:hAnsiTheme="minorHAnsi"/>
                <w:i/>
                <w:sz w:val="22"/>
                <w:szCs w:val="22"/>
                <w:lang w:val="en-GB"/>
              </w:rPr>
            </m:ctrlPr>
          </m:sSubPr>
          <m:e>
            <m:r>
              <w:rPr>
                <w:sz w:val="22"/>
                <w:szCs w:val="22"/>
                <w:lang w:val="en-GB"/>
              </w:rPr>
              <m:t>m</m:t>
            </m:r>
          </m:e>
          <m:sub>
            <m:r>
              <w:rPr>
                <w:sz w:val="22"/>
                <w:szCs w:val="22"/>
                <w:lang w:val="en-GB"/>
              </w:rPr>
              <m:t>t</m:t>
            </m:r>
          </m:sub>
        </m:sSub>
        <m:r>
          <w:rPr>
            <w:rFonts w:hAnsiTheme="minorHAnsi"/>
            <w:sz w:val="22"/>
            <w:szCs w:val="22"/>
            <w:lang w:val="en-GB"/>
          </w:rPr>
          <m:t xml:space="preserve">+ </m:t>
        </m:r>
        <m:sSub>
          <m:sSubPr>
            <m:ctrlPr>
              <w:rPr>
                <w:rFonts w:hAnsiTheme="minorHAnsi"/>
                <w:i/>
                <w:sz w:val="22"/>
                <w:szCs w:val="22"/>
                <w:lang w:val="en-GB"/>
              </w:rPr>
            </m:ctrlPr>
          </m:sSubPr>
          <m:e>
            <m:acc>
              <m:accPr>
                <m:ctrlPr>
                  <w:rPr>
                    <w:rFonts w:hAnsiTheme="minorHAnsi"/>
                    <w:i/>
                    <w:sz w:val="22"/>
                    <w:szCs w:val="22"/>
                    <w:lang w:val="en-GB"/>
                  </w:rPr>
                </m:ctrlPr>
              </m:accPr>
              <m:e>
                <m:r>
                  <m:rPr>
                    <m:sty m:val="bi"/>
                  </m:rPr>
                  <w:rPr>
                    <w:sz w:val="22"/>
                    <w:szCs w:val="22"/>
                    <w:lang w:val="en-GB"/>
                  </w:rPr>
                  <m:t>e</m:t>
                </m:r>
              </m:e>
            </m:acc>
          </m:e>
          <m:sub>
            <m:r>
              <w:rPr>
                <w:sz w:val="22"/>
                <w:szCs w:val="22"/>
                <w:lang w:val="en-GB"/>
              </w:rPr>
              <m:t>t</m:t>
            </m:r>
          </m:sub>
        </m:sSub>
      </m:oMath>
      <w:r w:rsidR="0021152F" w:rsidRPr="003F5B69">
        <w:rPr>
          <w:rFonts w:asciiTheme="minorHAnsi" w:hAnsiTheme="minorHAnsi"/>
          <w:sz w:val="22"/>
          <w:szCs w:val="22"/>
          <w:lang w:val="en-GB"/>
        </w:rPr>
        <w:t>;</w:t>
      </w:r>
    </w:p>
    <w:p w:rsidR="00CE0599" w:rsidRPr="003F5B69" w:rsidRDefault="00CE0599" w:rsidP="00AA69D6">
      <w:pPr>
        <w:spacing w:after="240" w:line="360" w:lineRule="auto"/>
        <w:jc w:val="both"/>
        <w:rPr>
          <w:rFonts w:asciiTheme="minorHAnsi" w:eastAsiaTheme="majorEastAsia" w:hAnsiTheme="minorHAnsi" w:cstheme="minorHAnsi"/>
          <w:b/>
          <w:bCs/>
          <w:color w:val="365F91" w:themeColor="accent1" w:themeShade="BF"/>
          <w:sz w:val="28"/>
          <w:szCs w:val="28"/>
          <w:lang w:val="en-GB"/>
        </w:rPr>
      </w:pPr>
      <w:r w:rsidRPr="003F5B69">
        <w:rPr>
          <w:rFonts w:asciiTheme="minorHAnsi" w:hAnsiTheme="minorHAnsi" w:cstheme="minorHAnsi"/>
          <w:sz w:val="22"/>
          <w:szCs w:val="22"/>
          <w:lang w:val="en-GB"/>
        </w:rPr>
        <w:t xml:space="preserve">In </w:t>
      </w:r>
      <w:r w:rsidR="007614F7" w:rsidRPr="003F5B69">
        <w:rPr>
          <w:rFonts w:asciiTheme="minorHAnsi" w:hAnsiTheme="minorHAnsi" w:cstheme="minorHAnsi"/>
          <w:sz w:val="22"/>
          <w:szCs w:val="22"/>
          <w:lang w:val="en-GB"/>
        </w:rPr>
        <w:t>this formula</w:t>
      </w:r>
      <w:r w:rsidRPr="003F5B69">
        <w:rPr>
          <w:rFonts w:asciiTheme="minorHAnsi" w:hAnsiTheme="minorHAnsi" w:cstheme="minorHAnsi"/>
          <w:sz w:val="22"/>
          <w:szCs w:val="22"/>
          <w:lang w:val="en-GB"/>
        </w:rPr>
        <w:t xml:space="preserve"> </w:t>
      </w:r>
      <w:r w:rsidRPr="003F5B69">
        <w:rPr>
          <w:rFonts w:asciiTheme="minorHAnsi" w:hAnsiTheme="minorHAnsi"/>
          <w:sz w:val="22"/>
          <w:szCs w:val="22"/>
          <w:lang w:val="en-GB"/>
        </w:rPr>
        <w:t>a dummy</w:t>
      </w:r>
      <w:r w:rsidR="003416ED" w:rsidRPr="003F5B69">
        <w:rPr>
          <w:rFonts w:asciiTheme="minorHAnsi" w:hAnsiTheme="minorHAnsi"/>
          <w:sz w:val="22"/>
          <w:szCs w:val="22"/>
          <w:lang w:val="en-GB"/>
        </w:rPr>
        <w:t xml:space="preserve"> (</w:t>
      </w:r>
      <m:oMath>
        <m:sSub>
          <m:sSubPr>
            <m:ctrlPr>
              <w:rPr>
                <w:rFonts w:eastAsiaTheme="minorHAnsi" w:hAnsiTheme="minorHAnsi" w:cstheme="minorBidi"/>
                <w:bCs/>
                <w:i/>
                <w:color w:val="365F91" w:themeColor="accent1" w:themeShade="BF"/>
                <w:sz w:val="22"/>
                <w:szCs w:val="22"/>
                <w:lang w:val="en-GB"/>
              </w:rPr>
            </m:ctrlPr>
          </m:sSubPr>
          <m:e>
            <m:r>
              <m:rPr>
                <m:scr m:val="script"/>
              </m:rPr>
              <w:rPr>
                <w:lang w:val="en-GB"/>
              </w:rPr>
              <m:t>D</m:t>
            </m:r>
          </m:e>
          <m:sub>
            <m:r>
              <w:rPr>
                <w:lang w:val="en-GB"/>
              </w:rPr>
              <m:t>Break</m:t>
            </m:r>
          </m:sub>
        </m:sSub>
      </m:oMath>
      <w:r w:rsidR="003416ED" w:rsidRPr="003F5B69">
        <w:rPr>
          <w:rFonts w:asciiTheme="minorHAnsi" w:hAnsiTheme="minorHAnsi"/>
          <w:sz w:val="22"/>
          <w:szCs w:val="22"/>
          <w:lang w:val="en-GB"/>
        </w:rPr>
        <w:t>)</w:t>
      </w:r>
      <w:r w:rsidRPr="003F5B69">
        <w:rPr>
          <w:rFonts w:asciiTheme="minorHAnsi" w:hAnsiTheme="minorHAnsi"/>
          <w:sz w:val="22"/>
          <w:szCs w:val="22"/>
          <w:lang w:val="en-GB"/>
        </w:rPr>
        <w:t xml:space="preserve"> is implemented to correct for the new measurement method which is implemented at the KLPD in 2010</w:t>
      </w:r>
      <w:r w:rsidR="007614F7" w:rsidRPr="003F5B69">
        <w:rPr>
          <w:rFonts w:asciiTheme="minorHAnsi" w:hAnsiTheme="minorHAnsi"/>
          <w:sz w:val="22"/>
          <w:szCs w:val="22"/>
          <w:lang w:val="en-GB"/>
        </w:rPr>
        <w:t>. The</w:t>
      </w:r>
      <w:r w:rsidRPr="003F5B69">
        <w:rPr>
          <w:rFonts w:asciiTheme="minorHAnsi" w:hAnsiTheme="minorHAnsi"/>
          <w:sz w:val="22"/>
          <w:szCs w:val="22"/>
          <w:lang w:val="en-GB"/>
        </w:rPr>
        <w:t xml:space="preserve"> three freight exchange variables are denote</w:t>
      </w:r>
      <w:r w:rsidR="00675594">
        <w:rPr>
          <w:rFonts w:asciiTheme="minorHAnsi" w:hAnsiTheme="minorHAnsi"/>
          <w:sz w:val="22"/>
          <w:szCs w:val="22"/>
          <w:lang w:val="en-GB"/>
        </w:rPr>
        <w:t>d</w:t>
      </w:r>
      <w:r w:rsidRPr="003F5B69">
        <w:rPr>
          <w:rFonts w:asciiTheme="minorHAnsi" w:hAnsiTheme="minorHAnsi"/>
          <w:sz w:val="22"/>
          <w:szCs w:val="22"/>
          <w:lang w:val="en-GB"/>
        </w:rPr>
        <w:t xml:space="preserve"> as </w:t>
      </w:r>
      <m:oMath>
        <m:sSub>
          <m:sSubPr>
            <m:ctrlPr>
              <w:rPr>
                <w:rFonts w:hAnsiTheme="minorHAnsi"/>
                <w:i/>
                <w:sz w:val="22"/>
                <w:szCs w:val="22"/>
                <w:lang w:val="en-GB"/>
              </w:rPr>
            </m:ctrlPr>
          </m:sSubPr>
          <m:e>
            <m:r>
              <w:rPr>
                <w:sz w:val="22"/>
                <w:szCs w:val="22"/>
                <w:lang w:val="en-GB"/>
              </w:rPr>
              <m:t>dpa</m:t>
            </m:r>
          </m:e>
          <m:sub>
            <m:r>
              <w:rPr>
                <w:sz w:val="22"/>
                <w:szCs w:val="22"/>
                <w:lang w:val="en-GB"/>
              </w:rPr>
              <m:t>t</m:t>
            </m:r>
          </m:sub>
        </m:sSub>
      </m:oMath>
      <w:r w:rsidRPr="003F5B69">
        <w:rPr>
          <w:rFonts w:asciiTheme="minorHAnsi" w:hAnsiTheme="minorHAnsi"/>
          <w:sz w:val="22"/>
          <w:szCs w:val="22"/>
          <w:lang w:val="en-GB"/>
        </w:rPr>
        <w:t xml:space="preserve"> for </w:t>
      </w:r>
      <w:r w:rsidR="003416ED" w:rsidRPr="003F5B69">
        <w:rPr>
          <w:rFonts w:asciiTheme="minorHAnsi" w:hAnsiTheme="minorHAnsi"/>
          <w:sz w:val="22"/>
          <w:szCs w:val="22"/>
          <w:lang w:val="en-GB"/>
        </w:rPr>
        <w:t xml:space="preserve">the first difference of </w:t>
      </w:r>
      <w:r w:rsidRPr="003F5B69">
        <w:rPr>
          <w:rFonts w:asciiTheme="minorHAnsi" w:hAnsiTheme="minorHAnsi"/>
          <w:sz w:val="22"/>
          <w:szCs w:val="22"/>
          <w:lang w:val="en-GB"/>
        </w:rPr>
        <w:t xml:space="preserve">posted advertisements; </w:t>
      </w:r>
      <m:oMath>
        <m:sSub>
          <m:sSubPr>
            <m:ctrlPr>
              <w:rPr>
                <w:rFonts w:hAnsiTheme="minorHAnsi"/>
                <w:i/>
                <w:sz w:val="22"/>
                <w:szCs w:val="22"/>
                <w:lang w:val="en-GB"/>
              </w:rPr>
            </m:ctrlPr>
          </m:sSubPr>
          <m:e>
            <m:r>
              <w:rPr>
                <w:sz w:val="22"/>
                <w:szCs w:val="22"/>
                <w:lang w:val="en-GB"/>
              </w:rPr>
              <m:t>dva</m:t>
            </m:r>
          </m:e>
          <m:sub>
            <m:r>
              <w:rPr>
                <w:sz w:val="22"/>
                <w:szCs w:val="22"/>
                <w:lang w:val="en-GB"/>
              </w:rPr>
              <m:t>t</m:t>
            </m:r>
          </m:sub>
        </m:sSub>
      </m:oMath>
      <w:r w:rsidRPr="003F5B69">
        <w:rPr>
          <w:rFonts w:asciiTheme="minorHAnsi" w:hAnsiTheme="minorHAnsi"/>
          <w:sz w:val="22"/>
          <w:szCs w:val="22"/>
          <w:lang w:val="en-GB"/>
        </w:rPr>
        <w:t xml:space="preserve"> for </w:t>
      </w:r>
      <w:r w:rsidR="003416ED" w:rsidRPr="003F5B69">
        <w:rPr>
          <w:rFonts w:asciiTheme="minorHAnsi" w:hAnsiTheme="minorHAnsi"/>
          <w:sz w:val="22"/>
          <w:szCs w:val="22"/>
          <w:lang w:val="en-GB"/>
        </w:rPr>
        <w:t xml:space="preserve">the first difference of </w:t>
      </w:r>
      <w:r w:rsidRPr="003F5B69">
        <w:rPr>
          <w:rFonts w:asciiTheme="minorHAnsi" w:hAnsiTheme="minorHAnsi"/>
          <w:sz w:val="22"/>
          <w:szCs w:val="22"/>
          <w:lang w:val="en-GB"/>
        </w:rPr>
        <w:t xml:space="preserve">viewed advertisements, and </w:t>
      </w:r>
      <m:oMath>
        <m:sSub>
          <m:sSubPr>
            <m:ctrlPr>
              <w:rPr>
                <w:rFonts w:hAnsiTheme="minorHAnsi"/>
                <w:i/>
                <w:sz w:val="22"/>
                <w:szCs w:val="22"/>
                <w:lang w:val="en-GB"/>
              </w:rPr>
            </m:ctrlPr>
          </m:sSubPr>
          <m:e>
            <m:r>
              <w:rPr>
                <w:sz w:val="22"/>
                <w:szCs w:val="22"/>
                <w:lang w:val="en-GB"/>
              </w:rPr>
              <m:t>dm</m:t>
            </m:r>
          </m:e>
          <m:sub>
            <m:r>
              <w:rPr>
                <w:sz w:val="22"/>
                <w:szCs w:val="22"/>
                <w:lang w:val="en-GB"/>
              </w:rPr>
              <m:t>t</m:t>
            </m:r>
          </m:sub>
        </m:sSub>
      </m:oMath>
      <w:r w:rsidRPr="003F5B69">
        <w:rPr>
          <w:rFonts w:asciiTheme="minorHAnsi" w:hAnsiTheme="minorHAnsi"/>
          <w:sz w:val="22"/>
          <w:szCs w:val="22"/>
          <w:lang w:val="en-GB"/>
        </w:rPr>
        <w:t xml:space="preserve"> for </w:t>
      </w:r>
      <w:r w:rsidR="003416ED" w:rsidRPr="003F5B69">
        <w:rPr>
          <w:rFonts w:asciiTheme="minorHAnsi" w:hAnsiTheme="minorHAnsi"/>
          <w:sz w:val="22"/>
          <w:szCs w:val="22"/>
          <w:lang w:val="en-GB"/>
        </w:rPr>
        <w:t xml:space="preserve">the first difference of </w:t>
      </w:r>
      <w:r w:rsidRPr="003F5B69">
        <w:rPr>
          <w:rFonts w:asciiTheme="minorHAnsi" w:hAnsiTheme="minorHAnsi"/>
          <w:sz w:val="22"/>
          <w:szCs w:val="22"/>
          <w:lang w:val="en-GB"/>
        </w:rPr>
        <w:t xml:space="preserve">members. In the </w:t>
      </w:r>
      <w:proofErr w:type="gramStart"/>
      <w:r w:rsidRPr="003F5B69">
        <w:rPr>
          <w:rFonts w:asciiTheme="minorHAnsi" w:hAnsiTheme="minorHAnsi"/>
          <w:sz w:val="22"/>
          <w:szCs w:val="22"/>
          <w:lang w:val="en-GB"/>
        </w:rPr>
        <w:t>VAR(</w:t>
      </w:r>
      <w:proofErr w:type="gramEnd"/>
      <w:r w:rsidRPr="003F5B69">
        <w:rPr>
          <w:rFonts w:asciiTheme="minorHAnsi" w:hAnsiTheme="minorHAnsi"/>
          <w:sz w:val="22"/>
          <w:szCs w:val="22"/>
          <w:lang w:val="en-GB"/>
        </w:rPr>
        <w:t xml:space="preserve">1) </w:t>
      </w:r>
      <m:oMath>
        <m:sSub>
          <m:sSubPr>
            <m:ctrlPr>
              <w:rPr>
                <w:rFonts w:hAnsiTheme="minorHAnsi"/>
                <w:i/>
                <w:sz w:val="22"/>
                <w:szCs w:val="22"/>
                <w:lang w:val="en-GB"/>
              </w:rPr>
            </m:ctrlPr>
          </m:sSubPr>
          <m:e>
            <m:r>
              <w:rPr>
                <w:sz w:val="22"/>
                <w:szCs w:val="22"/>
                <w:lang w:val="en-GB"/>
              </w:rPr>
              <m:t>y</m:t>
            </m:r>
          </m:e>
          <m:sub>
            <m:r>
              <w:rPr>
                <w:sz w:val="22"/>
                <w:szCs w:val="22"/>
                <w:lang w:val="en-GB"/>
              </w:rPr>
              <m:t>t</m:t>
            </m:r>
          </m:sub>
        </m:sSub>
        <m:r>
          <w:rPr>
            <w:rFonts w:hAnsiTheme="minorHAnsi"/>
            <w:sz w:val="22"/>
            <w:szCs w:val="22"/>
            <w:lang w:val="en-GB"/>
          </w:rPr>
          <m:t>=(</m:t>
        </m:r>
        <m:sSub>
          <m:sSubPr>
            <m:ctrlPr>
              <w:rPr>
                <w:rFonts w:hAnsiTheme="minorHAnsi"/>
                <w:i/>
                <w:sz w:val="22"/>
                <w:szCs w:val="22"/>
                <w:lang w:val="en-GB"/>
              </w:rPr>
            </m:ctrlPr>
          </m:sSubPr>
          <m:e>
            <m:r>
              <w:rPr>
                <w:sz w:val="22"/>
                <w:szCs w:val="22"/>
                <w:lang w:val="en-GB"/>
              </w:rPr>
              <m:t>ve</m:t>
            </m:r>
          </m:e>
          <m:sub>
            <m:r>
              <w:rPr>
                <w:sz w:val="22"/>
                <w:szCs w:val="22"/>
                <w:lang w:val="en-GB"/>
              </w:rPr>
              <m:t>t</m:t>
            </m:r>
          </m:sub>
        </m:sSub>
        <m:r>
          <w:rPr>
            <w:rFonts w:hAnsiTheme="minorHAnsi"/>
            <w:sz w:val="22"/>
            <w:szCs w:val="22"/>
            <w:lang w:val="en-GB"/>
          </w:rPr>
          <m:t>,</m:t>
        </m:r>
        <m:sSub>
          <m:sSubPr>
            <m:ctrlPr>
              <w:rPr>
                <w:rFonts w:hAnsiTheme="minorHAnsi"/>
                <w:i/>
                <w:sz w:val="22"/>
                <w:szCs w:val="22"/>
                <w:lang w:val="en-GB"/>
              </w:rPr>
            </m:ctrlPr>
          </m:sSubPr>
          <m:e>
            <m:r>
              <w:rPr>
                <w:sz w:val="22"/>
                <w:szCs w:val="22"/>
                <w:lang w:val="en-GB"/>
              </w:rPr>
              <m:t>co</m:t>
            </m:r>
          </m:e>
          <m:sub>
            <m:r>
              <w:rPr>
                <w:sz w:val="22"/>
                <w:szCs w:val="22"/>
                <w:lang w:val="en-GB"/>
              </w:rPr>
              <m:t>t</m:t>
            </m:r>
            <m:r>
              <w:rPr>
                <w:rFonts w:hAnsiTheme="minorHAnsi"/>
                <w:sz w:val="22"/>
                <w:szCs w:val="22"/>
                <w:lang w:val="en-GB"/>
              </w:rPr>
              <m:t>,</m:t>
            </m:r>
          </m:sub>
        </m:sSub>
        <m:sSub>
          <m:sSubPr>
            <m:ctrlPr>
              <w:rPr>
                <w:rFonts w:hAnsiTheme="minorHAnsi"/>
                <w:i/>
                <w:sz w:val="22"/>
                <w:szCs w:val="22"/>
                <w:lang w:val="en-GB"/>
              </w:rPr>
            </m:ctrlPr>
          </m:sSubPr>
          <m:e>
            <m:r>
              <w:rPr>
                <w:sz w:val="22"/>
                <w:szCs w:val="22"/>
                <w:lang w:val="en-GB"/>
              </w:rPr>
              <m:t>dca</m:t>
            </m:r>
          </m:e>
          <m:sub>
            <m:r>
              <w:rPr>
                <w:sz w:val="22"/>
                <w:szCs w:val="22"/>
                <w:lang w:val="en-GB"/>
              </w:rPr>
              <m:t>t</m:t>
            </m:r>
          </m:sub>
        </m:sSub>
        <m:r>
          <w:rPr>
            <w:rFonts w:hAnsiTheme="minorHAnsi"/>
            <w:sz w:val="22"/>
            <w:szCs w:val="22"/>
            <w:lang w:val="en-GB"/>
          </w:rPr>
          <m:t>)</m:t>
        </m:r>
      </m:oMath>
      <w:r w:rsidRPr="003F5B69">
        <w:rPr>
          <w:rFonts w:asciiTheme="minorHAnsi" w:hAnsiTheme="minorHAnsi"/>
          <w:sz w:val="22"/>
          <w:szCs w:val="22"/>
          <w:lang w:val="en-GB"/>
        </w:rPr>
        <w:t xml:space="preserve"> in which </w:t>
      </w:r>
      <m:oMath>
        <m:r>
          <w:rPr>
            <w:sz w:val="22"/>
            <w:szCs w:val="22"/>
            <w:lang w:val="en-GB"/>
          </w:rPr>
          <m:t>ve</m:t>
        </m:r>
      </m:oMath>
      <w:r w:rsidRPr="003F5B69">
        <w:rPr>
          <w:rFonts w:asciiTheme="minorHAnsi" w:hAnsiTheme="minorHAnsi"/>
          <w:sz w:val="22"/>
          <w:szCs w:val="22"/>
          <w:lang w:val="en-GB"/>
        </w:rPr>
        <w:t xml:space="preserve"> stands for vehicle theft, </w:t>
      </w:r>
      <m:oMath>
        <m:r>
          <w:rPr>
            <w:sz w:val="22"/>
            <w:szCs w:val="22"/>
            <w:lang w:val="en-GB"/>
          </w:rPr>
          <m:t>co</m:t>
        </m:r>
      </m:oMath>
      <w:r w:rsidRPr="003F5B69">
        <w:rPr>
          <w:rFonts w:asciiTheme="minorHAnsi" w:hAnsiTheme="minorHAnsi"/>
          <w:sz w:val="22"/>
          <w:szCs w:val="22"/>
          <w:lang w:val="en-GB"/>
        </w:rPr>
        <w:t xml:space="preserve"> for combination theft and </w:t>
      </w:r>
      <m:oMath>
        <m:r>
          <w:rPr>
            <w:sz w:val="22"/>
            <w:szCs w:val="22"/>
            <w:lang w:val="en-GB"/>
          </w:rPr>
          <m:t>dca</m:t>
        </m:r>
      </m:oMath>
      <w:r w:rsidRPr="003F5B69">
        <w:rPr>
          <w:rFonts w:asciiTheme="minorHAnsi" w:hAnsiTheme="minorHAnsi"/>
          <w:sz w:val="22"/>
          <w:szCs w:val="22"/>
          <w:lang w:val="en-GB"/>
        </w:rPr>
        <w:t xml:space="preserve"> for the first difference of cargo theft.</w:t>
      </w:r>
      <w:r w:rsidRPr="003F5B69">
        <w:rPr>
          <w:rFonts w:asciiTheme="minorHAnsi" w:hAnsiTheme="minorHAnsi" w:cstheme="minorHAnsi"/>
          <w:lang w:val="en-GB"/>
        </w:rPr>
        <w:br w:type="page"/>
      </w:r>
    </w:p>
    <w:p w:rsidR="009E008C" w:rsidRPr="003F5B69" w:rsidRDefault="009F4C43" w:rsidP="00067751">
      <w:pPr>
        <w:pStyle w:val="Heading1"/>
        <w:pBdr>
          <w:bottom w:val="threeDEngrave" w:sz="12" w:space="1" w:color="8DB3E2" w:themeColor="text2" w:themeTint="66"/>
        </w:pBdr>
        <w:spacing w:after="240"/>
        <w:rPr>
          <w:rFonts w:asciiTheme="minorHAnsi" w:hAnsiTheme="minorHAnsi" w:cstheme="minorHAnsi"/>
          <w:lang w:val="en-GB"/>
        </w:rPr>
      </w:pPr>
      <w:bookmarkStart w:id="28" w:name="_Toc332820002"/>
      <w:r w:rsidRPr="003F5B69">
        <w:rPr>
          <w:rFonts w:asciiTheme="minorHAnsi" w:hAnsiTheme="minorHAnsi" w:cstheme="minorHAnsi"/>
          <w:lang w:val="en-GB"/>
        </w:rPr>
        <w:lastRenderedPageBreak/>
        <w:t>Chapter 4:</w:t>
      </w:r>
      <w:r w:rsidR="006C0B83" w:rsidRPr="003F5B69">
        <w:rPr>
          <w:rFonts w:asciiTheme="minorHAnsi" w:hAnsiTheme="minorHAnsi" w:cstheme="minorHAnsi"/>
          <w:lang w:val="en-GB"/>
        </w:rPr>
        <w:t xml:space="preserve"> </w:t>
      </w:r>
      <w:r w:rsidR="00F95B71" w:rsidRPr="003F5B69">
        <w:rPr>
          <w:rFonts w:asciiTheme="minorHAnsi" w:hAnsiTheme="minorHAnsi" w:cstheme="minorHAnsi"/>
          <w:lang w:val="en-GB"/>
        </w:rPr>
        <w:t>Results and analysis</w:t>
      </w:r>
      <w:bookmarkEnd w:id="28"/>
    </w:p>
    <w:p w:rsidR="000A3A42" w:rsidRPr="003F5B69" w:rsidRDefault="000A3A42" w:rsidP="009567DC">
      <w:pPr>
        <w:pStyle w:val="ListParagraph"/>
        <w:spacing w:after="240" w:line="360" w:lineRule="auto"/>
        <w:ind w:left="0"/>
        <w:jc w:val="both"/>
        <w:rPr>
          <w:lang w:val="en-GB"/>
        </w:rPr>
      </w:pPr>
      <w:r w:rsidRPr="003F5B69">
        <w:rPr>
          <w:lang w:val="en-GB"/>
        </w:rPr>
        <w:t xml:space="preserve">In this chapter </w:t>
      </w:r>
      <w:r w:rsidR="00794332" w:rsidRPr="003F5B69">
        <w:rPr>
          <w:lang w:val="en-GB"/>
        </w:rPr>
        <w:t xml:space="preserve">we will discuss </w:t>
      </w:r>
      <w:r w:rsidRPr="003F5B69">
        <w:rPr>
          <w:lang w:val="en-GB"/>
        </w:rPr>
        <w:t>the results of the</w:t>
      </w:r>
      <w:r w:rsidR="00794332" w:rsidRPr="003F5B69">
        <w:rPr>
          <w:lang w:val="en-GB"/>
        </w:rPr>
        <w:t xml:space="preserve"> VAR</w:t>
      </w:r>
      <w:r w:rsidRPr="003F5B69">
        <w:rPr>
          <w:lang w:val="en-GB"/>
        </w:rPr>
        <w:t xml:space="preserve"> analysis </w:t>
      </w:r>
      <w:r w:rsidR="00794332" w:rsidRPr="003F5B69">
        <w:rPr>
          <w:lang w:val="en-GB"/>
        </w:rPr>
        <w:t xml:space="preserve">of model I and II, </w:t>
      </w:r>
      <w:r w:rsidRPr="003F5B69">
        <w:rPr>
          <w:lang w:val="en-GB"/>
        </w:rPr>
        <w:t>as presented in the previous chapter (sub 3.</w:t>
      </w:r>
      <w:r w:rsidR="00794332" w:rsidRPr="003F5B69">
        <w:rPr>
          <w:lang w:val="en-GB"/>
        </w:rPr>
        <w:t>3</w:t>
      </w:r>
      <w:r w:rsidRPr="003F5B69">
        <w:rPr>
          <w:lang w:val="en-GB"/>
        </w:rPr>
        <w:t>.1 and 3.</w:t>
      </w:r>
      <w:r w:rsidR="00794332" w:rsidRPr="003F5B69">
        <w:rPr>
          <w:lang w:val="en-GB"/>
        </w:rPr>
        <w:t>3</w:t>
      </w:r>
      <w:r w:rsidRPr="003F5B69">
        <w:rPr>
          <w:lang w:val="en-GB"/>
        </w:rPr>
        <w:t xml:space="preserve">.1). This chapter is </w:t>
      </w:r>
      <w:r w:rsidR="00336EE5" w:rsidRPr="003F5B69">
        <w:rPr>
          <w:lang w:val="en-GB"/>
        </w:rPr>
        <w:t>divided into three</w:t>
      </w:r>
      <w:r w:rsidR="00695C9F" w:rsidRPr="003F5B69">
        <w:rPr>
          <w:lang w:val="en-GB"/>
        </w:rPr>
        <w:t xml:space="preserve"> </w:t>
      </w:r>
      <w:r w:rsidR="009C36B9" w:rsidRPr="003F5B69">
        <w:rPr>
          <w:lang w:val="en-GB"/>
        </w:rPr>
        <w:t>paragraphs;</w:t>
      </w:r>
      <w:r w:rsidRPr="003F5B69">
        <w:rPr>
          <w:lang w:val="en-GB"/>
        </w:rPr>
        <w:t xml:space="preserve"> the first two paragraphs will present the results of </w:t>
      </w:r>
      <w:r w:rsidR="009C36B9" w:rsidRPr="003F5B69">
        <w:rPr>
          <w:lang w:val="en-GB"/>
        </w:rPr>
        <w:t xml:space="preserve">the VAR analysis of </w:t>
      </w:r>
      <w:r w:rsidRPr="003F5B69">
        <w:rPr>
          <w:lang w:val="en-GB"/>
        </w:rPr>
        <w:t xml:space="preserve">model I and II </w:t>
      </w:r>
      <w:r w:rsidR="009C36B9" w:rsidRPr="003F5B69">
        <w:rPr>
          <w:lang w:val="en-GB"/>
        </w:rPr>
        <w:t>respectively. The results of the VAR are followed by t</w:t>
      </w:r>
      <w:r w:rsidR="00336EE5" w:rsidRPr="003F5B69">
        <w:rPr>
          <w:lang w:val="en-GB"/>
        </w:rPr>
        <w:t xml:space="preserve">he </w:t>
      </w:r>
      <w:r w:rsidR="009C36B9" w:rsidRPr="003F5B69">
        <w:rPr>
          <w:lang w:val="en-GB"/>
        </w:rPr>
        <w:t>outcome of</w:t>
      </w:r>
      <w:r w:rsidR="00336EE5" w:rsidRPr="003F5B69">
        <w:rPr>
          <w:lang w:val="en-GB"/>
        </w:rPr>
        <w:t xml:space="preserve"> the</w:t>
      </w:r>
      <w:r w:rsidR="009C36B9" w:rsidRPr="003F5B69">
        <w:rPr>
          <w:lang w:val="en-GB"/>
        </w:rPr>
        <w:t xml:space="preserve"> associated</w:t>
      </w:r>
      <w:r w:rsidR="00336EE5" w:rsidRPr="003F5B69">
        <w:rPr>
          <w:lang w:val="en-GB"/>
        </w:rPr>
        <w:t xml:space="preserve"> impulse response functions to show the effect of structural shocks on the dependent variables in our model. </w:t>
      </w:r>
      <w:r w:rsidRPr="003F5B69">
        <w:rPr>
          <w:lang w:val="en-GB"/>
        </w:rPr>
        <w:t>The last paragraph will present a descriptive analysis of the freight exchange fraud data.</w:t>
      </w:r>
    </w:p>
    <w:p w:rsidR="006C0B83" w:rsidRPr="003F5B69" w:rsidRDefault="000A3A42" w:rsidP="009567DC">
      <w:pPr>
        <w:pStyle w:val="ListParagraph"/>
        <w:spacing w:after="240"/>
        <w:ind w:left="0"/>
        <w:jc w:val="both"/>
        <w:rPr>
          <w:lang w:val="en-GB"/>
        </w:rPr>
      </w:pPr>
      <w:r w:rsidRPr="003F5B69">
        <w:rPr>
          <w:lang w:val="en-GB"/>
        </w:rPr>
        <w:t xml:space="preserve"> </w:t>
      </w:r>
    </w:p>
    <w:p w:rsidR="009E008C" w:rsidRPr="003F5B69" w:rsidRDefault="009F4C43" w:rsidP="009567DC">
      <w:pPr>
        <w:pStyle w:val="Heading2"/>
        <w:spacing w:after="240"/>
        <w:rPr>
          <w:rFonts w:asciiTheme="minorHAnsi" w:hAnsiTheme="minorHAnsi" w:cstheme="minorHAnsi"/>
          <w:lang w:val="en-GB"/>
        </w:rPr>
      </w:pPr>
      <w:bookmarkStart w:id="29" w:name="_Toc332820003"/>
      <w:r w:rsidRPr="003F5B69">
        <w:rPr>
          <w:rFonts w:asciiTheme="minorHAnsi" w:hAnsiTheme="minorHAnsi" w:cstheme="minorHAnsi"/>
          <w:lang w:val="en-GB"/>
        </w:rPr>
        <w:t>4</w:t>
      </w:r>
      <w:r w:rsidR="00D82D2B" w:rsidRPr="003F5B69">
        <w:rPr>
          <w:rFonts w:asciiTheme="minorHAnsi" w:hAnsiTheme="minorHAnsi" w:cstheme="minorHAnsi"/>
          <w:lang w:val="en-GB"/>
        </w:rPr>
        <w:t xml:space="preserve">.1 </w:t>
      </w:r>
      <w:r w:rsidR="00F95B71" w:rsidRPr="003F5B69">
        <w:rPr>
          <w:rFonts w:asciiTheme="minorHAnsi" w:hAnsiTheme="minorHAnsi" w:cstheme="minorHAnsi"/>
          <w:lang w:val="en-GB"/>
        </w:rPr>
        <w:t>Model I</w:t>
      </w:r>
      <w:r w:rsidR="00303A8E">
        <w:rPr>
          <w:rStyle w:val="FootnoteReference"/>
          <w:rFonts w:asciiTheme="minorHAnsi" w:hAnsiTheme="minorHAnsi" w:cstheme="minorHAnsi"/>
          <w:lang w:val="en-GB"/>
        </w:rPr>
        <w:footnoteReference w:id="50"/>
      </w:r>
      <w:bookmarkEnd w:id="29"/>
    </w:p>
    <w:p w:rsidR="00D82D2B" w:rsidRPr="003F5B69" w:rsidRDefault="00D82D2B" w:rsidP="009567DC">
      <w:pPr>
        <w:pStyle w:val="ListParagraph"/>
        <w:spacing w:after="240"/>
        <w:ind w:left="0"/>
        <w:rPr>
          <w:lang w:val="en-GB" w:eastAsia="nl-NL"/>
        </w:rPr>
      </w:pPr>
      <w:r w:rsidRPr="003F5B69">
        <w:rPr>
          <w:lang w:val="en-GB" w:eastAsia="nl-NL"/>
        </w:rPr>
        <w:t xml:space="preserve">The results of the </w:t>
      </w:r>
      <w:proofErr w:type="gramStart"/>
      <w:r w:rsidR="008653C2" w:rsidRPr="003F5B69">
        <w:rPr>
          <w:lang w:val="en-GB" w:eastAsia="nl-NL"/>
        </w:rPr>
        <w:t>VAR(</w:t>
      </w:r>
      <w:proofErr w:type="gramEnd"/>
      <w:r w:rsidR="000B1739" w:rsidRPr="003F5B69">
        <w:rPr>
          <w:lang w:val="en-GB" w:eastAsia="nl-NL"/>
        </w:rPr>
        <w:t>2</w:t>
      </w:r>
      <w:r w:rsidR="008653C2" w:rsidRPr="003F5B69">
        <w:rPr>
          <w:lang w:val="en-GB" w:eastAsia="nl-NL"/>
        </w:rPr>
        <w:t>) analysis</w:t>
      </w:r>
      <w:r w:rsidRPr="003F5B69">
        <w:rPr>
          <w:lang w:val="en-GB" w:eastAsia="nl-NL"/>
        </w:rPr>
        <w:t xml:space="preserve"> of model 1 can be found in table </w:t>
      </w:r>
      <w:r w:rsidR="00914470" w:rsidRPr="003F5B69">
        <w:rPr>
          <w:lang w:val="en-GB" w:eastAsia="nl-NL"/>
        </w:rPr>
        <w:t>5</w:t>
      </w:r>
      <w:r w:rsidRPr="003F5B69">
        <w:rPr>
          <w:lang w:val="en-GB" w:eastAsia="nl-NL"/>
        </w:rPr>
        <w:t>.</w:t>
      </w:r>
    </w:p>
    <w:p w:rsidR="00CC6198" w:rsidRPr="00CC6198" w:rsidRDefault="00CC6198" w:rsidP="00CC6198">
      <w:pPr>
        <w:pStyle w:val="Caption"/>
        <w:keepNext/>
        <w:rPr>
          <w:lang w:val="en-US"/>
        </w:rPr>
      </w:pPr>
      <w:r w:rsidRPr="00CC6198">
        <w:rPr>
          <w:lang w:val="en-US"/>
        </w:rPr>
        <w:t xml:space="preserve">Table </w:t>
      </w:r>
      <w:r w:rsidR="00B9396D">
        <w:fldChar w:fldCharType="begin"/>
      </w:r>
      <w:r w:rsidRPr="00CC6198">
        <w:rPr>
          <w:lang w:val="en-US"/>
        </w:rPr>
        <w:instrText xml:space="preserve"> SEQ Table \* ARABIC </w:instrText>
      </w:r>
      <w:r w:rsidR="00B9396D">
        <w:fldChar w:fldCharType="separate"/>
      </w:r>
      <w:r w:rsidR="002B14DF">
        <w:rPr>
          <w:lang w:val="en-US"/>
        </w:rPr>
        <w:t>5</w:t>
      </w:r>
      <w:r w:rsidR="00B9396D">
        <w:fldChar w:fldCharType="end"/>
      </w:r>
      <w:r w:rsidRPr="00CC6198">
        <w:rPr>
          <w:lang w:val="en-US"/>
        </w:rPr>
        <w:t xml:space="preserve"> VAR(2) analysis model I</w:t>
      </w:r>
    </w:p>
    <w:tbl>
      <w:tblPr>
        <w:tblStyle w:val="LightGrid-Accent12"/>
        <w:tblW w:w="6492" w:type="dxa"/>
        <w:jc w:val="center"/>
        <w:tblLook w:val="04A0"/>
      </w:tblPr>
      <w:tblGrid>
        <w:gridCol w:w="1979"/>
        <w:gridCol w:w="1400"/>
        <w:gridCol w:w="1471"/>
        <w:gridCol w:w="1642"/>
      </w:tblGrid>
      <w:tr w:rsidR="00D904A1" w:rsidRPr="003F5B69" w:rsidTr="00D82D2B">
        <w:trPr>
          <w:cnfStyle w:val="100000000000"/>
          <w:trHeight w:val="540"/>
          <w:jc w:val="center"/>
        </w:trPr>
        <w:tc>
          <w:tcPr>
            <w:cnfStyle w:val="001000000000"/>
            <w:tcW w:w="6492" w:type="dxa"/>
            <w:gridSpan w:val="4"/>
            <w:vAlign w:val="center"/>
          </w:tcPr>
          <w:p w:rsidR="00D904A1" w:rsidRPr="003F5B69" w:rsidRDefault="008653C2" w:rsidP="009567DC">
            <w:pPr>
              <w:spacing w:line="276" w:lineRule="auto"/>
              <w:jc w:val="center"/>
              <w:rPr>
                <w:rFonts w:asciiTheme="minorHAnsi" w:hAnsiTheme="minorHAnsi"/>
                <w:color w:val="4F81BD" w:themeColor="accent1"/>
                <w:sz w:val="20"/>
                <w:szCs w:val="20"/>
                <w:lang w:val="en-GB" w:eastAsia="nl-NL"/>
              </w:rPr>
            </w:pPr>
            <w:r w:rsidRPr="003F5B69">
              <w:rPr>
                <w:rFonts w:asciiTheme="minorHAnsi" w:hAnsiTheme="minorHAnsi"/>
                <w:color w:val="4F81BD" w:themeColor="accent1"/>
                <w:sz w:val="20"/>
                <w:szCs w:val="20"/>
                <w:lang w:val="en-GB" w:eastAsia="nl-NL"/>
              </w:rPr>
              <w:t>Vector Auto R</w:t>
            </w:r>
            <w:r w:rsidR="00D904A1" w:rsidRPr="003F5B69">
              <w:rPr>
                <w:rFonts w:asciiTheme="minorHAnsi" w:hAnsiTheme="minorHAnsi"/>
                <w:color w:val="4F81BD" w:themeColor="accent1"/>
                <w:sz w:val="20"/>
                <w:szCs w:val="20"/>
                <w:lang w:val="en-GB" w:eastAsia="nl-NL"/>
              </w:rPr>
              <w:t>egression (</w:t>
            </w:r>
            <w:r w:rsidR="00156A2D" w:rsidRPr="003F5B69">
              <w:rPr>
                <w:rFonts w:asciiTheme="minorHAnsi" w:hAnsiTheme="minorHAnsi"/>
                <w:color w:val="4F81BD" w:themeColor="accent1"/>
                <w:sz w:val="20"/>
                <w:szCs w:val="20"/>
                <w:lang w:val="en-GB" w:eastAsia="nl-NL"/>
              </w:rPr>
              <w:t>2</w:t>
            </w:r>
            <w:r w:rsidR="00D904A1" w:rsidRPr="003F5B69">
              <w:rPr>
                <w:rFonts w:asciiTheme="minorHAnsi" w:hAnsiTheme="minorHAnsi"/>
                <w:color w:val="4F81BD" w:themeColor="accent1"/>
                <w:sz w:val="20"/>
                <w:szCs w:val="20"/>
                <w:lang w:val="en-GB" w:eastAsia="nl-NL"/>
              </w:rPr>
              <w:t xml:space="preserve"> lags)</w:t>
            </w:r>
          </w:p>
          <w:p w:rsidR="00D904A1" w:rsidRPr="003F5B69" w:rsidRDefault="00D904A1" w:rsidP="009567DC">
            <w:pPr>
              <w:spacing w:line="276" w:lineRule="auto"/>
              <w:rPr>
                <w:rFonts w:asciiTheme="minorHAnsi" w:hAnsiTheme="minorHAnsi"/>
                <w:color w:val="4F81BD" w:themeColor="accent1"/>
                <w:sz w:val="20"/>
                <w:szCs w:val="20"/>
                <w:lang w:val="en-GB" w:eastAsia="nl-NL"/>
              </w:rPr>
            </w:pPr>
            <w:r w:rsidRPr="003F5B69">
              <w:rPr>
                <w:rFonts w:asciiTheme="minorHAnsi" w:hAnsiTheme="minorHAnsi"/>
                <w:color w:val="4F81BD" w:themeColor="accent1"/>
                <w:sz w:val="20"/>
                <w:szCs w:val="20"/>
                <w:lang w:val="en-GB" w:eastAsia="nl-NL"/>
              </w:rPr>
              <w:t>Observations: 1</w:t>
            </w:r>
            <w:r w:rsidR="000B1739" w:rsidRPr="003F5B69">
              <w:rPr>
                <w:rFonts w:asciiTheme="minorHAnsi" w:hAnsiTheme="minorHAnsi"/>
                <w:color w:val="4F81BD" w:themeColor="accent1"/>
                <w:sz w:val="20"/>
                <w:szCs w:val="20"/>
                <w:lang w:val="en-GB" w:eastAsia="nl-NL"/>
              </w:rPr>
              <w:t>90</w:t>
            </w:r>
          </w:p>
          <w:p w:rsidR="00D904A1" w:rsidRPr="003F5B69" w:rsidRDefault="00D904A1" w:rsidP="009567DC">
            <w:pPr>
              <w:spacing w:line="276" w:lineRule="auto"/>
              <w:rPr>
                <w:rFonts w:asciiTheme="minorHAnsi" w:hAnsiTheme="minorHAnsi"/>
                <w:color w:val="4F81BD" w:themeColor="accent1"/>
                <w:sz w:val="20"/>
                <w:szCs w:val="20"/>
                <w:lang w:val="en-GB" w:eastAsia="nl-NL"/>
              </w:rPr>
            </w:pPr>
          </w:p>
        </w:tc>
      </w:tr>
      <w:tr w:rsidR="00D904A1" w:rsidRPr="003F5B69" w:rsidTr="00D82D2B">
        <w:trPr>
          <w:cnfStyle w:val="000000100000"/>
          <w:trHeight w:val="277"/>
          <w:jc w:val="center"/>
        </w:trPr>
        <w:tc>
          <w:tcPr>
            <w:cnfStyle w:val="001000000000"/>
            <w:tcW w:w="1979" w:type="dxa"/>
            <w:shd w:val="clear" w:color="auto" w:fill="4F81BD" w:themeFill="accent1"/>
          </w:tcPr>
          <w:p w:rsidR="00D904A1" w:rsidRPr="003F5B69" w:rsidRDefault="00D904A1" w:rsidP="009567DC">
            <w:pPr>
              <w:spacing w:line="276" w:lineRule="auto"/>
              <w:jc w:val="both"/>
              <w:rPr>
                <w:rFonts w:asciiTheme="minorHAnsi" w:hAnsiTheme="minorHAnsi"/>
                <w:color w:val="FFFFFF" w:themeColor="background1"/>
                <w:sz w:val="18"/>
                <w:szCs w:val="18"/>
                <w:lang w:val="en-GB" w:eastAsia="nl-NL"/>
              </w:rPr>
            </w:pPr>
            <w:r w:rsidRPr="003F5B69">
              <w:rPr>
                <w:rFonts w:asciiTheme="minorHAnsi" w:hAnsiTheme="minorHAnsi"/>
                <w:color w:val="FFFFFF" w:themeColor="background1"/>
                <w:sz w:val="18"/>
                <w:szCs w:val="18"/>
                <w:lang w:val="en-GB" w:eastAsia="nl-NL"/>
              </w:rPr>
              <w:t>Variable</w:t>
            </w:r>
          </w:p>
        </w:tc>
        <w:tc>
          <w:tcPr>
            <w:tcW w:w="1400" w:type="dxa"/>
            <w:shd w:val="clear" w:color="auto" w:fill="4F81BD" w:themeFill="accent1"/>
          </w:tcPr>
          <w:p w:rsidR="00D904A1" w:rsidRPr="003F5B69" w:rsidRDefault="00D904A1" w:rsidP="009567DC">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Vehicle theft</w:t>
            </w:r>
          </w:p>
        </w:tc>
        <w:tc>
          <w:tcPr>
            <w:tcW w:w="1471" w:type="dxa"/>
            <w:shd w:val="clear" w:color="auto" w:fill="4F81BD" w:themeFill="accent1"/>
          </w:tcPr>
          <w:p w:rsidR="00D904A1" w:rsidRPr="003F5B69" w:rsidRDefault="00D904A1" w:rsidP="009567DC">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Cargo theft</w:t>
            </w:r>
          </w:p>
        </w:tc>
        <w:tc>
          <w:tcPr>
            <w:tcW w:w="1642" w:type="dxa"/>
            <w:shd w:val="clear" w:color="auto" w:fill="4F81BD" w:themeFill="accent1"/>
          </w:tcPr>
          <w:p w:rsidR="00D904A1" w:rsidRPr="003F5B69" w:rsidRDefault="00D904A1" w:rsidP="009567DC">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Combination theft</w:t>
            </w:r>
          </w:p>
        </w:tc>
      </w:tr>
      <w:tr w:rsidR="00D904A1" w:rsidRPr="003F5B69" w:rsidTr="00D82D2B">
        <w:trPr>
          <w:cnfStyle w:val="000000010000"/>
          <w:trHeight w:val="554"/>
          <w:jc w:val="center"/>
        </w:trPr>
        <w:tc>
          <w:tcPr>
            <w:cnfStyle w:val="001000000000"/>
            <w:tcW w:w="1979" w:type="dxa"/>
          </w:tcPr>
          <w:p w:rsidR="00D904A1" w:rsidRPr="003F5B69" w:rsidRDefault="00D904A1" w:rsidP="009567DC">
            <w:pPr>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Vehicle L1</w:t>
            </w:r>
          </w:p>
          <w:p w:rsidR="00D904A1" w:rsidRPr="003F5B69" w:rsidRDefault="00D904A1" w:rsidP="009567DC">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D904A1" w:rsidRPr="003F5B69" w:rsidRDefault="00D904A1" w:rsidP="009567DC">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400" w:type="dxa"/>
            <w:vAlign w:val="center"/>
          </w:tcPr>
          <w:p w:rsidR="009B795B" w:rsidRPr="003F5B69" w:rsidRDefault="005D46CD"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0.233</w:t>
            </w:r>
            <w:r w:rsidR="000B1739" w:rsidRPr="003F5B69">
              <w:rPr>
                <w:rFonts w:asciiTheme="minorHAnsi" w:hAnsiTheme="minorHAnsi"/>
                <w:color w:val="4F81BD" w:themeColor="accent1"/>
                <w:sz w:val="18"/>
                <w:szCs w:val="18"/>
                <w:lang w:val="en-GB" w:eastAsia="nl-NL"/>
              </w:rPr>
              <w:t xml:space="preserve"> *</w:t>
            </w:r>
          </w:p>
          <w:p w:rsidR="005D46CD" w:rsidRPr="003F5B69" w:rsidRDefault="005D46CD" w:rsidP="009567DC">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0.078</w:t>
            </w:r>
          </w:p>
          <w:p w:rsidR="005D46CD" w:rsidRPr="003F5B69" w:rsidRDefault="005D46CD"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2.998</w:t>
            </w:r>
          </w:p>
        </w:tc>
        <w:tc>
          <w:tcPr>
            <w:tcW w:w="1471" w:type="dxa"/>
          </w:tcPr>
          <w:p w:rsidR="005D46CD" w:rsidRPr="003F5B69" w:rsidRDefault="005D46CD"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w:t>
            </w:r>
            <w:r w:rsidR="000B1739" w:rsidRPr="003F5B69">
              <w:rPr>
                <w:rFonts w:asciiTheme="minorHAnsi" w:hAnsiTheme="minorHAnsi"/>
                <w:color w:val="4F81BD" w:themeColor="accent1"/>
                <w:sz w:val="18"/>
                <w:szCs w:val="18"/>
                <w:lang w:val="en-GB" w:eastAsia="nl-NL"/>
              </w:rPr>
              <w:t xml:space="preserve"> </w:t>
            </w:r>
            <w:r w:rsidRPr="003F5B69">
              <w:rPr>
                <w:rFonts w:asciiTheme="minorHAnsi" w:hAnsiTheme="minorHAnsi"/>
                <w:color w:val="4F81BD" w:themeColor="accent1"/>
                <w:sz w:val="18"/>
                <w:szCs w:val="18"/>
                <w:lang w:val="en-GB" w:eastAsia="nl-NL"/>
              </w:rPr>
              <w:t>0.116</w:t>
            </w:r>
          </w:p>
          <w:p w:rsidR="005D46CD" w:rsidRPr="003F5B69" w:rsidRDefault="005D46CD" w:rsidP="009567DC">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0.108</w:t>
            </w:r>
          </w:p>
          <w:p w:rsidR="005D46CD" w:rsidRPr="003F5B69" w:rsidRDefault="005D46CD"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w:t>
            </w:r>
            <w:r w:rsidR="000B1739" w:rsidRPr="003F5B69">
              <w:rPr>
                <w:rFonts w:asciiTheme="minorHAnsi" w:hAnsiTheme="minorHAnsi"/>
                <w:color w:val="4F81BD" w:themeColor="accent1"/>
                <w:sz w:val="16"/>
                <w:szCs w:val="16"/>
                <w:lang w:val="en-GB" w:eastAsia="nl-NL"/>
              </w:rPr>
              <w:t xml:space="preserve"> </w:t>
            </w:r>
            <w:r w:rsidRPr="003F5B69">
              <w:rPr>
                <w:rFonts w:asciiTheme="minorHAnsi" w:hAnsiTheme="minorHAnsi"/>
                <w:color w:val="4F81BD" w:themeColor="accent1"/>
                <w:sz w:val="16"/>
                <w:szCs w:val="16"/>
                <w:lang w:val="en-GB" w:eastAsia="nl-NL"/>
              </w:rPr>
              <w:t>1.073</w:t>
            </w:r>
          </w:p>
        </w:tc>
        <w:tc>
          <w:tcPr>
            <w:tcW w:w="1642" w:type="dxa"/>
          </w:tcPr>
          <w:p w:rsidR="00EA5845" w:rsidRPr="003F5B69" w:rsidRDefault="000B1739"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0.104 *</w:t>
            </w:r>
          </w:p>
          <w:p w:rsidR="000B1739" w:rsidRPr="003F5B69" w:rsidRDefault="000B1739" w:rsidP="009567DC">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0.048</w:t>
            </w:r>
          </w:p>
          <w:p w:rsidR="000B1739" w:rsidRPr="003F5B69" w:rsidRDefault="000B1739"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2.169</w:t>
            </w:r>
          </w:p>
        </w:tc>
      </w:tr>
      <w:tr w:rsidR="00D904A1" w:rsidRPr="003F5B69" w:rsidTr="00D82D2B">
        <w:trPr>
          <w:cnfStyle w:val="000000100000"/>
          <w:trHeight w:val="554"/>
          <w:jc w:val="center"/>
        </w:trPr>
        <w:tc>
          <w:tcPr>
            <w:cnfStyle w:val="001000000000"/>
            <w:tcW w:w="1979" w:type="dxa"/>
          </w:tcPr>
          <w:p w:rsidR="00D904A1" w:rsidRPr="003F5B69" w:rsidRDefault="00D904A1" w:rsidP="009567DC">
            <w:pPr>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Vehicle L2</w:t>
            </w:r>
          </w:p>
          <w:p w:rsidR="00D904A1" w:rsidRPr="003F5B69" w:rsidRDefault="00D904A1" w:rsidP="009567DC">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D904A1" w:rsidRPr="003F5B69" w:rsidRDefault="00D904A1" w:rsidP="009567DC">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400" w:type="dxa"/>
            <w:vAlign w:val="center"/>
          </w:tcPr>
          <w:p w:rsidR="009B795B" w:rsidRPr="003F5B69" w:rsidRDefault="005D46CD" w:rsidP="009567D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w:t>
            </w:r>
            <w:r w:rsidR="000B1739" w:rsidRPr="003F5B69">
              <w:rPr>
                <w:rFonts w:asciiTheme="minorHAnsi" w:hAnsiTheme="minorHAnsi"/>
                <w:color w:val="4F81BD" w:themeColor="accent1"/>
                <w:sz w:val="18"/>
                <w:szCs w:val="18"/>
                <w:lang w:val="en-GB" w:eastAsia="nl-NL"/>
              </w:rPr>
              <w:t>183 *</w:t>
            </w:r>
          </w:p>
          <w:p w:rsidR="005D46CD" w:rsidRPr="003F5B69" w:rsidRDefault="005D46CD" w:rsidP="009567DC">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w:t>
            </w:r>
            <w:r w:rsidR="000B1739" w:rsidRPr="003F5B69">
              <w:rPr>
                <w:rFonts w:asciiTheme="minorHAnsi" w:hAnsiTheme="minorHAnsi"/>
                <w:color w:val="4F81BD" w:themeColor="accent1"/>
                <w:sz w:val="16"/>
                <w:szCs w:val="16"/>
                <w:lang w:val="en-GB" w:eastAsia="nl-NL"/>
              </w:rPr>
              <w:t>082</w:t>
            </w:r>
          </w:p>
          <w:p w:rsidR="005D46CD" w:rsidRPr="003F5B69" w:rsidRDefault="000B1739" w:rsidP="009567D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2</w:t>
            </w:r>
            <w:r w:rsidR="005D46CD" w:rsidRPr="003F5B69">
              <w:rPr>
                <w:rFonts w:asciiTheme="minorHAnsi" w:hAnsiTheme="minorHAnsi"/>
                <w:color w:val="4F81BD" w:themeColor="accent1"/>
                <w:sz w:val="16"/>
                <w:szCs w:val="16"/>
                <w:lang w:val="en-GB" w:eastAsia="nl-NL"/>
              </w:rPr>
              <w:t>.</w:t>
            </w:r>
            <w:r w:rsidRPr="003F5B69">
              <w:rPr>
                <w:rFonts w:asciiTheme="minorHAnsi" w:hAnsiTheme="minorHAnsi"/>
                <w:color w:val="4F81BD" w:themeColor="accent1"/>
                <w:sz w:val="16"/>
                <w:szCs w:val="16"/>
                <w:lang w:val="en-GB" w:eastAsia="nl-NL"/>
              </w:rPr>
              <w:t>240</w:t>
            </w:r>
          </w:p>
        </w:tc>
        <w:tc>
          <w:tcPr>
            <w:tcW w:w="1471" w:type="dxa"/>
          </w:tcPr>
          <w:p w:rsidR="005D46CD" w:rsidRPr="003F5B69" w:rsidRDefault="005D46CD" w:rsidP="009567D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w:t>
            </w:r>
            <w:r w:rsidR="000B1739" w:rsidRPr="003F5B69">
              <w:rPr>
                <w:rFonts w:asciiTheme="minorHAnsi" w:hAnsiTheme="minorHAnsi"/>
                <w:color w:val="4F81BD" w:themeColor="accent1"/>
                <w:sz w:val="18"/>
                <w:szCs w:val="18"/>
                <w:lang w:val="en-GB" w:eastAsia="nl-NL"/>
              </w:rPr>
              <w:t xml:space="preserve"> </w:t>
            </w:r>
            <w:r w:rsidRPr="003F5B69">
              <w:rPr>
                <w:rFonts w:asciiTheme="minorHAnsi" w:hAnsiTheme="minorHAnsi"/>
                <w:color w:val="4F81BD" w:themeColor="accent1"/>
                <w:sz w:val="18"/>
                <w:szCs w:val="18"/>
                <w:lang w:val="en-GB" w:eastAsia="nl-NL"/>
              </w:rPr>
              <w:t>0.205</w:t>
            </w:r>
          </w:p>
          <w:p w:rsidR="005D46CD" w:rsidRPr="003F5B69" w:rsidRDefault="005D46CD" w:rsidP="009567DC">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0.113</w:t>
            </w:r>
          </w:p>
          <w:p w:rsidR="005D46CD" w:rsidRPr="003F5B69" w:rsidRDefault="005D46CD" w:rsidP="009567D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w:t>
            </w:r>
            <w:r w:rsidR="000B1739" w:rsidRPr="003F5B69">
              <w:rPr>
                <w:rFonts w:asciiTheme="minorHAnsi" w:hAnsiTheme="minorHAnsi"/>
                <w:color w:val="4F81BD" w:themeColor="accent1"/>
                <w:sz w:val="16"/>
                <w:szCs w:val="16"/>
                <w:lang w:val="en-GB" w:eastAsia="nl-NL"/>
              </w:rPr>
              <w:t xml:space="preserve"> </w:t>
            </w:r>
            <w:r w:rsidRPr="003F5B69">
              <w:rPr>
                <w:rFonts w:asciiTheme="minorHAnsi" w:hAnsiTheme="minorHAnsi"/>
                <w:color w:val="4F81BD" w:themeColor="accent1"/>
                <w:sz w:val="16"/>
                <w:szCs w:val="16"/>
                <w:lang w:val="en-GB" w:eastAsia="nl-NL"/>
              </w:rPr>
              <w:t>1.816</w:t>
            </w:r>
          </w:p>
        </w:tc>
        <w:tc>
          <w:tcPr>
            <w:tcW w:w="1642" w:type="dxa"/>
          </w:tcPr>
          <w:p w:rsidR="00EA5845" w:rsidRPr="003F5B69" w:rsidRDefault="000B1739" w:rsidP="009567D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0.138 *</w:t>
            </w:r>
          </w:p>
          <w:p w:rsidR="000B1739" w:rsidRPr="003F5B69" w:rsidRDefault="000B1739" w:rsidP="009567DC">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0.050</w:t>
            </w:r>
          </w:p>
          <w:p w:rsidR="000B1739" w:rsidRPr="003F5B69" w:rsidRDefault="000B1739" w:rsidP="009567D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2.753</w:t>
            </w:r>
          </w:p>
        </w:tc>
      </w:tr>
      <w:tr w:rsidR="005D46CD" w:rsidRPr="003F5B69" w:rsidTr="00D82D2B">
        <w:trPr>
          <w:cnfStyle w:val="000000010000"/>
          <w:trHeight w:val="554"/>
          <w:jc w:val="center"/>
        </w:trPr>
        <w:tc>
          <w:tcPr>
            <w:cnfStyle w:val="001000000000"/>
            <w:tcW w:w="1979" w:type="dxa"/>
          </w:tcPr>
          <w:p w:rsidR="005D46CD" w:rsidRPr="003F5B69" w:rsidRDefault="005D46CD" w:rsidP="009567DC">
            <w:pPr>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Cargo L1</w:t>
            </w:r>
          </w:p>
          <w:p w:rsidR="005D46CD" w:rsidRPr="003F5B69" w:rsidRDefault="005D46CD" w:rsidP="009567DC">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5D46CD" w:rsidRPr="003F5B69" w:rsidRDefault="005D46CD" w:rsidP="009567DC">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400" w:type="dxa"/>
            <w:vAlign w:val="center"/>
          </w:tcPr>
          <w:p w:rsidR="005D46CD" w:rsidRPr="003F5B69" w:rsidRDefault="005D46CD"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w:t>
            </w:r>
            <w:r w:rsidR="000B1739" w:rsidRPr="003F5B69">
              <w:rPr>
                <w:rFonts w:asciiTheme="minorHAnsi" w:hAnsiTheme="minorHAnsi"/>
                <w:color w:val="4F81BD" w:themeColor="accent1"/>
                <w:sz w:val="18"/>
                <w:szCs w:val="18"/>
                <w:lang w:val="en-GB" w:eastAsia="nl-NL"/>
              </w:rPr>
              <w:t xml:space="preserve"> </w:t>
            </w:r>
            <w:r w:rsidRPr="003F5B69">
              <w:rPr>
                <w:rFonts w:asciiTheme="minorHAnsi" w:hAnsiTheme="minorHAnsi"/>
                <w:color w:val="4F81BD" w:themeColor="accent1"/>
                <w:sz w:val="18"/>
                <w:szCs w:val="18"/>
                <w:lang w:val="en-GB" w:eastAsia="nl-NL"/>
              </w:rPr>
              <w:t>0.018</w:t>
            </w:r>
          </w:p>
          <w:p w:rsidR="005D46CD" w:rsidRPr="003F5B69" w:rsidRDefault="005D46CD" w:rsidP="009567DC">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0.052</w:t>
            </w:r>
          </w:p>
          <w:p w:rsidR="005D46CD" w:rsidRPr="003F5B69" w:rsidRDefault="005D46CD"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w:t>
            </w:r>
            <w:r w:rsidR="000B1739" w:rsidRPr="003F5B69">
              <w:rPr>
                <w:rFonts w:asciiTheme="minorHAnsi" w:hAnsiTheme="minorHAnsi"/>
                <w:color w:val="4F81BD" w:themeColor="accent1"/>
                <w:sz w:val="16"/>
                <w:szCs w:val="16"/>
                <w:lang w:val="en-GB" w:eastAsia="nl-NL"/>
              </w:rPr>
              <w:t xml:space="preserve"> </w:t>
            </w:r>
            <w:r w:rsidRPr="003F5B69">
              <w:rPr>
                <w:rFonts w:asciiTheme="minorHAnsi" w:hAnsiTheme="minorHAnsi"/>
                <w:color w:val="4F81BD" w:themeColor="accent1"/>
                <w:sz w:val="16"/>
                <w:szCs w:val="16"/>
                <w:lang w:val="en-GB" w:eastAsia="nl-NL"/>
              </w:rPr>
              <w:t>0.349</w:t>
            </w:r>
          </w:p>
        </w:tc>
        <w:tc>
          <w:tcPr>
            <w:tcW w:w="1471" w:type="dxa"/>
          </w:tcPr>
          <w:p w:rsidR="005D46CD" w:rsidRPr="003F5B69" w:rsidRDefault="005D46CD"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0.295</w:t>
            </w:r>
            <w:r w:rsidR="000B1739" w:rsidRPr="003F5B69">
              <w:rPr>
                <w:rFonts w:asciiTheme="minorHAnsi" w:hAnsiTheme="minorHAnsi"/>
                <w:color w:val="4F81BD" w:themeColor="accent1"/>
                <w:sz w:val="18"/>
                <w:szCs w:val="18"/>
                <w:lang w:val="en-GB" w:eastAsia="nl-NL"/>
              </w:rPr>
              <w:t xml:space="preserve"> *</w:t>
            </w:r>
          </w:p>
          <w:p w:rsidR="005D46CD" w:rsidRPr="003F5B69" w:rsidRDefault="005D46CD" w:rsidP="009567DC">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0.072</w:t>
            </w:r>
          </w:p>
          <w:p w:rsidR="005D46CD" w:rsidRPr="003F5B69" w:rsidRDefault="005D46CD"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4.074</w:t>
            </w:r>
          </w:p>
        </w:tc>
        <w:tc>
          <w:tcPr>
            <w:tcW w:w="1642" w:type="dxa"/>
          </w:tcPr>
          <w:p w:rsidR="005D46CD" w:rsidRPr="003F5B69" w:rsidRDefault="005D46CD"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w:t>
            </w:r>
            <w:r w:rsidR="000B1739" w:rsidRPr="003F5B69">
              <w:rPr>
                <w:rFonts w:asciiTheme="minorHAnsi" w:hAnsiTheme="minorHAnsi"/>
                <w:color w:val="4F81BD" w:themeColor="accent1"/>
                <w:sz w:val="18"/>
                <w:szCs w:val="18"/>
                <w:lang w:val="en-GB" w:eastAsia="nl-NL"/>
              </w:rPr>
              <w:t xml:space="preserve"> </w:t>
            </w:r>
            <w:r w:rsidRPr="003F5B69">
              <w:rPr>
                <w:rFonts w:asciiTheme="minorHAnsi" w:hAnsiTheme="minorHAnsi"/>
                <w:color w:val="4F81BD" w:themeColor="accent1"/>
                <w:sz w:val="18"/>
                <w:szCs w:val="18"/>
                <w:lang w:val="en-GB" w:eastAsia="nl-NL"/>
              </w:rPr>
              <w:t>0.038</w:t>
            </w:r>
          </w:p>
          <w:p w:rsidR="005D46CD" w:rsidRPr="003F5B69" w:rsidRDefault="005D46CD" w:rsidP="009567DC">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0.032</w:t>
            </w:r>
          </w:p>
          <w:p w:rsidR="005D46CD" w:rsidRPr="003F5B69" w:rsidRDefault="005D46CD"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w:t>
            </w:r>
            <w:r w:rsidR="000B1739" w:rsidRPr="003F5B69">
              <w:rPr>
                <w:rFonts w:asciiTheme="minorHAnsi" w:hAnsiTheme="minorHAnsi"/>
                <w:color w:val="4F81BD" w:themeColor="accent1"/>
                <w:sz w:val="16"/>
                <w:szCs w:val="16"/>
                <w:lang w:val="en-GB" w:eastAsia="nl-NL"/>
              </w:rPr>
              <w:t xml:space="preserve"> </w:t>
            </w:r>
            <w:r w:rsidRPr="003F5B69">
              <w:rPr>
                <w:rFonts w:asciiTheme="minorHAnsi" w:hAnsiTheme="minorHAnsi"/>
                <w:color w:val="4F81BD" w:themeColor="accent1"/>
                <w:sz w:val="16"/>
                <w:szCs w:val="16"/>
                <w:lang w:val="en-GB" w:eastAsia="nl-NL"/>
              </w:rPr>
              <w:t>1.166</w:t>
            </w:r>
          </w:p>
        </w:tc>
      </w:tr>
      <w:tr w:rsidR="005D46CD" w:rsidRPr="003F5B69" w:rsidTr="00D82D2B">
        <w:trPr>
          <w:cnfStyle w:val="000000100000"/>
          <w:trHeight w:val="554"/>
          <w:jc w:val="center"/>
        </w:trPr>
        <w:tc>
          <w:tcPr>
            <w:cnfStyle w:val="001000000000"/>
            <w:tcW w:w="1979" w:type="dxa"/>
          </w:tcPr>
          <w:p w:rsidR="005D46CD" w:rsidRPr="003F5B69" w:rsidRDefault="005D46CD" w:rsidP="009567DC">
            <w:pPr>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Cargo L2</w:t>
            </w:r>
          </w:p>
          <w:p w:rsidR="005D46CD" w:rsidRPr="003F5B69" w:rsidRDefault="005D46CD" w:rsidP="009567DC">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5D46CD" w:rsidRPr="003F5B69" w:rsidRDefault="005D46CD" w:rsidP="009567DC">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400" w:type="dxa"/>
            <w:vAlign w:val="center"/>
          </w:tcPr>
          <w:p w:rsidR="005D46CD" w:rsidRPr="003F5B69" w:rsidRDefault="005D46CD" w:rsidP="009567D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0.006</w:t>
            </w:r>
          </w:p>
          <w:p w:rsidR="005D46CD" w:rsidRPr="003F5B69" w:rsidRDefault="005D46CD" w:rsidP="009567DC">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0.053</w:t>
            </w:r>
          </w:p>
          <w:p w:rsidR="005D46CD" w:rsidRPr="003F5B69" w:rsidRDefault="005D46CD" w:rsidP="009567D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0.109</w:t>
            </w:r>
          </w:p>
        </w:tc>
        <w:tc>
          <w:tcPr>
            <w:tcW w:w="1471" w:type="dxa"/>
          </w:tcPr>
          <w:p w:rsidR="005D46CD" w:rsidRPr="003F5B69" w:rsidRDefault="005D46CD" w:rsidP="009567D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0.336</w:t>
            </w:r>
            <w:r w:rsidR="000B1739" w:rsidRPr="003F5B69">
              <w:rPr>
                <w:rFonts w:asciiTheme="minorHAnsi" w:hAnsiTheme="minorHAnsi"/>
                <w:color w:val="4F81BD" w:themeColor="accent1"/>
                <w:sz w:val="18"/>
                <w:szCs w:val="18"/>
                <w:lang w:val="en-GB" w:eastAsia="nl-NL"/>
              </w:rPr>
              <w:t xml:space="preserve"> *</w:t>
            </w:r>
          </w:p>
          <w:p w:rsidR="005D46CD" w:rsidRPr="003F5B69" w:rsidRDefault="005D46CD" w:rsidP="009567DC">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0.074</w:t>
            </w:r>
          </w:p>
          <w:p w:rsidR="005D46CD" w:rsidRPr="003F5B69" w:rsidRDefault="005D46CD" w:rsidP="009567D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4.564</w:t>
            </w:r>
          </w:p>
        </w:tc>
        <w:tc>
          <w:tcPr>
            <w:tcW w:w="1642" w:type="dxa"/>
          </w:tcPr>
          <w:p w:rsidR="005D46CD" w:rsidRPr="003F5B69" w:rsidRDefault="005D46CD" w:rsidP="009567D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w:t>
            </w:r>
            <w:r w:rsidR="000B1739" w:rsidRPr="003F5B69">
              <w:rPr>
                <w:rFonts w:asciiTheme="minorHAnsi" w:hAnsiTheme="minorHAnsi"/>
                <w:color w:val="4F81BD" w:themeColor="accent1"/>
                <w:sz w:val="18"/>
                <w:szCs w:val="18"/>
                <w:lang w:val="en-GB" w:eastAsia="nl-NL"/>
              </w:rPr>
              <w:t xml:space="preserve"> </w:t>
            </w:r>
            <w:r w:rsidRPr="003F5B69">
              <w:rPr>
                <w:rFonts w:asciiTheme="minorHAnsi" w:hAnsiTheme="minorHAnsi"/>
                <w:color w:val="4F81BD" w:themeColor="accent1"/>
                <w:sz w:val="18"/>
                <w:szCs w:val="18"/>
                <w:lang w:val="en-GB" w:eastAsia="nl-NL"/>
              </w:rPr>
              <w:t>0.049</w:t>
            </w:r>
          </w:p>
          <w:p w:rsidR="005D46CD" w:rsidRPr="003F5B69" w:rsidRDefault="005D46CD" w:rsidP="009567DC">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0.033</w:t>
            </w:r>
          </w:p>
          <w:p w:rsidR="005D46CD" w:rsidRPr="003F5B69" w:rsidRDefault="005D46CD" w:rsidP="009567D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w:t>
            </w:r>
            <w:r w:rsidR="000B1739" w:rsidRPr="003F5B69">
              <w:rPr>
                <w:rFonts w:asciiTheme="minorHAnsi" w:hAnsiTheme="minorHAnsi"/>
                <w:color w:val="4F81BD" w:themeColor="accent1"/>
                <w:sz w:val="16"/>
                <w:szCs w:val="16"/>
                <w:lang w:val="en-GB" w:eastAsia="nl-NL"/>
              </w:rPr>
              <w:t xml:space="preserve"> </w:t>
            </w:r>
            <w:r w:rsidRPr="003F5B69">
              <w:rPr>
                <w:rFonts w:asciiTheme="minorHAnsi" w:hAnsiTheme="minorHAnsi"/>
                <w:color w:val="4F81BD" w:themeColor="accent1"/>
                <w:sz w:val="16"/>
                <w:szCs w:val="16"/>
                <w:lang w:val="en-GB" w:eastAsia="nl-NL"/>
              </w:rPr>
              <w:t>1.486</w:t>
            </w:r>
          </w:p>
        </w:tc>
      </w:tr>
      <w:tr w:rsidR="005D46CD" w:rsidRPr="003F5B69" w:rsidTr="00D82D2B">
        <w:trPr>
          <w:cnfStyle w:val="000000010000"/>
          <w:trHeight w:val="554"/>
          <w:jc w:val="center"/>
        </w:trPr>
        <w:tc>
          <w:tcPr>
            <w:cnfStyle w:val="001000000000"/>
            <w:tcW w:w="1979" w:type="dxa"/>
          </w:tcPr>
          <w:p w:rsidR="005D46CD" w:rsidRPr="003F5B69" w:rsidRDefault="005D46CD" w:rsidP="009567DC">
            <w:pPr>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Combination L1</w:t>
            </w:r>
          </w:p>
          <w:p w:rsidR="005D46CD" w:rsidRPr="003F5B69" w:rsidRDefault="005D46CD" w:rsidP="009567DC">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5D46CD" w:rsidRPr="003F5B69" w:rsidRDefault="005D46CD" w:rsidP="009567DC">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t-statistic</w:t>
            </w:r>
          </w:p>
        </w:tc>
        <w:tc>
          <w:tcPr>
            <w:tcW w:w="1400" w:type="dxa"/>
          </w:tcPr>
          <w:p w:rsidR="005D46CD" w:rsidRPr="003F5B69" w:rsidRDefault="005D46CD"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0.176</w:t>
            </w:r>
          </w:p>
          <w:p w:rsidR="005D46CD" w:rsidRPr="003F5B69" w:rsidRDefault="005D46CD" w:rsidP="009567DC">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0.126</w:t>
            </w:r>
          </w:p>
          <w:p w:rsidR="005D46CD" w:rsidRPr="003F5B69" w:rsidRDefault="005D46CD"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1.399</w:t>
            </w:r>
          </w:p>
        </w:tc>
        <w:tc>
          <w:tcPr>
            <w:tcW w:w="1471" w:type="dxa"/>
            <w:vAlign w:val="center"/>
          </w:tcPr>
          <w:p w:rsidR="005D46CD" w:rsidRPr="003F5B69" w:rsidRDefault="005D46CD"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0.171</w:t>
            </w:r>
          </w:p>
          <w:p w:rsidR="005D46CD" w:rsidRPr="003F5B69" w:rsidRDefault="005D46CD" w:rsidP="009567DC">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0.174</w:t>
            </w:r>
          </w:p>
          <w:p w:rsidR="005D46CD" w:rsidRPr="003F5B69" w:rsidRDefault="005D46CD"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0.985</w:t>
            </w:r>
          </w:p>
        </w:tc>
        <w:tc>
          <w:tcPr>
            <w:tcW w:w="1642" w:type="dxa"/>
          </w:tcPr>
          <w:p w:rsidR="005D46CD" w:rsidRPr="003F5B69" w:rsidRDefault="005D46CD"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0.233</w:t>
            </w:r>
            <w:r w:rsidR="000B1739" w:rsidRPr="003F5B69">
              <w:rPr>
                <w:rFonts w:asciiTheme="minorHAnsi" w:hAnsiTheme="minorHAnsi"/>
                <w:color w:val="4F81BD" w:themeColor="accent1"/>
                <w:sz w:val="18"/>
                <w:szCs w:val="18"/>
                <w:lang w:val="en-GB" w:eastAsia="nl-NL"/>
              </w:rPr>
              <w:t xml:space="preserve"> *</w:t>
            </w:r>
          </w:p>
          <w:p w:rsidR="005D46CD" w:rsidRPr="003F5B69" w:rsidRDefault="005D46CD" w:rsidP="009567DC">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0.077</w:t>
            </w:r>
          </w:p>
          <w:p w:rsidR="005D46CD" w:rsidRPr="003F5B69" w:rsidRDefault="005D46CD"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3.010</w:t>
            </w:r>
          </w:p>
        </w:tc>
      </w:tr>
      <w:tr w:rsidR="005D46CD" w:rsidRPr="003F5B69" w:rsidTr="00D82D2B">
        <w:trPr>
          <w:cnfStyle w:val="000000100000"/>
          <w:trHeight w:val="554"/>
          <w:jc w:val="center"/>
        </w:trPr>
        <w:tc>
          <w:tcPr>
            <w:cnfStyle w:val="001000000000"/>
            <w:tcW w:w="1979" w:type="dxa"/>
          </w:tcPr>
          <w:p w:rsidR="005D46CD" w:rsidRPr="003F5B69" w:rsidRDefault="005D46CD" w:rsidP="009567DC">
            <w:pPr>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Combination L2</w:t>
            </w:r>
          </w:p>
          <w:p w:rsidR="005D46CD" w:rsidRPr="003F5B69" w:rsidRDefault="005D46CD" w:rsidP="009567DC">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5D46CD" w:rsidRPr="003F5B69" w:rsidRDefault="005D46CD" w:rsidP="009567DC">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400" w:type="dxa"/>
          </w:tcPr>
          <w:p w:rsidR="005D46CD" w:rsidRPr="003F5B69" w:rsidRDefault="005D46CD" w:rsidP="009567D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0.162</w:t>
            </w:r>
          </w:p>
          <w:p w:rsidR="005D46CD" w:rsidRPr="003F5B69" w:rsidRDefault="005D46CD" w:rsidP="009567DC">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0.122</w:t>
            </w:r>
          </w:p>
          <w:p w:rsidR="005D46CD" w:rsidRPr="003F5B69" w:rsidRDefault="005D46CD" w:rsidP="009567D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1.327</w:t>
            </w:r>
          </w:p>
        </w:tc>
        <w:tc>
          <w:tcPr>
            <w:tcW w:w="1471" w:type="dxa"/>
            <w:vAlign w:val="center"/>
          </w:tcPr>
          <w:p w:rsidR="005D46CD" w:rsidRPr="003F5B69" w:rsidRDefault="005D46CD" w:rsidP="009567D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w:t>
            </w:r>
            <w:r w:rsidR="000B1739" w:rsidRPr="003F5B69">
              <w:rPr>
                <w:rFonts w:asciiTheme="minorHAnsi" w:hAnsiTheme="minorHAnsi"/>
                <w:color w:val="4F81BD" w:themeColor="accent1"/>
                <w:sz w:val="18"/>
                <w:szCs w:val="18"/>
                <w:lang w:val="en-GB" w:eastAsia="nl-NL"/>
              </w:rPr>
              <w:t xml:space="preserve"> </w:t>
            </w:r>
            <w:r w:rsidRPr="003F5B69">
              <w:rPr>
                <w:rFonts w:asciiTheme="minorHAnsi" w:hAnsiTheme="minorHAnsi"/>
                <w:color w:val="4F81BD" w:themeColor="accent1"/>
                <w:sz w:val="18"/>
                <w:szCs w:val="18"/>
                <w:lang w:val="en-GB" w:eastAsia="nl-NL"/>
              </w:rPr>
              <w:t>0.003</w:t>
            </w:r>
          </w:p>
          <w:p w:rsidR="005D46CD" w:rsidRPr="003F5B69" w:rsidRDefault="005D46CD" w:rsidP="009567DC">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0.169</w:t>
            </w:r>
          </w:p>
          <w:p w:rsidR="005D46CD" w:rsidRPr="003F5B69" w:rsidRDefault="005D46CD" w:rsidP="009567D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w:t>
            </w:r>
            <w:r w:rsidR="000B1739" w:rsidRPr="003F5B69">
              <w:rPr>
                <w:rFonts w:asciiTheme="minorHAnsi" w:hAnsiTheme="minorHAnsi"/>
                <w:color w:val="4F81BD" w:themeColor="accent1"/>
                <w:sz w:val="16"/>
                <w:szCs w:val="16"/>
                <w:lang w:val="en-GB" w:eastAsia="nl-NL"/>
              </w:rPr>
              <w:t xml:space="preserve"> </w:t>
            </w:r>
            <w:r w:rsidRPr="003F5B69">
              <w:rPr>
                <w:rFonts w:asciiTheme="minorHAnsi" w:hAnsiTheme="minorHAnsi"/>
                <w:color w:val="4F81BD" w:themeColor="accent1"/>
                <w:sz w:val="16"/>
                <w:szCs w:val="16"/>
                <w:lang w:val="en-GB" w:eastAsia="nl-NL"/>
              </w:rPr>
              <w:t>0.016</w:t>
            </w:r>
          </w:p>
        </w:tc>
        <w:tc>
          <w:tcPr>
            <w:tcW w:w="1642" w:type="dxa"/>
          </w:tcPr>
          <w:p w:rsidR="005D46CD" w:rsidRPr="003F5B69" w:rsidRDefault="005D46CD" w:rsidP="009567D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0.090</w:t>
            </w:r>
          </w:p>
          <w:p w:rsidR="005D46CD" w:rsidRPr="003F5B69" w:rsidRDefault="005D46CD" w:rsidP="009567DC">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0.075</w:t>
            </w:r>
          </w:p>
          <w:p w:rsidR="005D46CD" w:rsidRPr="003F5B69" w:rsidRDefault="005D46CD" w:rsidP="009567D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1.200</w:t>
            </w:r>
          </w:p>
        </w:tc>
      </w:tr>
      <w:tr w:rsidR="005D46CD" w:rsidRPr="003F5B69" w:rsidTr="00D82D2B">
        <w:trPr>
          <w:cnfStyle w:val="000000010000"/>
          <w:trHeight w:val="554"/>
          <w:jc w:val="center"/>
        </w:trPr>
        <w:tc>
          <w:tcPr>
            <w:cnfStyle w:val="001000000000"/>
            <w:tcW w:w="1979" w:type="dxa"/>
          </w:tcPr>
          <w:p w:rsidR="005D46CD" w:rsidRPr="003F5B69" w:rsidRDefault="005D46CD" w:rsidP="009567DC">
            <w:pPr>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Constant</w:t>
            </w:r>
          </w:p>
          <w:p w:rsidR="005D46CD" w:rsidRPr="003F5B69" w:rsidRDefault="005D46CD" w:rsidP="009567DC">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5D46CD" w:rsidRPr="003F5B69" w:rsidRDefault="005D46CD" w:rsidP="009567DC">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400" w:type="dxa"/>
          </w:tcPr>
          <w:p w:rsidR="005D46CD" w:rsidRPr="003F5B69" w:rsidRDefault="005D46CD"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8.861</w:t>
            </w:r>
            <w:r w:rsidR="000B1739" w:rsidRPr="003F5B69">
              <w:rPr>
                <w:rFonts w:asciiTheme="minorHAnsi" w:hAnsiTheme="minorHAnsi"/>
                <w:color w:val="4F81BD" w:themeColor="accent1"/>
                <w:sz w:val="18"/>
                <w:szCs w:val="18"/>
                <w:lang w:val="en-GB" w:eastAsia="nl-NL"/>
              </w:rPr>
              <w:t xml:space="preserve"> *</w:t>
            </w:r>
          </w:p>
          <w:p w:rsidR="005D46CD" w:rsidRPr="003F5B69" w:rsidRDefault="005D46CD" w:rsidP="009567DC">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2.054</w:t>
            </w:r>
          </w:p>
          <w:p w:rsidR="005D46CD" w:rsidRPr="003F5B69" w:rsidRDefault="005D46CD"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4.315</w:t>
            </w:r>
          </w:p>
        </w:tc>
        <w:tc>
          <w:tcPr>
            <w:tcW w:w="1471" w:type="dxa"/>
            <w:vAlign w:val="center"/>
          </w:tcPr>
          <w:p w:rsidR="005D46CD" w:rsidRPr="003F5B69" w:rsidRDefault="005D46CD"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10.509</w:t>
            </w:r>
            <w:r w:rsidR="000B1739" w:rsidRPr="003F5B69">
              <w:rPr>
                <w:rFonts w:asciiTheme="minorHAnsi" w:hAnsiTheme="minorHAnsi"/>
                <w:color w:val="4F81BD" w:themeColor="accent1"/>
                <w:sz w:val="18"/>
                <w:szCs w:val="18"/>
                <w:lang w:val="en-GB" w:eastAsia="nl-NL"/>
              </w:rPr>
              <w:t xml:space="preserve"> *</w:t>
            </w:r>
          </w:p>
          <w:p w:rsidR="005D46CD" w:rsidRPr="003F5B69" w:rsidRDefault="005D46CD" w:rsidP="009567DC">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2.840</w:t>
            </w:r>
          </w:p>
          <w:p w:rsidR="005D46CD" w:rsidRPr="003F5B69" w:rsidRDefault="005D46CD"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3.700</w:t>
            </w:r>
          </w:p>
        </w:tc>
        <w:tc>
          <w:tcPr>
            <w:tcW w:w="1642" w:type="dxa"/>
          </w:tcPr>
          <w:p w:rsidR="005D46CD" w:rsidRPr="003F5B69" w:rsidRDefault="005D46CD"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3.937</w:t>
            </w:r>
            <w:r w:rsidR="000B1739" w:rsidRPr="003F5B69">
              <w:rPr>
                <w:rFonts w:asciiTheme="minorHAnsi" w:hAnsiTheme="minorHAnsi"/>
                <w:color w:val="4F81BD" w:themeColor="accent1"/>
                <w:sz w:val="18"/>
                <w:szCs w:val="18"/>
                <w:lang w:val="en-GB" w:eastAsia="nl-NL"/>
              </w:rPr>
              <w:t xml:space="preserve"> *</w:t>
            </w:r>
          </w:p>
          <w:p w:rsidR="005D46CD" w:rsidRPr="003F5B69" w:rsidRDefault="005D46CD" w:rsidP="009567DC">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1.265</w:t>
            </w:r>
          </w:p>
          <w:p w:rsidR="005D46CD" w:rsidRPr="003F5B69" w:rsidRDefault="005D46CD" w:rsidP="009567DC">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3.112</w:t>
            </w:r>
          </w:p>
        </w:tc>
      </w:tr>
      <w:tr w:rsidR="005D46CD" w:rsidRPr="003F5B69" w:rsidTr="00D82D2B">
        <w:trPr>
          <w:cnfStyle w:val="000000100000"/>
          <w:trHeight w:val="554"/>
          <w:jc w:val="center"/>
        </w:trPr>
        <w:tc>
          <w:tcPr>
            <w:cnfStyle w:val="001000000000"/>
            <w:tcW w:w="1979" w:type="dxa"/>
          </w:tcPr>
          <w:p w:rsidR="005D46CD" w:rsidRPr="003F5B69" w:rsidRDefault="005D46CD" w:rsidP="009567DC">
            <w:pPr>
              <w:jc w:val="both"/>
              <w:rPr>
                <w:rFonts w:asciiTheme="minorHAnsi" w:hAnsiTheme="minorHAnsi"/>
                <w:color w:val="4F81BD" w:themeColor="accent1"/>
                <w:sz w:val="18"/>
                <w:szCs w:val="18"/>
                <w:lang w:val="en-GB" w:eastAsia="nl-NL"/>
              </w:rPr>
            </w:pPr>
            <w:proofErr w:type="spellStart"/>
            <w:r w:rsidRPr="003F5B69">
              <w:rPr>
                <w:rFonts w:asciiTheme="minorHAnsi" w:hAnsiTheme="minorHAnsi"/>
                <w:color w:val="4F81BD" w:themeColor="accent1"/>
                <w:sz w:val="18"/>
                <w:szCs w:val="18"/>
                <w:lang w:val="en-GB" w:eastAsia="nl-NL"/>
              </w:rPr>
              <w:t>Dumbreak</w:t>
            </w:r>
            <w:proofErr w:type="spellEnd"/>
          </w:p>
          <w:p w:rsidR="005D46CD" w:rsidRPr="003F5B69" w:rsidRDefault="005D46CD" w:rsidP="009567DC">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5D46CD" w:rsidRPr="003F5B69" w:rsidRDefault="005D46CD" w:rsidP="009567DC">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400" w:type="dxa"/>
          </w:tcPr>
          <w:p w:rsidR="005D46CD" w:rsidRPr="003F5B69" w:rsidRDefault="005D46CD" w:rsidP="009567D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4.207</w:t>
            </w:r>
          </w:p>
          <w:p w:rsidR="005D46CD" w:rsidRPr="003F5B69" w:rsidRDefault="005D46CD" w:rsidP="009567DC">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2.934</w:t>
            </w:r>
          </w:p>
          <w:p w:rsidR="005D46CD" w:rsidRPr="003F5B69" w:rsidRDefault="005D46CD" w:rsidP="009567D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1.434</w:t>
            </w:r>
          </w:p>
        </w:tc>
        <w:tc>
          <w:tcPr>
            <w:tcW w:w="1471" w:type="dxa"/>
            <w:vAlign w:val="center"/>
          </w:tcPr>
          <w:p w:rsidR="005D46CD" w:rsidRPr="003F5B69" w:rsidRDefault="005D46CD" w:rsidP="009567D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21.145</w:t>
            </w:r>
            <w:r w:rsidR="000B1739" w:rsidRPr="003F5B69">
              <w:rPr>
                <w:rFonts w:asciiTheme="minorHAnsi" w:hAnsiTheme="minorHAnsi"/>
                <w:color w:val="4F81BD" w:themeColor="accent1"/>
                <w:sz w:val="18"/>
                <w:szCs w:val="18"/>
                <w:lang w:val="en-GB" w:eastAsia="nl-NL"/>
              </w:rPr>
              <w:t xml:space="preserve"> *</w:t>
            </w:r>
          </w:p>
          <w:p w:rsidR="005D46CD" w:rsidRPr="003F5B69" w:rsidRDefault="005D46CD" w:rsidP="009567DC">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4.058</w:t>
            </w:r>
          </w:p>
          <w:p w:rsidR="005D46CD" w:rsidRPr="003F5B69" w:rsidRDefault="005D46CD" w:rsidP="009567D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5.211</w:t>
            </w:r>
          </w:p>
        </w:tc>
        <w:tc>
          <w:tcPr>
            <w:tcW w:w="1642" w:type="dxa"/>
          </w:tcPr>
          <w:p w:rsidR="005D46CD" w:rsidRPr="003F5B69" w:rsidRDefault="000B1739" w:rsidP="009567DC">
            <w:pPr>
              <w:keepNext/>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0.826</w:t>
            </w:r>
          </w:p>
          <w:p w:rsidR="000B1739" w:rsidRPr="003F5B69" w:rsidRDefault="000B1739" w:rsidP="009567DC">
            <w:pPr>
              <w:keepNext/>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1.807</w:t>
            </w:r>
          </w:p>
          <w:p w:rsidR="000B1739" w:rsidRPr="003F5B69" w:rsidRDefault="000B1739" w:rsidP="009567DC">
            <w:pPr>
              <w:keepNext/>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0.457</w:t>
            </w:r>
          </w:p>
        </w:tc>
      </w:tr>
    </w:tbl>
    <w:p w:rsidR="00FE482E" w:rsidRPr="003F5B69" w:rsidRDefault="00FE482E" w:rsidP="009567DC">
      <w:pPr>
        <w:pStyle w:val="Caption"/>
        <w:spacing w:after="0"/>
        <w:rPr>
          <w:rFonts w:asciiTheme="minorHAnsi" w:hAnsiTheme="minorHAnsi"/>
          <w:lang w:val="en-GB"/>
        </w:rPr>
      </w:pPr>
      <w:r w:rsidRPr="003F5B69">
        <w:rPr>
          <w:rFonts w:asciiTheme="minorHAnsi" w:hAnsiTheme="minorHAnsi"/>
          <w:b w:val="0"/>
          <w:lang w:val="en-GB"/>
        </w:rPr>
        <w:t>* signficant on a 95% level</w:t>
      </w:r>
    </w:p>
    <w:p w:rsidR="00145E4B" w:rsidRPr="003F5B69" w:rsidRDefault="00336EE5" w:rsidP="009567DC">
      <w:pPr>
        <w:pStyle w:val="ListParagraph"/>
        <w:spacing w:after="240" w:line="360" w:lineRule="auto"/>
        <w:ind w:left="0"/>
        <w:jc w:val="both"/>
        <w:rPr>
          <w:lang w:val="en-GB" w:eastAsia="nl-NL"/>
        </w:rPr>
      </w:pPr>
      <w:r w:rsidRPr="003F5B69">
        <w:rPr>
          <w:lang w:val="en-GB" w:eastAsia="nl-NL"/>
        </w:rPr>
        <w:lastRenderedPageBreak/>
        <w:t xml:space="preserve">The </w:t>
      </w:r>
      <w:proofErr w:type="gramStart"/>
      <w:r w:rsidRPr="003F5B69">
        <w:rPr>
          <w:lang w:val="en-GB" w:eastAsia="nl-NL"/>
        </w:rPr>
        <w:t>VAR(</w:t>
      </w:r>
      <w:proofErr w:type="gramEnd"/>
      <w:r w:rsidR="000B1739" w:rsidRPr="003F5B69">
        <w:rPr>
          <w:lang w:val="en-GB" w:eastAsia="nl-NL"/>
        </w:rPr>
        <w:t>2</w:t>
      </w:r>
      <w:r w:rsidRPr="003F5B69">
        <w:rPr>
          <w:lang w:val="en-GB" w:eastAsia="nl-NL"/>
        </w:rPr>
        <w:t xml:space="preserve">) output </w:t>
      </w:r>
      <w:r w:rsidR="002A0134" w:rsidRPr="003F5B69">
        <w:rPr>
          <w:lang w:val="en-GB" w:eastAsia="nl-NL"/>
        </w:rPr>
        <w:t>is complemented by the thereto belonging impulse response analysis</w:t>
      </w:r>
      <w:r w:rsidR="00FE29D3" w:rsidRPr="003F5B69">
        <w:rPr>
          <w:lang w:val="en-GB" w:eastAsia="nl-NL"/>
        </w:rPr>
        <w:t>.</w:t>
      </w:r>
      <w:r w:rsidR="00145E4B" w:rsidRPr="003F5B69">
        <w:rPr>
          <w:rStyle w:val="FootnoteReference"/>
          <w:lang w:val="en-GB" w:eastAsia="nl-NL"/>
        </w:rPr>
        <w:footnoteReference w:id="51"/>
      </w:r>
      <w:r w:rsidR="00FE29D3" w:rsidRPr="003F5B69">
        <w:rPr>
          <w:lang w:val="en-GB" w:eastAsia="nl-NL"/>
        </w:rPr>
        <w:t xml:space="preserve"> </w:t>
      </w:r>
      <w:r w:rsidR="002A0134" w:rsidRPr="003F5B69">
        <w:rPr>
          <w:lang w:val="en-GB" w:eastAsia="nl-NL"/>
        </w:rPr>
        <w:t xml:space="preserve">We are able to explain significant relations, signs and effects of the different variables when combining </w:t>
      </w:r>
      <w:r w:rsidR="00421755" w:rsidRPr="003F5B69">
        <w:rPr>
          <w:lang w:val="en-GB" w:eastAsia="nl-NL"/>
        </w:rPr>
        <w:t>both</w:t>
      </w:r>
      <w:r w:rsidR="002A0134" w:rsidRPr="003F5B69">
        <w:rPr>
          <w:lang w:val="en-GB" w:eastAsia="nl-NL"/>
        </w:rPr>
        <w:t xml:space="preserve"> outputs.</w:t>
      </w:r>
    </w:p>
    <w:p w:rsidR="009567DC" w:rsidRPr="003F5B69" w:rsidRDefault="009567DC" w:rsidP="009567DC">
      <w:pPr>
        <w:pStyle w:val="ListParagraph"/>
        <w:spacing w:after="240" w:line="360" w:lineRule="auto"/>
        <w:ind w:left="0"/>
        <w:jc w:val="both"/>
        <w:rPr>
          <w:lang w:val="en-GB" w:eastAsia="nl-NL"/>
        </w:rPr>
      </w:pPr>
      <w:r w:rsidRPr="003F5B69">
        <w:rPr>
          <w:noProof/>
          <w:lang w:val="en-US"/>
        </w:rPr>
        <w:drawing>
          <wp:anchor distT="0" distB="0" distL="114300" distR="114300" simplePos="0" relativeHeight="251664384" behindDoc="1" locked="0" layoutInCell="1" allowOverlap="1">
            <wp:simplePos x="0" y="0"/>
            <wp:positionH relativeFrom="column">
              <wp:posOffset>-266700</wp:posOffset>
            </wp:positionH>
            <wp:positionV relativeFrom="paragraph">
              <wp:posOffset>137795</wp:posOffset>
            </wp:positionV>
            <wp:extent cx="2839720" cy="2085975"/>
            <wp:effectExtent l="0" t="0" r="0" b="0"/>
            <wp:wrapTight wrapText="bothSides">
              <wp:wrapPolygon edited="0">
                <wp:start x="3767" y="592"/>
                <wp:lineTo x="290" y="2762"/>
                <wp:lineTo x="145" y="3353"/>
                <wp:lineTo x="1159" y="3748"/>
                <wp:lineTo x="145" y="6312"/>
                <wp:lineTo x="145" y="6707"/>
                <wp:lineTo x="1159" y="6904"/>
                <wp:lineTo x="145" y="9468"/>
                <wp:lineTo x="145" y="9863"/>
                <wp:lineTo x="1159" y="10060"/>
                <wp:lineTo x="290" y="12230"/>
                <wp:lineTo x="290" y="12822"/>
                <wp:lineTo x="1159" y="13216"/>
                <wp:lineTo x="145" y="15781"/>
                <wp:lineTo x="145" y="16175"/>
                <wp:lineTo x="1159" y="16373"/>
                <wp:lineTo x="0" y="19332"/>
                <wp:lineTo x="725" y="19529"/>
                <wp:lineTo x="10723" y="19529"/>
                <wp:lineTo x="3188" y="19726"/>
                <wp:lineTo x="2174" y="19726"/>
                <wp:lineTo x="2174" y="20515"/>
                <wp:lineTo x="20286" y="20515"/>
                <wp:lineTo x="20576" y="19726"/>
                <wp:lineTo x="19417" y="19726"/>
                <wp:lineTo x="10723" y="19529"/>
                <wp:lineTo x="20576" y="19529"/>
                <wp:lineTo x="21445" y="19332"/>
                <wp:lineTo x="21301" y="3551"/>
                <wp:lineTo x="20721" y="2564"/>
                <wp:lineTo x="18547" y="592"/>
                <wp:lineTo x="3767" y="592"/>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4836" t="36905" r="34186" b="31944"/>
                    <a:stretch>
                      <a:fillRect/>
                    </a:stretch>
                  </pic:blipFill>
                  <pic:spPr bwMode="auto">
                    <a:xfrm>
                      <a:off x="0" y="0"/>
                      <a:ext cx="2839720" cy="2085975"/>
                    </a:xfrm>
                    <a:prstGeom prst="rect">
                      <a:avLst/>
                    </a:prstGeom>
                    <a:noFill/>
                    <a:ln>
                      <a:noFill/>
                    </a:ln>
                  </pic:spPr>
                </pic:pic>
              </a:graphicData>
            </a:graphic>
          </wp:anchor>
        </w:drawing>
      </w:r>
    </w:p>
    <w:p w:rsidR="00B02F93" w:rsidRPr="003F5B69" w:rsidRDefault="009567DC" w:rsidP="009567DC">
      <w:pPr>
        <w:pStyle w:val="ListParagraph"/>
        <w:spacing w:after="240" w:line="360" w:lineRule="auto"/>
        <w:ind w:left="0"/>
        <w:jc w:val="both"/>
        <w:rPr>
          <w:lang w:val="en-GB"/>
        </w:rPr>
      </w:pPr>
      <w:r w:rsidRPr="003F5B69">
        <w:rPr>
          <w:lang w:val="en-GB" w:eastAsia="nl-NL"/>
        </w:rPr>
        <w:t xml:space="preserve"> </w:t>
      </w:r>
      <w:r w:rsidR="00B02F93" w:rsidRPr="003F5B69">
        <w:rPr>
          <w:lang w:val="en-GB" w:eastAsia="nl-NL"/>
        </w:rPr>
        <w:t xml:space="preserve">The VAR analysis shows a significant result of vehicle theft and </w:t>
      </w:r>
      <w:r w:rsidR="00E82649">
        <w:rPr>
          <w:lang w:val="en-GB" w:eastAsia="nl-NL"/>
        </w:rPr>
        <w:t>its two lags</w:t>
      </w:r>
      <w:r w:rsidR="00B02F93" w:rsidRPr="003F5B69">
        <w:rPr>
          <w:lang w:val="en-GB" w:eastAsia="nl-NL"/>
        </w:rPr>
        <w:t xml:space="preserve">. The impulse response function shows us that, considering the sign of the response to the applied shock, </w:t>
      </w:r>
      <w:r w:rsidR="00B02F93" w:rsidRPr="003F5B69">
        <w:rPr>
          <w:lang w:val="en-GB"/>
        </w:rPr>
        <w:t>vehicle always has a positive impact on itself since the impulse response is posit</w:t>
      </w:r>
      <w:r w:rsidRPr="003F5B69">
        <w:rPr>
          <w:lang w:val="en-GB"/>
        </w:rPr>
        <w:t xml:space="preserve">ive. The effect of a shock dies    </w:t>
      </w:r>
      <w:r w:rsidR="00B02F93" w:rsidRPr="003F5B69">
        <w:rPr>
          <w:lang w:val="en-GB"/>
        </w:rPr>
        <w:t>down after about seven months.</w:t>
      </w:r>
    </w:p>
    <w:p w:rsidR="009567DC" w:rsidRPr="003F5B69" w:rsidRDefault="009567DC" w:rsidP="009567DC">
      <w:pPr>
        <w:pStyle w:val="Caption"/>
        <w:spacing w:after="240"/>
        <w:jc w:val="left"/>
        <w:rPr>
          <w:rFonts w:asciiTheme="minorHAnsi" w:hAnsiTheme="minorHAnsi"/>
          <w:lang w:val="en-GB"/>
        </w:rPr>
      </w:pPr>
      <w:r w:rsidRPr="003F5B69">
        <w:rPr>
          <w:rFonts w:asciiTheme="minorHAnsi" w:hAnsiTheme="minorHAnsi"/>
          <w:lang w:val="en-GB"/>
        </w:rPr>
        <w:t xml:space="preserve">Figure </w:t>
      </w:r>
      <w:r w:rsidR="00B9396D" w:rsidRPr="003F5B69">
        <w:rPr>
          <w:rFonts w:asciiTheme="minorHAnsi" w:hAnsiTheme="minorHAnsi"/>
          <w:lang w:val="en-GB"/>
        </w:rPr>
        <w:fldChar w:fldCharType="begin"/>
      </w:r>
      <w:r w:rsidRPr="003F5B69">
        <w:rPr>
          <w:rFonts w:asciiTheme="minorHAnsi" w:hAnsiTheme="minorHAnsi"/>
          <w:lang w:val="en-GB"/>
        </w:rPr>
        <w:instrText xml:space="preserve"> SEQ Figure \* ARABIC </w:instrText>
      </w:r>
      <w:r w:rsidR="00B9396D" w:rsidRPr="003F5B69">
        <w:rPr>
          <w:rFonts w:asciiTheme="minorHAnsi" w:hAnsiTheme="minorHAnsi"/>
          <w:lang w:val="en-GB"/>
        </w:rPr>
        <w:fldChar w:fldCharType="separate"/>
      </w:r>
      <w:r w:rsidR="002B14DF">
        <w:rPr>
          <w:rFonts w:asciiTheme="minorHAnsi" w:hAnsiTheme="minorHAnsi"/>
          <w:lang w:val="en-GB"/>
        </w:rPr>
        <w:t>4</w:t>
      </w:r>
      <w:r w:rsidR="00B9396D" w:rsidRPr="003F5B69">
        <w:rPr>
          <w:rFonts w:asciiTheme="minorHAnsi" w:hAnsiTheme="minorHAnsi"/>
          <w:lang w:val="en-GB"/>
        </w:rPr>
        <w:fldChar w:fldCharType="end"/>
      </w:r>
      <w:r w:rsidR="00CC6198">
        <w:rPr>
          <w:rFonts w:asciiTheme="minorHAnsi" w:hAnsiTheme="minorHAnsi"/>
          <w:lang w:val="en-GB"/>
        </w:rPr>
        <w:t xml:space="preserve"> Impulse response function VAR(2) model I</w:t>
      </w:r>
    </w:p>
    <w:p w:rsidR="00B02F93" w:rsidRPr="003F5B69" w:rsidRDefault="00B02F93" w:rsidP="009567DC">
      <w:pPr>
        <w:pStyle w:val="ListParagraph"/>
        <w:spacing w:after="240" w:line="360" w:lineRule="auto"/>
        <w:ind w:left="0"/>
        <w:jc w:val="both"/>
        <w:rPr>
          <w:lang w:val="en-GB" w:eastAsia="nl-NL"/>
        </w:rPr>
      </w:pPr>
      <w:r w:rsidRPr="003F5B69">
        <w:rPr>
          <w:lang w:val="en-GB" w:eastAsia="nl-NL"/>
        </w:rPr>
        <w:t xml:space="preserve">The VAR analysis gives </w:t>
      </w:r>
      <w:r w:rsidR="00E82649" w:rsidRPr="003F5B69">
        <w:rPr>
          <w:lang w:val="en-GB" w:eastAsia="nl-NL"/>
        </w:rPr>
        <w:t xml:space="preserve">significant results </w:t>
      </w:r>
      <w:r w:rsidRPr="003F5B69">
        <w:rPr>
          <w:lang w:val="en-GB" w:eastAsia="nl-NL"/>
        </w:rPr>
        <w:t xml:space="preserve">for cargo theft </w:t>
      </w:r>
      <w:r w:rsidR="00E82649">
        <w:rPr>
          <w:lang w:val="en-GB" w:eastAsia="nl-NL"/>
        </w:rPr>
        <w:t>and its two lags</w:t>
      </w:r>
      <w:r w:rsidRPr="003F5B69">
        <w:rPr>
          <w:lang w:val="en-GB" w:eastAsia="nl-NL"/>
        </w:rPr>
        <w:t>. The impulse response function adds to this observation that a shock applied to cargo theft will be of influence for about seven months.</w:t>
      </w:r>
      <w:r w:rsidR="00E82649">
        <w:rPr>
          <w:lang w:val="en-GB" w:eastAsia="nl-NL"/>
        </w:rPr>
        <w:t xml:space="preserve"> (</w:t>
      </w:r>
      <w:proofErr w:type="gramStart"/>
      <w:r w:rsidR="00E82649">
        <w:rPr>
          <w:lang w:val="en-GB" w:eastAsia="nl-NL"/>
        </w:rPr>
        <w:t>figure</w:t>
      </w:r>
      <w:proofErr w:type="gramEnd"/>
      <w:r w:rsidR="00E82649">
        <w:rPr>
          <w:lang w:val="en-GB" w:eastAsia="nl-NL"/>
        </w:rPr>
        <w:t xml:space="preserve"> 5)</w:t>
      </w:r>
      <w:r w:rsidRPr="003F5B69">
        <w:rPr>
          <w:lang w:val="en-GB" w:eastAsia="nl-NL"/>
        </w:rPr>
        <w:t xml:space="preserve"> After that, the shock dies down which indicates that our model is stable. The impact of the variable cargo theft on itself is positive as we can observe in the graph. </w:t>
      </w:r>
    </w:p>
    <w:p w:rsidR="00B02F93" w:rsidRPr="003F5B69" w:rsidRDefault="00B02F93" w:rsidP="009567DC">
      <w:pPr>
        <w:pStyle w:val="ListParagraph"/>
        <w:spacing w:after="240" w:line="360" w:lineRule="auto"/>
        <w:ind w:left="0"/>
        <w:jc w:val="both"/>
        <w:rPr>
          <w:lang w:val="en-GB" w:eastAsia="nl-NL"/>
        </w:rPr>
      </w:pPr>
    </w:p>
    <w:p w:rsidR="009C36B9" w:rsidRPr="003F5B69" w:rsidRDefault="00B02F93" w:rsidP="009567DC">
      <w:pPr>
        <w:pStyle w:val="ListParagraph"/>
        <w:keepNext/>
        <w:spacing w:after="240" w:line="360" w:lineRule="auto"/>
        <w:ind w:left="0"/>
        <w:rPr>
          <w:lang w:val="en-GB"/>
        </w:rPr>
      </w:pPr>
      <w:r w:rsidRPr="003F5B69">
        <w:rPr>
          <w:noProof/>
          <w:lang w:val="en-US"/>
        </w:rPr>
        <w:drawing>
          <wp:inline distT="0" distB="0" distL="0" distR="0">
            <wp:extent cx="2692453" cy="1946312"/>
            <wp:effectExtent l="1905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3571" r="69463" b="66270"/>
                    <a:stretch>
                      <a:fillRect/>
                    </a:stretch>
                  </pic:blipFill>
                  <pic:spPr bwMode="auto">
                    <a:xfrm>
                      <a:off x="0" y="0"/>
                      <a:ext cx="2696940" cy="1949556"/>
                    </a:xfrm>
                    <a:prstGeom prst="rect">
                      <a:avLst/>
                    </a:prstGeom>
                    <a:noFill/>
                    <a:ln>
                      <a:noFill/>
                    </a:ln>
                  </pic:spPr>
                </pic:pic>
              </a:graphicData>
            </a:graphic>
          </wp:inline>
        </w:drawing>
      </w:r>
      <w:r w:rsidR="009567DC" w:rsidRPr="003F5B69">
        <w:rPr>
          <w:noProof/>
          <w:lang w:val="en-US"/>
        </w:rPr>
        <w:drawing>
          <wp:inline distT="0" distB="0" distL="0" distR="0">
            <wp:extent cx="2714610" cy="1938565"/>
            <wp:effectExtent l="19050" t="0" r="0" b="0"/>
            <wp:docPr id="33"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69855" t="70436"/>
                    <a:stretch>
                      <a:fillRect/>
                    </a:stretch>
                  </pic:blipFill>
                  <pic:spPr bwMode="auto">
                    <a:xfrm>
                      <a:off x="0" y="0"/>
                      <a:ext cx="2714610" cy="1938565"/>
                    </a:xfrm>
                    <a:prstGeom prst="rect">
                      <a:avLst/>
                    </a:prstGeom>
                    <a:noFill/>
                    <a:ln>
                      <a:noFill/>
                    </a:ln>
                  </pic:spPr>
                </pic:pic>
              </a:graphicData>
            </a:graphic>
          </wp:inline>
        </w:drawing>
      </w:r>
    </w:p>
    <w:p w:rsidR="009567DC" w:rsidRPr="003F5B69" w:rsidRDefault="009C36B9" w:rsidP="00CC6198">
      <w:pPr>
        <w:pStyle w:val="Caption"/>
        <w:spacing w:after="240"/>
        <w:jc w:val="left"/>
        <w:rPr>
          <w:rFonts w:asciiTheme="minorHAnsi" w:hAnsiTheme="minorHAnsi"/>
          <w:lang w:val="en-GB"/>
        </w:rPr>
      </w:pPr>
      <w:r w:rsidRPr="003F5B69">
        <w:rPr>
          <w:rFonts w:asciiTheme="minorHAnsi" w:hAnsiTheme="minorHAnsi"/>
          <w:lang w:val="en-GB"/>
        </w:rPr>
        <w:t xml:space="preserve">Figure </w:t>
      </w:r>
      <w:r w:rsidR="00B9396D" w:rsidRPr="003F5B69">
        <w:rPr>
          <w:rFonts w:asciiTheme="minorHAnsi" w:hAnsiTheme="minorHAnsi"/>
          <w:lang w:val="en-GB"/>
        </w:rPr>
        <w:fldChar w:fldCharType="begin"/>
      </w:r>
      <w:r w:rsidRPr="003F5B69">
        <w:rPr>
          <w:rFonts w:asciiTheme="minorHAnsi" w:hAnsiTheme="minorHAnsi"/>
          <w:lang w:val="en-GB"/>
        </w:rPr>
        <w:instrText xml:space="preserve"> SEQ Figure \* ARABIC </w:instrText>
      </w:r>
      <w:r w:rsidR="00B9396D" w:rsidRPr="003F5B69">
        <w:rPr>
          <w:rFonts w:asciiTheme="minorHAnsi" w:hAnsiTheme="minorHAnsi"/>
          <w:lang w:val="en-GB"/>
        </w:rPr>
        <w:fldChar w:fldCharType="separate"/>
      </w:r>
      <w:r w:rsidR="002B14DF">
        <w:rPr>
          <w:rFonts w:asciiTheme="minorHAnsi" w:hAnsiTheme="minorHAnsi"/>
          <w:lang w:val="en-GB"/>
        </w:rPr>
        <w:t>5</w:t>
      </w:r>
      <w:r w:rsidR="00B9396D" w:rsidRPr="003F5B69">
        <w:rPr>
          <w:rFonts w:asciiTheme="minorHAnsi" w:hAnsiTheme="minorHAnsi"/>
          <w:lang w:val="en-GB"/>
        </w:rPr>
        <w:fldChar w:fldCharType="end"/>
      </w:r>
      <w:r w:rsidR="009567DC" w:rsidRPr="003F5B69">
        <w:rPr>
          <w:rFonts w:asciiTheme="minorHAnsi" w:hAnsiTheme="minorHAnsi"/>
          <w:lang w:val="en-GB"/>
        </w:rPr>
        <w:t xml:space="preserve"> </w:t>
      </w:r>
      <w:r w:rsidR="00CC6198">
        <w:rPr>
          <w:rFonts w:asciiTheme="minorHAnsi" w:hAnsiTheme="minorHAnsi"/>
          <w:lang w:val="en-GB"/>
        </w:rPr>
        <w:t>Impulse response function VAR(2) model I</w:t>
      </w:r>
      <w:r w:rsidR="00CC6198">
        <w:rPr>
          <w:rFonts w:asciiTheme="minorHAnsi" w:hAnsiTheme="minorHAnsi"/>
          <w:lang w:val="en-GB"/>
        </w:rPr>
        <w:tab/>
      </w:r>
      <w:r w:rsidR="009567DC" w:rsidRPr="003F5B69">
        <w:rPr>
          <w:rFonts w:asciiTheme="minorHAnsi" w:hAnsiTheme="minorHAnsi"/>
          <w:lang w:val="en-GB"/>
        </w:rPr>
        <w:t xml:space="preserve">Figure </w:t>
      </w:r>
      <w:r w:rsidR="00B9396D" w:rsidRPr="003F5B69">
        <w:rPr>
          <w:rFonts w:asciiTheme="minorHAnsi" w:hAnsiTheme="minorHAnsi"/>
          <w:lang w:val="en-GB"/>
        </w:rPr>
        <w:fldChar w:fldCharType="begin"/>
      </w:r>
      <w:r w:rsidR="009567DC" w:rsidRPr="003F5B69">
        <w:rPr>
          <w:rFonts w:asciiTheme="minorHAnsi" w:hAnsiTheme="minorHAnsi"/>
          <w:lang w:val="en-GB"/>
        </w:rPr>
        <w:instrText xml:space="preserve"> SEQ Figure \* ARABIC </w:instrText>
      </w:r>
      <w:r w:rsidR="00B9396D" w:rsidRPr="003F5B69">
        <w:rPr>
          <w:rFonts w:asciiTheme="minorHAnsi" w:hAnsiTheme="minorHAnsi"/>
          <w:lang w:val="en-GB"/>
        </w:rPr>
        <w:fldChar w:fldCharType="separate"/>
      </w:r>
      <w:r w:rsidR="002B14DF">
        <w:rPr>
          <w:rFonts w:asciiTheme="minorHAnsi" w:hAnsiTheme="minorHAnsi"/>
          <w:lang w:val="en-GB"/>
        </w:rPr>
        <w:t>6</w:t>
      </w:r>
      <w:r w:rsidR="00B9396D" w:rsidRPr="003F5B69">
        <w:rPr>
          <w:rFonts w:asciiTheme="minorHAnsi" w:hAnsiTheme="minorHAnsi"/>
          <w:lang w:val="en-GB"/>
        </w:rPr>
        <w:fldChar w:fldCharType="end"/>
      </w:r>
      <w:r w:rsidR="00CC6198">
        <w:rPr>
          <w:rFonts w:asciiTheme="minorHAnsi" w:hAnsiTheme="minorHAnsi"/>
          <w:lang w:val="en-GB"/>
        </w:rPr>
        <w:t xml:space="preserve"> Impulse response function VAR(2) model I</w:t>
      </w:r>
    </w:p>
    <w:p w:rsidR="00B02F93" w:rsidRPr="003F5B69" w:rsidRDefault="00B02F93" w:rsidP="009567DC">
      <w:pPr>
        <w:pStyle w:val="ListParagraph"/>
        <w:spacing w:after="240" w:line="360" w:lineRule="auto"/>
        <w:ind w:left="0"/>
        <w:jc w:val="both"/>
        <w:rPr>
          <w:lang w:val="en-GB" w:eastAsia="nl-NL"/>
        </w:rPr>
      </w:pPr>
      <w:r w:rsidRPr="003F5B69">
        <w:rPr>
          <w:lang w:val="en-GB" w:eastAsia="nl-NL"/>
        </w:rPr>
        <w:t xml:space="preserve">The VAR analysis revealed a significant result for combination theft and its first lag. A shock applied to the variable combination theft results in a positive effect which has </w:t>
      </w:r>
      <w:proofErr w:type="gramStart"/>
      <w:r w:rsidRPr="003F5B69">
        <w:rPr>
          <w:lang w:val="en-GB" w:eastAsia="nl-NL"/>
        </w:rPr>
        <w:t>a duration</w:t>
      </w:r>
      <w:proofErr w:type="gramEnd"/>
      <w:r w:rsidRPr="003F5B69">
        <w:rPr>
          <w:lang w:val="en-GB" w:eastAsia="nl-NL"/>
        </w:rPr>
        <w:t xml:space="preserve"> of about 3 months after which the shock dies down.</w:t>
      </w:r>
    </w:p>
    <w:p w:rsidR="009C36B9" w:rsidRPr="003F5B69" w:rsidRDefault="009C36B9" w:rsidP="009567DC">
      <w:pPr>
        <w:pStyle w:val="ListParagraph"/>
        <w:keepNext/>
        <w:spacing w:after="240" w:line="360" w:lineRule="auto"/>
        <w:ind w:left="0"/>
        <w:jc w:val="center"/>
        <w:rPr>
          <w:lang w:val="en-GB"/>
        </w:rPr>
      </w:pPr>
    </w:p>
    <w:p w:rsidR="00EF044B" w:rsidRPr="003F5B69" w:rsidRDefault="00EF044B" w:rsidP="009567DC">
      <w:pPr>
        <w:pStyle w:val="ListParagraph"/>
        <w:keepNext/>
        <w:spacing w:after="240" w:line="360" w:lineRule="auto"/>
        <w:ind w:left="0"/>
        <w:jc w:val="both"/>
        <w:rPr>
          <w:lang w:val="en-GB"/>
        </w:rPr>
      </w:pPr>
      <w:r w:rsidRPr="003F5B69">
        <w:rPr>
          <w:lang w:val="en-GB"/>
        </w:rPr>
        <w:t xml:space="preserve">The relation between combination theft and vehicle theft is the only relation between the vehicle crime variables that is significant in the VAR analysis. When looking at the VAR output we see a </w:t>
      </w:r>
      <w:r w:rsidRPr="003F5B69">
        <w:rPr>
          <w:lang w:val="en-GB" w:eastAsia="nl-NL"/>
        </w:rPr>
        <w:t>significant result between combination theft and the first and second lag of vehicle theft. The impulse response analysis adds that the response of combination theft to vehicle theft is positive for the first seven months and does than die out. This indicates that the result of combination theft is partially dependent on the development of vehicle theft.</w:t>
      </w:r>
    </w:p>
    <w:p w:rsidR="009C36B9" w:rsidRPr="003F5B69" w:rsidRDefault="0089366A" w:rsidP="009567DC">
      <w:pPr>
        <w:pStyle w:val="ListParagraph"/>
        <w:keepNext/>
        <w:spacing w:after="240" w:line="360" w:lineRule="auto"/>
        <w:ind w:left="0"/>
        <w:jc w:val="center"/>
        <w:rPr>
          <w:lang w:val="en-GB"/>
        </w:rPr>
      </w:pPr>
      <w:r w:rsidRPr="003F5B69">
        <w:rPr>
          <w:noProof/>
          <w:lang w:val="en-US"/>
        </w:rPr>
        <w:drawing>
          <wp:inline distT="0" distB="0" distL="0" distR="0">
            <wp:extent cx="2800350" cy="1885950"/>
            <wp:effectExtent l="19050" t="0" r="0" b="0"/>
            <wp:docPr id="7" name="Picture 21"/>
            <wp:cNvGraphicFramePr/>
            <a:graphic xmlns:a="http://schemas.openxmlformats.org/drawingml/2006/main">
              <a:graphicData uri="http://schemas.openxmlformats.org/drawingml/2006/picture">
                <pic:pic xmlns:pic="http://schemas.openxmlformats.org/drawingml/2006/picture">
                  <pic:nvPicPr>
                    <pic:cNvPr id="3" name="Picture 2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4984" t="70238" r="34041"/>
                    <a:stretch>
                      <a:fillRect/>
                    </a:stretch>
                  </pic:blipFill>
                  <pic:spPr bwMode="auto">
                    <a:xfrm>
                      <a:off x="0" y="0"/>
                      <a:ext cx="2800350" cy="1885950"/>
                    </a:xfrm>
                    <a:prstGeom prst="rect">
                      <a:avLst/>
                    </a:prstGeom>
                    <a:noFill/>
                    <a:ln>
                      <a:noFill/>
                    </a:ln>
                  </pic:spPr>
                </pic:pic>
              </a:graphicData>
            </a:graphic>
          </wp:inline>
        </w:drawing>
      </w:r>
    </w:p>
    <w:p w:rsidR="00EF044B" w:rsidRPr="003F5B69" w:rsidRDefault="009C36B9" w:rsidP="009567DC">
      <w:pPr>
        <w:pStyle w:val="Caption"/>
        <w:spacing w:after="240"/>
        <w:rPr>
          <w:rFonts w:asciiTheme="minorHAnsi" w:hAnsiTheme="minorHAnsi"/>
          <w:lang w:val="en-GB"/>
        </w:rPr>
      </w:pPr>
      <w:r w:rsidRPr="003F5B69">
        <w:rPr>
          <w:rFonts w:asciiTheme="minorHAnsi" w:hAnsiTheme="minorHAnsi"/>
          <w:lang w:val="en-GB"/>
        </w:rPr>
        <w:t xml:space="preserve">Figure </w:t>
      </w:r>
      <w:r w:rsidR="00B9396D" w:rsidRPr="003F5B69">
        <w:rPr>
          <w:rFonts w:asciiTheme="minorHAnsi" w:hAnsiTheme="minorHAnsi"/>
          <w:lang w:val="en-GB"/>
        </w:rPr>
        <w:fldChar w:fldCharType="begin"/>
      </w:r>
      <w:r w:rsidRPr="003F5B69">
        <w:rPr>
          <w:rFonts w:asciiTheme="minorHAnsi" w:hAnsiTheme="minorHAnsi"/>
          <w:lang w:val="en-GB"/>
        </w:rPr>
        <w:instrText xml:space="preserve"> SEQ Figure \* ARABIC </w:instrText>
      </w:r>
      <w:r w:rsidR="00B9396D" w:rsidRPr="003F5B69">
        <w:rPr>
          <w:rFonts w:asciiTheme="minorHAnsi" w:hAnsiTheme="minorHAnsi"/>
          <w:lang w:val="en-GB"/>
        </w:rPr>
        <w:fldChar w:fldCharType="separate"/>
      </w:r>
      <w:r w:rsidR="002B14DF">
        <w:rPr>
          <w:rFonts w:asciiTheme="minorHAnsi" w:hAnsiTheme="minorHAnsi"/>
          <w:lang w:val="en-GB"/>
        </w:rPr>
        <w:t>7</w:t>
      </w:r>
      <w:r w:rsidR="00B9396D" w:rsidRPr="003F5B69">
        <w:rPr>
          <w:rFonts w:asciiTheme="minorHAnsi" w:hAnsiTheme="minorHAnsi"/>
          <w:lang w:val="en-GB"/>
        </w:rPr>
        <w:fldChar w:fldCharType="end"/>
      </w:r>
      <w:r w:rsidR="00CC6198">
        <w:rPr>
          <w:rFonts w:asciiTheme="minorHAnsi" w:hAnsiTheme="minorHAnsi"/>
          <w:lang w:val="en-GB"/>
        </w:rPr>
        <w:t xml:space="preserve"> Impulse response function VAR(2) model I</w:t>
      </w:r>
    </w:p>
    <w:p w:rsidR="00F13830" w:rsidRPr="003F5B69" w:rsidRDefault="009C36B9" w:rsidP="009567DC">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Relating the output of the VAR analysis</w:t>
      </w:r>
      <w:r w:rsidR="00F55BC8" w:rsidRPr="003F5B69">
        <w:rPr>
          <w:rFonts w:asciiTheme="minorHAnsi" w:hAnsiTheme="minorHAnsi"/>
          <w:sz w:val="22"/>
          <w:szCs w:val="22"/>
          <w:lang w:val="en-GB"/>
        </w:rPr>
        <w:t xml:space="preserve"> and impulse response analysis</w:t>
      </w:r>
      <w:r w:rsidRPr="003F5B69">
        <w:rPr>
          <w:rFonts w:asciiTheme="minorHAnsi" w:hAnsiTheme="minorHAnsi"/>
          <w:sz w:val="22"/>
          <w:szCs w:val="22"/>
          <w:lang w:val="en-GB"/>
        </w:rPr>
        <w:t xml:space="preserve"> to </w:t>
      </w:r>
      <w:r w:rsidR="007254EC" w:rsidRPr="003F5B69">
        <w:rPr>
          <w:rFonts w:asciiTheme="minorHAnsi" w:hAnsiTheme="minorHAnsi"/>
          <w:sz w:val="22"/>
          <w:szCs w:val="22"/>
          <w:lang w:val="en-GB"/>
        </w:rPr>
        <w:t>our hypotheses</w:t>
      </w:r>
      <w:r w:rsidR="00F55BC8" w:rsidRPr="003F5B69">
        <w:rPr>
          <w:rFonts w:asciiTheme="minorHAnsi" w:hAnsiTheme="minorHAnsi"/>
          <w:sz w:val="22"/>
          <w:szCs w:val="22"/>
          <w:lang w:val="en-GB"/>
        </w:rPr>
        <w:t xml:space="preserve"> (sub 3.3.1) we can conclude that </w:t>
      </w:r>
      <w:r w:rsidR="00FC4D1A" w:rsidRPr="003F5B69">
        <w:rPr>
          <w:rFonts w:asciiTheme="minorHAnsi" w:hAnsiTheme="minorHAnsi"/>
          <w:sz w:val="22"/>
          <w:szCs w:val="22"/>
          <w:lang w:val="en-GB"/>
        </w:rPr>
        <w:t xml:space="preserve">most of </w:t>
      </w:r>
      <w:r w:rsidR="00F55BC8" w:rsidRPr="003F5B69">
        <w:rPr>
          <w:rFonts w:asciiTheme="minorHAnsi" w:hAnsiTheme="minorHAnsi"/>
          <w:sz w:val="22"/>
          <w:szCs w:val="22"/>
          <w:lang w:val="en-GB"/>
        </w:rPr>
        <w:t>our hypotheses are confirmed. Each component of vehicle crime does show a significant and positive relation with its own lagged variables. This strengthens our idea of the same actors being active in a certain component</w:t>
      </w:r>
      <w:r w:rsidR="00E82649">
        <w:rPr>
          <w:rFonts w:asciiTheme="minorHAnsi" w:hAnsiTheme="minorHAnsi"/>
          <w:sz w:val="22"/>
          <w:szCs w:val="22"/>
          <w:lang w:val="en-GB"/>
        </w:rPr>
        <w:t xml:space="preserve"> or that circumstances do not change</w:t>
      </w:r>
      <w:r w:rsidR="00F55BC8" w:rsidRPr="003F5B69">
        <w:rPr>
          <w:rFonts w:asciiTheme="minorHAnsi" w:hAnsiTheme="minorHAnsi"/>
          <w:sz w:val="22"/>
          <w:szCs w:val="22"/>
          <w:lang w:val="en-GB"/>
        </w:rPr>
        <w:t xml:space="preserve">. Combination </w:t>
      </w:r>
      <w:r w:rsidR="00E82649">
        <w:rPr>
          <w:rFonts w:asciiTheme="minorHAnsi" w:hAnsiTheme="minorHAnsi"/>
          <w:sz w:val="22"/>
          <w:szCs w:val="22"/>
          <w:lang w:val="en-GB"/>
        </w:rPr>
        <w:t>theft</w:t>
      </w:r>
      <w:r w:rsidR="00F55BC8" w:rsidRPr="003F5B69">
        <w:rPr>
          <w:rFonts w:asciiTheme="minorHAnsi" w:hAnsiTheme="minorHAnsi"/>
          <w:sz w:val="22"/>
          <w:szCs w:val="22"/>
          <w:lang w:val="en-GB"/>
        </w:rPr>
        <w:t xml:space="preserve"> is only significantly related to its first lag, indicating a lesser dependence on past results than vehicle theft and cargo theft show. This might be because of the fact that combination theft is a difficult category to report. More than one party may be concerned with the theft. Furthermore could this result be an indication that a variety of parties is active in the combination theft component, making the result less dependent on each other.</w:t>
      </w:r>
    </w:p>
    <w:p w:rsidR="00F13830" w:rsidRPr="003F5B69" w:rsidRDefault="00F55BC8" w:rsidP="009567DC">
      <w:pPr>
        <w:spacing w:after="240" w:line="360" w:lineRule="auto"/>
        <w:jc w:val="both"/>
        <w:rPr>
          <w:rFonts w:asciiTheme="minorHAnsi" w:hAnsiTheme="minorHAnsi"/>
          <w:sz w:val="22"/>
          <w:szCs w:val="22"/>
        </w:rPr>
      </w:pPr>
      <w:r w:rsidRPr="003F5B69">
        <w:rPr>
          <w:rFonts w:asciiTheme="minorHAnsi" w:hAnsiTheme="minorHAnsi"/>
          <w:sz w:val="22"/>
          <w:szCs w:val="22"/>
          <w:lang w:val="en-GB"/>
        </w:rPr>
        <w:t>The correlation analysis showed a significant positive correlation between vehicle theft and combination theft which resulted in a similar hypothesis. Th</w:t>
      </w:r>
      <w:r w:rsidR="00FC4D1A" w:rsidRPr="003F5B69">
        <w:rPr>
          <w:rFonts w:asciiTheme="minorHAnsi" w:hAnsiTheme="minorHAnsi"/>
          <w:sz w:val="22"/>
          <w:szCs w:val="22"/>
          <w:lang w:val="en-GB"/>
        </w:rPr>
        <w:t xml:space="preserve">is hypothesis is confirmed; the output of the VAR analysis shows that combination theft is significantly related to the two lags of vehicle theft. The impulse response function shows that the impact of vehicle crime on combination theft is positive and that a shock applied to vehicle theft will be visible for around </w:t>
      </w:r>
      <w:r w:rsidR="00FC4D1A" w:rsidRPr="003F5B69">
        <w:rPr>
          <w:rFonts w:asciiTheme="minorHAnsi" w:hAnsiTheme="minorHAnsi"/>
          <w:sz w:val="22"/>
          <w:szCs w:val="22"/>
          <w:lang w:val="en-GB"/>
        </w:rPr>
        <w:lastRenderedPageBreak/>
        <w:t>seven months in combination theft.</w:t>
      </w:r>
      <w:r w:rsidR="00F13830" w:rsidRPr="003F5B69">
        <w:rPr>
          <w:rFonts w:asciiTheme="minorHAnsi" w:hAnsiTheme="minorHAnsi"/>
          <w:sz w:val="22"/>
          <w:szCs w:val="22"/>
          <w:lang w:val="en-GB"/>
        </w:rPr>
        <w:t xml:space="preserve"> Furthermore this result adds to the correlation analysis that combination theft is dependent on vehicle crime but vehicle crime is not dependent on combination theft.</w:t>
      </w:r>
      <w:r w:rsidR="00C73C66" w:rsidRPr="003F5B69">
        <w:rPr>
          <w:rFonts w:asciiTheme="minorHAnsi" w:hAnsiTheme="minorHAnsi"/>
          <w:sz w:val="22"/>
          <w:szCs w:val="22"/>
          <w:lang w:val="en-GB"/>
        </w:rPr>
        <w:t xml:space="preserve"> This result might indicate that the criminals active in vehicle theft are able to switch to combination theft. </w:t>
      </w:r>
      <w:r w:rsidR="00C73C66" w:rsidRPr="003F5B69">
        <w:rPr>
          <w:rFonts w:asciiTheme="minorHAnsi" w:hAnsiTheme="minorHAnsi"/>
          <w:sz w:val="22"/>
          <w:szCs w:val="22"/>
        </w:rPr>
        <w:t>An incident in vehicle theft will than result in an effect in combination theft. This idea is strengthens when we look at the impulse response functions.</w:t>
      </w:r>
    </w:p>
    <w:p w:rsidR="00C73C66" w:rsidRPr="003F5B69" w:rsidRDefault="00C73C66" w:rsidP="009567DC">
      <w:pPr>
        <w:pStyle w:val="ListParagraph"/>
        <w:keepNext/>
        <w:spacing w:after="240" w:line="360" w:lineRule="auto"/>
        <w:ind w:left="0"/>
        <w:jc w:val="both"/>
        <w:rPr>
          <w:lang w:val="en-US"/>
        </w:rPr>
      </w:pPr>
      <w:r w:rsidRPr="003F5B69">
        <w:rPr>
          <w:lang w:val="en-US"/>
        </w:rPr>
        <w:t>We expected the duration of shocks to be 6 months based on the time it takes to adapt to new policy measures. This hypothesis is confirmed for vehicle theft, cargo theft and combination to vehicle theft. Each of these impulse response functions show us a timeframe of the shock to work out of the system of about seven months. Combination theft shows a timeframe of about two months indicating that combination thefts adapt quicker than the other vehicle crime components. This result might be an indication that combination theft might be performed by different parties for example by vehicle theft criminals. When the environment is advantageous a vehicle criminal might take the cargo as well. Severing the circumstances might than lead to a shift making it plausible that combination theft adapts quicker to shocks.</w:t>
      </w:r>
    </w:p>
    <w:p w:rsidR="00F55BC8" w:rsidRDefault="00FC4D1A" w:rsidP="009567DC">
      <w:pPr>
        <w:spacing w:after="240" w:line="360" w:lineRule="auto"/>
        <w:jc w:val="both"/>
        <w:rPr>
          <w:rFonts w:asciiTheme="minorHAnsi" w:hAnsiTheme="minorHAnsi"/>
          <w:sz w:val="22"/>
          <w:szCs w:val="22"/>
        </w:rPr>
      </w:pPr>
      <w:r w:rsidRPr="003F5B69">
        <w:rPr>
          <w:rFonts w:asciiTheme="minorHAnsi" w:hAnsiTheme="minorHAnsi"/>
          <w:sz w:val="22"/>
          <w:szCs w:val="22"/>
        </w:rPr>
        <w:t>We expected to see a significant relation between cargo theft and combination theft but the VAR output does not show any significant output between cargo theft and combination theft.</w:t>
      </w:r>
    </w:p>
    <w:p w:rsidR="00303A8E" w:rsidRPr="00303A8E" w:rsidRDefault="00303A8E" w:rsidP="009567DC">
      <w:pPr>
        <w:spacing w:after="240" w:line="360" w:lineRule="auto"/>
        <w:jc w:val="both"/>
        <w:rPr>
          <w:rFonts w:asciiTheme="minorHAnsi" w:hAnsiTheme="minorHAnsi"/>
          <w:sz w:val="22"/>
          <w:szCs w:val="22"/>
        </w:rPr>
      </w:pPr>
      <w:r w:rsidRPr="00303A8E">
        <w:rPr>
          <w:rFonts w:asciiTheme="minorHAnsi" w:hAnsiTheme="minorHAnsi"/>
          <w:sz w:val="22"/>
          <w:szCs w:val="22"/>
        </w:rPr>
        <w:t>Relating these results to the correlation analysis (3.2.1, tables 1 and 2) we see that:</w:t>
      </w:r>
    </w:p>
    <w:p w:rsidR="00303A8E" w:rsidRPr="00303A8E" w:rsidRDefault="00303A8E" w:rsidP="00303A8E">
      <w:pPr>
        <w:pStyle w:val="ListParagraph"/>
        <w:numPr>
          <w:ilvl w:val="0"/>
          <w:numId w:val="14"/>
        </w:numPr>
        <w:spacing w:after="240" w:line="360" w:lineRule="auto"/>
        <w:jc w:val="both"/>
        <w:rPr>
          <w:lang w:val="en-US"/>
        </w:rPr>
      </w:pPr>
      <w:r w:rsidRPr="00303A8E">
        <w:rPr>
          <w:lang w:val="en-US"/>
        </w:rPr>
        <w:t>All within-variable correlation is supported by the VAR analysis;</w:t>
      </w:r>
    </w:p>
    <w:p w:rsidR="00303A8E" w:rsidRPr="00303A8E" w:rsidRDefault="00303A8E" w:rsidP="00303A8E">
      <w:pPr>
        <w:pStyle w:val="ListParagraph"/>
        <w:numPr>
          <w:ilvl w:val="0"/>
          <w:numId w:val="14"/>
        </w:numPr>
        <w:spacing w:after="240" w:line="360" w:lineRule="auto"/>
        <w:jc w:val="both"/>
        <w:rPr>
          <w:lang w:val="en-US"/>
        </w:rPr>
      </w:pPr>
      <w:r w:rsidRPr="00303A8E">
        <w:rPr>
          <w:lang w:val="en-US"/>
        </w:rPr>
        <w:t xml:space="preserve">Between-variable correlation was significant for all vehicle crime components. The VAR only reveals a significant relation between vehicle theft and combination theft but adds </w:t>
      </w:r>
      <w:proofErr w:type="gramStart"/>
      <w:r w:rsidRPr="00303A8E">
        <w:rPr>
          <w:lang w:val="en-US"/>
        </w:rPr>
        <w:t>a causality</w:t>
      </w:r>
      <w:proofErr w:type="gramEnd"/>
      <w:r w:rsidRPr="00303A8E">
        <w:rPr>
          <w:lang w:val="en-US"/>
        </w:rPr>
        <w:t xml:space="preserve"> to it.</w:t>
      </w:r>
    </w:p>
    <w:p w:rsidR="004F4E84" w:rsidRPr="003F5B69" w:rsidRDefault="004F4E84" w:rsidP="009567DC">
      <w:pPr>
        <w:spacing w:after="240"/>
        <w:jc w:val="both"/>
        <w:rPr>
          <w:rFonts w:asciiTheme="minorHAnsi" w:eastAsiaTheme="majorEastAsia" w:hAnsiTheme="minorHAnsi" w:cstheme="majorBidi"/>
          <w:b/>
          <w:bCs/>
          <w:color w:val="4F81BD" w:themeColor="accent1"/>
          <w:sz w:val="26"/>
          <w:szCs w:val="26"/>
        </w:rPr>
      </w:pPr>
      <w:r w:rsidRPr="003F5B69">
        <w:rPr>
          <w:rFonts w:asciiTheme="minorHAnsi" w:hAnsiTheme="minorHAnsi"/>
        </w:rPr>
        <w:br w:type="page"/>
      </w:r>
    </w:p>
    <w:p w:rsidR="00F95B71" w:rsidRPr="003F5B69" w:rsidRDefault="009F4C43" w:rsidP="00E22579">
      <w:pPr>
        <w:pStyle w:val="Heading2"/>
        <w:spacing w:before="0" w:after="240"/>
        <w:rPr>
          <w:rFonts w:asciiTheme="minorHAnsi" w:hAnsiTheme="minorHAnsi"/>
          <w:lang w:val="en-GB"/>
        </w:rPr>
      </w:pPr>
      <w:bookmarkStart w:id="30" w:name="_Toc332820004"/>
      <w:r w:rsidRPr="003F5B69">
        <w:rPr>
          <w:rFonts w:asciiTheme="minorHAnsi" w:hAnsiTheme="minorHAnsi"/>
          <w:lang w:val="en-GB"/>
        </w:rPr>
        <w:lastRenderedPageBreak/>
        <w:t>4.2</w:t>
      </w:r>
      <w:r w:rsidR="00F95B71" w:rsidRPr="003F5B69">
        <w:rPr>
          <w:rFonts w:asciiTheme="minorHAnsi" w:hAnsiTheme="minorHAnsi"/>
          <w:lang w:val="en-GB"/>
        </w:rPr>
        <w:t xml:space="preserve"> Model II</w:t>
      </w:r>
      <w:bookmarkEnd w:id="30"/>
    </w:p>
    <w:p w:rsidR="00695C9F" w:rsidRPr="003F5B69" w:rsidRDefault="00695C9F" w:rsidP="00695C9F">
      <w:pPr>
        <w:rPr>
          <w:rFonts w:asciiTheme="minorHAnsi" w:hAnsiTheme="minorHAnsi"/>
          <w:sz w:val="22"/>
          <w:szCs w:val="22"/>
          <w:lang w:val="en-GB" w:eastAsia="nl-NL"/>
        </w:rPr>
      </w:pPr>
      <w:r w:rsidRPr="003F5B69">
        <w:rPr>
          <w:rFonts w:asciiTheme="minorHAnsi" w:hAnsiTheme="minorHAnsi"/>
          <w:lang w:val="en-GB" w:eastAsia="nl-NL"/>
        </w:rPr>
        <w:t xml:space="preserve"> </w:t>
      </w:r>
      <w:r w:rsidR="004E26F4" w:rsidRPr="003F5B69">
        <w:rPr>
          <w:rFonts w:asciiTheme="minorHAnsi" w:hAnsiTheme="minorHAnsi"/>
          <w:sz w:val="22"/>
          <w:szCs w:val="22"/>
          <w:lang w:val="en-GB" w:eastAsia="nl-NL"/>
        </w:rPr>
        <w:t xml:space="preserve">The results of the </w:t>
      </w:r>
      <w:proofErr w:type="gramStart"/>
      <w:r w:rsidR="004E26F4" w:rsidRPr="003F5B69">
        <w:rPr>
          <w:rFonts w:asciiTheme="minorHAnsi" w:hAnsiTheme="minorHAnsi"/>
          <w:sz w:val="22"/>
          <w:szCs w:val="22"/>
          <w:lang w:val="en-GB" w:eastAsia="nl-NL"/>
        </w:rPr>
        <w:t>V</w:t>
      </w:r>
      <w:r w:rsidR="00B4792E" w:rsidRPr="003F5B69">
        <w:rPr>
          <w:rFonts w:asciiTheme="minorHAnsi" w:hAnsiTheme="minorHAnsi"/>
          <w:sz w:val="22"/>
          <w:szCs w:val="22"/>
          <w:lang w:val="en-GB" w:eastAsia="nl-NL"/>
        </w:rPr>
        <w:t>AR</w:t>
      </w:r>
      <w:r w:rsidR="004E26F4" w:rsidRPr="003F5B69">
        <w:rPr>
          <w:rFonts w:asciiTheme="minorHAnsi" w:hAnsiTheme="minorHAnsi"/>
          <w:sz w:val="22"/>
          <w:szCs w:val="22"/>
          <w:lang w:val="en-GB" w:eastAsia="nl-NL"/>
        </w:rPr>
        <w:t>(</w:t>
      </w:r>
      <w:proofErr w:type="gramEnd"/>
      <w:r w:rsidR="004E26F4" w:rsidRPr="003F5B69">
        <w:rPr>
          <w:rFonts w:asciiTheme="minorHAnsi" w:hAnsiTheme="minorHAnsi"/>
          <w:sz w:val="22"/>
          <w:szCs w:val="22"/>
          <w:lang w:val="en-GB" w:eastAsia="nl-NL"/>
        </w:rPr>
        <w:t>1) of model 2 can be found in table</w:t>
      </w:r>
      <w:r w:rsidR="00914470" w:rsidRPr="003F5B69">
        <w:rPr>
          <w:rFonts w:asciiTheme="minorHAnsi" w:hAnsiTheme="minorHAnsi"/>
          <w:sz w:val="22"/>
          <w:szCs w:val="22"/>
          <w:lang w:val="en-GB" w:eastAsia="nl-NL"/>
        </w:rPr>
        <w:t xml:space="preserve"> 6.</w:t>
      </w:r>
    </w:p>
    <w:p w:rsidR="00CE0599" w:rsidRPr="003F5B69" w:rsidRDefault="00CE0599" w:rsidP="00695C9F">
      <w:pPr>
        <w:rPr>
          <w:rFonts w:asciiTheme="minorHAnsi" w:hAnsiTheme="minorHAnsi"/>
          <w:sz w:val="22"/>
          <w:szCs w:val="22"/>
          <w:lang w:val="en-GB" w:eastAsia="nl-NL"/>
        </w:rPr>
      </w:pPr>
    </w:p>
    <w:p w:rsidR="00CC6198" w:rsidRPr="001D5D85" w:rsidRDefault="00CC6198" w:rsidP="00CC6198">
      <w:pPr>
        <w:pStyle w:val="Caption"/>
        <w:keepNext/>
        <w:rPr>
          <w:lang w:val="en-US"/>
        </w:rPr>
      </w:pPr>
      <w:r w:rsidRPr="001D5D85">
        <w:rPr>
          <w:lang w:val="en-US"/>
        </w:rPr>
        <w:t xml:space="preserve">Table </w:t>
      </w:r>
      <w:r w:rsidR="00B9396D">
        <w:fldChar w:fldCharType="begin"/>
      </w:r>
      <w:r w:rsidRPr="001D5D85">
        <w:rPr>
          <w:lang w:val="en-US"/>
        </w:rPr>
        <w:instrText xml:space="preserve"> SEQ Table \* ARABIC </w:instrText>
      </w:r>
      <w:r w:rsidR="00B9396D">
        <w:fldChar w:fldCharType="separate"/>
      </w:r>
      <w:r w:rsidR="002B14DF">
        <w:rPr>
          <w:lang w:val="en-US"/>
        </w:rPr>
        <w:t>6</w:t>
      </w:r>
      <w:r w:rsidR="00B9396D">
        <w:fldChar w:fldCharType="end"/>
      </w:r>
      <w:r w:rsidR="001D5D85" w:rsidRPr="001D5D85">
        <w:rPr>
          <w:lang w:val="en-US"/>
        </w:rPr>
        <w:t xml:space="preserve"> VAR(1) analysis model </w:t>
      </w:r>
      <w:r w:rsidR="001D5D85">
        <w:rPr>
          <w:lang w:val="en-US"/>
        </w:rPr>
        <w:t>II</w:t>
      </w:r>
    </w:p>
    <w:tbl>
      <w:tblPr>
        <w:tblStyle w:val="LightGrid-Accent12"/>
        <w:tblW w:w="6715" w:type="dxa"/>
        <w:jc w:val="center"/>
        <w:tblInd w:w="-223" w:type="dxa"/>
        <w:tblLook w:val="04A0"/>
      </w:tblPr>
      <w:tblGrid>
        <w:gridCol w:w="2299"/>
        <w:gridCol w:w="1303"/>
        <w:gridCol w:w="1471"/>
        <w:gridCol w:w="1642"/>
      </w:tblGrid>
      <w:tr w:rsidR="00CE0599" w:rsidRPr="003F5B69" w:rsidTr="00AA69D6">
        <w:trPr>
          <w:cnfStyle w:val="100000000000"/>
          <w:trHeight w:val="540"/>
          <w:jc w:val="center"/>
        </w:trPr>
        <w:tc>
          <w:tcPr>
            <w:cnfStyle w:val="001000000000"/>
            <w:tcW w:w="6715" w:type="dxa"/>
            <w:gridSpan w:val="4"/>
            <w:vAlign w:val="center"/>
          </w:tcPr>
          <w:p w:rsidR="00CE0599" w:rsidRPr="003F5B69" w:rsidRDefault="00CE0599" w:rsidP="00823C9E">
            <w:pPr>
              <w:spacing w:line="276" w:lineRule="auto"/>
              <w:jc w:val="center"/>
              <w:rPr>
                <w:rFonts w:asciiTheme="minorHAnsi" w:hAnsiTheme="minorHAnsi"/>
                <w:color w:val="4F81BD" w:themeColor="accent1"/>
                <w:sz w:val="20"/>
                <w:szCs w:val="20"/>
                <w:lang w:val="en-GB" w:eastAsia="nl-NL"/>
              </w:rPr>
            </w:pPr>
            <w:r w:rsidRPr="003F5B69">
              <w:rPr>
                <w:rFonts w:asciiTheme="minorHAnsi" w:hAnsiTheme="minorHAnsi"/>
                <w:color w:val="4F81BD" w:themeColor="accent1"/>
                <w:sz w:val="20"/>
                <w:szCs w:val="20"/>
                <w:lang w:val="en-GB" w:eastAsia="nl-NL"/>
              </w:rPr>
              <w:t>Vector Auto Regression (1 lags)</w:t>
            </w:r>
          </w:p>
          <w:p w:rsidR="00CE0599" w:rsidRPr="003F5B69" w:rsidRDefault="00CE0599" w:rsidP="00823C9E">
            <w:pPr>
              <w:spacing w:line="276" w:lineRule="auto"/>
              <w:rPr>
                <w:rFonts w:asciiTheme="minorHAnsi" w:hAnsiTheme="minorHAnsi"/>
                <w:color w:val="4F81BD" w:themeColor="accent1"/>
                <w:sz w:val="20"/>
                <w:szCs w:val="20"/>
                <w:lang w:val="en-GB" w:eastAsia="nl-NL"/>
              </w:rPr>
            </w:pPr>
            <w:r w:rsidRPr="003F5B69">
              <w:rPr>
                <w:rFonts w:asciiTheme="minorHAnsi" w:hAnsiTheme="minorHAnsi"/>
                <w:color w:val="4F81BD" w:themeColor="accent1"/>
                <w:sz w:val="20"/>
                <w:szCs w:val="20"/>
                <w:lang w:val="en-GB" w:eastAsia="nl-NL"/>
              </w:rPr>
              <w:t xml:space="preserve">Observations: </w:t>
            </w:r>
          </w:p>
          <w:p w:rsidR="00CE0599" w:rsidRPr="003F5B69" w:rsidRDefault="00CE0599" w:rsidP="00823C9E">
            <w:pPr>
              <w:spacing w:line="276" w:lineRule="auto"/>
              <w:rPr>
                <w:rFonts w:asciiTheme="minorHAnsi" w:hAnsiTheme="minorHAnsi"/>
                <w:color w:val="4F81BD" w:themeColor="accent1"/>
                <w:sz w:val="20"/>
                <w:szCs w:val="20"/>
                <w:lang w:val="en-GB" w:eastAsia="nl-NL"/>
              </w:rPr>
            </w:pPr>
          </w:p>
        </w:tc>
      </w:tr>
      <w:tr w:rsidR="00CE0599" w:rsidRPr="003F5B69" w:rsidTr="00AA69D6">
        <w:trPr>
          <w:cnfStyle w:val="000000100000"/>
          <w:trHeight w:val="277"/>
          <w:jc w:val="center"/>
        </w:trPr>
        <w:tc>
          <w:tcPr>
            <w:cnfStyle w:val="001000000000"/>
            <w:tcW w:w="2299" w:type="dxa"/>
            <w:shd w:val="clear" w:color="auto" w:fill="4F81BD" w:themeFill="accent1"/>
          </w:tcPr>
          <w:p w:rsidR="00CE0599" w:rsidRPr="003F5B69" w:rsidRDefault="00CE0599" w:rsidP="00823C9E">
            <w:pPr>
              <w:spacing w:line="276" w:lineRule="auto"/>
              <w:jc w:val="both"/>
              <w:rPr>
                <w:rFonts w:asciiTheme="minorHAnsi" w:hAnsiTheme="minorHAnsi"/>
                <w:color w:val="FFFFFF" w:themeColor="background1"/>
                <w:sz w:val="18"/>
                <w:szCs w:val="18"/>
                <w:lang w:val="en-GB" w:eastAsia="nl-NL"/>
              </w:rPr>
            </w:pPr>
            <w:r w:rsidRPr="003F5B69">
              <w:rPr>
                <w:rFonts w:asciiTheme="minorHAnsi" w:hAnsiTheme="minorHAnsi"/>
                <w:color w:val="FFFFFF" w:themeColor="background1"/>
                <w:sz w:val="18"/>
                <w:szCs w:val="18"/>
                <w:lang w:val="en-GB" w:eastAsia="nl-NL"/>
              </w:rPr>
              <w:t>Variable</w:t>
            </w:r>
          </w:p>
        </w:tc>
        <w:tc>
          <w:tcPr>
            <w:tcW w:w="1303" w:type="dxa"/>
            <w:shd w:val="clear" w:color="auto" w:fill="4F81BD" w:themeFill="accent1"/>
          </w:tcPr>
          <w:p w:rsidR="00CE0599" w:rsidRPr="003F5B69" w:rsidRDefault="00CE0599" w:rsidP="00823C9E">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Vehicle theft</w:t>
            </w:r>
          </w:p>
        </w:tc>
        <w:tc>
          <w:tcPr>
            <w:tcW w:w="1471" w:type="dxa"/>
            <w:shd w:val="clear" w:color="auto" w:fill="4F81BD" w:themeFill="accent1"/>
          </w:tcPr>
          <w:p w:rsidR="00CE0599" w:rsidRPr="003F5B69" w:rsidRDefault="00543C03" w:rsidP="00823C9E">
            <w:pPr>
              <w:spacing w:line="276" w:lineRule="auto"/>
              <w:jc w:val="both"/>
              <w:cnfStyle w:val="000000100000"/>
              <w:rPr>
                <w:rFonts w:asciiTheme="minorHAnsi" w:hAnsiTheme="minorHAnsi"/>
                <w:b/>
                <w:color w:val="FFFFFF" w:themeColor="background1"/>
                <w:sz w:val="18"/>
                <w:szCs w:val="18"/>
                <w:lang w:val="en-GB" w:eastAsia="nl-NL"/>
              </w:rPr>
            </w:pPr>
            <w:proofErr w:type="spellStart"/>
            <w:r w:rsidRPr="003F5B69">
              <w:rPr>
                <w:rFonts w:asciiTheme="minorHAnsi" w:hAnsiTheme="minorHAnsi"/>
                <w:b/>
                <w:color w:val="FFFFFF" w:themeColor="background1"/>
                <w:sz w:val="18"/>
                <w:szCs w:val="18"/>
                <w:lang w:val="en-GB" w:eastAsia="nl-NL"/>
              </w:rPr>
              <w:t>D.</w:t>
            </w:r>
            <w:r w:rsidR="00CE0599" w:rsidRPr="003F5B69">
              <w:rPr>
                <w:rFonts w:asciiTheme="minorHAnsi" w:hAnsiTheme="minorHAnsi"/>
                <w:b/>
                <w:color w:val="FFFFFF" w:themeColor="background1"/>
                <w:sz w:val="18"/>
                <w:szCs w:val="18"/>
                <w:lang w:val="en-GB" w:eastAsia="nl-NL"/>
              </w:rPr>
              <w:t>Cargo</w:t>
            </w:r>
            <w:proofErr w:type="spellEnd"/>
            <w:r w:rsidR="00CE0599" w:rsidRPr="003F5B69">
              <w:rPr>
                <w:rFonts w:asciiTheme="minorHAnsi" w:hAnsiTheme="minorHAnsi"/>
                <w:b/>
                <w:color w:val="FFFFFF" w:themeColor="background1"/>
                <w:sz w:val="18"/>
                <w:szCs w:val="18"/>
                <w:lang w:val="en-GB" w:eastAsia="nl-NL"/>
              </w:rPr>
              <w:t xml:space="preserve"> theft</w:t>
            </w:r>
          </w:p>
        </w:tc>
        <w:tc>
          <w:tcPr>
            <w:tcW w:w="1642" w:type="dxa"/>
            <w:shd w:val="clear" w:color="auto" w:fill="4F81BD" w:themeFill="accent1"/>
          </w:tcPr>
          <w:p w:rsidR="00CE0599" w:rsidRPr="003F5B69" w:rsidRDefault="00CE0599" w:rsidP="00823C9E">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Combination theft</w:t>
            </w:r>
          </w:p>
        </w:tc>
      </w:tr>
      <w:tr w:rsidR="00CE0599" w:rsidRPr="003F5B69" w:rsidTr="00AA69D6">
        <w:trPr>
          <w:cnfStyle w:val="000000010000"/>
          <w:trHeight w:val="554"/>
          <w:jc w:val="center"/>
        </w:trPr>
        <w:tc>
          <w:tcPr>
            <w:cnfStyle w:val="001000000000"/>
            <w:tcW w:w="2299" w:type="dxa"/>
          </w:tcPr>
          <w:p w:rsidR="00CE0599" w:rsidRPr="003F5B69" w:rsidRDefault="00CE0599" w:rsidP="00823C9E">
            <w:pPr>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Vehicle L1</w:t>
            </w:r>
          </w:p>
          <w:p w:rsidR="00CE0599" w:rsidRPr="003F5B69" w:rsidRDefault="00CE0599" w:rsidP="00823C9E">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CE0599" w:rsidRPr="003F5B69" w:rsidRDefault="00CE0599" w:rsidP="00823C9E">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303" w:type="dxa"/>
            <w:vAlign w:val="center"/>
          </w:tcPr>
          <w:p w:rsidR="007C05FC" w:rsidRPr="003F5B69" w:rsidRDefault="007C05FC" w:rsidP="00823C9E">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- 0.181</w:t>
            </w:r>
          </w:p>
          <w:p w:rsidR="007C05FC" w:rsidRPr="003F5B69" w:rsidRDefault="007C05FC" w:rsidP="007C05FC">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0.147</w:t>
            </w:r>
          </w:p>
          <w:p w:rsidR="007C05FC" w:rsidRPr="003F5B69" w:rsidRDefault="007C05FC" w:rsidP="00823C9E">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- 1.231</w:t>
            </w:r>
          </w:p>
        </w:tc>
        <w:tc>
          <w:tcPr>
            <w:tcW w:w="1471" w:type="dxa"/>
          </w:tcPr>
          <w:p w:rsidR="00543C03" w:rsidRPr="003F5B69" w:rsidRDefault="00543C03" w:rsidP="00823C9E">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w:t>
            </w:r>
            <w:r w:rsidR="007C05FC" w:rsidRPr="003F5B69">
              <w:rPr>
                <w:rFonts w:asciiTheme="minorHAnsi" w:hAnsiTheme="minorHAnsi"/>
                <w:color w:val="4F81BD" w:themeColor="accent1"/>
                <w:sz w:val="18"/>
                <w:szCs w:val="18"/>
                <w:lang w:val="en-GB" w:eastAsia="nl-NL"/>
              </w:rPr>
              <w:t xml:space="preserve"> </w:t>
            </w:r>
            <w:r w:rsidRPr="003F5B69">
              <w:rPr>
                <w:rFonts w:asciiTheme="minorHAnsi" w:hAnsiTheme="minorHAnsi"/>
                <w:color w:val="4F81BD" w:themeColor="accent1"/>
                <w:sz w:val="18"/>
                <w:szCs w:val="18"/>
                <w:lang w:val="en-GB" w:eastAsia="nl-NL"/>
              </w:rPr>
              <w:t>0.253</w:t>
            </w:r>
          </w:p>
          <w:p w:rsidR="00543C03" w:rsidRPr="003F5B69" w:rsidRDefault="00543C03" w:rsidP="00823C9E">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0.346</w:t>
            </w:r>
          </w:p>
          <w:p w:rsidR="00543C03" w:rsidRPr="003F5B69" w:rsidRDefault="00543C03" w:rsidP="00823C9E">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w:t>
            </w:r>
            <w:r w:rsidR="007C05FC" w:rsidRPr="003F5B69">
              <w:rPr>
                <w:rFonts w:asciiTheme="minorHAnsi" w:hAnsiTheme="minorHAnsi"/>
                <w:color w:val="4F81BD" w:themeColor="accent1"/>
                <w:sz w:val="16"/>
                <w:szCs w:val="16"/>
                <w:lang w:val="en-GB" w:eastAsia="nl-NL"/>
              </w:rPr>
              <w:t xml:space="preserve"> </w:t>
            </w:r>
            <w:r w:rsidRPr="003F5B69">
              <w:rPr>
                <w:rFonts w:asciiTheme="minorHAnsi" w:hAnsiTheme="minorHAnsi"/>
                <w:color w:val="4F81BD" w:themeColor="accent1"/>
                <w:sz w:val="16"/>
                <w:szCs w:val="16"/>
                <w:lang w:val="en-GB" w:eastAsia="nl-NL"/>
              </w:rPr>
              <w:t>0.732</w:t>
            </w:r>
          </w:p>
        </w:tc>
        <w:tc>
          <w:tcPr>
            <w:tcW w:w="1642" w:type="dxa"/>
          </w:tcPr>
          <w:p w:rsidR="00CE0599" w:rsidRPr="003F5B69" w:rsidRDefault="007C05FC" w:rsidP="00823C9E">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- 0.040</w:t>
            </w:r>
          </w:p>
          <w:p w:rsidR="007C05FC" w:rsidRPr="003F5B69" w:rsidRDefault="007C05FC" w:rsidP="00823C9E">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0.085</w:t>
            </w:r>
          </w:p>
          <w:p w:rsidR="007C05FC" w:rsidRPr="003F5B69" w:rsidRDefault="007C05FC" w:rsidP="00823C9E">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- 0.471</w:t>
            </w:r>
          </w:p>
        </w:tc>
      </w:tr>
      <w:tr w:rsidR="00CE0599" w:rsidRPr="003F5B69" w:rsidTr="00AA69D6">
        <w:trPr>
          <w:cnfStyle w:val="000000100000"/>
          <w:trHeight w:val="554"/>
          <w:jc w:val="center"/>
        </w:trPr>
        <w:tc>
          <w:tcPr>
            <w:cnfStyle w:val="001000000000"/>
            <w:tcW w:w="2299" w:type="dxa"/>
          </w:tcPr>
          <w:p w:rsidR="00CE0599" w:rsidRPr="003F5B69" w:rsidRDefault="00CE0599" w:rsidP="00CE0599">
            <w:pPr>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Cargo L1</w:t>
            </w:r>
          </w:p>
          <w:p w:rsidR="00CE0599" w:rsidRPr="003F5B69" w:rsidRDefault="00CE0599" w:rsidP="00CE0599">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CE0599" w:rsidRPr="003F5B69" w:rsidRDefault="00CE0599" w:rsidP="00CE0599">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303" w:type="dxa"/>
            <w:vAlign w:val="center"/>
          </w:tcPr>
          <w:p w:rsidR="007C05FC" w:rsidRPr="003F5B69" w:rsidRDefault="007C05FC" w:rsidP="007C05F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- 0.008</w:t>
            </w:r>
          </w:p>
          <w:p w:rsidR="007C05FC" w:rsidRPr="003F5B69" w:rsidRDefault="007C05FC" w:rsidP="007C05FC">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0.056</w:t>
            </w:r>
          </w:p>
          <w:p w:rsidR="00CE0599" w:rsidRPr="003F5B69" w:rsidRDefault="007C05FC" w:rsidP="007C05F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- 0.148</w:t>
            </w:r>
          </w:p>
        </w:tc>
        <w:tc>
          <w:tcPr>
            <w:tcW w:w="1471" w:type="dxa"/>
          </w:tcPr>
          <w:p w:rsidR="00543C03" w:rsidRPr="003F5B69" w:rsidRDefault="00543C03" w:rsidP="00543C03">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w:t>
            </w:r>
            <w:r w:rsidR="007C05FC" w:rsidRPr="003F5B69">
              <w:rPr>
                <w:rFonts w:asciiTheme="minorHAnsi" w:hAnsiTheme="minorHAnsi"/>
                <w:color w:val="4F81BD" w:themeColor="accent1"/>
                <w:sz w:val="18"/>
                <w:szCs w:val="18"/>
                <w:lang w:val="en-GB" w:eastAsia="nl-NL"/>
              </w:rPr>
              <w:t xml:space="preserve"> </w:t>
            </w:r>
            <w:r w:rsidRPr="003F5B69">
              <w:rPr>
                <w:rFonts w:asciiTheme="minorHAnsi" w:hAnsiTheme="minorHAnsi"/>
                <w:color w:val="4F81BD" w:themeColor="accent1"/>
                <w:sz w:val="18"/>
                <w:szCs w:val="18"/>
                <w:lang w:val="en-GB" w:eastAsia="nl-NL"/>
              </w:rPr>
              <w:t>0.522</w:t>
            </w:r>
            <w:r w:rsidR="007C05FC" w:rsidRPr="003F5B69">
              <w:rPr>
                <w:rFonts w:asciiTheme="minorHAnsi" w:hAnsiTheme="minorHAnsi"/>
                <w:color w:val="4F81BD" w:themeColor="accent1"/>
                <w:sz w:val="18"/>
                <w:szCs w:val="18"/>
                <w:lang w:val="en-GB" w:eastAsia="nl-NL"/>
              </w:rPr>
              <w:t xml:space="preserve"> *</w:t>
            </w:r>
          </w:p>
          <w:p w:rsidR="00543C03" w:rsidRPr="003F5B69" w:rsidRDefault="00543C03" w:rsidP="00543C03">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0.133</w:t>
            </w:r>
          </w:p>
          <w:p w:rsidR="00CE0599" w:rsidRPr="003F5B69" w:rsidRDefault="00543C03" w:rsidP="00543C03">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w:t>
            </w:r>
            <w:r w:rsidR="007C05FC" w:rsidRPr="003F5B69">
              <w:rPr>
                <w:rFonts w:asciiTheme="minorHAnsi" w:hAnsiTheme="minorHAnsi"/>
                <w:color w:val="4F81BD" w:themeColor="accent1"/>
                <w:sz w:val="16"/>
                <w:szCs w:val="16"/>
                <w:lang w:val="en-GB" w:eastAsia="nl-NL"/>
              </w:rPr>
              <w:t xml:space="preserve"> </w:t>
            </w:r>
            <w:r w:rsidRPr="003F5B69">
              <w:rPr>
                <w:rFonts w:asciiTheme="minorHAnsi" w:hAnsiTheme="minorHAnsi"/>
                <w:color w:val="4F81BD" w:themeColor="accent1"/>
                <w:sz w:val="16"/>
                <w:szCs w:val="16"/>
                <w:lang w:val="en-GB" w:eastAsia="nl-NL"/>
              </w:rPr>
              <w:t>3.923</w:t>
            </w:r>
          </w:p>
        </w:tc>
        <w:tc>
          <w:tcPr>
            <w:tcW w:w="1642" w:type="dxa"/>
          </w:tcPr>
          <w:p w:rsidR="00CE0599" w:rsidRPr="003F5B69" w:rsidRDefault="007C05FC" w:rsidP="00823C9E">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- 0.043</w:t>
            </w:r>
          </w:p>
          <w:p w:rsidR="007C05FC" w:rsidRPr="003F5B69" w:rsidRDefault="007C05FC" w:rsidP="00823C9E">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0.033</w:t>
            </w:r>
          </w:p>
          <w:p w:rsidR="007C05FC" w:rsidRPr="003F5B69" w:rsidRDefault="007C05FC" w:rsidP="00823C9E">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-1.323</w:t>
            </w:r>
          </w:p>
        </w:tc>
      </w:tr>
      <w:tr w:rsidR="00CE0599" w:rsidRPr="003F5B69" w:rsidTr="00AA69D6">
        <w:trPr>
          <w:cnfStyle w:val="000000010000"/>
          <w:trHeight w:val="554"/>
          <w:jc w:val="center"/>
        </w:trPr>
        <w:tc>
          <w:tcPr>
            <w:cnfStyle w:val="001000000000"/>
            <w:tcW w:w="2299" w:type="dxa"/>
          </w:tcPr>
          <w:p w:rsidR="00CE0599" w:rsidRPr="003F5B69" w:rsidRDefault="00CE0599" w:rsidP="00CE0599">
            <w:pPr>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Combination L1</w:t>
            </w:r>
          </w:p>
          <w:p w:rsidR="00CE0599" w:rsidRPr="003F5B69" w:rsidRDefault="00CE0599" w:rsidP="00CE0599">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CE0599" w:rsidRPr="003F5B69" w:rsidRDefault="00CE0599" w:rsidP="00CE0599">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303" w:type="dxa"/>
            <w:vAlign w:val="center"/>
          </w:tcPr>
          <w:p w:rsidR="00CE0599" w:rsidRPr="003F5B69" w:rsidRDefault="007C05FC" w:rsidP="00823C9E">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0.085</w:t>
            </w:r>
          </w:p>
          <w:p w:rsidR="007C05FC" w:rsidRPr="003F5B69" w:rsidRDefault="007C05FC" w:rsidP="00823C9E">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0.241</w:t>
            </w:r>
          </w:p>
          <w:p w:rsidR="007C05FC" w:rsidRPr="003F5B69" w:rsidRDefault="007C05FC" w:rsidP="00823C9E">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0.353</w:t>
            </w:r>
          </w:p>
        </w:tc>
        <w:tc>
          <w:tcPr>
            <w:tcW w:w="1471" w:type="dxa"/>
          </w:tcPr>
          <w:p w:rsidR="00CE0599" w:rsidRPr="003F5B69" w:rsidRDefault="00543C03" w:rsidP="00823C9E">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0.459</w:t>
            </w:r>
          </w:p>
          <w:p w:rsidR="00543C03" w:rsidRPr="003F5B69" w:rsidRDefault="00543C03" w:rsidP="00823C9E">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0.569</w:t>
            </w:r>
          </w:p>
          <w:p w:rsidR="00543C03" w:rsidRPr="003F5B69" w:rsidRDefault="00543C03" w:rsidP="00823C9E">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0.806</w:t>
            </w:r>
          </w:p>
        </w:tc>
        <w:tc>
          <w:tcPr>
            <w:tcW w:w="1642" w:type="dxa"/>
          </w:tcPr>
          <w:p w:rsidR="00CE0599" w:rsidRPr="003F5B69" w:rsidRDefault="007C05FC" w:rsidP="00823C9E">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0.260</w:t>
            </w:r>
          </w:p>
          <w:p w:rsidR="007C05FC" w:rsidRPr="003F5B69" w:rsidRDefault="007C05FC" w:rsidP="00823C9E">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0.140</w:t>
            </w:r>
          </w:p>
          <w:p w:rsidR="007C05FC" w:rsidRPr="003F5B69" w:rsidRDefault="007C05FC" w:rsidP="00823C9E">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1.858</w:t>
            </w:r>
          </w:p>
        </w:tc>
      </w:tr>
      <w:tr w:rsidR="00CE0599" w:rsidRPr="003F5B69" w:rsidTr="00AA69D6">
        <w:trPr>
          <w:cnfStyle w:val="000000100000"/>
          <w:trHeight w:val="554"/>
          <w:jc w:val="center"/>
        </w:trPr>
        <w:tc>
          <w:tcPr>
            <w:cnfStyle w:val="001000000000"/>
            <w:tcW w:w="2299" w:type="dxa"/>
          </w:tcPr>
          <w:p w:rsidR="00CE0599" w:rsidRPr="003F5B69" w:rsidRDefault="00CE0599" w:rsidP="00823C9E">
            <w:pPr>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Constant</w:t>
            </w:r>
          </w:p>
          <w:p w:rsidR="00CE0599" w:rsidRPr="003F5B69" w:rsidRDefault="00CE0599" w:rsidP="00823C9E">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CE0599" w:rsidRPr="003F5B69" w:rsidRDefault="00CE0599" w:rsidP="00823C9E">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303" w:type="dxa"/>
            <w:vAlign w:val="center"/>
          </w:tcPr>
          <w:p w:rsidR="00CE0599" w:rsidRPr="003F5B69" w:rsidRDefault="007C05FC" w:rsidP="00CE0599">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22.048 *</w:t>
            </w:r>
          </w:p>
          <w:p w:rsidR="007C05FC" w:rsidRPr="003F5B69" w:rsidRDefault="007C05FC" w:rsidP="00CE0599">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3.557</w:t>
            </w:r>
          </w:p>
          <w:p w:rsidR="007C05FC" w:rsidRPr="003F5B69" w:rsidRDefault="007C05FC" w:rsidP="00CE0599">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6.199</w:t>
            </w:r>
          </w:p>
        </w:tc>
        <w:tc>
          <w:tcPr>
            <w:tcW w:w="1471" w:type="dxa"/>
          </w:tcPr>
          <w:p w:rsidR="00CE0599" w:rsidRPr="003F5B69" w:rsidRDefault="00543C03" w:rsidP="00823C9E">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0.946</w:t>
            </w:r>
          </w:p>
          <w:p w:rsidR="00543C03" w:rsidRPr="003F5B69" w:rsidRDefault="00543C03" w:rsidP="00823C9E">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8.391</w:t>
            </w:r>
          </w:p>
          <w:p w:rsidR="00543C03" w:rsidRPr="003F5B69" w:rsidRDefault="00543C03" w:rsidP="00823C9E">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0.113</w:t>
            </w:r>
          </w:p>
        </w:tc>
        <w:tc>
          <w:tcPr>
            <w:tcW w:w="1642" w:type="dxa"/>
          </w:tcPr>
          <w:p w:rsidR="00CE0599" w:rsidRPr="003F5B69" w:rsidRDefault="007C05FC" w:rsidP="00823C9E">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7.261 *</w:t>
            </w:r>
          </w:p>
          <w:p w:rsidR="007C05FC" w:rsidRPr="003F5B69" w:rsidRDefault="007C05FC" w:rsidP="00823C9E">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2.062</w:t>
            </w:r>
          </w:p>
          <w:p w:rsidR="007C05FC" w:rsidRPr="003F5B69" w:rsidRDefault="007C05FC" w:rsidP="00823C9E">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3.521</w:t>
            </w:r>
          </w:p>
        </w:tc>
      </w:tr>
      <w:tr w:rsidR="00CE0599" w:rsidRPr="003F5B69" w:rsidTr="00AA69D6">
        <w:trPr>
          <w:cnfStyle w:val="000000010000"/>
          <w:trHeight w:val="554"/>
          <w:jc w:val="center"/>
        </w:trPr>
        <w:tc>
          <w:tcPr>
            <w:cnfStyle w:val="001000000000"/>
            <w:tcW w:w="2299" w:type="dxa"/>
          </w:tcPr>
          <w:p w:rsidR="00CE0599" w:rsidRPr="003F5B69" w:rsidRDefault="00CE0599" w:rsidP="00823C9E">
            <w:pPr>
              <w:jc w:val="both"/>
              <w:rPr>
                <w:rFonts w:asciiTheme="minorHAnsi" w:hAnsiTheme="minorHAnsi"/>
                <w:color w:val="4F81BD" w:themeColor="accent1"/>
                <w:sz w:val="18"/>
                <w:szCs w:val="18"/>
                <w:lang w:val="en-GB" w:eastAsia="nl-NL"/>
              </w:rPr>
            </w:pPr>
            <w:proofErr w:type="spellStart"/>
            <w:r w:rsidRPr="003F5B69">
              <w:rPr>
                <w:rFonts w:asciiTheme="minorHAnsi" w:hAnsiTheme="minorHAnsi"/>
                <w:color w:val="4F81BD" w:themeColor="accent1"/>
                <w:sz w:val="18"/>
                <w:szCs w:val="18"/>
                <w:lang w:val="en-GB" w:eastAsia="nl-NL"/>
              </w:rPr>
              <w:t>Dumbreak</w:t>
            </w:r>
            <w:proofErr w:type="spellEnd"/>
          </w:p>
          <w:p w:rsidR="00CE0599" w:rsidRPr="003F5B69" w:rsidRDefault="00CE0599" w:rsidP="00823C9E">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CE0599" w:rsidRPr="003F5B69" w:rsidRDefault="00CE0599" w:rsidP="00823C9E">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303" w:type="dxa"/>
          </w:tcPr>
          <w:p w:rsidR="00CE0599" w:rsidRPr="003F5B69" w:rsidRDefault="007C05FC" w:rsidP="00823C9E">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7.949 *</w:t>
            </w:r>
          </w:p>
          <w:p w:rsidR="007C05FC" w:rsidRPr="003F5B69" w:rsidRDefault="007C05FC" w:rsidP="00823C9E">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2.079</w:t>
            </w:r>
          </w:p>
          <w:p w:rsidR="007C05FC" w:rsidRPr="003F5B69" w:rsidRDefault="007C05FC" w:rsidP="00823C9E">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3.823</w:t>
            </w:r>
          </w:p>
        </w:tc>
        <w:tc>
          <w:tcPr>
            <w:tcW w:w="1471" w:type="dxa"/>
            <w:vAlign w:val="center"/>
          </w:tcPr>
          <w:p w:rsidR="00CE0599" w:rsidRPr="003F5B69" w:rsidRDefault="00543C03" w:rsidP="00823C9E">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3.614</w:t>
            </w:r>
          </w:p>
          <w:p w:rsidR="00543C03" w:rsidRPr="003F5B69" w:rsidRDefault="00543C03" w:rsidP="00823C9E">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4.905</w:t>
            </w:r>
          </w:p>
          <w:p w:rsidR="00543C03" w:rsidRPr="003F5B69" w:rsidRDefault="00543C03" w:rsidP="00823C9E">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0.7</w:t>
            </w:r>
            <w:r w:rsidR="007C05FC" w:rsidRPr="003F5B69">
              <w:rPr>
                <w:rFonts w:asciiTheme="minorHAnsi" w:hAnsiTheme="minorHAnsi"/>
                <w:color w:val="4F81BD" w:themeColor="accent1"/>
                <w:sz w:val="16"/>
                <w:szCs w:val="16"/>
                <w:lang w:val="en-GB" w:eastAsia="nl-NL"/>
              </w:rPr>
              <w:t>37</w:t>
            </w:r>
          </w:p>
        </w:tc>
        <w:tc>
          <w:tcPr>
            <w:tcW w:w="1642" w:type="dxa"/>
          </w:tcPr>
          <w:p w:rsidR="00CE0599" w:rsidRPr="003F5B69" w:rsidRDefault="007C05FC" w:rsidP="00823C9E">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- 0.003</w:t>
            </w:r>
          </w:p>
          <w:p w:rsidR="007C05FC" w:rsidRPr="003F5B69" w:rsidRDefault="007C05FC" w:rsidP="00823C9E">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1.206</w:t>
            </w:r>
          </w:p>
          <w:p w:rsidR="007C05FC" w:rsidRPr="003F5B69" w:rsidRDefault="007C05FC" w:rsidP="00823C9E">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- 0.002</w:t>
            </w:r>
          </w:p>
        </w:tc>
      </w:tr>
      <w:tr w:rsidR="00CE0599" w:rsidRPr="003F5B69" w:rsidTr="00AA69D6">
        <w:trPr>
          <w:cnfStyle w:val="000000100000"/>
          <w:trHeight w:val="554"/>
          <w:jc w:val="center"/>
        </w:trPr>
        <w:tc>
          <w:tcPr>
            <w:cnfStyle w:val="001000000000"/>
            <w:tcW w:w="2299" w:type="dxa"/>
          </w:tcPr>
          <w:p w:rsidR="00CE0599" w:rsidRPr="003F5B69" w:rsidRDefault="00543C03" w:rsidP="00CE0599">
            <w:pPr>
              <w:jc w:val="both"/>
              <w:rPr>
                <w:rFonts w:asciiTheme="minorHAnsi" w:hAnsiTheme="minorHAnsi"/>
                <w:color w:val="4F81BD" w:themeColor="accent1"/>
                <w:sz w:val="18"/>
                <w:szCs w:val="18"/>
                <w:lang w:val="en-GB" w:eastAsia="nl-NL"/>
              </w:rPr>
            </w:pPr>
            <w:proofErr w:type="spellStart"/>
            <w:r w:rsidRPr="003F5B69">
              <w:rPr>
                <w:rFonts w:asciiTheme="minorHAnsi" w:hAnsiTheme="minorHAnsi"/>
                <w:color w:val="4F81BD" w:themeColor="accent1"/>
                <w:sz w:val="18"/>
                <w:szCs w:val="18"/>
                <w:lang w:val="en-GB" w:eastAsia="nl-NL"/>
              </w:rPr>
              <w:t>D.</w:t>
            </w:r>
            <w:r w:rsidR="00CE0599" w:rsidRPr="003F5B69">
              <w:rPr>
                <w:rFonts w:asciiTheme="minorHAnsi" w:hAnsiTheme="minorHAnsi"/>
                <w:color w:val="4F81BD" w:themeColor="accent1"/>
                <w:sz w:val="18"/>
                <w:szCs w:val="18"/>
                <w:lang w:val="en-GB" w:eastAsia="nl-NL"/>
              </w:rPr>
              <w:t>Posted</w:t>
            </w:r>
            <w:proofErr w:type="spellEnd"/>
            <w:r w:rsidR="00CE0599" w:rsidRPr="003F5B69">
              <w:rPr>
                <w:rFonts w:asciiTheme="minorHAnsi" w:hAnsiTheme="minorHAnsi"/>
                <w:color w:val="4F81BD" w:themeColor="accent1"/>
                <w:sz w:val="18"/>
                <w:szCs w:val="18"/>
                <w:lang w:val="en-GB" w:eastAsia="nl-NL"/>
              </w:rPr>
              <w:t xml:space="preserve"> advertisements</w:t>
            </w:r>
          </w:p>
          <w:p w:rsidR="00CE0599" w:rsidRPr="003F5B69" w:rsidRDefault="00CE0599" w:rsidP="00CE0599">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CE0599" w:rsidRPr="003F5B69" w:rsidRDefault="00CE0599" w:rsidP="00CE0599">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303" w:type="dxa"/>
          </w:tcPr>
          <w:p w:rsidR="00CE0599" w:rsidRPr="003F5B69" w:rsidRDefault="007C05FC" w:rsidP="00CE0599">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2.38E-05</w:t>
            </w:r>
          </w:p>
          <w:p w:rsidR="007C05FC" w:rsidRPr="003F5B69" w:rsidRDefault="007C05FC" w:rsidP="00CE0599">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3.9E-05</w:t>
            </w:r>
          </w:p>
          <w:p w:rsidR="007C05FC" w:rsidRPr="003F5B69" w:rsidRDefault="007C05FC" w:rsidP="00CE0599">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0.607</w:t>
            </w:r>
          </w:p>
        </w:tc>
        <w:tc>
          <w:tcPr>
            <w:tcW w:w="1471" w:type="dxa"/>
            <w:vAlign w:val="center"/>
          </w:tcPr>
          <w:p w:rsidR="00CE0599" w:rsidRPr="003F5B69" w:rsidRDefault="007C05FC" w:rsidP="007C05F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1.21E-04</w:t>
            </w:r>
          </w:p>
          <w:p w:rsidR="007C05FC" w:rsidRPr="003F5B69" w:rsidRDefault="007C05FC" w:rsidP="007C05FC">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9.2E-05</w:t>
            </w:r>
          </w:p>
          <w:p w:rsidR="007C05FC" w:rsidRPr="003F5B69" w:rsidRDefault="007C05FC" w:rsidP="007C05FC">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1.310</w:t>
            </w:r>
          </w:p>
        </w:tc>
        <w:tc>
          <w:tcPr>
            <w:tcW w:w="1642" w:type="dxa"/>
          </w:tcPr>
          <w:p w:rsidR="00CE0599" w:rsidRPr="003F5B69" w:rsidRDefault="007C05FC" w:rsidP="00823C9E">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1.17E-05</w:t>
            </w:r>
          </w:p>
          <w:p w:rsidR="007C05FC" w:rsidRPr="003F5B69" w:rsidRDefault="007C05FC" w:rsidP="00823C9E">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2.3E-05</w:t>
            </w:r>
          </w:p>
          <w:p w:rsidR="007C05FC" w:rsidRPr="003F5B69" w:rsidRDefault="007C05FC" w:rsidP="00823C9E">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0.517</w:t>
            </w:r>
          </w:p>
        </w:tc>
      </w:tr>
      <w:tr w:rsidR="00CE0599" w:rsidRPr="003F5B69" w:rsidTr="00AA69D6">
        <w:trPr>
          <w:cnfStyle w:val="000000010000"/>
          <w:trHeight w:val="554"/>
          <w:jc w:val="center"/>
        </w:trPr>
        <w:tc>
          <w:tcPr>
            <w:cnfStyle w:val="001000000000"/>
            <w:tcW w:w="2299" w:type="dxa"/>
          </w:tcPr>
          <w:p w:rsidR="00CE0599" w:rsidRPr="003F5B69" w:rsidRDefault="00543C03" w:rsidP="00CE0599">
            <w:pPr>
              <w:jc w:val="both"/>
              <w:rPr>
                <w:rFonts w:asciiTheme="minorHAnsi" w:hAnsiTheme="minorHAnsi"/>
                <w:color w:val="4F81BD" w:themeColor="accent1"/>
                <w:sz w:val="18"/>
                <w:szCs w:val="18"/>
                <w:lang w:val="en-GB" w:eastAsia="nl-NL"/>
              </w:rPr>
            </w:pPr>
            <w:proofErr w:type="spellStart"/>
            <w:r w:rsidRPr="003F5B69">
              <w:rPr>
                <w:rFonts w:asciiTheme="minorHAnsi" w:hAnsiTheme="minorHAnsi"/>
                <w:color w:val="4F81BD" w:themeColor="accent1"/>
                <w:sz w:val="18"/>
                <w:szCs w:val="18"/>
                <w:lang w:val="en-GB" w:eastAsia="nl-NL"/>
              </w:rPr>
              <w:t>D.</w:t>
            </w:r>
            <w:r w:rsidR="00CE0599" w:rsidRPr="003F5B69">
              <w:rPr>
                <w:rFonts w:asciiTheme="minorHAnsi" w:hAnsiTheme="minorHAnsi"/>
                <w:color w:val="4F81BD" w:themeColor="accent1"/>
                <w:sz w:val="18"/>
                <w:szCs w:val="18"/>
                <w:lang w:val="en-GB" w:eastAsia="nl-NL"/>
              </w:rPr>
              <w:t>Viewed</w:t>
            </w:r>
            <w:proofErr w:type="spellEnd"/>
            <w:r w:rsidR="00CE0599" w:rsidRPr="003F5B69">
              <w:rPr>
                <w:rFonts w:asciiTheme="minorHAnsi" w:hAnsiTheme="minorHAnsi"/>
                <w:color w:val="4F81BD" w:themeColor="accent1"/>
                <w:sz w:val="18"/>
                <w:szCs w:val="18"/>
                <w:lang w:val="en-GB" w:eastAsia="nl-NL"/>
              </w:rPr>
              <w:t xml:space="preserve"> advertisements</w:t>
            </w:r>
          </w:p>
          <w:p w:rsidR="00CE0599" w:rsidRPr="003F5B69" w:rsidRDefault="00CE0599" w:rsidP="00CE0599">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CE0599" w:rsidRPr="003F5B69" w:rsidRDefault="00CE0599" w:rsidP="00CE0599">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303" w:type="dxa"/>
          </w:tcPr>
          <w:p w:rsidR="00CE0599" w:rsidRPr="003F5B69" w:rsidRDefault="007C05FC" w:rsidP="00CE0599">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6.16E-06</w:t>
            </w:r>
          </w:p>
          <w:p w:rsidR="007C05FC" w:rsidRPr="003F5B69" w:rsidRDefault="007C05FC" w:rsidP="00CE0599">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1.0E-05</w:t>
            </w:r>
          </w:p>
          <w:p w:rsidR="007C05FC" w:rsidRPr="003F5B69" w:rsidRDefault="007C05FC" w:rsidP="00CE0599">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0.601</w:t>
            </w:r>
          </w:p>
        </w:tc>
        <w:tc>
          <w:tcPr>
            <w:tcW w:w="1471" w:type="dxa"/>
            <w:vAlign w:val="center"/>
          </w:tcPr>
          <w:p w:rsidR="00CE0599" w:rsidRPr="003F5B69" w:rsidRDefault="007C05FC" w:rsidP="00823C9E">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2.01E-05</w:t>
            </w:r>
          </w:p>
          <w:p w:rsidR="007C05FC" w:rsidRPr="003F5B69" w:rsidRDefault="007C05FC" w:rsidP="00823C9E">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2.4E-05</w:t>
            </w:r>
          </w:p>
          <w:p w:rsidR="007C05FC" w:rsidRPr="003F5B69" w:rsidRDefault="007C05FC" w:rsidP="00823C9E">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0.830</w:t>
            </w:r>
          </w:p>
        </w:tc>
        <w:tc>
          <w:tcPr>
            <w:tcW w:w="1642" w:type="dxa"/>
          </w:tcPr>
          <w:p w:rsidR="00CE0599" w:rsidRPr="003F5B69" w:rsidRDefault="007C05FC" w:rsidP="00823C9E">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-1.35E-06</w:t>
            </w:r>
          </w:p>
          <w:p w:rsidR="007C05FC" w:rsidRPr="003F5B69" w:rsidRDefault="007C05FC" w:rsidP="00823C9E">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5.9E-06</w:t>
            </w:r>
          </w:p>
          <w:p w:rsidR="007C05FC" w:rsidRPr="003F5B69" w:rsidRDefault="007C05FC" w:rsidP="00823C9E">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-0.228</w:t>
            </w:r>
          </w:p>
        </w:tc>
      </w:tr>
      <w:tr w:rsidR="00CE0599" w:rsidRPr="003F5B69" w:rsidTr="00AA69D6">
        <w:trPr>
          <w:cnfStyle w:val="000000100000"/>
          <w:trHeight w:val="554"/>
          <w:jc w:val="center"/>
        </w:trPr>
        <w:tc>
          <w:tcPr>
            <w:cnfStyle w:val="001000000000"/>
            <w:tcW w:w="2299" w:type="dxa"/>
          </w:tcPr>
          <w:p w:rsidR="00CE0599" w:rsidRPr="003F5B69" w:rsidRDefault="00543C03" w:rsidP="00CE0599">
            <w:pPr>
              <w:jc w:val="both"/>
              <w:rPr>
                <w:rFonts w:asciiTheme="minorHAnsi" w:hAnsiTheme="minorHAnsi"/>
                <w:color w:val="4F81BD" w:themeColor="accent1"/>
                <w:sz w:val="18"/>
                <w:szCs w:val="18"/>
                <w:lang w:val="en-GB" w:eastAsia="nl-NL"/>
              </w:rPr>
            </w:pPr>
            <w:proofErr w:type="spellStart"/>
            <w:r w:rsidRPr="003F5B69">
              <w:rPr>
                <w:rFonts w:asciiTheme="minorHAnsi" w:hAnsiTheme="minorHAnsi"/>
                <w:color w:val="4F81BD" w:themeColor="accent1"/>
                <w:sz w:val="18"/>
                <w:szCs w:val="18"/>
                <w:lang w:val="en-GB" w:eastAsia="nl-NL"/>
              </w:rPr>
              <w:t>D.</w:t>
            </w:r>
            <w:r w:rsidR="00CE0599" w:rsidRPr="003F5B69">
              <w:rPr>
                <w:rFonts w:asciiTheme="minorHAnsi" w:hAnsiTheme="minorHAnsi"/>
                <w:color w:val="4F81BD" w:themeColor="accent1"/>
                <w:sz w:val="18"/>
                <w:szCs w:val="18"/>
                <w:lang w:val="en-GB" w:eastAsia="nl-NL"/>
              </w:rPr>
              <w:t>Members</w:t>
            </w:r>
            <w:proofErr w:type="spellEnd"/>
          </w:p>
          <w:p w:rsidR="00CE0599" w:rsidRPr="003F5B69" w:rsidRDefault="00CE0599" w:rsidP="00CE0599">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CE0599" w:rsidRPr="003F5B69" w:rsidRDefault="00CE0599" w:rsidP="00CE0599">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303" w:type="dxa"/>
          </w:tcPr>
          <w:p w:rsidR="00CE0599" w:rsidRPr="003F5B69" w:rsidRDefault="007C05FC" w:rsidP="00823C9E">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-0.045</w:t>
            </w:r>
          </w:p>
          <w:p w:rsidR="007C05FC" w:rsidRPr="003F5B69" w:rsidRDefault="007C05FC" w:rsidP="00823C9E">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0.075</w:t>
            </w:r>
          </w:p>
          <w:p w:rsidR="007C05FC" w:rsidRPr="003F5B69" w:rsidRDefault="007C05FC" w:rsidP="00823C9E">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w:t>
            </w:r>
            <w:r w:rsidR="00F13830" w:rsidRPr="003F5B69">
              <w:rPr>
                <w:rFonts w:asciiTheme="minorHAnsi" w:hAnsiTheme="minorHAnsi"/>
                <w:color w:val="4F81BD" w:themeColor="accent1"/>
                <w:sz w:val="16"/>
                <w:szCs w:val="16"/>
                <w:lang w:val="en-GB" w:eastAsia="nl-NL"/>
              </w:rPr>
              <w:t xml:space="preserve"> </w:t>
            </w:r>
            <w:r w:rsidRPr="003F5B69">
              <w:rPr>
                <w:rFonts w:asciiTheme="minorHAnsi" w:hAnsiTheme="minorHAnsi"/>
                <w:color w:val="4F81BD" w:themeColor="accent1"/>
                <w:sz w:val="16"/>
                <w:szCs w:val="16"/>
                <w:lang w:val="en-GB" w:eastAsia="nl-NL"/>
              </w:rPr>
              <w:t>0.597</w:t>
            </w:r>
          </w:p>
        </w:tc>
        <w:tc>
          <w:tcPr>
            <w:tcW w:w="1471" w:type="dxa"/>
            <w:vAlign w:val="center"/>
          </w:tcPr>
          <w:p w:rsidR="00CE0599" w:rsidRPr="003F5B69" w:rsidRDefault="007C05FC" w:rsidP="00823C9E">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0.087</w:t>
            </w:r>
          </w:p>
          <w:p w:rsidR="007C05FC" w:rsidRPr="003F5B69" w:rsidRDefault="007C05FC" w:rsidP="00823C9E">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0.177</w:t>
            </w:r>
          </w:p>
          <w:p w:rsidR="007C05FC" w:rsidRPr="003F5B69" w:rsidRDefault="007C05FC" w:rsidP="00823C9E">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0.488</w:t>
            </w:r>
          </w:p>
        </w:tc>
        <w:tc>
          <w:tcPr>
            <w:tcW w:w="1642" w:type="dxa"/>
          </w:tcPr>
          <w:p w:rsidR="00CE0599" w:rsidRPr="003F5B69" w:rsidRDefault="007C05FC" w:rsidP="009C36B9">
            <w:pPr>
              <w:keepNext/>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w:t>
            </w:r>
            <w:r w:rsidR="00F13830" w:rsidRPr="003F5B69">
              <w:rPr>
                <w:rFonts w:asciiTheme="minorHAnsi" w:hAnsiTheme="minorHAnsi"/>
                <w:color w:val="4F81BD" w:themeColor="accent1"/>
                <w:sz w:val="18"/>
                <w:szCs w:val="18"/>
                <w:lang w:val="en-GB" w:eastAsia="nl-NL"/>
              </w:rPr>
              <w:t xml:space="preserve"> </w:t>
            </w:r>
            <w:r w:rsidRPr="003F5B69">
              <w:rPr>
                <w:rFonts w:asciiTheme="minorHAnsi" w:hAnsiTheme="minorHAnsi"/>
                <w:color w:val="4F81BD" w:themeColor="accent1"/>
                <w:sz w:val="18"/>
                <w:szCs w:val="18"/>
                <w:lang w:val="en-GB" w:eastAsia="nl-NL"/>
              </w:rPr>
              <w:t>0.024</w:t>
            </w:r>
          </w:p>
          <w:p w:rsidR="007C05FC" w:rsidRPr="003F5B69" w:rsidRDefault="007C05FC" w:rsidP="009C36B9">
            <w:pPr>
              <w:keepNext/>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0.044</w:t>
            </w:r>
          </w:p>
          <w:p w:rsidR="007C05FC" w:rsidRPr="003F5B69" w:rsidRDefault="007C05FC" w:rsidP="009C36B9">
            <w:pPr>
              <w:keepNext/>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w:t>
            </w:r>
            <w:r w:rsidR="00F13830" w:rsidRPr="003F5B69">
              <w:rPr>
                <w:rFonts w:asciiTheme="minorHAnsi" w:hAnsiTheme="minorHAnsi"/>
                <w:color w:val="4F81BD" w:themeColor="accent1"/>
                <w:sz w:val="16"/>
                <w:szCs w:val="16"/>
                <w:lang w:val="en-GB" w:eastAsia="nl-NL"/>
              </w:rPr>
              <w:t xml:space="preserve"> </w:t>
            </w:r>
            <w:r w:rsidRPr="003F5B69">
              <w:rPr>
                <w:rFonts w:asciiTheme="minorHAnsi" w:hAnsiTheme="minorHAnsi"/>
                <w:color w:val="4F81BD" w:themeColor="accent1"/>
                <w:sz w:val="16"/>
                <w:szCs w:val="16"/>
                <w:lang w:val="en-GB" w:eastAsia="nl-NL"/>
              </w:rPr>
              <w:t>0.540</w:t>
            </w:r>
          </w:p>
        </w:tc>
      </w:tr>
    </w:tbl>
    <w:p w:rsidR="00CE0599" w:rsidRPr="003F5B69" w:rsidRDefault="00D92082" w:rsidP="009C36B9">
      <w:pPr>
        <w:pStyle w:val="Caption"/>
        <w:rPr>
          <w:rFonts w:asciiTheme="minorHAnsi" w:hAnsiTheme="minorHAnsi"/>
          <w:sz w:val="22"/>
          <w:szCs w:val="22"/>
          <w:lang w:val="en-GB"/>
        </w:rPr>
      </w:pPr>
      <w:r w:rsidRPr="003F5B69">
        <w:rPr>
          <w:rFonts w:asciiTheme="minorHAnsi" w:hAnsiTheme="minorHAnsi"/>
          <w:b w:val="0"/>
          <w:lang w:val="en-GB"/>
        </w:rPr>
        <w:t>* signficant on a 95% level</w:t>
      </w:r>
    </w:p>
    <w:p w:rsidR="001D5D85" w:rsidRDefault="001D5D85" w:rsidP="00F13830">
      <w:pPr>
        <w:pStyle w:val="Caption"/>
        <w:spacing w:line="360" w:lineRule="auto"/>
        <w:jc w:val="both"/>
        <w:rPr>
          <w:rFonts w:asciiTheme="minorHAnsi" w:hAnsiTheme="minorHAnsi"/>
          <w:b w:val="0"/>
          <w:color w:val="auto"/>
          <w:sz w:val="22"/>
          <w:szCs w:val="22"/>
          <w:lang w:val="en-GB"/>
        </w:rPr>
      </w:pPr>
    </w:p>
    <w:p w:rsidR="001A5541" w:rsidRPr="003F5B69" w:rsidRDefault="00F13830" w:rsidP="00E22579">
      <w:pPr>
        <w:pStyle w:val="Caption"/>
        <w:spacing w:after="0" w:line="360" w:lineRule="auto"/>
        <w:jc w:val="both"/>
        <w:rPr>
          <w:rFonts w:asciiTheme="minorHAnsi" w:hAnsiTheme="minorHAnsi"/>
          <w:b w:val="0"/>
          <w:color w:val="auto"/>
          <w:sz w:val="22"/>
          <w:szCs w:val="22"/>
          <w:lang w:val="en-GB"/>
        </w:rPr>
      </w:pPr>
      <w:r w:rsidRPr="003F5B69">
        <w:rPr>
          <w:rFonts w:asciiTheme="minorHAnsi" w:hAnsiTheme="minorHAnsi"/>
          <w:b w:val="0"/>
          <w:color w:val="auto"/>
          <w:sz w:val="22"/>
          <w:szCs w:val="22"/>
          <w:lang w:val="en-GB"/>
        </w:rPr>
        <w:t>Most of the hypotheses formu</w:t>
      </w:r>
      <w:r w:rsidR="00A54C64" w:rsidRPr="003F5B69">
        <w:rPr>
          <w:rFonts w:asciiTheme="minorHAnsi" w:hAnsiTheme="minorHAnsi"/>
          <w:b w:val="0"/>
          <w:color w:val="auto"/>
          <w:sz w:val="22"/>
          <w:szCs w:val="22"/>
          <w:lang w:val="en-GB"/>
        </w:rPr>
        <w:t>lated in sub 3.3.2 cannot be confirmed because t</w:t>
      </w:r>
      <w:r w:rsidRPr="003F5B69">
        <w:rPr>
          <w:rFonts w:asciiTheme="minorHAnsi" w:hAnsiTheme="minorHAnsi"/>
          <w:b w:val="0"/>
          <w:color w:val="auto"/>
          <w:sz w:val="22"/>
          <w:szCs w:val="22"/>
          <w:lang w:val="en-GB"/>
        </w:rPr>
        <w:t xml:space="preserve">he output of the VAR analysis of model II contains only one signficant result. </w:t>
      </w:r>
      <w:r w:rsidR="00A54C64" w:rsidRPr="003F5B69">
        <w:rPr>
          <w:rFonts w:asciiTheme="minorHAnsi" w:hAnsiTheme="minorHAnsi"/>
          <w:b w:val="0"/>
          <w:color w:val="auto"/>
          <w:sz w:val="22"/>
          <w:szCs w:val="22"/>
          <w:lang w:val="en-GB"/>
        </w:rPr>
        <w:t>The first difference of cargo theft is significantly related to its first lag. The transformation of the variable has effect on the impulse response analysis which shows us a positive as well as negative influence.</w:t>
      </w:r>
      <w:r w:rsidR="00D73990" w:rsidRPr="003F5B69">
        <w:rPr>
          <w:rFonts w:asciiTheme="minorHAnsi" w:hAnsiTheme="minorHAnsi"/>
          <w:b w:val="0"/>
          <w:color w:val="auto"/>
          <w:sz w:val="22"/>
          <w:szCs w:val="22"/>
          <w:lang w:val="en-GB"/>
        </w:rPr>
        <w:t xml:space="preserve"> Such a graph is hard to interpret correctly (Runkle, 1987). We can derive from the graph</w:t>
      </w:r>
      <w:r w:rsidR="00DF59CA" w:rsidRPr="003F5B69">
        <w:rPr>
          <w:rFonts w:asciiTheme="minorHAnsi" w:hAnsiTheme="minorHAnsi"/>
          <w:b w:val="0"/>
          <w:color w:val="auto"/>
          <w:sz w:val="22"/>
          <w:szCs w:val="22"/>
          <w:lang w:val="en-GB"/>
        </w:rPr>
        <w:t xml:space="preserve"> however</w:t>
      </w:r>
      <w:r w:rsidR="00D73990" w:rsidRPr="003F5B69">
        <w:rPr>
          <w:rFonts w:asciiTheme="minorHAnsi" w:hAnsiTheme="minorHAnsi"/>
          <w:b w:val="0"/>
          <w:color w:val="auto"/>
          <w:sz w:val="22"/>
          <w:szCs w:val="22"/>
          <w:lang w:val="en-GB"/>
        </w:rPr>
        <w:t xml:space="preserve"> that the </w:t>
      </w:r>
      <w:r w:rsidR="00C2283B" w:rsidRPr="003F5B69">
        <w:rPr>
          <w:rFonts w:asciiTheme="minorHAnsi" w:hAnsiTheme="minorHAnsi"/>
          <w:b w:val="0"/>
          <w:color w:val="auto"/>
          <w:sz w:val="22"/>
          <w:szCs w:val="22"/>
          <w:lang w:val="en-GB"/>
        </w:rPr>
        <w:t>impulse response function</w:t>
      </w:r>
      <w:r w:rsidR="00D73990" w:rsidRPr="003F5B69">
        <w:rPr>
          <w:rFonts w:asciiTheme="minorHAnsi" w:hAnsiTheme="minorHAnsi"/>
          <w:b w:val="0"/>
          <w:color w:val="auto"/>
          <w:sz w:val="22"/>
          <w:szCs w:val="22"/>
          <w:lang w:val="en-GB"/>
        </w:rPr>
        <w:t xml:space="preserve"> is stable </w:t>
      </w:r>
      <w:r w:rsidR="00DF59CA" w:rsidRPr="003F5B69">
        <w:rPr>
          <w:rFonts w:asciiTheme="minorHAnsi" w:hAnsiTheme="minorHAnsi"/>
          <w:b w:val="0"/>
          <w:color w:val="auto"/>
          <w:sz w:val="22"/>
          <w:szCs w:val="22"/>
          <w:lang w:val="en-GB"/>
        </w:rPr>
        <w:t xml:space="preserve">since the shock </w:t>
      </w:r>
      <w:r w:rsidR="00C2283B" w:rsidRPr="003F5B69">
        <w:rPr>
          <w:rFonts w:asciiTheme="minorHAnsi" w:hAnsiTheme="minorHAnsi"/>
          <w:b w:val="0"/>
          <w:color w:val="auto"/>
          <w:sz w:val="22"/>
          <w:szCs w:val="22"/>
          <w:lang w:val="en-GB"/>
        </w:rPr>
        <w:t xml:space="preserve">works it way out of the system and </w:t>
      </w:r>
      <w:r w:rsidR="00DF59CA" w:rsidRPr="003F5B69">
        <w:rPr>
          <w:rFonts w:asciiTheme="minorHAnsi" w:hAnsiTheme="minorHAnsi"/>
          <w:b w:val="0"/>
          <w:color w:val="auto"/>
          <w:sz w:val="22"/>
          <w:szCs w:val="22"/>
          <w:lang w:val="en-GB"/>
        </w:rPr>
        <w:t>dies down after five months.</w:t>
      </w:r>
      <w:r w:rsidR="00A54C64" w:rsidRPr="003F5B69">
        <w:rPr>
          <w:rFonts w:asciiTheme="minorHAnsi" w:hAnsiTheme="minorHAnsi"/>
          <w:b w:val="0"/>
          <w:color w:val="auto"/>
          <w:sz w:val="22"/>
          <w:szCs w:val="22"/>
          <w:lang w:val="en-GB"/>
        </w:rPr>
        <w:t xml:space="preserve"> </w:t>
      </w:r>
      <w:r w:rsidR="00C2283B" w:rsidRPr="003F5B69">
        <w:rPr>
          <w:rFonts w:asciiTheme="minorHAnsi" w:hAnsiTheme="minorHAnsi"/>
          <w:b w:val="0"/>
          <w:color w:val="auto"/>
          <w:sz w:val="22"/>
          <w:szCs w:val="22"/>
          <w:lang w:val="en-GB"/>
        </w:rPr>
        <w:t xml:space="preserve">Another conclusion we can draw is that the variable cargo theft does have a significant impact on itself. </w:t>
      </w:r>
    </w:p>
    <w:p w:rsidR="00FE482E" w:rsidRPr="003F5B69" w:rsidRDefault="00FE482E" w:rsidP="00E22579">
      <w:pPr>
        <w:pStyle w:val="Caption"/>
        <w:spacing w:after="0"/>
        <w:jc w:val="left"/>
        <w:rPr>
          <w:rFonts w:asciiTheme="minorHAnsi" w:hAnsiTheme="minorHAnsi"/>
          <w:lang w:val="en-GB"/>
        </w:rPr>
      </w:pPr>
    </w:p>
    <w:p w:rsidR="007C05FC" w:rsidRPr="003F5B69" w:rsidRDefault="007C05FC" w:rsidP="001D5D85">
      <w:pPr>
        <w:keepNext/>
        <w:rPr>
          <w:rFonts w:asciiTheme="minorHAnsi" w:hAnsiTheme="minorHAnsi"/>
          <w:lang w:val="en-GB"/>
        </w:rPr>
      </w:pPr>
      <w:r w:rsidRPr="003F5B69">
        <w:rPr>
          <w:rFonts w:asciiTheme="minorHAnsi" w:hAnsiTheme="minorHAnsi"/>
          <w:noProof/>
        </w:rPr>
        <w:lastRenderedPageBreak/>
        <w:drawing>
          <wp:anchor distT="0" distB="0" distL="114300" distR="114300" simplePos="0" relativeHeight="251665408" behindDoc="0" locked="0" layoutInCell="1" allowOverlap="1">
            <wp:simplePos x="0" y="0"/>
            <wp:positionH relativeFrom="column">
              <wp:posOffset>1295400</wp:posOffset>
            </wp:positionH>
            <wp:positionV relativeFrom="paragraph">
              <wp:posOffset>76200</wp:posOffset>
            </wp:positionV>
            <wp:extent cx="2819400" cy="1781175"/>
            <wp:effectExtent l="19050" t="0" r="0" b="0"/>
            <wp:wrapSquare wrapText="bothSides"/>
            <wp:docPr id="6" name="Picture 6"/>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3976" r="68916" b="65827"/>
                    <a:stretch/>
                  </pic:blipFill>
                  <pic:spPr bwMode="auto">
                    <a:xfrm>
                      <a:off x="0" y="0"/>
                      <a:ext cx="2819400" cy="178117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1D5D85">
        <w:rPr>
          <w:rFonts w:asciiTheme="minorHAnsi" w:hAnsiTheme="minorHAnsi"/>
          <w:lang w:val="en-GB"/>
        </w:rPr>
        <w:br w:type="textWrapping" w:clear="all"/>
      </w:r>
    </w:p>
    <w:p w:rsidR="007C05FC" w:rsidRPr="003F5B69" w:rsidRDefault="007C05FC" w:rsidP="00E22579">
      <w:pPr>
        <w:pStyle w:val="Caption"/>
        <w:rPr>
          <w:rFonts w:asciiTheme="minorHAnsi" w:hAnsiTheme="minorHAnsi"/>
          <w:lang w:val="en-GB"/>
        </w:rPr>
      </w:pPr>
      <w:r w:rsidRPr="003F5B69">
        <w:rPr>
          <w:rFonts w:asciiTheme="minorHAnsi" w:hAnsiTheme="minorHAnsi"/>
          <w:lang w:val="en-GB"/>
        </w:rPr>
        <w:t xml:space="preserve">Figure </w:t>
      </w:r>
      <w:r w:rsidR="00B9396D" w:rsidRPr="003F5B69">
        <w:rPr>
          <w:rFonts w:asciiTheme="minorHAnsi" w:hAnsiTheme="minorHAnsi"/>
          <w:lang w:val="en-GB"/>
        </w:rPr>
        <w:fldChar w:fldCharType="begin"/>
      </w:r>
      <w:r w:rsidRPr="003F5B69">
        <w:rPr>
          <w:rFonts w:asciiTheme="minorHAnsi" w:hAnsiTheme="minorHAnsi"/>
          <w:lang w:val="en-GB"/>
        </w:rPr>
        <w:instrText xml:space="preserve"> SEQ Figure \* ARABIC </w:instrText>
      </w:r>
      <w:r w:rsidR="00B9396D" w:rsidRPr="003F5B69">
        <w:rPr>
          <w:rFonts w:asciiTheme="minorHAnsi" w:hAnsiTheme="minorHAnsi"/>
          <w:lang w:val="en-GB"/>
        </w:rPr>
        <w:fldChar w:fldCharType="separate"/>
      </w:r>
      <w:r w:rsidR="002B14DF">
        <w:rPr>
          <w:rFonts w:asciiTheme="minorHAnsi" w:hAnsiTheme="minorHAnsi"/>
          <w:lang w:val="en-GB"/>
        </w:rPr>
        <w:t>8</w:t>
      </w:r>
      <w:r w:rsidR="00B9396D" w:rsidRPr="003F5B69">
        <w:rPr>
          <w:rFonts w:asciiTheme="minorHAnsi" w:hAnsiTheme="minorHAnsi"/>
          <w:lang w:val="en-GB"/>
        </w:rPr>
        <w:fldChar w:fldCharType="end"/>
      </w:r>
      <w:r w:rsidR="001D5D85">
        <w:rPr>
          <w:rFonts w:asciiTheme="minorHAnsi" w:hAnsiTheme="minorHAnsi"/>
          <w:lang w:val="en-GB"/>
        </w:rPr>
        <w:t xml:space="preserve"> </w:t>
      </w:r>
      <w:r w:rsidR="001D5D85">
        <w:rPr>
          <w:rFonts w:asciiTheme="minorHAnsi" w:hAnsiTheme="minorHAnsi"/>
          <w:lang w:val="en-US"/>
        </w:rPr>
        <w:t>Impulse response function VAR(1) model II</w:t>
      </w:r>
    </w:p>
    <w:p w:rsidR="00FE482E" w:rsidRDefault="00C2283B" w:rsidP="00E22579">
      <w:pPr>
        <w:pStyle w:val="ListParagraph"/>
        <w:keepNext/>
        <w:spacing w:line="360" w:lineRule="auto"/>
        <w:ind w:left="0"/>
        <w:jc w:val="both"/>
        <w:rPr>
          <w:lang w:val="en-GB"/>
        </w:rPr>
      </w:pPr>
      <w:r w:rsidRPr="003F5B69">
        <w:rPr>
          <w:lang w:val="en-GB"/>
        </w:rPr>
        <w:t>We build this model because we wanted to know more about the relation between the freight exchange and vehicle crime but we cannot confirm or reject our hypotheses because the VAR output does not show any significant results between freight exchange variables and vehicle crime variables.</w:t>
      </w:r>
    </w:p>
    <w:p w:rsidR="00E22579" w:rsidRPr="003F5B69" w:rsidRDefault="00E22579" w:rsidP="00E22579">
      <w:pPr>
        <w:pStyle w:val="ListParagraph"/>
        <w:keepNext/>
        <w:spacing w:after="0" w:line="360" w:lineRule="auto"/>
        <w:ind w:left="0"/>
        <w:jc w:val="both"/>
        <w:rPr>
          <w:lang w:val="en-GB"/>
        </w:rPr>
      </w:pPr>
    </w:p>
    <w:p w:rsidR="00C2283B" w:rsidRDefault="00C2283B" w:rsidP="00E22579">
      <w:pPr>
        <w:pStyle w:val="ListParagraph"/>
        <w:keepNext/>
        <w:spacing w:before="240" w:line="360" w:lineRule="auto"/>
        <w:ind w:left="0"/>
        <w:jc w:val="both"/>
        <w:rPr>
          <w:lang w:val="en-GB"/>
        </w:rPr>
      </w:pPr>
      <w:r w:rsidRPr="003F5B69">
        <w:rPr>
          <w:lang w:val="en-GB"/>
        </w:rPr>
        <w:t xml:space="preserve">It might be that because of the small sample (60 observations) significant results are limited. Also the fact that we were not able to implement the </w:t>
      </w:r>
      <w:proofErr w:type="spellStart"/>
      <w:r w:rsidRPr="003F5B69">
        <w:rPr>
          <w:lang w:val="en-GB"/>
        </w:rPr>
        <w:t>cointegrating</w:t>
      </w:r>
      <w:proofErr w:type="spellEnd"/>
      <w:r w:rsidRPr="003F5B69">
        <w:rPr>
          <w:lang w:val="en-GB"/>
        </w:rPr>
        <w:t xml:space="preserve"> relationship in the exogenous variables might be of influence on the results.</w:t>
      </w:r>
    </w:p>
    <w:p w:rsidR="00E22579" w:rsidRDefault="00E22579" w:rsidP="00E22579">
      <w:pPr>
        <w:pStyle w:val="ListParagraph"/>
        <w:keepNext/>
        <w:spacing w:line="360" w:lineRule="auto"/>
        <w:ind w:left="0"/>
        <w:jc w:val="both"/>
        <w:rPr>
          <w:lang w:val="en-GB"/>
        </w:rPr>
      </w:pPr>
    </w:p>
    <w:p w:rsidR="00E22579" w:rsidRPr="003F5B69" w:rsidRDefault="00E22579" w:rsidP="00E22579">
      <w:pPr>
        <w:pStyle w:val="ListParagraph"/>
        <w:keepNext/>
        <w:spacing w:line="360" w:lineRule="auto"/>
        <w:ind w:left="0"/>
        <w:jc w:val="both"/>
        <w:rPr>
          <w:lang w:val="en-GB"/>
        </w:rPr>
      </w:pPr>
      <w:r>
        <w:rPr>
          <w:lang w:val="en-GB"/>
        </w:rPr>
        <w:t xml:space="preserve">Relating the result of this VAR analysis to our correlation analyses and VAR model I we can see that only the within-variable correlation of cargo theft is able to endure all tests while all other significant effects </w:t>
      </w:r>
      <w:proofErr w:type="spellStart"/>
      <w:r>
        <w:rPr>
          <w:lang w:val="en-GB"/>
        </w:rPr>
        <w:t>dissapeared</w:t>
      </w:r>
      <w:proofErr w:type="spellEnd"/>
    </w:p>
    <w:p w:rsidR="00947CD4" w:rsidRPr="003F5B69" w:rsidRDefault="009F4C43" w:rsidP="00E22579">
      <w:pPr>
        <w:pStyle w:val="Heading2"/>
        <w:spacing w:before="0"/>
        <w:rPr>
          <w:rFonts w:asciiTheme="minorHAnsi" w:hAnsiTheme="minorHAnsi" w:cstheme="minorHAnsi"/>
          <w:sz w:val="22"/>
          <w:szCs w:val="22"/>
          <w:lang w:val="en-GB"/>
        </w:rPr>
      </w:pPr>
      <w:bookmarkStart w:id="31" w:name="_Toc332820005"/>
      <w:r w:rsidRPr="003F5B69">
        <w:rPr>
          <w:rFonts w:asciiTheme="minorHAnsi" w:hAnsiTheme="minorHAnsi" w:cstheme="minorHAnsi"/>
          <w:lang w:val="en-GB"/>
        </w:rPr>
        <w:t>4</w:t>
      </w:r>
      <w:r w:rsidR="00E72E57" w:rsidRPr="003F5B69">
        <w:rPr>
          <w:rFonts w:asciiTheme="minorHAnsi" w:hAnsiTheme="minorHAnsi" w:cstheme="minorHAnsi"/>
          <w:lang w:val="en-GB"/>
        </w:rPr>
        <w:t>.</w:t>
      </w:r>
      <w:r w:rsidR="008653C2" w:rsidRPr="003F5B69">
        <w:rPr>
          <w:rFonts w:asciiTheme="minorHAnsi" w:hAnsiTheme="minorHAnsi" w:cstheme="minorHAnsi"/>
          <w:lang w:val="en-GB"/>
        </w:rPr>
        <w:t>3</w:t>
      </w:r>
      <w:r w:rsidR="00E72E57" w:rsidRPr="003F5B69">
        <w:rPr>
          <w:rFonts w:asciiTheme="minorHAnsi" w:hAnsiTheme="minorHAnsi" w:cstheme="minorHAnsi"/>
          <w:lang w:val="en-GB"/>
        </w:rPr>
        <w:t xml:space="preserve"> </w:t>
      </w:r>
      <w:r w:rsidR="00315E9D" w:rsidRPr="003F5B69">
        <w:rPr>
          <w:rFonts w:asciiTheme="minorHAnsi" w:hAnsiTheme="minorHAnsi" w:cstheme="minorHAnsi"/>
          <w:lang w:val="en-GB"/>
        </w:rPr>
        <w:t>Freight exchange fraud – descriptive</w:t>
      </w:r>
      <w:bookmarkEnd w:id="31"/>
    </w:p>
    <w:p w:rsidR="00315E9D" w:rsidRPr="003F5B69" w:rsidRDefault="00315E9D" w:rsidP="00E22579">
      <w:pPr>
        <w:spacing w:after="240" w:line="360" w:lineRule="auto"/>
        <w:jc w:val="both"/>
        <w:rPr>
          <w:rFonts w:asciiTheme="minorHAnsi" w:hAnsiTheme="minorHAnsi" w:cs="Arial"/>
          <w:sz w:val="22"/>
          <w:szCs w:val="22"/>
          <w:lang w:val="en-GB"/>
        </w:rPr>
      </w:pPr>
      <w:r w:rsidRPr="003F5B69">
        <w:rPr>
          <w:rFonts w:asciiTheme="minorHAnsi" w:hAnsiTheme="minorHAnsi" w:cs="Arial"/>
          <w:sz w:val="22"/>
          <w:szCs w:val="22"/>
          <w:lang w:val="en-GB"/>
        </w:rPr>
        <w:t>The phenomenon of freight exch</w:t>
      </w:r>
      <w:r w:rsidR="002336F8" w:rsidRPr="003F5B69">
        <w:rPr>
          <w:rFonts w:asciiTheme="minorHAnsi" w:hAnsiTheme="minorHAnsi" w:cs="Arial"/>
          <w:sz w:val="22"/>
          <w:szCs w:val="22"/>
          <w:lang w:val="en-GB"/>
        </w:rPr>
        <w:t xml:space="preserve">ange fraud is known since 2008 but because of the small amount of yearly reports a thorough statistical analysis is not possible, this paragraph will therefore </w:t>
      </w:r>
      <w:r w:rsidR="002C5431" w:rsidRPr="003F5B69">
        <w:rPr>
          <w:rFonts w:asciiTheme="minorHAnsi" w:hAnsiTheme="minorHAnsi" w:cs="Arial"/>
          <w:sz w:val="22"/>
          <w:szCs w:val="22"/>
          <w:lang w:val="en-GB"/>
        </w:rPr>
        <w:t>give a description of</w:t>
      </w:r>
      <w:r w:rsidR="002336F8" w:rsidRPr="003F5B69">
        <w:rPr>
          <w:rFonts w:asciiTheme="minorHAnsi" w:hAnsiTheme="minorHAnsi" w:cs="Arial"/>
          <w:sz w:val="22"/>
          <w:szCs w:val="22"/>
          <w:lang w:val="en-GB"/>
        </w:rPr>
        <w:t xml:space="preserve"> the available data </w:t>
      </w:r>
      <w:r w:rsidR="006170B9" w:rsidRPr="003F5B69">
        <w:rPr>
          <w:rFonts w:asciiTheme="minorHAnsi" w:hAnsiTheme="minorHAnsi" w:cs="Arial"/>
          <w:sz w:val="22"/>
          <w:szCs w:val="22"/>
          <w:lang w:val="en-GB"/>
        </w:rPr>
        <w:t>of freight exchange fraud.</w:t>
      </w:r>
      <w:r w:rsidR="002336F8" w:rsidRPr="003F5B69">
        <w:rPr>
          <w:rFonts w:asciiTheme="minorHAnsi" w:hAnsiTheme="minorHAnsi" w:cs="Arial"/>
          <w:sz w:val="22"/>
          <w:szCs w:val="22"/>
          <w:lang w:val="en-GB"/>
        </w:rPr>
        <w:t xml:space="preserve"> Tables containing all informatio</w:t>
      </w:r>
      <w:r w:rsidR="002C5431" w:rsidRPr="003F5B69">
        <w:rPr>
          <w:rFonts w:asciiTheme="minorHAnsi" w:hAnsiTheme="minorHAnsi" w:cs="Arial"/>
          <w:sz w:val="22"/>
          <w:szCs w:val="22"/>
          <w:lang w:val="en-GB"/>
        </w:rPr>
        <w:t xml:space="preserve">n can be found in appendix </w:t>
      </w:r>
      <w:r w:rsidR="00AA7F87">
        <w:rPr>
          <w:rFonts w:asciiTheme="minorHAnsi" w:hAnsiTheme="minorHAnsi" w:cs="Arial"/>
          <w:sz w:val="22"/>
          <w:szCs w:val="22"/>
          <w:lang w:val="en-GB"/>
        </w:rPr>
        <w:t>F</w:t>
      </w:r>
      <w:r w:rsidR="006170B9" w:rsidRPr="003F5B69">
        <w:rPr>
          <w:rFonts w:asciiTheme="minorHAnsi" w:hAnsiTheme="minorHAnsi" w:cs="Arial"/>
          <w:sz w:val="22"/>
          <w:szCs w:val="22"/>
          <w:lang w:val="en-GB"/>
        </w:rPr>
        <w:t>. All reports are from the Netherlands and made available by the KLPD.</w:t>
      </w:r>
    </w:p>
    <w:p w:rsidR="006170B9" w:rsidRPr="003F5B69" w:rsidRDefault="006170B9" w:rsidP="00E22579">
      <w:pPr>
        <w:spacing w:after="240" w:line="360" w:lineRule="auto"/>
        <w:jc w:val="both"/>
        <w:rPr>
          <w:rFonts w:asciiTheme="minorHAnsi" w:hAnsiTheme="minorHAnsi" w:cs="Arial"/>
          <w:sz w:val="22"/>
          <w:szCs w:val="22"/>
          <w:lang w:val="en-GB"/>
        </w:rPr>
      </w:pPr>
      <w:r w:rsidRPr="003F5B69">
        <w:rPr>
          <w:rFonts w:asciiTheme="minorHAnsi" w:hAnsiTheme="minorHAnsi" w:cs="Arial"/>
          <w:sz w:val="22"/>
          <w:szCs w:val="22"/>
          <w:lang w:val="en-GB"/>
        </w:rPr>
        <w:t xml:space="preserve">In 2008 freight exchange fraud is reported eight times. In </w:t>
      </w:r>
      <w:r w:rsidR="001B199B" w:rsidRPr="003F5B69">
        <w:rPr>
          <w:rFonts w:asciiTheme="minorHAnsi" w:hAnsiTheme="minorHAnsi" w:cs="Arial"/>
          <w:sz w:val="22"/>
          <w:szCs w:val="22"/>
          <w:lang w:val="en-GB"/>
        </w:rPr>
        <w:t xml:space="preserve">the majority of the reports, </w:t>
      </w:r>
      <w:r w:rsidRPr="003F5B69">
        <w:rPr>
          <w:rFonts w:asciiTheme="minorHAnsi" w:hAnsiTheme="minorHAnsi" w:cs="Arial"/>
          <w:sz w:val="22"/>
          <w:szCs w:val="22"/>
          <w:lang w:val="en-GB"/>
        </w:rPr>
        <w:t>seven cases</w:t>
      </w:r>
      <w:r w:rsidR="001B199B" w:rsidRPr="003F5B69">
        <w:rPr>
          <w:rFonts w:asciiTheme="minorHAnsi" w:hAnsiTheme="minorHAnsi" w:cs="Arial"/>
          <w:sz w:val="22"/>
          <w:szCs w:val="22"/>
          <w:lang w:val="en-GB"/>
        </w:rPr>
        <w:t>,</w:t>
      </w:r>
      <w:r w:rsidRPr="003F5B69">
        <w:rPr>
          <w:rFonts w:asciiTheme="minorHAnsi" w:hAnsiTheme="minorHAnsi" w:cs="Arial"/>
          <w:sz w:val="22"/>
          <w:szCs w:val="22"/>
          <w:lang w:val="en-GB"/>
        </w:rPr>
        <w:t xml:space="preserve"> the missing cargo concerned electronics.</w:t>
      </w:r>
      <w:r w:rsidR="001B199B" w:rsidRPr="003F5B69">
        <w:rPr>
          <w:rFonts w:asciiTheme="minorHAnsi" w:hAnsiTheme="minorHAnsi" w:cs="Arial"/>
          <w:sz w:val="22"/>
          <w:szCs w:val="22"/>
          <w:lang w:val="en-GB"/>
        </w:rPr>
        <w:t xml:space="preserve"> All frauds were committed in the spring and the winter in the midst week and halve of the crimes were reported in</w:t>
      </w:r>
      <w:r w:rsidR="002C5431" w:rsidRPr="003F5B69">
        <w:rPr>
          <w:rFonts w:asciiTheme="minorHAnsi" w:hAnsiTheme="minorHAnsi" w:cs="Arial"/>
          <w:sz w:val="22"/>
          <w:szCs w:val="22"/>
          <w:lang w:val="en-GB"/>
        </w:rPr>
        <w:t xml:space="preserve"> </w:t>
      </w:r>
      <w:r w:rsidR="001B199B" w:rsidRPr="003F5B69">
        <w:rPr>
          <w:rFonts w:asciiTheme="minorHAnsi" w:hAnsiTheme="minorHAnsi" w:cs="Arial"/>
          <w:sz w:val="22"/>
          <w:szCs w:val="22"/>
          <w:lang w:val="en-GB"/>
        </w:rPr>
        <w:t xml:space="preserve">Limburg. </w:t>
      </w:r>
      <w:r w:rsidR="009F78C8" w:rsidRPr="003F5B69">
        <w:rPr>
          <w:rFonts w:asciiTheme="minorHAnsi" w:hAnsiTheme="minorHAnsi" w:cs="Arial"/>
          <w:sz w:val="22"/>
          <w:szCs w:val="22"/>
          <w:lang w:val="en-GB"/>
        </w:rPr>
        <w:t xml:space="preserve">The preliminary conclusion might be drawn with great reluctance that the south of Netherlands is at greater risk. </w:t>
      </w:r>
      <w:r w:rsidR="009F78C8" w:rsidRPr="003F5B69">
        <w:rPr>
          <w:rFonts w:asciiTheme="minorHAnsi" w:hAnsiTheme="minorHAnsi" w:cs="Arial"/>
          <w:sz w:val="22"/>
          <w:szCs w:val="22"/>
          <w:lang w:val="en-GB"/>
        </w:rPr>
        <w:lastRenderedPageBreak/>
        <w:t>This conclusion seems plausible while the borders of the Netherlands are found there so that thefts can be moved out of the country very easily making retrieving more difficult due inadequate jurisdiction.</w:t>
      </w:r>
    </w:p>
    <w:p w:rsidR="006E3354" w:rsidRPr="003F5B69" w:rsidRDefault="006E3354" w:rsidP="00A8781F">
      <w:pPr>
        <w:spacing w:after="240" w:line="360" w:lineRule="auto"/>
        <w:jc w:val="both"/>
        <w:rPr>
          <w:rFonts w:asciiTheme="minorHAnsi" w:hAnsiTheme="minorHAnsi" w:cs="Arial"/>
          <w:sz w:val="22"/>
          <w:szCs w:val="22"/>
          <w:lang w:val="en-GB"/>
        </w:rPr>
      </w:pPr>
      <w:r w:rsidRPr="003F5B69">
        <w:rPr>
          <w:rFonts w:asciiTheme="minorHAnsi" w:hAnsiTheme="minorHAnsi" w:cs="Arial"/>
          <w:sz w:val="22"/>
          <w:szCs w:val="22"/>
          <w:lang w:val="en-GB"/>
        </w:rPr>
        <w:t xml:space="preserve">In 2009 only three reports of freight exchange fraud are made in the Netherlands. Noticeable is that two of the three reports concern a transport towards the Netherlands while in 2008 all reports concerned a trip from the Netherlands. The type of cargo is also different than in 2008, now alcoholic </w:t>
      </w:r>
      <w:r w:rsidR="002C716F" w:rsidRPr="003F5B69">
        <w:rPr>
          <w:rFonts w:asciiTheme="minorHAnsi" w:hAnsiTheme="minorHAnsi" w:cs="Arial"/>
          <w:sz w:val="22"/>
          <w:szCs w:val="22"/>
          <w:lang w:val="en-GB"/>
        </w:rPr>
        <w:t>beverages</w:t>
      </w:r>
      <w:r w:rsidRPr="003F5B69">
        <w:rPr>
          <w:rFonts w:asciiTheme="minorHAnsi" w:hAnsiTheme="minorHAnsi" w:cs="Arial"/>
          <w:sz w:val="22"/>
          <w:szCs w:val="22"/>
          <w:lang w:val="en-GB"/>
        </w:rPr>
        <w:t xml:space="preserve"> and food supplies are missing. </w:t>
      </w:r>
      <w:r w:rsidR="002B7BFB" w:rsidRPr="003F5B69">
        <w:rPr>
          <w:rFonts w:asciiTheme="minorHAnsi" w:hAnsiTheme="minorHAnsi" w:cs="Arial"/>
          <w:sz w:val="22"/>
          <w:szCs w:val="22"/>
          <w:lang w:val="en-GB"/>
        </w:rPr>
        <w:t>All reports are from the spring and summer months.</w:t>
      </w:r>
      <w:r w:rsidR="009F78C8" w:rsidRPr="003F5B69">
        <w:rPr>
          <w:rFonts w:asciiTheme="minorHAnsi" w:hAnsiTheme="minorHAnsi" w:cs="Arial"/>
          <w:sz w:val="22"/>
          <w:szCs w:val="22"/>
          <w:lang w:val="en-GB"/>
        </w:rPr>
        <w:t xml:space="preserve"> Although the goods stolen are less valuable they are still easily transferable and therefore probably of great value for the criminals. Furthermore high value loads are often better secured than food supplies making the latter easier to steal.</w:t>
      </w:r>
    </w:p>
    <w:p w:rsidR="006E3354" w:rsidRPr="003F5B69" w:rsidRDefault="002B7BFB" w:rsidP="00A8781F">
      <w:pPr>
        <w:spacing w:after="240" w:line="360" w:lineRule="auto"/>
        <w:jc w:val="both"/>
        <w:rPr>
          <w:rFonts w:asciiTheme="minorHAnsi" w:hAnsiTheme="minorHAnsi" w:cs="Arial"/>
          <w:sz w:val="22"/>
          <w:szCs w:val="22"/>
          <w:lang w:val="en-GB"/>
        </w:rPr>
      </w:pPr>
      <w:r w:rsidRPr="003F5B69">
        <w:rPr>
          <w:rFonts w:asciiTheme="minorHAnsi" w:hAnsiTheme="minorHAnsi" w:cs="Arial"/>
          <w:sz w:val="22"/>
          <w:szCs w:val="22"/>
          <w:lang w:val="en-GB"/>
        </w:rPr>
        <w:t xml:space="preserve">In 2010 the amount of reports came up to the </w:t>
      </w:r>
      <w:r w:rsidR="00B429BA" w:rsidRPr="003F5B69">
        <w:rPr>
          <w:rFonts w:asciiTheme="minorHAnsi" w:hAnsiTheme="minorHAnsi" w:cs="Arial"/>
          <w:sz w:val="22"/>
          <w:szCs w:val="22"/>
          <w:lang w:val="en-GB"/>
        </w:rPr>
        <w:t>level of 2008 with a total of thirteen</w:t>
      </w:r>
      <w:r w:rsidRPr="003F5B69">
        <w:rPr>
          <w:rFonts w:asciiTheme="minorHAnsi" w:hAnsiTheme="minorHAnsi" w:cs="Arial"/>
          <w:sz w:val="22"/>
          <w:szCs w:val="22"/>
          <w:lang w:val="en-GB"/>
        </w:rPr>
        <w:t xml:space="preserve"> reports. </w:t>
      </w:r>
      <w:r w:rsidR="009F78C8" w:rsidRPr="003F5B69">
        <w:rPr>
          <w:rFonts w:asciiTheme="minorHAnsi" w:hAnsiTheme="minorHAnsi" w:cs="Arial"/>
          <w:sz w:val="22"/>
          <w:szCs w:val="22"/>
          <w:lang w:val="en-GB"/>
        </w:rPr>
        <w:t xml:space="preserve">With reluctance we conclude that we observe a </w:t>
      </w:r>
      <w:r w:rsidR="00B429BA" w:rsidRPr="003F5B69">
        <w:rPr>
          <w:rFonts w:asciiTheme="minorHAnsi" w:hAnsiTheme="minorHAnsi" w:cs="Arial"/>
          <w:sz w:val="22"/>
          <w:szCs w:val="22"/>
          <w:lang w:val="en-GB"/>
        </w:rPr>
        <w:t>spread in region, month and day of committing of the crime and type of targeted cargo</w:t>
      </w:r>
      <w:r w:rsidR="003E4EB6" w:rsidRPr="003F5B69">
        <w:rPr>
          <w:rFonts w:asciiTheme="minorHAnsi" w:hAnsiTheme="minorHAnsi" w:cs="Arial"/>
          <w:sz w:val="22"/>
          <w:szCs w:val="22"/>
          <w:lang w:val="en-GB"/>
        </w:rPr>
        <w:t>;</w:t>
      </w:r>
      <w:r w:rsidR="00B429BA" w:rsidRPr="003F5B69">
        <w:rPr>
          <w:rFonts w:asciiTheme="minorHAnsi" w:hAnsiTheme="minorHAnsi" w:cs="Arial"/>
          <w:sz w:val="22"/>
          <w:szCs w:val="22"/>
          <w:lang w:val="en-GB"/>
        </w:rPr>
        <w:t xml:space="preserve"> still we </w:t>
      </w:r>
      <w:r w:rsidR="000474A2" w:rsidRPr="003F5B69">
        <w:rPr>
          <w:rFonts w:asciiTheme="minorHAnsi" w:hAnsiTheme="minorHAnsi" w:cs="Arial"/>
          <w:sz w:val="22"/>
          <w:szCs w:val="22"/>
          <w:lang w:val="en-GB"/>
        </w:rPr>
        <w:t>might observe</w:t>
      </w:r>
      <w:r w:rsidR="00B429BA" w:rsidRPr="003F5B69">
        <w:rPr>
          <w:rFonts w:asciiTheme="minorHAnsi" w:hAnsiTheme="minorHAnsi" w:cs="Arial"/>
          <w:sz w:val="22"/>
          <w:szCs w:val="22"/>
          <w:lang w:val="en-GB"/>
        </w:rPr>
        <w:t xml:space="preserve"> a slide preference for the end of week (Wednesday – Friday) and March as a popular month. The missing cargo varies from electronics, alcoholic </w:t>
      </w:r>
      <w:r w:rsidR="002C716F" w:rsidRPr="003F5B69">
        <w:rPr>
          <w:rFonts w:asciiTheme="minorHAnsi" w:hAnsiTheme="minorHAnsi" w:cs="Arial"/>
          <w:sz w:val="22"/>
          <w:szCs w:val="22"/>
          <w:lang w:val="en-GB"/>
        </w:rPr>
        <w:t>beverages</w:t>
      </w:r>
      <w:r w:rsidR="00B429BA" w:rsidRPr="003F5B69">
        <w:rPr>
          <w:rFonts w:asciiTheme="minorHAnsi" w:hAnsiTheme="minorHAnsi" w:cs="Arial"/>
          <w:sz w:val="22"/>
          <w:szCs w:val="22"/>
          <w:lang w:val="en-GB"/>
        </w:rPr>
        <w:t>, food supplies and car components amongst others.</w:t>
      </w:r>
      <w:r w:rsidR="000474A2" w:rsidRPr="003F5B69">
        <w:rPr>
          <w:rFonts w:asciiTheme="minorHAnsi" w:hAnsiTheme="minorHAnsi" w:cs="Arial"/>
          <w:sz w:val="22"/>
          <w:szCs w:val="22"/>
          <w:lang w:val="en-GB"/>
        </w:rPr>
        <w:t xml:space="preserve"> The idea rises that the type of good seems to be not the main consideration when preparing a crime.</w:t>
      </w:r>
    </w:p>
    <w:p w:rsidR="00B429BA" w:rsidRPr="003F5B69" w:rsidRDefault="00B429BA" w:rsidP="00A8781F">
      <w:pPr>
        <w:spacing w:line="360" w:lineRule="auto"/>
        <w:jc w:val="both"/>
        <w:rPr>
          <w:rFonts w:asciiTheme="minorHAnsi" w:hAnsiTheme="minorHAnsi" w:cs="Arial"/>
          <w:sz w:val="22"/>
          <w:szCs w:val="22"/>
          <w:lang w:val="en-GB"/>
        </w:rPr>
      </w:pPr>
      <w:r w:rsidRPr="003F5B69">
        <w:rPr>
          <w:rFonts w:asciiTheme="minorHAnsi" w:hAnsiTheme="minorHAnsi" w:cs="Arial"/>
          <w:sz w:val="22"/>
          <w:szCs w:val="22"/>
          <w:lang w:val="en-GB"/>
        </w:rPr>
        <w:t>In 2011 the increase in reports continues</w:t>
      </w:r>
      <w:r w:rsidR="005513A8" w:rsidRPr="003F5B69">
        <w:rPr>
          <w:rFonts w:asciiTheme="minorHAnsi" w:hAnsiTheme="minorHAnsi" w:cs="Arial"/>
          <w:sz w:val="22"/>
          <w:szCs w:val="22"/>
          <w:lang w:val="en-GB"/>
        </w:rPr>
        <w:t xml:space="preserve"> and reaches the amount of seventeen. In 2011 it is difficult to point out the most popular crime </w:t>
      </w:r>
      <w:r w:rsidR="00E72E57" w:rsidRPr="003F5B69">
        <w:rPr>
          <w:rFonts w:asciiTheme="minorHAnsi" w:hAnsiTheme="minorHAnsi" w:cs="Arial"/>
          <w:sz w:val="22"/>
          <w:szCs w:val="22"/>
          <w:lang w:val="en-GB"/>
        </w:rPr>
        <w:t>committing</w:t>
      </w:r>
      <w:r w:rsidR="005513A8" w:rsidRPr="003F5B69">
        <w:rPr>
          <w:rFonts w:asciiTheme="minorHAnsi" w:hAnsiTheme="minorHAnsi" w:cs="Arial"/>
          <w:sz w:val="22"/>
          <w:szCs w:val="22"/>
          <w:lang w:val="en-GB"/>
        </w:rPr>
        <w:t xml:space="preserve"> month as the spread </w:t>
      </w:r>
      <w:r w:rsidR="000474A2" w:rsidRPr="003F5B69">
        <w:rPr>
          <w:rFonts w:asciiTheme="minorHAnsi" w:hAnsiTheme="minorHAnsi" w:cs="Arial"/>
          <w:sz w:val="22"/>
          <w:szCs w:val="22"/>
          <w:lang w:val="en-GB"/>
        </w:rPr>
        <w:t>seems</w:t>
      </w:r>
      <w:r w:rsidR="005513A8" w:rsidRPr="003F5B69">
        <w:rPr>
          <w:rFonts w:asciiTheme="minorHAnsi" w:hAnsiTheme="minorHAnsi" w:cs="Arial"/>
          <w:sz w:val="22"/>
          <w:szCs w:val="22"/>
          <w:lang w:val="en-GB"/>
        </w:rPr>
        <w:t xml:space="preserve"> quit even. The days of the week </w:t>
      </w:r>
      <w:r w:rsidR="00205BA5" w:rsidRPr="003F5B69">
        <w:rPr>
          <w:rFonts w:asciiTheme="minorHAnsi" w:hAnsiTheme="minorHAnsi" w:cs="Arial"/>
          <w:sz w:val="22"/>
          <w:szCs w:val="22"/>
          <w:lang w:val="en-GB"/>
        </w:rPr>
        <w:t>do not</w:t>
      </w:r>
      <w:r w:rsidR="005513A8" w:rsidRPr="003F5B69">
        <w:rPr>
          <w:rFonts w:asciiTheme="minorHAnsi" w:hAnsiTheme="minorHAnsi" w:cs="Arial"/>
          <w:sz w:val="22"/>
          <w:szCs w:val="22"/>
          <w:lang w:val="en-GB"/>
        </w:rPr>
        <w:t xml:space="preserve"> show a clear trend</w:t>
      </w:r>
      <w:r w:rsidR="000474A2" w:rsidRPr="003F5B69">
        <w:rPr>
          <w:rFonts w:asciiTheme="minorHAnsi" w:hAnsiTheme="minorHAnsi" w:cs="Arial"/>
          <w:sz w:val="22"/>
          <w:szCs w:val="22"/>
          <w:lang w:val="en-GB"/>
        </w:rPr>
        <w:t>,</w:t>
      </w:r>
      <w:r w:rsidR="005513A8" w:rsidRPr="003F5B69">
        <w:rPr>
          <w:rFonts w:asciiTheme="minorHAnsi" w:hAnsiTheme="minorHAnsi" w:cs="Arial"/>
          <w:sz w:val="22"/>
          <w:szCs w:val="22"/>
          <w:lang w:val="en-GB"/>
        </w:rPr>
        <w:t xml:space="preserve"> but the end of the week (Wednesday – Thursday) still seems most attractive for </w:t>
      </w:r>
      <w:r w:rsidR="00E72E57" w:rsidRPr="003F5B69">
        <w:rPr>
          <w:rFonts w:asciiTheme="minorHAnsi" w:hAnsiTheme="minorHAnsi" w:cs="Arial"/>
          <w:sz w:val="22"/>
          <w:szCs w:val="22"/>
          <w:lang w:val="en-GB"/>
        </w:rPr>
        <w:t>committing</w:t>
      </w:r>
      <w:r w:rsidR="005513A8" w:rsidRPr="003F5B69">
        <w:rPr>
          <w:rFonts w:asciiTheme="minorHAnsi" w:hAnsiTheme="minorHAnsi" w:cs="Arial"/>
          <w:sz w:val="22"/>
          <w:szCs w:val="22"/>
          <w:lang w:val="en-GB"/>
        </w:rPr>
        <w:t xml:space="preserve"> a crime. Noticeable is though that in 2011 crimes are also committed on </w:t>
      </w:r>
      <w:r w:rsidR="00E72E57" w:rsidRPr="003F5B69">
        <w:rPr>
          <w:rFonts w:asciiTheme="minorHAnsi" w:hAnsiTheme="minorHAnsi" w:cs="Arial"/>
          <w:sz w:val="22"/>
          <w:szCs w:val="22"/>
          <w:lang w:val="en-GB"/>
        </w:rPr>
        <w:t>weekend days</w:t>
      </w:r>
      <w:r w:rsidR="005513A8" w:rsidRPr="003F5B69">
        <w:rPr>
          <w:rFonts w:asciiTheme="minorHAnsi" w:hAnsiTheme="minorHAnsi" w:cs="Arial"/>
          <w:sz w:val="22"/>
          <w:szCs w:val="22"/>
          <w:lang w:val="en-GB"/>
        </w:rPr>
        <w:t xml:space="preserve">, while that was not the case in the months before. Most of the missing cargo concerns food supplies. </w:t>
      </w:r>
    </w:p>
    <w:p w:rsidR="005513A8" w:rsidRPr="003F5B69" w:rsidRDefault="005513A8" w:rsidP="00A8781F">
      <w:pPr>
        <w:spacing w:line="360" w:lineRule="auto"/>
        <w:jc w:val="both"/>
        <w:rPr>
          <w:rFonts w:asciiTheme="minorHAnsi" w:hAnsiTheme="minorHAnsi" w:cs="Arial"/>
          <w:sz w:val="22"/>
          <w:szCs w:val="22"/>
          <w:lang w:val="en-GB"/>
        </w:rPr>
      </w:pPr>
    </w:p>
    <w:p w:rsidR="005513A8" w:rsidRPr="003F5B69" w:rsidRDefault="005513A8" w:rsidP="00A8781F">
      <w:pPr>
        <w:spacing w:after="240" w:line="360" w:lineRule="auto"/>
        <w:jc w:val="both"/>
        <w:rPr>
          <w:rFonts w:asciiTheme="minorHAnsi" w:hAnsiTheme="minorHAnsi" w:cs="Arial"/>
          <w:sz w:val="22"/>
          <w:szCs w:val="22"/>
          <w:lang w:val="en-GB"/>
        </w:rPr>
      </w:pPr>
      <w:r w:rsidRPr="003F5B69">
        <w:rPr>
          <w:rFonts w:asciiTheme="minorHAnsi" w:hAnsiTheme="minorHAnsi" w:cs="Arial"/>
          <w:sz w:val="22"/>
          <w:szCs w:val="22"/>
          <w:lang w:val="en-GB"/>
        </w:rPr>
        <w:t xml:space="preserve">A </w:t>
      </w:r>
      <w:r w:rsidR="00914470" w:rsidRPr="003F5B69">
        <w:rPr>
          <w:rFonts w:asciiTheme="minorHAnsi" w:hAnsiTheme="minorHAnsi" w:cs="Arial"/>
          <w:sz w:val="22"/>
          <w:szCs w:val="22"/>
          <w:lang w:val="en-GB"/>
        </w:rPr>
        <w:t>graphed</w:t>
      </w:r>
      <w:r w:rsidRPr="003F5B69">
        <w:rPr>
          <w:rFonts w:asciiTheme="minorHAnsi" w:hAnsiTheme="minorHAnsi" w:cs="Arial"/>
          <w:sz w:val="22"/>
          <w:szCs w:val="22"/>
          <w:lang w:val="en-GB"/>
        </w:rPr>
        <w:t xml:space="preserve"> representation</w:t>
      </w:r>
      <w:r w:rsidR="000474A2" w:rsidRPr="003F5B69">
        <w:rPr>
          <w:rFonts w:asciiTheme="minorHAnsi" w:hAnsiTheme="minorHAnsi" w:cs="Arial"/>
          <w:sz w:val="22"/>
          <w:szCs w:val="22"/>
          <w:lang w:val="en-GB"/>
        </w:rPr>
        <w:t>, allocated in percentages,</w:t>
      </w:r>
      <w:r w:rsidRPr="003F5B69">
        <w:rPr>
          <w:rFonts w:asciiTheme="minorHAnsi" w:hAnsiTheme="minorHAnsi" w:cs="Arial"/>
          <w:sz w:val="22"/>
          <w:szCs w:val="22"/>
          <w:lang w:val="en-GB"/>
        </w:rPr>
        <w:t xml:space="preserve"> of the </w:t>
      </w:r>
      <w:r w:rsidR="00E72E57" w:rsidRPr="003F5B69">
        <w:rPr>
          <w:rFonts w:asciiTheme="minorHAnsi" w:hAnsiTheme="minorHAnsi" w:cs="Arial"/>
          <w:sz w:val="22"/>
          <w:szCs w:val="22"/>
          <w:lang w:val="en-GB"/>
        </w:rPr>
        <w:t>committed</w:t>
      </w:r>
      <w:r w:rsidR="00914470" w:rsidRPr="003F5B69">
        <w:rPr>
          <w:rFonts w:asciiTheme="minorHAnsi" w:hAnsiTheme="minorHAnsi" w:cs="Arial"/>
          <w:sz w:val="22"/>
          <w:szCs w:val="22"/>
          <w:lang w:val="en-GB"/>
        </w:rPr>
        <w:t xml:space="preserve"> crimes subdivided in</w:t>
      </w:r>
      <w:r w:rsidRPr="003F5B69">
        <w:rPr>
          <w:rFonts w:asciiTheme="minorHAnsi" w:hAnsiTheme="minorHAnsi" w:cs="Arial"/>
          <w:sz w:val="22"/>
          <w:szCs w:val="22"/>
          <w:lang w:val="en-GB"/>
        </w:rPr>
        <w:t xml:space="preserve"> months, days and region</w:t>
      </w:r>
      <w:r w:rsidR="00914470" w:rsidRPr="003F5B69">
        <w:rPr>
          <w:rFonts w:asciiTheme="minorHAnsi" w:hAnsiTheme="minorHAnsi" w:cs="Arial"/>
          <w:sz w:val="22"/>
          <w:szCs w:val="22"/>
          <w:lang w:val="en-GB"/>
        </w:rPr>
        <w:t xml:space="preserve"> respectively can be found in figures</w:t>
      </w:r>
      <w:r w:rsidRPr="003F5B69">
        <w:rPr>
          <w:rFonts w:asciiTheme="minorHAnsi" w:hAnsiTheme="minorHAnsi" w:cs="Arial"/>
          <w:sz w:val="22"/>
          <w:szCs w:val="22"/>
          <w:lang w:val="en-GB"/>
        </w:rPr>
        <w:t xml:space="preserve"> </w:t>
      </w:r>
      <w:r w:rsidR="001D5D85">
        <w:rPr>
          <w:rFonts w:asciiTheme="minorHAnsi" w:hAnsiTheme="minorHAnsi" w:cs="Arial"/>
          <w:sz w:val="22"/>
          <w:szCs w:val="22"/>
          <w:lang w:val="en-GB"/>
        </w:rPr>
        <w:t>9 - 11</w:t>
      </w:r>
      <w:r w:rsidR="00914470" w:rsidRPr="003F5B69">
        <w:rPr>
          <w:rFonts w:asciiTheme="minorHAnsi" w:hAnsiTheme="minorHAnsi" w:cs="Arial"/>
          <w:sz w:val="22"/>
          <w:szCs w:val="22"/>
          <w:lang w:val="en-GB"/>
        </w:rPr>
        <w:t>.</w:t>
      </w:r>
    </w:p>
    <w:p w:rsidR="00FE482E" w:rsidRPr="003F5B69" w:rsidRDefault="00316267" w:rsidP="00FE482E">
      <w:pPr>
        <w:keepNext/>
        <w:spacing w:line="360" w:lineRule="auto"/>
        <w:jc w:val="center"/>
        <w:rPr>
          <w:rFonts w:asciiTheme="minorHAnsi" w:hAnsiTheme="minorHAnsi"/>
          <w:lang w:val="en-GB"/>
        </w:rPr>
      </w:pPr>
      <w:r w:rsidRPr="003F5B69">
        <w:rPr>
          <w:rFonts w:asciiTheme="minorHAnsi" w:hAnsiTheme="minorHAnsi" w:cs="Arial"/>
          <w:noProof/>
          <w:sz w:val="22"/>
          <w:szCs w:val="22"/>
        </w:rPr>
        <w:lastRenderedPageBreak/>
        <w:drawing>
          <wp:inline distT="0" distB="0" distL="0" distR="0">
            <wp:extent cx="4219575" cy="1952625"/>
            <wp:effectExtent l="19050" t="0" r="9525"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316267" w:rsidRDefault="00FE482E" w:rsidP="00FE482E">
      <w:pPr>
        <w:pStyle w:val="Caption"/>
        <w:rPr>
          <w:rFonts w:asciiTheme="minorHAnsi" w:hAnsiTheme="minorHAnsi"/>
          <w:lang w:val="en-GB"/>
        </w:rPr>
      </w:pPr>
      <w:r w:rsidRPr="003F5B69">
        <w:rPr>
          <w:rFonts w:asciiTheme="minorHAnsi" w:hAnsiTheme="minorHAnsi"/>
          <w:lang w:val="en-GB"/>
        </w:rPr>
        <w:t xml:space="preserve">Figure </w:t>
      </w:r>
      <w:r w:rsidR="00B9396D" w:rsidRPr="003F5B69">
        <w:rPr>
          <w:rFonts w:asciiTheme="minorHAnsi" w:hAnsiTheme="minorHAnsi"/>
          <w:lang w:val="en-GB"/>
        </w:rPr>
        <w:fldChar w:fldCharType="begin"/>
      </w:r>
      <w:r w:rsidRPr="003F5B69">
        <w:rPr>
          <w:rFonts w:asciiTheme="minorHAnsi" w:hAnsiTheme="minorHAnsi"/>
          <w:lang w:val="en-GB"/>
        </w:rPr>
        <w:instrText xml:space="preserve"> SEQ Figure \* ARABIC </w:instrText>
      </w:r>
      <w:r w:rsidR="00B9396D" w:rsidRPr="003F5B69">
        <w:rPr>
          <w:rFonts w:asciiTheme="minorHAnsi" w:hAnsiTheme="minorHAnsi"/>
          <w:lang w:val="en-GB"/>
        </w:rPr>
        <w:fldChar w:fldCharType="separate"/>
      </w:r>
      <w:r w:rsidR="002B14DF">
        <w:rPr>
          <w:rFonts w:asciiTheme="minorHAnsi" w:hAnsiTheme="minorHAnsi"/>
          <w:lang w:val="en-GB"/>
        </w:rPr>
        <w:t>9</w:t>
      </w:r>
      <w:r w:rsidR="00B9396D" w:rsidRPr="003F5B69">
        <w:rPr>
          <w:rFonts w:asciiTheme="minorHAnsi" w:hAnsiTheme="minorHAnsi"/>
          <w:lang w:val="en-GB"/>
        </w:rPr>
        <w:fldChar w:fldCharType="end"/>
      </w:r>
      <w:r w:rsidR="00914470" w:rsidRPr="003F5B69">
        <w:rPr>
          <w:rFonts w:asciiTheme="minorHAnsi" w:hAnsiTheme="minorHAnsi"/>
          <w:lang w:val="en-GB"/>
        </w:rPr>
        <w:t xml:space="preserve"> Freight exchange fraud montly percentage allocation</w:t>
      </w:r>
    </w:p>
    <w:p w:rsidR="001D5D85" w:rsidRPr="001D5D85" w:rsidRDefault="001D5D85" w:rsidP="001D5D85">
      <w:pPr>
        <w:rPr>
          <w:lang w:val="en-GB" w:eastAsia="nl-NL"/>
        </w:rPr>
      </w:pPr>
    </w:p>
    <w:p w:rsidR="00FE482E" w:rsidRPr="003F5B69" w:rsidRDefault="00316267" w:rsidP="00FE482E">
      <w:pPr>
        <w:keepNext/>
        <w:spacing w:line="360" w:lineRule="auto"/>
        <w:jc w:val="center"/>
        <w:rPr>
          <w:rFonts w:asciiTheme="minorHAnsi" w:hAnsiTheme="minorHAnsi"/>
          <w:lang w:val="en-GB"/>
        </w:rPr>
      </w:pPr>
      <w:r w:rsidRPr="003F5B69">
        <w:rPr>
          <w:rFonts w:asciiTheme="minorHAnsi" w:hAnsiTheme="minorHAnsi" w:cs="Arial"/>
          <w:noProof/>
          <w:sz w:val="22"/>
          <w:szCs w:val="22"/>
        </w:rPr>
        <w:drawing>
          <wp:inline distT="0" distB="0" distL="0" distR="0">
            <wp:extent cx="3971925" cy="2419350"/>
            <wp:effectExtent l="19050" t="0" r="9525"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316267" w:rsidRPr="003F5B69" w:rsidRDefault="00FE482E" w:rsidP="00FE482E">
      <w:pPr>
        <w:pStyle w:val="Caption"/>
        <w:rPr>
          <w:rFonts w:asciiTheme="minorHAnsi" w:hAnsiTheme="minorHAnsi"/>
          <w:sz w:val="22"/>
          <w:szCs w:val="22"/>
          <w:lang w:val="en-GB"/>
        </w:rPr>
      </w:pPr>
      <w:r w:rsidRPr="003F5B69">
        <w:rPr>
          <w:rFonts w:asciiTheme="minorHAnsi" w:hAnsiTheme="minorHAnsi"/>
          <w:lang w:val="en-GB"/>
        </w:rPr>
        <w:t xml:space="preserve">Figure </w:t>
      </w:r>
      <w:r w:rsidR="00B9396D" w:rsidRPr="003F5B69">
        <w:rPr>
          <w:rFonts w:asciiTheme="minorHAnsi" w:hAnsiTheme="minorHAnsi"/>
          <w:lang w:val="en-GB"/>
        </w:rPr>
        <w:fldChar w:fldCharType="begin"/>
      </w:r>
      <w:r w:rsidRPr="003F5B69">
        <w:rPr>
          <w:rFonts w:asciiTheme="minorHAnsi" w:hAnsiTheme="minorHAnsi"/>
          <w:lang w:val="en-GB"/>
        </w:rPr>
        <w:instrText xml:space="preserve"> SEQ Figure \* ARABIC </w:instrText>
      </w:r>
      <w:r w:rsidR="00B9396D" w:rsidRPr="003F5B69">
        <w:rPr>
          <w:rFonts w:asciiTheme="minorHAnsi" w:hAnsiTheme="minorHAnsi"/>
          <w:lang w:val="en-GB"/>
        </w:rPr>
        <w:fldChar w:fldCharType="separate"/>
      </w:r>
      <w:r w:rsidR="002B14DF">
        <w:rPr>
          <w:rFonts w:asciiTheme="minorHAnsi" w:hAnsiTheme="minorHAnsi"/>
          <w:lang w:val="en-GB"/>
        </w:rPr>
        <w:t>10</w:t>
      </w:r>
      <w:r w:rsidR="00B9396D" w:rsidRPr="003F5B69">
        <w:rPr>
          <w:rFonts w:asciiTheme="minorHAnsi" w:hAnsiTheme="minorHAnsi"/>
          <w:lang w:val="en-GB"/>
        </w:rPr>
        <w:fldChar w:fldCharType="end"/>
      </w:r>
      <w:r w:rsidR="00914470" w:rsidRPr="003F5B69">
        <w:rPr>
          <w:rFonts w:asciiTheme="minorHAnsi" w:hAnsiTheme="minorHAnsi"/>
          <w:lang w:val="en-GB"/>
        </w:rPr>
        <w:t xml:space="preserve"> Freight exchange fraud daily percentage allocation</w:t>
      </w:r>
    </w:p>
    <w:p w:rsidR="00FE482E" w:rsidRPr="003F5B69" w:rsidRDefault="00316267" w:rsidP="00FE482E">
      <w:pPr>
        <w:keepNext/>
        <w:spacing w:line="360" w:lineRule="auto"/>
        <w:jc w:val="center"/>
        <w:rPr>
          <w:rFonts w:asciiTheme="minorHAnsi" w:hAnsiTheme="minorHAnsi"/>
          <w:lang w:val="en-GB"/>
        </w:rPr>
      </w:pPr>
      <w:r w:rsidRPr="003F5B69">
        <w:rPr>
          <w:rFonts w:asciiTheme="minorHAnsi" w:hAnsiTheme="minorHAnsi" w:cs="Arial"/>
          <w:noProof/>
          <w:sz w:val="22"/>
          <w:szCs w:val="22"/>
        </w:rPr>
        <w:drawing>
          <wp:inline distT="0" distB="0" distL="0" distR="0">
            <wp:extent cx="4162425" cy="2543175"/>
            <wp:effectExtent l="19050" t="0" r="9525"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316267" w:rsidRPr="003F5B69" w:rsidRDefault="00FE482E" w:rsidP="00FE482E">
      <w:pPr>
        <w:pStyle w:val="Caption"/>
        <w:rPr>
          <w:rFonts w:asciiTheme="minorHAnsi" w:hAnsiTheme="minorHAnsi"/>
          <w:sz w:val="22"/>
          <w:szCs w:val="22"/>
          <w:lang w:val="en-GB"/>
        </w:rPr>
      </w:pPr>
      <w:r w:rsidRPr="003F5B69">
        <w:rPr>
          <w:rFonts w:asciiTheme="minorHAnsi" w:hAnsiTheme="minorHAnsi"/>
          <w:lang w:val="en-GB"/>
        </w:rPr>
        <w:t xml:space="preserve">Figure </w:t>
      </w:r>
      <w:r w:rsidR="00B9396D" w:rsidRPr="003F5B69">
        <w:rPr>
          <w:rFonts w:asciiTheme="minorHAnsi" w:hAnsiTheme="minorHAnsi"/>
          <w:lang w:val="en-GB"/>
        </w:rPr>
        <w:fldChar w:fldCharType="begin"/>
      </w:r>
      <w:r w:rsidRPr="003F5B69">
        <w:rPr>
          <w:rFonts w:asciiTheme="minorHAnsi" w:hAnsiTheme="minorHAnsi"/>
          <w:lang w:val="en-GB"/>
        </w:rPr>
        <w:instrText xml:space="preserve"> SEQ Figure \* ARABIC </w:instrText>
      </w:r>
      <w:r w:rsidR="00B9396D" w:rsidRPr="003F5B69">
        <w:rPr>
          <w:rFonts w:asciiTheme="minorHAnsi" w:hAnsiTheme="minorHAnsi"/>
          <w:lang w:val="en-GB"/>
        </w:rPr>
        <w:fldChar w:fldCharType="separate"/>
      </w:r>
      <w:r w:rsidR="002B14DF">
        <w:rPr>
          <w:rFonts w:asciiTheme="minorHAnsi" w:hAnsiTheme="minorHAnsi"/>
          <w:lang w:val="en-GB"/>
        </w:rPr>
        <w:t>11</w:t>
      </w:r>
      <w:r w:rsidR="00B9396D" w:rsidRPr="003F5B69">
        <w:rPr>
          <w:rFonts w:asciiTheme="minorHAnsi" w:hAnsiTheme="minorHAnsi"/>
          <w:lang w:val="en-GB"/>
        </w:rPr>
        <w:fldChar w:fldCharType="end"/>
      </w:r>
      <w:r w:rsidR="00914470" w:rsidRPr="003F5B69">
        <w:rPr>
          <w:rFonts w:asciiTheme="minorHAnsi" w:hAnsiTheme="minorHAnsi"/>
          <w:lang w:val="en-GB"/>
        </w:rPr>
        <w:t xml:space="preserve"> Freight exchange fraud percentage allocation</w:t>
      </w:r>
      <w:r w:rsidR="00E35C6C" w:rsidRPr="003F5B69">
        <w:rPr>
          <w:rFonts w:asciiTheme="minorHAnsi" w:hAnsiTheme="minorHAnsi"/>
          <w:lang w:val="en-GB"/>
        </w:rPr>
        <w:t xml:space="preserve"> per region</w:t>
      </w:r>
    </w:p>
    <w:p w:rsidR="002C5431" w:rsidRPr="003F5B69" w:rsidRDefault="002C5431" w:rsidP="00A8781F">
      <w:pPr>
        <w:spacing w:line="360" w:lineRule="auto"/>
        <w:jc w:val="center"/>
        <w:rPr>
          <w:rFonts w:asciiTheme="minorHAnsi" w:hAnsiTheme="minorHAnsi" w:cs="Arial"/>
          <w:sz w:val="22"/>
          <w:szCs w:val="22"/>
          <w:lang w:val="en-GB"/>
        </w:rPr>
      </w:pPr>
    </w:p>
    <w:p w:rsidR="002C5431" w:rsidRPr="003F5B69" w:rsidRDefault="009849AB" w:rsidP="00A8781F">
      <w:pPr>
        <w:spacing w:after="240" w:line="360" w:lineRule="auto"/>
        <w:jc w:val="both"/>
        <w:rPr>
          <w:rFonts w:asciiTheme="minorHAnsi" w:hAnsiTheme="minorHAnsi" w:cs="Arial"/>
          <w:sz w:val="22"/>
          <w:szCs w:val="22"/>
          <w:lang w:val="en-GB"/>
        </w:rPr>
      </w:pPr>
      <w:r w:rsidRPr="003F5B69">
        <w:rPr>
          <w:rFonts w:asciiTheme="minorHAnsi" w:hAnsiTheme="minorHAnsi" w:cs="Arial"/>
          <w:sz w:val="22"/>
          <w:szCs w:val="22"/>
          <w:lang w:val="en-GB"/>
        </w:rPr>
        <w:t xml:space="preserve">Although it is difficult to say something about trends in such a small dataset </w:t>
      </w:r>
      <w:r w:rsidR="000474A2" w:rsidRPr="003F5B69">
        <w:rPr>
          <w:rFonts w:asciiTheme="minorHAnsi" w:hAnsiTheme="minorHAnsi" w:cs="Arial"/>
          <w:sz w:val="22"/>
          <w:szCs w:val="22"/>
          <w:lang w:val="en-GB"/>
        </w:rPr>
        <w:t>our preliminary conclusion regarding the region (figure 14) is that the</w:t>
      </w:r>
      <w:r w:rsidR="002C5431" w:rsidRPr="003F5B69">
        <w:rPr>
          <w:rFonts w:asciiTheme="minorHAnsi" w:hAnsiTheme="minorHAnsi" w:cs="Arial"/>
          <w:sz w:val="22"/>
          <w:szCs w:val="22"/>
          <w:lang w:val="en-GB"/>
        </w:rPr>
        <w:t xml:space="preserve"> southern provinces of the Netherlands are most</w:t>
      </w:r>
      <w:r w:rsidRPr="003F5B69">
        <w:rPr>
          <w:rFonts w:asciiTheme="minorHAnsi" w:hAnsiTheme="minorHAnsi" w:cs="Arial"/>
          <w:sz w:val="22"/>
          <w:szCs w:val="22"/>
          <w:lang w:val="en-GB"/>
        </w:rPr>
        <w:t xml:space="preserve"> often</w:t>
      </w:r>
      <w:r w:rsidR="002C5431" w:rsidRPr="003F5B69">
        <w:rPr>
          <w:rFonts w:asciiTheme="minorHAnsi" w:hAnsiTheme="minorHAnsi" w:cs="Arial"/>
          <w:sz w:val="22"/>
          <w:szCs w:val="22"/>
          <w:lang w:val="en-GB"/>
        </w:rPr>
        <w:t xml:space="preserve"> hit by freight exchange fraud. A possible explanation for this might be that those provinces are close to the border (Belgium, Germany). Although the European Union aims at </w:t>
      </w:r>
      <w:r w:rsidR="002C2DD6" w:rsidRPr="003F5B69">
        <w:rPr>
          <w:rFonts w:asciiTheme="minorHAnsi" w:hAnsiTheme="minorHAnsi" w:cs="Arial"/>
          <w:sz w:val="22"/>
          <w:szCs w:val="22"/>
          <w:lang w:val="en-GB"/>
        </w:rPr>
        <w:t xml:space="preserve">European </w:t>
      </w:r>
      <w:r w:rsidR="002C5431" w:rsidRPr="003F5B69">
        <w:rPr>
          <w:rFonts w:asciiTheme="minorHAnsi" w:hAnsiTheme="minorHAnsi" w:cs="Arial"/>
          <w:sz w:val="22"/>
          <w:szCs w:val="22"/>
          <w:lang w:val="en-GB"/>
        </w:rPr>
        <w:t>unity</w:t>
      </w:r>
      <w:r w:rsidR="002C2DD6" w:rsidRPr="003F5B69">
        <w:rPr>
          <w:rFonts w:asciiTheme="minorHAnsi" w:hAnsiTheme="minorHAnsi" w:cs="Arial"/>
          <w:sz w:val="22"/>
          <w:szCs w:val="22"/>
          <w:lang w:val="en-GB"/>
        </w:rPr>
        <w:t xml:space="preserve"> and collaboration</w:t>
      </w:r>
      <w:r w:rsidR="002C5431" w:rsidRPr="003F5B69">
        <w:rPr>
          <w:rFonts w:asciiTheme="minorHAnsi" w:hAnsiTheme="minorHAnsi" w:cs="Arial"/>
          <w:sz w:val="22"/>
          <w:szCs w:val="22"/>
          <w:lang w:val="en-GB"/>
        </w:rPr>
        <w:t xml:space="preserve"> police forces of different countries do not cooperate very easily. So when stolen goods cross the border it is far more difficult to </w:t>
      </w:r>
      <w:r w:rsidR="002C2DD6" w:rsidRPr="003F5B69">
        <w:rPr>
          <w:rFonts w:asciiTheme="minorHAnsi" w:hAnsiTheme="minorHAnsi" w:cs="Arial"/>
          <w:sz w:val="22"/>
          <w:szCs w:val="22"/>
          <w:lang w:val="en-GB"/>
        </w:rPr>
        <w:t xml:space="preserve">instantly </w:t>
      </w:r>
      <w:r w:rsidR="002C5431" w:rsidRPr="003F5B69">
        <w:rPr>
          <w:rFonts w:asciiTheme="minorHAnsi" w:hAnsiTheme="minorHAnsi" w:cs="Arial"/>
          <w:sz w:val="22"/>
          <w:szCs w:val="22"/>
          <w:lang w:val="en-GB"/>
        </w:rPr>
        <w:t>act upon and trace</w:t>
      </w:r>
      <w:r w:rsidR="002C2DD6" w:rsidRPr="003F5B69">
        <w:rPr>
          <w:rFonts w:asciiTheme="minorHAnsi" w:hAnsiTheme="minorHAnsi" w:cs="Arial"/>
          <w:sz w:val="22"/>
          <w:szCs w:val="22"/>
          <w:lang w:val="en-GB"/>
        </w:rPr>
        <w:t xml:space="preserve"> the goods</w:t>
      </w:r>
      <w:r w:rsidR="002C5431" w:rsidRPr="003F5B69">
        <w:rPr>
          <w:rFonts w:asciiTheme="minorHAnsi" w:hAnsiTheme="minorHAnsi" w:cs="Arial"/>
          <w:sz w:val="22"/>
          <w:szCs w:val="22"/>
          <w:lang w:val="en-GB"/>
        </w:rPr>
        <w:t>.</w:t>
      </w:r>
      <w:r w:rsidRPr="003F5B69">
        <w:rPr>
          <w:rFonts w:asciiTheme="minorHAnsi" w:hAnsiTheme="minorHAnsi" w:cs="Arial"/>
          <w:sz w:val="22"/>
          <w:szCs w:val="22"/>
          <w:lang w:val="en-GB"/>
        </w:rPr>
        <w:t xml:space="preserve"> </w:t>
      </w:r>
      <w:r w:rsidR="000474A2" w:rsidRPr="003F5B69">
        <w:rPr>
          <w:rFonts w:asciiTheme="minorHAnsi" w:hAnsiTheme="minorHAnsi" w:cs="Arial"/>
          <w:sz w:val="22"/>
          <w:szCs w:val="22"/>
          <w:lang w:val="en-GB"/>
        </w:rPr>
        <w:t xml:space="preserve">The highways in the southern regions (A2, A67, and A73) are important trade routes indicating that a lot of cargo passes those regions increasing the chance of vehicle crime incidents. </w:t>
      </w:r>
      <w:r w:rsidRPr="003F5B69">
        <w:rPr>
          <w:rFonts w:asciiTheme="minorHAnsi" w:hAnsiTheme="minorHAnsi" w:cs="Arial"/>
          <w:sz w:val="22"/>
          <w:szCs w:val="22"/>
          <w:lang w:val="en-GB"/>
        </w:rPr>
        <w:t>Furthermore do the graphs seem to show a slight preference for March as a popular month and Wednesday as a day of interest f</w:t>
      </w:r>
      <w:r w:rsidR="00790093" w:rsidRPr="003F5B69">
        <w:rPr>
          <w:rFonts w:asciiTheme="minorHAnsi" w:hAnsiTheme="minorHAnsi" w:cs="Arial"/>
          <w:sz w:val="22"/>
          <w:szCs w:val="22"/>
          <w:lang w:val="en-GB"/>
        </w:rPr>
        <w:t xml:space="preserve">or freight exchange </w:t>
      </w:r>
      <w:proofErr w:type="gramStart"/>
      <w:r w:rsidR="00790093" w:rsidRPr="003F5B69">
        <w:rPr>
          <w:rFonts w:asciiTheme="minorHAnsi" w:hAnsiTheme="minorHAnsi" w:cs="Arial"/>
          <w:sz w:val="22"/>
          <w:szCs w:val="22"/>
          <w:lang w:val="en-GB"/>
        </w:rPr>
        <w:t>fraud.</w:t>
      </w:r>
      <w:proofErr w:type="gramEnd"/>
      <w:r w:rsidR="00790093" w:rsidRPr="003F5B69">
        <w:rPr>
          <w:rFonts w:asciiTheme="minorHAnsi" w:hAnsiTheme="minorHAnsi" w:cs="Arial"/>
          <w:sz w:val="22"/>
          <w:szCs w:val="22"/>
          <w:lang w:val="en-GB"/>
        </w:rPr>
        <w:t xml:space="preserve"> </w:t>
      </w:r>
    </w:p>
    <w:p w:rsidR="002C2DD6" w:rsidRPr="003F5B69" w:rsidRDefault="002C2DD6" w:rsidP="00A8781F">
      <w:pPr>
        <w:spacing w:after="240" w:line="360" w:lineRule="auto"/>
        <w:jc w:val="both"/>
        <w:rPr>
          <w:rFonts w:asciiTheme="minorHAnsi" w:hAnsiTheme="minorHAnsi" w:cs="Arial"/>
          <w:sz w:val="22"/>
          <w:szCs w:val="22"/>
          <w:lang w:val="en-GB"/>
        </w:rPr>
      </w:pPr>
      <w:r w:rsidRPr="003F5B69">
        <w:rPr>
          <w:rFonts w:asciiTheme="minorHAnsi" w:hAnsiTheme="minorHAnsi" w:cs="Arial"/>
          <w:sz w:val="22"/>
          <w:szCs w:val="22"/>
          <w:lang w:val="en-GB"/>
        </w:rPr>
        <w:t>It is interesting to see</w:t>
      </w:r>
      <w:r w:rsidR="00790093" w:rsidRPr="003F5B69">
        <w:rPr>
          <w:rFonts w:asciiTheme="minorHAnsi" w:hAnsiTheme="minorHAnsi" w:cs="Arial"/>
          <w:sz w:val="22"/>
          <w:szCs w:val="22"/>
          <w:lang w:val="en-GB"/>
        </w:rPr>
        <w:t xml:space="preserve"> (Appendix </w:t>
      </w:r>
      <w:r w:rsidR="00AA7F87">
        <w:rPr>
          <w:rFonts w:asciiTheme="minorHAnsi" w:hAnsiTheme="minorHAnsi" w:cs="Arial"/>
          <w:sz w:val="22"/>
          <w:szCs w:val="22"/>
          <w:lang w:val="en-GB"/>
        </w:rPr>
        <w:t>F</w:t>
      </w:r>
      <w:r w:rsidR="00790093" w:rsidRPr="003F5B69">
        <w:rPr>
          <w:rFonts w:asciiTheme="minorHAnsi" w:hAnsiTheme="minorHAnsi" w:cs="Arial"/>
          <w:sz w:val="22"/>
          <w:szCs w:val="22"/>
          <w:lang w:val="en-GB"/>
        </w:rPr>
        <w:t>)</w:t>
      </w:r>
      <w:r w:rsidRPr="003F5B69">
        <w:rPr>
          <w:rFonts w:asciiTheme="minorHAnsi" w:hAnsiTheme="minorHAnsi" w:cs="Arial"/>
          <w:sz w:val="22"/>
          <w:szCs w:val="22"/>
          <w:lang w:val="en-GB"/>
        </w:rPr>
        <w:t xml:space="preserve"> that there seems no </w:t>
      </w:r>
      <w:r w:rsidR="001E37BF" w:rsidRPr="003F5B69">
        <w:rPr>
          <w:rFonts w:asciiTheme="minorHAnsi" w:hAnsiTheme="minorHAnsi" w:cs="Arial"/>
          <w:sz w:val="22"/>
          <w:szCs w:val="22"/>
          <w:lang w:val="en-GB"/>
        </w:rPr>
        <w:t xml:space="preserve">explicit interest in a </w:t>
      </w:r>
      <w:r w:rsidRPr="003F5B69">
        <w:rPr>
          <w:rFonts w:asciiTheme="minorHAnsi" w:hAnsiTheme="minorHAnsi" w:cs="Arial"/>
          <w:sz w:val="22"/>
          <w:szCs w:val="22"/>
          <w:lang w:val="en-GB"/>
        </w:rPr>
        <w:t xml:space="preserve">typical </w:t>
      </w:r>
      <w:r w:rsidR="001E37BF" w:rsidRPr="003F5B69">
        <w:rPr>
          <w:rFonts w:asciiTheme="minorHAnsi" w:hAnsiTheme="minorHAnsi" w:cs="Arial"/>
          <w:sz w:val="22"/>
          <w:szCs w:val="22"/>
          <w:lang w:val="en-GB"/>
        </w:rPr>
        <w:t xml:space="preserve">type of </w:t>
      </w:r>
      <w:r w:rsidRPr="003F5B69">
        <w:rPr>
          <w:rFonts w:asciiTheme="minorHAnsi" w:hAnsiTheme="minorHAnsi" w:cs="Arial"/>
          <w:sz w:val="22"/>
          <w:szCs w:val="22"/>
          <w:lang w:val="en-GB"/>
        </w:rPr>
        <w:t>cargo</w:t>
      </w:r>
      <w:r w:rsidR="001E37BF" w:rsidRPr="003F5B69">
        <w:rPr>
          <w:rFonts w:asciiTheme="minorHAnsi" w:hAnsiTheme="minorHAnsi" w:cs="Arial"/>
          <w:sz w:val="22"/>
          <w:szCs w:val="22"/>
          <w:lang w:val="en-GB"/>
        </w:rPr>
        <w:t>. The stolen goods vary from expensive goods like electronics and copper to alcoholic beverages and food supplies. The stolen goods do have in common that they are all easily transferable.</w:t>
      </w:r>
      <w:r w:rsidR="009849AB" w:rsidRPr="003F5B69">
        <w:rPr>
          <w:rFonts w:asciiTheme="minorHAnsi" w:hAnsiTheme="minorHAnsi" w:cs="Arial"/>
          <w:sz w:val="22"/>
          <w:szCs w:val="22"/>
          <w:lang w:val="en-GB"/>
        </w:rPr>
        <w:t xml:space="preserve"> The spread of goods stolen did appear later on. In 2008 only electronics were stolen en in 2009 just food and alcoholic beverages</w:t>
      </w:r>
      <w:r w:rsidR="00790093" w:rsidRPr="003F5B69">
        <w:rPr>
          <w:rFonts w:asciiTheme="minorHAnsi" w:hAnsiTheme="minorHAnsi" w:cs="Arial"/>
          <w:sz w:val="22"/>
          <w:szCs w:val="22"/>
          <w:lang w:val="en-GB"/>
        </w:rPr>
        <w:t xml:space="preserve"> (Appendix </w:t>
      </w:r>
      <w:r w:rsidR="00AA7F87">
        <w:rPr>
          <w:rFonts w:asciiTheme="minorHAnsi" w:hAnsiTheme="minorHAnsi" w:cs="Arial"/>
          <w:sz w:val="22"/>
          <w:szCs w:val="22"/>
          <w:lang w:val="en-GB"/>
        </w:rPr>
        <w:t>F</w:t>
      </w:r>
      <w:r w:rsidR="00790093" w:rsidRPr="003F5B69">
        <w:rPr>
          <w:rFonts w:asciiTheme="minorHAnsi" w:hAnsiTheme="minorHAnsi" w:cs="Arial"/>
          <w:sz w:val="22"/>
          <w:szCs w:val="22"/>
          <w:lang w:val="en-GB"/>
        </w:rPr>
        <w:t>.1</w:t>
      </w:r>
      <w:r w:rsidR="00AA7F87">
        <w:rPr>
          <w:rFonts w:asciiTheme="minorHAnsi" w:hAnsiTheme="minorHAnsi" w:cs="Arial"/>
          <w:sz w:val="22"/>
          <w:szCs w:val="22"/>
          <w:lang w:val="en-GB"/>
        </w:rPr>
        <w:t xml:space="preserve"> and F</w:t>
      </w:r>
      <w:r w:rsidR="003B0344" w:rsidRPr="003F5B69">
        <w:rPr>
          <w:rFonts w:asciiTheme="minorHAnsi" w:hAnsiTheme="minorHAnsi" w:cs="Arial"/>
          <w:sz w:val="22"/>
          <w:szCs w:val="22"/>
          <w:lang w:val="en-GB"/>
        </w:rPr>
        <w:t>.</w:t>
      </w:r>
      <w:r w:rsidR="00790093" w:rsidRPr="003F5B69">
        <w:rPr>
          <w:rFonts w:asciiTheme="minorHAnsi" w:hAnsiTheme="minorHAnsi" w:cs="Arial"/>
          <w:sz w:val="22"/>
          <w:szCs w:val="22"/>
          <w:lang w:val="en-GB"/>
        </w:rPr>
        <w:t>2)</w:t>
      </w:r>
      <w:r w:rsidR="009849AB" w:rsidRPr="003F5B69">
        <w:rPr>
          <w:rFonts w:asciiTheme="minorHAnsi" w:hAnsiTheme="minorHAnsi" w:cs="Arial"/>
          <w:sz w:val="22"/>
          <w:szCs w:val="22"/>
          <w:lang w:val="en-GB"/>
        </w:rPr>
        <w:t>. Reason to change the targeted goods might be due to the fact that national transport companies do know each other quite well and that a new type of crime which seems to focus on electronics is spread fast by the word of mouth. Maybe the reaction of transport companies was by adding additional security on electronics drives which made the electronics market more difficult to target which lead to a switch.</w:t>
      </w:r>
    </w:p>
    <w:p w:rsidR="00790093" w:rsidRPr="003F5B69" w:rsidRDefault="007877D9" w:rsidP="000474A2">
      <w:pPr>
        <w:spacing w:after="240" w:line="360" w:lineRule="auto"/>
        <w:jc w:val="both"/>
        <w:rPr>
          <w:rFonts w:asciiTheme="minorHAnsi" w:hAnsiTheme="minorHAnsi" w:cs="Arial"/>
          <w:sz w:val="22"/>
          <w:szCs w:val="22"/>
          <w:lang w:val="en-GB"/>
        </w:rPr>
      </w:pPr>
      <w:r w:rsidRPr="003F5B69">
        <w:rPr>
          <w:rFonts w:asciiTheme="minorHAnsi" w:hAnsiTheme="minorHAnsi" w:cs="Arial"/>
          <w:sz w:val="22"/>
          <w:szCs w:val="22"/>
          <w:lang w:val="en-GB"/>
        </w:rPr>
        <w:t xml:space="preserve">The rise of freight exchange fraud </w:t>
      </w:r>
      <w:r w:rsidR="000474A2" w:rsidRPr="003F5B69">
        <w:rPr>
          <w:rFonts w:asciiTheme="minorHAnsi" w:hAnsiTheme="minorHAnsi" w:cs="Arial"/>
          <w:sz w:val="22"/>
          <w:szCs w:val="22"/>
          <w:lang w:val="en-GB"/>
        </w:rPr>
        <w:t>did change vehicle crime by adding a new dimension to it, the internet.</w:t>
      </w:r>
      <w:r w:rsidR="003F1042" w:rsidRPr="003F5B69">
        <w:rPr>
          <w:rFonts w:asciiTheme="minorHAnsi" w:hAnsiTheme="minorHAnsi" w:cs="Arial"/>
          <w:sz w:val="22"/>
          <w:szCs w:val="22"/>
          <w:lang w:val="en-GB"/>
        </w:rPr>
        <w:t xml:space="preserve"> Although the observations made in this chapter cannot add statistical significant conclusions to our research they do add a first insight in the fourth component of vehicle crime. </w:t>
      </w:r>
    </w:p>
    <w:p w:rsidR="0087046D" w:rsidRPr="003F5B69" w:rsidRDefault="0087046D">
      <w:pPr>
        <w:rPr>
          <w:rFonts w:asciiTheme="minorHAnsi" w:eastAsiaTheme="majorEastAsia" w:hAnsiTheme="minorHAnsi" w:cstheme="majorBidi"/>
          <w:b/>
          <w:bCs/>
          <w:color w:val="365F91" w:themeColor="accent1" w:themeShade="BF"/>
          <w:sz w:val="28"/>
          <w:szCs w:val="28"/>
          <w:lang w:val="en-GB"/>
        </w:rPr>
      </w:pPr>
      <w:r w:rsidRPr="003F5B69">
        <w:rPr>
          <w:rFonts w:asciiTheme="minorHAnsi" w:hAnsiTheme="minorHAnsi"/>
          <w:lang w:val="en-GB"/>
        </w:rPr>
        <w:br w:type="page"/>
      </w:r>
    </w:p>
    <w:p w:rsidR="0087046D" w:rsidRPr="003F5B69" w:rsidRDefault="0087046D" w:rsidP="00067751">
      <w:pPr>
        <w:pStyle w:val="Heading1"/>
        <w:pBdr>
          <w:bottom w:val="threeDEngrave" w:sz="12" w:space="1" w:color="8DB3E2" w:themeColor="text2" w:themeTint="66"/>
        </w:pBdr>
        <w:rPr>
          <w:rFonts w:asciiTheme="minorHAnsi" w:hAnsiTheme="minorHAnsi" w:cstheme="minorHAnsi"/>
          <w:lang w:val="en-GB"/>
        </w:rPr>
      </w:pPr>
      <w:bookmarkStart w:id="32" w:name="_Toc332820006"/>
      <w:r w:rsidRPr="003F5B69">
        <w:rPr>
          <w:rFonts w:asciiTheme="minorHAnsi" w:hAnsiTheme="minorHAnsi" w:cstheme="minorHAnsi"/>
          <w:lang w:val="en-GB"/>
        </w:rPr>
        <w:lastRenderedPageBreak/>
        <w:t xml:space="preserve">Chapter </w:t>
      </w:r>
      <w:r w:rsidR="009F4C43" w:rsidRPr="003F5B69">
        <w:rPr>
          <w:rFonts w:asciiTheme="minorHAnsi" w:hAnsiTheme="minorHAnsi" w:cstheme="minorHAnsi"/>
          <w:lang w:val="en-GB"/>
        </w:rPr>
        <w:t>5</w:t>
      </w:r>
      <w:r w:rsidRPr="003F5B69">
        <w:rPr>
          <w:rFonts w:asciiTheme="minorHAnsi" w:hAnsiTheme="minorHAnsi" w:cstheme="minorHAnsi"/>
          <w:lang w:val="en-GB"/>
        </w:rPr>
        <w:t>: Conclusion and recommendations</w:t>
      </w:r>
      <w:bookmarkEnd w:id="32"/>
    </w:p>
    <w:p w:rsidR="002C1AE5" w:rsidRPr="003F5B69" w:rsidRDefault="002C1AE5" w:rsidP="00711BD7">
      <w:pPr>
        <w:spacing w:before="240" w:line="360" w:lineRule="auto"/>
        <w:jc w:val="both"/>
        <w:rPr>
          <w:rFonts w:asciiTheme="minorHAnsi" w:hAnsiTheme="minorHAnsi" w:cstheme="minorHAnsi"/>
          <w:sz w:val="22"/>
          <w:szCs w:val="22"/>
          <w:lang w:val="en-GB"/>
        </w:rPr>
      </w:pPr>
      <w:r w:rsidRPr="003F5B69">
        <w:rPr>
          <w:rFonts w:asciiTheme="minorHAnsi" w:hAnsiTheme="minorHAnsi" w:cstheme="minorHAnsi"/>
          <w:sz w:val="22"/>
          <w:szCs w:val="22"/>
          <w:lang w:val="en-GB"/>
        </w:rPr>
        <w:t xml:space="preserve">This chapter will present in the first paragraph the conclusions of the research, followed by policy recommendations and will conclude with limitations and </w:t>
      </w:r>
      <w:r w:rsidR="007A3798">
        <w:rPr>
          <w:rFonts w:asciiTheme="minorHAnsi" w:hAnsiTheme="minorHAnsi" w:cstheme="minorHAnsi"/>
          <w:sz w:val="22"/>
          <w:szCs w:val="22"/>
          <w:lang w:val="en-GB"/>
        </w:rPr>
        <w:t>area</w:t>
      </w:r>
      <w:r w:rsidRPr="003F5B69">
        <w:rPr>
          <w:rFonts w:asciiTheme="minorHAnsi" w:hAnsiTheme="minorHAnsi" w:cstheme="minorHAnsi"/>
          <w:sz w:val="22"/>
          <w:szCs w:val="22"/>
          <w:lang w:val="en-GB"/>
        </w:rPr>
        <w:t>s for further research</w:t>
      </w:r>
      <w:r w:rsidR="007A3798">
        <w:rPr>
          <w:rFonts w:asciiTheme="minorHAnsi" w:hAnsiTheme="minorHAnsi" w:cstheme="minorHAnsi"/>
          <w:sz w:val="22"/>
          <w:szCs w:val="22"/>
          <w:lang w:val="en-GB"/>
        </w:rPr>
        <w:t>.</w:t>
      </w:r>
    </w:p>
    <w:p w:rsidR="002C1AE5" w:rsidRPr="003F5B69" w:rsidRDefault="002C1AE5" w:rsidP="00D7160A">
      <w:pPr>
        <w:pStyle w:val="Heading2"/>
        <w:jc w:val="both"/>
        <w:rPr>
          <w:rFonts w:asciiTheme="minorHAnsi" w:hAnsiTheme="minorHAnsi" w:cstheme="minorHAnsi"/>
          <w:lang w:val="en-GB"/>
        </w:rPr>
      </w:pPr>
      <w:bookmarkStart w:id="33" w:name="_Toc332820007"/>
      <w:r w:rsidRPr="003F5B69">
        <w:rPr>
          <w:rFonts w:asciiTheme="minorHAnsi" w:hAnsiTheme="minorHAnsi" w:cstheme="minorHAnsi"/>
          <w:lang w:val="en-GB"/>
        </w:rPr>
        <w:t xml:space="preserve">5.1 </w:t>
      </w:r>
      <w:r w:rsidR="00D7160A" w:rsidRPr="003F5B69">
        <w:rPr>
          <w:rFonts w:asciiTheme="minorHAnsi" w:hAnsiTheme="minorHAnsi" w:cstheme="minorHAnsi"/>
          <w:lang w:val="en-GB"/>
        </w:rPr>
        <w:t>Conclusions</w:t>
      </w:r>
      <w:bookmarkEnd w:id="33"/>
    </w:p>
    <w:p w:rsidR="00B7569E" w:rsidRPr="003F5B69" w:rsidRDefault="00B7569E" w:rsidP="00B7569E">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This thesis began with the aim to start academic research into freight exchange fraud and enhance understanding of vehicle crime in the Netherlands</w:t>
      </w:r>
      <w:r w:rsidR="007A3798">
        <w:rPr>
          <w:rFonts w:asciiTheme="minorHAnsi" w:hAnsiTheme="minorHAnsi"/>
          <w:sz w:val="22"/>
          <w:szCs w:val="22"/>
          <w:lang w:val="en-GB"/>
        </w:rPr>
        <w:t>,</w:t>
      </w:r>
      <w:r w:rsidRPr="003F5B69">
        <w:rPr>
          <w:rFonts w:asciiTheme="minorHAnsi" w:hAnsiTheme="minorHAnsi"/>
          <w:sz w:val="22"/>
          <w:szCs w:val="22"/>
          <w:lang w:val="en-GB"/>
        </w:rPr>
        <w:t xml:space="preserve"> </w:t>
      </w:r>
      <w:r w:rsidR="007A3798">
        <w:rPr>
          <w:rFonts w:asciiTheme="minorHAnsi" w:hAnsiTheme="minorHAnsi"/>
          <w:sz w:val="22"/>
          <w:szCs w:val="22"/>
          <w:lang w:val="en-GB"/>
        </w:rPr>
        <w:t xml:space="preserve">in order to answer the </w:t>
      </w:r>
      <w:r w:rsidR="008A1DCB">
        <w:rPr>
          <w:rFonts w:asciiTheme="minorHAnsi" w:hAnsiTheme="minorHAnsi"/>
          <w:sz w:val="22"/>
          <w:szCs w:val="22"/>
          <w:lang w:val="en-GB"/>
        </w:rPr>
        <w:t>m</w:t>
      </w:r>
      <w:r w:rsidRPr="003F5B69">
        <w:rPr>
          <w:rFonts w:asciiTheme="minorHAnsi" w:hAnsiTheme="minorHAnsi"/>
          <w:sz w:val="22"/>
          <w:szCs w:val="22"/>
          <w:lang w:val="en-GB"/>
        </w:rPr>
        <w:t>a</w:t>
      </w:r>
      <w:r w:rsidR="008A1DCB">
        <w:rPr>
          <w:rFonts w:asciiTheme="minorHAnsi" w:hAnsiTheme="minorHAnsi"/>
          <w:sz w:val="22"/>
          <w:szCs w:val="22"/>
          <w:lang w:val="en-GB"/>
        </w:rPr>
        <w:t>i</w:t>
      </w:r>
      <w:r w:rsidRPr="003F5B69">
        <w:rPr>
          <w:rFonts w:asciiTheme="minorHAnsi" w:hAnsiTheme="minorHAnsi"/>
          <w:sz w:val="22"/>
          <w:szCs w:val="22"/>
          <w:lang w:val="en-GB"/>
        </w:rPr>
        <w:t xml:space="preserve">n research question: </w:t>
      </w:r>
    </w:p>
    <w:p w:rsidR="00A4675A" w:rsidRPr="003F5B69" w:rsidRDefault="00A4675A" w:rsidP="00A4675A">
      <w:pPr>
        <w:spacing w:after="240" w:line="360" w:lineRule="auto"/>
        <w:jc w:val="center"/>
        <w:rPr>
          <w:rFonts w:asciiTheme="minorHAnsi" w:hAnsiTheme="minorHAnsi"/>
          <w:b/>
          <w:color w:val="1F497D" w:themeColor="text2"/>
          <w:sz w:val="22"/>
          <w:szCs w:val="22"/>
          <w:lang w:val="en-GB"/>
        </w:rPr>
      </w:pPr>
      <w:r w:rsidRPr="003F5B69">
        <w:rPr>
          <w:rFonts w:asciiTheme="minorHAnsi" w:hAnsiTheme="minorHAnsi"/>
          <w:b/>
          <w:color w:val="1F497D" w:themeColor="text2"/>
          <w:sz w:val="22"/>
          <w:szCs w:val="22"/>
          <w:lang w:val="en-GB"/>
        </w:rPr>
        <w:t xml:space="preserve">Is freight exchange fraud an addition to vehicle crime? </w:t>
      </w:r>
    </w:p>
    <w:p w:rsidR="00CF5C5B" w:rsidRPr="00F82111" w:rsidRDefault="00A4675A" w:rsidP="00B7569E">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We will come to our conclusion by looking back on the obtained knowledge </w:t>
      </w:r>
      <w:r w:rsidR="004E612A">
        <w:rPr>
          <w:rFonts w:asciiTheme="minorHAnsi" w:hAnsiTheme="minorHAnsi"/>
          <w:sz w:val="22"/>
          <w:szCs w:val="22"/>
          <w:lang w:val="en-GB"/>
        </w:rPr>
        <w:t>in</w:t>
      </w:r>
      <w:r w:rsidRPr="003F5B69">
        <w:rPr>
          <w:rFonts w:asciiTheme="minorHAnsi" w:hAnsiTheme="minorHAnsi"/>
          <w:sz w:val="22"/>
          <w:szCs w:val="22"/>
          <w:lang w:val="en-GB"/>
        </w:rPr>
        <w:t xml:space="preserve"> each of the previous chapters.</w:t>
      </w:r>
    </w:p>
    <w:p w:rsidR="00A4675A" w:rsidRPr="003F5B69" w:rsidRDefault="004E612A" w:rsidP="00B7569E">
      <w:pPr>
        <w:spacing w:after="240" w:line="360" w:lineRule="auto"/>
        <w:jc w:val="both"/>
        <w:rPr>
          <w:rFonts w:asciiTheme="minorHAnsi" w:hAnsiTheme="minorHAnsi"/>
          <w:sz w:val="22"/>
          <w:szCs w:val="22"/>
          <w:lang w:val="en-GB"/>
        </w:rPr>
      </w:pPr>
      <w:r>
        <w:rPr>
          <w:rFonts w:asciiTheme="minorHAnsi" w:hAnsiTheme="minorHAnsi"/>
          <w:sz w:val="22"/>
          <w:szCs w:val="22"/>
          <w:lang w:val="en-GB"/>
        </w:rPr>
        <w:t xml:space="preserve">Liberalisation of EU freight transport lead to the opportunity for the freight exchange to enhance efficiency but also came along with a new form of crime, freight exchange fraud. </w:t>
      </w:r>
      <w:r w:rsidR="00CF5C5B">
        <w:rPr>
          <w:rFonts w:asciiTheme="minorHAnsi" w:hAnsiTheme="minorHAnsi"/>
          <w:sz w:val="22"/>
          <w:szCs w:val="22"/>
          <w:lang w:val="en-GB"/>
        </w:rPr>
        <w:t>T</w:t>
      </w:r>
      <w:r w:rsidR="00A4675A" w:rsidRPr="003F5B69">
        <w:rPr>
          <w:rFonts w:asciiTheme="minorHAnsi" w:hAnsiTheme="minorHAnsi"/>
          <w:sz w:val="22"/>
          <w:szCs w:val="22"/>
          <w:lang w:val="en-GB"/>
        </w:rPr>
        <w:t>he freight exchange and freight exchange fraud were examined based on conversations with experts and inspection of police reports. This research resulted in the following definition of freight exchange fraud:</w:t>
      </w:r>
    </w:p>
    <w:p w:rsidR="00A4675A" w:rsidRPr="003F5B69" w:rsidRDefault="00A4675A" w:rsidP="00A4675A">
      <w:pPr>
        <w:spacing w:after="240" w:line="360" w:lineRule="auto"/>
        <w:jc w:val="both"/>
        <w:rPr>
          <w:rFonts w:asciiTheme="minorHAnsi" w:hAnsiTheme="minorHAnsi"/>
          <w:i/>
          <w:sz w:val="22"/>
          <w:szCs w:val="22"/>
          <w:lang w:val="en-GB"/>
        </w:rPr>
      </w:pPr>
      <w:r w:rsidRPr="003F5B69">
        <w:rPr>
          <w:rFonts w:asciiTheme="minorHAnsi" w:hAnsiTheme="minorHAnsi"/>
          <w:i/>
          <w:sz w:val="22"/>
          <w:szCs w:val="22"/>
          <w:lang w:val="en-GB"/>
        </w:rPr>
        <w:t>Freight exchange fraud is the deliberate misuse of the freight exchange with the aim to steal cargo to fund other activities of the criminal organization.</w:t>
      </w:r>
    </w:p>
    <w:p w:rsidR="00DE43D6" w:rsidRPr="003F5B69" w:rsidRDefault="00A4675A" w:rsidP="00B7569E">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According to our definition</w:t>
      </w:r>
      <w:r w:rsidR="004E612A">
        <w:rPr>
          <w:rFonts w:asciiTheme="minorHAnsi" w:hAnsiTheme="minorHAnsi"/>
          <w:sz w:val="22"/>
          <w:szCs w:val="22"/>
          <w:lang w:val="en-GB"/>
        </w:rPr>
        <w:t>,</w:t>
      </w:r>
      <w:r w:rsidRPr="003F5B69">
        <w:rPr>
          <w:rFonts w:asciiTheme="minorHAnsi" w:hAnsiTheme="minorHAnsi"/>
          <w:sz w:val="22"/>
          <w:szCs w:val="22"/>
          <w:lang w:val="en-GB"/>
        </w:rPr>
        <w:t xml:space="preserve"> the target of freight exchange fraud is cargo. Based on the definition, freight exchange fraud does not seem an addition to vehicle crime but an innovation in vehicle crime. Cargo criminals seem to have enlarged their scope by involving the freight exchange as addition source of knowledge. </w:t>
      </w:r>
      <w:r w:rsidR="00DE43D6" w:rsidRPr="003F5B69">
        <w:rPr>
          <w:rFonts w:asciiTheme="minorHAnsi" w:hAnsiTheme="minorHAnsi"/>
          <w:sz w:val="22"/>
          <w:szCs w:val="22"/>
          <w:lang w:val="en-GB"/>
        </w:rPr>
        <w:t>The different working methods of freight exchange fraud – false document companies, company take-overs and infiltrators – seem to be complex, but lucrative, ways to prepare cargo thefts.</w:t>
      </w:r>
    </w:p>
    <w:p w:rsidR="00DE43D6" w:rsidRPr="003F5B69" w:rsidRDefault="00CF5C5B" w:rsidP="00B7569E">
      <w:pPr>
        <w:spacing w:after="240" w:line="360" w:lineRule="auto"/>
        <w:jc w:val="both"/>
        <w:rPr>
          <w:rFonts w:asciiTheme="minorHAnsi" w:hAnsiTheme="minorHAnsi"/>
          <w:sz w:val="22"/>
          <w:szCs w:val="22"/>
          <w:lang w:val="en-GB"/>
        </w:rPr>
      </w:pPr>
      <w:r>
        <w:rPr>
          <w:rFonts w:asciiTheme="minorHAnsi" w:hAnsiTheme="minorHAnsi"/>
          <w:sz w:val="22"/>
          <w:szCs w:val="22"/>
          <w:lang w:val="en-GB"/>
        </w:rPr>
        <w:t>W</w:t>
      </w:r>
      <w:r w:rsidR="00DE43D6" w:rsidRPr="003F5B69">
        <w:rPr>
          <w:rFonts w:asciiTheme="minorHAnsi" w:hAnsiTheme="minorHAnsi"/>
          <w:sz w:val="22"/>
          <w:szCs w:val="22"/>
          <w:lang w:val="en-GB"/>
        </w:rPr>
        <w:t xml:space="preserve">e </w:t>
      </w:r>
      <w:r>
        <w:rPr>
          <w:rFonts w:asciiTheme="minorHAnsi" w:hAnsiTheme="minorHAnsi"/>
          <w:sz w:val="22"/>
          <w:szCs w:val="22"/>
          <w:lang w:val="en-GB"/>
        </w:rPr>
        <w:t xml:space="preserve">have </w:t>
      </w:r>
      <w:r w:rsidR="00DE43D6" w:rsidRPr="003F5B69">
        <w:rPr>
          <w:rFonts w:asciiTheme="minorHAnsi" w:hAnsiTheme="minorHAnsi"/>
          <w:sz w:val="22"/>
          <w:szCs w:val="22"/>
          <w:lang w:val="en-GB"/>
        </w:rPr>
        <w:t>performed a variety of correlation analyses. The</w:t>
      </w:r>
      <w:r w:rsidR="004E612A">
        <w:rPr>
          <w:rFonts w:asciiTheme="minorHAnsi" w:hAnsiTheme="minorHAnsi"/>
          <w:sz w:val="22"/>
          <w:szCs w:val="22"/>
          <w:lang w:val="en-GB"/>
        </w:rPr>
        <w:t xml:space="preserve"> first two</w:t>
      </w:r>
      <w:r w:rsidR="00DE43D6" w:rsidRPr="003F5B69">
        <w:rPr>
          <w:rFonts w:asciiTheme="minorHAnsi" w:hAnsiTheme="minorHAnsi"/>
          <w:sz w:val="22"/>
          <w:szCs w:val="22"/>
          <w:lang w:val="en-GB"/>
        </w:rPr>
        <w:t xml:space="preserve"> analyses reveal</w:t>
      </w:r>
      <w:r w:rsidR="004E612A">
        <w:rPr>
          <w:rFonts w:asciiTheme="minorHAnsi" w:hAnsiTheme="minorHAnsi"/>
          <w:sz w:val="22"/>
          <w:szCs w:val="22"/>
          <w:lang w:val="en-GB"/>
        </w:rPr>
        <w:t>ed</w:t>
      </w:r>
      <w:r w:rsidR="00DE43D6" w:rsidRPr="003F5B69">
        <w:rPr>
          <w:rFonts w:asciiTheme="minorHAnsi" w:hAnsiTheme="minorHAnsi"/>
          <w:sz w:val="22"/>
          <w:szCs w:val="22"/>
          <w:lang w:val="en-GB"/>
        </w:rPr>
        <w:t xml:space="preserve"> that the components of vehicle crime – </w:t>
      </w:r>
      <w:r w:rsidR="00B7569E" w:rsidRPr="003F5B69">
        <w:rPr>
          <w:rFonts w:asciiTheme="minorHAnsi" w:hAnsiTheme="minorHAnsi"/>
          <w:sz w:val="22"/>
          <w:szCs w:val="22"/>
          <w:lang w:val="en-GB"/>
        </w:rPr>
        <w:t>cargo theft, vehicle theft and combination theft</w:t>
      </w:r>
      <w:r w:rsidR="00DE43D6" w:rsidRPr="003F5B69">
        <w:rPr>
          <w:rFonts w:asciiTheme="minorHAnsi" w:hAnsiTheme="minorHAnsi"/>
          <w:sz w:val="22"/>
          <w:szCs w:val="22"/>
          <w:lang w:val="en-GB"/>
        </w:rPr>
        <w:t xml:space="preserve"> –</w:t>
      </w:r>
      <w:r w:rsidR="00B7569E" w:rsidRPr="003F5B69">
        <w:rPr>
          <w:rFonts w:asciiTheme="minorHAnsi" w:hAnsiTheme="minorHAnsi"/>
          <w:sz w:val="22"/>
          <w:szCs w:val="22"/>
          <w:lang w:val="en-GB"/>
        </w:rPr>
        <w:t xml:space="preserve"> significantly depend on each other.</w:t>
      </w:r>
      <w:r w:rsidR="00DE43D6" w:rsidRPr="003F5B69">
        <w:rPr>
          <w:rFonts w:asciiTheme="minorHAnsi" w:hAnsiTheme="minorHAnsi"/>
          <w:sz w:val="22"/>
          <w:szCs w:val="22"/>
          <w:lang w:val="en-GB"/>
        </w:rPr>
        <w:t xml:space="preserve"> In addition to significant between-variable correlation, also significant, at </w:t>
      </w:r>
      <w:r w:rsidR="00DE43D6" w:rsidRPr="003F5B69">
        <w:rPr>
          <w:rFonts w:asciiTheme="minorHAnsi" w:hAnsiTheme="minorHAnsi"/>
          <w:sz w:val="22"/>
          <w:szCs w:val="22"/>
          <w:lang w:val="en-GB"/>
        </w:rPr>
        <w:lastRenderedPageBreak/>
        <w:t>the 1% significance level, within-variable correlation with all three lags is found for each of the vehicle crime variables.</w:t>
      </w:r>
    </w:p>
    <w:p w:rsidR="00DE43D6" w:rsidRPr="003F5B69" w:rsidRDefault="00DE43D6" w:rsidP="00B7569E">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The significant within-variable correlation seems to suggest that </w:t>
      </w:r>
      <w:r w:rsidR="004E612A" w:rsidRPr="003F5B69">
        <w:rPr>
          <w:rFonts w:asciiTheme="minorHAnsi" w:hAnsiTheme="minorHAnsi"/>
          <w:sz w:val="22"/>
          <w:szCs w:val="22"/>
          <w:lang w:val="en-GB"/>
        </w:rPr>
        <w:t>actors are the same</w:t>
      </w:r>
      <w:r w:rsidR="004E612A">
        <w:rPr>
          <w:rFonts w:asciiTheme="minorHAnsi" w:hAnsiTheme="minorHAnsi"/>
          <w:sz w:val="22"/>
          <w:szCs w:val="22"/>
          <w:lang w:val="en-GB"/>
        </w:rPr>
        <w:t xml:space="preserve"> </w:t>
      </w:r>
      <w:r w:rsidR="004E612A" w:rsidRPr="003F5B69">
        <w:rPr>
          <w:rFonts w:asciiTheme="minorHAnsi" w:hAnsiTheme="minorHAnsi"/>
          <w:sz w:val="22"/>
          <w:szCs w:val="22"/>
          <w:lang w:val="en-GB"/>
        </w:rPr>
        <w:t xml:space="preserve">within a specific component of vehicle crime </w:t>
      </w:r>
      <w:r w:rsidR="004E612A">
        <w:rPr>
          <w:rFonts w:asciiTheme="minorHAnsi" w:hAnsiTheme="minorHAnsi"/>
          <w:sz w:val="22"/>
          <w:szCs w:val="22"/>
          <w:lang w:val="en-GB"/>
        </w:rPr>
        <w:t xml:space="preserve">or that the circumstances did not change and that </w:t>
      </w:r>
      <w:r w:rsidR="00EA2736" w:rsidRPr="003F5B69">
        <w:rPr>
          <w:rFonts w:asciiTheme="minorHAnsi" w:hAnsiTheme="minorHAnsi"/>
          <w:sz w:val="22"/>
          <w:szCs w:val="22"/>
          <w:lang w:val="en-GB"/>
        </w:rPr>
        <w:t>the criminals keep on performing a certain crime</w:t>
      </w:r>
      <w:r w:rsidR="004E612A">
        <w:rPr>
          <w:rFonts w:asciiTheme="minorHAnsi" w:hAnsiTheme="minorHAnsi"/>
          <w:sz w:val="22"/>
          <w:szCs w:val="22"/>
          <w:lang w:val="en-GB"/>
        </w:rPr>
        <w:t xml:space="preserve">. </w:t>
      </w:r>
      <w:r w:rsidR="008415DB" w:rsidRPr="003F5B69">
        <w:rPr>
          <w:rFonts w:asciiTheme="minorHAnsi" w:hAnsiTheme="minorHAnsi"/>
          <w:sz w:val="22"/>
          <w:szCs w:val="22"/>
          <w:lang w:val="en-GB"/>
        </w:rPr>
        <w:t xml:space="preserve">The significant between-variable correlation might on the one hand plea for the same actors and on the other hand for different actors. </w:t>
      </w:r>
      <w:r w:rsidR="004E612A">
        <w:rPr>
          <w:rFonts w:asciiTheme="minorHAnsi" w:hAnsiTheme="minorHAnsi"/>
          <w:sz w:val="22"/>
          <w:szCs w:val="22"/>
          <w:lang w:val="en-GB"/>
        </w:rPr>
        <w:t>From this result we might be able to conclude, although with great reluctance, that w</w:t>
      </w:r>
      <w:r w:rsidR="008415DB" w:rsidRPr="003F5B69">
        <w:rPr>
          <w:rFonts w:asciiTheme="minorHAnsi" w:hAnsiTheme="minorHAnsi"/>
          <w:sz w:val="22"/>
          <w:szCs w:val="22"/>
          <w:lang w:val="en-GB"/>
        </w:rPr>
        <w:t xml:space="preserve">hen actors are different, freight exchange fraud is expected to be an addition to vehicle crime. When the actors are the same, this would indicate that freight exchange fraud is perceived as an </w:t>
      </w:r>
      <w:r w:rsidR="00CF5C5B">
        <w:rPr>
          <w:rFonts w:asciiTheme="minorHAnsi" w:hAnsiTheme="minorHAnsi"/>
          <w:sz w:val="22"/>
          <w:szCs w:val="22"/>
          <w:lang w:val="en-GB"/>
        </w:rPr>
        <w:t>innovation</w:t>
      </w:r>
      <w:r w:rsidR="00CF5C5B" w:rsidRPr="003F5B69">
        <w:rPr>
          <w:rFonts w:asciiTheme="minorHAnsi" w:hAnsiTheme="minorHAnsi"/>
          <w:sz w:val="22"/>
          <w:szCs w:val="22"/>
          <w:lang w:val="en-GB"/>
        </w:rPr>
        <w:t xml:space="preserve"> </w:t>
      </w:r>
      <w:r w:rsidR="008415DB" w:rsidRPr="003F5B69">
        <w:rPr>
          <w:rFonts w:asciiTheme="minorHAnsi" w:hAnsiTheme="minorHAnsi"/>
          <w:sz w:val="22"/>
          <w:szCs w:val="22"/>
          <w:lang w:val="en-GB"/>
        </w:rPr>
        <w:t>to vehicle crime.</w:t>
      </w:r>
    </w:p>
    <w:p w:rsidR="00CF5C5B" w:rsidRPr="00F82111" w:rsidRDefault="008415DB" w:rsidP="00B7569E">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We also included some variables from the freight exchange in our correlation analysis (sub. 3.2.2</w:t>
      </w:r>
      <w:r w:rsidR="00A74A01">
        <w:rPr>
          <w:rFonts w:asciiTheme="minorHAnsi" w:hAnsiTheme="minorHAnsi"/>
          <w:sz w:val="22"/>
          <w:szCs w:val="22"/>
          <w:lang w:val="en-GB"/>
        </w:rPr>
        <w:t xml:space="preserve"> tables 3 and 4</w:t>
      </w:r>
      <w:r w:rsidRPr="003F5B69">
        <w:rPr>
          <w:rFonts w:asciiTheme="minorHAnsi" w:hAnsiTheme="minorHAnsi"/>
          <w:sz w:val="22"/>
          <w:szCs w:val="22"/>
          <w:lang w:val="en-GB"/>
        </w:rPr>
        <w:t>) and cargo theft and vehicle theft showed significant correlations with all three variables of the freight exchange. The freight exchange and vehicle crime are related, a</w:t>
      </w:r>
      <w:r w:rsidR="00532D7B" w:rsidRPr="003F5B69">
        <w:rPr>
          <w:rFonts w:asciiTheme="minorHAnsi" w:hAnsiTheme="minorHAnsi"/>
          <w:sz w:val="22"/>
          <w:szCs w:val="22"/>
          <w:lang w:val="en-GB"/>
        </w:rPr>
        <w:t xml:space="preserve"> result</w:t>
      </w:r>
      <w:r w:rsidRPr="003F5B69">
        <w:rPr>
          <w:rFonts w:asciiTheme="minorHAnsi" w:hAnsiTheme="minorHAnsi"/>
          <w:sz w:val="22"/>
          <w:szCs w:val="22"/>
          <w:lang w:val="en-GB"/>
        </w:rPr>
        <w:t xml:space="preserve"> which </w:t>
      </w:r>
      <w:r w:rsidR="00532D7B" w:rsidRPr="003F5B69">
        <w:rPr>
          <w:rFonts w:asciiTheme="minorHAnsi" w:hAnsiTheme="minorHAnsi"/>
          <w:sz w:val="22"/>
          <w:szCs w:val="22"/>
          <w:lang w:val="en-GB"/>
        </w:rPr>
        <w:t xml:space="preserve">could indicate that freight exchange fraud is an innovation in vehicle crime rather than an addition to it. </w:t>
      </w:r>
    </w:p>
    <w:p w:rsidR="00532D7B" w:rsidRPr="003F5B69" w:rsidRDefault="00532D7B" w:rsidP="00B7569E">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Interpreting correlation results of time series variables has to be done with great reluctance. Therefore we performed a vector </w:t>
      </w:r>
      <w:proofErr w:type="spellStart"/>
      <w:r w:rsidRPr="003F5B69">
        <w:rPr>
          <w:rFonts w:asciiTheme="minorHAnsi" w:hAnsiTheme="minorHAnsi"/>
          <w:sz w:val="22"/>
          <w:szCs w:val="22"/>
          <w:lang w:val="en-GB"/>
        </w:rPr>
        <w:t>autoregression</w:t>
      </w:r>
      <w:proofErr w:type="spellEnd"/>
      <w:r w:rsidRPr="003F5B69">
        <w:rPr>
          <w:rFonts w:asciiTheme="minorHAnsi" w:hAnsiTheme="minorHAnsi"/>
          <w:sz w:val="22"/>
          <w:szCs w:val="22"/>
          <w:lang w:val="en-GB"/>
        </w:rPr>
        <w:t xml:space="preserve"> with an impulse response analysis for model I and model II in chapter four.  </w:t>
      </w:r>
      <w:r w:rsidR="00B7569E" w:rsidRPr="003F5B69">
        <w:rPr>
          <w:rFonts w:asciiTheme="minorHAnsi" w:hAnsiTheme="minorHAnsi"/>
          <w:sz w:val="22"/>
          <w:szCs w:val="22"/>
          <w:lang w:val="en-GB"/>
        </w:rPr>
        <w:t xml:space="preserve">The vector </w:t>
      </w:r>
      <w:proofErr w:type="spellStart"/>
      <w:r w:rsidR="00B7569E" w:rsidRPr="003F5B69">
        <w:rPr>
          <w:rFonts w:asciiTheme="minorHAnsi" w:hAnsiTheme="minorHAnsi"/>
          <w:sz w:val="22"/>
          <w:szCs w:val="22"/>
          <w:lang w:val="en-GB"/>
        </w:rPr>
        <w:t>autoregression</w:t>
      </w:r>
      <w:proofErr w:type="spellEnd"/>
      <w:r w:rsidR="00B7569E" w:rsidRPr="003F5B69">
        <w:rPr>
          <w:rFonts w:asciiTheme="minorHAnsi" w:hAnsiTheme="minorHAnsi"/>
          <w:sz w:val="22"/>
          <w:szCs w:val="22"/>
          <w:lang w:val="en-GB"/>
        </w:rPr>
        <w:t xml:space="preserve"> and impulse response analysis showed that all three vehicle components </w:t>
      </w:r>
      <w:r w:rsidR="004310F6" w:rsidRPr="003F5B69">
        <w:rPr>
          <w:rFonts w:asciiTheme="minorHAnsi" w:hAnsiTheme="minorHAnsi"/>
          <w:sz w:val="22"/>
          <w:szCs w:val="22"/>
          <w:lang w:val="en-GB"/>
        </w:rPr>
        <w:t>generated positive</w:t>
      </w:r>
      <w:r w:rsidR="00B7569E" w:rsidRPr="003F5B69">
        <w:rPr>
          <w:rFonts w:asciiTheme="minorHAnsi" w:hAnsiTheme="minorHAnsi"/>
          <w:sz w:val="22"/>
          <w:szCs w:val="22"/>
          <w:lang w:val="en-GB"/>
        </w:rPr>
        <w:t xml:space="preserve"> significant results with their lagged variables</w:t>
      </w:r>
      <w:r w:rsidRPr="003F5B69">
        <w:rPr>
          <w:rFonts w:asciiTheme="minorHAnsi" w:hAnsiTheme="minorHAnsi"/>
          <w:sz w:val="22"/>
          <w:szCs w:val="22"/>
          <w:lang w:val="en-GB"/>
        </w:rPr>
        <w:t>, in accordance with the results of the correlation analysis. Between the variables only</w:t>
      </w:r>
      <w:r w:rsidR="00B7569E" w:rsidRPr="003F5B69">
        <w:rPr>
          <w:rFonts w:asciiTheme="minorHAnsi" w:hAnsiTheme="minorHAnsi"/>
          <w:sz w:val="22"/>
          <w:szCs w:val="22"/>
          <w:lang w:val="en-GB"/>
        </w:rPr>
        <w:t xml:space="preserve"> </w:t>
      </w:r>
      <w:r w:rsidR="00FE482E" w:rsidRPr="003F5B69">
        <w:rPr>
          <w:rFonts w:asciiTheme="minorHAnsi" w:hAnsiTheme="minorHAnsi"/>
          <w:sz w:val="22"/>
          <w:szCs w:val="22"/>
          <w:lang w:val="en-GB"/>
        </w:rPr>
        <w:t xml:space="preserve">combination </w:t>
      </w:r>
      <w:r w:rsidRPr="003F5B69">
        <w:rPr>
          <w:rFonts w:asciiTheme="minorHAnsi" w:hAnsiTheme="minorHAnsi"/>
          <w:sz w:val="22"/>
          <w:szCs w:val="22"/>
          <w:lang w:val="en-GB"/>
        </w:rPr>
        <w:t>theft and vehicle theft</w:t>
      </w:r>
      <w:r w:rsidR="00FE482E" w:rsidRPr="003F5B69">
        <w:rPr>
          <w:rFonts w:asciiTheme="minorHAnsi" w:hAnsiTheme="minorHAnsi"/>
          <w:sz w:val="22"/>
          <w:szCs w:val="22"/>
          <w:lang w:val="en-GB"/>
        </w:rPr>
        <w:t xml:space="preserve"> show</w:t>
      </w:r>
      <w:r w:rsidR="004310F6" w:rsidRPr="003F5B69">
        <w:rPr>
          <w:rFonts w:asciiTheme="minorHAnsi" w:hAnsiTheme="minorHAnsi"/>
          <w:sz w:val="22"/>
          <w:szCs w:val="22"/>
          <w:lang w:val="en-GB"/>
        </w:rPr>
        <w:t>ed</w:t>
      </w:r>
      <w:r w:rsidR="00FE482E" w:rsidRPr="003F5B69">
        <w:rPr>
          <w:rFonts w:asciiTheme="minorHAnsi" w:hAnsiTheme="minorHAnsi"/>
          <w:sz w:val="22"/>
          <w:szCs w:val="22"/>
          <w:lang w:val="en-GB"/>
        </w:rPr>
        <w:t xml:space="preserve"> a significant relationship.</w:t>
      </w:r>
      <w:r w:rsidRPr="003F5B69">
        <w:rPr>
          <w:rFonts w:asciiTheme="minorHAnsi" w:hAnsiTheme="minorHAnsi"/>
          <w:sz w:val="22"/>
          <w:szCs w:val="22"/>
          <w:lang w:val="en-GB"/>
        </w:rPr>
        <w:t xml:space="preserve"> The second model only revealed a significant within-variable relationship of cargo theft.</w:t>
      </w:r>
    </w:p>
    <w:p w:rsidR="00532D7B" w:rsidRPr="003F5B69" w:rsidRDefault="00532D7B" w:rsidP="00B7569E">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Relating the results of the VAR analyses to our main research question we know that within-variable relations are significant which </w:t>
      </w:r>
      <w:proofErr w:type="gramStart"/>
      <w:r w:rsidRPr="003F5B69">
        <w:rPr>
          <w:rFonts w:asciiTheme="minorHAnsi" w:hAnsiTheme="minorHAnsi"/>
          <w:sz w:val="22"/>
          <w:szCs w:val="22"/>
          <w:lang w:val="en-GB"/>
        </w:rPr>
        <w:t>is an indication</w:t>
      </w:r>
      <w:proofErr w:type="gramEnd"/>
      <w:r w:rsidRPr="003F5B69">
        <w:rPr>
          <w:rFonts w:asciiTheme="minorHAnsi" w:hAnsiTheme="minorHAnsi"/>
          <w:sz w:val="22"/>
          <w:szCs w:val="22"/>
          <w:lang w:val="en-GB"/>
        </w:rPr>
        <w:t xml:space="preserve"> for the same group of criminals being active in a certain crime component</w:t>
      </w:r>
      <w:r w:rsidR="009D5C64">
        <w:rPr>
          <w:rFonts w:asciiTheme="minorHAnsi" w:hAnsiTheme="minorHAnsi"/>
          <w:sz w:val="22"/>
          <w:szCs w:val="22"/>
          <w:lang w:val="en-GB"/>
        </w:rPr>
        <w:t xml:space="preserve"> and for circumstances to be unchanged</w:t>
      </w:r>
      <w:r w:rsidRPr="003F5B69">
        <w:rPr>
          <w:rFonts w:asciiTheme="minorHAnsi" w:hAnsiTheme="minorHAnsi"/>
          <w:sz w:val="22"/>
          <w:szCs w:val="22"/>
          <w:lang w:val="en-GB"/>
        </w:rPr>
        <w:t xml:space="preserve">. The relation between combination theft and vehicle theft seems to suggest that combinations are stolen when the circumstances make it possible. Combination theft does therefore seem to </w:t>
      </w:r>
      <w:r w:rsidR="007818F6" w:rsidRPr="003F5B69">
        <w:rPr>
          <w:rFonts w:asciiTheme="minorHAnsi" w:hAnsiTheme="minorHAnsi"/>
          <w:sz w:val="22"/>
          <w:szCs w:val="22"/>
          <w:lang w:val="en-GB"/>
        </w:rPr>
        <w:t xml:space="preserve">consist </w:t>
      </w:r>
      <w:r w:rsidRPr="003F5B69">
        <w:rPr>
          <w:rFonts w:asciiTheme="minorHAnsi" w:hAnsiTheme="minorHAnsi"/>
          <w:sz w:val="22"/>
          <w:szCs w:val="22"/>
          <w:lang w:val="en-GB"/>
        </w:rPr>
        <w:t xml:space="preserve">of </w:t>
      </w:r>
      <w:r w:rsidRPr="003F5B69">
        <w:rPr>
          <w:rFonts w:asciiTheme="minorHAnsi" w:hAnsiTheme="minorHAnsi"/>
          <w:sz w:val="22"/>
          <w:szCs w:val="22"/>
          <w:lang w:val="en-GB"/>
        </w:rPr>
        <w:lastRenderedPageBreak/>
        <w:t xml:space="preserve">experts in </w:t>
      </w:r>
      <w:r w:rsidR="007818F6" w:rsidRPr="003F5B69">
        <w:rPr>
          <w:rFonts w:asciiTheme="minorHAnsi" w:hAnsiTheme="minorHAnsi"/>
          <w:sz w:val="22"/>
          <w:szCs w:val="22"/>
          <w:lang w:val="en-GB"/>
        </w:rPr>
        <w:t>vehicle theft and perhaps also out of cargo theft experts.</w:t>
      </w:r>
      <w:r w:rsidR="007818F6" w:rsidRPr="003F5B69">
        <w:rPr>
          <w:rStyle w:val="FootnoteReference"/>
          <w:rFonts w:asciiTheme="minorHAnsi" w:hAnsiTheme="minorHAnsi"/>
          <w:sz w:val="22"/>
          <w:szCs w:val="22"/>
          <w:lang w:val="en-GB"/>
        </w:rPr>
        <w:footnoteReference w:id="52"/>
      </w:r>
      <w:r w:rsidR="007818F6" w:rsidRPr="003F5B69">
        <w:rPr>
          <w:rFonts w:asciiTheme="minorHAnsi" w:hAnsiTheme="minorHAnsi"/>
          <w:sz w:val="22"/>
          <w:szCs w:val="22"/>
          <w:lang w:val="en-GB"/>
        </w:rPr>
        <w:t xml:space="preserve"> Based on these results we cannot conclude that there is, </w:t>
      </w:r>
      <w:proofErr w:type="gramStart"/>
      <w:r w:rsidR="007818F6" w:rsidRPr="003F5B69">
        <w:rPr>
          <w:rFonts w:asciiTheme="minorHAnsi" w:hAnsiTheme="minorHAnsi"/>
          <w:sz w:val="22"/>
          <w:szCs w:val="22"/>
          <w:lang w:val="en-GB"/>
        </w:rPr>
        <w:t>or</w:t>
      </w:r>
      <w:proofErr w:type="gramEnd"/>
      <w:r w:rsidR="007818F6" w:rsidRPr="003F5B69">
        <w:rPr>
          <w:rFonts w:asciiTheme="minorHAnsi" w:hAnsiTheme="minorHAnsi"/>
          <w:sz w:val="22"/>
          <w:szCs w:val="22"/>
          <w:lang w:val="en-GB"/>
        </w:rPr>
        <w:t xml:space="preserve"> is not</w:t>
      </w:r>
      <w:r w:rsidR="00162855">
        <w:rPr>
          <w:rFonts w:asciiTheme="minorHAnsi" w:hAnsiTheme="minorHAnsi"/>
          <w:sz w:val="22"/>
          <w:szCs w:val="22"/>
          <w:lang w:val="en-GB"/>
        </w:rPr>
        <w:t>,</w:t>
      </w:r>
      <w:r w:rsidR="007818F6" w:rsidRPr="003F5B69">
        <w:rPr>
          <w:rFonts w:asciiTheme="minorHAnsi" w:hAnsiTheme="minorHAnsi"/>
          <w:sz w:val="22"/>
          <w:szCs w:val="22"/>
          <w:lang w:val="en-GB"/>
        </w:rPr>
        <w:t xml:space="preserve"> an addition</w:t>
      </w:r>
      <w:r w:rsidR="00162855">
        <w:rPr>
          <w:rFonts w:asciiTheme="minorHAnsi" w:hAnsiTheme="minorHAnsi"/>
          <w:sz w:val="22"/>
          <w:szCs w:val="22"/>
          <w:lang w:val="en-GB"/>
        </w:rPr>
        <w:t>al</w:t>
      </w:r>
      <w:r w:rsidR="007818F6" w:rsidRPr="003F5B69">
        <w:rPr>
          <w:rFonts w:asciiTheme="minorHAnsi" w:hAnsiTheme="minorHAnsi"/>
          <w:sz w:val="22"/>
          <w:szCs w:val="22"/>
          <w:lang w:val="en-GB"/>
        </w:rPr>
        <w:t xml:space="preserve"> party active in vehicle crime</w:t>
      </w:r>
    </w:p>
    <w:p w:rsidR="00CF5C5B" w:rsidRPr="00F82111" w:rsidRDefault="007818F6" w:rsidP="00B7569E">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In the last paragraph of chapter four freight exchange fraud is described based on the Dutch police reports. It is interesting to see that a wide variety of cargo is stolen from food supplies to used tires but that vehicle theft or combination theft is not mentioned. </w:t>
      </w:r>
      <w:r w:rsidR="00162855">
        <w:rPr>
          <w:rFonts w:asciiTheme="minorHAnsi" w:hAnsiTheme="minorHAnsi"/>
          <w:sz w:val="22"/>
          <w:szCs w:val="22"/>
          <w:lang w:val="en-GB"/>
        </w:rPr>
        <w:t>T</w:t>
      </w:r>
      <w:r w:rsidRPr="003F5B69">
        <w:rPr>
          <w:rFonts w:asciiTheme="minorHAnsi" w:hAnsiTheme="minorHAnsi"/>
          <w:sz w:val="22"/>
          <w:szCs w:val="22"/>
          <w:lang w:val="en-GB"/>
        </w:rPr>
        <w:t xml:space="preserve">he descriptions of paragraph 4.3 </w:t>
      </w:r>
      <w:r w:rsidR="00162855">
        <w:rPr>
          <w:rFonts w:asciiTheme="minorHAnsi" w:hAnsiTheme="minorHAnsi"/>
          <w:sz w:val="22"/>
          <w:szCs w:val="22"/>
          <w:lang w:val="en-GB"/>
        </w:rPr>
        <w:t>could indicate</w:t>
      </w:r>
      <w:r w:rsidRPr="003F5B69">
        <w:rPr>
          <w:rFonts w:asciiTheme="minorHAnsi" w:hAnsiTheme="minorHAnsi"/>
          <w:sz w:val="22"/>
          <w:szCs w:val="22"/>
          <w:lang w:val="en-GB"/>
        </w:rPr>
        <w:t xml:space="preserve"> that freight exchange fraud is an innovation of cargo theft. The cargo criminals make use of modern techniques to trace down valuable cargo and by using different </w:t>
      </w:r>
      <w:r w:rsidR="00162855">
        <w:rPr>
          <w:rFonts w:asciiTheme="minorHAnsi" w:hAnsiTheme="minorHAnsi"/>
          <w:sz w:val="22"/>
          <w:szCs w:val="22"/>
          <w:lang w:val="en-GB"/>
        </w:rPr>
        <w:t>fraud-</w:t>
      </w:r>
      <w:r w:rsidRPr="003F5B69">
        <w:rPr>
          <w:rFonts w:asciiTheme="minorHAnsi" w:hAnsiTheme="minorHAnsi"/>
          <w:sz w:val="22"/>
          <w:szCs w:val="22"/>
          <w:lang w:val="en-GB"/>
        </w:rPr>
        <w:t>techniques they are able to steal numerous goods in a short period of time.</w:t>
      </w:r>
    </w:p>
    <w:p w:rsidR="00C175C2" w:rsidRPr="003F5B69" w:rsidRDefault="00162855" w:rsidP="00B7569E">
      <w:pPr>
        <w:spacing w:after="240" w:line="360" w:lineRule="auto"/>
        <w:jc w:val="both"/>
        <w:rPr>
          <w:rFonts w:asciiTheme="minorHAnsi" w:hAnsiTheme="minorHAnsi"/>
          <w:sz w:val="22"/>
          <w:szCs w:val="22"/>
          <w:lang w:val="en-GB"/>
        </w:rPr>
      </w:pPr>
      <w:r>
        <w:rPr>
          <w:rFonts w:asciiTheme="minorHAnsi" w:hAnsiTheme="minorHAnsi"/>
          <w:sz w:val="22"/>
          <w:szCs w:val="22"/>
          <w:lang w:val="en-GB"/>
        </w:rPr>
        <w:t xml:space="preserve">This research did not reveal an unambiguous answer to our main research question. Although some results seem to indicate that </w:t>
      </w:r>
      <w:r w:rsidR="007818F6" w:rsidRPr="003F5B69">
        <w:rPr>
          <w:rFonts w:asciiTheme="minorHAnsi" w:hAnsiTheme="minorHAnsi"/>
          <w:sz w:val="22"/>
          <w:szCs w:val="22"/>
          <w:lang w:val="en-GB"/>
        </w:rPr>
        <w:t xml:space="preserve">freight exchange fraud is no addition to vehicle crime but an extension of the vehicle crime component cargo theft. </w:t>
      </w:r>
      <w:r w:rsidR="00A63A84" w:rsidRPr="003F5B69">
        <w:rPr>
          <w:rFonts w:asciiTheme="minorHAnsi" w:hAnsiTheme="minorHAnsi"/>
          <w:sz w:val="22"/>
          <w:szCs w:val="22"/>
          <w:lang w:val="en-GB"/>
        </w:rPr>
        <w:t xml:space="preserve">By </w:t>
      </w:r>
      <w:r>
        <w:rPr>
          <w:rFonts w:asciiTheme="minorHAnsi" w:hAnsiTheme="minorHAnsi"/>
          <w:sz w:val="22"/>
          <w:szCs w:val="22"/>
          <w:lang w:val="en-GB"/>
        </w:rPr>
        <w:t>trying to answer this</w:t>
      </w:r>
      <w:r w:rsidR="00A63A84" w:rsidRPr="003F5B69">
        <w:rPr>
          <w:rFonts w:asciiTheme="minorHAnsi" w:hAnsiTheme="minorHAnsi"/>
          <w:sz w:val="22"/>
          <w:szCs w:val="22"/>
          <w:lang w:val="en-GB"/>
        </w:rPr>
        <w:t xml:space="preserve"> research question we</w:t>
      </w:r>
      <w:r w:rsidR="004310F6" w:rsidRPr="003F5B69">
        <w:rPr>
          <w:rFonts w:asciiTheme="minorHAnsi" w:hAnsiTheme="minorHAnsi"/>
          <w:sz w:val="22"/>
          <w:szCs w:val="22"/>
          <w:lang w:val="en-GB"/>
        </w:rPr>
        <w:t xml:space="preserve"> </w:t>
      </w:r>
      <w:r>
        <w:rPr>
          <w:rFonts w:asciiTheme="minorHAnsi" w:hAnsiTheme="minorHAnsi"/>
          <w:sz w:val="22"/>
          <w:szCs w:val="22"/>
          <w:lang w:val="en-GB"/>
        </w:rPr>
        <w:t>did succeed</w:t>
      </w:r>
      <w:r w:rsidR="00C175C2" w:rsidRPr="003F5B69">
        <w:rPr>
          <w:rFonts w:asciiTheme="minorHAnsi" w:hAnsiTheme="minorHAnsi"/>
          <w:sz w:val="22"/>
          <w:szCs w:val="22"/>
          <w:lang w:val="en-GB"/>
        </w:rPr>
        <w:t xml:space="preserve"> in enhancing the knowledge of vehicle crime. </w:t>
      </w:r>
      <w:r w:rsidR="00A63A84" w:rsidRPr="003F5B69">
        <w:rPr>
          <w:rFonts w:asciiTheme="minorHAnsi" w:hAnsiTheme="minorHAnsi"/>
          <w:sz w:val="22"/>
          <w:szCs w:val="22"/>
          <w:lang w:val="en-GB"/>
        </w:rPr>
        <w:t xml:space="preserve">This thesis pioneered in defining and describing freight exchange fraud. </w:t>
      </w:r>
      <w:r w:rsidR="00E355E0" w:rsidRPr="003F5B69">
        <w:rPr>
          <w:rFonts w:asciiTheme="minorHAnsi" w:hAnsiTheme="minorHAnsi"/>
          <w:sz w:val="22"/>
          <w:szCs w:val="22"/>
          <w:lang w:val="en-GB"/>
        </w:rPr>
        <w:t xml:space="preserve">By analyzing how the freight exchange could evolve and how it works we were able to </w:t>
      </w:r>
      <w:r w:rsidR="00424EFF" w:rsidRPr="003F5B69">
        <w:rPr>
          <w:rFonts w:asciiTheme="minorHAnsi" w:hAnsiTheme="minorHAnsi"/>
          <w:sz w:val="22"/>
          <w:szCs w:val="22"/>
          <w:lang w:val="en-GB"/>
        </w:rPr>
        <w:t>retrieve the origin of freight exchange fraud which helps the understanding of vehicle crime</w:t>
      </w:r>
      <w:r w:rsidR="00A63A84" w:rsidRPr="003F5B69">
        <w:rPr>
          <w:rFonts w:asciiTheme="minorHAnsi" w:hAnsiTheme="minorHAnsi"/>
          <w:sz w:val="22"/>
          <w:szCs w:val="22"/>
          <w:lang w:val="en-GB"/>
        </w:rPr>
        <w:t>.</w:t>
      </w:r>
      <w:r w:rsidR="00424EFF" w:rsidRPr="003F5B69">
        <w:rPr>
          <w:rFonts w:asciiTheme="minorHAnsi" w:hAnsiTheme="minorHAnsi"/>
          <w:sz w:val="22"/>
          <w:szCs w:val="22"/>
          <w:lang w:val="en-GB"/>
        </w:rPr>
        <w:t xml:space="preserve"> </w:t>
      </w:r>
      <w:r w:rsidR="00A63A84" w:rsidRPr="003F5B69">
        <w:rPr>
          <w:rFonts w:asciiTheme="minorHAnsi" w:hAnsiTheme="minorHAnsi"/>
          <w:sz w:val="22"/>
          <w:szCs w:val="22"/>
          <w:lang w:val="en-GB"/>
        </w:rPr>
        <w:t xml:space="preserve">The obtained knowledge is </w:t>
      </w:r>
      <w:r w:rsidR="00424EFF" w:rsidRPr="003F5B69">
        <w:rPr>
          <w:rFonts w:asciiTheme="minorHAnsi" w:hAnsiTheme="minorHAnsi"/>
          <w:sz w:val="22"/>
          <w:szCs w:val="22"/>
          <w:lang w:val="en-GB"/>
        </w:rPr>
        <w:t>not only applicable on national but also on international road transport</w:t>
      </w:r>
      <w:r w:rsidR="00A63A84" w:rsidRPr="003F5B69">
        <w:rPr>
          <w:rFonts w:asciiTheme="minorHAnsi" w:hAnsiTheme="minorHAnsi"/>
          <w:sz w:val="22"/>
          <w:szCs w:val="22"/>
          <w:lang w:val="en-GB"/>
        </w:rPr>
        <w:t xml:space="preserve"> due to the international character of crime</w:t>
      </w:r>
      <w:r w:rsidR="00424EFF" w:rsidRPr="003F5B69">
        <w:rPr>
          <w:rFonts w:asciiTheme="minorHAnsi" w:hAnsiTheme="minorHAnsi"/>
          <w:sz w:val="22"/>
          <w:szCs w:val="22"/>
          <w:lang w:val="en-GB"/>
        </w:rPr>
        <w:t xml:space="preserve">. </w:t>
      </w:r>
    </w:p>
    <w:p w:rsidR="00D7160A" w:rsidRPr="003F5B69" w:rsidRDefault="00D7160A" w:rsidP="00D7160A">
      <w:pPr>
        <w:pStyle w:val="Heading2"/>
        <w:jc w:val="both"/>
        <w:rPr>
          <w:rFonts w:asciiTheme="minorHAnsi" w:hAnsiTheme="minorHAnsi" w:cstheme="minorHAnsi"/>
          <w:lang w:val="en-GB"/>
        </w:rPr>
      </w:pPr>
      <w:bookmarkStart w:id="34" w:name="_Toc332820008"/>
      <w:r w:rsidRPr="003F5B69">
        <w:rPr>
          <w:rFonts w:asciiTheme="minorHAnsi" w:hAnsiTheme="minorHAnsi" w:cstheme="minorHAnsi"/>
          <w:lang w:val="en-GB"/>
        </w:rPr>
        <w:t>5.2 Policy recommendations</w:t>
      </w:r>
      <w:bookmarkEnd w:id="34"/>
    </w:p>
    <w:p w:rsidR="005705E3" w:rsidRPr="00F82111" w:rsidRDefault="006C20D0" w:rsidP="0083018B">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Vehicle crime </w:t>
      </w:r>
      <w:r w:rsidR="0041556D" w:rsidRPr="003F5B69">
        <w:rPr>
          <w:rFonts w:asciiTheme="minorHAnsi" w:hAnsiTheme="minorHAnsi"/>
          <w:sz w:val="22"/>
          <w:szCs w:val="22"/>
          <w:lang w:val="en-GB"/>
        </w:rPr>
        <w:t>and freight exchange fraud unfortunately</w:t>
      </w:r>
      <w:r w:rsidR="00CF5C5B">
        <w:rPr>
          <w:rFonts w:asciiTheme="minorHAnsi" w:hAnsiTheme="minorHAnsi"/>
          <w:sz w:val="22"/>
          <w:szCs w:val="22"/>
          <w:lang w:val="en-GB"/>
        </w:rPr>
        <w:t xml:space="preserve"> became</w:t>
      </w:r>
      <w:r w:rsidR="0041556D" w:rsidRPr="003F5B69">
        <w:rPr>
          <w:rFonts w:asciiTheme="minorHAnsi" w:hAnsiTheme="minorHAnsi"/>
          <w:sz w:val="22"/>
          <w:szCs w:val="22"/>
          <w:lang w:val="en-GB"/>
        </w:rPr>
        <w:t xml:space="preserve"> a familiar aspect o</w:t>
      </w:r>
      <w:r w:rsidR="002D3B14" w:rsidRPr="003F5B69">
        <w:rPr>
          <w:rFonts w:asciiTheme="minorHAnsi" w:hAnsiTheme="minorHAnsi"/>
          <w:sz w:val="22"/>
          <w:szCs w:val="22"/>
          <w:lang w:val="en-GB"/>
        </w:rPr>
        <w:t>f the current transport market</w:t>
      </w:r>
      <w:r w:rsidR="00CF5C5B">
        <w:rPr>
          <w:rFonts w:asciiTheme="minorHAnsi" w:hAnsiTheme="minorHAnsi"/>
          <w:sz w:val="22"/>
          <w:szCs w:val="22"/>
          <w:lang w:val="en-GB"/>
        </w:rPr>
        <w:t>,</w:t>
      </w:r>
      <w:r w:rsidR="002D3B14" w:rsidRPr="003F5B69">
        <w:rPr>
          <w:rFonts w:asciiTheme="minorHAnsi" w:hAnsiTheme="minorHAnsi"/>
          <w:sz w:val="22"/>
          <w:szCs w:val="22"/>
          <w:lang w:val="en-GB"/>
        </w:rPr>
        <w:t xml:space="preserve"> </w:t>
      </w:r>
      <w:r w:rsidR="00142E3B" w:rsidRPr="003F5B69">
        <w:rPr>
          <w:rFonts w:asciiTheme="minorHAnsi" w:hAnsiTheme="minorHAnsi"/>
          <w:sz w:val="22"/>
          <w:szCs w:val="22"/>
          <w:lang w:val="en-GB"/>
        </w:rPr>
        <w:t xml:space="preserve">which is </w:t>
      </w:r>
      <w:r w:rsidR="002D3B14" w:rsidRPr="003F5B69">
        <w:rPr>
          <w:rFonts w:asciiTheme="minorHAnsi" w:hAnsiTheme="minorHAnsi"/>
          <w:sz w:val="22"/>
          <w:szCs w:val="22"/>
          <w:lang w:val="en-GB"/>
        </w:rPr>
        <w:t xml:space="preserve">not only </w:t>
      </w:r>
      <w:r w:rsidR="00142E3B" w:rsidRPr="003F5B69">
        <w:rPr>
          <w:rFonts w:asciiTheme="minorHAnsi" w:hAnsiTheme="minorHAnsi"/>
          <w:sz w:val="22"/>
          <w:szCs w:val="22"/>
          <w:lang w:val="en-GB"/>
        </w:rPr>
        <w:t>recognized by</w:t>
      </w:r>
      <w:r w:rsidR="00CF5C5B">
        <w:rPr>
          <w:rFonts w:asciiTheme="minorHAnsi" w:hAnsiTheme="minorHAnsi"/>
          <w:sz w:val="22"/>
          <w:szCs w:val="22"/>
          <w:lang w:val="en-GB"/>
        </w:rPr>
        <w:t xml:space="preserve"> the</w:t>
      </w:r>
      <w:r w:rsidR="00142E3B" w:rsidRPr="003F5B69">
        <w:rPr>
          <w:rFonts w:asciiTheme="minorHAnsi" w:hAnsiTheme="minorHAnsi"/>
          <w:sz w:val="22"/>
          <w:szCs w:val="22"/>
          <w:lang w:val="en-GB"/>
        </w:rPr>
        <w:t xml:space="preserve"> </w:t>
      </w:r>
      <w:r w:rsidR="002D3B14" w:rsidRPr="003F5B69">
        <w:rPr>
          <w:rFonts w:asciiTheme="minorHAnsi" w:hAnsiTheme="minorHAnsi"/>
          <w:sz w:val="22"/>
          <w:szCs w:val="22"/>
          <w:lang w:val="en-GB"/>
        </w:rPr>
        <w:t xml:space="preserve">(inter)national police, </w:t>
      </w:r>
      <w:r w:rsidR="00CF5C5B">
        <w:rPr>
          <w:rFonts w:asciiTheme="minorHAnsi" w:hAnsiTheme="minorHAnsi"/>
          <w:sz w:val="22"/>
          <w:szCs w:val="22"/>
          <w:lang w:val="en-GB"/>
        </w:rPr>
        <w:t xml:space="preserve">but also by </w:t>
      </w:r>
      <w:r w:rsidR="002D3B14" w:rsidRPr="003F5B69">
        <w:rPr>
          <w:rFonts w:asciiTheme="minorHAnsi" w:hAnsiTheme="minorHAnsi"/>
          <w:sz w:val="22"/>
          <w:szCs w:val="22"/>
          <w:lang w:val="en-GB"/>
        </w:rPr>
        <w:t>trade organizations and policy makers</w:t>
      </w:r>
      <w:r w:rsidR="002958AA" w:rsidRPr="003F5B69">
        <w:rPr>
          <w:rFonts w:asciiTheme="minorHAnsi" w:hAnsiTheme="minorHAnsi"/>
          <w:sz w:val="22"/>
          <w:szCs w:val="22"/>
          <w:lang w:val="en-GB"/>
        </w:rPr>
        <w:t>. Based on the results of the analyses and conversations we composed some policy recommendations</w:t>
      </w:r>
      <w:r w:rsidR="00CF5C5B">
        <w:rPr>
          <w:rFonts w:asciiTheme="minorHAnsi" w:hAnsiTheme="minorHAnsi"/>
          <w:sz w:val="22"/>
          <w:szCs w:val="22"/>
          <w:lang w:val="en-GB"/>
        </w:rPr>
        <w:t>.</w:t>
      </w:r>
      <w:r w:rsidR="002D3B14" w:rsidRPr="003F5B69">
        <w:rPr>
          <w:rFonts w:asciiTheme="minorHAnsi" w:hAnsiTheme="minorHAnsi"/>
          <w:sz w:val="22"/>
          <w:szCs w:val="22"/>
          <w:lang w:val="en-GB"/>
        </w:rPr>
        <w:t xml:space="preserve"> </w:t>
      </w:r>
    </w:p>
    <w:p w:rsidR="005705E3" w:rsidRPr="00F82111" w:rsidRDefault="009E494A" w:rsidP="0083018B">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The significant results generated by VAR analysis and impulse response function</w:t>
      </w:r>
      <w:r w:rsidR="002D3B14" w:rsidRPr="003F5B69">
        <w:rPr>
          <w:rFonts w:asciiTheme="minorHAnsi" w:hAnsiTheme="minorHAnsi"/>
          <w:sz w:val="22"/>
          <w:szCs w:val="22"/>
          <w:lang w:val="en-GB"/>
        </w:rPr>
        <w:t xml:space="preserve"> </w:t>
      </w:r>
      <w:r w:rsidR="00036847" w:rsidRPr="003F5B69">
        <w:rPr>
          <w:rFonts w:asciiTheme="minorHAnsi" w:hAnsiTheme="minorHAnsi"/>
          <w:sz w:val="22"/>
          <w:szCs w:val="22"/>
          <w:lang w:val="en-GB"/>
        </w:rPr>
        <w:t>enhanced our knowledge about</w:t>
      </w:r>
      <w:r w:rsidRPr="003F5B69">
        <w:rPr>
          <w:rFonts w:asciiTheme="minorHAnsi" w:hAnsiTheme="minorHAnsi"/>
          <w:sz w:val="22"/>
          <w:szCs w:val="22"/>
          <w:lang w:val="en-GB"/>
        </w:rPr>
        <w:t xml:space="preserve"> vehicle crime</w:t>
      </w:r>
      <w:r w:rsidR="00036847" w:rsidRPr="003F5B69">
        <w:rPr>
          <w:rFonts w:asciiTheme="minorHAnsi" w:hAnsiTheme="minorHAnsi"/>
          <w:sz w:val="22"/>
          <w:szCs w:val="22"/>
          <w:lang w:val="en-GB"/>
        </w:rPr>
        <w:t>. The analysis shows that</w:t>
      </w:r>
      <w:r w:rsidR="002D3B14" w:rsidRPr="003F5B69">
        <w:rPr>
          <w:rFonts w:asciiTheme="minorHAnsi" w:hAnsiTheme="minorHAnsi"/>
          <w:sz w:val="22"/>
          <w:szCs w:val="22"/>
          <w:lang w:val="en-GB"/>
        </w:rPr>
        <w:t xml:space="preserve"> it is very important to monitor the different </w:t>
      </w:r>
      <w:r w:rsidR="00E7063F" w:rsidRPr="003F5B69">
        <w:rPr>
          <w:rFonts w:asciiTheme="minorHAnsi" w:hAnsiTheme="minorHAnsi"/>
          <w:sz w:val="22"/>
          <w:szCs w:val="22"/>
          <w:lang w:val="en-GB"/>
        </w:rPr>
        <w:t>types of crime</w:t>
      </w:r>
      <w:r w:rsidR="00036847" w:rsidRPr="003F5B69">
        <w:rPr>
          <w:rFonts w:asciiTheme="minorHAnsi" w:hAnsiTheme="minorHAnsi"/>
          <w:sz w:val="22"/>
          <w:szCs w:val="22"/>
          <w:lang w:val="en-GB"/>
        </w:rPr>
        <w:t xml:space="preserve"> and collect data</w:t>
      </w:r>
      <w:r w:rsidR="00E7063F" w:rsidRPr="003F5B69">
        <w:rPr>
          <w:rFonts w:asciiTheme="minorHAnsi" w:hAnsiTheme="minorHAnsi"/>
          <w:sz w:val="22"/>
          <w:szCs w:val="22"/>
          <w:lang w:val="en-GB"/>
        </w:rPr>
        <w:t>.</w:t>
      </w:r>
      <w:r w:rsidRPr="003F5B69">
        <w:rPr>
          <w:rFonts w:asciiTheme="minorHAnsi" w:hAnsiTheme="minorHAnsi"/>
          <w:sz w:val="22"/>
          <w:szCs w:val="22"/>
          <w:lang w:val="en-GB"/>
        </w:rPr>
        <w:t xml:space="preserve"> The data regarding vehicle crime should be as complete as possible and constantly kept up to date. It is therefore </w:t>
      </w:r>
      <w:r w:rsidR="002958AA" w:rsidRPr="003F5B69">
        <w:rPr>
          <w:rFonts w:asciiTheme="minorHAnsi" w:hAnsiTheme="minorHAnsi"/>
          <w:sz w:val="22"/>
          <w:szCs w:val="22"/>
          <w:lang w:val="en-GB"/>
        </w:rPr>
        <w:t>recommended</w:t>
      </w:r>
      <w:r w:rsidRPr="003F5B69">
        <w:rPr>
          <w:rFonts w:asciiTheme="minorHAnsi" w:hAnsiTheme="minorHAnsi"/>
          <w:sz w:val="22"/>
          <w:szCs w:val="22"/>
          <w:lang w:val="en-GB"/>
        </w:rPr>
        <w:t xml:space="preserve"> </w:t>
      </w:r>
      <w:r w:rsidR="002958AA" w:rsidRPr="003F5B69">
        <w:rPr>
          <w:rFonts w:asciiTheme="minorHAnsi" w:hAnsiTheme="minorHAnsi"/>
          <w:sz w:val="22"/>
          <w:szCs w:val="22"/>
          <w:lang w:val="en-GB"/>
        </w:rPr>
        <w:t>that</w:t>
      </w:r>
      <w:r w:rsidRPr="003F5B69">
        <w:rPr>
          <w:rFonts w:asciiTheme="minorHAnsi" w:hAnsiTheme="minorHAnsi"/>
          <w:sz w:val="22"/>
          <w:szCs w:val="22"/>
          <w:lang w:val="en-GB"/>
        </w:rPr>
        <w:t xml:space="preserve"> the different (inter)national police forces work together and share information. </w:t>
      </w:r>
      <w:r w:rsidR="0083018B" w:rsidRPr="003F5B69">
        <w:rPr>
          <w:rFonts w:asciiTheme="minorHAnsi" w:hAnsiTheme="minorHAnsi"/>
          <w:sz w:val="22"/>
          <w:szCs w:val="22"/>
          <w:lang w:val="en-GB"/>
        </w:rPr>
        <w:t xml:space="preserve">Difficulties for the police are however found in legislation which hardens the cooperation opportunities between different (inter)national parties. Rules for privacy protection prevent the ability to share </w:t>
      </w:r>
      <w:r w:rsidR="0083018B" w:rsidRPr="003F5B69">
        <w:rPr>
          <w:rFonts w:asciiTheme="minorHAnsi" w:hAnsiTheme="minorHAnsi"/>
          <w:sz w:val="22"/>
          <w:szCs w:val="22"/>
          <w:lang w:val="en-GB"/>
        </w:rPr>
        <w:lastRenderedPageBreak/>
        <w:t>knowledge and also international cooperation requires formal procedures which take a long time and complicate</w:t>
      </w:r>
      <w:r w:rsidR="00CF5C5B">
        <w:rPr>
          <w:rFonts w:asciiTheme="minorHAnsi" w:hAnsiTheme="minorHAnsi"/>
          <w:sz w:val="22"/>
          <w:szCs w:val="22"/>
          <w:lang w:val="en-GB"/>
        </w:rPr>
        <w:t>d</w:t>
      </w:r>
      <w:r w:rsidR="0083018B" w:rsidRPr="003F5B69">
        <w:rPr>
          <w:rFonts w:asciiTheme="minorHAnsi" w:hAnsiTheme="minorHAnsi"/>
          <w:sz w:val="22"/>
          <w:szCs w:val="22"/>
          <w:lang w:val="en-GB"/>
        </w:rPr>
        <w:t xml:space="preserve"> police actions. </w:t>
      </w:r>
      <w:r w:rsidR="002958AA" w:rsidRPr="003F5B69">
        <w:rPr>
          <w:rFonts w:asciiTheme="minorHAnsi" w:hAnsiTheme="minorHAnsi"/>
          <w:sz w:val="22"/>
          <w:szCs w:val="22"/>
          <w:lang w:val="en-GB"/>
        </w:rPr>
        <w:t>We therefore recommend policymakers to reconsider current legislation.</w:t>
      </w:r>
    </w:p>
    <w:p w:rsidR="00F82111" w:rsidRPr="003F5B69" w:rsidRDefault="00F81DE0" w:rsidP="00F82111">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At the moment different police forces in the Netherlands are active</w:t>
      </w:r>
      <w:r w:rsidR="0083018B" w:rsidRPr="003F5B69">
        <w:rPr>
          <w:rFonts w:asciiTheme="minorHAnsi" w:hAnsiTheme="minorHAnsi"/>
          <w:sz w:val="22"/>
          <w:szCs w:val="22"/>
          <w:lang w:val="en-GB"/>
        </w:rPr>
        <w:t>ly</w:t>
      </w:r>
      <w:r w:rsidRPr="003F5B69">
        <w:rPr>
          <w:rFonts w:asciiTheme="minorHAnsi" w:hAnsiTheme="minorHAnsi"/>
          <w:sz w:val="22"/>
          <w:szCs w:val="22"/>
          <w:lang w:val="en-GB"/>
        </w:rPr>
        <w:t xml:space="preserve"> dealing with crime, since it is possible to report crime at every police station. The reports and thereto belonging information concerning vehicle crime </w:t>
      </w:r>
      <w:r w:rsidR="00274CB2" w:rsidRPr="003F5B69">
        <w:rPr>
          <w:rFonts w:asciiTheme="minorHAnsi" w:hAnsiTheme="minorHAnsi"/>
          <w:sz w:val="22"/>
          <w:szCs w:val="22"/>
          <w:lang w:val="en-GB"/>
        </w:rPr>
        <w:t>are</w:t>
      </w:r>
      <w:r w:rsidRPr="003F5B69">
        <w:rPr>
          <w:rFonts w:asciiTheme="minorHAnsi" w:hAnsiTheme="minorHAnsi"/>
          <w:sz w:val="22"/>
          <w:szCs w:val="22"/>
          <w:lang w:val="en-GB"/>
        </w:rPr>
        <w:t xml:space="preserve"> collected </w:t>
      </w:r>
      <w:r w:rsidR="00274CB2" w:rsidRPr="003F5B69">
        <w:rPr>
          <w:rFonts w:asciiTheme="minorHAnsi" w:hAnsiTheme="minorHAnsi"/>
          <w:sz w:val="22"/>
          <w:szCs w:val="22"/>
          <w:lang w:val="en-GB"/>
        </w:rPr>
        <w:t xml:space="preserve">and processed </w:t>
      </w:r>
      <w:r w:rsidR="002958AA" w:rsidRPr="003F5B69">
        <w:rPr>
          <w:rFonts w:asciiTheme="minorHAnsi" w:hAnsiTheme="minorHAnsi"/>
          <w:sz w:val="22"/>
          <w:szCs w:val="22"/>
          <w:lang w:val="en-GB"/>
        </w:rPr>
        <w:t xml:space="preserve">at one central point, </w:t>
      </w:r>
      <w:r w:rsidR="00274CB2" w:rsidRPr="003F5B69">
        <w:rPr>
          <w:rFonts w:asciiTheme="minorHAnsi" w:hAnsiTheme="minorHAnsi"/>
          <w:sz w:val="22"/>
          <w:szCs w:val="22"/>
          <w:lang w:val="en-GB"/>
        </w:rPr>
        <w:t xml:space="preserve">at </w:t>
      </w:r>
      <w:r w:rsidRPr="003F5B69">
        <w:rPr>
          <w:rFonts w:asciiTheme="minorHAnsi" w:hAnsiTheme="minorHAnsi"/>
          <w:sz w:val="22"/>
          <w:szCs w:val="22"/>
          <w:lang w:val="en-GB"/>
        </w:rPr>
        <w:t xml:space="preserve">the </w:t>
      </w:r>
      <w:proofErr w:type="spellStart"/>
      <w:r w:rsidRPr="003F5B69">
        <w:rPr>
          <w:rFonts w:asciiTheme="minorHAnsi" w:hAnsiTheme="minorHAnsi"/>
          <w:sz w:val="22"/>
          <w:szCs w:val="22"/>
          <w:lang w:val="en-GB"/>
        </w:rPr>
        <w:t>Landelijk</w:t>
      </w:r>
      <w:proofErr w:type="spellEnd"/>
      <w:r w:rsidRPr="003F5B69">
        <w:rPr>
          <w:rFonts w:asciiTheme="minorHAnsi" w:hAnsiTheme="minorHAnsi"/>
          <w:sz w:val="22"/>
          <w:szCs w:val="22"/>
          <w:lang w:val="en-GB"/>
        </w:rPr>
        <w:t xml:space="preserve"> Team Transport (LTT) of the KLPD.</w:t>
      </w:r>
      <w:r w:rsidR="00D12158" w:rsidRPr="003F5B69">
        <w:rPr>
          <w:rFonts w:asciiTheme="minorHAnsi" w:hAnsiTheme="minorHAnsi"/>
          <w:sz w:val="22"/>
          <w:szCs w:val="22"/>
          <w:lang w:val="en-GB"/>
        </w:rPr>
        <w:t xml:space="preserve"> In other European countries the police force is not as </w:t>
      </w:r>
      <w:r w:rsidR="003F1042" w:rsidRPr="003F5B69">
        <w:rPr>
          <w:rFonts w:asciiTheme="minorHAnsi" w:hAnsiTheme="minorHAnsi"/>
          <w:sz w:val="22"/>
          <w:szCs w:val="22"/>
          <w:lang w:val="en-GB"/>
        </w:rPr>
        <w:t xml:space="preserve">strictly </w:t>
      </w:r>
      <w:r w:rsidR="00D12158" w:rsidRPr="003F5B69">
        <w:rPr>
          <w:rFonts w:asciiTheme="minorHAnsi" w:hAnsiTheme="minorHAnsi"/>
          <w:sz w:val="22"/>
          <w:szCs w:val="22"/>
          <w:lang w:val="en-GB"/>
        </w:rPr>
        <w:t xml:space="preserve">organized as in the Netherlands, </w:t>
      </w:r>
      <w:r w:rsidR="00E25A3C" w:rsidRPr="003F5B69">
        <w:rPr>
          <w:rFonts w:asciiTheme="minorHAnsi" w:hAnsiTheme="minorHAnsi"/>
          <w:sz w:val="22"/>
          <w:szCs w:val="22"/>
          <w:lang w:val="en-GB"/>
        </w:rPr>
        <w:t xml:space="preserve">leading to splintered parts of information across different parties. The international police force, Europol, </w:t>
      </w:r>
      <w:r w:rsidR="003F1042" w:rsidRPr="003F5B69">
        <w:rPr>
          <w:rFonts w:asciiTheme="minorHAnsi" w:hAnsiTheme="minorHAnsi"/>
          <w:sz w:val="22"/>
          <w:szCs w:val="22"/>
          <w:lang w:val="en-GB"/>
        </w:rPr>
        <w:t xml:space="preserve">has the ability to </w:t>
      </w:r>
      <w:r w:rsidR="00E25A3C" w:rsidRPr="003F5B69">
        <w:rPr>
          <w:rFonts w:asciiTheme="minorHAnsi" w:hAnsiTheme="minorHAnsi"/>
          <w:sz w:val="22"/>
          <w:szCs w:val="22"/>
          <w:lang w:val="en-GB"/>
        </w:rPr>
        <w:t>generate a European coordinated action against criminal organizations but will only start an investigation i</w:t>
      </w:r>
      <w:r w:rsidR="00CF5C5B">
        <w:rPr>
          <w:rFonts w:asciiTheme="minorHAnsi" w:hAnsiTheme="minorHAnsi"/>
          <w:sz w:val="22"/>
          <w:szCs w:val="22"/>
          <w:lang w:val="en-GB"/>
        </w:rPr>
        <w:t>f</w:t>
      </w:r>
      <w:r w:rsidR="00E25A3C" w:rsidRPr="003F5B69">
        <w:rPr>
          <w:rFonts w:asciiTheme="minorHAnsi" w:hAnsiTheme="minorHAnsi"/>
          <w:sz w:val="22"/>
          <w:szCs w:val="22"/>
          <w:lang w:val="en-GB"/>
        </w:rPr>
        <w:t xml:space="preserve"> there is evidence for criminal organizations which are active in different European member states. </w:t>
      </w:r>
      <w:r w:rsidR="002958AA" w:rsidRPr="003F5B69">
        <w:rPr>
          <w:rFonts w:asciiTheme="minorHAnsi" w:hAnsiTheme="minorHAnsi"/>
          <w:sz w:val="22"/>
          <w:szCs w:val="22"/>
          <w:lang w:val="en-GB"/>
        </w:rPr>
        <w:t>I</w:t>
      </w:r>
      <w:r w:rsidR="00036847" w:rsidRPr="003F5B69">
        <w:rPr>
          <w:rFonts w:asciiTheme="minorHAnsi" w:hAnsiTheme="minorHAnsi"/>
          <w:sz w:val="22"/>
          <w:szCs w:val="22"/>
          <w:lang w:val="en-GB"/>
        </w:rPr>
        <w:t>t</w:t>
      </w:r>
      <w:r w:rsidR="002958AA" w:rsidRPr="003F5B69">
        <w:rPr>
          <w:rFonts w:asciiTheme="minorHAnsi" w:hAnsiTheme="minorHAnsi"/>
          <w:sz w:val="22"/>
          <w:szCs w:val="22"/>
          <w:lang w:val="en-GB"/>
        </w:rPr>
        <w:t xml:space="preserve"> therefore </w:t>
      </w:r>
      <w:r w:rsidR="00036847" w:rsidRPr="003F5B69">
        <w:rPr>
          <w:rFonts w:asciiTheme="minorHAnsi" w:hAnsiTheme="minorHAnsi"/>
          <w:sz w:val="22"/>
          <w:szCs w:val="22"/>
          <w:lang w:val="en-GB"/>
        </w:rPr>
        <w:t xml:space="preserve">seems </w:t>
      </w:r>
      <w:r w:rsidR="002958AA" w:rsidRPr="003F5B69">
        <w:rPr>
          <w:rFonts w:asciiTheme="minorHAnsi" w:hAnsiTheme="minorHAnsi"/>
          <w:sz w:val="22"/>
          <w:szCs w:val="22"/>
          <w:lang w:val="en-GB"/>
        </w:rPr>
        <w:t>recommendable for national governments to revise their police systems and add expertise clusters in order to decline information asymmetry across different parties.</w:t>
      </w:r>
    </w:p>
    <w:p w:rsidR="005705E3" w:rsidRPr="00F82111" w:rsidRDefault="009E494A" w:rsidP="005467C0">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Not only </w:t>
      </w:r>
      <w:r w:rsidR="002C1CC1" w:rsidRPr="003F5B69">
        <w:rPr>
          <w:rFonts w:asciiTheme="minorHAnsi" w:hAnsiTheme="minorHAnsi"/>
          <w:sz w:val="22"/>
          <w:szCs w:val="22"/>
          <w:lang w:val="en-GB"/>
        </w:rPr>
        <w:t>keeping track of the knowledge on criminal behaviour is important but also</w:t>
      </w:r>
      <w:r w:rsidR="002958AA" w:rsidRPr="003F5B69">
        <w:rPr>
          <w:rFonts w:asciiTheme="minorHAnsi" w:hAnsiTheme="minorHAnsi"/>
          <w:sz w:val="22"/>
          <w:szCs w:val="22"/>
          <w:lang w:val="en-GB"/>
        </w:rPr>
        <w:t xml:space="preserve"> accurate</w:t>
      </w:r>
      <w:r w:rsidR="002C1CC1" w:rsidRPr="003F5B69">
        <w:rPr>
          <w:rFonts w:asciiTheme="minorHAnsi" w:hAnsiTheme="minorHAnsi"/>
          <w:sz w:val="22"/>
          <w:szCs w:val="22"/>
          <w:lang w:val="en-GB"/>
        </w:rPr>
        <w:t xml:space="preserve"> sharing </w:t>
      </w:r>
      <w:r w:rsidR="002958AA" w:rsidRPr="003F5B69">
        <w:rPr>
          <w:rFonts w:asciiTheme="minorHAnsi" w:hAnsiTheme="minorHAnsi"/>
          <w:sz w:val="22"/>
          <w:szCs w:val="22"/>
          <w:lang w:val="en-GB"/>
        </w:rPr>
        <w:t>and acting upon the collected</w:t>
      </w:r>
      <w:r w:rsidR="002C1CC1" w:rsidRPr="003F5B69">
        <w:rPr>
          <w:rFonts w:asciiTheme="minorHAnsi" w:hAnsiTheme="minorHAnsi"/>
          <w:sz w:val="22"/>
          <w:szCs w:val="22"/>
          <w:lang w:val="en-GB"/>
        </w:rPr>
        <w:t xml:space="preserve"> kn</w:t>
      </w:r>
      <w:r w:rsidR="005467C0" w:rsidRPr="003F5B69">
        <w:rPr>
          <w:rFonts w:asciiTheme="minorHAnsi" w:hAnsiTheme="minorHAnsi"/>
          <w:sz w:val="22"/>
          <w:szCs w:val="22"/>
          <w:lang w:val="en-GB"/>
        </w:rPr>
        <w:t>owledge is of great importance</w:t>
      </w:r>
      <w:r w:rsidR="002958AA" w:rsidRPr="003F5B69">
        <w:rPr>
          <w:rFonts w:asciiTheme="minorHAnsi" w:hAnsiTheme="minorHAnsi"/>
          <w:sz w:val="22"/>
          <w:szCs w:val="22"/>
          <w:lang w:val="en-GB"/>
        </w:rPr>
        <w:t xml:space="preserve">. </w:t>
      </w:r>
      <w:r w:rsidR="00AA73D6">
        <w:rPr>
          <w:rFonts w:asciiTheme="minorHAnsi" w:hAnsiTheme="minorHAnsi"/>
          <w:sz w:val="22"/>
          <w:szCs w:val="22"/>
          <w:lang w:val="en-GB"/>
        </w:rPr>
        <w:t>T</w:t>
      </w:r>
      <w:r w:rsidR="00CF5C5B" w:rsidRPr="003F5B69">
        <w:rPr>
          <w:rFonts w:asciiTheme="minorHAnsi" w:hAnsiTheme="minorHAnsi"/>
          <w:sz w:val="22"/>
          <w:szCs w:val="22"/>
          <w:lang w:val="en-GB"/>
        </w:rPr>
        <w:t xml:space="preserve">ransport companies can be protected </w:t>
      </w:r>
      <w:r w:rsidR="00AA73D6">
        <w:rPr>
          <w:rFonts w:asciiTheme="minorHAnsi" w:hAnsiTheme="minorHAnsi"/>
          <w:sz w:val="22"/>
          <w:szCs w:val="22"/>
          <w:lang w:val="en-GB"/>
        </w:rPr>
        <w:t>w</w:t>
      </w:r>
      <w:r w:rsidR="0006250C" w:rsidRPr="003F5B69">
        <w:rPr>
          <w:rFonts w:asciiTheme="minorHAnsi" w:hAnsiTheme="minorHAnsi"/>
          <w:sz w:val="22"/>
          <w:szCs w:val="22"/>
          <w:lang w:val="en-GB"/>
        </w:rPr>
        <w:t xml:space="preserve">hen all related parties are transparent and communicate on a regular basis. </w:t>
      </w:r>
      <w:r w:rsidR="009876E4" w:rsidRPr="003F5B69">
        <w:rPr>
          <w:rFonts w:asciiTheme="minorHAnsi" w:hAnsiTheme="minorHAnsi"/>
          <w:sz w:val="22"/>
          <w:szCs w:val="22"/>
          <w:lang w:val="en-GB"/>
        </w:rPr>
        <w:t xml:space="preserve"> The professional trade organizations look after the concerns of transporters, they can be influential and </w:t>
      </w:r>
      <w:r w:rsidR="00AA73D6">
        <w:rPr>
          <w:rFonts w:asciiTheme="minorHAnsi" w:hAnsiTheme="minorHAnsi"/>
          <w:sz w:val="22"/>
          <w:szCs w:val="22"/>
          <w:lang w:val="en-GB"/>
        </w:rPr>
        <w:t>are able to</w:t>
      </w:r>
      <w:r w:rsidR="009876E4" w:rsidRPr="003F5B69">
        <w:rPr>
          <w:rFonts w:asciiTheme="minorHAnsi" w:hAnsiTheme="minorHAnsi"/>
          <w:sz w:val="22"/>
          <w:szCs w:val="22"/>
          <w:lang w:val="en-GB"/>
        </w:rPr>
        <w:t xml:space="preserve"> address a </w:t>
      </w:r>
      <w:r w:rsidR="003C4D09" w:rsidRPr="003F5B69">
        <w:rPr>
          <w:rFonts w:asciiTheme="minorHAnsi" w:hAnsiTheme="minorHAnsi"/>
          <w:sz w:val="22"/>
          <w:szCs w:val="22"/>
          <w:lang w:val="en-GB"/>
        </w:rPr>
        <w:t>substantial part of road transport companies. When such a</w:t>
      </w:r>
      <w:r w:rsidR="00036847" w:rsidRPr="003F5B69">
        <w:rPr>
          <w:rFonts w:asciiTheme="minorHAnsi" w:hAnsiTheme="minorHAnsi"/>
          <w:sz w:val="22"/>
          <w:szCs w:val="22"/>
          <w:lang w:val="en-GB"/>
        </w:rPr>
        <w:t>n</w:t>
      </w:r>
      <w:r w:rsidR="003C4D09" w:rsidRPr="003F5B69">
        <w:rPr>
          <w:rFonts w:asciiTheme="minorHAnsi" w:hAnsiTheme="minorHAnsi"/>
          <w:sz w:val="22"/>
          <w:szCs w:val="22"/>
          <w:lang w:val="en-GB"/>
        </w:rPr>
        <w:t xml:space="preserve"> </w:t>
      </w:r>
      <w:r w:rsidR="00036847" w:rsidRPr="003F5B69">
        <w:rPr>
          <w:rFonts w:asciiTheme="minorHAnsi" w:hAnsiTheme="minorHAnsi"/>
          <w:sz w:val="22"/>
          <w:szCs w:val="22"/>
          <w:lang w:val="en-GB"/>
        </w:rPr>
        <w:t xml:space="preserve">influential </w:t>
      </w:r>
      <w:r w:rsidR="003C4D09" w:rsidRPr="003F5B69">
        <w:rPr>
          <w:rFonts w:asciiTheme="minorHAnsi" w:hAnsiTheme="minorHAnsi"/>
          <w:sz w:val="22"/>
          <w:szCs w:val="22"/>
          <w:lang w:val="en-GB"/>
        </w:rPr>
        <w:t xml:space="preserve">party receives up to date information about </w:t>
      </w:r>
      <w:r w:rsidR="00036847" w:rsidRPr="003F5B69">
        <w:rPr>
          <w:rFonts w:asciiTheme="minorHAnsi" w:hAnsiTheme="minorHAnsi"/>
          <w:sz w:val="22"/>
          <w:szCs w:val="22"/>
          <w:lang w:val="en-GB"/>
        </w:rPr>
        <w:t xml:space="preserve">a </w:t>
      </w:r>
      <w:r w:rsidR="003C4D09" w:rsidRPr="003F5B69">
        <w:rPr>
          <w:rFonts w:asciiTheme="minorHAnsi" w:hAnsiTheme="minorHAnsi"/>
          <w:sz w:val="22"/>
          <w:szCs w:val="22"/>
          <w:lang w:val="en-GB"/>
        </w:rPr>
        <w:t>vehicle crime threat</w:t>
      </w:r>
      <w:r w:rsidR="00036847" w:rsidRPr="003F5B69">
        <w:rPr>
          <w:rFonts w:asciiTheme="minorHAnsi" w:hAnsiTheme="minorHAnsi"/>
          <w:sz w:val="22"/>
          <w:szCs w:val="22"/>
          <w:lang w:val="en-GB"/>
        </w:rPr>
        <w:t>,</w:t>
      </w:r>
      <w:r w:rsidR="003C4D09" w:rsidRPr="003F5B69">
        <w:rPr>
          <w:rFonts w:asciiTheme="minorHAnsi" w:hAnsiTheme="minorHAnsi"/>
          <w:sz w:val="22"/>
          <w:szCs w:val="22"/>
          <w:lang w:val="en-GB"/>
        </w:rPr>
        <w:t xml:space="preserve"> it</w:t>
      </w:r>
      <w:r w:rsidR="009876E4" w:rsidRPr="003F5B69">
        <w:rPr>
          <w:rFonts w:asciiTheme="minorHAnsi" w:hAnsiTheme="minorHAnsi"/>
          <w:sz w:val="22"/>
          <w:szCs w:val="22"/>
          <w:lang w:val="en-GB"/>
        </w:rPr>
        <w:t xml:space="preserve"> can quickly act upon </w:t>
      </w:r>
      <w:r w:rsidR="00036847" w:rsidRPr="003F5B69">
        <w:rPr>
          <w:rFonts w:asciiTheme="minorHAnsi" w:hAnsiTheme="minorHAnsi"/>
          <w:sz w:val="22"/>
          <w:szCs w:val="22"/>
          <w:lang w:val="en-GB"/>
        </w:rPr>
        <w:t xml:space="preserve">it by </w:t>
      </w:r>
      <w:r w:rsidR="003C4D09" w:rsidRPr="003F5B69">
        <w:rPr>
          <w:rFonts w:asciiTheme="minorHAnsi" w:hAnsiTheme="minorHAnsi"/>
          <w:sz w:val="22"/>
          <w:szCs w:val="22"/>
          <w:lang w:val="en-GB"/>
        </w:rPr>
        <w:t>immediately warning its members. We recommend policymakers to look at opportunities to enable such a</w:t>
      </w:r>
      <w:r w:rsidR="00036847" w:rsidRPr="003F5B69">
        <w:rPr>
          <w:rFonts w:asciiTheme="minorHAnsi" w:hAnsiTheme="minorHAnsi"/>
          <w:sz w:val="22"/>
          <w:szCs w:val="22"/>
          <w:lang w:val="en-GB"/>
        </w:rPr>
        <w:t>n instant</w:t>
      </w:r>
      <w:r w:rsidR="003C4D09" w:rsidRPr="003F5B69">
        <w:rPr>
          <w:rFonts w:asciiTheme="minorHAnsi" w:hAnsiTheme="minorHAnsi"/>
          <w:sz w:val="22"/>
          <w:szCs w:val="22"/>
          <w:lang w:val="en-GB"/>
        </w:rPr>
        <w:t xml:space="preserve"> warning system. </w:t>
      </w:r>
      <w:r w:rsidR="00AA73D6" w:rsidRPr="003F5B69">
        <w:rPr>
          <w:rFonts w:asciiTheme="minorHAnsi" w:hAnsiTheme="minorHAnsi"/>
          <w:sz w:val="22"/>
          <w:szCs w:val="22"/>
          <w:lang w:val="en-GB"/>
        </w:rPr>
        <w:t>We advise</w:t>
      </w:r>
      <w:r w:rsidR="003C4D09" w:rsidRPr="003F5B69">
        <w:rPr>
          <w:rFonts w:asciiTheme="minorHAnsi" w:hAnsiTheme="minorHAnsi"/>
          <w:sz w:val="22"/>
          <w:szCs w:val="22"/>
          <w:lang w:val="en-GB"/>
        </w:rPr>
        <w:t xml:space="preserve"> the different parties involved in such a warning system to invest in relations and transp</w:t>
      </w:r>
      <w:r w:rsidR="00C373E6" w:rsidRPr="003F5B69">
        <w:rPr>
          <w:rFonts w:asciiTheme="minorHAnsi" w:hAnsiTheme="minorHAnsi"/>
          <w:sz w:val="22"/>
          <w:szCs w:val="22"/>
          <w:lang w:val="en-GB"/>
        </w:rPr>
        <w:t>a</w:t>
      </w:r>
      <w:r w:rsidR="003C4D09" w:rsidRPr="003F5B69">
        <w:rPr>
          <w:rFonts w:asciiTheme="minorHAnsi" w:hAnsiTheme="minorHAnsi"/>
          <w:sz w:val="22"/>
          <w:szCs w:val="22"/>
          <w:lang w:val="en-GB"/>
        </w:rPr>
        <w:t>r</w:t>
      </w:r>
      <w:r w:rsidR="002F613F" w:rsidRPr="003F5B69">
        <w:rPr>
          <w:rFonts w:asciiTheme="minorHAnsi" w:hAnsiTheme="minorHAnsi"/>
          <w:sz w:val="22"/>
          <w:szCs w:val="22"/>
          <w:lang w:val="en-GB"/>
        </w:rPr>
        <w:t>e</w:t>
      </w:r>
      <w:r w:rsidR="003C4D09" w:rsidRPr="003F5B69">
        <w:rPr>
          <w:rFonts w:asciiTheme="minorHAnsi" w:hAnsiTheme="minorHAnsi"/>
          <w:sz w:val="22"/>
          <w:szCs w:val="22"/>
          <w:lang w:val="en-GB"/>
        </w:rPr>
        <w:t>ncy.</w:t>
      </w:r>
    </w:p>
    <w:p w:rsidR="001C3D31" w:rsidRPr="003F5B69" w:rsidRDefault="005705E3" w:rsidP="001C3D31">
      <w:pPr>
        <w:spacing w:after="240" w:line="360" w:lineRule="auto"/>
        <w:jc w:val="both"/>
        <w:rPr>
          <w:rFonts w:asciiTheme="minorHAnsi" w:hAnsiTheme="minorHAnsi"/>
          <w:sz w:val="22"/>
          <w:szCs w:val="22"/>
          <w:lang w:val="en-GB"/>
        </w:rPr>
      </w:pPr>
      <w:r>
        <w:rPr>
          <w:rFonts w:asciiTheme="minorHAnsi" w:hAnsiTheme="minorHAnsi"/>
          <w:sz w:val="22"/>
          <w:szCs w:val="22"/>
          <w:lang w:val="en-GB"/>
        </w:rPr>
        <w:t xml:space="preserve">There are </w:t>
      </w:r>
      <w:r w:rsidR="001C3D31" w:rsidRPr="003F5B69">
        <w:rPr>
          <w:rFonts w:asciiTheme="minorHAnsi" w:hAnsiTheme="minorHAnsi"/>
          <w:sz w:val="22"/>
          <w:szCs w:val="22"/>
          <w:lang w:val="en-GB"/>
        </w:rPr>
        <w:t xml:space="preserve">difficult procedures of the legal transfer of risks and ownership and </w:t>
      </w:r>
      <w:r>
        <w:rPr>
          <w:rFonts w:asciiTheme="minorHAnsi" w:hAnsiTheme="minorHAnsi"/>
          <w:sz w:val="22"/>
          <w:szCs w:val="22"/>
          <w:lang w:val="en-GB"/>
        </w:rPr>
        <w:t xml:space="preserve">a </w:t>
      </w:r>
      <w:r w:rsidR="001C3D31" w:rsidRPr="003F5B69">
        <w:rPr>
          <w:rFonts w:asciiTheme="minorHAnsi" w:hAnsiTheme="minorHAnsi"/>
          <w:sz w:val="22"/>
          <w:szCs w:val="22"/>
          <w:lang w:val="en-GB"/>
        </w:rPr>
        <w:t>wide amount of (inter)national legislation applicable on the transport sector</w:t>
      </w:r>
      <w:r>
        <w:rPr>
          <w:rFonts w:asciiTheme="minorHAnsi" w:hAnsiTheme="minorHAnsi"/>
          <w:sz w:val="22"/>
          <w:szCs w:val="22"/>
          <w:lang w:val="en-GB"/>
        </w:rPr>
        <w:t>.</w:t>
      </w:r>
      <w:r w:rsidR="001C3D31" w:rsidRPr="003F5B69">
        <w:rPr>
          <w:rFonts w:asciiTheme="minorHAnsi" w:hAnsiTheme="minorHAnsi"/>
          <w:sz w:val="22"/>
          <w:szCs w:val="22"/>
          <w:lang w:val="en-GB"/>
        </w:rPr>
        <w:t xml:space="preserve"> </w:t>
      </w:r>
      <w:r>
        <w:rPr>
          <w:rFonts w:asciiTheme="minorHAnsi" w:hAnsiTheme="minorHAnsi"/>
          <w:sz w:val="22"/>
          <w:szCs w:val="22"/>
          <w:lang w:val="en-GB"/>
        </w:rPr>
        <w:t>These factors, t</w:t>
      </w:r>
      <w:r w:rsidR="001C3D31" w:rsidRPr="003F5B69">
        <w:rPr>
          <w:rFonts w:asciiTheme="minorHAnsi" w:hAnsiTheme="minorHAnsi"/>
          <w:sz w:val="22"/>
          <w:szCs w:val="22"/>
          <w:lang w:val="en-GB"/>
        </w:rPr>
        <w:t xml:space="preserve">ogether with the real risks a transporter experiences on the road, create the need for insurance. Insurers </w:t>
      </w:r>
      <w:r w:rsidR="00F43A7C" w:rsidRPr="003F5B69">
        <w:rPr>
          <w:rFonts w:asciiTheme="minorHAnsi" w:hAnsiTheme="minorHAnsi"/>
          <w:sz w:val="22"/>
          <w:szCs w:val="22"/>
          <w:lang w:val="en-GB"/>
        </w:rPr>
        <w:t>fulfil</w:t>
      </w:r>
      <w:r w:rsidR="001C3D31" w:rsidRPr="003F5B69">
        <w:rPr>
          <w:rFonts w:asciiTheme="minorHAnsi" w:hAnsiTheme="minorHAnsi"/>
          <w:sz w:val="22"/>
          <w:szCs w:val="22"/>
          <w:lang w:val="en-GB"/>
        </w:rPr>
        <w:t xml:space="preserve"> an important role in the transport sector since they take over parts of the risk of the transporter against the payment of a premium. However, the complex laws regarding road transport make it difficult for transporters to retrieve loss compensation when their load is stolen. This is reinforced by the contrary interests of</w:t>
      </w:r>
      <w:r>
        <w:rPr>
          <w:rFonts w:asciiTheme="minorHAnsi" w:hAnsiTheme="minorHAnsi"/>
          <w:sz w:val="22"/>
          <w:szCs w:val="22"/>
          <w:lang w:val="en-GB"/>
        </w:rPr>
        <w:t xml:space="preserve"> the</w:t>
      </w:r>
      <w:r w:rsidR="001C3D31" w:rsidRPr="003F5B69">
        <w:rPr>
          <w:rFonts w:asciiTheme="minorHAnsi" w:hAnsiTheme="minorHAnsi"/>
          <w:sz w:val="22"/>
          <w:szCs w:val="22"/>
          <w:lang w:val="en-GB"/>
        </w:rPr>
        <w:t xml:space="preserve"> insurer and</w:t>
      </w:r>
      <w:r>
        <w:rPr>
          <w:rFonts w:asciiTheme="minorHAnsi" w:hAnsiTheme="minorHAnsi"/>
          <w:sz w:val="22"/>
          <w:szCs w:val="22"/>
          <w:lang w:val="en-GB"/>
        </w:rPr>
        <w:t xml:space="preserve"> the</w:t>
      </w:r>
      <w:r w:rsidR="001C3D31" w:rsidRPr="003F5B69">
        <w:rPr>
          <w:rFonts w:asciiTheme="minorHAnsi" w:hAnsiTheme="minorHAnsi"/>
          <w:sz w:val="22"/>
          <w:szCs w:val="22"/>
          <w:lang w:val="en-GB"/>
        </w:rPr>
        <w:t xml:space="preserve"> insured. </w:t>
      </w:r>
      <w:proofErr w:type="spellStart"/>
      <w:r w:rsidR="001C3D31" w:rsidRPr="003F5B69">
        <w:rPr>
          <w:rFonts w:asciiTheme="minorHAnsi" w:hAnsiTheme="minorHAnsi"/>
          <w:sz w:val="22"/>
          <w:szCs w:val="22"/>
          <w:lang w:val="en-GB"/>
        </w:rPr>
        <w:t>Jaap</w:t>
      </w:r>
      <w:proofErr w:type="spellEnd"/>
      <w:r w:rsidR="001C3D31" w:rsidRPr="003F5B69">
        <w:rPr>
          <w:rFonts w:asciiTheme="minorHAnsi" w:hAnsiTheme="minorHAnsi"/>
          <w:sz w:val="22"/>
          <w:szCs w:val="22"/>
          <w:lang w:val="en-GB"/>
        </w:rPr>
        <w:t xml:space="preserve"> </w:t>
      </w:r>
      <w:proofErr w:type="spellStart"/>
      <w:r w:rsidR="001C3D31" w:rsidRPr="003F5B69">
        <w:rPr>
          <w:rFonts w:asciiTheme="minorHAnsi" w:hAnsiTheme="minorHAnsi"/>
          <w:sz w:val="22"/>
          <w:szCs w:val="22"/>
          <w:lang w:val="en-GB"/>
        </w:rPr>
        <w:t>Stalenburg</w:t>
      </w:r>
      <w:proofErr w:type="spellEnd"/>
      <w:r>
        <w:rPr>
          <w:rFonts w:asciiTheme="minorHAnsi" w:hAnsiTheme="minorHAnsi"/>
          <w:sz w:val="22"/>
          <w:szCs w:val="22"/>
          <w:lang w:val="en-GB"/>
        </w:rPr>
        <w:t>,</w:t>
      </w:r>
      <w:r w:rsidR="001C3D31" w:rsidRPr="003F5B69">
        <w:rPr>
          <w:rFonts w:asciiTheme="minorHAnsi" w:hAnsiTheme="minorHAnsi"/>
          <w:sz w:val="22"/>
          <w:szCs w:val="22"/>
          <w:lang w:val="en-GB"/>
        </w:rPr>
        <w:t xml:space="preserve"> employee at TVM Insurance Company argues that transport companies are too easily captured by criminals. </w:t>
      </w:r>
      <w:r w:rsidR="001C3D31" w:rsidRPr="003F5B69">
        <w:rPr>
          <w:rFonts w:asciiTheme="minorHAnsi" w:hAnsiTheme="minorHAnsi"/>
          <w:sz w:val="22"/>
          <w:szCs w:val="22"/>
          <w:lang w:val="en-GB"/>
        </w:rPr>
        <w:lastRenderedPageBreak/>
        <w:t xml:space="preserve">According to </w:t>
      </w:r>
      <w:proofErr w:type="spellStart"/>
      <w:r w:rsidR="001C3D31" w:rsidRPr="003F5B69">
        <w:rPr>
          <w:rFonts w:asciiTheme="minorHAnsi" w:hAnsiTheme="minorHAnsi"/>
          <w:sz w:val="22"/>
          <w:szCs w:val="22"/>
          <w:lang w:val="en-GB"/>
        </w:rPr>
        <w:t>Stalenburg</w:t>
      </w:r>
      <w:proofErr w:type="spellEnd"/>
      <w:r w:rsidR="001C3D31" w:rsidRPr="003F5B69">
        <w:rPr>
          <w:rFonts w:asciiTheme="minorHAnsi" w:hAnsiTheme="minorHAnsi"/>
          <w:sz w:val="22"/>
          <w:szCs w:val="22"/>
          <w:lang w:val="en-GB"/>
        </w:rPr>
        <w:t xml:space="preserve"> transport companies need to think before they act.</w:t>
      </w:r>
      <w:r w:rsidR="001C3D31" w:rsidRPr="003F5B69">
        <w:rPr>
          <w:rStyle w:val="FootnoteReference"/>
          <w:rFonts w:asciiTheme="minorHAnsi" w:hAnsiTheme="minorHAnsi"/>
          <w:sz w:val="22"/>
          <w:szCs w:val="22"/>
          <w:lang w:val="en-GB"/>
        </w:rPr>
        <w:footnoteReference w:id="53"/>
      </w:r>
      <w:r w:rsidR="001C3D31" w:rsidRPr="003F5B69">
        <w:rPr>
          <w:rFonts w:asciiTheme="minorHAnsi" w:hAnsiTheme="minorHAnsi"/>
          <w:sz w:val="22"/>
          <w:szCs w:val="22"/>
          <w:lang w:val="en-GB"/>
        </w:rPr>
        <w:t xml:space="preserve"> He praises the freight exchange for their safety measures. The private Belgium detective </w:t>
      </w:r>
      <w:proofErr w:type="spellStart"/>
      <w:r w:rsidR="001C3D31" w:rsidRPr="003F5B69">
        <w:rPr>
          <w:rFonts w:asciiTheme="minorHAnsi" w:hAnsiTheme="minorHAnsi"/>
          <w:sz w:val="22"/>
          <w:szCs w:val="22"/>
          <w:lang w:val="en-GB"/>
        </w:rPr>
        <w:t>Wim</w:t>
      </w:r>
      <w:proofErr w:type="spellEnd"/>
      <w:r w:rsidR="001C3D31" w:rsidRPr="003F5B69">
        <w:rPr>
          <w:rFonts w:asciiTheme="minorHAnsi" w:hAnsiTheme="minorHAnsi"/>
          <w:sz w:val="22"/>
          <w:szCs w:val="22"/>
          <w:lang w:val="en-GB"/>
        </w:rPr>
        <w:t xml:space="preserve"> </w:t>
      </w:r>
      <w:proofErr w:type="spellStart"/>
      <w:r w:rsidR="001C3D31" w:rsidRPr="003F5B69">
        <w:rPr>
          <w:rFonts w:asciiTheme="minorHAnsi" w:hAnsiTheme="minorHAnsi"/>
          <w:sz w:val="22"/>
          <w:szCs w:val="22"/>
          <w:lang w:val="en-GB"/>
        </w:rPr>
        <w:t>DeKeyser</w:t>
      </w:r>
      <w:proofErr w:type="spellEnd"/>
      <w:r w:rsidR="001C3D31" w:rsidRPr="003F5B69">
        <w:rPr>
          <w:rFonts w:asciiTheme="minorHAnsi" w:hAnsiTheme="minorHAnsi"/>
          <w:sz w:val="22"/>
          <w:szCs w:val="22"/>
          <w:lang w:val="en-GB"/>
        </w:rPr>
        <w:t xml:space="preserve"> does not completely agree. He mentions that freight exchanges promote themselves with their excellent security checks and safety measures which lead to the wrongful thought </w:t>
      </w:r>
      <w:r w:rsidR="002F613F" w:rsidRPr="003F5B69">
        <w:rPr>
          <w:rFonts w:asciiTheme="minorHAnsi" w:hAnsiTheme="minorHAnsi"/>
          <w:sz w:val="22"/>
          <w:szCs w:val="22"/>
          <w:lang w:val="en-GB"/>
        </w:rPr>
        <w:t xml:space="preserve">among members </w:t>
      </w:r>
      <w:r w:rsidR="001C3D31" w:rsidRPr="003F5B69">
        <w:rPr>
          <w:rFonts w:asciiTheme="minorHAnsi" w:hAnsiTheme="minorHAnsi"/>
          <w:sz w:val="22"/>
          <w:szCs w:val="22"/>
          <w:lang w:val="en-GB"/>
        </w:rPr>
        <w:t>that the customers of the freight exchange are all screened and watched</w:t>
      </w:r>
      <w:r w:rsidR="002F613F" w:rsidRPr="003F5B69">
        <w:rPr>
          <w:rFonts w:asciiTheme="minorHAnsi" w:hAnsiTheme="minorHAnsi"/>
          <w:sz w:val="22"/>
          <w:szCs w:val="22"/>
          <w:lang w:val="en-GB"/>
        </w:rPr>
        <w:t>,</w:t>
      </w:r>
      <w:r w:rsidR="001C3D31" w:rsidRPr="003F5B69">
        <w:rPr>
          <w:rFonts w:asciiTheme="minorHAnsi" w:hAnsiTheme="minorHAnsi"/>
          <w:sz w:val="22"/>
          <w:szCs w:val="22"/>
          <w:lang w:val="en-GB"/>
        </w:rPr>
        <w:t xml:space="preserve"> and therefore trustworthy.</w:t>
      </w:r>
      <w:r w:rsidR="001C3D31" w:rsidRPr="003F5B69">
        <w:rPr>
          <w:rStyle w:val="FootnoteReference"/>
          <w:rFonts w:asciiTheme="minorHAnsi" w:hAnsiTheme="minorHAnsi"/>
          <w:sz w:val="22"/>
          <w:szCs w:val="22"/>
          <w:lang w:val="en-GB"/>
        </w:rPr>
        <w:footnoteReference w:id="54"/>
      </w:r>
      <w:r w:rsidR="001C3D31" w:rsidRPr="003F5B69">
        <w:rPr>
          <w:rFonts w:asciiTheme="minorHAnsi" w:hAnsiTheme="minorHAnsi"/>
          <w:sz w:val="22"/>
          <w:szCs w:val="22"/>
          <w:lang w:val="en-GB"/>
        </w:rPr>
        <w:t xml:space="preserve"> The expression of both opinions makes clear that </w:t>
      </w:r>
      <w:r w:rsidR="002F613F" w:rsidRPr="003F5B69">
        <w:rPr>
          <w:rFonts w:asciiTheme="minorHAnsi" w:hAnsiTheme="minorHAnsi"/>
          <w:sz w:val="22"/>
          <w:szCs w:val="22"/>
          <w:lang w:val="en-GB"/>
        </w:rPr>
        <w:t>transparency is needed.</w:t>
      </w:r>
    </w:p>
    <w:p w:rsidR="005705E3" w:rsidRPr="00F82111" w:rsidRDefault="004A3BB8" w:rsidP="001C3D31">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Based upon the previous </w:t>
      </w:r>
      <w:r w:rsidR="00E7588F" w:rsidRPr="003F5B69">
        <w:rPr>
          <w:rFonts w:asciiTheme="minorHAnsi" w:hAnsiTheme="minorHAnsi"/>
          <w:sz w:val="22"/>
          <w:szCs w:val="22"/>
          <w:lang w:val="en-GB"/>
        </w:rPr>
        <w:t>paragraph</w:t>
      </w:r>
      <w:r w:rsidRPr="003F5B69">
        <w:rPr>
          <w:rFonts w:asciiTheme="minorHAnsi" w:hAnsiTheme="minorHAnsi"/>
          <w:sz w:val="22"/>
          <w:szCs w:val="22"/>
          <w:lang w:val="en-GB"/>
        </w:rPr>
        <w:t xml:space="preserve"> w</w:t>
      </w:r>
      <w:r w:rsidR="002F613F" w:rsidRPr="003F5B69">
        <w:rPr>
          <w:rFonts w:asciiTheme="minorHAnsi" w:hAnsiTheme="minorHAnsi"/>
          <w:sz w:val="22"/>
          <w:szCs w:val="22"/>
          <w:lang w:val="en-GB"/>
        </w:rPr>
        <w:t xml:space="preserve">e recommend freight exchanges to be clear </w:t>
      </w:r>
      <w:r w:rsidRPr="003F5B69">
        <w:rPr>
          <w:rFonts w:asciiTheme="minorHAnsi" w:hAnsiTheme="minorHAnsi"/>
          <w:sz w:val="22"/>
          <w:szCs w:val="22"/>
          <w:lang w:val="en-GB"/>
        </w:rPr>
        <w:t xml:space="preserve">towards their members; </w:t>
      </w:r>
      <w:r w:rsidR="002F613F" w:rsidRPr="003F5B69">
        <w:rPr>
          <w:rFonts w:asciiTheme="minorHAnsi" w:hAnsiTheme="minorHAnsi"/>
          <w:sz w:val="22"/>
          <w:szCs w:val="22"/>
          <w:lang w:val="en-GB"/>
        </w:rPr>
        <w:t xml:space="preserve">not only about what they screen but also what they screen for. </w:t>
      </w:r>
      <w:r w:rsidRPr="003F5B69">
        <w:rPr>
          <w:rFonts w:asciiTheme="minorHAnsi" w:hAnsiTheme="minorHAnsi"/>
          <w:sz w:val="22"/>
          <w:szCs w:val="22"/>
          <w:lang w:val="en-GB"/>
        </w:rPr>
        <w:t xml:space="preserve">An investigation in how current information is perceived at the members of the freight exchange might help in enhancing transparency, because it can reveal where the members’ assumptions do not stroke with the freight exchanges’ meaning. </w:t>
      </w:r>
      <w:r w:rsidR="00036847" w:rsidRPr="003F5B69">
        <w:rPr>
          <w:rFonts w:asciiTheme="minorHAnsi" w:hAnsiTheme="minorHAnsi"/>
          <w:sz w:val="22"/>
          <w:szCs w:val="22"/>
          <w:lang w:val="en-GB"/>
        </w:rPr>
        <w:t xml:space="preserve">Members of the freight exchange might have too much confidence in the </w:t>
      </w:r>
      <w:r w:rsidR="003B0344" w:rsidRPr="003F5B69">
        <w:rPr>
          <w:rFonts w:asciiTheme="minorHAnsi" w:hAnsiTheme="minorHAnsi"/>
          <w:sz w:val="22"/>
          <w:szCs w:val="22"/>
          <w:lang w:val="en-GB"/>
        </w:rPr>
        <w:t>safety checks.</w:t>
      </w:r>
    </w:p>
    <w:p w:rsidR="003B0344" w:rsidRPr="003F5B69" w:rsidRDefault="003B0344" w:rsidP="001C3D31">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Although freight exchange fraud is only a very small percentage of all deals closed via the freight exchange the freight exchange might be able to diminish this number any further. </w:t>
      </w:r>
      <w:r w:rsidR="0098356D">
        <w:rPr>
          <w:rFonts w:asciiTheme="minorHAnsi" w:hAnsiTheme="minorHAnsi"/>
          <w:sz w:val="22"/>
          <w:szCs w:val="22"/>
          <w:lang w:val="en-GB"/>
        </w:rPr>
        <w:t xml:space="preserve"> In paragraph 2.2 the procedure of closing deals on the freight exchange is explained, after placing the advertisement, the contact is made outside the freight exchange. </w:t>
      </w:r>
      <w:r w:rsidRPr="003F5B69">
        <w:rPr>
          <w:rFonts w:asciiTheme="minorHAnsi" w:hAnsiTheme="minorHAnsi"/>
          <w:sz w:val="22"/>
          <w:szCs w:val="22"/>
          <w:lang w:val="en-GB"/>
        </w:rPr>
        <w:t>By obliging members to make the first contact via the website of the freight exchange</w:t>
      </w:r>
      <w:r w:rsidR="0098356D">
        <w:rPr>
          <w:rFonts w:asciiTheme="minorHAnsi" w:hAnsiTheme="minorHAnsi"/>
          <w:sz w:val="22"/>
          <w:szCs w:val="22"/>
          <w:lang w:val="en-GB"/>
        </w:rPr>
        <w:t>, an extra</w:t>
      </w:r>
      <w:r w:rsidRPr="003F5B69">
        <w:rPr>
          <w:rFonts w:asciiTheme="minorHAnsi" w:hAnsiTheme="minorHAnsi"/>
          <w:sz w:val="22"/>
          <w:szCs w:val="22"/>
          <w:lang w:val="en-GB"/>
        </w:rPr>
        <w:t xml:space="preserve"> first safety check is implemented and the transporter knows that he is doing business with a</w:t>
      </w:r>
      <w:r w:rsidR="0098356D">
        <w:rPr>
          <w:rFonts w:asciiTheme="minorHAnsi" w:hAnsiTheme="minorHAnsi"/>
          <w:sz w:val="22"/>
          <w:szCs w:val="22"/>
          <w:lang w:val="en-GB"/>
        </w:rPr>
        <w:t xml:space="preserve"> real</w:t>
      </w:r>
      <w:r w:rsidRPr="003F5B69">
        <w:rPr>
          <w:rFonts w:asciiTheme="minorHAnsi" w:hAnsiTheme="minorHAnsi"/>
          <w:sz w:val="22"/>
          <w:szCs w:val="22"/>
          <w:lang w:val="en-GB"/>
        </w:rPr>
        <w:t xml:space="preserve"> freight exchange member.</w:t>
      </w:r>
      <w:r w:rsidR="0098356D">
        <w:rPr>
          <w:rFonts w:asciiTheme="minorHAnsi" w:hAnsiTheme="minorHAnsi"/>
          <w:sz w:val="22"/>
          <w:szCs w:val="22"/>
          <w:lang w:val="en-GB"/>
        </w:rPr>
        <w:t xml:space="preserve"> This could be done </w:t>
      </w:r>
      <w:r w:rsidR="0098356D" w:rsidRPr="003F5B69">
        <w:rPr>
          <w:rFonts w:asciiTheme="minorHAnsi" w:hAnsiTheme="minorHAnsi"/>
          <w:sz w:val="22"/>
          <w:szCs w:val="22"/>
          <w:lang w:val="en-GB"/>
        </w:rPr>
        <w:t xml:space="preserve">by </w:t>
      </w:r>
      <w:r w:rsidR="0098356D">
        <w:rPr>
          <w:rFonts w:asciiTheme="minorHAnsi" w:hAnsiTheme="minorHAnsi"/>
          <w:sz w:val="22"/>
          <w:szCs w:val="22"/>
          <w:lang w:val="en-GB"/>
        </w:rPr>
        <w:t xml:space="preserve">only </w:t>
      </w:r>
      <w:r w:rsidR="0098356D" w:rsidRPr="003F5B69">
        <w:rPr>
          <w:rFonts w:asciiTheme="minorHAnsi" w:hAnsiTheme="minorHAnsi"/>
          <w:sz w:val="22"/>
          <w:szCs w:val="22"/>
          <w:lang w:val="en-GB"/>
        </w:rPr>
        <w:t xml:space="preserve">releasing </w:t>
      </w:r>
      <w:r w:rsidR="0098356D">
        <w:rPr>
          <w:rFonts w:asciiTheme="minorHAnsi" w:hAnsiTheme="minorHAnsi"/>
          <w:sz w:val="22"/>
          <w:szCs w:val="22"/>
          <w:lang w:val="en-GB"/>
        </w:rPr>
        <w:t xml:space="preserve">the </w:t>
      </w:r>
      <w:r w:rsidR="0098356D" w:rsidRPr="003F5B69">
        <w:rPr>
          <w:rFonts w:asciiTheme="minorHAnsi" w:hAnsiTheme="minorHAnsi"/>
          <w:sz w:val="22"/>
          <w:szCs w:val="22"/>
          <w:lang w:val="en-GB"/>
        </w:rPr>
        <w:t xml:space="preserve">contact </w:t>
      </w:r>
      <w:r w:rsidR="0098356D">
        <w:rPr>
          <w:rFonts w:asciiTheme="minorHAnsi" w:hAnsiTheme="minorHAnsi"/>
          <w:sz w:val="22"/>
          <w:szCs w:val="22"/>
          <w:lang w:val="en-GB"/>
        </w:rPr>
        <w:t>details after the first contact.</w:t>
      </w:r>
      <w:r w:rsidR="0098356D" w:rsidRPr="003F5B69">
        <w:rPr>
          <w:rFonts w:asciiTheme="minorHAnsi" w:hAnsiTheme="minorHAnsi"/>
          <w:sz w:val="22"/>
          <w:szCs w:val="22"/>
          <w:lang w:val="en-GB"/>
        </w:rPr>
        <w:t xml:space="preserve"> </w:t>
      </w:r>
      <w:r w:rsidRPr="003F5B69">
        <w:rPr>
          <w:rFonts w:asciiTheme="minorHAnsi" w:hAnsiTheme="minorHAnsi"/>
          <w:sz w:val="22"/>
          <w:szCs w:val="22"/>
          <w:lang w:val="en-GB"/>
        </w:rPr>
        <w:t xml:space="preserve">The freight exchange </w:t>
      </w:r>
      <w:r w:rsidR="0098356D">
        <w:rPr>
          <w:rFonts w:asciiTheme="minorHAnsi" w:hAnsiTheme="minorHAnsi"/>
          <w:sz w:val="22"/>
          <w:szCs w:val="22"/>
          <w:lang w:val="en-GB"/>
        </w:rPr>
        <w:t xml:space="preserve">retrieves more </w:t>
      </w:r>
      <w:r w:rsidRPr="003F5B69">
        <w:rPr>
          <w:rFonts w:asciiTheme="minorHAnsi" w:hAnsiTheme="minorHAnsi"/>
          <w:sz w:val="22"/>
          <w:szCs w:val="22"/>
          <w:lang w:val="en-GB"/>
        </w:rPr>
        <w:t>information about the</w:t>
      </w:r>
      <w:r w:rsidR="0098356D">
        <w:rPr>
          <w:rFonts w:asciiTheme="minorHAnsi" w:hAnsiTheme="minorHAnsi"/>
          <w:sz w:val="22"/>
          <w:szCs w:val="22"/>
          <w:lang w:val="en-GB"/>
        </w:rPr>
        <w:t>ir members and to what extent they</w:t>
      </w:r>
      <w:r w:rsidR="00F82111">
        <w:rPr>
          <w:rFonts w:asciiTheme="minorHAnsi" w:hAnsiTheme="minorHAnsi"/>
          <w:sz w:val="22"/>
          <w:szCs w:val="22"/>
          <w:lang w:val="en-GB"/>
        </w:rPr>
        <w:t xml:space="preserve"> </w:t>
      </w:r>
      <w:r w:rsidRPr="003F5B69">
        <w:rPr>
          <w:rFonts w:asciiTheme="minorHAnsi" w:hAnsiTheme="minorHAnsi"/>
          <w:sz w:val="22"/>
          <w:szCs w:val="22"/>
          <w:lang w:val="en-GB"/>
        </w:rPr>
        <w:t xml:space="preserve">use </w:t>
      </w:r>
      <w:r w:rsidR="0098356D">
        <w:rPr>
          <w:rFonts w:asciiTheme="minorHAnsi" w:hAnsiTheme="minorHAnsi"/>
          <w:sz w:val="22"/>
          <w:szCs w:val="22"/>
          <w:lang w:val="en-GB"/>
        </w:rPr>
        <w:t>the freight exchange and website</w:t>
      </w:r>
      <w:r w:rsidR="0098356D">
        <w:rPr>
          <w:rStyle w:val="CommentReference"/>
        </w:rPr>
        <w:t xml:space="preserve">. </w:t>
      </w:r>
      <w:r w:rsidR="0098356D">
        <w:rPr>
          <w:rFonts w:asciiTheme="minorHAnsi" w:hAnsiTheme="minorHAnsi"/>
          <w:sz w:val="22"/>
          <w:szCs w:val="22"/>
          <w:lang w:val="en-GB"/>
        </w:rPr>
        <w:t>Tr</w:t>
      </w:r>
      <w:r w:rsidRPr="003F5B69">
        <w:rPr>
          <w:rFonts w:asciiTheme="minorHAnsi" w:hAnsiTheme="minorHAnsi"/>
          <w:sz w:val="22"/>
          <w:szCs w:val="22"/>
          <w:lang w:val="en-GB"/>
        </w:rPr>
        <w:t xml:space="preserve">ansporters gain </w:t>
      </w:r>
      <w:r w:rsidR="0098356D">
        <w:rPr>
          <w:rFonts w:asciiTheme="minorHAnsi" w:hAnsiTheme="minorHAnsi"/>
          <w:sz w:val="22"/>
          <w:szCs w:val="22"/>
          <w:lang w:val="en-GB"/>
        </w:rPr>
        <w:t xml:space="preserve">as well, </w:t>
      </w:r>
      <w:r w:rsidRPr="003F5B69">
        <w:rPr>
          <w:rFonts w:asciiTheme="minorHAnsi" w:hAnsiTheme="minorHAnsi"/>
          <w:sz w:val="22"/>
          <w:szCs w:val="22"/>
          <w:lang w:val="en-GB"/>
        </w:rPr>
        <w:t>because by following this working method they are at least sure the company is a member of the freight exchange.</w:t>
      </w:r>
    </w:p>
    <w:p w:rsidR="002F613F" w:rsidRPr="003F5B69" w:rsidRDefault="003B0344" w:rsidP="003B0344">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Transporters are advised to </w:t>
      </w:r>
      <w:r w:rsidR="002F613F" w:rsidRPr="003F5B69">
        <w:rPr>
          <w:rFonts w:asciiTheme="minorHAnsi" w:hAnsiTheme="minorHAnsi"/>
          <w:sz w:val="22"/>
          <w:szCs w:val="22"/>
          <w:lang w:val="en-GB"/>
        </w:rPr>
        <w:t>stay critical and alert when closing a contract,</w:t>
      </w:r>
      <w:r w:rsidR="004A3BB8" w:rsidRPr="003F5B69">
        <w:rPr>
          <w:rFonts w:asciiTheme="minorHAnsi" w:hAnsiTheme="minorHAnsi"/>
          <w:sz w:val="22"/>
          <w:szCs w:val="22"/>
          <w:lang w:val="en-GB"/>
        </w:rPr>
        <w:t xml:space="preserve"> with or without interference of the freight exchange. </w:t>
      </w:r>
      <w:r w:rsidRPr="003F5B69">
        <w:rPr>
          <w:rFonts w:asciiTheme="minorHAnsi" w:hAnsiTheme="minorHAnsi"/>
          <w:sz w:val="22"/>
          <w:szCs w:val="22"/>
          <w:lang w:val="en-GB"/>
        </w:rPr>
        <w:t>When transporters notice that a potential business partner only works with a f</w:t>
      </w:r>
      <w:r w:rsidR="0098356D">
        <w:rPr>
          <w:rFonts w:asciiTheme="minorHAnsi" w:hAnsiTheme="minorHAnsi"/>
          <w:sz w:val="22"/>
          <w:szCs w:val="22"/>
          <w:lang w:val="en-GB"/>
        </w:rPr>
        <w:t>r</w:t>
      </w:r>
      <w:r w:rsidRPr="003F5B69">
        <w:rPr>
          <w:rFonts w:asciiTheme="minorHAnsi" w:hAnsiTheme="minorHAnsi"/>
          <w:sz w:val="22"/>
          <w:szCs w:val="22"/>
          <w:lang w:val="en-GB"/>
        </w:rPr>
        <w:t xml:space="preserve">ee mail address or is only reachable by mobile phone a transporter should be alerted and do some additional checks. </w:t>
      </w:r>
      <w:r w:rsidR="004A3BB8" w:rsidRPr="003F5B69">
        <w:rPr>
          <w:rFonts w:asciiTheme="minorHAnsi" w:hAnsiTheme="minorHAnsi"/>
          <w:sz w:val="22"/>
          <w:szCs w:val="22"/>
          <w:lang w:val="en-GB"/>
        </w:rPr>
        <w:t xml:space="preserve">The </w:t>
      </w:r>
      <w:r w:rsidR="00E7588F" w:rsidRPr="003F5B69">
        <w:rPr>
          <w:rFonts w:asciiTheme="minorHAnsi" w:hAnsiTheme="minorHAnsi"/>
          <w:sz w:val="22"/>
          <w:szCs w:val="22"/>
          <w:lang w:val="en-GB"/>
        </w:rPr>
        <w:t xml:space="preserve">warnings provided </w:t>
      </w:r>
      <w:r w:rsidR="004A3BB8" w:rsidRPr="003F5B69">
        <w:rPr>
          <w:rFonts w:asciiTheme="minorHAnsi" w:hAnsiTheme="minorHAnsi"/>
          <w:sz w:val="22"/>
          <w:szCs w:val="22"/>
          <w:lang w:val="en-GB"/>
        </w:rPr>
        <w:t>by</w:t>
      </w:r>
      <w:r w:rsidR="00E7588F" w:rsidRPr="003F5B69">
        <w:rPr>
          <w:rFonts w:asciiTheme="minorHAnsi" w:hAnsiTheme="minorHAnsi"/>
          <w:sz w:val="22"/>
          <w:szCs w:val="22"/>
          <w:lang w:val="en-GB"/>
        </w:rPr>
        <w:t xml:space="preserve"> experts</w:t>
      </w:r>
      <w:r w:rsidR="00E7588F" w:rsidRPr="003F5B69">
        <w:rPr>
          <w:rStyle w:val="FootnoteReference"/>
          <w:rFonts w:asciiTheme="minorHAnsi" w:hAnsiTheme="minorHAnsi"/>
          <w:sz w:val="22"/>
          <w:szCs w:val="22"/>
          <w:lang w:val="en-GB"/>
        </w:rPr>
        <w:footnoteReference w:id="55"/>
      </w:r>
      <w:r w:rsidR="00E7588F" w:rsidRPr="003F5B69">
        <w:rPr>
          <w:rFonts w:asciiTheme="minorHAnsi" w:hAnsiTheme="minorHAnsi"/>
          <w:sz w:val="22"/>
          <w:szCs w:val="22"/>
          <w:lang w:val="en-GB"/>
        </w:rPr>
        <w:t xml:space="preserve"> such as</w:t>
      </w:r>
      <w:r w:rsidR="004A3BB8" w:rsidRPr="003F5B69">
        <w:rPr>
          <w:rFonts w:asciiTheme="minorHAnsi" w:hAnsiTheme="minorHAnsi"/>
          <w:sz w:val="22"/>
          <w:szCs w:val="22"/>
          <w:lang w:val="en-GB"/>
        </w:rPr>
        <w:t xml:space="preserve"> police, </w:t>
      </w:r>
      <w:r w:rsidR="004A3BB8" w:rsidRPr="003F5B69">
        <w:rPr>
          <w:rFonts w:asciiTheme="minorHAnsi" w:hAnsiTheme="minorHAnsi"/>
          <w:sz w:val="22"/>
          <w:szCs w:val="22"/>
          <w:lang w:val="en-GB"/>
        </w:rPr>
        <w:lastRenderedPageBreak/>
        <w:t>freight exchange and professional trade unions</w:t>
      </w:r>
      <w:r w:rsidR="00E7588F" w:rsidRPr="003F5B69">
        <w:rPr>
          <w:rFonts w:asciiTheme="minorHAnsi" w:hAnsiTheme="minorHAnsi"/>
          <w:sz w:val="22"/>
          <w:szCs w:val="22"/>
          <w:lang w:val="en-GB"/>
        </w:rPr>
        <w:t xml:space="preserve"> to transport companies should</w:t>
      </w:r>
      <w:r w:rsidR="004A3BB8" w:rsidRPr="003F5B69">
        <w:rPr>
          <w:rFonts w:asciiTheme="minorHAnsi" w:hAnsiTheme="minorHAnsi"/>
          <w:sz w:val="22"/>
          <w:szCs w:val="22"/>
          <w:lang w:val="en-GB"/>
        </w:rPr>
        <w:t xml:space="preserve"> </w:t>
      </w:r>
      <w:r w:rsidR="00E7588F" w:rsidRPr="003F5B69">
        <w:rPr>
          <w:rFonts w:asciiTheme="minorHAnsi" w:hAnsiTheme="minorHAnsi"/>
          <w:sz w:val="22"/>
          <w:szCs w:val="22"/>
          <w:lang w:val="en-GB"/>
        </w:rPr>
        <w:t>alert transporters</w:t>
      </w:r>
      <w:r w:rsidR="004A3BB8" w:rsidRPr="003F5B69">
        <w:rPr>
          <w:rFonts w:asciiTheme="minorHAnsi" w:hAnsiTheme="minorHAnsi"/>
          <w:sz w:val="22"/>
          <w:szCs w:val="22"/>
          <w:lang w:val="en-GB"/>
        </w:rPr>
        <w:t xml:space="preserve"> </w:t>
      </w:r>
      <w:r w:rsidR="00E7588F" w:rsidRPr="003F5B69">
        <w:rPr>
          <w:rFonts w:asciiTheme="minorHAnsi" w:hAnsiTheme="minorHAnsi"/>
          <w:sz w:val="22"/>
          <w:szCs w:val="22"/>
          <w:lang w:val="en-GB"/>
        </w:rPr>
        <w:t xml:space="preserve">and make them </w:t>
      </w:r>
      <w:r w:rsidR="0098356D">
        <w:rPr>
          <w:rFonts w:asciiTheme="minorHAnsi" w:hAnsiTheme="minorHAnsi"/>
          <w:sz w:val="22"/>
          <w:szCs w:val="22"/>
          <w:lang w:val="en-GB"/>
        </w:rPr>
        <w:t xml:space="preserve">more </w:t>
      </w:r>
      <w:r w:rsidR="004A3BB8" w:rsidRPr="003F5B69">
        <w:rPr>
          <w:rFonts w:asciiTheme="minorHAnsi" w:hAnsiTheme="minorHAnsi"/>
          <w:sz w:val="22"/>
          <w:szCs w:val="22"/>
          <w:lang w:val="en-GB"/>
        </w:rPr>
        <w:t>aware of the dangers</w:t>
      </w:r>
      <w:r w:rsidR="0098356D">
        <w:rPr>
          <w:rFonts w:asciiTheme="minorHAnsi" w:hAnsiTheme="minorHAnsi"/>
          <w:sz w:val="22"/>
          <w:szCs w:val="22"/>
          <w:lang w:val="en-GB"/>
        </w:rPr>
        <w:t>, on order for them to be better prepared.</w:t>
      </w:r>
    </w:p>
    <w:p w:rsidR="00D7160A" w:rsidRPr="003F5B69" w:rsidRDefault="00D7160A" w:rsidP="00D7160A">
      <w:pPr>
        <w:pStyle w:val="Heading2"/>
        <w:jc w:val="both"/>
        <w:rPr>
          <w:rFonts w:asciiTheme="minorHAnsi" w:hAnsiTheme="minorHAnsi" w:cstheme="minorHAnsi"/>
          <w:lang w:val="en-GB"/>
        </w:rPr>
      </w:pPr>
      <w:bookmarkStart w:id="35" w:name="_Toc332820009"/>
      <w:r w:rsidRPr="003F5B69">
        <w:rPr>
          <w:rFonts w:asciiTheme="minorHAnsi" w:hAnsiTheme="minorHAnsi" w:cstheme="minorHAnsi"/>
          <w:lang w:val="en-GB"/>
        </w:rPr>
        <w:t>5.3 Recommendations for further research</w:t>
      </w:r>
      <w:bookmarkEnd w:id="35"/>
      <w:r w:rsidRPr="003F5B69">
        <w:rPr>
          <w:rFonts w:asciiTheme="minorHAnsi" w:hAnsiTheme="minorHAnsi" w:cstheme="minorHAnsi"/>
          <w:lang w:val="en-GB"/>
        </w:rPr>
        <w:t xml:space="preserve"> </w:t>
      </w:r>
    </w:p>
    <w:p w:rsidR="00F43A7C" w:rsidRPr="003F5B69" w:rsidRDefault="00E7063F" w:rsidP="00DE00EE">
      <w:pPr>
        <w:spacing w:after="240" w:line="360" w:lineRule="auto"/>
        <w:jc w:val="both"/>
        <w:rPr>
          <w:rFonts w:asciiTheme="minorHAnsi" w:hAnsiTheme="minorHAnsi" w:cstheme="minorHAnsi"/>
          <w:sz w:val="22"/>
          <w:szCs w:val="22"/>
          <w:lang w:val="en-GB"/>
        </w:rPr>
      </w:pPr>
      <w:r w:rsidRPr="003F5B69">
        <w:rPr>
          <w:rFonts w:asciiTheme="minorHAnsi" w:hAnsiTheme="minorHAnsi" w:cstheme="minorHAnsi"/>
          <w:sz w:val="22"/>
          <w:szCs w:val="22"/>
          <w:lang w:val="en-GB"/>
        </w:rPr>
        <w:t>The results of our analysis</w:t>
      </w:r>
      <w:r w:rsidR="00F43A7C" w:rsidRPr="003F5B69">
        <w:rPr>
          <w:rFonts w:asciiTheme="minorHAnsi" w:hAnsiTheme="minorHAnsi" w:cstheme="minorHAnsi"/>
          <w:sz w:val="22"/>
          <w:szCs w:val="22"/>
          <w:lang w:val="en-GB"/>
        </w:rPr>
        <w:t xml:space="preserve"> enhanced our knowledge about</w:t>
      </w:r>
      <w:r w:rsidRPr="003F5B69">
        <w:rPr>
          <w:rFonts w:asciiTheme="minorHAnsi" w:hAnsiTheme="minorHAnsi" w:cstheme="minorHAnsi"/>
          <w:sz w:val="22"/>
          <w:szCs w:val="22"/>
          <w:lang w:val="en-GB"/>
        </w:rPr>
        <w:t xml:space="preserve"> vehicle crim</w:t>
      </w:r>
      <w:r w:rsidR="00F43A7C" w:rsidRPr="003F5B69">
        <w:rPr>
          <w:rFonts w:asciiTheme="minorHAnsi" w:hAnsiTheme="minorHAnsi" w:cstheme="minorHAnsi"/>
          <w:sz w:val="22"/>
          <w:szCs w:val="22"/>
          <w:lang w:val="en-GB"/>
        </w:rPr>
        <w:t>e</w:t>
      </w:r>
      <w:r w:rsidRPr="003F5B69">
        <w:rPr>
          <w:rFonts w:asciiTheme="minorHAnsi" w:hAnsiTheme="minorHAnsi" w:cstheme="minorHAnsi"/>
          <w:sz w:val="22"/>
          <w:szCs w:val="22"/>
          <w:lang w:val="en-GB"/>
        </w:rPr>
        <w:t>.</w:t>
      </w:r>
      <w:r w:rsidR="00F43A7C" w:rsidRPr="003F5B69">
        <w:rPr>
          <w:rFonts w:asciiTheme="minorHAnsi" w:hAnsiTheme="minorHAnsi" w:cstheme="minorHAnsi"/>
          <w:sz w:val="22"/>
          <w:szCs w:val="22"/>
          <w:lang w:val="en-GB"/>
        </w:rPr>
        <w:t xml:space="preserve"> We researched freight exchange fraud</w:t>
      </w:r>
      <w:r w:rsidR="0098356D">
        <w:rPr>
          <w:rFonts w:asciiTheme="minorHAnsi" w:hAnsiTheme="minorHAnsi" w:cstheme="minorHAnsi"/>
          <w:sz w:val="22"/>
          <w:szCs w:val="22"/>
          <w:lang w:val="en-GB"/>
        </w:rPr>
        <w:t>,</w:t>
      </w:r>
      <w:r w:rsidR="00F43A7C" w:rsidRPr="003F5B69">
        <w:rPr>
          <w:rFonts w:asciiTheme="minorHAnsi" w:hAnsiTheme="minorHAnsi" w:cstheme="minorHAnsi"/>
          <w:sz w:val="22"/>
          <w:szCs w:val="22"/>
          <w:lang w:val="en-GB"/>
        </w:rPr>
        <w:t xml:space="preserve"> but based our conclusions on information about cargo theft, vehicle theft and combination theft. We would recommend repeating this research in the future when there is more data available on freight exchange fraud to verify the conclusions made in this research.</w:t>
      </w:r>
    </w:p>
    <w:p w:rsidR="00F43A7C" w:rsidRPr="003F5B69" w:rsidRDefault="00F43A7C" w:rsidP="00F43A7C">
      <w:pPr>
        <w:spacing w:after="240" w:line="360" w:lineRule="auto"/>
        <w:jc w:val="both"/>
        <w:rPr>
          <w:rFonts w:asciiTheme="minorHAnsi" w:hAnsiTheme="minorHAnsi" w:cstheme="minorHAnsi"/>
          <w:sz w:val="22"/>
          <w:szCs w:val="22"/>
          <w:lang w:val="en-GB"/>
        </w:rPr>
      </w:pPr>
      <w:r w:rsidRPr="003F5B69">
        <w:rPr>
          <w:rFonts w:asciiTheme="minorHAnsi" w:hAnsiTheme="minorHAnsi" w:cstheme="minorHAnsi"/>
          <w:sz w:val="22"/>
          <w:szCs w:val="22"/>
          <w:lang w:val="en-GB"/>
        </w:rPr>
        <w:t>One of the mayor limitations of this research is that the data used for the statistical analysis solely makes use of Dutch police reports concerning vehicle crime. Liberalisation of the EU and the rise of the internet enhanced the possibility for transport to cross national borders. As a consequence vehicle crime became more international as well. Although we are aware of the international aspect of crime it is left unaccounted in current research. We therefore recommend including European vehicle crime reports when repeating this research.</w:t>
      </w:r>
    </w:p>
    <w:p w:rsidR="004B7072" w:rsidRPr="003F5B69" w:rsidRDefault="00F43A7C" w:rsidP="00DE00EE">
      <w:pPr>
        <w:spacing w:after="240" w:line="360" w:lineRule="auto"/>
        <w:jc w:val="both"/>
        <w:rPr>
          <w:rFonts w:asciiTheme="minorHAnsi" w:hAnsiTheme="minorHAnsi" w:cstheme="minorHAnsi"/>
          <w:sz w:val="22"/>
          <w:szCs w:val="22"/>
          <w:lang w:val="en-GB"/>
        </w:rPr>
      </w:pPr>
      <w:r w:rsidRPr="003F5B69">
        <w:rPr>
          <w:rFonts w:asciiTheme="minorHAnsi" w:hAnsiTheme="minorHAnsi" w:cstheme="minorHAnsi"/>
          <w:sz w:val="22"/>
          <w:szCs w:val="22"/>
          <w:lang w:val="en-GB"/>
        </w:rPr>
        <w:t>M</w:t>
      </w:r>
      <w:r w:rsidR="00C769FC" w:rsidRPr="003F5B69">
        <w:rPr>
          <w:rFonts w:asciiTheme="minorHAnsi" w:hAnsiTheme="minorHAnsi" w:cstheme="minorHAnsi"/>
          <w:sz w:val="22"/>
          <w:szCs w:val="22"/>
          <w:lang w:val="en-GB"/>
        </w:rPr>
        <w:t>odel II</w:t>
      </w:r>
      <w:r w:rsidR="004B7072" w:rsidRPr="003F5B69">
        <w:rPr>
          <w:rFonts w:asciiTheme="minorHAnsi" w:hAnsiTheme="minorHAnsi" w:cstheme="minorHAnsi"/>
          <w:sz w:val="22"/>
          <w:szCs w:val="22"/>
          <w:lang w:val="en-GB"/>
        </w:rPr>
        <w:t xml:space="preserve"> (sub 4.2) resulted in only </w:t>
      </w:r>
      <w:r w:rsidRPr="003F5B69">
        <w:rPr>
          <w:rFonts w:asciiTheme="minorHAnsi" w:hAnsiTheme="minorHAnsi" w:cstheme="minorHAnsi"/>
          <w:sz w:val="22"/>
          <w:szCs w:val="22"/>
          <w:lang w:val="en-GB"/>
        </w:rPr>
        <w:t>one</w:t>
      </w:r>
      <w:r w:rsidR="004B7072" w:rsidRPr="003F5B69">
        <w:rPr>
          <w:rFonts w:asciiTheme="minorHAnsi" w:hAnsiTheme="minorHAnsi" w:cstheme="minorHAnsi"/>
          <w:sz w:val="22"/>
          <w:szCs w:val="22"/>
          <w:lang w:val="en-GB"/>
        </w:rPr>
        <w:t xml:space="preserve"> significant result.</w:t>
      </w:r>
      <w:r w:rsidRPr="003F5B69">
        <w:rPr>
          <w:rFonts w:asciiTheme="minorHAnsi" w:hAnsiTheme="minorHAnsi" w:cstheme="minorHAnsi"/>
          <w:sz w:val="22"/>
          <w:szCs w:val="22"/>
          <w:lang w:val="en-GB"/>
        </w:rPr>
        <w:t xml:space="preserve"> This could be due to the fact that the analysis could not be performed as it should be. When statistical programs allow us to perform the test we aimed at the results might be different. Furthermore i</w:t>
      </w:r>
      <w:r w:rsidR="004B7072" w:rsidRPr="003F5B69">
        <w:rPr>
          <w:rFonts w:asciiTheme="minorHAnsi" w:hAnsiTheme="minorHAnsi" w:cstheme="minorHAnsi"/>
          <w:sz w:val="22"/>
          <w:szCs w:val="22"/>
          <w:lang w:val="en-GB"/>
        </w:rPr>
        <w:t xml:space="preserve">t could be that the lack of results is due </w:t>
      </w:r>
      <w:r w:rsidRPr="003F5B69">
        <w:rPr>
          <w:rFonts w:asciiTheme="minorHAnsi" w:hAnsiTheme="minorHAnsi" w:cstheme="minorHAnsi"/>
          <w:sz w:val="22"/>
          <w:szCs w:val="22"/>
          <w:lang w:val="en-GB"/>
        </w:rPr>
        <w:t>to</w:t>
      </w:r>
      <w:r w:rsidR="004B7072" w:rsidRPr="003F5B69">
        <w:rPr>
          <w:rFonts w:asciiTheme="minorHAnsi" w:hAnsiTheme="minorHAnsi" w:cstheme="minorHAnsi"/>
          <w:sz w:val="22"/>
          <w:szCs w:val="22"/>
          <w:lang w:val="en-GB"/>
        </w:rPr>
        <w:t xml:space="preserve"> the amount of available data. The model</w:t>
      </w:r>
      <w:r w:rsidR="00C769FC" w:rsidRPr="003F5B69">
        <w:rPr>
          <w:rFonts w:asciiTheme="minorHAnsi" w:hAnsiTheme="minorHAnsi" w:cstheme="minorHAnsi"/>
          <w:sz w:val="22"/>
          <w:szCs w:val="22"/>
          <w:lang w:val="en-GB"/>
        </w:rPr>
        <w:t xml:space="preserve"> included data from the freight exchange starting January 2007 up till December 2011 on a monthly base</w:t>
      </w:r>
      <w:r w:rsidRPr="003F5B69">
        <w:rPr>
          <w:rFonts w:asciiTheme="minorHAnsi" w:hAnsiTheme="minorHAnsi" w:cstheme="minorHAnsi"/>
          <w:sz w:val="22"/>
          <w:szCs w:val="22"/>
          <w:lang w:val="en-GB"/>
        </w:rPr>
        <w:t xml:space="preserve">, which </w:t>
      </w:r>
      <w:proofErr w:type="gramStart"/>
      <w:r w:rsidRPr="003F5B69">
        <w:rPr>
          <w:rFonts w:asciiTheme="minorHAnsi" w:hAnsiTheme="minorHAnsi" w:cstheme="minorHAnsi"/>
          <w:sz w:val="22"/>
          <w:szCs w:val="22"/>
          <w:lang w:val="en-GB"/>
        </w:rPr>
        <w:t>is</w:t>
      </w:r>
      <w:proofErr w:type="gramEnd"/>
      <w:r w:rsidRPr="003F5B69">
        <w:rPr>
          <w:rFonts w:asciiTheme="minorHAnsi" w:hAnsiTheme="minorHAnsi" w:cstheme="minorHAnsi"/>
          <w:sz w:val="22"/>
          <w:szCs w:val="22"/>
          <w:lang w:val="en-GB"/>
        </w:rPr>
        <w:t xml:space="preserve"> only 60 observations per variable</w:t>
      </w:r>
      <w:r w:rsidR="00C769FC" w:rsidRPr="003F5B69">
        <w:rPr>
          <w:rFonts w:asciiTheme="minorHAnsi" w:hAnsiTheme="minorHAnsi" w:cstheme="minorHAnsi"/>
          <w:sz w:val="22"/>
          <w:szCs w:val="22"/>
          <w:lang w:val="en-GB"/>
        </w:rPr>
        <w:t xml:space="preserve">. </w:t>
      </w:r>
      <w:r w:rsidR="004B7072" w:rsidRPr="003F5B69">
        <w:rPr>
          <w:rFonts w:asciiTheme="minorHAnsi" w:hAnsiTheme="minorHAnsi" w:cstheme="minorHAnsi"/>
          <w:sz w:val="22"/>
          <w:szCs w:val="22"/>
          <w:lang w:val="en-GB"/>
        </w:rPr>
        <w:t>Making use of a larger timeframe might enhance</w:t>
      </w:r>
      <w:r w:rsidR="0098356D">
        <w:rPr>
          <w:rFonts w:asciiTheme="minorHAnsi" w:hAnsiTheme="minorHAnsi" w:cstheme="minorHAnsi"/>
          <w:sz w:val="22"/>
          <w:szCs w:val="22"/>
          <w:lang w:val="en-GB"/>
        </w:rPr>
        <w:t xml:space="preserve"> the</w:t>
      </w:r>
      <w:r w:rsidR="004B7072" w:rsidRPr="003F5B69">
        <w:rPr>
          <w:rFonts w:asciiTheme="minorHAnsi" w:hAnsiTheme="minorHAnsi" w:cstheme="minorHAnsi"/>
          <w:sz w:val="22"/>
          <w:szCs w:val="22"/>
          <w:lang w:val="en-GB"/>
        </w:rPr>
        <w:t xml:space="preserve"> results. </w:t>
      </w:r>
    </w:p>
    <w:p w:rsidR="002B0C60" w:rsidRPr="003F5B69" w:rsidRDefault="002B0C60" w:rsidP="00DE00EE">
      <w:pPr>
        <w:spacing w:after="240" w:line="360" w:lineRule="auto"/>
        <w:jc w:val="both"/>
        <w:rPr>
          <w:rFonts w:asciiTheme="minorHAnsi" w:hAnsiTheme="minorHAnsi" w:cstheme="minorHAnsi"/>
          <w:sz w:val="22"/>
          <w:szCs w:val="22"/>
          <w:lang w:val="en-GB"/>
        </w:rPr>
      </w:pPr>
      <w:r w:rsidRPr="003F5B69">
        <w:rPr>
          <w:rFonts w:asciiTheme="minorHAnsi" w:hAnsiTheme="minorHAnsi" w:cstheme="minorHAnsi"/>
          <w:sz w:val="22"/>
          <w:szCs w:val="22"/>
          <w:lang w:val="en-GB"/>
        </w:rPr>
        <w:t>This thesis tried to investigate the upcoming phenomenon of freight exchange fraud. Different parties</w:t>
      </w:r>
      <w:r w:rsidR="00DE00EE" w:rsidRPr="003F5B69">
        <w:rPr>
          <w:rStyle w:val="FootnoteReference"/>
          <w:rFonts w:asciiTheme="minorHAnsi" w:hAnsiTheme="minorHAnsi" w:cstheme="minorHAnsi"/>
          <w:sz w:val="22"/>
          <w:szCs w:val="22"/>
          <w:lang w:val="en-GB"/>
        </w:rPr>
        <w:footnoteReference w:id="56"/>
      </w:r>
      <w:r w:rsidRPr="003F5B69">
        <w:rPr>
          <w:rFonts w:asciiTheme="minorHAnsi" w:hAnsiTheme="minorHAnsi" w:cstheme="minorHAnsi"/>
          <w:sz w:val="22"/>
          <w:szCs w:val="22"/>
          <w:lang w:val="en-GB"/>
        </w:rPr>
        <w:t xml:space="preserve"> active in the field of vehicle crime agreed on the fact that freight exchange fraud is a rising problem</w:t>
      </w:r>
      <w:r w:rsidR="00DE00EE" w:rsidRPr="003F5B69">
        <w:rPr>
          <w:rFonts w:asciiTheme="minorHAnsi" w:hAnsiTheme="minorHAnsi" w:cstheme="minorHAnsi"/>
          <w:sz w:val="22"/>
          <w:szCs w:val="22"/>
          <w:lang w:val="en-GB"/>
        </w:rPr>
        <w:t xml:space="preserve"> but we were not able to support or reject th</w:t>
      </w:r>
      <w:r w:rsidR="00F43A7C" w:rsidRPr="003F5B69">
        <w:rPr>
          <w:rFonts w:asciiTheme="minorHAnsi" w:hAnsiTheme="minorHAnsi" w:cstheme="minorHAnsi"/>
          <w:sz w:val="22"/>
          <w:szCs w:val="22"/>
          <w:lang w:val="en-GB"/>
        </w:rPr>
        <w:t>e</w:t>
      </w:r>
      <w:r w:rsidR="00DE00EE" w:rsidRPr="003F5B69">
        <w:rPr>
          <w:rFonts w:asciiTheme="minorHAnsi" w:hAnsiTheme="minorHAnsi" w:cstheme="minorHAnsi"/>
          <w:sz w:val="22"/>
          <w:szCs w:val="22"/>
          <w:lang w:val="en-GB"/>
        </w:rPr>
        <w:t xml:space="preserve"> idea</w:t>
      </w:r>
      <w:r w:rsidR="00F43A7C" w:rsidRPr="003F5B69">
        <w:rPr>
          <w:rFonts w:asciiTheme="minorHAnsi" w:hAnsiTheme="minorHAnsi" w:cstheme="minorHAnsi"/>
          <w:sz w:val="22"/>
          <w:szCs w:val="22"/>
          <w:lang w:val="en-GB"/>
        </w:rPr>
        <w:t xml:space="preserve"> of growth of freight exchange fraud</w:t>
      </w:r>
      <w:r w:rsidR="00DE00EE" w:rsidRPr="003F5B69">
        <w:rPr>
          <w:rFonts w:asciiTheme="minorHAnsi" w:hAnsiTheme="minorHAnsi" w:cstheme="minorHAnsi"/>
          <w:sz w:val="22"/>
          <w:szCs w:val="22"/>
          <w:lang w:val="en-GB"/>
        </w:rPr>
        <w:t xml:space="preserve"> with a statistical significant analysis.</w:t>
      </w:r>
      <w:r w:rsidRPr="003F5B69">
        <w:rPr>
          <w:rFonts w:asciiTheme="minorHAnsi" w:hAnsiTheme="minorHAnsi" w:cstheme="minorHAnsi"/>
          <w:sz w:val="22"/>
          <w:szCs w:val="22"/>
          <w:lang w:val="en-GB"/>
        </w:rPr>
        <w:t xml:space="preserve"> </w:t>
      </w:r>
      <w:r w:rsidR="00DE00EE" w:rsidRPr="003F5B69">
        <w:rPr>
          <w:rFonts w:asciiTheme="minorHAnsi" w:hAnsiTheme="minorHAnsi" w:cstheme="minorHAnsi"/>
          <w:sz w:val="22"/>
          <w:szCs w:val="22"/>
          <w:lang w:val="en-GB"/>
        </w:rPr>
        <w:t xml:space="preserve">The limited availability of data on the freight exchange fraud complicated a </w:t>
      </w:r>
      <w:r w:rsidRPr="003F5B69">
        <w:rPr>
          <w:rFonts w:asciiTheme="minorHAnsi" w:hAnsiTheme="minorHAnsi" w:cstheme="minorHAnsi"/>
          <w:sz w:val="22"/>
          <w:szCs w:val="22"/>
          <w:lang w:val="en-GB"/>
        </w:rPr>
        <w:t xml:space="preserve">thorough analysis of freight exchange fraud. </w:t>
      </w:r>
      <w:r w:rsidR="00DE00EE" w:rsidRPr="003F5B69">
        <w:rPr>
          <w:rFonts w:asciiTheme="minorHAnsi" w:hAnsiTheme="minorHAnsi" w:cstheme="minorHAnsi"/>
          <w:sz w:val="22"/>
          <w:szCs w:val="22"/>
          <w:lang w:val="en-GB"/>
        </w:rPr>
        <w:t>We recommend investigating freight exchange fraud in a few years when more data is available. Cooperation with other countries in data collection is expected to speed up the possibility to investigate freight exchange fraud.</w:t>
      </w:r>
    </w:p>
    <w:p w:rsidR="00DE00EE" w:rsidRPr="003F5B69" w:rsidRDefault="003C4D09" w:rsidP="00DE00EE">
      <w:pPr>
        <w:spacing w:after="240" w:line="360" w:lineRule="auto"/>
        <w:jc w:val="both"/>
        <w:rPr>
          <w:rFonts w:asciiTheme="minorHAnsi" w:hAnsiTheme="minorHAnsi" w:cstheme="minorHAnsi"/>
          <w:sz w:val="22"/>
          <w:szCs w:val="22"/>
          <w:lang w:val="en-GB"/>
        </w:rPr>
      </w:pPr>
      <w:r w:rsidRPr="003F5B69">
        <w:rPr>
          <w:rFonts w:asciiTheme="minorHAnsi" w:hAnsiTheme="minorHAnsi" w:cstheme="minorHAnsi"/>
          <w:sz w:val="22"/>
          <w:szCs w:val="22"/>
          <w:lang w:val="en-GB"/>
        </w:rPr>
        <w:lastRenderedPageBreak/>
        <w:t xml:space="preserve">This thesis followed an economic </w:t>
      </w:r>
      <w:r w:rsidR="00C11BCF" w:rsidRPr="003F5B69">
        <w:rPr>
          <w:rFonts w:asciiTheme="minorHAnsi" w:hAnsiTheme="minorHAnsi" w:cstheme="minorHAnsi"/>
          <w:sz w:val="22"/>
          <w:szCs w:val="22"/>
          <w:lang w:val="en-GB"/>
        </w:rPr>
        <w:t>approach;</w:t>
      </w:r>
      <w:r w:rsidRPr="003F5B69">
        <w:rPr>
          <w:rFonts w:asciiTheme="minorHAnsi" w:hAnsiTheme="minorHAnsi" w:cstheme="minorHAnsi"/>
          <w:sz w:val="22"/>
          <w:szCs w:val="22"/>
          <w:lang w:val="en-GB"/>
        </w:rPr>
        <w:t xml:space="preserve"> nevertheless other disciplines did </w:t>
      </w:r>
      <w:r w:rsidR="00C11BCF" w:rsidRPr="003F5B69">
        <w:rPr>
          <w:rFonts w:asciiTheme="minorHAnsi" w:hAnsiTheme="minorHAnsi" w:cstheme="minorHAnsi"/>
          <w:sz w:val="22"/>
          <w:szCs w:val="22"/>
          <w:lang w:val="en-GB"/>
        </w:rPr>
        <w:t xml:space="preserve">gain some attention as well. </w:t>
      </w:r>
      <w:r w:rsidR="00645735" w:rsidRPr="003F5B69">
        <w:rPr>
          <w:rFonts w:asciiTheme="minorHAnsi" w:hAnsiTheme="minorHAnsi" w:cstheme="minorHAnsi"/>
          <w:sz w:val="22"/>
          <w:szCs w:val="22"/>
          <w:lang w:val="en-GB"/>
        </w:rPr>
        <w:t>For a more complete view on vehicle crime</w:t>
      </w:r>
      <w:r w:rsidR="00C51C5C">
        <w:rPr>
          <w:rFonts w:asciiTheme="minorHAnsi" w:hAnsiTheme="minorHAnsi" w:cstheme="minorHAnsi"/>
          <w:sz w:val="22"/>
          <w:szCs w:val="22"/>
          <w:lang w:val="en-GB"/>
        </w:rPr>
        <w:t xml:space="preserve"> and in particular freight exchange fraud,</w:t>
      </w:r>
      <w:r w:rsidR="00645735" w:rsidRPr="003F5B69">
        <w:rPr>
          <w:rFonts w:asciiTheme="minorHAnsi" w:hAnsiTheme="minorHAnsi" w:cstheme="minorHAnsi"/>
          <w:sz w:val="22"/>
          <w:szCs w:val="22"/>
          <w:lang w:val="en-GB"/>
        </w:rPr>
        <w:t xml:space="preserve"> we advi</w:t>
      </w:r>
      <w:r w:rsidR="00C51C5C">
        <w:rPr>
          <w:rFonts w:asciiTheme="minorHAnsi" w:hAnsiTheme="minorHAnsi" w:cstheme="minorHAnsi"/>
          <w:sz w:val="22"/>
          <w:szCs w:val="22"/>
          <w:lang w:val="en-GB"/>
        </w:rPr>
        <w:t>s</w:t>
      </w:r>
      <w:r w:rsidR="00645735" w:rsidRPr="003F5B69">
        <w:rPr>
          <w:rFonts w:asciiTheme="minorHAnsi" w:hAnsiTheme="minorHAnsi" w:cstheme="minorHAnsi"/>
          <w:sz w:val="22"/>
          <w:szCs w:val="22"/>
          <w:lang w:val="en-GB"/>
        </w:rPr>
        <w:t xml:space="preserve">e to study this subject again from a different point of view. Behavioural studies might fathom the criminal mind and could help identifying the method of work of criminals. A legal approach might help comprehend the complex liability questions which often </w:t>
      </w:r>
      <w:r w:rsidR="00EF3FE6" w:rsidRPr="003F5B69">
        <w:rPr>
          <w:rFonts w:asciiTheme="minorHAnsi" w:hAnsiTheme="minorHAnsi" w:cstheme="minorHAnsi"/>
          <w:sz w:val="22"/>
          <w:szCs w:val="22"/>
          <w:lang w:val="en-GB"/>
        </w:rPr>
        <w:t>rise</w:t>
      </w:r>
      <w:r w:rsidR="00645735" w:rsidRPr="003F5B69">
        <w:rPr>
          <w:rFonts w:asciiTheme="minorHAnsi" w:hAnsiTheme="minorHAnsi" w:cstheme="minorHAnsi"/>
          <w:sz w:val="22"/>
          <w:szCs w:val="22"/>
          <w:lang w:val="en-GB"/>
        </w:rPr>
        <w:t xml:space="preserve"> in criminal incidents</w:t>
      </w:r>
      <w:r w:rsidR="00032E44" w:rsidRPr="003F5B69">
        <w:rPr>
          <w:rFonts w:asciiTheme="minorHAnsi" w:hAnsiTheme="minorHAnsi" w:cstheme="minorHAnsi"/>
          <w:sz w:val="22"/>
          <w:szCs w:val="22"/>
          <w:lang w:val="en-GB"/>
        </w:rPr>
        <w:t>. F</w:t>
      </w:r>
      <w:r w:rsidR="00645735" w:rsidRPr="003F5B69">
        <w:rPr>
          <w:rFonts w:asciiTheme="minorHAnsi" w:hAnsiTheme="minorHAnsi" w:cstheme="minorHAnsi"/>
          <w:sz w:val="22"/>
          <w:szCs w:val="22"/>
          <w:lang w:val="en-GB"/>
        </w:rPr>
        <w:t xml:space="preserve">urthermore questions concerning contracts </w:t>
      </w:r>
      <w:r w:rsidR="00EF3FE6" w:rsidRPr="003F5B69">
        <w:rPr>
          <w:rFonts w:asciiTheme="minorHAnsi" w:hAnsiTheme="minorHAnsi" w:cstheme="minorHAnsi"/>
          <w:sz w:val="22"/>
          <w:szCs w:val="22"/>
          <w:lang w:val="en-GB"/>
        </w:rPr>
        <w:t xml:space="preserve">can be addressed when performing a legal study. Policy recommendations can supply recommendations for </w:t>
      </w:r>
      <w:r w:rsidR="00645735" w:rsidRPr="003F5B69">
        <w:rPr>
          <w:rFonts w:asciiTheme="minorHAnsi" w:hAnsiTheme="minorHAnsi" w:cstheme="minorHAnsi"/>
          <w:sz w:val="22"/>
          <w:szCs w:val="22"/>
          <w:lang w:val="en-GB"/>
        </w:rPr>
        <w:t>legislative</w:t>
      </w:r>
      <w:r w:rsidR="00036847" w:rsidRPr="003F5B69">
        <w:rPr>
          <w:rFonts w:asciiTheme="minorHAnsi" w:hAnsiTheme="minorHAnsi" w:cstheme="minorHAnsi"/>
          <w:sz w:val="22"/>
          <w:szCs w:val="22"/>
          <w:lang w:val="en-GB"/>
        </w:rPr>
        <w:t xml:space="preserve"> change. Forecasts might be helpful for crime prevention, thus also constructing forecasts might be of interest</w:t>
      </w:r>
      <w:r w:rsidR="00F43A7C" w:rsidRPr="003F5B69">
        <w:rPr>
          <w:rFonts w:asciiTheme="minorHAnsi" w:hAnsiTheme="minorHAnsi" w:cstheme="minorHAnsi"/>
          <w:sz w:val="22"/>
          <w:szCs w:val="22"/>
          <w:lang w:val="en-GB"/>
        </w:rPr>
        <w:t xml:space="preserve">. </w:t>
      </w:r>
      <w:r w:rsidR="00EF3FE6" w:rsidRPr="003F5B69">
        <w:rPr>
          <w:rFonts w:asciiTheme="minorHAnsi" w:hAnsiTheme="minorHAnsi" w:cstheme="minorHAnsi"/>
          <w:sz w:val="22"/>
          <w:szCs w:val="22"/>
          <w:lang w:val="en-GB"/>
        </w:rPr>
        <w:t xml:space="preserve">We believe a multidisciplinary analysis will contribute to a better understanding of </w:t>
      </w:r>
      <w:r w:rsidR="00C51C5C">
        <w:rPr>
          <w:rFonts w:asciiTheme="minorHAnsi" w:hAnsiTheme="minorHAnsi" w:cstheme="minorHAnsi"/>
          <w:sz w:val="22"/>
          <w:szCs w:val="22"/>
          <w:lang w:val="en-GB"/>
        </w:rPr>
        <w:t xml:space="preserve">freight exchange fraud. </w:t>
      </w:r>
    </w:p>
    <w:p w:rsidR="002C1AE5" w:rsidRPr="003F5B69" w:rsidRDefault="002C1AE5" w:rsidP="002C1AE5">
      <w:pPr>
        <w:spacing w:line="360" w:lineRule="auto"/>
        <w:jc w:val="both"/>
        <w:rPr>
          <w:rFonts w:asciiTheme="minorHAnsi" w:hAnsiTheme="minorHAnsi" w:cstheme="minorHAnsi"/>
          <w:sz w:val="22"/>
          <w:szCs w:val="22"/>
          <w:lang w:val="en-GB"/>
        </w:rPr>
      </w:pPr>
    </w:p>
    <w:p w:rsidR="002C1AE5" w:rsidRPr="003F5B69" w:rsidRDefault="002C1AE5" w:rsidP="002C1AE5">
      <w:pPr>
        <w:spacing w:line="360" w:lineRule="auto"/>
        <w:jc w:val="both"/>
        <w:rPr>
          <w:rFonts w:asciiTheme="minorHAnsi" w:hAnsiTheme="minorHAnsi" w:cstheme="minorHAnsi"/>
          <w:sz w:val="22"/>
          <w:szCs w:val="22"/>
          <w:lang w:val="en-GB"/>
        </w:rPr>
      </w:pPr>
    </w:p>
    <w:p w:rsidR="002C1AE5" w:rsidRPr="003F5B69" w:rsidRDefault="002C1AE5" w:rsidP="002C1AE5">
      <w:pPr>
        <w:rPr>
          <w:rFonts w:asciiTheme="minorHAnsi" w:hAnsiTheme="minorHAnsi" w:cstheme="minorHAnsi"/>
          <w:sz w:val="22"/>
          <w:szCs w:val="22"/>
          <w:lang w:val="en-GB"/>
        </w:rPr>
      </w:pPr>
    </w:p>
    <w:p w:rsidR="0087046D" w:rsidRPr="003F5B69" w:rsidRDefault="0087046D" w:rsidP="0087046D">
      <w:pPr>
        <w:rPr>
          <w:rFonts w:asciiTheme="minorHAnsi" w:hAnsiTheme="minorHAnsi"/>
          <w:lang w:val="en-GB"/>
        </w:rPr>
      </w:pPr>
    </w:p>
    <w:p w:rsidR="00E72E57" w:rsidRPr="003F5B69" w:rsidRDefault="00E72E57">
      <w:pPr>
        <w:rPr>
          <w:rFonts w:asciiTheme="minorHAnsi" w:eastAsiaTheme="majorEastAsia" w:hAnsiTheme="minorHAnsi" w:cstheme="majorBidi"/>
          <w:b/>
          <w:bCs/>
          <w:i/>
          <w:color w:val="365F91" w:themeColor="accent1" w:themeShade="BF"/>
          <w:sz w:val="28"/>
          <w:szCs w:val="28"/>
          <w:lang w:val="en-GB"/>
        </w:rPr>
      </w:pPr>
      <w:r w:rsidRPr="003F5B69">
        <w:rPr>
          <w:rFonts w:asciiTheme="minorHAnsi" w:hAnsiTheme="minorHAnsi"/>
          <w:i/>
          <w:lang w:val="en-GB"/>
        </w:rPr>
        <w:br w:type="page"/>
      </w:r>
    </w:p>
    <w:p w:rsidR="008653C2" w:rsidRPr="003F5B69" w:rsidRDefault="008653C2" w:rsidP="008A76D7">
      <w:pPr>
        <w:pStyle w:val="Heading1"/>
        <w:jc w:val="both"/>
        <w:rPr>
          <w:rFonts w:asciiTheme="minorHAnsi" w:hAnsiTheme="minorHAnsi"/>
          <w:lang w:val="en-GB"/>
        </w:rPr>
      </w:pPr>
      <w:bookmarkStart w:id="36" w:name="_Toc332820010"/>
      <w:r w:rsidRPr="003F5B69">
        <w:rPr>
          <w:rFonts w:asciiTheme="minorHAnsi" w:hAnsiTheme="minorHAnsi"/>
          <w:lang w:val="en-GB"/>
        </w:rPr>
        <w:lastRenderedPageBreak/>
        <w:t>List of references</w:t>
      </w:r>
      <w:bookmarkEnd w:id="36"/>
    </w:p>
    <w:p w:rsidR="008653C2" w:rsidRPr="003F5B69" w:rsidRDefault="008653C2">
      <w:pPr>
        <w:rPr>
          <w:rFonts w:asciiTheme="minorHAnsi" w:eastAsiaTheme="majorEastAsia" w:hAnsiTheme="minorHAnsi" w:cstheme="majorBidi"/>
          <w:b/>
          <w:bCs/>
          <w:color w:val="365F91" w:themeColor="accent1" w:themeShade="BF"/>
          <w:sz w:val="28"/>
          <w:szCs w:val="28"/>
          <w:lang w:val="en-GB"/>
        </w:rPr>
      </w:pPr>
    </w:p>
    <w:p w:rsidR="00336EE5" w:rsidRPr="003F5B69" w:rsidRDefault="00336EE5" w:rsidP="00C51C5C">
      <w:pPr>
        <w:spacing w:line="360" w:lineRule="auto"/>
        <w:ind w:left="567" w:hanging="567"/>
        <w:jc w:val="both"/>
        <w:rPr>
          <w:rFonts w:asciiTheme="minorHAnsi" w:hAnsiTheme="minorHAnsi"/>
          <w:sz w:val="22"/>
          <w:szCs w:val="22"/>
          <w:lang w:val="en-GB"/>
        </w:rPr>
      </w:pPr>
      <w:r w:rsidRPr="003F5B69">
        <w:rPr>
          <w:rFonts w:asciiTheme="minorHAnsi" w:hAnsiTheme="minorHAnsi"/>
          <w:sz w:val="22"/>
          <w:szCs w:val="22"/>
          <w:lang w:val="en-GB"/>
        </w:rPr>
        <w:t xml:space="preserve">Adkins, L.C. and Carter Hill, R. (2011), </w:t>
      </w:r>
      <w:r w:rsidRPr="003F5B69">
        <w:rPr>
          <w:rFonts w:asciiTheme="minorHAnsi" w:hAnsiTheme="minorHAnsi"/>
          <w:i/>
          <w:sz w:val="22"/>
          <w:szCs w:val="22"/>
          <w:lang w:val="en-GB"/>
        </w:rPr>
        <w:t xml:space="preserve">Using </w:t>
      </w:r>
      <w:proofErr w:type="spellStart"/>
      <w:r w:rsidRPr="003F5B69">
        <w:rPr>
          <w:rFonts w:asciiTheme="minorHAnsi" w:hAnsiTheme="minorHAnsi"/>
          <w:i/>
          <w:sz w:val="22"/>
          <w:szCs w:val="22"/>
          <w:lang w:val="en-GB"/>
        </w:rPr>
        <w:t>Stata</w:t>
      </w:r>
      <w:proofErr w:type="spellEnd"/>
      <w:r w:rsidRPr="003F5B69">
        <w:rPr>
          <w:rFonts w:asciiTheme="minorHAnsi" w:hAnsiTheme="minorHAnsi"/>
          <w:i/>
          <w:sz w:val="22"/>
          <w:szCs w:val="22"/>
          <w:lang w:val="en-GB"/>
        </w:rPr>
        <w:t xml:space="preserve"> </w:t>
      </w:r>
      <w:proofErr w:type="gramStart"/>
      <w:r w:rsidRPr="003F5B69">
        <w:rPr>
          <w:rFonts w:asciiTheme="minorHAnsi" w:hAnsiTheme="minorHAnsi"/>
          <w:i/>
          <w:sz w:val="22"/>
          <w:szCs w:val="22"/>
          <w:lang w:val="en-GB"/>
        </w:rPr>
        <w:t>For</w:t>
      </w:r>
      <w:proofErr w:type="gramEnd"/>
      <w:r w:rsidRPr="003F5B69">
        <w:rPr>
          <w:rFonts w:asciiTheme="minorHAnsi" w:hAnsiTheme="minorHAnsi"/>
          <w:i/>
          <w:sz w:val="22"/>
          <w:szCs w:val="22"/>
          <w:lang w:val="en-GB"/>
        </w:rPr>
        <w:t xml:space="preserve"> Principles of Econometrics,</w:t>
      </w:r>
      <w:r w:rsidRPr="003F5B69">
        <w:rPr>
          <w:rFonts w:asciiTheme="minorHAnsi" w:hAnsiTheme="minorHAnsi"/>
          <w:sz w:val="22"/>
          <w:szCs w:val="22"/>
          <w:lang w:val="en-GB"/>
        </w:rPr>
        <w:t xml:space="preserve"> John Wiley &amp; Sons, Inc.</w:t>
      </w:r>
    </w:p>
    <w:p w:rsidR="006B4146" w:rsidRPr="003F5B69" w:rsidRDefault="006B4146" w:rsidP="00C51C5C">
      <w:pPr>
        <w:spacing w:line="360" w:lineRule="auto"/>
        <w:ind w:left="567" w:hanging="567"/>
        <w:jc w:val="both"/>
        <w:rPr>
          <w:rFonts w:asciiTheme="minorHAnsi" w:hAnsiTheme="minorHAnsi"/>
          <w:sz w:val="22"/>
          <w:szCs w:val="22"/>
          <w:lang w:val="nl-NL"/>
        </w:rPr>
      </w:pPr>
      <w:proofErr w:type="spellStart"/>
      <w:r w:rsidRPr="003F5B69">
        <w:rPr>
          <w:rFonts w:asciiTheme="minorHAnsi" w:hAnsiTheme="minorHAnsi"/>
          <w:sz w:val="22"/>
          <w:szCs w:val="22"/>
          <w:lang w:val="nl-NL"/>
        </w:rPr>
        <w:t>Amtenbrink</w:t>
      </w:r>
      <w:proofErr w:type="spellEnd"/>
      <w:r w:rsidRPr="003F5B69">
        <w:rPr>
          <w:rFonts w:asciiTheme="minorHAnsi" w:hAnsiTheme="minorHAnsi"/>
          <w:sz w:val="22"/>
          <w:szCs w:val="22"/>
          <w:lang w:val="nl-NL"/>
        </w:rPr>
        <w:t xml:space="preserve">, F. and </w:t>
      </w:r>
      <w:proofErr w:type="spellStart"/>
      <w:r w:rsidRPr="003F5B69">
        <w:rPr>
          <w:rFonts w:asciiTheme="minorHAnsi" w:hAnsiTheme="minorHAnsi"/>
          <w:sz w:val="22"/>
          <w:szCs w:val="22"/>
          <w:lang w:val="nl-NL"/>
        </w:rPr>
        <w:t>Vedder</w:t>
      </w:r>
      <w:proofErr w:type="spellEnd"/>
      <w:r w:rsidRPr="003F5B69">
        <w:rPr>
          <w:rFonts w:asciiTheme="minorHAnsi" w:hAnsiTheme="minorHAnsi"/>
          <w:sz w:val="22"/>
          <w:szCs w:val="22"/>
          <w:lang w:val="nl-NL"/>
        </w:rPr>
        <w:t xml:space="preserve">, H.H.B. (2010), </w:t>
      </w:r>
      <w:r w:rsidRPr="003F5B69">
        <w:rPr>
          <w:rFonts w:asciiTheme="minorHAnsi" w:hAnsiTheme="minorHAnsi"/>
          <w:i/>
          <w:sz w:val="22"/>
          <w:szCs w:val="22"/>
          <w:lang w:val="nl-NL"/>
        </w:rPr>
        <w:t xml:space="preserve">Recht van de Europese Unie, </w:t>
      </w:r>
      <w:r w:rsidRPr="003F5B69">
        <w:rPr>
          <w:rFonts w:asciiTheme="minorHAnsi" w:hAnsiTheme="minorHAnsi"/>
          <w:sz w:val="22"/>
          <w:szCs w:val="22"/>
          <w:lang w:val="nl-NL"/>
        </w:rPr>
        <w:t>4</w:t>
      </w:r>
      <w:proofErr w:type="gramStart"/>
      <w:r w:rsidRPr="003F5B69">
        <w:rPr>
          <w:rFonts w:asciiTheme="minorHAnsi" w:hAnsiTheme="minorHAnsi"/>
          <w:sz w:val="22"/>
          <w:szCs w:val="22"/>
          <w:vertAlign w:val="superscript"/>
          <w:lang w:val="nl-NL"/>
        </w:rPr>
        <w:t>th</w:t>
      </w:r>
      <w:proofErr w:type="gramEnd"/>
      <w:r w:rsidRPr="003F5B69">
        <w:rPr>
          <w:rFonts w:asciiTheme="minorHAnsi" w:hAnsiTheme="minorHAnsi"/>
          <w:sz w:val="22"/>
          <w:szCs w:val="22"/>
          <w:lang w:val="nl-NL"/>
        </w:rPr>
        <w:t xml:space="preserve"> </w:t>
      </w:r>
      <w:proofErr w:type="spellStart"/>
      <w:r w:rsidRPr="003F5B69">
        <w:rPr>
          <w:rFonts w:asciiTheme="minorHAnsi" w:hAnsiTheme="minorHAnsi"/>
          <w:sz w:val="22"/>
          <w:szCs w:val="22"/>
          <w:lang w:val="nl-NL"/>
        </w:rPr>
        <w:t>edition</w:t>
      </w:r>
      <w:proofErr w:type="spellEnd"/>
      <w:r w:rsidRPr="003F5B69">
        <w:rPr>
          <w:rFonts w:asciiTheme="minorHAnsi" w:hAnsiTheme="minorHAnsi"/>
          <w:sz w:val="22"/>
          <w:szCs w:val="22"/>
          <w:lang w:val="nl-NL"/>
        </w:rPr>
        <w:t>, Boom Juridische uitgevers.</w:t>
      </w:r>
    </w:p>
    <w:p w:rsidR="00CB4FC2" w:rsidRPr="003F5B69" w:rsidRDefault="00232A2D" w:rsidP="00C51C5C">
      <w:pPr>
        <w:spacing w:line="360" w:lineRule="auto"/>
        <w:ind w:left="567" w:hanging="567"/>
        <w:jc w:val="both"/>
        <w:rPr>
          <w:rFonts w:asciiTheme="minorHAnsi" w:hAnsiTheme="minorHAnsi"/>
          <w:sz w:val="22"/>
          <w:szCs w:val="22"/>
          <w:lang w:val="en-GB"/>
        </w:rPr>
      </w:pPr>
      <w:r w:rsidRPr="003F5B69">
        <w:rPr>
          <w:rFonts w:asciiTheme="minorHAnsi" w:hAnsiTheme="minorHAnsi"/>
          <w:sz w:val="22"/>
          <w:szCs w:val="22"/>
          <w:lang w:val="en-GB"/>
        </w:rPr>
        <w:t>Brooks, C.</w:t>
      </w:r>
      <w:r w:rsidR="00FC79DE" w:rsidRPr="003F5B69">
        <w:rPr>
          <w:rFonts w:asciiTheme="minorHAnsi" w:hAnsiTheme="minorHAnsi"/>
          <w:sz w:val="22"/>
          <w:szCs w:val="22"/>
          <w:lang w:val="en-GB"/>
        </w:rPr>
        <w:t xml:space="preserve"> (2008)</w:t>
      </w:r>
      <w:r w:rsidRPr="003F5B69">
        <w:rPr>
          <w:rFonts w:asciiTheme="minorHAnsi" w:hAnsiTheme="minorHAnsi"/>
          <w:sz w:val="22"/>
          <w:szCs w:val="22"/>
          <w:lang w:val="en-GB"/>
        </w:rPr>
        <w:t>,</w:t>
      </w:r>
      <w:r w:rsidR="00FC79DE" w:rsidRPr="003F5B69">
        <w:rPr>
          <w:rFonts w:asciiTheme="minorHAnsi" w:hAnsiTheme="minorHAnsi"/>
          <w:sz w:val="22"/>
          <w:szCs w:val="22"/>
          <w:lang w:val="en-GB"/>
        </w:rPr>
        <w:t xml:space="preserve"> </w:t>
      </w:r>
      <w:r w:rsidRPr="003F5B69">
        <w:rPr>
          <w:rFonts w:asciiTheme="minorHAnsi" w:hAnsiTheme="minorHAnsi"/>
          <w:i/>
          <w:sz w:val="22"/>
          <w:szCs w:val="22"/>
          <w:lang w:val="en-GB"/>
        </w:rPr>
        <w:t xml:space="preserve">Introductory Econometrics for Finance, </w:t>
      </w:r>
      <w:r w:rsidRPr="003F5B69">
        <w:rPr>
          <w:rFonts w:asciiTheme="minorHAnsi" w:hAnsiTheme="minorHAnsi"/>
          <w:sz w:val="22"/>
          <w:szCs w:val="22"/>
          <w:lang w:val="en-GB"/>
        </w:rPr>
        <w:t>2</w:t>
      </w:r>
      <w:r w:rsidRPr="003F5B69">
        <w:rPr>
          <w:rFonts w:asciiTheme="minorHAnsi" w:hAnsiTheme="minorHAnsi"/>
          <w:sz w:val="22"/>
          <w:szCs w:val="22"/>
          <w:vertAlign w:val="superscript"/>
          <w:lang w:val="en-GB"/>
        </w:rPr>
        <w:t>nd</w:t>
      </w:r>
      <w:r w:rsidRPr="003F5B69">
        <w:rPr>
          <w:rFonts w:asciiTheme="minorHAnsi" w:hAnsiTheme="minorHAnsi"/>
          <w:sz w:val="22"/>
          <w:szCs w:val="22"/>
          <w:lang w:val="en-GB"/>
        </w:rPr>
        <w:t xml:space="preserve"> edition, </w:t>
      </w:r>
      <w:r w:rsidR="00FC79DE" w:rsidRPr="003F5B69">
        <w:rPr>
          <w:rFonts w:asciiTheme="minorHAnsi" w:hAnsiTheme="minorHAnsi"/>
          <w:sz w:val="22"/>
          <w:szCs w:val="22"/>
          <w:lang w:val="en-GB"/>
        </w:rPr>
        <w:t>Cambridge University Press</w:t>
      </w:r>
      <w:r w:rsidRPr="003F5B69">
        <w:rPr>
          <w:rFonts w:asciiTheme="minorHAnsi" w:hAnsiTheme="minorHAnsi"/>
          <w:sz w:val="22"/>
          <w:szCs w:val="22"/>
          <w:lang w:val="en-GB"/>
        </w:rPr>
        <w:t>.</w:t>
      </w:r>
      <w:r w:rsidR="00CB4FC2" w:rsidRPr="003F5B69">
        <w:rPr>
          <w:rFonts w:asciiTheme="minorHAnsi" w:hAnsiTheme="minorHAnsi"/>
          <w:sz w:val="22"/>
          <w:szCs w:val="22"/>
          <w:lang w:val="en-GB"/>
        </w:rPr>
        <w:t xml:space="preserve"> </w:t>
      </w:r>
    </w:p>
    <w:p w:rsidR="00BC70D1" w:rsidRPr="003F5B69" w:rsidRDefault="00BC70D1" w:rsidP="00C51C5C">
      <w:pPr>
        <w:spacing w:line="360" w:lineRule="auto"/>
        <w:ind w:left="567" w:hanging="567"/>
        <w:jc w:val="both"/>
        <w:rPr>
          <w:rFonts w:asciiTheme="minorHAnsi" w:hAnsiTheme="minorHAnsi"/>
          <w:sz w:val="22"/>
          <w:szCs w:val="22"/>
          <w:lang w:val="nl-NL"/>
        </w:rPr>
      </w:pPr>
      <w:proofErr w:type="spellStart"/>
      <w:r w:rsidRPr="003F5B69">
        <w:rPr>
          <w:rFonts w:asciiTheme="minorHAnsi" w:hAnsiTheme="minorHAnsi"/>
          <w:sz w:val="22"/>
          <w:szCs w:val="22"/>
          <w:lang w:val="nl-NL"/>
        </w:rPr>
        <w:t>Dekeyser</w:t>
      </w:r>
      <w:proofErr w:type="spellEnd"/>
      <w:r w:rsidRPr="003F5B69">
        <w:rPr>
          <w:rFonts w:asciiTheme="minorHAnsi" w:hAnsiTheme="minorHAnsi"/>
          <w:sz w:val="22"/>
          <w:szCs w:val="22"/>
          <w:lang w:val="nl-NL"/>
        </w:rPr>
        <w:t xml:space="preserve">, W. (2011) </w:t>
      </w:r>
      <w:r w:rsidRPr="003F5B69">
        <w:rPr>
          <w:rFonts w:asciiTheme="minorHAnsi" w:hAnsiTheme="minorHAnsi"/>
          <w:i/>
          <w:sz w:val="22"/>
          <w:szCs w:val="22"/>
          <w:lang w:val="nl-NL"/>
        </w:rPr>
        <w:t xml:space="preserve">Nieuw fenomeen bij ladingsdiefstallen, </w:t>
      </w:r>
      <w:r w:rsidRPr="003F5B69">
        <w:rPr>
          <w:rFonts w:asciiTheme="minorHAnsi" w:hAnsiTheme="minorHAnsi"/>
          <w:sz w:val="22"/>
          <w:szCs w:val="22"/>
          <w:lang w:val="nl-NL"/>
        </w:rPr>
        <w:t>Private Veiligheid •</w:t>
      </w:r>
      <w:proofErr w:type="spellStart"/>
      <w:r w:rsidRPr="003F5B69">
        <w:rPr>
          <w:rFonts w:asciiTheme="minorHAnsi" w:hAnsiTheme="minorHAnsi"/>
          <w:sz w:val="22"/>
          <w:szCs w:val="22"/>
          <w:lang w:val="nl-NL"/>
        </w:rPr>
        <w:t>Sécurité</w:t>
      </w:r>
      <w:proofErr w:type="spellEnd"/>
      <w:r w:rsidRPr="003F5B69">
        <w:rPr>
          <w:rFonts w:asciiTheme="minorHAnsi" w:hAnsiTheme="minorHAnsi"/>
          <w:sz w:val="22"/>
          <w:szCs w:val="22"/>
          <w:lang w:val="nl-NL"/>
        </w:rPr>
        <w:t xml:space="preserve"> </w:t>
      </w:r>
      <w:proofErr w:type="spellStart"/>
      <w:r w:rsidRPr="003F5B69">
        <w:rPr>
          <w:rFonts w:asciiTheme="minorHAnsi" w:hAnsiTheme="minorHAnsi"/>
          <w:sz w:val="22"/>
          <w:szCs w:val="22"/>
          <w:lang w:val="nl-NL"/>
        </w:rPr>
        <w:t>Privée</w:t>
      </w:r>
      <w:proofErr w:type="spellEnd"/>
      <w:r w:rsidRPr="003F5B69">
        <w:rPr>
          <w:rFonts w:asciiTheme="minorHAnsi" w:hAnsiTheme="minorHAnsi"/>
          <w:sz w:val="22"/>
          <w:szCs w:val="22"/>
          <w:lang w:val="nl-NL"/>
        </w:rPr>
        <w:t xml:space="preserve">, </w:t>
      </w:r>
      <w:proofErr w:type="gramStart"/>
      <w:r w:rsidRPr="003F5B69">
        <w:rPr>
          <w:rFonts w:asciiTheme="minorHAnsi" w:hAnsiTheme="minorHAnsi"/>
          <w:sz w:val="22"/>
          <w:szCs w:val="22"/>
          <w:lang w:val="nl-NL"/>
        </w:rPr>
        <w:t>September</w:t>
      </w:r>
      <w:proofErr w:type="gramEnd"/>
      <w:r w:rsidRPr="003F5B69">
        <w:rPr>
          <w:rFonts w:asciiTheme="minorHAnsi" w:hAnsiTheme="minorHAnsi"/>
          <w:sz w:val="22"/>
          <w:szCs w:val="22"/>
          <w:lang w:val="nl-NL"/>
        </w:rPr>
        <w:t>, 50, p. 30 – 33.</w:t>
      </w:r>
    </w:p>
    <w:p w:rsidR="00CB4FC2" w:rsidRPr="003F5B69" w:rsidRDefault="00CB4FC2" w:rsidP="00C51C5C">
      <w:pPr>
        <w:spacing w:line="360" w:lineRule="auto"/>
        <w:ind w:left="567" w:hanging="567"/>
        <w:jc w:val="both"/>
        <w:rPr>
          <w:rFonts w:asciiTheme="minorHAnsi" w:hAnsiTheme="minorHAnsi"/>
          <w:sz w:val="22"/>
          <w:szCs w:val="22"/>
          <w:lang w:val="en-GB"/>
        </w:rPr>
      </w:pPr>
      <w:r w:rsidRPr="003F5B69">
        <w:rPr>
          <w:rFonts w:asciiTheme="minorHAnsi" w:hAnsiTheme="minorHAnsi"/>
          <w:sz w:val="22"/>
          <w:szCs w:val="22"/>
          <w:lang w:val="en-GB"/>
        </w:rPr>
        <w:t xml:space="preserve">European Commission (2011), </w:t>
      </w:r>
      <w:r w:rsidRPr="003F5B69">
        <w:rPr>
          <w:rFonts w:asciiTheme="minorHAnsi" w:hAnsiTheme="minorHAnsi"/>
          <w:i/>
          <w:sz w:val="22"/>
          <w:szCs w:val="22"/>
          <w:lang w:val="en-GB"/>
        </w:rPr>
        <w:t xml:space="preserve">EU Transport in Figures: Statistical Pocketbook 2011, </w:t>
      </w:r>
      <w:r w:rsidRPr="003F5B69">
        <w:rPr>
          <w:rFonts w:asciiTheme="minorHAnsi" w:hAnsiTheme="minorHAnsi"/>
          <w:sz w:val="22"/>
          <w:szCs w:val="22"/>
          <w:lang w:val="en-GB"/>
        </w:rPr>
        <w:t>Luxembourg.</w:t>
      </w:r>
    </w:p>
    <w:p w:rsidR="00FC79DE" w:rsidRPr="003F5B69" w:rsidRDefault="00FC79DE" w:rsidP="00C51C5C">
      <w:pPr>
        <w:spacing w:line="360" w:lineRule="auto"/>
        <w:ind w:left="567" w:hanging="567"/>
        <w:jc w:val="both"/>
        <w:rPr>
          <w:rFonts w:asciiTheme="minorHAnsi" w:hAnsiTheme="minorHAnsi"/>
          <w:sz w:val="22"/>
          <w:szCs w:val="22"/>
          <w:lang w:val="en-GB"/>
        </w:rPr>
      </w:pPr>
      <w:proofErr w:type="spellStart"/>
      <w:r w:rsidRPr="003F5B69">
        <w:rPr>
          <w:rFonts w:asciiTheme="minorHAnsi" w:hAnsiTheme="minorHAnsi"/>
          <w:sz w:val="22"/>
          <w:szCs w:val="22"/>
          <w:lang w:val="en-GB"/>
        </w:rPr>
        <w:t>Franses</w:t>
      </w:r>
      <w:proofErr w:type="spellEnd"/>
      <w:r w:rsidRPr="003F5B69">
        <w:rPr>
          <w:rFonts w:asciiTheme="minorHAnsi" w:hAnsiTheme="minorHAnsi"/>
          <w:sz w:val="22"/>
          <w:szCs w:val="22"/>
          <w:lang w:val="en-GB"/>
        </w:rPr>
        <w:t xml:space="preserve">, Ph. H. (1998), </w:t>
      </w:r>
      <w:r w:rsidRPr="003F5B69">
        <w:rPr>
          <w:rFonts w:asciiTheme="minorHAnsi" w:hAnsiTheme="minorHAnsi"/>
          <w:i/>
          <w:sz w:val="22"/>
          <w:szCs w:val="22"/>
          <w:lang w:val="en-GB"/>
        </w:rPr>
        <w:t xml:space="preserve">Time series models for business and economic forecasting, </w:t>
      </w:r>
      <w:r w:rsidRPr="003F5B69">
        <w:rPr>
          <w:rFonts w:asciiTheme="minorHAnsi" w:hAnsiTheme="minorHAnsi"/>
          <w:sz w:val="22"/>
          <w:szCs w:val="22"/>
          <w:lang w:val="en-GB"/>
        </w:rPr>
        <w:t>Cambridge University Press.</w:t>
      </w:r>
    </w:p>
    <w:p w:rsidR="00B07CAD" w:rsidRPr="003F5B69" w:rsidRDefault="00B07CAD" w:rsidP="00C51C5C">
      <w:pPr>
        <w:spacing w:line="360" w:lineRule="auto"/>
        <w:ind w:left="567" w:hanging="567"/>
        <w:jc w:val="both"/>
        <w:rPr>
          <w:rFonts w:asciiTheme="minorHAnsi" w:hAnsiTheme="minorHAnsi"/>
          <w:sz w:val="22"/>
          <w:szCs w:val="22"/>
          <w:lang w:val="nl-NL"/>
        </w:rPr>
      </w:pPr>
      <w:r w:rsidRPr="003F5B69">
        <w:rPr>
          <w:rFonts w:asciiTheme="minorHAnsi" w:hAnsiTheme="minorHAnsi"/>
          <w:sz w:val="22"/>
          <w:szCs w:val="22"/>
          <w:lang w:val="nl-NL"/>
        </w:rPr>
        <w:t xml:space="preserve">Haak, K.F. and Zwitser, R. (2010), </w:t>
      </w:r>
      <w:r w:rsidRPr="003F5B69">
        <w:rPr>
          <w:rFonts w:asciiTheme="minorHAnsi" w:hAnsiTheme="minorHAnsi"/>
          <w:i/>
          <w:sz w:val="22"/>
          <w:szCs w:val="22"/>
          <w:lang w:val="nl-NL"/>
        </w:rPr>
        <w:t xml:space="preserve">Van Haven en Handel. Hoofdzaken van het </w:t>
      </w:r>
      <w:proofErr w:type="spellStart"/>
      <w:r w:rsidRPr="003F5B69">
        <w:rPr>
          <w:rFonts w:asciiTheme="minorHAnsi" w:hAnsiTheme="minorHAnsi"/>
          <w:i/>
          <w:sz w:val="22"/>
          <w:szCs w:val="22"/>
          <w:lang w:val="nl-NL"/>
        </w:rPr>
        <w:t>handelsverkeersrecht</w:t>
      </w:r>
      <w:proofErr w:type="spellEnd"/>
      <w:r w:rsidRPr="003F5B69">
        <w:rPr>
          <w:rFonts w:asciiTheme="minorHAnsi" w:hAnsiTheme="minorHAnsi"/>
          <w:i/>
          <w:sz w:val="22"/>
          <w:szCs w:val="22"/>
          <w:lang w:val="nl-NL"/>
        </w:rPr>
        <w:t xml:space="preserve">, </w:t>
      </w:r>
      <w:r w:rsidRPr="003F5B69">
        <w:rPr>
          <w:rFonts w:asciiTheme="minorHAnsi" w:hAnsiTheme="minorHAnsi"/>
          <w:sz w:val="22"/>
          <w:szCs w:val="22"/>
          <w:lang w:val="nl-NL"/>
        </w:rPr>
        <w:t>2</w:t>
      </w:r>
      <w:r w:rsidRPr="003F5B69">
        <w:rPr>
          <w:rFonts w:asciiTheme="minorHAnsi" w:hAnsiTheme="minorHAnsi"/>
          <w:sz w:val="22"/>
          <w:szCs w:val="22"/>
          <w:vertAlign w:val="superscript"/>
          <w:lang w:val="nl-NL"/>
        </w:rPr>
        <w:t>nd</w:t>
      </w:r>
      <w:r w:rsidRPr="003F5B69">
        <w:rPr>
          <w:rFonts w:asciiTheme="minorHAnsi" w:hAnsiTheme="minorHAnsi"/>
          <w:sz w:val="22"/>
          <w:szCs w:val="22"/>
          <w:lang w:val="nl-NL"/>
        </w:rPr>
        <w:t xml:space="preserve"> </w:t>
      </w:r>
      <w:proofErr w:type="spellStart"/>
      <w:r w:rsidRPr="003F5B69">
        <w:rPr>
          <w:rFonts w:asciiTheme="minorHAnsi" w:hAnsiTheme="minorHAnsi"/>
          <w:sz w:val="22"/>
          <w:szCs w:val="22"/>
          <w:lang w:val="nl-NL"/>
        </w:rPr>
        <w:t>edition</w:t>
      </w:r>
      <w:proofErr w:type="spellEnd"/>
      <w:r w:rsidRPr="003F5B69">
        <w:rPr>
          <w:rFonts w:asciiTheme="minorHAnsi" w:hAnsiTheme="minorHAnsi"/>
          <w:sz w:val="22"/>
          <w:szCs w:val="22"/>
          <w:lang w:val="nl-NL"/>
        </w:rPr>
        <w:t xml:space="preserve">, </w:t>
      </w:r>
      <w:proofErr w:type="spellStart"/>
      <w:r w:rsidRPr="003F5B69">
        <w:rPr>
          <w:rFonts w:asciiTheme="minorHAnsi" w:hAnsiTheme="minorHAnsi"/>
          <w:sz w:val="22"/>
          <w:szCs w:val="22"/>
          <w:lang w:val="nl-NL"/>
        </w:rPr>
        <w:t>Kluwer</w:t>
      </w:r>
      <w:proofErr w:type="spellEnd"/>
      <w:r w:rsidRPr="003F5B69">
        <w:rPr>
          <w:rFonts w:asciiTheme="minorHAnsi" w:hAnsiTheme="minorHAnsi"/>
          <w:sz w:val="22"/>
          <w:szCs w:val="22"/>
          <w:lang w:val="nl-NL"/>
        </w:rPr>
        <w:t>.</w:t>
      </w:r>
    </w:p>
    <w:p w:rsidR="006B4146" w:rsidRPr="003F5B69" w:rsidRDefault="006B4146" w:rsidP="00C51C5C">
      <w:pPr>
        <w:spacing w:line="360" w:lineRule="auto"/>
        <w:ind w:left="567" w:hanging="567"/>
        <w:jc w:val="both"/>
        <w:rPr>
          <w:rFonts w:asciiTheme="minorHAnsi" w:hAnsiTheme="minorHAnsi"/>
          <w:sz w:val="22"/>
          <w:szCs w:val="22"/>
          <w:lang w:val="en-GB"/>
        </w:rPr>
      </w:pPr>
      <w:proofErr w:type="spellStart"/>
      <w:r w:rsidRPr="003F5B69">
        <w:rPr>
          <w:rFonts w:asciiTheme="minorHAnsi" w:hAnsiTheme="minorHAnsi"/>
          <w:sz w:val="22"/>
          <w:szCs w:val="22"/>
          <w:lang w:val="en-GB"/>
        </w:rPr>
        <w:t>Karis</w:t>
      </w:r>
      <w:proofErr w:type="spellEnd"/>
      <w:r w:rsidRPr="003F5B69">
        <w:rPr>
          <w:rFonts w:asciiTheme="minorHAnsi" w:hAnsiTheme="minorHAnsi"/>
          <w:sz w:val="22"/>
          <w:szCs w:val="22"/>
          <w:lang w:val="en-GB"/>
        </w:rPr>
        <w:t xml:space="preserve">, B. and </w:t>
      </w:r>
      <w:proofErr w:type="spellStart"/>
      <w:r w:rsidRPr="003F5B69">
        <w:rPr>
          <w:rFonts w:asciiTheme="minorHAnsi" w:hAnsiTheme="minorHAnsi"/>
          <w:sz w:val="22"/>
          <w:szCs w:val="22"/>
          <w:lang w:val="en-GB"/>
        </w:rPr>
        <w:t>Dinwoodie</w:t>
      </w:r>
      <w:proofErr w:type="spellEnd"/>
      <w:r w:rsidRPr="003F5B69">
        <w:rPr>
          <w:rFonts w:asciiTheme="minorHAnsi" w:hAnsiTheme="minorHAnsi"/>
          <w:sz w:val="22"/>
          <w:szCs w:val="22"/>
          <w:lang w:val="en-GB"/>
        </w:rPr>
        <w:t xml:space="preserve">, J. (2005), Impact of the road transport directive: a survey of road hauliers in the Netherlands, </w:t>
      </w:r>
      <w:r w:rsidRPr="003F5B69">
        <w:rPr>
          <w:rFonts w:asciiTheme="minorHAnsi" w:hAnsiTheme="minorHAnsi"/>
          <w:i/>
          <w:sz w:val="22"/>
          <w:szCs w:val="22"/>
          <w:lang w:val="en-GB"/>
        </w:rPr>
        <w:t xml:space="preserve">Transport Policy, </w:t>
      </w:r>
      <w:r w:rsidRPr="003F5B69">
        <w:rPr>
          <w:rFonts w:asciiTheme="minorHAnsi" w:hAnsiTheme="minorHAnsi"/>
          <w:sz w:val="22"/>
          <w:szCs w:val="22"/>
          <w:lang w:val="en-GB"/>
        </w:rPr>
        <w:t>12, p. 79-88.</w:t>
      </w:r>
    </w:p>
    <w:p w:rsidR="002004AB" w:rsidRPr="003F5B69" w:rsidRDefault="002004AB" w:rsidP="00C51C5C">
      <w:pPr>
        <w:spacing w:line="360" w:lineRule="auto"/>
        <w:ind w:left="567" w:hanging="567"/>
        <w:jc w:val="both"/>
        <w:rPr>
          <w:rFonts w:asciiTheme="minorHAnsi" w:hAnsiTheme="minorHAnsi"/>
          <w:sz w:val="22"/>
          <w:szCs w:val="22"/>
          <w:lang w:val="nl-NL"/>
        </w:rPr>
      </w:pPr>
      <w:r w:rsidRPr="003F5B69">
        <w:rPr>
          <w:rFonts w:asciiTheme="minorHAnsi" w:hAnsiTheme="minorHAnsi"/>
          <w:sz w:val="22"/>
          <w:szCs w:val="22"/>
          <w:lang w:val="nl-NL"/>
        </w:rPr>
        <w:t xml:space="preserve">KLPD, BVOM and </w:t>
      </w:r>
      <w:proofErr w:type="spellStart"/>
      <w:r w:rsidRPr="003F5B69">
        <w:rPr>
          <w:rFonts w:asciiTheme="minorHAnsi" w:hAnsiTheme="minorHAnsi"/>
          <w:sz w:val="22"/>
          <w:szCs w:val="22"/>
          <w:lang w:val="nl-NL"/>
        </w:rPr>
        <w:t>VvV</w:t>
      </w:r>
      <w:proofErr w:type="spellEnd"/>
      <w:r w:rsidRPr="003F5B69">
        <w:rPr>
          <w:rFonts w:asciiTheme="minorHAnsi" w:hAnsiTheme="minorHAnsi"/>
          <w:sz w:val="22"/>
          <w:szCs w:val="22"/>
          <w:lang w:val="nl-NL"/>
        </w:rPr>
        <w:t xml:space="preserve"> (2007), </w:t>
      </w:r>
      <w:r w:rsidRPr="003F5B69">
        <w:rPr>
          <w:rFonts w:asciiTheme="minorHAnsi" w:hAnsiTheme="minorHAnsi"/>
          <w:i/>
          <w:sz w:val="22"/>
          <w:szCs w:val="22"/>
          <w:lang w:val="nl-NL"/>
        </w:rPr>
        <w:t xml:space="preserve">Convenant Informatie en Registratie Ladingdiefstal, </w:t>
      </w:r>
      <w:proofErr w:type="spellStart"/>
      <w:r w:rsidRPr="003F5B69">
        <w:rPr>
          <w:rFonts w:asciiTheme="minorHAnsi" w:hAnsiTheme="minorHAnsi"/>
          <w:sz w:val="22"/>
          <w:szCs w:val="22"/>
          <w:lang w:val="nl-NL"/>
        </w:rPr>
        <w:t>January</w:t>
      </w:r>
      <w:proofErr w:type="spellEnd"/>
      <w:r w:rsidRPr="003F5B69">
        <w:rPr>
          <w:rFonts w:asciiTheme="minorHAnsi" w:hAnsiTheme="minorHAnsi"/>
          <w:sz w:val="22"/>
          <w:szCs w:val="22"/>
          <w:lang w:val="nl-NL"/>
        </w:rPr>
        <w:t>.</w:t>
      </w:r>
    </w:p>
    <w:p w:rsidR="00DB282A" w:rsidRPr="003F5B69" w:rsidRDefault="00DB282A" w:rsidP="00C51C5C">
      <w:pPr>
        <w:spacing w:line="360" w:lineRule="auto"/>
        <w:ind w:left="567" w:hanging="567"/>
        <w:jc w:val="both"/>
        <w:rPr>
          <w:rFonts w:asciiTheme="minorHAnsi" w:hAnsiTheme="minorHAnsi"/>
          <w:sz w:val="22"/>
          <w:szCs w:val="22"/>
          <w:lang w:val="nl-NL"/>
        </w:rPr>
      </w:pPr>
      <w:r w:rsidRPr="003F5B69">
        <w:rPr>
          <w:rFonts w:asciiTheme="minorHAnsi" w:hAnsiTheme="minorHAnsi"/>
          <w:sz w:val="22"/>
          <w:szCs w:val="22"/>
          <w:lang w:val="nl-NL"/>
        </w:rPr>
        <w:t xml:space="preserve">Kuppens, J., de Vries </w:t>
      </w:r>
      <w:proofErr w:type="spellStart"/>
      <w:r w:rsidRPr="003F5B69">
        <w:rPr>
          <w:rFonts w:asciiTheme="minorHAnsi" w:hAnsiTheme="minorHAnsi"/>
          <w:sz w:val="22"/>
          <w:szCs w:val="22"/>
          <w:lang w:val="nl-NL"/>
        </w:rPr>
        <w:t>Robbé</w:t>
      </w:r>
      <w:proofErr w:type="spellEnd"/>
      <w:r w:rsidRPr="003F5B69">
        <w:rPr>
          <w:rFonts w:asciiTheme="minorHAnsi" w:hAnsiTheme="minorHAnsi"/>
          <w:sz w:val="22"/>
          <w:szCs w:val="22"/>
          <w:lang w:val="nl-NL"/>
        </w:rPr>
        <w:t xml:space="preserve">, E., van Leiden, I., and </w:t>
      </w:r>
      <w:proofErr w:type="spellStart"/>
      <w:r w:rsidRPr="003F5B69">
        <w:rPr>
          <w:rFonts w:asciiTheme="minorHAnsi" w:hAnsiTheme="minorHAnsi"/>
          <w:sz w:val="22"/>
          <w:szCs w:val="22"/>
          <w:lang w:val="nl-NL"/>
        </w:rPr>
        <w:t>Ferwerda</w:t>
      </w:r>
      <w:proofErr w:type="spellEnd"/>
      <w:r w:rsidRPr="003F5B69">
        <w:rPr>
          <w:rFonts w:asciiTheme="minorHAnsi" w:hAnsiTheme="minorHAnsi"/>
          <w:sz w:val="22"/>
          <w:szCs w:val="22"/>
          <w:lang w:val="nl-NL"/>
        </w:rPr>
        <w:t xml:space="preserve">, H. (2006), </w:t>
      </w:r>
      <w:r w:rsidRPr="003F5B69">
        <w:rPr>
          <w:rFonts w:asciiTheme="minorHAnsi" w:hAnsiTheme="minorHAnsi"/>
          <w:i/>
          <w:sz w:val="22"/>
          <w:szCs w:val="22"/>
          <w:lang w:val="nl-NL"/>
        </w:rPr>
        <w:t xml:space="preserve">Zware jongens op de weg. Een onderzoek naar georganiseerde diefstal in de wegtransportsector, </w:t>
      </w:r>
      <w:r w:rsidRPr="003F5B69">
        <w:rPr>
          <w:rFonts w:asciiTheme="minorHAnsi" w:hAnsiTheme="minorHAnsi"/>
          <w:sz w:val="22"/>
          <w:szCs w:val="22"/>
          <w:lang w:val="nl-NL"/>
        </w:rPr>
        <w:t xml:space="preserve">Advies- en Onderzoekgroep </w:t>
      </w:r>
      <w:proofErr w:type="spellStart"/>
      <w:r w:rsidRPr="003F5B69">
        <w:rPr>
          <w:rFonts w:asciiTheme="minorHAnsi" w:hAnsiTheme="minorHAnsi"/>
          <w:sz w:val="22"/>
          <w:szCs w:val="22"/>
          <w:lang w:val="nl-NL"/>
        </w:rPr>
        <w:t>Beke</w:t>
      </w:r>
      <w:proofErr w:type="spellEnd"/>
      <w:r w:rsidRPr="003F5B69">
        <w:rPr>
          <w:rFonts w:asciiTheme="minorHAnsi" w:hAnsiTheme="minorHAnsi"/>
          <w:sz w:val="22"/>
          <w:szCs w:val="22"/>
          <w:lang w:val="nl-NL"/>
        </w:rPr>
        <w:t xml:space="preserve">, </w:t>
      </w:r>
      <w:proofErr w:type="spellStart"/>
      <w:r w:rsidRPr="003F5B69">
        <w:rPr>
          <w:rFonts w:asciiTheme="minorHAnsi" w:hAnsiTheme="minorHAnsi"/>
          <w:sz w:val="22"/>
          <w:szCs w:val="22"/>
          <w:lang w:val="nl-NL"/>
        </w:rPr>
        <w:t>June</w:t>
      </w:r>
      <w:proofErr w:type="spellEnd"/>
      <w:r w:rsidRPr="003F5B69">
        <w:rPr>
          <w:rFonts w:asciiTheme="minorHAnsi" w:hAnsiTheme="minorHAnsi"/>
          <w:sz w:val="22"/>
          <w:szCs w:val="22"/>
          <w:lang w:val="nl-NL"/>
        </w:rPr>
        <w:t>, Arnhem.</w:t>
      </w:r>
    </w:p>
    <w:p w:rsidR="00BC70D1" w:rsidRPr="003F5B69" w:rsidRDefault="00BC70D1" w:rsidP="00C51C5C">
      <w:pPr>
        <w:spacing w:line="360" w:lineRule="auto"/>
        <w:ind w:left="567" w:hanging="567"/>
        <w:jc w:val="both"/>
        <w:rPr>
          <w:rFonts w:asciiTheme="minorHAnsi" w:hAnsiTheme="minorHAnsi"/>
          <w:sz w:val="22"/>
          <w:szCs w:val="22"/>
          <w:lang w:val="nl-NL"/>
        </w:rPr>
      </w:pPr>
      <w:r w:rsidRPr="003F5B69">
        <w:rPr>
          <w:rFonts w:asciiTheme="minorHAnsi" w:hAnsiTheme="minorHAnsi"/>
          <w:sz w:val="22"/>
          <w:szCs w:val="22"/>
          <w:lang w:val="nl-NL"/>
        </w:rPr>
        <w:t>Minderman, H. (2011), Pas op uw lading!,</w:t>
      </w:r>
      <w:r w:rsidRPr="003F5B69">
        <w:rPr>
          <w:rFonts w:asciiTheme="minorHAnsi" w:hAnsiTheme="minorHAnsi"/>
          <w:i/>
          <w:sz w:val="22"/>
          <w:szCs w:val="22"/>
          <w:lang w:val="nl-NL"/>
        </w:rPr>
        <w:t xml:space="preserve"> Transport &amp; Logistiek</w:t>
      </w:r>
      <w:r w:rsidRPr="003F5B69">
        <w:rPr>
          <w:rFonts w:asciiTheme="minorHAnsi" w:hAnsiTheme="minorHAnsi"/>
          <w:sz w:val="22"/>
          <w:szCs w:val="22"/>
          <w:lang w:val="nl-NL"/>
        </w:rPr>
        <w:t>, 19</w:t>
      </w:r>
      <w:r w:rsidRPr="003F5B69">
        <w:rPr>
          <w:rFonts w:asciiTheme="minorHAnsi" w:hAnsiTheme="minorHAnsi"/>
          <w:sz w:val="22"/>
          <w:szCs w:val="22"/>
          <w:vertAlign w:val="superscript"/>
          <w:lang w:val="nl-NL"/>
        </w:rPr>
        <w:t>e</w:t>
      </w:r>
      <w:r w:rsidRPr="003F5B69">
        <w:rPr>
          <w:rFonts w:asciiTheme="minorHAnsi" w:hAnsiTheme="minorHAnsi"/>
          <w:sz w:val="22"/>
          <w:szCs w:val="22"/>
          <w:lang w:val="nl-NL"/>
        </w:rPr>
        <w:t xml:space="preserve"> jaargang, nr. 50, </w:t>
      </w:r>
      <w:proofErr w:type="spellStart"/>
      <w:r w:rsidRPr="003F5B69">
        <w:rPr>
          <w:rFonts w:asciiTheme="minorHAnsi" w:hAnsiTheme="minorHAnsi"/>
          <w:sz w:val="22"/>
          <w:szCs w:val="22"/>
          <w:lang w:val="nl-NL"/>
        </w:rPr>
        <w:t>October</w:t>
      </w:r>
      <w:proofErr w:type="spellEnd"/>
      <w:r w:rsidRPr="003F5B69">
        <w:rPr>
          <w:rFonts w:asciiTheme="minorHAnsi" w:hAnsiTheme="minorHAnsi"/>
          <w:sz w:val="22"/>
          <w:szCs w:val="22"/>
          <w:lang w:val="nl-NL"/>
        </w:rPr>
        <w:t xml:space="preserve"> 6, p. 32 – 33.</w:t>
      </w:r>
    </w:p>
    <w:p w:rsidR="003934AD" w:rsidRPr="003F5B69" w:rsidRDefault="003934AD" w:rsidP="00C51C5C">
      <w:pPr>
        <w:spacing w:line="360" w:lineRule="auto"/>
        <w:ind w:left="567" w:hanging="567"/>
        <w:jc w:val="both"/>
        <w:rPr>
          <w:rFonts w:asciiTheme="minorHAnsi" w:hAnsiTheme="minorHAnsi"/>
          <w:sz w:val="22"/>
          <w:szCs w:val="22"/>
          <w:lang w:val="nl-NL"/>
        </w:rPr>
      </w:pPr>
      <w:r w:rsidRPr="003F5B69">
        <w:rPr>
          <w:rFonts w:asciiTheme="minorHAnsi" w:hAnsiTheme="minorHAnsi"/>
          <w:sz w:val="22"/>
          <w:szCs w:val="22"/>
          <w:lang w:val="nl-NL"/>
        </w:rPr>
        <w:t xml:space="preserve">Ministerie van Economische Zaken (2004), </w:t>
      </w:r>
      <w:r w:rsidRPr="003F5B69">
        <w:rPr>
          <w:rFonts w:asciiTheme="minorHAnsi" w:hAnsiTheme="minorHAnsi"/>
          <w:i/>
          <w:sz w:val="22"/>
          <w:szCs w:val="22"/>
          <w:lang w:val="nl-NL"/>
        </w:rPr>
        <w:t xml:space="preserve">Convenant Aanpak Criminaliteit </w:t>
      </w:r>
      <w:r w:rsidR="0050247A" w:rsidRPr="003F5B69">
        <w:rPr>
          <w:rFonts w:asciiTheme="minorHAnsi" w:hAnsiTheme="minorHAnsi"/>
          <w:i/>
          <w:sz w:val="22"/>
          <w:szCs w:val="22"/>
          <w:lang w:val="nl-NL"/>
        </w:rPr>
        <w:t>Wegt</w:t>
      </w:r>
      <w:r w:rsidRPr="003F5B69">
        <w:rPr>
          <w:rFonts w:asciiTheme="minorHAnsi" w:hAnsiTheme="minorHAnsi"/>
          <w:i/>
          <w:sz w:val="22"/>
          <w:szCs w:val="22"/>
          <w:lang w:val="nl-NL"/>
        </w:rPr>
        <w:t xml:space="preserve">ransportsector, </w:t>
      </w:r>
      <w:proofErr w:type="spellStart"/>
      <w:r w:rsidR="0050247A" w:rsidRPr="003F5B69">
        <w:rPr>
          <w:rFonts w:asciiTheme="minorHAnsi" w:hAnsiTheme="minorHAnsi"/>
          <w:sz w:val="22"/>
          <w:szCs w:val="22"/>
          <w:lang w:val="nl-NL"/>
        </w:rPr>
        <w:t>October</w:t>
      </w:r>
      <w:proofErr w:type="spellEnd"/>
      <w:r w:rsidRPr="003F5B69">
        <w:rPr>
          <w:rFonts w:asciiTheme="minorHAnsi" w:hAnsiTheme="minorHAnsi"/>
          <w:sz w:val="22"/>
          <w:szCs w:val="22"/>
          <w:lang w:val="nl-NL"/>
        </w:rPr>
        <w:t xml:space="preserve">, The </w:t>
      </w:r>
      <w:proofErr w:type="spellStart"/>
      <w:r w:rsidRPr="003F5B69">
        <w:rPr>
          <w:rFonts w:asciiTheme="minorHAnsi" w:hAnsiTheme="minorHAnsi"/>
          <w:sz w:val="22"/>
          <w:szCs w:val="22"/>
          <w:lang w:val="nl-NL"/>
        </w:rPr>
        <w:t>Hague</w:t>
      </w:r>
      <w:proofErr w:type="spellEnd"/>
      <w:r w:rsidRPr="003F5B69">
        <w:rPr>
          <w:rFonts w:asciiTheme="minorHAnsi" w:hAnsiTheme="minorHAnsi"/>
          <w:sz w:val="22"/>
          <w:szCs w:val="22"/>
          <w:lang w:val="nl-NL"/>
        </w:rPr>
        <w:t>.</w:t>
      </w:r>
    </w:p>
    <w:p w:rsidR="003934AD" w:rsidRPr="003F5B69" w:rsidRDefault="003934AD" w:rsidP="00C51C5C">
      <w:pPr>
        <w:spacing w:line="360" w:lineRule="auto"/>
        <w:ind w:left="567" w:hanging="567"/>
        <w:jc w:val="both"/>
        <w:rPr>
          <w:rFonts w:asciiTheme="minorHAnsi" w:hAnsiTheme="minorHAnsi"/>
          <w:sz w:val="22"/>
          <w:szCs w:val="22"/>
          <w:lang w:val="nl-NL"/>
        </w:rPr>
      </w:pPr>
      <w:r w:rsidRPr="003F5B69">
        <w:rPr>
          <w:rFonts w:asciiTheme="minorHAnsi" w:hAnsiTheme="minorHAnsi"/>
          <w:sz w:val="22"/>
          <w:szCs w:val="22"/>
          <w:lang w:val="nl-NL"/>
        </w:rPr>
        <w:t xml:space="preserve">Ministerie van Economische Zaken (2009), </w:t>
      </w:r>
      <w:r w:rsidRPr="003F5B69">
        <w:rPr>
          <w:rFonts w:asciiTheme="minorHAnsi" w:hAnsiTheme="minorHAnsi"/>
          <w:i/>
          <w:sz w:val="22"/>
          <w:szCs w:val="22"/>
          <w:lang w:val="nl-NL"/>
        </w:rPr>
        <w:t xml:space="preserve">Tweede Convenant Aanpak Criminaliteit Transportsector, </w:t>
      </w:r>
      <w:proofErr w:type="gramStart"/>
      <w:r w:rsidRPr="003F5B69">
        <w:rPr>
          <w:rFonts w:asciiTheme="minorHAnsi" w:hAnsiTheme="minorHAnsi"/>
          <w:sz w:val="22"/>
          <w:szCs w:val="22"/>
          <w:lang w:val="nl-NL"/>
        </w:rPr>
        <w:t>December</w:t>
      </w:r>
      <w:proofErr w:type="gramEnd"/>
      <w:r w:rsidRPr="003F5B69">
        <w:rPr>
          <w:rFonts w:asciiTheme="minorHAnsi" w:hAnsiTheme="minorHAnsi"/>
          <w:sz w:val="22"/>
          <w:szCs w:val="22"/>
          <w:lang w:val="nl-NL"/>
        </w:rPr>
        <w:t>, nr. 09OI56, The Hague.</w:t>
      </w:r>
    </w:p>
    <w:p w:rsidR="00B07CAD" w:rsidRPr="003F5B69" w:rsidRDefault="00A1313A" w:rsidP="00C51C5C">
      <w:pPr>
        <w:spacing w:line="360" w:lineRule="auto"/>
        <w:ind w:left="567" w:hanging="567"/>
        <w:jc w:val="both"/>
        <w:rPr>
          <w:rFonts w:asciiTheme="minorHAnsi" w:hAnsiTheme="minorHAnsi"/>
          <w:sz w:val="22"/>
          <w:szCs w:val="22"/>
          <w:lang w:val="en-GB"/>
        </w:rPr>
      </w:pPr>
      <w:r w:rsidRPr="003F5B69">
        <w:rPr>
          <w:rFonts w:asciiTheme="minorHAnsi" w:hAnsiTheme="minorHAnsi"/>
          <w:sz w:val="22"/>
          <w:szCs w:val="22"/>
          <w:lang w:val="nl-NL"/>
        </w:rPr>
        <w:t xml:space="preserve">Engel, A.W. van den and </w:t>
      </w:r>
      <w:proofErr w:type="spellStart"/>
      <w:r w:rsidRPr="003F5B69">
        <w:rPr>
          <w:rFonts w:asciiTheme="minorHAnsi" w:hAnsiTheme="minorHAnsi"/>
          <w:sz w:val="22"/>
          <w:szCs w:val="22"/>
          <w:lang w:val="nl-NL"/>
        </w:rPr>
        <w:t>Prummel</w:t>
      </w:r>
      <w:proofErr w:type="spellEnd"/>
      <w:r w:rsidRPr="003F5B69">
        <w:rPr>
          <w:rFonts w:asciiTheme="minorHAnsi" w:hAnsiTheme="minorHAnsi"/>
          <w:sz w:val="22"/>
          <w:szCs w:val="22"/>
          <w:lang w:val="nl-NL"/>
        </w:rPr>
        <w:t xml:space="preserve">, </w:t>
      </w:r>
      <w:proofErr w:type="gramStart"/>
      <w:r w:rsidRPr="003F5B69">
        <w:rPr>
          <w:rFonts w:asciiTheme="minorHAnsi" w:hAnsiTheme="minorHAnsi"/>
          <w:sz w:val="22"/>
          <w:szCs w:val="22"/>
          <w:lang w:val="nl-NL"/>
        </w:rPr>
        <w:t>E.</w:t>
      </w:r>
      <w:r w:rsidR="002A000C" w:rsidRPr="003F5B69">
        <w:rPr>
          <w:rFonts w:asciiTheme="minorHAnsi" w:hAnsiTheme="minorHAnsi"/>
          <w:sz w:val="22"/>
          <w:szCs w:val="22"/>
          <w:lang w:val="nl-NL"/>
        </w:rPr>
        <w:t xml:space="preserve"> </w:t>
      </w:r>
      <w:r w:rsidRPr="003F5B69">
        <w:rPr>
          <w:rFonts w:asciiTheme="minorHAnsi" w:hAnsiTheme="minorHAnsi"/>
          <w:sz w:val="22"/>
          <w:szCs w:val="22"/>
          <w:lang w:val="nl-NL"/>
        </w:rPr>
        <w:t xml:space="preserve"> </w:t>
      </w:r>
      <w:proofErr w:type="gramEnd"/>
      <w:r w:rsidRPr="003F5B69">
        <w:rPr>
          <w:rFonts w:asciiTheme="minorHAnsi" w:hAnsiTheme="minorHAnsi"/>
          <w:sz w:val="22"/>
          <w:szCs w:val="22"/>
          <w:lang w:val="en-GB"/>
        </w:rPr>
        <w:t>(2007</w:t>
      </w:r>
      <w:proofErr w:type="gramStart"/>
      <w:r w:rsidRPr="003F5B69">
        <w:rPr>
          <w:rFonts w:asciiTheme="minorHAnsi" w:hAnsiTheme="minorHAnsi"/>
          <w:sz w:val="22"/>
          <w:szCs w:val="22"/>
          <w:lang w:val="en-GB"/>
        </w:rPr>
        <w:t>)</w:t>
      </w:r>
      <w:r w:rsidR="00B07CAD" w:rsidRPr="003F5B69">
        <w:rPr>
          <w:rFonts w:asciiTheme="minorHAnsi" w:hAnsiTheme="minorHAnsi"/>
          <w:sz w:val="22"/>
          <w:szCs w:val="22"/>
          <w:lang w:val="en-GB"/>
        </w:rPr>
        <w:t>,</w:t>
      </w:r>
      <w:proofErr w:type="gramEnd"/>
      <w:r w:rsidR="00B07CAD" w:rsidRPr="003F5B69">
        <w:rPr>
          <w:rFonts w:asciiTheme="minorHAnsi" w:hAnsiTheme="minorHAnsi"/>
          <w:sz w:val="22"/>
          <w:szCs w:val="22"/>
          <w:lang w:val="en-GB"/>
        </w:rPr>
        <w:t xml:space="preserve"> </w:t>
      </w:r>
      <w:r w:rsidR="00B07CAD" w:rsidRPr="003F5B69">
        <w:rPr>
          <w:rFonts w:asciiTheme="minorHAnsi" w:hAnsiTheme="minorHAnsi"/>
          <w:i/>
          <w:sz w:val="22"/>
          <w:szCs w:val="22"/>
          <w:lang w:val="en-GB"/>
        </w:rPr>
        <w:t xml:space="preserve">Organised Theft of Commercial Vehicles and Their Loads in the European Union, </w:t>
      </w:r>
      <w:r w:rsidR="00B07CAD" w:rsidRPr="003F5B69">
        <w:rPr>
          <w:rFonts w:asciiTheme="minorHAnsi" w:hAnsiTheme="minorHAnsi"/>
          <w:sz w:val="22"/>
          <w:szCs w:val="22"/>
          <w:lang w:val="en-GB"/>
        </w:rPr>
        <w:t>May</w:t>
      </w:r>
      <w:r w:rsidRPr="003F5B69">
        <w:rPr>
          <w:rFonts w:asciiTheme="minorHAnsi" w:hAnsiTheme="minorHAnsi"/>
          <w:sz w:val="22"/>
          <w:szCs w:val="22"/>
          <w:lang w:val="en-GB"/>
        </w:rPr>
        <w:t>, European Parliament, Brussels</w:t>
      </w:r>
      <w:r w:rsidR="00B07CAD" w:rsidRPr="003F5B69">
        <w:rPr>
          <w:rFonts w:asciiTheme="minorHAnsi" w:hAnsiTheme="minorHAnsi"/>
          <w:sz w:val="22"/>
          <w:szCs w:val="22"/>
          <w:lang w:val="en-GB"/>
        </w:rPr>
        <w:t xml:space="preserve">. </w:t>
      </w:r>
    </w:p>
    <w:p w:rsidR="000062BD" w:rsidRPr="003F5B69" w:rsidRDefault="00232A2D" w:rsidP="00C51C5C">
      <w:pPr>
        <w:spacing w:line="360" w:lineRule="auto"/>
        <w:ind w:left="567" w:hanging="567"/>
        <w:jc w:val="both"/>
        <w:rPr>
          <w:rFonts w:asciiTheme="minorHAnsi" w:hAnsiTheme="minorHAnsi"/>
          <w:sz w:val="22"/>
          <w:szCs w:val="22"/>
          <w:lang w:val="en-GB"/>
        </w:rPr>
      </w:pPr>
      <w:proofErr w:type="spellStart"/>
      <w:r w:rsidRPr="003F5B69">
        <w:rPr>
          <w:rFonts w:asciiTheme="minorHAnsi" w:hAnsiTheme="minorHAnsi"/>
          <w:sz w:val="22"/>
          <w:szCs w:val="22"/>
          <w:lang w:val="en-GB"/>
        </w:rPr>
        <w:t>Runkle</w:t>
      </w:r>
      <w:proofErr w:type="spellEnd"/>
      <w:r w:rsidRPr="003F5B69">
        <w:rPr>
          <w:rFonts w:asciiTheme="minorHAnsi" w:hAnsiTheme="minorHAnsi"/>
          <w:sz w:val="22"/>
          <w:szCs w:val="22"/>
          <w:lang w:val="en-GB"/>
        </w:rPr>
        <w:t>, D.E.</w:t>
      </w:r>
      <w:r w:rsidR="00FC79DE" w:rsidRPr="003F5B69">
        <w:rPr>
          <w:rFonts w:asciiTheme="minorHAnsi" w:hAnsiTheme="minorHAnsi"/>
          <w:sz w:val="22"/>
          <w:szCs w:val="22"/>
          <w:lang w:val="en-GB"/>
        </w:rPr>
        <w:t xml:space="preserve"> (1987)</w:t>
      </w:r>
      <w:r w:rsidRPr="003F5B69">
        <w:rPr>
          <w:rFonts w:asciiTheme="minorHAnsi" w:hAnsiTheme="minorHAnsi"/>
          <w:sz w:val="22"/>
          <w:szCs w:val="22"/>
          <w:lang w:val="en-GB"/>
        </w:rPr>
        <w:t xml:space="preserve">, Vector </w:t>
      </w:r>
      <w:proofErr w:type="spellStart"/>
      <w:r w:rsidRPr="003F5B69">
        <w:rPr>
          <w:rFonts w:asciiTheme="minorHAnsi" w:hAnsiTheme="minorHAnsi"/>
          <w:sz w:val="22"/>
          <w:szCs w:val="22"/>
          <w:lang w:val="en-GB"/>
        </w:rPr>
        <w:t>Autoregressions</w:t>
      </w:r>
      <w:proofErr w:type="spellEnd"/>
      <w:r w:rsidRPr="003F5B69">
        <w:rPr>
          <w:rFonts w:asciiTheme="minorHAnsi" w:hAnsiTheme="minorHAnsi"/>
          <w:sz w:val="22"/>
          <w:szCs w:val="22"/>
          <w:lang w:val="en-GB"/>
        </w:rPr>
        <w:t xml:space="preserve"> and Reality</w:t>
      </w:r>
      <w:r w:rsidRPr="003F5B69">
        <w:rPr>
          <w:rFonts w:asciiTheme="minorHAnsi" w:hAnsiTheme="minorHAnsi"/>
          <w:i/>
          <w:sz w:val="22"/>
          <w:szCs w:val="22"/>
          <w:lang w:val="en-GB"/>
        </w:rPr>
        <w:t>, Journal of Business and Economic Statistics</w:t>
      </w:r>
      <w:r w:rsidRPr="003F5B69">
        <w:rPr>
          <w:rFonts w:asciiTheme="minorHAnsi" w:hAnsiTheme="minorHAnsi"/>
          <w:sz w:val="22"/>
          <w:szCs w:val="22"/>
          <w:lang w:val="en-GB"/>
        </w:rPr>
        <w:t xml:space="preserve">, 5(4), 437-442. </w:t>
      </w:r>
    </w:p>
    <w:p w:rsidR="00CB4FC2" w:rsidRPr="003F5B69" w:rsidRDefault="00CB4FC2" w:rsidP="00C51C5C">
      <w:pPr>
        <w:spacing w:line="360" w:lineRule="auto"/>
        <w:ind w:left="567" w:hanging="567"/>
        <w:jc w:val="both"/>
        <w:rPr>
          <w:rFonts w:asciiTheme="minorHAnsi" w:hAnsiTheme="minorHAnsi"/>
          <w:sz w:val="22"/>
          <w:szCs w:val="22"/>
          <w:lang w:val="en-GB"/>
        </w:rPr>
      </w:pPr>
      <w:r w:rsidRPr="003F5B69">
        <w:rPr>
          <w:rFonts w:asciiTheme="minorHAnsi" w:hAnsiTheme="minorHAnsi"/>
          <w:sz w:val="22"/>
          <w:szCs w:val="22"/>
          <w:lang w:val="en-GB"/>
        </w:rPr>
        <w:lastRenderedPageBreak/>
        <w:t xml:space="preserve">Theft Report (2009), </w:t>
      </w:r>
      <w:r w:rsidRPr="003F5B69">
        <w:rPr>
          <w:rFonts w:asciiTheme="minorHAnsi" w:hAnsiTheme="minorHAnsi"/>
          <w:i/>
          <w:sz w:val="22"/>
          <w:szCs w:val="22"/>
          <w:lang w:val="en-GB"/>
        </w:rPr>
        <w:t xml:space="preserve">Applying the Brakes to Road Cargo Crime in Europe, </w:t>
      </w:r>
      <w:r w:rsidRPr="003F5B69">
        <w:rPr>
          <w:rFonts w:asciiTheme="minorHAnsi" w:hAnsiTheme="minorHAnsi"/>
          <w:sz w:val="22"/>
          <w:szCs w:val="22"/>
          <w:lang w:val="en-GB"/>
        </w:rPr>
        <w:t>The Hague.</w:t>
      </w:r>
    </w:p>
    <w:p w:rsidR="00BC70D1" w:rsidRPr="003F5B69" w:rsidRDefault="00BC70D1" w:rsidP="00C51C5C">
      <w:pPr>
        <w:spacing w:line="360" w:lineRule="auto"/>
        <w:ind w:left="567" w:hanging="567"/>
        <w:jc w:val="both"/>
        <w:rPr>
          <w:rFonts w:asciiTheme="minorHAnsi" w:hAnsiTheme="minorHAnsi"/>
          <w:sz w:val="22"/>
          <w:szCs w:val="22"/>
          <w:lang w:val="nl-NL"/>
        </w:rPr>
      </w:pPr>
      <w:proofErr w:type="spellStart"/>
      <w:r w:rsidRPr="003F5B69">
        <w:rPr>
          <w:rFonts w:asciiTheme="minorHAnsi" w:hAnsiTheme="minorHAnsi"/>
          <w:sz w:val="22"/>
          <w:szCs w:val="22"/>
          <w:lang w:val="nl-NL"/>
        </w:rPr>
        <w:t>Unknown</w:t>
      </w:r>
      <w:proofErr w:type="spellEnd"/>
      <w:r w:rsidRPr="003F5B69">
        <w:rPr>
          <w:rFonts w:asciiTheme="minorHAnsi" w:hAnsiTheme="minorHAnsi"/>
          <w:sz w:val="22"/>
          <w:szCs w:val="22"/>
          <w:lang w:val="nl-NL"/>
        </w:rPr>
        <w:t xml:space="preserve"> (2012), Met gezond verstand de digitale vrachtbeurs op,</w:t>
      </w:r>
      <w:r w:rsidRPr="003F5B69">
        <w:rPr>
          <w:rFonts w:asciiTheme="minorHAnsi" w:hAnsiTheme="minorHAnsi"/>
          <w:i/>
          <w:sz w:val="22"/>
          <w:szCs w:val="22"/>
          <w:lang w:val="nl-NL"/>
        </w:rPr>
        <w:t xml:space="preserve"> Nieuwsblad Transport</w:t>
      </w:r>
      <w:r w:rsidRPr="003F5B69">
        <w:rPr>
          <w:rFonts w:asciiTheme="minorHAnsi" w:hAnsiTheme="minorHAnsi"/>
          <w:sz w:val="22"/>
          <w:szCs w:val="22"/>
          <w:lang w:val="nl-NL"/>
        </w:rPr>
        <w:t>, nr. 3,</w:t>
      </w:r>
      <w:r w:rsidRPr="003F5B69">
        <w:rPr>
          <w:rFonts w:asciiTheme="minorHAnsi" w:hAnsiTheme="minorHAnsi"/>
          <w:i/>
          <w:sz w:val="22"/>
          <w:szCs w:val="22"/>
          <w:lang w:val="nl-NL"/>
        </w:rPr>
        <w:t xml:space="preserve"> </w:t>
      </w:r>
      <w:proofErr w:type="spellStart"/>
      <w:r w:rsidRPr="003F5B69">
        <w:rPr>
          <w:rFonts w:asciiTheme="minorHAnsi" w:hAnsiTheme="minorHAnsi"/>
          <w:sz w:val="22"/>
          <w:szCs w:val="22"/>
          <w:lang w:val="nl-NL"/>
        </w:rPr>
        <w:t>January</w:t>
      </w:r>
      <w:proofErr w:type="spellEnd"/>
      <w:r w:rsidRPr="003F5B69">
        <w:rPr>
          <w:rFonts w:asciiTheme="minorHAnsi" w:hAnsiTheme="minorHAnsi"/>
          <w:sz w:val="22"/>
          <w:szCs w:val="22"/>
          <w:lang w:val="nl-NL"/>
        </w:rPr>
        <w:t xml:space="preserve"> 20.</w:t>
      </w:r>
    </w:p>
    <w:p w:rsidR="00DB282A" w:rsidRPr="003F5B69" w:rsidRDefault="00DB282A" w:rsidP="00BC70D1">
      <w:pPr>
        <w:spacing w:line="360" w:lineRule="auto"/>
        <w:jc w:val="both"/>
        <w:rPr>
          <w:rFonts w:asciiTheme="minorHAnsi" w:hAnsiTheme="minorHAnsi"/>
          <w:i/>
          <w:sz w:val="22"/>
          <w:szCs w:val="22"/>
          <w:lang w:val="nl-NL"/>
        </w:rPr>
      </w:pPr>
    </w:p>
    <w:p w:rsidR="00BC70D1" w:rsidRPr="003F5B69" w:rsidRDefault="00BC70D1" w:rsidP="00BC70D1">
      <w:pPr>
        <w:spacing w:line="360" w:lineRule="auto"/>
        <w:jc w:val="both"/>
        <w:rPr>
          <w:rFonts w:asciiTheme="minorHAnsi" w:hAnsiTheme="minorHAnsi"/>
          <w:i/>
          <w:sz w:val="22"/>
          <w:szCs w:val="22"/>
          <w:lang w:val="en-GB"/>
        </w:rPr>
      </w:pPr>
      <w:r w:rsidRPr="003F5B69">
        <w:rPr>
          <w:rFonts w:asciiTheme="minorHAnsi" w:hAnsiTheme="minorHAnsi"/>
          <w:i/>
          <w:sz w:val="22"/>
          <w:szCs w:val="22"/>
          <w:lang w:val="en-GB"/>
        </w:rPr>
        <w:t>Legislation</w:t>
      </w:r>
    </w:p>
    <w:p w:rsidR="00082E62" w:rsidRPr="003F5B69" w:rsidRDefault="00082E62" w:rsidP="00082E62">
      <w:pPr>
        <w:spacing w:line="360" w:lineRule="auto"/>
        <w:jc w:val="both"/>
        <w:rPr>
          <w:rFonts w:asciiTheme="minorHAnsi" w:hAnsiTheme="minorHAnsi"/>
          <w:sz w:val="22"/>
          <w:szCs w:val="22"/>
          <w:lang w:val="en-GB"/>
        </w:rPr>
      </w:pPr>
      <w:r w:rsidRPr="003F5B69">
        <w:rPr>
          <w:rFonts w:asciiTheme="minorHAnsi" w:hAnsiTheme="minorHAnsi"/>
          <w:sz w:val="22"/>
          <w:szCs w:val="22"/>
          <w:lang w:val="en-GB"/>
        </w:rPr>
        <w:t>Treaty establishing the European Coal and Steel Community (1951)</w:t>
      </w:r>
    </w:p>
    <w:p w:rsidR="00BC70D1" w:rsidRPr="003F5B69" w:rsidRDefault="00BC70D1" w:rsidP="00BC70D1">
      <w:pPr>
        <w:spacing w:line="360" w:lineRule="auto"/>
        <w:jc w:val="both"/>
        <w:rPr>
          <w:rFonts w:asciiTheme="minorHAnsi" w:hAnsiTheme="minorHAnsi"/>
          <w:sz w:val="22"/>
          <w:szCs w:val="22"/>
          <w:lang w:val="en-GB"/>
        </w:rPr>
      </w:pPr>
      <w:r w:rsidRPr="003F5B69">
        <w:rPr>
          <w:rFonts w:asciiTheme="minorHAnsi" w:hAnsiTheme="minorHAnsi"/>
          <w:sz w:val="22"/>
          <w:szCs w:val="22"/>
          <w:lang w:val="en-GB"/>
        </w:rPr>
        <w:t>Convention on the Contract for the International Carriage of Goods by Road</w:t>
      </w:r>
      <w:r w:rsidR="00A53ECB" w:rsidRPr="003F5B69">
        <w:rPr>
          <w:rFonts w:asciiTheme="minorHAnsi" w:hAnsiTheme="minorHAnsi"/>
          <w:sz w:val="22"/>
          <w:szCs w:val="22"/>
          <w:lang w:val="en-GB"/>
        </w:rPr>
        <w:t xml:space="preserve"> (1956)</w:t>
      </w:r>
    </w:p>
    <w:p w:rsidR="00082E62" w:rsidRPr="003F5B69" w:rsidRDefault="00082E62" w:rsidP="00BC70D1">
      <w:pPr>
        <w:spacing w:line="360" w:lineRule="auto"/>
        <w:jc w:val="both"/>
        <w:rPr>
          <w:rFonts w:asciiTheme="minorHAnsi" w:hAnsiTheme="minorHAnsi"/>
          <w:sz w:val="22"/>
          <w:szCs w:val="22"/>
          <w:lang w:val="en-GB"/>
        </w:rPr>
      </w:pPr>
      <w:r w:rsidRPr="003F5B69">
        <w:rPr>
          <w:rFonts w:asciiTheme="minorHAnsi" w:hAnsiTheme="minorHAnsi"/>
          <w:sz w:val="22"/>
          <w:szCs w:val="22"/>
          <w:lang w:val="en-GB"/>
        </w:rPr>
        <w:t>Treaty establishing the European Economic Community (1957)</w:t>
      </w:r>
    </w:p>
    <w:p w:rsidR="00082E62" w:rsidRPr="003F5B69" w:rsidRDefault="00082E62" w:rsidP="00BC70D1">
      <w:pPr>
        <w:spacing w:line="360" w:lineRule="auto"/>
        <w:jc w:val="both"/>
        <w:rPr>
          <w:rFonts w:asciiTheme="minorHAnsi" w:hAnsiTheme="minorHAnsi"/>
          <w:sz w:val="22"/>
          <w:szCs w:val="22"/>
          <w:lang w:val="en-GB"/>
        </w:rPr>
      </w:pPr>
      <w:r w:rsidRPr="003F5B69">
        <w:rPr>
          <w:rFonts w:asciiTheme="minorHAnsi" w:hAnsiTheme="minorHAnsi"/>
          <w:sz w:val="22"/>
          <w:szCs w:val="22"/>
          <w:lang w:val="en-GB"/>
        </w:rPr>
        <w:t>Treaty on European Union (1992)</w:t>
      </w:r>
    </w:p>
    <w:p w:rsidR="0075508D" w:rsidRPr="003F5B69" w:rsidRDefault="0075508D" w:rsidP="00BC70D1">
      <w:pPr>
        <w:spacing w:line="360" w:lineRule="auto"/>
        <w:jc w:val="both"/>
        <w:rPr>
          <w:rFonts w:asciiTheme="minorHAnsi" w:hAnsiTheme="minorHAnsi"/>
          <w:sz w:val="22"/>
          <w:szCs w:val="22"/>
          <w:lang w:val="en-GB"/>
        </w:rPr>
      </w:pPr>
      <w:r w:rsidRPr="003F5B69">
        <w:rPr>
          <w:rFonts w:asciiTheme="minorHAnsi" w:hAnsiTheme="minorHAnsi"/>
          <w:sz w:val="22"/>
          <w:szCs w:val="22"/>
          <w:lang w:val="en-GB"/>
        </w:rPr>
        <w:t>Treaty of Lisbon (2007)</w:t>
      </w:r>
    </w:p>
    <w:p w:rsidR="000062BD" w:rsidRPr="003F5B69" w:rsidRDefault="000062BD" w:rsidP="00BC70D1">
      <w:pPr>
        <w:spacing w:line="360" w:lineRule="auto"/>
        <w:jc w:val="both"/>
        <w:rPr>
          <w:rFonts w:asciiTheme="minorHAnsi" w:hAnsiTheme="minorHAnsi"/>
          <w:sz w:val="22"/>
          <w:szCs w:val="22"/>
          <w:lang w:val="en-GB"/>
        </w:rPr>
      </w:pPr>
    </w:p>
    <w:p w:rsidR="000062BD" w:rsidRPr="003F5B69" w:rsidRDefault="000062BD" w:rsidP="00BC70D1">
      <w:pPr>
        <w:spacing w:line="360" w:lineRule="auto"/>
        <w:jc w:val="both"/>
        <w:rPr>
          <w:rFonts w:asciiTheme="minorHAnsi" w:hAnsiTheme="minorHAnsi"/>
          <w:i/>
          <w:sz w:val="22"/>
          <w:szCs w:val="22"/>
          <w:lang w:val="en-GB"/>
        </w:rPr>
      </w:pPr>
      <w:r w:rsidRPr="003F5B69">
        <w:rPr>
          <w:rFonts w:asciiTheme="minorHAnsi" w:hAnsiTheme="minorHAnsi"/>
          <w:i/>
          <w:sz w:val="22"/>
          <w:szCs w:val="22"/>
          <w:lang w:val="en-GB"/>
        </w:rPr>
        <w:t>Websites</w:t>
      </w:r>
    </w:p>
    <w:p w:rsidR="000062BD" w:rsidRPr="003F5B69" w:rsidRDefault="00B9396D" w:rsidP="00BC70D1">
      <w:pPr>
        <w:spacing w:line="360" w:lineRule="auto"/>
        <w:jc w:val="both"/>
        <w:rPr>
          <w:rFonts w:asciiTheme="minorHAnsi" w:hAnsiTheme="minorHAnsi"/>
          <w:sz w:val="22"/>
          <w:szCs w:val="22"/>
        </w:rPr>
      </w:pPr>
      <w:hyperlink r:id="rId22" w:history="1">
        <w:r w:rsidR="000062BD" w:rsidRPr="003F5B69">
          <w:rPr>
            <w:rStyle w:val="Hyperlink"/>
            <w:rFonts w:asciiTheme="minorHAnsi" w:hAnsiTheme="minorHAnsi"/>
            <w:sz w:val="22"/>
            <w:szCs w:val="22"/>
            <w:lang w:val="en-GB"/>
          </w:rPr>
          <w:t>www.europa.eu</w:t>
        </w:r>
      </w:hyperlink>
    </w:p>
    <w:p w:rsidR="008C2F12" w:rsidRPr="003F5B69" w:rsidRDefault="00B9396D" w:rsidP="00BC70D1">
      <w:pPr>
        <w:spacing w:line="360" w:lineRule="auto"/>
        <w:jc w:val="both"/>
        <w:rPr>
          <w:rFonts w:asciiTheme="minorHAnsi" w:hAnsiTheme="minorHAnsi"/>
          <w:sz w:val="22"/>
          <w:szCs w:val="22"/>
        </w:rPr>
      </w:pPr>
      <w:hyperlink r:id="rId23" w:history="1">
        <w:r w:rsidR="008C2F12" w:rsidRPr="003F5B69">
          <w:rPr>
            <w:rStyle w:val="Hyperlink"/>
            <w:rFonts w:asciiTheme="minorHAnsi" w:hAnsiTheme="minorHAnsi"/>
            <w:sz w:val="22"/>
            <w:szCs w:val="22"/>
          </w:rPr>
          <w:t>www.eviews.com</w:t>
        </w:r>
      </w:hyperlink>
    </w:p>
    <w:p w:rsidR="008C2F12" w:rsidRDefault="00B9396D" w:rsidP="008C2F12">
      <w:pPr>
        <w:spacing w:line="360" w:lineRule="auto"/>
        <w:jc w:val="both"/>
      </w:pPr>
      <w:hyperlink r:id="rId24" w:history="1">
        <w:r w:rsidR="008C2F12" w:rsidRPr="003F5B69">
          <w:rPr>
            <w:rStyle w:val="Hyperlink"/>
            <w:rFonts w:asciiTheme="minorHAnsi" w:hAnsiTheme="minorHAnsi"/>
            <w:sz w:val="22"/>
            <w:szCs w:val="22"/>
            <w:lang w:val="en-GB"/>
          </w:rPr>
          <w:t>www.logistiek.nl</w:t>
        </w:r>
      </w:hyperlink>
    </w:p>
    <w:p w:rsidR="00EE1601" w:rsidRPr="00EE1601" w:rsidRDefault="00B9396D" w:rsidP="008C2F12">
      <w:pPr>
        <w:spacing w:line="360" w:lineRule="auto"/>
        <w:jc w:val="both"/>
        <w:rPr>
          <w:rFonts w:asciiTheme="minorHAnsi" w:hAnsiTheme="minorHAnsi" w:cstheme="minorHAnsi"/>
          <w:sz w:val="22"/>
          <w:szCs w:val="22"/>
        </w:rPr>
      </w:pPr>
      <w:hyperlink r:id="rId25" w:history="1">
        <w:r w:rsidR="00EE1601" w:rsidRPr="00EE1601">
          <w:rPr>
            <w:rStyle w:val="Hyperlink"/>
            <w:rFonts w:asciiTheme="minorHAnsi" w:hAnsiTheme="minorHAnsi" w:cstheme="minorHAnsi"/>
            <w:sz w:val="22"/>
            <w:szCs w:val="22"/>
          </w:rPr>
          <w:t>www.rijksoverheid.nl</w:t>
        </w:r>
      </w:hyperlink>
    </w:p>
    <w:p w:rsidR="008C2F12" w:rsidRPr="003F5B69" w:rsidRDefault="00B9396D" w:rsidP="008C2F12">
      <w:pPr>
        <w:spacing w:line="360" w:lineRule="auto"/>
        <w:jc w:val="both"/>
        <w:rPr>
          <w:rStyle w:val="Hyperlink"/>
          <w:rFonts w:asciiTheme="minorHAnsi" w:hAnsiTheme="minorHAnsi"/>
          <w:sz w:val="22"/>
          <w:szCs w:val="22"/>
          <w:lang w:val="en-GB"/>
        </w:rPr>
      </w:pPr>
      <w:hyperlink r:id="rId26" w:history="1">
        <w:r w:rsidR="008C2F12" w:rsidRPr="003F5B69">
          <w:rPr>
            <w:rStyle w:val="Hyperlink"/>
            <w:rFonts w:asciiTheme="minorHAnsi" w:hAnsiTheme="minorHAnsi"/>
            <w:sz w:val="22"/>
            <w:szCs w:val="22"/>
            <w:lang w:val="en-GB"/>
          </w:rPr>
          <w:t>www.teleroute.nl</w:t>
        </w:r>
      </w:hyperlink>
    </w:p>
    <w:p w:rsidR="000062BD" w:rsidRPr="003F5B69" w:rsidRDefault="00B9396D" w:rsidP="00BC70D1">
      <w:pPr>
        <w:spacing w:line="360" w:lineRule="auto"/>
        <w:jc w:val="both"/>
        <w:rPr>
          <w:rFonts w:asciiTheme="minorHAnsi" w:hAnsiTheme="minorHAnsi"/>
          <w:sz w:val="22"/>
          <w:szCs w:val="22"/>
          <w:lang w:val="en-GB"/>
        </w:rPr>
      </w:pPr>
      <w:hyperlink r:id="rId27" w:history="1">
        <w:r w:rsidR="00BC70D1" w:rsidRPr="003F5B69">
          <w:rPr>
            <w:rStyle w:val="Hyperlink"/>
            <w:rFonts w:asciiTheme="minorHAnsi" w:hAnsiTheme="minorHAnsi"/>
            <w:sz w:val="22"/>
            <w:szCs w:val="22"/>
            <w:lang w:val="en-GB"/>
          </w:rPr>
          <w:t>www.timocom.de</w:t>
        </w:r>
      </w:hyperlink>
    </w:p>
    <w:p w:rsidR="008C2F12" w:rsidRPr="003F5B69" w:rsidRDefault="00B9396D" w:rsidP="008C2F12">
      <w:pPr>
        <w:spacing w:line="360" w:lineRule="auto"/>
        <w:jc w:val="both"/>
        <w:rPr>
          <w:rStyle w:val="Hyperlink"/>
          <w:rFonts w:asciiTheme="minorHAnsi" w:hAnsiTheme="minorHAnsi"/>
          <w:sz w:val="22"/>
          <w:szCs w:val="22"/>
          <w:lang w:val="en-GB"/>
        </w:rPr>
      </w:pPr>
      <w:hyperlink r:id="rId28" w:history="1">
        <w:r w:rsidR="008C2F12" w:rsidRPr="003F5B69">
          <w:rPr>
            <w:rStyle w:val="Hyperlink"/>
            <w:rFonts w:asciiTheme="minorHAnsi" w:hAnsiTheme="minorHAnsi"/>
            <w:sz w:val="22"/>
            <w:szCs w:val="22"/>
            <w:lang w:val="en-GB"/>
          </w:rPr>
          <w:t>www.tln.nl</w:t>
        </w:r>
      </w:hyperlink>
    </w:p>
    <w:p w:rsidR="00B7569E" w:rsidRPr="003F5B69" w:rsidRDefault="00B9396D" w:rsidP="00BC70D1">
      <w:pPr>
        <w:spacing w:line="360" w:lineRule="auto"/>
        <w:jc w:val="both"/>
        <w:rPr>
          <w:rStyle w:val="Hyperlink"/>
          <w:rFonts w:asciiTheme="minorHAnsi" w:hAnsiTheme="minorHAnsi"/>
          <w:sz w:val="22"/>
          <w:szCs w:val="22"/>
          <w:lang w:val="en-GB"/>
        </w:rPr>
      </w:pPr>
      <w:hyperlink r:id="rId29" w:history="1">
        <w:r w:rsidR="00CB4FC2" w:rsidRPr="003F5B69">
          <w:rPr>
            <w:rStyle w:val="Hyperlink"/>
            <w:rFonts w:asciiTheme="minorHAnsi" w:hAnsiTheme="minorHAnsi"/>
            <w:sz w:val="22"/>
            <w:szCs w:val="22"/>
            <w:lang w:val="en-GB"/>
          </w:rPr>
          <w:t>www.ttm.nl</w:t>
        </w:r>
      </w:hyperlink>
    </w:p>
    <w:p w:rsidR="008C2F12" w:rsidRPr="003F5B69" w:rsidRDefault="008C2F12" w:rsidP="00BC70D1">
      <w:pPr>
        <w:spacing w:line="360" w:lineRule="auto"/>
        <w:jc w:val="both"/>
        <w:rPr>
          <w:rFonts w:asciiTheme="minorHAnsi" w:hAnsiTheme="minorHAnsi"/>
          <w:sz w:val="22"/>
          <w:szCs w:val="22"/>
          <w:lang w:val="en-GB"/>
        </w:rPr>
      </w:pPr>
    </w:p>
    <w:p w:rsidR="008653C2" w:rsidRPr="003F5B69" w:rsidRDefault="008653C2" w:rsidP="008653C2">
      <w:pPr>
        <w:spacing w:line="360" w:lineRule="auto"/>
        <w:jc w:val="both"/>
        <w:rPr>
          <w:rFonts w:asciiTheme="minorHAnsi" w:eastAsiaTheme="majorEastAsia" w:hAnsiTheme="minorHAnsi" w:cstheme="majorBidi"/>
          <w:b/>
          <w:bCs/>
          <w:color w:val="365F91" w:themeColor="accent1" w:themeShade="BF"/>
          <w:sz w:val="28"/>
          <w:szCs w:val="28"/>
          <w:lang w:val="en-GB"/>
        </w:rPr>
      </w:pPr>
      <w:r w:rsidRPr="003F5B69">
        <w:rPr>
          <w:rFonts w:asciiTheme="minorHAnsi" w:hAnsiTheme="minorHAnsi"/>
          <w:lang w:val="en-GB"/>
        </w:rPr>
        <w:br w:type="page"/>
      </w:r>
    </w:p>
    <w:p w:rsidR="00BC5F86" w:rsidRPr="003F5B69" w:rsidRDefault="00BC5F86" w:rsidP="008A76D7">
      <w:pPr>
        <w:pStyle w:val="Heading1"/>
        <w:jc w:val="both"/>
        <w:rPr>
          <w:rFonts w:asciiTheme="minorHAnsi" w:hAnsiTheme="minorHAnsi"/>
          <w:lang w:val="en-GB"/>
        </w:rPr>
      </w:pPr>
      <w:bookmarkStart w:id="37" w:name="_Toc332820011"/>
      <w:r w:rsidRPr="003F5B69">
        <w:rPr>
          <w:rFonts w:asciiTheme="minorHAnsi" w:hAnsiTheme="minorHAnsi"/>
          <w:lang w:val="en-GB"/>
        </w:rPr>
        <w:lastRenderedPageBreak/>
        <w:t>Appendix</w:t>
      </w:r>
      <w:bookmarkEnd w:id="37"/>
    </w:p>
    <w:p w:rsidR="006A35F8" w:rsidRPr="003F5B69" w:rsidRDefault="006A35F8" w:rsidP="00D7657B">
      <w:pPr>
        <w:pStyle w:val="Heading1"/>
        <w:rPr>
          <w:rFonts w:asciiTheme="minorHAnsi" w:hAnsiTheme="minorHAnsi"/>
          <w:lang w:val="en-GB"/>
        </w:rPr>
      </w:pPr>
      <w:bookmarkStart w:id="38" w:name="_Toc332820012"/>
      <w:r w:rsidRPr="003F5B69">
        <w:rPr>
          <w:rFonts w:asciiTheme="minorHAnsi" w:hAnsiTheme="minorHAnsi"/>
          <w:lang w:val="en-GB"/>
        </w:rPr>
        <w:t>A. Legal Framework</w:t>
      </w:r>
      <w:r w:rsidR="00B07CAD" w:rsidRPr="003F5B69">
        <w:rPr>
          <w:rStyle w:val="FootnoteReference"/>
          <w:rFonts w:asciiTheme="minorHAnsi" w:hAnsiTheme="minorHAnsi"/>
          <w:lang w:val="en-GB"/>
        </w:rPr>
        <w:footnoteReference w:id="57"/>
      </w:r>
      <w:bookmarkEnd w:id="38"/>
    </w:p>
    <w:p w:rsidR="006A35F8" w:rsidRPr="003F5B69" w:rsidRDefault="006A35F8" w:rsidP="00E35C6C">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Road transport is most often an international business as goods are carried from one country to another. During international road transport national laws can be valid but usually the (CMR) is preferred. When a truck or load is damaged or stolen the CMR lays down rules for liability. The legal framework presented in this chapter has a direct influence on the willingness of carriers to report theft and thereby influences the available statistics on the economic damage caused by cargo theft. This chapter will not take specific national law in consideration because of differences between the EU countries.</w:t>
      </w:r>
    </w:p>
    <w:p w:rsidR="006A35F8" w:rsidRPr="003F5B69" w:rsidRDefault="006A35F8" w:rsidP="00E35C6C">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International carriage of goods by road is regulated by the Treaty of Geneva from 1956, called the  Convention on the Contract for the International Carriage of Goods by Road or in short the CMR. The Netherlands ratified the CMR as one of the first countries, and in 1961 the CMR came into force. The CMR became a huge success and even crossed the European borders. The red countries in figure A1 show the countries that have ratified the </w:t>
      </w:r>
      <w:proofErr w:type="gramStart"/>
      <w:r w:rsidRPr="003F5B69">
        <w:rPr>
          <w:rFonts w:asciiTheme="minorHAnsi" w:hAnsiTheme="minorHAnsi"/>
          <w:sz w:val="22"/>
          <w:szCs w:val="22"/>
          <w:lang w:val="en-GB"/>
        </w:rPr>
        <w:t>CMR,</w:t>
      </w:r>
      <w:proofErr w:type="gramEnd"/>
      <w:r w:rsidRPr="003F5B69">
        <w:rPr>
          <w:rFonts w:asciiTheme="minorHAnsi" w:hAnsiTheme="minorHAnsi"/>
          <w:sz w:val="22"/>
          <w:szCs w:val="22"/>
          <w:lang w:val="en-GB"/>
        </w:rPr>
        <w:t xml:space="preserve"> the yellow countries show the countries of the European Union. </w:t>
      </w:r>
    </w:p>
    <w:p w:rsidR="00983C0C" w:rsidRPr="003F5B69" w:rsidRDefault="006A35F8" w:rsidP="00983C0C">
      <w:pPr>
        <w:keepNext/>
        <w:spacing w:after="240"/>
        <w:jc w:val="center"/>
        <w:rPr>
          <w:rFonts w:asciiTheme="minorHAnsi" w:hAnsiTheme="minorHAnsi"/>
        </w:rPr>
      </w:pPr>
      <w:r w:rsidRPr="003F5B69">
        <w:rPr>
          <w:rFonts w:asciiTheme="minorHAnsi" w:hAnsiTheme="minorHAnsi"/>
          <w:noProof/>
        </w:rPr>
        <w:drawing>
          <wp:inline distT="0" distB="0" distL="0" distR="0">
            <wp:extent cx="4052533" cy="3161313"/>
            <wp:effectExtent l="19050" t="0" r="5117" b="0"/>
            <wp:docPr id="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srcRect/>
                    <a:stretch>
                      <a:fillRect/>
                    </a:stretch>
                  </pic:blipFill>
                  <pic:spPr bwMode="auto">
                    <a:xfrm>
                      <a:off x="0" y="0"/>
                      <a:ext cx="4054228" cy="3162635"/>
                    </a:xfrm>
                    <a:prstGeom prst="rect">
                      <a:avLst/>
                    </a:prstGeom>
                    <a:noFill/>
                    <a:ln w="9525">
                      <a:noFill/>
                      <a:miter lim="800000"/>
                      <a:headEnd/>
                      <a:tailEnd/>
                    </a:ln>
                  </pic:spPr>
                </pic:pic>
              </a:graphicData>
            </a:graphic>
          </wp:inline>
        </w:drawing>
      </w:r>
    </w:p>
    <w:p w:rsidR="006A35F8" w:rsidRPr="003F5B69" w:rsidRDefault="00983C0C" w:rsidP="00983C0C">
      <w:pPr>
        <w:pStyle w:val="Caption"/>
        <w:rPr>
          <w:rFonts w:asciiTheme="minorHAnsi" w:hAnsiTheme="minorHAnsi"/>
          <w:lang w:val="en-GB"/>
        </w:rPr>
      </w:pPr>
      <w:r w:rsidRPr="003F5B69">
        <w:rPr>
          <w:rFonts w:asciiTheme="minorHAnsi" w:hAnsiTheme="minorHAnsi"/>
          <w:lang w:val="en-US"/>
        </w:rPr>
        <w:t xml:space="preserve">Figure </w:t>
      </w:r>
      <w:r w:rsidR="00B9396D" w:rsidRPr="003F5B69">
        <w:rPr>
          <w:rFonts w:asciiTheme="minorHAnsi" w:hAnsiTheme="minorHAnsi"/>
        </w:rPr>
        <w:fldChar w:fldCharType="begin"/>
      </w:r>
      <w:r w:rsidRPr="003F5B69">
        <w:rPr>
          <w:rFonts w:asciiTheme="minorHAnsi" w:hAnsiTheme="minorHAnsi"/>
          <w:lang w:val="en-US"/>
        </w:rPr>
        <w:instrText xml:space="preserve"> SEQ Figure \* ARABIC </w:instrText>
      </w:r>
      <w:r w:rsidR="00B9396D" w:rsidRPr="003F5B69">
        <w:rPr>
          <w:rFonts w:asciiTheme="minorHAnsi" w:hAnsiTheme="minorHAnsi"/>
        </w:rPr>
        <w:fldChar w:fldCharType="separate"/>
      </w:r>
      <w:r w:rsidR="002B14DF">
        <w:rPr>
          <w:rFonts w:asciiTheme="minorHAnsi" w:hAnsiTheme="minorHAnsi"/>
          <w:lang w:val="en-US"/>
        </w:rPr>
        <w:t>12</w:t>
      </w:r>
      <w:r w:rsidR="00B9396D" w:rsidRPr="003F5B69">
        <w:rPr>
          <w:rFonts w:asciiTheme="minorHAnsi" w:hAnsiTheme="minorHAnsi"/>
        </w:rPr>
        <w:fldChar w:fldCharType="end"/>
      </w:r>
      <w:r w:rsidRPr="003F5B69">
        <w:rPr>
          <w:rFonts w:asciiTheme="minorHAnsi" w:hAnsiTheme="minorHAnsi"/>
          <w:lang w:val="en-GB"/>
        </w:rPr>
        <w:t xml:space="preserve"> European Union within CMR</w:t>
      </w:r>
    </w:p>
    <w:p w:rsidR="006A35F8" w:rsidRPr="003F5B69" w:rsidRDefault="006A35F8" w:rsidP="00E35C6C">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lastRenderedPageBreak/>
        <w:t xml:space="preserve">One may conclude from the above figure, that the CMR is a widely spread and very important convention which may not be neglected in international road transport. The CMR is the starting point when looking at the legal aspects of transport law, national law may be applied when it deviates and in practice in the Netherlands the </w:t>
      </w:r>
      <w:proofErr w:type="spellStart"/>
      <w:r w:rsidRPr="003F5B69">
        <w:rPr>
          <w:rFonts w:asciiTheme="minorHAnsi" w:hAnsiTheme="minorHAnsi"/>
          <w:sz w:val="22"/>
          <w:szCs w:val="22"/>
          <w:lang w:val="en-GB"/>
        </w:rPr>
        <w:t>Algemene</w:t>
      </w:r>
      <w:proofErr w:type="spellEnd"/>
      <w:r w:rsidRPr="003F5B69">
        <w:rPr>
          <w:rFonts w:asciiTheme="minorHAnsi" w:hAnsiTheme="minorHAnsi"/>
          <w:sz w:val="22"/>
          <w:szCs w:val="22"/>
          <w:lang w:val="en-GB"/>
        </w:rPr>
        <w:t xml:space="preserve"> </w:t>
      </w:r>
      <w:proofErr w:type="spellStart"/>
      <w:r w:rsidRPr="003F5B69">
        <w:rPr>
          <w:rFonts w:asciiTheme="minorHAnsi" w:hAnsiTheme="minorHAnsi"/>
          <w:sz w:val="22"/>
          <w:szCs w:val="22"/>
          <w:lang w:val="en-GB"/>
        </w:rPr>
        <w:t>Vervoerscondities</w:t>
      </w:r>
      <w:proofErr w:type="spellEnd"/>
      <w:r w:rsidRPr="003F5B69">
        <w:rPr>
          <w:rFonts w:asciiTheme="minorHAnsi" w:hAnsiTheme="minorHAnsi"/>
          <w:sz w:val="22"/>
          <w:szCs w:val="22"/>
          <w:lang w:val="en-GB"/>
        </w:rPr>
        <w:t xml:space="preserve"> 2011 (AVC) complement national law and CMR. Specific national law including the AVC won’t be described while that will be too detailed for an economic paper.</w:t>
      </w:r>
    </w:p>
    <w:p w:rsidR="006A35F8" w:rsidRPr="003F5B69" w:rsidRDefault="006A35F8" w:rsidP="00E35C6C">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The CMR applies on the carriage of goods when sender or receiver of the goods resides in a country subject to the CMR (art. 1 CMR). The CMR is obligatory and parties can only in exceptional cases diverge from it. The importance of the CMR for the concept of fraud on the freight exchange follows from the rules of responsibility. Article 17 of the CMR states: </w:t>
      </w:r>
    </w:p>
    <w:p w:rsidR="006A35F8" w:rsidRPr="003F5B69" w:rsidRDefault="006A35F8" w:rsidP="00E35C6C">
      <w:pPr>
        <w:spacing w:after="240" w:line="360" w:lineRule="auto"/>
        <w:jc w:val="both"/>
        <w:rPr>
          <w:rFonts w:asciiTheme="minorHAnsi" w:hAnsiTheme="minorHAnsi"/>
          <w:i/>
          <w:sz w:val="22"/>
          <w:szCs w:val="22"/>
          <w:lang w:val="en-GB"/>
        </w:rPr>
      </w:pPr>
      <w:r w:rsidRPr="003F5B69">
        <w:rPr>
          <w:rFonts w:asciiTheme="minorHAnsi" w:hAnsiTheme="minorHAnsi"/>
          <w:i/>
          <w:sz w:val="22"/>
          <w:szCs w:val="22"/>
          <w:lang w:val="en-GB"/>
        </w:rPr>
        <w:t>“1. The carrier shall be liable for the total or partial loss of the goods and for damage thereto occurring between the time when he takes over the goods and the time of delivery, as well as for any delay in delivery”</w:t>
      </w:r>
    </w:p>
    <w:p w:rsidR="006A35F8" w:rsidRPr="003F5B69" w:rsidRDefault="006A35F8" w:rsidP="00E35C6C">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In the case of fraud the goods do not reach their final destination and the contractor of the carrier can legally hold the carrier responsible for the loss. Here the first difficulty arises; the carrier had the intention to steal the fraud and therefore already made use of a false identity so isn’t traceable that easy. </w:t>
      </w:r>
    </w:p>
    <w:p w:rsidR="006A35F8" w:rsidRPr="003F5B69" w:rsidRDefault="006A35F8" w:rsidP="00E35C6C">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It becomes even more complex when the transport chain consists of more than one carrier. Our research shows that these complex constructions are often found in a case of fraud via the freight exchange. The CMR states in article 3:</w:t>
      </w:r>
    </w:p>
    <w:p w:rsidR="006A35F8" w:rsidRPr="003F5B69" w:rsidRDefault="006A35F8" w:rsidP="00E35C6C">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 </w:t>
      </w:r>
      <w:r w:rsidRPr="003F5B69">
        <w:rPr>
          <w:rFonts w:asciiTheme="minorHAnsi" w:hAnsiTheme="minorHAnsi"/>
          <w:i/>
          <w:sz w:val="22"/>
          <w:szCs w:val="22"/>
          <w:lang w:val="en-GB"/>
        </w:rPr>
        <w:t>“[..] the carrier shall be responsible for the acts of omissions of his agents and servants and of any other persons of whose services he makes use for the performance of carriage, when such agents, servants or other persons are acting within the scope of their employment, as if such acts or omissions were his own”</w:t>
      </w:r>
      <w:r w:rsidRPr="003F5B69">
        <w:rPr>
          <w:rFonts w:asciiTheme="minorHAnsi" w:hAnsiTheme="minorHAnsi"/>
          <w:sz w:val="22"/>
          <w:szCs w:val="22"/>
          <w:lang w:val="en-GB"/>
        </w:rPr>
        <w:t xml:space="preserve">. </w:t>
      </w:r>
    </w:p>
    <w:p w:rsidR="006A35F8" w:rsidRPr="003F5B69" w:rsidRDefault="006A35F8" w:rsidP="00E35C6C">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This indicates that a carrier which is subject to the CMR is responsible for all the parties he contracts to effectuate the job. This responsibility is extensive and not excludable. The rule from article 17 applies, so the contractor of the main carrier can hold him responsible for the lost </w:t>
      </w:r>
      <w:r w:rsidRPr="003F5B69">
        <w:rPr>
          <w:rFonts w:asciiTheme="minorHAnsi" w:hAnsiTheme="minorHAnsi"/>
          <w:sz w:val="22"/>
          <w:szCs w:val="22"/>
          <w:lang w:val="en-GB"/>
        </w:rPr>
        <w:lastRenderedPageBreak/>
        <w:t xml:space="preserve">cargo but the carrier himself probably can’t find the fraudulent substitute carrier </w:t>
      </w:r>
      <w:proofErr w:type="spellStart"/>
      <w:r w:rsidRPr="003F5B69">
        <w:rPr>
          <w:rFonts w:asciiTheme="minorHAnsi" w:hAnsiTheme="minorHAnsi"/>
          <w:sz w:val="22"/>
          <w:szCs w:val="22"/>
          <w:lang w:val="en-GB"/>
        </w:rPr>
        <w:t>tohold</w:t>
      </w:r>
      <w:proofErr w:type="spellEnd"/>
      <w:r w:rsidRPr="003F5B69">
        <w:rPr>
          <w:rFonts w:asciiTheme="minorHAnsi" w:hAnsiTheme="minorHAnsi"/>
          <w:sz w:val="22"/>
          <w:szCs w:val="22"/>
          <w:lang w:val="en-GB"/>
        </w:rPr>
        <w:t xml:space="preserve"> responsible for the loss he experiences. </w:t>
      </w:r>
    </w:p>
    <w:p w:rsidR="006A35F8" w:rsidRPr="003F5B69" w:rsidRDefault="006A35F8" w:rsidP="00E35C6C">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The responsibility of the carrier is however limited. Article 23 of the CMR states that the compensation for the lost goods has its base in the value of the goods at the moment of sending, the compensation is limited to 8.33 SDR</w:t>
      </w:r>
      <w:r w:rsidRPr="003F5B69">
        <w:rPr>
          <w:rStyle w:val="FootnoteReference"/>
          <w:rFonts w:asciiTheme="minorHAnsi" w:hAnsiTheme="minorHAnsi"/>
          <w:sz w:val="22"/>
          <w:szCs w:val="22"/>
          <w:lang w:val="en-GB"/>
        </w:rPr>
        <w:footnoteReference w:id="58"/>
      </w:r>
      <w:r w:rsidRPr="003F5B69">
        <w:rPr>
          <w:rFonts w:asciiTheme="minorHAnsi" w:hAnsiTheme="minorHAnsi"/>
          <w:sz w:val="22"/>
          <w:szCs w:val="22"/>
          <w:lang w:val="en-GB"/>
        </w:rPr>
        <w:t xml:space="preserve"> per kg. Compensation can also be given for costs following from the transport but not being consequential damage.</w:t>
      </w:r>
    </w:p>
    <w:p w:rsidR="006A35F8" w:rsidRPr="003F5B69" w:rsidRDefault="006A35F8" w:rsidP="00E35C6C">
      <w:pPr>
        <w:spacing w:after="240" w:line="360" w:lineRule="auto"/>
        <w:jc w:val="both"/>
        <w:rPr>
          <w:rFonts w:asciiTheme="minorHAnsi" w:hAnsiTheme="minorHAnsi"/>
          <w:i/>
          <w:sz w:val="22"/>
          <w:szCs w:val="22"/>
          <w:lang w:val="en-GB"/>
        </w:rPr>
      </w:pPr>
      <w:r w:rsidRPr="003F5B69">
        <w:rPr>
          <w:rFonts w:asciiTheme="minorHAnsi" w:hAnsiTheme="minorHAnsi"/>
          <w:i/>
          <w:sz w:val="22"/>
          <w:szCs w:val="22"/>
          <w:lang w:val="en-GB"/>
        </w:rPr>
        <w:t>“4. In addition, the carriage charges, Customs duties and other charges incurred in respect of the carriage of goods shall be refunded in full in case of total loss […], but no further damage shall be payable.”</w:t>
      </w:r>
    </w:p>
    <w:p w:rsidR="006A35F8" w:rsidRPr="003F5B69" w:rsidRDefault="006A35F8" w:rsidP="00E35C6C">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For example: When a carrier is supposed to transport a printer weighing 1000 kg and worth €50.000 from Belgium to France but the printer </w:t>
      </w:r>
      <w:r w:rsidR="00205BA5" w:rsidRPr="003F5B69">
        <w:rPr>
          <w:rFonts w:asciiTheme="minorHAnsi" w:hAnsiTheme="minorHAnsi"/>
          <w:sz w:val="22"/>
          <w:szCs w:val="22"/>
          <w:lang w:val="en-GB"/>
        </w:rPr>
        <w:t>does not</w:t>
      </w:r>
      <w:r w:rsidRPr="003F5B69">
        <w:rPr>
          <w:rFonts w:asciiTheme="minorHAnsi" w:hAnsiTheme="minorHAnsi"/>
          <w:sz w:val="22"/>
          <w:szCs w:val="22"/>
          <w:lang w:val="en-GB"/>
        </w:rPr>
        <w:t xml:space="preserve"> arrive at the printing house. The compensation is limited to a maximum of 1000 kg * 8</w:t>
      </w:r>
      <w:proofErr w:type="gramStart"/>
      <w:r w:rsidRPr="003F5B69">
        <w:rPr>
          <w:rFonts w:asciiTheme="minorHAnsi" w:hAnsiTheme="minorHAnsi"/>
          <w:sz w:val="22"/>
          <w:szCs w:val="22"/>
          <w:lang w:val="en-GB"/>
        </w:rPr>
        <w:t>,33</w:t>
      </w:r>
      <w:proofErr w:type="gramEnd"/>
      <w:r w:rsidRPr="003F5B69">
        <w:rPr>
          <w:rFonts w:asciiTheme="minorHAnsi" w:hAnsiTheme="minorHAnsi"/>
          <w:sz w:val="22"/>
          <w:szCs w:val="22"/>
          <w:lang w:val="en-GB"/>
        </w:rPr>
        <w:t xml:space="preserve"> SDR (8,33 SDR/kg * 1,34 Euro/SDR * 1000 kg = € 11.162) and eventual toll charges. The loss of production for the printing house which is generated by the missing printer cannot be refunded. The CMR does provide the opportunity to bypass the limited responsibility in the contract but in practice these opportunities are hardly ever used. Reason for this observation might be that in practice everyone is used to the concept of limited liability, it is the most common way of contracting in the carriage of goods but even more important is that the insurance practice is adjusted to the concept of limited liability. It is possible however to bypass the limited liability later on by applying article 29.</w:t>
      </w:r>
    </w:p>
    <w:p w:rsidR="006A35F8" w:rsidRPr="003F5B69" w:rsidRDefault="006A35F8" w:rsidP="00E35C6C">
      <w:pPr>
        <w:spacing w:after="240" w:line="360" w:lineRule="auto"/>
        <w:jc w:val="both"/>
        <w:rPr>
          <w:rFonts w:asciiTheme="minorHAnsi" w:hAnsiTheme="minorHAnsi"/>
          <w:i/>
          <w:sz w:val="22"/>
          <w:szCs w:val="22"/>
          <w:lang w:val="en-GB"/>
        </w:rPr>
      </w:pPr>
      <w:r w:rsidRPr="003F5B69">
        <w:rPr>
          <w:rFonts w:asciiTheme="minorHAnsi" w:hAnsiTheme="minorHAnsi"/>
          <w:i/>
          <w:color w:val="000000"/>
          <w:sz w:val="22"/>
          <w:szCs w:val="22"/>
          <w:shd w:val="clear" w:color="auto" w:fill="FFFFFF"/>
          <w:lang w:val="en-GB"/>
        </w:rPr>
        <w:t xml:space="preserve">“1.The carrier shall not be entitled to avail himself of the provisions of this chapter which exclude or limit his liability or which shift the burden of proof if the damage was caused by his wilful misconduct or by such default on his part as, in accordance with the law of the court or tribunal </w:t>
      </w:r>
      <w:proofErr w:type="spellStart"/>
      <w:r w:rsidRPr="003F5B69">
        <w:rPr>
          <w:rFonts w:asciiTheme="minorHAnsi" w:hAnsiTheme="minorHAnsi"/>
          <w:i/>
          <w:color w:val="000000"/>
          <w:sz w:val="22"/>
          <w:szCs w:val="22"/>
          <w:shd w:val="clear" w:color="auto" w:fill="FFFFFF"/>
          <w:lang w:val="en-GB"/>
        </w:rPr>
        <w:t>seised</w:t>
      </w:r>
      <w:proofErr w:type="spellEnd"/>
      <w:r w:rsidRPr="003F5B69">
        <w:rPr>
          <w:rFonts w:asciiTheme="minorHAnsi" w:hAnsiTheme="minorHAnsi"/>
          <w:i/>
          <w:color w:val="000000"/>
          <w:sz w:val="22"/>
          <w:szCs w:val="22"/>
          <w:shd w:val="clear" w:color="auto" w:fill="FFFFFF"/>
          <w:lang w:val="en-GB"/>
        </w:rPr>
        <w:t xml:space="preserve"> of the case, is considered as equivalent to wilful misconduct.”</w:t>
      </w:r>
      <w:r w:rsidRPr="003F5B69">
        <w:rPr>
          <w:rFonts w:asciiTheme="minorHAnsi" w:hAnsiTheme="minorHAnsi"/>
          <w:i/>
          <w:sz w:val="22"/>
          <w:szCs w:val="22"/>
          <w:lang w:val="en-GB"/>
        </w:rPr>
        <w:t xml:space="preserve"> </w:t>
      </w:r>
    </w:p>
    <w:p w:rsidR="006A35F8" w:rsidRPr="003F5B69" w:rsidRDefault="006A35F8" w:rsidP="00E35C6C">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The exact definition of wilful misconduct differs per court so </w:t>
      </w:r>
      <w:proofErr w:type="spellStart"/>
      <w:r w:rsidRPr="003F5B69">
        <w:rPr>
          <w:rFonts w:asciiTheme="minorHAnsi" w:hAnsiTheme="minorHAnsi"/>
          <w:sz w:val="22"/>
          <w:szCs w:val="22"/>
          <w:lang w:val="en-GB"/>
        </w:rPr>
        <w:t>forumshopping</w:t>
      </w:r>
      <w:proofErr w:type="spellEnd"/>
      <w:r w:rsidRPr="003F5B69">
        <w:rPr>
          <w:rFonts w:asciiTheme="minorHAnsi" w:hAnsiTheme="minorHAnsi"/>
          <w:sz w:val="22"/>
          <w:szCs w:val="22"/>
          <w:lang w:val="en-GB"/>
        </w:rPr>
        <w:t xml:space="preserve"> is enhanced. But generally speaking criminal intentions are a wilful misconduct. The combination of article 3 and </w:t>
      </w:r>
      <w:r w:rsidRPr="003F5B69">
        <w:rPr>
          <w:rFonts w:asciiTheme="minorHAnsi" w:hAnsiTheme="minorHAnsi"/>
          <w:sz w:val="22"/>
          <w:szCs w:val="22"/>
          <w:lang w:val="en-GB"/>
        </w:rPr>
        <w:lastRenderedPageBreak/>
        <w:t>29 of the CMR leads therefore to the conclusion that the first contractor is fully liable for the loss.</w:t>
      </w:r>
    </w:p>
    <w:p w:rsidR="006A35F8" w:rsidRPr="003F5B69" w:rsidRDefault="00B9396D" w:rsidP="00E35C6C">
      <w:pPr>
        <w:spacing w:after="240" w:line="360" w:lineRule="auto"/>
        <w:jc w:val="both"/>
        <w:rPr>
          <w:rFonts w:asciiTheme="minorHAnsi" w:hAnsiTheme="minorHAnsi"/>
          <w:sz w:val="22"/>
          <w:szCs w:val="22"/>
          <w:lang w:val="en-GB"/>
        </w:rPr>
      </w:pPr>
      <w:r w:rsidRPr="00B9396D">
        <w:rPr>
          <w:rFonts w:asciiTheme="minorHAnsi" w:hAnsiTheme="minorHAnsi"/>
          <w:noProof/>
        </w:rPr>
        <w:pict>
          <v:shapetype id="_x0000_t202" coordsize="21600,21600" o:spt="202" path="m,l,21600r21600,l21600,xe">
            <v:stroke joinstyle="miter"/>
            <v:path gradientshapeok="t" o:connecttype="rect"/>
          </v:shapetype>
          <v:shape id="Text Box 3" o:spid="_x0000_s1026" type="#_x0000_t202" style="position:absolute;left:0;text-align:left;margin-left:3.75pt;margin-top:227.95pt;width:201.25pt;height:42.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" stroked="f">
            <v:textbox style="mso-fit-shape-to-text:t" inset="0,0,0,0">
              <w:txbxContent>
                <w:p w:rsidR="002B14DF" w:rsidRPr="0042669A" w:rsidRDefault="002B14DF" w:rsidP="00CD3742">
                  <w:pPr>
                    <w:pStyle w:val="Caption"/>
                    <w:spacing w:after="0"/>
                    <w:jc w:val="left"/>
                    <w:rPr>
                      <w:rFonts w:asciiTheme="minorHAnsi" w:hAnsiTheme="minorHAnsi"/>
                      <w:lang w:val="en-GB"/>
                    </w:rPr>
                  </w:pPr>
                  <w:r w:rsidRPr="00CD3742">
                    <w:rPr>
                      <w:lang w:val="en-US"/>
                    </w:rPr>
                    <w:t xml:space="preserve">Figure </w:t>
                  </w:r>
                  <w:r w:rsidR="00B9396D">
                    <w:fldChar w:fldCharType="begin"/>
                  </w:r>
                  <w:r w:rsidRPr="00CD3742">
                    <w:rPr>
                      <w:lang w:val="en-US"/>
                    </w:rPr>
                    <w:instrText xml:space="preserve"> SEQ Figure \* ARABIC </w:instrText>
                  </w:r>
                  <w:r w:rsidR="00B9396D">
                    <w:fldChar w:fldCharType="separate"/>
                  </w:r>
                  <w:r>
                    <w:rPr>
                      <w:lang w:val="en-US"/>
                    </w:rPr>
                    <w:t>13</w:t>
                  </w:r>
                  <w:r w:rsidR="00B9396D">
                    <w:fldChar w:fldCharType="end"/>
                  </w:r>
                  <w:r w:rsidRPr="0042669A">
                    <w:rPr>
                      <w:rFonts w:asciiTheme="minorHAnsi" w:hAnsiTheme="minorHAnsi"/>
                      <w:lang w:val="en-GB"/>
                    </w:rPr>
                    <w:t>– liability, only parties connected by an arrow</w:t>
                  </w:r>
                  <w:r w:rsidRPr="0042669A">
                    <w:rPr>
                      <w:rFonts w:asciiTheme="minorHAnsi" w:hAnsiTheme="minorHAnsi"/>
                      <w:b w:val="0"/>
                      <w:lang w:val="en-GB"/>
                    </w:rPr>
                    <w:t xml:space="preserve"> </w:t>
                  </w:r>
                  <w:r w:rsidRPr="0042669A">
                    <w:rPr>
                      <w:rFonts w:asciiTheme="minorHAnsi" w:hAnsiTheme="minorHAnsi"/>
                      <w:lang w:val="en-GB"/>
                    </w:rPr>
                    <w:t>can sue each other.</w:t>
                  </w:r>
                </w:p>
                <w:p w:rsidR="002B14DF" w:rsidRPr="00CD3742" w:rsidRDefault="002B14DF" w:rsidP="00983C0C">
                  <w:pPr>
                    <w:pStyle w:val="Caption"/>
                    <w:rPr>
                      <w:rFonts w:eastAsia="Times New Roman" w:cs="Times New Roman"/>
                      <w:lang w:val="en-US"/>
                    </w:rPr>
                  </w:pPr>
                </w:p>
              </w:txbxContent>
            </v:textbox>
            <w10:wrap type="square"/>
          </v:shape>
        </w:pict>
      </w:r>
      <w:r w:rsidR="00E35C6C" w:rsidRPr="003F5B69">
        <w:rPr>
          <w:rFonts w:asciiTheme="minorHAnsi" w:hAnsiTheme="minorHAnsi"/>
          <w:noProof/>
          <w:sz w:val="22"/>
          <w:szCs w:val="22"/>
        </w:rPr>
        <w:drawing>
          <wp:anchor distT="0" distB="0" distL="114300" distR="114300" simplePos="0" relativeHeight="251658240" behindDoc="0" locked="0" layoutInCell="1" allowOverlap="1">
            <wp:simplePos x="0" y="0"/>
            <wp:positionH relativeFrom="column">
              <wp:posOffset>47625</wp:posOffset>
            </wp:positionH>
            <wp:positionV relativeFrom="paragraph">
              <wp:posOffset>46355</wp:posOffset>
            </wp:positionV>
            <wp:extent cx="2555875" cy="2791460"/>
            <wp:effectExtent l="38100" t="19050" r="15875" b="27940"/>
            <wp:wrapSquare wrapText="bothSides"/>
            <wp:docPr id="20" name="Picture 2" descr="responsibil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ponsibility"/>
                    <pic:cNvPicPr>
                      <a:picLocks noChangeAspect="1" noChangeArrowheads="1"/>
                    </pic:cNvPicPr>
                  </pic:nvPicPr>
                  <pic:blipFill>
                    <a:blip r:embed="rId31" cstate="print"/>
                    <a:srcRect/>
                    <a:stretch>
                      <a:fillRect/>
                    </a:stretch>
                  </pic:blipFill>
                  <pic:spPr bwMode="auto">
                    <a:xfrm>
                      <a:off x="0" y="0"/>
                      <a:ext cx="2555875" cy="2791460"/>
                    </a:xfrm>
                    <a:prstGeom prst="rect">
                      <a:avLst/>
                    </a:prstGeom>
                    <a:noFill/>
                    <a:ln w="6350" cmpd="sng">
                      <a:solidFill>
                        <a:srgbClr val="1F497D"/>
                      </a:solidFill>
                      <a:miter lim="800000"/>
                      <a:headEnd/>
                      <a:tailEnd/>
                    </a:ln>
                    <a:effectLst/>
                  </pic:spPr>
                </pic:pic>
              </a:graphicData>
            </a:graphic>
          </wp:anchor>
        </w:drawing>
      </w:r>
      <w:r w:rsidR="006A35F8" w:rsidRPr="003F5B69">
        <w:rPr>
          <w:rFonts w:asciiTheme="minorHAnsi" w:hAnsiTheme="minorHAnsi"/>
          <w:sz w:val="22"/>
          <w:szCs w:val="22"/>
          <w:lang w:val="en-GB"/>
        </w:rPr>
        <w:t xml:space="preserve">The main rule when you want to hold someone responsible for missing cargo is that you can only approach </w:t>
      </w:r>
      <w:r w:rsidR="00E35C6C" w:rsidRPr="003F5B69">
        <w:rPr>
          <w:rFonts w:asciiTheme="minorHAnsi" w:hAnsiTheme="minorHAnsi"/>
          <w:sz w:val="22"/>
          <w:szCs w:val="22"/>
          <w:lang w:val="en-GB"/>
        </w:rPr>
        <w:t xml:space="preserve">your </w:t>
      </w:r>
      <w:r w:rsidR="006A35F8" w:rsidRPr="003F5B69">
        <w:rPr>
          <w:rFonts w:asciiTheme="minorHAnsi" w:hAnsiTheme="minorHAnsi"/>
          <w:sz w:val="22"/>
          <w:szCs w:val="22"/>
          <w:lang w:val="en-GB"/>
        </w:rPr>
        <w:t>contract</w:t>
      </w:r>
      <w:r w:rsidR="00E35C6C" w:rsidRPr="003F5B69">
        <w:rPr>
          <w:rFonts w:asciiTheme="minorHAnsi" w:hAnsiTheme="minorHAnsi"/>
          <w:sz w:val="22"/>
          <w:szCs w:val="22"/>
          <w:lang w:val="en-GB"/>
        </w:rPr>
        <w:t>ing</w:t>
      </w:r>
      <w:r w:rsidR="006A35F8" w:rsidRPr="003F5B69">
        <w:rPr>
          <w:rFonts w:asciiTheme="minorHAnsi" w:hAnsiTheme="minorHAnsi"/>
          <w:sz w:val="22"/>
          <w:szCs w:val="22"/>
          <w:lang w:val="en-GB"/>
        </w:rPr>
        <w:t xml:space="preserve"> party</w:t>
      </w:r>
      <w:r w:rsidR="00E35C6C" w:rsidRPr="003F5B69">
        <w:rPr>
          <w:rFonts w:asciiTheme="minorHAnsi" w:hAnsiTheme="minorHAnsi"/>
          <w:sz w:val="22"/>
          <w:szCs w:val="22"/>
          <w:lang w:val="en-GB"/>
        </w:rPr>
        <w:t xml:space="preserve"> (figure A2)</w:t>
      </w:r>
      <w:r w:rsidR="006A35F8" w:rsidRPr="003F5B69">
        <w:rPr>
          <w:rFonts w:asciiTheme="minorHAnsi" w:hAnsiTheme="minorHAnsi"/>
          <w:sz w:val="22"/>
          <w:szCs w:val="22"/>
          <w:lang w:val="en-GB"/>
        </w:rPr>
        <w:t xml:space="preserve">. The CMR prevents alternative claims based on different laws (article 28) so the carrier and substitute carriers stay responsible for the obliged limited amount. Noticeable is that the freight exchange in current law systems cannot be hold responsible for possible fraudulent activities. </w:t>
      </w:r>
    </w:p>
    <w:p w:rsidR="006A35F8" w:rsidRPr="003F5B69" w:rsidRDefault="006A35F8" w:rsidP="00E35C6C">
      <w:pPr>
        <w:keepNext/>
        <w:jc w:val="center"/>
        <w:rPr>
          <w:rFonts w:asciiTheme="minorHAnsi" w:hAnsiTheme="minorHAnsi"/>
          <w:lang w:val="en-GB"/>
        </w:rPr>
      </w:pPr>
    </w:p>
    <w:p w:rsidR="00E35C6C" w:rsidRPr="003F5B69" w:rsidRDefault="00E35C6C" w:rsidP="00CD3742">
      <w:pPr>
        <w:pStyle w:val="Caption"/>
        <w:spacing w:after="0"/>
        <w:jc w:val="left"/>
        <w:rPr>
          <w:rFonts w:asciiTheme="minorHAnsi" w:hAnsiTheme="minorHAnsi"/>
          <w:lang w:val="en-GB"/>
        </w:rPr>
      </w:pPr>
    </w:p>
    <w:p w:rsidR="006A35F8" w:rsidRPr="003F5B69" w:rsidRDefault="006A35F8" w:rsidP="006A35F8">
      <w:pPr>
        <w:rPr>
          <w:rFonts w:asciiTheme="minorHAnsi" w:hAnsiTheme="minorHAnsi"/>
          <w:lang w:val="en-GB"/>
        </w:rPr>
      </w:pPr>
    </w:p>
    <w:p w:rsidR="00E35C6C" w:rsidRPr="003F5B69" w:rsidRDefault="00E35C6C">
      <w:pPr>
        <w:rPr>
          <w:rFonts w:asciiTheme="minorHAnsi" w:eastAsiaTheme="majorEastAsia" w:hAnsiTheme="minorHAnsi" w:cstheme="majorBidi"/>
          <w:b/>
          <w:bCs/>
          <w:color w:val="4F81BD" w:themeColor="accent1"/>
          <w:sz w:val="26"/>
          <w:szCs w:val="26"/>
          <w:lang w:val="en-GB"/>
        </w:rPr>
      </w:pPr>
      <w:r w:rsidRPr="003F5B69">
        <w:rPr>
          <w:rFonts w:asciiTheme="minorHAnsi" w:hAnsiTheme="minorHAnsi"/>
          <w:lang w:val="en-GB"/>
        </w:rPr>
        <w:br w:type="page"/>
      </w:r>
    </w:p>
    <w:p w:rsidR="00EC6486" w:rsidRPr="003F5B69" w:rsidRDefault="00EC6486" w:rsidP="00EC6486">
      <w:pPr>
        <w:pStyle w:val="Heading1"/>
        <w:rPr>
          <w:rFonts w:asciiTheme="minorHAnsi" w:hAnsiTheme="minorHAnsi"/>
          <w:lang w:val="en-GB"/>
        </w:rPr>
      </w:pPr>
      <w:bookmarkStart w:id="39" w:name="_Toc332820013"/>
      <w:r w:rsidRPr="003F5B69">
        <w:rPr>
          <w:rFonts w:asciiTheme="minorHAnsi" w:hAnsiTheme="minorHAnsi"/>
          <w:lang w:val="en-GB"/>
        </w:rPr>
        <w:lastRenderedPageBreak/>
        <w:t>B. Data description</w:t>
      </w:r>
      <w:bookmarkEnd w:id="39"/>
    </w:p>
    <w:p w:rsidR="00BC5F86" w:rsidRPr="003F5B69" w:rsidRDefault="00BC5F86" w:rsidP="008A76D7">
      <w:pPr>
        <w:pStyle w:val="Heading2"/>
        <w:jc w:val="both"/>
        <w:rPr>
          <w:rFonts w:asciiTheme="minorHAnsi" w:hAnsiTheme="minorHAnsi"/>
          <w:lang w:val="en-GB"/>
        </w:rPr>
      </w:pPr>
      <w:bookmarkStart w:id="40" w:name="_Toc332820014"/>
      <w:r w:rsidRPr="003F5B69">
        <w:rPr>
          <w:rFonts w:asciiTheme="minorHAnsi" w:hAnsiTheme="minorHAnsi"/>
          <w:lang w:val="en-GB"/>
        </w:rPr>
        <w:t>B.1 Data characteristics</w:t>
      </w:r>
      <w:bookmarkEnd w:id="40"/>
    </w:p>
    <w:p w:rsidR="002138BF" w:rsidRPr="003F5B69" w:rsidRDefault="006515B9" w:rsidP="00E35C6C">
      <w:pPr>
        <w:spacing w:line="360" w:lineRule="auto"/>
        <w:rPr>
          <w:rFonts w:asciiTheme="minorHAnsi" w:hAnsiTheme="minorHAnsi"/>
          <w:lang w:val="en-GB"/>
        </w:rPr>
      </w:pPr>
      <w:r w:rsidRPr="003F5B69">
        <w:rPr>
          <w:rFonts w:asciiTheme="minorHAnsi" w:hAnsiTheme="minorHAnsi"/>
          <w:noProof/>
        </w:rPr>
        <w:drawing>
          <wp:inline distT="0" distB="0" distL="0" distR="0">
            <wp:extent cx="5486400" cy="3695709"/>
            <wp:effectExtent l="19050" t="0" r="19050" b="0"/>
            <wp:docPr id="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BC5F86" w:rsidRPr="003F5B69" w:rsidRDefault="00BC5F86" w:rsidP="00E35C6C">
      <w:pPr>
        <w:spacing w:line="360" w:lineRule="auto"/>
        <w:jc w:val="both"/>
        <w:rPr>
          <w:rFonts w:asciiTheme="minorHAnsi" w:hAnsiTheme="minorHAnsi"/>
          <w:i/>
          <w:lang w:val="en-GB"/>
        </w:rPr>
      </w:pPr>
    </w:p>
    <w:p w:rsidR="00682939" w:rsidRPr="003F5B69" w:rsidRDefault="00682939" w:rsidP="00E35C6C">
      <w:pPr>
        <w:spacing w:line="360" w:lineRule="auto"/>
        <w:jc w:val="both"/>
        <w:rPr>
          <w:rFonts w:asciiTheme="minorHAnsi" w:hAnsiTheme="minorHAnsi"/>
          <w:i/>
          <w:lang w:val="en-GB"/>
        </w:rPr>
      </w:pPr>
    </w:p>
    <w:tbl>
      <w:tblPr>
        <w:tblStyle w:val="LightGrid-Accent12"/>
        <w:tblW w:w="5000" w:type="pct"/>
        <w:tblLook w:val="04A0"/>
      </w:tblPr>
      <w:tblGrid>
        <w:gridCol w:w="1951"/>
        <w:gridCol w:w="1559"/>
        <w:gridCol w:w="992"/>
        <w:gridCol w:w="2101"/>
        <w:gridCol w:w="1103"/>
        <w:gridCol w:w="1150"/>
      </w:tblGrid>
      <w:tr w:rsidR="00682939" w:rsidRPr="003F5B69" w:rsidTr="00682939">
        <w:trPr>
          <w:cnfStyle w:val="100000000000"/>
        </w:trPr>
        <w:tc>
          <w:tcPr>
            <w:cnfStyle w:val="001000000000"/>
            <w:tcW w:w="1102" w:type="pct"/>
          </w:tcPr>
          <w:p w:rsidR="00682939" w:rsidRPr="003F5B69" w:rsidRDefault="00682939" w:rsidP="00E35C6C">
            <w:pPr>
              <w:spacing w:line="360" w:lineRule="auto"/>
              <w:jc w:val="both"/>
              <w:rPr>
                <w:rFonts w:asciiTheme="minorHAnsi" w:hAnsiTheme="minorHAnsi"/>
                <w:sz w:val="20"/>
                <w:szCs w:val="20"/>
                <w:lang w:val="en-GB"/>
              </w:rPr>
            </w:pPr>
            <w:r w:rsidRPr="003F5B69">
              <w:rPr>
                <w:rFonts w:asciiTheme="minorHAnsi" w:hAnsiTheme="minorHAnsi"/>
                <w:sz w:val="20"/>
                <w:szCs w:val="20"/>
                <w:lang w:val="en-GB"/>
              </w:rPr>
              <w:t>Variable</w:t>
            </w:r>
          </w:p>
        </w:tc>
        <w:tc>
          <w:tcPr>
            <w:tcW w:w="880" w:type="pct"/>
          </w:tcPr>
          <w:p w:rsidR="00682939" w:rsidRPr="003F5B69" w:rsidRDefault="00682939" w:rsidP="00E35C6C">
            <w:pPr>
              <w:spacing w:line="360" w:lineRule="auto"/>
              <w:jc w:val="center"/>
              <w:cnfStyle w:val="100000000000"/>
              <w:rPr>
                <w:rFonts w:asciiTheme="minorHAnsi" w:hAnsiTheme="minorHAnsi"/>
                <w:sz w:val="20"/>
                <w:szCs w:val="20"/>
                <w:lang w:val="en-GB"/>
              </w:rPr>
            </w:pPr>
            <w:r w:rsidRPr="003F5B69">
              <w:rPr>
                <w:rFonts w:asciiTheme="minorHAnsi" w:hAnsiTheme="minorHAnsi"/>
                <w:sz w:val="20"/>
                <w:szCs w:val="20"/>
                <w:lang w:val="en-GB"/>
              </w:rPr>
              <w:t>Observations</w:t>
            </w:r>
          </w:p>
        </w:tc>
        <w:tc>
          <w:tcPr>
            <w:tcW w:w="560" w:type="pct"/>
          </w:tcPr>
          <w:p w:rsidR="00682939" w:rsidRPr="003F5B69" w:rsidRDefault="00682939" w:rsidP="00E35C6C">
            <w:pPr>
              <w:spacing w:line="360" w:lineRule="auto"/>
              <w:jc w:val="center"/>
              <w:cnfStyle w:val="100000000000"/>
              <w:rPr>
                <w:rFonts w:asciiTheme="minorHAnsi" w:hAnsiTheme="minorHAnsi"/>
                <w:sz w:val="20"/>
                <w:szCs w:val="20"/>
                <w:lang w:val="en-GB"/>
              </w:rPr>
            </w:pPr>
            <w:r w:rsidRPr="003F5B69">
              <w:rPr>
                <w:rFonts w:asciiTheme="minorHAnsi" w:hAnsiTheme="minorHAnsi"/>
                <w:sz w:val="20"/>
                <w:szCs w:val="20"/>
                <w:lang w:val="en-GB"/>
              </w:rPr>
              <w:t>Mean</w:t>
            </w:r>
          </w:p>
        </w:tc>
        <w:tc>
          <w:tcPr>
            <w:tcW w:w="1186" w:type="pct"/>
          </w:tcPr>
          <w:p w:rsidR="00682939" w:rsidRPr="003F5B69" w:rsidRDefault="00682939" w:rsidP="00E35C6C">
            <w:pPr>
              <w:spacing w:line="360" w:lineRule="auto"/>
              <w:jc w:val="center"/>
              <w:cnfStyle w:val="100000000000"/>
              <w:rPr>
                <w:rFonts w:asciiTheme="minorHAnsi" w:hAnsiTheme="minorHAnsi"/>
                <w:sz w:val="20"/>
                <w:szCs w:val="20"/>
                <w:lang w:val="en-GB"/>
              </w:rPr>
            </w:pPr>
            <w:r w:rsidRPr="003F5B69">
              <w:rPr>
                <w:rFonts w:asciiTheme="minorHAnsi" w:hAnsiTheme="minorHAnsi"/>
                <w:sz w:val="20"/>
                <w:szCs w:val="20"/>
                <w:lang w:val="en-GB"/>
              </w:rPr>
              <w:t>Standard Deviation</w:t>
            </w:r>
          </w:p>
        </w:tc>
        <w:tc>
          <w:tcPr>
            <w:tcW w:w="623" w:type="pct"/>
          </w:tcPr>
          <w:p w:rsidR="00682939" w:rsidRPr="003F5B69" w:rsidRDefault="00682939" w:rsidP="00E35C6C">
            <w:pPr>
              <w:spacing w:line="360" w:lineRule="auto"/>
              <w:jc w:val="center"/>
              <w:cnfStyle w:val="100000000000"/>
              <w:rPr>
                <w:rFonts w:asciiTheme="minorHAnsi" w:hAnsiTheme="minorHAnsi"/>
                <w:sz w:val="20"/>
                <w:szCs w:val="20"/>
                <w:lang w:val="en-GB"/>
              </w:rPr>
            </w:pPr>
            <w:r w:rsidRPr="003F5B69">
              <w:rPr>
                <w:rFonts w:asciiTheme="minorHAnsi" w:hAnsiTheme="minorHAnsi"/>
                <w:sz w:val="20"/>
                <w:szCs w:val="20"/>
                <w:lang w:val="en-GB"/>
              </w:rPr>
              <w:t>Minimum</w:t>
            </w:r>
          </w:p>
        </w:tc>
        <w:tc>
          <w:tcPr>
            <w:tcW w:w="649" w:type="pct"/>
          </w:tcPr>
          <w:p w:rsidR="00682939" w:rsidRPr="003F5B69" w:rsidRDefault="00682939" w:rsidP="00E35C6C">
            <w:pPr>
              <w:spacing w:line="360" w:lineRule="auto"/>
              <w:jc w:val="center"/>
              <w:cnfStyle w:val="100000000000"/>
              <w:rPr>
                <w:rFonts w:asciiTheme="minorHAnsi" w:hAnsiTheme="minorHAnsi"/>
                <w:sz w:val="20"/>
                <w:szCs w:val="20"/>
                <w:lang w:val="en-GB"/>
              </w:rPr>
            </w:pPr>
            <w:r w:rsidRPr="003F5B69">
              <w:rPr>
                <w:rFonts w:asciiTheme="minorHAnsi" w:hAnsiTheme="minorHAnsi"/>
                <w:sz w:val="20"/>
                <w:szCs w:val="20"/>
                <w:lang w:val="en-GB"/>
              </w:rPr>
              <w:t>Maximum</w:t>
            </w:r>
          </w:p>
        </w:tc>
      </w:tr>
      <w:tr w:rsidR="00682939" w:rsidRPr="003F5B69" w:rsidTr="00682939">
        <w:trPr>
          <w:cnfStyle w:val="000000100000"/>
        </w:trPr>
        <w:tc>
          <w:tcPr>
            <w:cnfStyle w:val="001000000000"/>
            <w:tcW w:w="1102" w:type="pct"/>
          </w:tcPr>
          <w:p w:rsidR="00682939" w:rsidRPr="003F5B69" w:rsidRDefault="00682939" w:rsidP="00E35C6C">
            <w:pPr>
              <w:spacing w:line="360" w:lineRule="auto"/>
              <w:jc w:val="both"/>
              <w:rPr>
                <w:rFonts w:asciiTheme="minorHAnsi" w:hAnsiTheme="minorHAnsi"/>
                <w:sz w:val="20"/>
                <w:szCs w:val="20"/>
                <w:lang w:val="en-GB"/>
              </w:rPr>
            </w:pPr>
            <w:r w:rsidRPr="003F5B69">
              <w:rPr>
                <w:rFonts w:asciiTheme="minorHAnsi" w:hAnsiTheme="minorHAnsi"/>
                <w:sz w:val="20"/>
                <w:szCs w:val="20"/>
                <w:lang w:val="en-GB"/>
              </w:rPr>
              <w:t>Vehicle theft</w:t>
            </w:r>
          </w:p>
        </w:tc>
        <w:tc>
          <w:tcPr>
            <w:tcW w:w="880" w:type="pct"/>
          </w:tcPr>
          <w:p w:rsidR="00682939" w:rsidRPr="003F5B69" w:rsidRDefault="00682939" w:rsidP="00E35C6C">
            <w:pPr>
              <w:spacing w:line="360" w:lineRule="auto"/>
              <w:jc w:val="center"/>
              <w:cnfStyle w:val="000000100000"/>
              <w:rPr>
                <w:rFonts w:asciiTheme="minorHAnsi" w:hAnsiTheme="minorHAnsi"/>
                <w:sz w:val="20"/>
                <w:szCs w:val="20"/>
                <w:lang w:val="en-GB"/>
              </w:rPr>
            </w:pPr>
            <w:r w:rsidRPr="003F5B69">
              <w:rPr>
                <w:rFonts w:asciiTheme="minorHAnsi" w:hAnsiTheme="minorHAnsi"/>
                <w:sz w:val="20"/>
                <w:szCs w:val="20"/>
                <w:lang w:val="en-GB"/>
              </w:rPr>
              <w:t>192</w:t>
            </w:r>
          </w:p>
        </w:tc>
        <w:tc>
          <w:tcPr>
            <w:tcW w:w="560" w:type="pct"/>
          </w:tcPr>
          <w:p w:rsidR="00682939" w:rsidRPr="003F5B69" w:rsidRDefault="00682939" w:rsidP="00E35C6C">
            <w:pPr>
              <w:spacing w:line="360" w:lineRule="auto"/>
              <w:jc w:val="center"/>
              <w:cnfStyle w:val="000000100000"/>
              <w:rPr>
                <w:rFonts w:asciiTheme="minorHAnsi" w:hAnsiTheme="minorHAnsi"/>
                <w:sz w:val="20"/>
                <w:szCs w:val="20"/>
                <w:lang w:val="en-GB"/>
              </w:rPr>
            </w:pPr>
            <w:r w:rsidRPr="003F5B69">
              <w:rPr>
                <w:rFonts w:asciiTheme="minorHAnsi" w:hAnsiTheme="minorHAnsi"/>
                <w:sz w:val="20"/>
                <w:szCs w:val="20"/>
                <w:lang w:val="en-GB"/>
              </w:rPr>
              <w:t>22.099</w:t>
            </w:r>
          </w:p>
        </w:tc>
        <w:tc>
          <w:tcPr>
            <w:tcW w:w="1186" w:type="pct"/>
          </w:tcPr>
          <w:p w:rsidR="00682939" w:rsidRPr="003F5B69" w:rsidRDefault="00682939" w:rsidP="00E35C6C">
            <w:pPr>
              <w:spacing w:line="360" w:lineRule="auto"/>
              <w:jc w:val="center"/>
              <w:cnfStyle w:val="000000100000"/>
              <w:rPr>
                <w:rFonts w:asciiTheme="minorHAnsi" w:hAnsiTheme="minorHAnsi"/>
                <w:sz w:val="20"/>
                <w:szCs w:val="20"/>
                <w:lang w:val="en-GB"/>
              </w:rPr>
            </w:pPr>
            <w:r w:rsidRPr="003F5B69">
              <w:rPr>
                <w:rFonts w:asciiTheme="minorHAnsi" w:hAnsiTheme="minorHAnsi"/>
                <w:sz w:val="20"/>
                <w:szCs w:val="20"/>
                <w:lang w:val="en-GB"/>
              </w:rPr>
              <w:t>8.226</w:t>
            </w:r>
          </w:p>
        </w:tc>
        <w:tc>
          <w:tcPr>
            <w:tcW w:w="623" w:type="pct"/>
          </w:tcPr>
          <w:p w:rsidR="00682939" w:rsidRPr="003F5B69" w:rsidRDefault="00682939" w:rsidP="00E35C6C">
            <w:pPr>
              <w:spacing w:line="360" w:lineRule="auto"/>
              <w:jc w:val="center"/>
              <w:cnfStyle w:val="000000100000"/>
              <w:rPr>
                <w:rFonts w:asciiTheme="minorHAnsi" w:hAnsiTheme="minorHAnsi"/>
                <w:sz w:val="20"/>
                <w:szCs w:val="20"/>
                <w:lang w:val="en-GB"/>
              </w:rPr>
            </w:pPr>
            <w:r w:rsidRPr="003F5B69">
              <w:rPr>
                <w:rFonts w:asciiTheme="minorHAnsi" w:hAnsiTheme="minorHAnsi"/>
                <w:sz w:val="20"/>
                <w:szCs w:val="20"/>
                <w:lang w:val="en-GB"/>
              </w:rPr>
              <w:t>1</w:t>
            </w:r>
          </w:p>
        </w:tc>
        <w:tc>
          <w:tcPr>
            <w:tcW w:w="649" w:type="pct"/>
          </w:tcPr>
          <w:p w:rsidR="00682939" w:rsidRPr="003F5B69" w:rsidRDefault="00682939" w:rsidP="00E35C6C">
            <w:pPr>
              <w:spacing w:line="360" w:lineRule="auto"/>
              <w:jc w:val="center"/>
              <w:cnfStyle w:val="000000100000"/>
              <w:rPr>
                <w:rFonts w:asciiTheme="minorHAnsi" w:hAnsiTheme="minorHAnsi"/>
                <w:sz w:val="20"/>
                <w:szCs w:val="20"/>
                <w:lang w:val="en-GB"/>
              </w:rPr>
            </w:pPr>
            <w:r w:rsidRPr="003F5B69">
              <w:rPr>
                <w:rFonts w:asciiTheme="minorHAnsi" w:hAnsiTheme="minorHAnsi"/>
                <w:sz w:val="20"/>
                <w:szCs w:val="20"/>
                <w:lang w:val="en-GB"/>
              </w:rPr>
              <w:t>45</w:t>
            </w:r>
          </w:p>
        </w:tc>
      </w:tr>
      <w:tr w:rsidR="00682939" w:rsidRPr="003F5B69" w:rsidTr="00682939">
        <w:trPr>
          <w:cnfStyle w:val="000000010000"/>
        </w:trPr>
        <w:tc>
          <w:tcPr>
            <w:cnfStyle w:val="001000000000"/>
            <w:tcW w:w="1102" w:type="pct"/>
          </w:tcPr>
          <w:p w:rsidR="00682939" w:rsidRPr="003F5B69" w:rsidRDefault="00682939" w:rsidP="00E35C6C">
            <w:pPr>
              <w:spacing w:line="360" w:lineRule="auto"/>
              <w:jc w:val="both"/>
              <w:rPr>
                <w:rFonts w:asciiTheme="minorHAnsi" w:hAnsiTheme="minorHAnsi"/>
                <w:sz w:val="20"/>
                <w:szCs w:val="20"/>
                <w:lang w:val="en-GB"/>
              </w:rPr>
            </w:pPr>
            <w:r w:rsidRPr="003F5B69">
              <w:rPr>
                <w:rFonts w:asciiTheme="minorHAnsi" w:hAnsiTheme="minorHAnsi"/>
                <w:sz w:val="20"/>
                <w:szCs w:val="20"/>
                <w:lang w:val="en-GB"/>
              </w:rPr>
              <w:t>Combination theft</w:t>
            </w:r>
          </w:p>
        </w:tc>
        <w:tc>
          <w:tcPr>
            <w:tcW w:w="880" w:type="pct"/>
          </w:tcPr>
          <w:p w:rsidR="00682939" w:rsidRPr="003F5B69" w:rsidRDefault="00682939" w:rsidP="00E35C6C">
            <w:pPr>
              <w:spacing w:line="360" w:lineRule="auto"/>
              <w:jc w:val="center"/>
              <w:cnfStyle w:val="000000010000"/>
              <w:rPr>
                <w:rFonts w:asciiTheme="minorHAnsi" w:hAnsiTheme="minorHAnsi"/>
                <w:sz w:val="20"/>
                <w:szCs w:val="20"/>
                <w:lang w:val="en-GB"/>
              </w:rPr>
            </w:pPr>
            <w:r w:rsidRPr="003F5B69">
              <w:rPr>
                <w:rFonts w:asciiTheme="minorHAnsi" w:hAnsiTheme="minorHAnsi"/>
                <w:sz w:val="20"/>
                <w:szCs w:val="20"/>
                <w:lang w:val="en-GB"/>
              </w:rPr>
              <w:t>192</w:t>
            </w:r>
          </w:p>
        </w:tc>
        <w:tc>
          <w:tcPr>
            <w:tcW w:w="560" w:type="pct"/>
          </w:tcPr>
          <w:p w:rsidR="00682939" w:rsidRPr="003F5B69" w:rsidRDefault="00682939" w:rsidP="00E35C6C">
            <w:pPr>
              <w:spacing w:line="360" w:lineRule="auto"/>
              <w:jc w:val="center"/>
              <w:cnfStyle w:val="000000010000"/>
              <w:rPr>
                <w:rFonts w:asciiTheme="minorHAnsi" w:hAnsiTheme="minorHAnsi"/>
                <w:sz w:val="20"/>
                <w:szCs w:val="20"/>
                <w:lang w:val="en-GB"/>
              </w:rPr>
            </w:pPr>
            <w:r w:rsidRPr="003F5B69">
              <w:rPr>
                <w:rFonts w:asciiTheme="minorHAnsi" w:hAnsiTheme="minorHAnsi"/>
                <w:sz w:val="20"/>
                <w:szCs w:val="20"/>
                <w:lang w:val="en-GB"/>
              </w:rPr>
              <w:t>11.203</w:t>
            </w:r>
          </w:p>
        </w:tc>
        <w:tc>
          <w:tcPr>
            <w:tcW w:w="1186" w:type="pct"/>
          </w:tcPr>
          <w:p w:rsidR="00682939" w:rsidRPr="003F5B69" w:rsidRDefault="00682939" w:rsidP="00E35C6C">
            <w:pPr>
              <w:spacing w:line="360" w:lineRule="auto"/>
              <w:jc w:val="center"/>
              <w:cnfStyle w:val="000000010000"/>
              <w:rPr>
                <w:rFonts w:asciiTheme="minorHAnsi" w:hAnsiTheme="minorHAnsi"/>
                <w:sz w:val="20"/>
                <w:szCs w:val="20"/>
                <w:lang w:val="en-GB"/>
              </w:rPr>
            </w:pPr>
            <w:r w:rsidRPr="003F5B69">
              <w:rPr>
                <w:rFonts w:asciiTheme="minorHAnsi" w:hAnsiTheme="minorHAnsi"/>
                <w:sz w:val="20"/>
                <w:szCs w:val="20"/>
                <w:lang w:val="en-GB"/>
              </w:rPr>
              <w:t>5.437</w:t>
            </w:r>
          </w:p>
        </w:tc>
        <w:tc>
          <w:tcPr>
            <w:tcW w:w="623" w:type="pct"/>
          </w:tcPr>
          <w:p w:rsidR="00682939" w:rsidRPr="003F5B69" w:rsidRDefault="00682939" w:rsidP="00E35C6C">
            <w:pPr>
              <w:spacing w:line="360" w:lineRule="auto"/>
              <w:jc w:val="center"/>
              <w:cnfStyle w:val="000000010000"/>
              <w:rPr>
                <w:rFonts w:asciiTheme="minorHAnsi" w:hAnsiTheme="minorHAnsi"/>
                <w:sz w:val="20"/>
                <w:szCs w:val="20"/>
                <w:lang w:val="en-GB"/>
              </w:rPr>
            </w:pPr>
            <w:r w:rsidRPr="003F5B69">
              <w:rPr>
                <w:rFonts w:asciiTheme="minorHAnsi" w:hAnsiTheme="minorHAnsi"/>
                <w:sz w:val="20"/>
                <w:szCs w:val="20"/>
                <w:lang w:val="en-GB"/>
              </w:rPr>
              <w:t>0</w:t>
            </w:r>
          </w:p>
        </w:tc>
        <w:tc>
          <w:tcPr>
            <w:tcW w:w="649" w:type="pct"/>
          </w:tcPr>
          <w:p w:rsidR="00682939" w:rsidRPr="003F5B69" w:rsidRDefault="00682939" w:rsidP="00E35C6C">
            <w:pPr>
              <w:spacing w:line="360" w:lineRule="auto"/>
              <w:jc w:val="center"/>
              <w:cnfStyle w:val="000000010000"/>
              <w:rPr>
                <w:rFonts w:asciiTheme="minorHAnsi" w:hAnsiTheme="minorHAnsi"/>
                <w:sz w:val="20"/>
                <w:szCs w:val="20"/>
                <w:lang w:val="en-GB"/>
              </w:rPr>
            </w:pPr>
            <w:r w:rsidRPr="003F5B69">
              <w:rPr>
                <w:rFonts w:asciiTheme="minorHAnsi" w:hAnsiTheme="minorHAnsi"/>
                <w:sz w:val="20"/>
                <w:szCs w:val="20"/>
                <w:lang w:val="en-GB"/>
              </w:rPr>
              <w:t>33</w:t>
            </w:r>
          </w:p>
        </w:tc>
      </w:tr>
      <w:tr w:rsidR="00682939" w:rsidRPr="003F5B69" w:rsidTr="00682939">
        <w:trPr>
          <w:cnfStyle w:val="000000100000"/>
        </w:trPr>
        <w:tc>
          <w:tcPr>
            <w:cnfStyle w:val="001000000000"/>
            <w:tcW w:w="1102" w:type="pct"/>
          </w:tcPr>
          <w:p w:rsidR="00682939" w:rsidRPr="003F5B69" w:rsidRDefault="00682939" w:rsidP="00E35C6C">
            <w:pPr>
              <w:spacing w:line="360" w:lineRule="auto"/>
              <w:jc w:val="both"/>
              <w:rPr>
                <w:rFonts w:asciiTheme="minorHAnsi" w:hAnsiTheme="minorHAnsi"/>
                <w:sz w:val="20"/>
                <w:szCs w:val="20"/>
                <w:lang w:val="en-GB"/>
              </w:rPr>
            </w:pPr>
            <w:r w:rsidRPr="003F5B69">
              <w:rPr>
                <w:rFonts w:asciiTheme="minorHAnsi" w:hAnsiTheme="minorHAnsi"/>
                <w:sz w:val="20"/>
                <w:szCs w:val="20"/>
                <w:lang w:val="en-GB"/>
              </w:rPr>
              <w:t>Cargo theft</w:t>
            </w:r>
          </w:p>
        </w:tc>
        <w:tc>
          <w:tcPr>
            <w:tcW w:w="880" w:type="pct"/>
          </w:tcPr>
          <w:p w:rsidR="00682939" w:rsidRPr="003F5B69" w:rsidRDefault="00682939" w:rsidP="00E35C6C">
            <w:pPr>
              <w:spacing w:line="360" w:lineRule="auto"/>
              <w:jc w:val="center"/>
              <w:cnfStyle w:val="000000100000"/>
              <w:rPr>
                <w:rFonts w:asciiTheme="minorHAnsi" w:hAnsiTheme="minorHAnsi"/>
                <w:sz w:val="20"/>
                <w:szCs w:val="20"/>
                <w:lang w:val="en-GB"/>
              </w:rPr>
            </w:pPr>
            <w:r w:rsidRPr="003F5B69">
              <w:rPr>
                <w:rFonts w:asciiTheme="minorHAnsi" w:hAnsiTheme="minorHAnsi"/>
                <w:sz w:val="20"/>
                <w:szCs w:val="20"/>
                <w:lang w:val="en-GB"/>
              </w:rPr>
              <w:t>192</w:t>
            </w:r>
          </w:p>
        </w:tc>
        <w:tc>
          <w:tcPr>
            <w:tcW w:w="560" w:type="pct"/>
          </w:tcPr>
          <w:p w:rsidR="00682939" w:rsidRPr="003F5B69" w:rsidRDefault="00682939" w:rsidP="00E35C6C">
            <w:pPr>
              <w:spacing w:line="360" w:lineRule="auto"/>
              <w:jc w:val="center"/>
              <w:cnfStyle w:val="000000100000"/>
              <w:rPr>
                <w:rFonts w:asciiTheme="minorHAnsi" w:hAnsiTheme="minorHAnsi"/>
                <w:sz w:val="20"/>
                <w:szCs w:val="20"/>
                <w:lang w:val="en-GB"/>
              </w:rPr>
            </w:pPr>
            <w:r w:rsidRPr="003F5B69">
              <w:rPr>
                <w:rFonts w:asciiTheme="minorHAnsi" w:hAnsiTheme="minorHAnsi"/>
                <w:sz w:val="20"/>
                <w:szCs w:val="20"/>
                <w:lang w:val="en-GB"/>
              </w:rPr>
              <w:t>21.245</w:t>
            </w:r>
          </w:p>
        </w:tc>
        <w:tc>
          <w:tcPr>
            <w:tcW w:w="1186" w:type="pct"/>
          </w:tcPr>
          <w:p w:rsidR="00682939" w:rsidRPr="003F5B69" w:rsidRDefault="00682939" w:rsidP="00E35C6C">
            <w:pPr>
              <w:spacing w:line="360" w:lineRule="auto"/>
              <w:jc w:val="center"/>
              <w:cnfStyle w:val="000000100000"/>
              <w:rPr>
                <w:rFonts w:asciiTheme="minorHAnsi" w:hAnsiTheme="minorHAnsi"/>
                <w:sz w:val="20"/>
                <w:szCs w:val="20"/>
                <w:lang w:val="en-GB"/>
              </w:rPr>
            </w:pPr>
            <w:r w:rsidRPr="003F5B69">
              <w:rPr>
                <w:rFonts w:asciiTheme="minorHAnsi" w:hAnsiTheme="minorHAnsi"/>
                <w:sz w:val="20"/>
                <w:szCs w:val="20"/>
                <w:lang w:val="en-GB"/>
              </w:rPr>
              <w:t>20.245</w:t>
            </w:r>
          </w:p>
        </w:tc>
        <w:tc>
          <w:tcPr>
            <w:tcW w:w="623" w:type="pct"/>
          </w:tcPr>
          <w:p w:rsidR="00682939" w:rsidRPr="003F5B69" w:rsidRDefault="00682939" w:rsidP="00E35C6C">
            <w:pPr>
              <w:spacing w:line="360" w:lineRule="auto"/>
              <w:jc w:val="center"/>
              <w:cnfStyle w:val="000000100000"/>
              <w:rPr>
                <w:rFonts w:asciiTheme="minorHAnsi" w:hAnsiTheme="minorHAnsi"/>
                <w:sz w:val="20"/>
                <w:szCs w:val="20"/>
                <w:lang w:val="en-GB"/>
              </w:rPr>
            </w:pPr>
            <w:r w:rsidRPr="003F5B69">
              <w:rPr>
                <w:rFonts w:asciiTheme="minorHAnsi" w:hAnsiTheme="minorHAnsi"/>
                <w:sz w:val="20"/>
                <w:szCs w:val="20"/>
                <w:lang w:val="en-GB"/>
              </w:rPr>
              <w:t>0</w:t>
            </w:r>
          </w:p>
        </w:tc>
        <w:tc>
          <w:tcPr>
            <w:tcW w:w="649" w:type="pct"/>
          </w:tcPr>
          <w:p w:rsidR="00682939" w:rsidRPr="003F5B69" w:rsidRDefault="00682939" w:rsidP="00E35C6C">
            <w:pPr>
              <w:spacing w:line="360" w:lineRule="auto"/>
              <w:jc w:val="center"/>
              <w:cnfStyle w:val="000000100000"/>
              <w:rPr>
                <w:rFonts w:asciiTheme="minorHAnsi" w:hAnsiTheme="minorHAnsi"/>
                <w:sz w:val="20"/>
                <w:szCs w:val="20"/>
                <w:lang w:val="en-GB"/>
              </w:rPr>
            </w:pPr>
            <w:r w:rsidRPr="003F5B69">
              <w:rPr>
                <w:rFonts w:asciiTheme="minorHAnsi" w:hAnsiTheme="minorHAnsi"/>
                <w:sz w:val="20"/>
                <w:szCs w:val="20"/>
                <w:lang w:val="en-GB"/>
              </w:rPr>
              <w:t>81</w:t>
            </w:r>
          </w:p>
        </w:tc>
      </w:tr>
    </w:tbl>
    <w:p w:rsidR="00682939" w:rsidRPr="003F5B69" w:rsidRDefault="00682939" w:rsidP="00E35C6C">
      <w:pPr>
        <w:spacing w:line="360" w:lineRule="auto"/>
        <w:jc w:val="both"/>
        <w:rPr>
          <w:rFonts w:asciiTheme="minorHAnsi" w:hAnsiTheme="minorHAnsi"/>
          <w:i/>
          <w:lang w:val="en-GB"/>
        </w:rPr>
      </w:pPr>
    </w:p>
    <w:p w:rsidR="00BC5F86" w:rsidRPr="003F5B69" w:rsidRDefault="00BC5F86" w:rsidP="00E35C6C">
      <w:pPr>
        <w:spacing w:line="360" w:lineRule="auto"/>
        <w:jc w:val="both"/>
        <w:rPr>
          <w:rFonts w:asciiTheme="minorHAnsi" w:hAnsiTheme="minorHAnsi"/>
          <w:i/>
          <w:lang w:val="en-GB"/>
        </w:rPr>
      </w:pPr>
    </w:p>
    <w:p w:rsidR="00682939" w:rsidRPr="003F5B69" w:rsidRDefault="00682939" w:rsidP="008A76D7">
      <w:pPr>
        <w:jc w:val="both"/>
        <w:rPr>
          <w:rFonts w:asciiTheme="minorHAnsi" w:hAnsiTheme="minorHAnsi"/>
          <w:i/>
          <w:lang w:val="en-GB"/>
        </w:rPr>
      </w:pPr>
    </w:p>
    <w:p w:rsidR="009E008C" w:rsidRPr="003F5B69" w:rsidRDefault="009E008C" w:rsidP="009E008C">
      <w:pPr>
        <w:ind w:right="-574"/>
        <w:jc w:val="both"/>
        <w:rPr>
          <w:rFonts w:asciiTheme="minorHAnsi" w:hAnsiTheme="minorHAnsi"/>
          <w:i/>
          <w:lang w:val="en-GB"/>
        </w:rPr>
      </w:pPr>
    </w:p>
    <w:p w:rsidR="00E8639F" w:rsidRPr="003F5B69" w:rsidRDefault="00E8639F" w:rsidP="00E8639F">
      <w:pPr>
        <w:pStyle w:val="Heading2"/>
        <w:jc w:val="both"/>
        <w:rPr>
          <w:rFonts w:asciiTheme="minorHAnsi" w:hAnsiTheme="minorHAnsi"/>
          <w:lang w:val="en-GB"/>
        </w:rPr>
      </w:pPr>
      <w:bookmarkStart w:id="41" w:name="_Toc332820015"/>
      <w:r w:rsidRPr="003F5B69">
        <w:rPr>
          <w:rFonts w:asciiTheme="minorHAnsi" w:hAnsiTheme="minorHAnsi"/>
          <w:lang w:val="en-GB"/>
        </w:rPr>
        <w:lastRenderedPageBreak/>
        <w:t>B.2 Chow test</w:t>
      </w:r>
      <w:bookmarkEnd w:id="41"/>
    </w:p>
    <w:p w:rsidR="00E8639F" w:rsidRPr="003F5B69" w:rsidRDefault="00E8639F" w:rsidP="00E8639F">
      <w:pPr>
        <w:jc w:val="both"/>
        <w:rPr>
          <w:rFonts w:asciiTheme="minorHAnsi" w:hAnsiTheme="minorHAnsi"/>
          <w:i/>
          <w:lang w:val="en-GB"/>
        </w:rPr>
      </w:pPr>
      <w:r w:rsidRPr="003F5B69">
        <w:rPr>
          <w:rFonts w:asciiTheme="minorHAnsi" w:hAnsiTheme="minorHAnsi"/>
          <w:i/>
          <w:noProof/>
        </w:rPr>
        <w:drawing>
          <wp:inline distT="0" distB="0" distL="0" distR="0">
            <wp:extent cx="5229225" cy="2674915"/>
            <wp:effectExtent l="1905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srcRect r="34711" b="-27"/>
                    <a:stretch>
                      <a:fillRect/>
                    </a:stretch>
                  </pic:blipFill>
                  <pic:spPr bwMode="auto">
                    <a:xfrm>
                      <a:off x="0" y="0"/>
                      <a:ext cx="5230651" cy="2675645"/>
                    </a:xfrm>
                    <a:prstGeom prst="rect">
                      <a:avLst/>
                    </a:prstGeom>
                    <a:noFill/>
                    <a:ln w="9525">
                      <a:noFill/>
                      <a:miter lim="800000"/>
                      <a:headEnd/>
                      <a:tailEnd/>
                    </a:ln>
                  </pic:spPr>
                </pic:pic>
              </a:graphicData>
            </a:graphic>
          </wp:inline>
        </w:drawing>
      </w:r>
    </w:p>
    <w:p w:rsidR="00E8639F" w:rsidRPr="003F5B69" w:rsidRDefault="00E8639F" w:rsidP="00E8639F">
      <w:pPr>
        <w:jc w:val="both"/>
        <w:rPr>
          <w:rFonts w:asciiTheme="minorHAnsi" w:hAnsiTheme="minorHAnsi" w:cs="Arial"/>
          <w:sz w:val="22"/>
          <w:szCs w:val="22"/>
          <w:lang w:val="en-GB"/>
        </w:rPr>
      </w:pPr>
      <w:r w:rsidRPr="003F5B69">
        <w:rPr>
          <w:rFonts w:asciiTheme="minorHAnsi" w:hAnsiTheme="minorHAnsi" w:cs="Arial"/>
          <w:noProof/>
          <w:sz w:val="22"/>
          <w:szCs w:val="22"/>
        </w:rPr>
        <w:drawing>
          <wp:inline distT="0" distB="0" distL="0" distR="0">
            <wp:extent cx="2628900" cy="1303720"/>
            <wp:effectExtent l="0" t="0" r="0" b="0"/>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cstate="print"/>
                    <a:srcRect r="67603" b="-206"/>
                    <a:stretch>
                      <a:fillRect/>
                    </a:stretch>
                  </pic:blipFill>
                  <pic:spPr bwMode="auto">
                    <a:xfrm>
                      <a:off x="0" y="0"/>
                      <a:ext cx="2637558" cy="1308013"/>
                    </a:xfrm>
                    <a:prstGeom prst="rect">
                      <a:avLst/>
                    </a:prstGeom>
                    <a:noFill/>
                    <a:ln w="9525">
                      <a:noFill/>
                      <a:miter lim="800000"/>
                      <a:headEnd/>
                      <a:tailEnd/>
                    </a:ln>
                  </pic:spPr>
                </pic:pic>
              </a:graphicData>
            </a:graphic>
          </wp:inline>
        </w:drawing>
      </w:r>
    </w:p>
    <w:p w:rsidR="008D0A88" w:rsidRPr="00647CEF" w:rsidRDefault="008D0A88" w:rsidP="008D0A88">
      <w:pPr>
        <w:pStyle w:val="Heading1"/>
        <w:rPr>
          <w:rFonts w:asciiTheme="minorHAnsi" w:hAnsiTheme="minorHAnsi" w:cstheme="minorHAnsi"/>
        </w:rPr>
      </w:pPr>
      <w:bookmarkStart w:id="42" w:name="_Toc332820016"/>
      <w:r w:rsidRPr="00647CEF">
        <w:rPr>
          <w:rFonts w:asciiTheme="minorHAnsi" w:hAnsiTheme="minorHAnsi" w:cstheme="minorHAnsi"/>
        </w:rPr>
        <w:t>C. Vector error correction model</w:t>
      </w:r>
      <w:bookmarkEnd w:id="42"/>
    </w:p>
    <w:p w:rsidR="008D0A88" w:rsidRPr="003F5B69" w:rsidRDefault="008D0A88" w:rsidP="008D0A88">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The formula for the </w:t>
      </w:r>
      <w:r>
        <w:rPr>
          <w:rFonts w:asciiTheme="minorHAnsi" w:hAnsiTheme="minorHAnsi"/>
          <w:sz w:val="22"/>
          <w:szCs w:val="22"/>
          <w:lang w:val="en-GB"/>
        </w:rPr>
        <w:t>Vector error correction (</w:t>
      </w:r>
      <w:r w:rsidRPr="003F5B69">
        <w:rPr>
          <w:rFonts w:asciiTheme="minorHAnsi" w:hAnsiTheme="minorHAnsi"/>
          <w:sz w:val="22"/>
          <w:szCs w:val="22"/>
          <w:lang w:val="en-GB"/>
        </w:rPr>
        <w:t>VEC</w:t>
      </w:r>
      <w:r>
        <w:rPr>
          <w:rFonts w:asciiTheme="minorHAnsi" w:hAnsiTheme="minorHAnsi"/>
          <w:sz w:val="22"/>
          <w:szCs w:val="22"/>
          <w:lang w:val="en-GB"/>
        </w:rPr>
        <w:t>)</w:t>
      </w:r>
      <w:r w:rsidRPr="003F5B69">
        <w:rPr>
          <w:rFonts w:asciiTheme="minorHAnsi" w:hAnsiTheme="minorHAnsi"/>
          <w:sz w:val="22"/>
          <w:szCs w:val="22"/>
          <w:lang w:val="en-GB"/>
        </w:rPr>
        <w:t xml:space="preserve"> model can be derived from the VAR model. Recall the formula for the VAR model.</w:t>
      </w:r>
    </w:p>
    <w:p w:rsidR="008D0A88" w:rsidRPr="003F5B69" w:rsidRDefault="00B9396D" w:rsidP="008D0A88">
      <w:pPr>
        <w:spacing w:after="240" w:line="360" w:lineRule="auto"/>
        <w:jc w:val="both"/>
        <w:rPr>
          <w:rFonts w:asciiTheme="minorHAnsi" w:hAnsiTheme="minorHAnsi"/>
          <w:b/>
          <w:i/>
          <w:sz w:val="22"/>
          <w:szCs w:val="22"/>
          <w:lang w:val="en-GB"/>
        </w:rPr>
      </w:pPr>
      <m:oMathPara>
        <m:oMath>
          <m:sSub>
            <m:sSubPr>
              <m:ctrlPr>
                <w:rPr>
                  <w:rFonts w:hAnsiTheme="minorHAnsi"/>
                  <w:i/>
                  <w:sz w:val="22"/>
                  <w:szCs w:val="22"/>
                  <w:lang w:val="en-GB"/>
                </w:rPr>
              </m:ctrlPr>
            </m:sSubPr>
            <m:e>
              <m:r>
                <m:rPr>
                  <m:sty m:val="bi"/>
                </m:rPr>
                <w:rPr>
                  <w:sz w:val="22"/>
                  <w:szCs w:val="22"/>
                  <w:lang w:val="en-GB"/>
                </w:rPr>
                <m:t>Y</m:t>
              </m:r>
            </m:e>
            <m:sub>
              <m:r>
                <w:rPr>
                  <w:sz w:val="22"/>
                  <w:szCs w:val="22"/>
                  <w:lang w:val="en-GB"/>
                </w:rPr>
                <m:t>t</m:t>
              </m:r>
            </m:sub>
          </m:sSub>
          <m:r>
            <w:rPr>
              <w:rFonts w:hAnsiTheme="minorHAnsi"/>
              <w:sz w:val="22"/>
              <w:szCs w:val="22"/>
              <w:lang w:val="en-GB"/>
            </w:rPr>
            <m:t>=</m:t>
          </m:r>
          <m:r>
            <m:rPr>
              <m:sty m:val="bi"/>
            </m:rPr>
            <w:rPr>
              <w:sz w:val="22"/>
              <w:szCs w:val="22"/>
              <w:lang w:val="en-GB"/>
            </w:rPr>
            <m:t>c</m:t>
          </m:r>
          <m:r>
            <w:rPr>
              <w:rFonts w:hAnsiTheme="minorHAnsi"/>
              <w:sz w:val="22"/>
              <w:szCs w:val="22"/>
              <w:lang w:val="en-GB"/>
            </w:rPr>
            <m:t xml:space="preserve">+ </m:t>
          </m:r>
          <m:sSub>
            <m:sSubPr>
              <m:ctrlPr>
                <w:rPr>
                  <w:rFonts w:hAnsiTheme="minorHAnsi"/>
                  <w:b/>
                  <w:i/>
                  <w:sz w:val="22"/>
                  <w:szCs w:val="22"/>
                  <w:lang w:val="en-GB"/>
                </w:rPr>
              </m:ctrlPr>
            </m:sSubPr>
            <m:e>
              <m:r>
                <m:rPr>
                  <m:sty m:val="bi"/>
                </m:rPr>
                <w:rPr>
                  <w:sz w:val="22"/>
                  <w:szCs w:val="22"/>
                  <w:lang w:val="en-GB"/>
                </w:rPr>
                <m:t>A</m:t>
              </m:r>
            </m:e>
            <m:sub>
              <m:r>
                <w:rPr>
                  <w:rFonts w:hAnsiTheme="minorHAnsi"/>
                  <w:sz w:val="22"/>
                  <w:szCs w:val="22"/>
                  <w:lang w:val="en-GB"/>
                </w:rPr>
                <m:t>1</m:t>
              </m:r>
            </m:sub>
          </m:sSub>
          <m:sSub>
            <m:sSubPr>
              <m:ctrlPr>
                <w:rPr>
                  <w:rFonts w:hAnsiTheme="minorHAnsi"/>
                  <w:i/>
                  <w:sz w:val="22"/>
                  <w:szCs w:val="22"/>
                  <w:lang w:val="en-GB"/>
                </w:rPr>
              </m:ctrlPr>
            </m:sSubPr>
            <m:e>
              <m:r>
                <m:rPr>
                  <m:sty m:val="bi"/>
                </m:rPr>
                <w:rPr>
                  <w:sz w:val="22"/>
                  <w:szCs w:val="22"/>
                  <w:lang w:val="en-GB"/>
                </w:rPr>
                <m:t>Y</m:t>
              </m:r>
            </m:e>
            <m:sub>
              <m:r>
                <w:rPr>
                  <w:sz w:val="22"/>
                  <w:szCs w:val="22"/>
                  <w:lang w:val="en-GB"/>
                </w:rPr>
                <m:t>t</m:t>
              </m:r>
              <m:r>
                <w:rPr>
                  <w:rFonts w:asciiTheme="minorHAnsi" w:hAnsiTheme="minorHAnsi"/>
                  <w:sz w:val="22"/>
                  <w:szCs w:val="22"/>
                  <w:lang w:val="en-GB"/>
                </w:rPr>
                <m:t>-</m:t>
              </m:r>
              <m:r>
                <w:rPr>
                  <w:rFonts w:hAnsiTheme="minorHAnsi"/>
                  <w:sz w:val="22"/>
                  <w:szCs w:val="22"/>
                  <w:lang w:val="en-GB"/>
                </w:rPr>
                <m:t>1</m:t>
              </m:r>
            </m:sub>
          </m:sSub>
          <m:r>
            <w:rPr>
              <w:rFonts w:hAnsiTheme="minorHAnsi"/>
              <w:sz w:val="22"/>
              <w:szCs w:val="22"/>
              <w:lang w:val="en-GB"/>
            </w:rPr>
            <m:t xml:space="preserve">+ </m:t>
          </m:r>
          <m:sSub>
            <m:sSubPr>
              <m:ctrlPr>
                <w:rPr>
                  <w:rFonts w:hAnsiTheme="minorHAnsi"/>
                  <w:b/>
                  <w:i/>
                  <w:sz w:val="22"/>
                  <w:szCs w:val="22"/>
                  <w:lang w:val="en-GB"/>
                </w:rPr>
              </m:ctrlPr>
            </m:sSubPr>
            <m:e>
              <m:r>
                <m:rPr>
                  <m:sty m:val="bi"/>
                </m:rPr>
                <w:rPr>
                  <w:sz w:val="22"/>
                  <w:szCs w:val="22"/>
                  <w:lang w:val="en-GB"/>
                </w:rPr>
                <m:t>A</m:t>
              </m:r>
            </m:e>
            <m:sub>
              <m:r>
                <w:rPr>
                  <w:rFonts w:hAnsiTheme="minorHAnsi"/>
                  <w:sz w:val="22"/>
                  <w:szCs w:val="22"/>
                  <w:lang w:val="en-GB"/>
                </w:rPr>
                <m:t>2</m:t>
              </m:r>
            </m:sub>
          </m:sSub>
          <m:sSub>
            <m:sSubPr>
              <m:ctrlPr>
                <w:rPr>
                  <w:rFonts w:hAnsiTheme="minorHAnsi"/>
                  <w:i/>
                  <w:sz w:val="22"/>
                  <w:szCs w:val="22"/>
                  <w:lang w:val="en-GB"/>
                </w:rPr>
              </m:ctrlPr>
            </m:sSubPr>
            <m:e>
              <m:r>
                <m:rPr>
                  <m:sty m:val="bi"/>
                </m:rPr>
                <w:rPr>
                  <w:sz w:val="22"/>
                  <w:szCs w:val="22"/>
                  <w:lang w:val="en-GB"/>
                </w:rPr>
                <m:t>Y</m:t>
              </m:r>
            </m:e>
            <m:sub>
              <m:r>
                <w:rPr>
                  <w:sz w:val="22"/>
                  <w:szCs w:val="22"/>
                  <w:lang w:val="en-GB"/>
                </w:rPr>
                <m:t>t</m:t>
              </m:r>
              <m:r>
                <w:rPr>
                  <w:rFonts w:asciiTheme="minorHAnsi" w:hAnsiTheme="minorHAnsi"/>
                  <w:sz w:val="22"/>
                  <w:szCs w:val="22"/>
                  <w:lang w:val="en-GB"/>
                </w:rPr>
                <m:t>-</m:t>
              </m:r>
              <m:r>
                <w:rPr>
                  <w:rFonts w:hAnsiTheme="minorHAnsi"/>
                  <w:sz w:val="22"/>
                  <w:szCs w:val="22"/>
                  <w:lang w:val="en-GB"/>
                </w:rPr>
                <m:t>2</m:t>
              </m:r>
            </m:sub>
          </m:sSub>
          <m:r>
            <w:rPr>
              <w:rFonts w:hAnsiTheme="minorHAnsi"/>
              <w:sz w:val="22"/>
              <w:szCs w:val="22"/>
              <w:lang w:val="en-GB"/>
            </w:rPr>
            <m:t xml:space="preserve">+ </m:t>
          </m:r>
          <m:r>
            <w:rPr>
              <w:rFonts w:hAnsiTheme="minorHAnsi"/>
              <w:sz w:val="22"/>
              <w:szCs w:val="22"/>
              <w:lang w:val="en-GB"/>
            </w:rPr>
            <m:t>…</m:t>
          </m:r>
          <m:r>
            <w:rPr>
              <w:rFonts w:hAnsiTheme="minorHAnsi"/>
              <w:sz w:val="22"/>
              <w:szCs w:val="22"/>
              <w:lang w:val="en-GB"/>
            </w:rPr>
            <m:t xml:space="preserve">+ </m:t>
          </m:r>
          <m:sSub>
            <m:sSubPr>
              <m:ctrlPr>
                <w:rPr>
                  <w:rFonts w:hAnsiTheme="minorHAnsi"/>
                  <w:b/>
                  <w:i/>
                  <w:sz w:val="22"/>
                  <w:szCs w:val="22"/>
                  <w:lang w:val="en-GB"/>
                </w:rPr>
              </m:ctrlPr>
            </m:sSubPr>
            <m:e>
              <m:r>
                <m:rPr>
                  <m:sty m:val="bi"/>
                </m:rPr>
                <w:rPr>
                  <w:sz w:val="22"/>
                  <w:szCs w:val="22"/>
                  <w:lang w:val="en-GB"/>
                </w:rPr>
                <m:t>A</m:t>
              </m:r>
            </m:e>
            <m:sub>
              <m:r>
                <w:rPr>
                  <w:sz w:val="22"/>
                  <w:szCs w:val="22"/>
                  <w:lang w:val="en-GB"/>
                </w:rPr>
                <m:t>p</m:t>
              </m:r>
            </m:sub>
          </m:sSub>
          <m:sSub>
            <m:sSubPr>
              <m:ctrlPr>
                <w:rPr>
                  <w:rFonts w:hAnsiTheme="minorHAnsi"/>
                  <w:b/>
                  <w:i/>
                  <w:sz w:val="22"/>
                  <w:szCs w:val="22"/>
                  <w:lang w:val="en-GB"/>
                </w:rPr>
              </m:ctrlPr>
            </m:sSubPr>
            <m:e>
              <m:r>
                <m:rPr>
                  <m:sty m:val="bi"/>
                </m:rPr>
                <w:rPr>
                  <w:sz w:val="22"/>
                  <w:szCs w:val="22"/>
                  <w:lang w:val="en-GB"/>
                </w:rPr>
                <m:t>Y</m:t>
              </m:r>
            </m:e>
            <m:sub>
              <m:r>
                <w:rPr>
                  <w:sz w:val="22"/>
                  <w:szCs w:val="22"/>
                  <w:lang w:val="en-GB"/>
                </w:rPr>
                <m:t>t</m:t>
              </m:r>
              <m:r>
                <w:rPr>
                  <w:rFonts w:asciiTheme="minorHAnsi" w:hAnsiTheme="minorHAnsi"/>
                  <w:sz w:val="22"/>
                  <w:szCs w:val="22"/>
                  <w:lang w:val="en-GB"/>
                </w:rPr>
                <m:t>-</m:t>
              </m:r>
              <m:r>
                <w:rPr>
                  <w:sz w:val="22"/>
                  <w:szCs w:val="22"/>
                  <w:lang w:val="en-GB"/>
                </w:rPr>
                <m:t>p</m:t>
              </m:r>
            </m:sub>
          </m:sSub>
          <m:r>
            <w:rPr>
              <w:rFonts w:hAnsiTheme="minorHAnsi"/>
              <w:sz w:val="22"/>
              <w:szCs w:val="22"/>
              <w:lang w:val="en-GB"/>
            </w:rPr>
            <m:t xml:space="preserve">+ </m:t>
          </m:r>
          <m:sSub>
            <m:sSubPr>
              <m:ctrlPr>
                <w:rPr>
                  <w:rFonts w:hAnsiTheme="minorHAnsi"/>
                  <w:b/>
                  <w:i/>
                  <w:sz w:val="22"/>
                  <w:szCs w:val="22"/>
                  <w:lang w:val="en-GB"/>
                </w:rPr>
              </m:ctrlPr>
            </m:sSubPr>
            <m:e>
              <m:r>
                <m:rPr>
                  <m:sty m:val="bi"/>
                </m:rPr>
                <w:rPr>
                  <w:sz w:val="22"/>
                  <w:szCs w:val="22"/>
                  <w:lang w:val="en-GB"/>
                </w:rPr>
                <m:t>e</m:t>
              </m:r>
            </m:e>
            <m:sub>
              <m:r>
                <w:rPr>
                  <w:sz w:val="22"/>
                  <w:szCs w:val="22"/>
                  <w:lang w:val="en-GB"/>
                </w:rPr>
                <m:t>t</m:t>
              </m:r>
            </m:sub>
          </m:sSub>
        </m:oMath>
      </m:oMathPara>
    </w:p>
    <w:p w:rsidR="008D0A88" w:rsidRPr="003F5B69" w:rsidRDefault="008D0A88" w:rsidP="008D0A88">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In this model the matrices </w:t>
      </w:r>
      <m:oMath>
        <m:r>
          <w:rPr>
            <w:rFonts w:hAnsiTheme="minorHAnsi"/>
            <w:sz w:val="22"/>
            <w:szCs w:val="22"/>
            <w:lang w:val="en-GB"/>
          </w:rPr>
          <m:t>(</m:t>
        </m:r>
        <m:r>
          <m:rPr>
            <m:sty m:val="bi"/>
          </m:rPr>
          <w:rPr>
            <w:sz w:val="22"/>
            <w:szCs w:val="22"/>
            <w:lang w:val="en-GB"/>
          </w:rPr>
          <m:t>A</m:t>
        </m:r>
        <m:r>
          <w:rPr>
            <w:rFonts w:hAnsiTheme="minorHAnsi"/>
            <w:sz w:val="22"/>
            <w:szCs w:val="22"/>
            <w:lang w:val="en-GB"/>
          </w:rPr>
          <m:t>)</m:t>
        </m:r>
      </m:oMath>
      <w:r w:rsidRPr="003F5B69">
        <w:rPr>
          <w:rFonts w:asciiTheme="minorHAnsi" w:hAnsiTheme="minorHAnsi"/>
          <w:sz w:val="22"/>
          <w:szCs w:val="22"/>
          <w:lang w:val="en-GB"/>
        </w:rPr>
        <w:t xml:space="preserve"> can be denoted as follows:</w:t>
      </w:r>
    </w:p>
    <w:p w:rsidR="008D0A88" w:rsidRPr="003F5B69" w:rsidRDefault="00B9396D" w:rsidP="008D0A88">
      <w:pPr>
        <w:spacing w:after="240" w:line="360" w:lineRule="auto"/>
        <w:jc w:val="both"/>
        <w:rPr>
          <w:rFonts w:asciiTheme="minorHAnsi" w:hAnsiTheme="minorHAnsi"/>
          <w:b/>
          <w:i/>
          <w:sz w:val="22"/>
          <w:szCs w:val="22"/>
          <w:lang w:val="en-GB"/>
        </w:rPr>
      </w:pPr>
      <m:oMathPara>
        <m:oMath>
          <m:sSub>
            <m:sSubPr>
              <m:ctrlPr>
                <w:rPr>
                  <w:rFonts w:hAnsiTheme="minorHAnsi"/>
                  <w:i/>
                  <w:sz w:val="22"/>
                  <w:szCs w:val="22"/>
                  <w:lang w:val="en-GB"/>
                </w:rPr>
              </m:ctrlPr>
            </m:sSubPr>
            <m:e>
              <m:r>
                <m:rPr>
                  <m:sty m:val="bi"/>
                </m:rPr>
                <w:rPr>
                  <w:sz w:val="22"/>
                  <w:szCs w:val="22"/>
                  <w:lang w:val="en-GB"/>
                </w:rPr>
                <m:t>Y</m:t>
              </m:r>
            </m:e>
            <m:sub>
              <m:r>
                <w:rPr>
                  <w:sz w:val="22"/>
                  <w:szCs w:val="22"/>
                  <w:lang w:val="en-GB"/>
                </w:rPr>
                <m:t>t</m:t>
              </m:r>
            </m:sub>
          </m:sSub>
          <m:r>
            <w:rPr>
              <w:rFonts w:hAnsiTheme="minorHAnsi"/>
              <w:sz w:val="22"/>
              <w:szCs w:val="22"/>
              <w:lang w:val="en-GB"/>
            </w:rPr>
            <m:t>=</m:t>
          </m:r>
          <m:r>
            <m:rPr>
              <m:sty m:val="bi"/>
            </m:rPr>
            <w:rPr>
              <w:sz w:val="22"/>
              <w:szCs w:val="22"/>
              <w:lang w:val="en-GB"/>
            </w:rPr>
            <m:t>c</m:t>
          </m:r>
          <m:r>
            <w:rPr>
              <w:rFonts w:hAnsiTheme="minorHAnsi"/>
              <w:sz w:val="22"/>
              <w:szCs w:val="22"/>
              <w:lang w:val="en-GB"/>
            </w:rPr>
            <m:t xml:space="preserve">+ </m:t>
          </m:r>
          <m:sSub>
            <m:sSubPr>
              <m:ctrlPr>
                <w:rPr>
                  <w:rFonts w:hAnsiTheme="minorHAnsi"/>
                  <w:b/>
                  <w:i/>
                  <w:sz w:val="22"/>
                  <w:szCs w:val="22"/>
                  <w:lang w:val="en-GB"/>
                </w:rPr>
              </m:ctrlPr>
            </m:sSubPr>
            <m:e>
              <m:r>
                <m:rPr>
                  <m:sty m:val="b"/>
                </m:rPr>
                <w:rPr>
                  <w:sz w:val="22"/>
                  <w:szCs w:val="22"/>
                  <w:lang w:val="en-GB"/>
                </w:rPr>
                <m:t>Φ</m:t>
              </m:r>
            </m:e>
            <m:sub>
              <m:r>
                <w:rPr>
                  <w:rFonts w:hAnsiTheme="minorHAnsi"/>
                  <w:sz w:val="22"/>
                  <w:szCs w:val="22"/>
                  <w:lang w:val="en-GB"/>
                </w:rPr>
                <m:t>1</m:t>
              </m:r>
            </m:sub>
          </m:sSub>
          <m:sSub>
            <m:sSubPr>
              <m:ctrlPr>
                <w:rPr>
                  <w:rFonts w:hAnsiTheme="minorHAnsi"/>
                  <w:i/>
                  <w:sz w:val="22"/>
                  <w:szCs w:val="22"/>
                  <w:lang w:val="en-GB"/>
                </w:rPr>
              </m:ctrlPr>
            </m:sSubPr>
            <m:e>
              <m:r>
                <m:rPr>
                  <m:sty m:val="bi"/>
                </m:rPr>
                <w:rPr>
                  <w:sz w:val="22"/>
                  <w:szCs w:val="22"/>
                  <w:lang w:val="en-GB"/>
                </w:rPr>
                <m:t>Y</m:t>
              </m:r>
            </m:e>
            <m:sub>
              <m:r>
                <w:rPr>
                  <w:sz w:val="22"/>
                  <w:szCs w:val="22"/>
                  <w:lang w:val="en-GB"/>
                </w:rPr>
                <m:t>t</m:t>
              </m:r>
              <m:r>
                <w:rPr>
                  <w:rFonts w:asciiTheme="minorHAnsi" w:hAnsiTheme="minorHAnsi"/>
                  <w:sz w:val="22"/>
                  <w:szCs w:val="22"/>
                  <w:lang w:val="en-GB"/>
                </w:rPr>
                <m:t>-</m:t>
              </m:r>
              <m:r>
                <w:rPr>
                  <w:rFonts w:hAnsiTheme="minorHAnsi"/>
                  <w:sz w:val="22"/>
                  <w:szCs w:val="22"/>
                  <w:lang w:val="en-GB"/>
                </w:rPr>
                <m:t>1</m:t>
              </m:r>
            </m:sub>
          </m:sSub>
          <m:r>
            <w:rPr>
              <w:rFonts w:hAnsiTheme="minorHAnsi"/>
              <w:sz w:val="22"/>
              <w:szCs w:val="22"/>
              <w:lang w:val="en-GB"/>
            </w:rPr>
            <m:t xml:space="preserve">+ </m:t>
          </m:r>
          <m:sSub>
            <m:sSubPr>
              <m:ctrlPr>
                <w:rPr>
                  <w:rFonts w:hAnsiTheme="minorHAnsi"/>
                  <w:b/>
                  <w:i/>
                  <w:sz w:val="22"/>
                  <w:szCs w:val="22"/>
                  <w:lang w:val="en-GB"/>
                </w:rPr>
              </m:ctrlPr>
            </m:sSubPr>
            <m:e>
              <m:r>
                <m:rPr>
                  <m:sty m:val="b"/>
                </m:rPr>
                <w:rPr>
                  <w:sz w:val="22"/>
                  <w:szCs w:val="22"/>
                  <w:lang w:val="en-GB"/>
                </w:rPr>
                <m:t>Φ</m:t>
              </m:r>
            </m:e>
            <m:sub>
              <m:r>
                <w:rPr>
                  <w:rFonts w:hAnsiTheme="minorHAnsi"/>
                  <w:sz w:val="22"/>
                  <w:szCs w:val="22"/>
                  <w:lang w:val="en-GB"/>
                </w:rPr>
                <m:t>2</m:t>
              </m:r>
            </m:sub>
          </m:sSub>
          <m:sSub>
            <m:sSubPr>
              <m:ctrlPr>
                <w:rPr>
                  <w:rFonts w:hAnsiTheme="minorHAnsi"/>
                  <w:i/>
                  <w:sz w:val="22"/>
                  <w:szCs w:val="22"/>
                  <w:lang w:val="en-GB"/>
                </w:rPr>
              </m:ctrlPr>
            </m:sSubPr>
            <m:e>
              <m:r>
                <m:rPr>
                  <m:sty m:val="bi"/>
                </m:rPr>
                <w:rPr>
                  <w:sz w:val="22"/>
                  <w:szCs w:val="22"/>
                  <w:lang w:val="en-GB"/>
                </w:rPr>
                <m:t>Y</m:t>
              </m:r>
            </m:e>
            <m:sub>
              <m:r>
                <w:rPr>
                  <w:sz w:val="22"/>
                  <w:szCs w:val="22"/>
                  <w:lang w:val="en-GB"/>
                </w:rPr>
                <m:t>t</m:t>
              </m:r>
              <m:r>
                <w:rPr>
                  <w:rFonts w:asciiTheme="minorHAnsi" w:hAnsiTheme="minorHAnsi"/>
                  <w:sz w:val="22"/>
                  <w:szCs w:val="22"/>
                  <w:lang w:val="en-GB"/>
                </w:rPr>
                <m:t>-</m:t>
              </m:r>
              <m:r>
                <w:rPr>
                  <w:rFonts w:hAnsiTheme="minorHAnsi"/>
                  <w:sz w:val="22"/>
                  <w:szCs w:val="22"/>
                  <w:lang w:val="en-GB"/>
                </w:rPr>
                <m:t>2</m:t>
              </m:r>
            </m:sub>
          </m:sSub>
          <m:r>
            <w:rPr>
              <w:rFonts w:hAnsiTheme="minorHAnsi"/>
              <w:sz w:val="22"/>
              <w:szCs w:val="22"/>
              <w:lang w:val="en-GB"/>
            </w:rPr>
            <m:t xml:space="preserve">+ </m:t>
          </m:r>
          <m:r>
            <w:rPr>
              <w:rFonts w:hAnsiTheme="minorHAnsi"/>
              <w:sz w:val="22"/>
              <w:szCs w:val="22"/>
              <w:lang w:val="en-GB"/>
            </w:rPr>
            <m:t>…</m:t>
          </m:r>
          <m:r>
            <w:rPr>
              <w:rFonts w:hAnsiTheme="minorHAnsi"/>
              <w:sz w:val="22"/>
              <w:szCs w:val="22"/>
              <w:lang w:val="en-GB"/>
            </w:rPr>
            <m:t xml:space="preserve">+ </m:t>
          </m:r>
          <m:sSub>
            <m:sSubPr>
              <m:ctrlPr>
                <w:rPr>
                  <w:rFonts w:hAnsiTheme="minorHAnsi"/>
                  <w:b/>
                  <w:i/>
                  <w:sz w:val="22"/>
                  <w:szCs w:val="22"/>
                  <w:lang w:val="en-GB"/>
                </w:rPr>
              </m:ctrlPr>
            </m:sSubPr>
            <m:e>
              <m:r>
                <m:rPr>
                  <m:sty m:val="b"/>
                </m:rPr>
                <w:rPr>
                  <w:sz w:val="22"/>
                  <w:szCs w:val="22"/>
                  <w:lang w:val="en-GB"/>
                </w:rPr>
                <m:t>Φ</m:t>
              </m:r>
            </m:e>
            <m:sub>
              <m:r>
                <w:rPr>
                  <w:sz w:val="22"/>
                  <w:szCs w:val="22"/>
                  <w:lang w:val="en-GB"/>
                </w:rPr>
                <m:t>p</m:t>
              </m:r>
            </m:sub>
          </m:sSub>
          <m:sSub>
            <m:sSubPr>
              <m:ctrlPr>
                <w:rPr>
                  <w:rFonts w:hAnsiTheme="minorHAnsi"/>
                  <w:b/>
                  <w:i/>
                  <w:sz w:val="22"/>
                  <w:szCs w:val="22"/>
                  <w:lang w:val="en-GB"/>
                </w:rPr>
              </m:ctrlPr>
            </m:sSubPr>
            <m:e>
              <m:r>
                <m:rPr>
                  <m:sty m:val="bi"/>
                </m:rPr>
                <w:rPr>
                  <w:sz w:val="22"/>
                  <w:szCs w:val="22"/>
                  <w:lang w:val="en-GB"/>
                </w:rPr>
                <m:t>Y</m:t>
              </m:r>
            </m:e>
            <m:sub>
              <m:r>
                <w:rPr>
                  <w:sz w:val="22"/>
                  <w:szCs w:val="22"/>
                  <w:lang w:val="en-GB"/>
                </w:rPr>
                <m:t>t</m:t>
              </m:r>
              <m:r>
                <w:rPr>
                  <w:rFonts w:asciiTheme="minorHAnsi" w:hAnsiTheme="minorHAnsi"/>
                  <w:sz w:val="22"/>
                  <w:szCs w:val="22"/>
                  <w:lang w:val="en-GB"/>
                </w:rPr>
                <m:t>-</m:t>
              </m:r>
              <m:r>
                <w:rPr>
                  <w:sz w:val="22"/>
                  <w:szCs w:val="22"/>
                  <w:lang w:val="en-GB"/>
                </w:rPr>
                <m:t>p</m:t>
              </m:r>
            </m:sub>
          </m:sSub>
          <m:r>
            <w:rPr>
              <w:rFonts w:hAnsiTheme="minorHAnsi"/>
              <w:sz w:val="22"/>
              <w:szCs w:val="22"/>
              <w:lang w:val="en-GB"/>
            </w:rPr>
            <m:t xml:space="preserve">+ </m:t>
          </m:r>
          <m:sSub>
            <m:sSubPr>
              <m:ctrlPr>
                <w:rPr>
                  <w:rFonts w:hAnsiTheme="minorHAnsi"/>
                  <w:b/>
                  <w:i/>
                  <w:sz w:val="22"/>
                  <w:szCs w:val="22"/>
                  <w:lang w:val="en-GB"/>
                </w:rPr>
              </m:ctrlPr>
            </m:sSubPr>
            <m:e>
              <m:r>
                <m:rPr>
                  <m:sty m:val="bi"/>
                </m:rPr>
                <w:rPr>
                  <w:sz w:val="22"/>
                  <w:szCs w:val="22"/>
                  <w:lang w:val="en-GB"/>
                </w:rPr>
                <m:t>e</m:t>
              </m:r>
            </m:e>
            <m:sub>
              <m:r>
                <w:rPr>
                  <w:sz w:val="22"/>
                  <w:szCs w:val="22"/>
                  <w:lang w:val="en-GB"/>
                </w:rPr>
                <m:t>t</m:t>
              </m:r>
            </m:sub>
          </m:sSub>
        </m:oMath>
      </m:oMathPara>
    </w:p>
    <w:p w:rsidR="008D0A88" w:rsidRPr="003F5B69" w:rsidRDefault="008D0A88" w:rsidP="008D0A88">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For our transformation to the VEC model it is convenient to write the VAR formula with an (m x 1) time series </w:t>
      </w:r>
      <m:oMath>
        <m:sSub>
          <m:sSubPr>
            <m:ctrlPr>
              <w:rPr>
                <w:rFonts w:hAnsiTheme="minorHAnsi"/>
                <w:i/>
                <w:sz w:val="22"/>
                <w:szCs w:val="22"/>
                <w:lang w:val="en-GB"/>
              </w:rPr>
            </m:ctrlPr>
          </m:sSubPr>
          <m:e>
            <m:r>
              <m:rPr>
                <m:sty m:val="bi"/>
              </m:rPr>
              <w:rPr>
                <w:sz w:val="22"/>
                <w:szCs w:val="22"/>
                <w:lang w:val="en-GB"/>
              </w:rPr>
              <m:t>Y</m:t>
            </m:r>
          </m:e>
          <m:sub>
            <m:r>
              <w:rPr>
                <w:sz w:val="22"/>
                <w:szCs w:val="22"/>
                <w:lang w:val="en-GB"/>
              </w:rPr>
              <m:t>t</m:t>
            </m:r>
          </m:sub>
        </m:sSub>
      </m:oMath>
      <w:r w:rsidRPr="003F5B69">
        <w:rPr>
          <w:rFonts w:asciiTheme="minorHAnsi" w:hAnsiTheme="minorHAnsi"/>
          <w:sz w:val="22"/>
          <w:szCs w:val="22"/>
          <w:lang w:val="en-GB"/>
        </w:rPr>
        <w:t xml:space="preserve"> as follows:</w:t>
      </w:r>
    </w:p>
    <w:p w:rsidR="008D0A88" w:rsidRPr="003F5B69" w:rsidRDefault="00B9396D" w:rsidP="008D0A88">
      <w:pPr>
        <w:spacing w:after="240" w:line="360" w:lineRule="auto"/>
        <w:jc w:val="both"/>
        <w:rPr>
          <w:rFonts w:asciiTheme="minorHAnsi" w:hAnsiTheme="minorHAnsi"/>
          <w:b/>
          <w:i/>
          <w:sz w:val="22"/>
          <w:szCs w:val="22"/>
          <w:lang w:val="en-GB"/>
        </w:rPr>
      </w:pPr>
      <m:oMathPara>
        <m:oMath>
          <m:sSub>
            <m:sSubPr>
              <m:ctrlPr>
                <w:rPr>
                  <w:rFonts w:hAnsiTheme="minorHAnsi"/>
                  <w:i/>
                  <w:sz w:val="22"/>
                  <w:szCs w:val="22"/>
                  <w:lang w:val="en-GB"/>
                </w:rPr>
              </m:ctrlPr>
            </m:sSubPr>
            <m:e>
              <m:sSub>
                <m:sSubPr>
                  <m:ctrlPr>
                    <w:rPr>
                      <w:rFonts w:hAnsiTheme="minorHAnsi"/>
                      <w:b/>
                      <w:i/>
                      <w:sz w:val="22"/>
                      <w:szCs w:val="22"/>
                      <w:lang w:val="en-GB"/>
                    </w:rPr>
                  </m:ctrlPr>
                </m:sSubPr>
                <m:e>
                  <m:r>
                    <m:rPr>
                      <m:sty m:val="b"/>
                    </m:rPr>
                    <w:rPr>
                      <w:sz w:val="22"/>
                      <w:szCs w:val="22"/>
                      <w:lang w:val="en-GB"/>
                    </w:rPr>
                    <m:t>Δ</m:t>
                  </m:r>
                </m:e>
                <m:sub>
                  <m:r>
                    <m:rPr>
                      <m:sty m:val="bi"/>
                    </m:rPr>
                    <w:rPr>
                      <w:sz w:val="22"/>
                      <w:szCs w:val="22"/>
                      <w:lang w:val="en-GB"/>
                    </w:rPr>
                    <m:t>1</m:t>
                  </m:r>
                </m:sub>
              </m:sSub>
              <m:r>
                <m:rPr>
                  <m:sty m:val="bi"/>
                </m:rPr>
                <w:rPr>
                  <w:sz w:val="22"/>
                  <w:szCs w:val="22"/>
                  <w:lang w:val="en-GB"/>
                </w:rPr>
                <m:t>Y</m:t>
              </m:r>
            </m:e>
            <m:sub>
              <m:r>
                <w:rPr>
                  <w:sz w:val="22"/>
                  <w:szCs w:val="22"/>
                  <w:lang w:val="en-GB"/>
                </w:rPr>
                <m:t>t</m:t>
              </m:r>
            </m:sub>
          </m:sSub>
          <m:r>
            <w:rPr>
              <w:rFonts w:hAnsiTheme="minorHAnsi"/>
              <w:sz w:val="22"/>
              <w:szCs w:val="22"/>
              <w:lang w:val="en-GB"/>
            </w:rPr>
            <m:t>=</m:t>
          </m:r>
          <m:r>
            <m:rPr>
              <m:sty m:val="bi"/>
            </m:rPr>
            <w:rPr>
              <w:sz w:val="22"/>
              <w:szCs w:val="22"/>
              <w:lang w:val="en-GB"/>
            </w:rPr>
            <m:t>c</m:t>
          </m:r>
          <m:r>
            <w:rPr>
              <w:rFonts w:hAnsiTheme="minorHAnsi"/>
              <w:sz w:val="22"/>
              <w:szCs w:val="22"/>
              <w:lang w:val="en-GB"/>
            </w:rPr>
            <m:t xml:space="preserve">+ </m:t>
          </m:r>
          <m:sSub>
            <m:sSubPr>
              <m:ctrlPr>
                <w:rPr>
                  <w:rFonts w:hAnsiTheme="minorHAnsi"/>
                  <w:b/>
                  <w:i/>
                  <w:sz w:val="22"/>
                  <w:szCs w:val="22"/>
                  <w:lang w:val="en-GB"/>
                </w:rPr>
              </m:ctrlPr>
            </m:sSubPr>
            <m:e>
              <m:r>
                <m:rPr>
                  <m:sty m:val="b"/>
                </m:rPr>
                <w:rPr>
                  <w:sz w:val="22"/>
                  <w:szCs w:val="22"/>
                  <w:lang w:val="en-GB"/>
                </w:rPr>
                <m:t>Γ</m:t>
              </m:r>
            </m:e>
            <m:sub>
              <m:r>
                <w:rPr>
                  <w:rFonts w:hAnsiTheme="minorHAnsi"/>
                  <w:sz w:val="22"/>
                  <w:szCs w:val="22"/>
                  <w:lang w:val="en-GB"/>
                </w:rPr>
                <m:t>1</m:t>
              </m:r>
            </m:sub>
          </m:sSub>
          <m:sSub>
            <m:sSubPr>
              <m:ctrlPr>
                <w:rPr>
                  <w:rFonts w:hAnsiTheme="minorHAnsi"/>
                  <w:b/>
                  <w:i/>
                  <w:sz w:val="22"/>
                  <w:szCs w:val="22"/>
                  <w:lang w:val="en-GB"/>
                </w:rPr>
              </m:ctrlPr>
            </m:sSubPr>
            <m:e>
              <m:r>
                <m:rPr>
                  <m:sty m:val="b"/>
                </m:rPr>
                <w:rPr>
                  <w:sz w:val="22"/>
                  <w:szCs w:val="22"/>
                  <w:lang w:val="en-GB"/>
                </w:rPr>
                <m:t>Δ</m:t>
              </m:r>
            </m:e>
            <m:sub>
              <m:r>
                <m:rPr>
                  <m:sty m:val="bi"/>
                </m:rPr>
                <w:rPr>
                  <w:sz w:val="22"/>
                  <w:szCs w:val="22"/>
                  <w:lang w:val="en-GB"/>
                </w:rPr>
                <m:t>1</m:t>
              </m:r>
            </m:sub>
          </m:sSub>
          <m:sSub>
            <m:sSubPr>
              <m:ctrlPr>
                <w:rPr>
                  <w:rFonts w:hAnsiTheme="minorHAnsi"/>
                  <w:i/>
                  <w:sz w:val="22"/>
                  <w:szCs w:val="22"/>
                  <w:lang w:val="en-GB"/>
                </w:rPr>
              </m:ctrlPr>
            </m:sSubPr>
            <m:e>
              <m:r>
                <m:rPr>
                  <m:sty m:val="bi"/>
                </m:rPr>
                <w:rPr>
                  <w:sz w:val="22"/>
                  <w:szCs w:val="22"/>
                  <w:lang w:val="en-GB"/>
                </w:rPr>
                <m:t>Y</m:t>
              </m:r>
            </m:e>
            <m:sub>
              <m:r>
                <w:rPr>
                  <w:sz w:val="22"/>
                  <w:szCs w:val="22"/>
                  <w:lang w:val="en-GB"/>
                </w:rPr>
                <m:t>t</m:t>
              </m:r>
              <m:r>
                <w:rPr>
                  <w:rFonts w:asciiTheme="minorHAnsi" w:hAnsiTheme="minorHAnsi"/>
                  <w:sz w:val="22"/>
                  <w:szCs w:val="22"/>
                  <w:lang w:val="en-GB"/>
                </w:rPr>
                <m:t>-</m:t>
              </m:r>
              <m:r>
                <w:rPr>
                  <w:rFonts w:hAnsiTheme="minorHAnsi"/>
                  <w:sz w:val="22"/>
                  <w:szCs w:val="22"/>
                  <w:lang w:val="en-GB"/>
                </w:rPr>
                <m:t>1</m:t>
              </m:r>
            </m:sub>
          </m:sSub>
          <m:r>
            <w:rPr>
              <w:rFonts w:hAnsiTheme="minorHAnsi"/>
              <w:sz w:val="22"/>
              <w:szCs w:val="22"/>
              <w:lang w:val="en-GB"/>
            </w:rPr>
            <m:t xml:space="preserve">+ </m:t>
          </m:r>
          <m:sSub>
            <m:sSubPr>
              <m:ctrlPr>
                <w:rPr>
                  <w:rFonts w:hAnsiTheme="minorHAnsi"/>
                  <w:b/>
                  <w:i/>
                  <w:sz w:val="22"/>
                  <w:szCs w:val="22"/>
                  <w:lang w:val="en-GB"/>
                </w:rPr>
              </m:ctrlPr>
            </m:sSubPr>
            <m:e>
              <m:r>
                <m:rPr>
                  <m:sty m:val="b"/>
                </m:rPr>
                <w:rPr>
                  <w:sz w:val="22"/>
                  <w:szCs w:val="22"/>
                  <w:lang w:val="en-GB"/>
                </w:rPr>
                <m:t>Γ</m:t>
              </m:r>
            </m:e>
            <m:sub>
              <m:r>
                <m:rPr>
                  <m:sty m:val="bi"/>
                </m:rPr>
                <w:rPr>
                  <w:sz w:val="22"/>
                  <w:szCs w:val="22"/>
                  <w:lang w:val="en-GB"/>
                </w:rPr>
                <m:t>2</m:t>
              </m:r>
            </m:sub>
          </m:sSub>
          <m:sSub>
            <m:sSubPr>
              <m:ctrlPr>
                <w:rPr>
                  <w:rFonts w:hAnsiTheme="minorHAnsi"/>
                  <w:i/>
                  <w:sz w:val="22"/>
                  <w:szCs w:val="22"/>
                  <w:lang w:val="en-GB"/>
                </w:rPr>
              </m:ctrlPr>
            </m:sSubPr>
            <m:e>
              <m:sSub>
                <m:sSubPr>
                  <m:ctrlPr>
                    <w:rPr>
                      <w:rFonts w:hAnsiTheme="minorHAnsi"/>
                      <w:b/>
                      <w:i/>
                      <w:sz w:val="22"/>
                      <w:szCs w:val="22"/>
                      <w:lang w:val="en-GB"/>
                    </w:rPr>
                  </m:ctrlPr>
                </m:sSubPr>
                <m:e>
                  <m:r>
                    <m:rPr>
                      <m:sty m:val="b"/>
                    </m:rPr>
                    <w:rPr>
                      <w:sz w:val="22"/>
                      <w:szCs w:val="22"/>
                      <w:lang w:val="en-GB"/>
                    </w:rPr>
                    <m:t>Δ</m:t>
                  </m:r>
                </m:e>
                <m:sub>
                  <m:r>
                    <w:rPr>
                      <w:rFonts w:hAnsiTheme="minorHAnsi"/>
                      <w:sz w:val="22"/>
                      <w:szCs w:val="22"/>
                      <w:lang w:val="en-GB"/>
                    </w:rPr>
                    <m:t>1</m:t>
                  </m:r>
                </m:sub>
              </m:sSub>
              <m:r>
                <m:rPr>
                  <m:sty m:val="bi"/>
                </m:rPr>
                <w:rPr>
                  <w:sz w:val="22"/>
                  <w:szCs w:val="22"/>
                  <w:lang w:val="en-GB"/>
                </w:rPr>
                <m:t>Y</m:t>
              </m:r>
            </m:e>
            <m:sub>
              <m:r>
                <w:rPr>
                  <w:sz w:val="22"/>
                  <w:szCs w:val="22"/>
                  <w:lang w:val="en-GB"/>
                </w:rPr>
                <m:t>t</m:t>
              </m:r>
              <m:r>
                <w:rPr>
                  <w:rFonts w:asciiTheme="minorHAnsi" w:hAnsiTheme="minorHAnsi"/>
                  <w:sz w:val="22"/>
                  <w:szCs w:val="22"/>
                  <w:lang w:val="en-GB"/>
                </w:rPr>
                <m:t>-</m:t>
              </m:r>
              <m:r>
                <w:rPr>
                  <w:rFonts w:hAnsiTheme="minorHAnsi"/>
                  <w:sz w:val="22"/>
                  <w:szCs w:val="22"/>
                  <w:lang w:val="en-GB"/>
                </w:rPr>
                <m:t>2</m:t>
              </m:r>
            </m:sub>
          </m:sSub>
          <m:r>
            <w:rPr>
              <w:rFonts w:hAnsiTheme="minorHAnsi"/>
              <w:sz w:val="22"/>
              <w:szCs w:val="22"/>
              <w:lang w:val="en-GB"/>
            </w:rPr>
            <m:t xml:space="preserve">+ </m:t>
          </m:r>
          <m:r>
            <w:rPr>
              <w:rFonts w:hAnsiTheme="minorHAnsi"/>
              <w:sz w:val="22"/>
              <w:szCs w:val="22"/>
              <w:lang w:val="en-GB"/>
            </w:rPr>
            <m:t>…</m:t>
          </m:r>
          <m:r>
            <w:rPr>
              <w:rFonts w:hAnsiTheme="minorHAnsi"/>
              <w:sz w:val="22"/>
              <w:szCs w:val="22"/>
              <w:lang w:val="en-GB"/>
            </w:rPr>
            <m:t xml:space="preserve">+ </m:t>
          </m:r>
          <m:sSub>
            <m:sSubPr>
              <m:ctrlPr>
                <w:rPr>
                  <w:rFonts w:hAnsiTheme="minorHAnsi"/>
                  <w:b/>
                  <w:i/>
                  <w:sz w:val="22"/>
                  <w:szCs w:val="22"/>
                  <w:lang w:val="en-GB"/>
                </w:rPr>
              </m:ctrlPr>
            </m:sSubPr>
            <m:e>
              <m:r>
                <m:rPr>
                  <m:sty m:val="b"/>
                </m:rPr>
                <w:rPr>
                  <w:sz w:val="22"/>
                  <w:szCs w:val="22"/>
                  <w:lang w:val="en-GB"/>
                </w:rPr>
                <m:t>Γ</m:t>
              </m:r>
            </m:e>
            <m:sub>
              <m:r>
                <w:rPr>
                  <w:sz w:val="22"/>
                  <w:szCs w:val="22"/>
                  <w:lang w:val="en-GB"/>
                </w:rPr>
                <m:t>p</m:t>
              </m:r>
              <m:r>
                <w:rPr>
                  <w:rFonts w:asciiTheme="minorHAnsi" w:hAnsiTheme="minorHAnsi"/>
                  <w:sz w:val="22"/>
                  <w:szCs w:val="22"/>
                  <w:lang w:val="en-GB"/>
                </w:rPr>
                <m:t>-</m:t>
              </m:r>
              <m:r>
                <w:rPr>
                  <w:rFonts w:hAnsiTheme="minorHAnsi"/>
                  <w:sz w:val="22"/>
                  <w:szCs w:val="22"/>
                  <w:lang w:val="en-GB"/>
                </w:rPr>
                <m:t>1</m:t>
              </m:r>
            </m:sub>
          </m:sSub>
          <m:sSub>
            <m:sSubPr>
              <m:ctrlPr>
                <w:rPr>
                  <w:rFonts w:hAnsiTheme="minorHAnsi"/>
                  <w:b/>
                  <w:i/>
                  <w:sz w:val="22"/>
                  <w:szCs w:val="22"/>
                  <w:lang w:val="en-GB"/>
                </w:rPr>
              </m:ctrlPr>
            </m:sSubPr>
            <m:e>
              <m:sSub>
                <m:sSubPr>
                  <m:ctrlPr>
                    <w:rPr>
                      <w:rFonts w:hAnsiTheme="minorHAnsi"/>
                      <w:b/>
                      <w:i/>
                      <w:sz w:val="22"/>
                      <w:szCs w:val="22"/>
                      <w:lang w:val="en-GB"/>
                    </w:rPr>
                  </m:ctrlPr>
                </m:sSubPr>
                <m:e>
                  <m:r>
                    <m:rPr>
                      <m:sty m:val="b"/>
                    </m:rPr>
                    <w:rPr>
                      <w:sz w:val="22"/>
                      <w:szCs w:val="22"/>
                      <w:lang w:val="en-GB"/>
                    </w:rPr>
                    <m:t>Δ</m:t>
                  </m:r>
                </m:e>
                <m:sub>
                  <m:r>
                    <m:rPr>
                      <m:sty m:val="bi"/>
                    </m:rPr>
                    <w:rPr>
                      <w:sz w:val="22"/>
                      <w:szCs w:val="22"/>
                      <w:lang w:val="en-GB"/>
                    </w:rPr>
                    <m:t>1</m:t>
                  </m:r>
                </m:sub>
              </m:sSub>
              <m:r>
                <m:rPr>
                  <m:sty m:val="bi"/>
                </m:rPr>
                <w:rPr>
                  <w:sz w:val="22"/>
                  <w:szCs w:val="22"/>
                  <w:lang w:val="en-GB"/>
                </w:rPr>
                <m:t>Y</m:t>
              </m:r>
            </m:e>
            <m:sub>
              <m:r>
                <w:rPr>
                  <w:sz w:val="22"/>
                  <w:szCs w:val="22"/>
                  <w:lang w:val="en-GB"/>
                </w:rPr>
                <m:t>t</m:t>
              </m:r>
              <m:r>
                <w:rPr>
                  <w:rFonts w:asciiTheme="minorHAnsi" w:hAnsiTheme="minorHAnsi"/>
                  <w:sz w:val="22"/>
                  <w:szCs w:val="22"/>
                  <w:lang w:val="en-GB"/>
                </w:rPr>
                <m:t>-</m:t>
              </m:r>
              <m:r>
                <w:rPr>
                  <w:sz w:val="22"/>
                  <w:szCs w:val="22"/>
                  <w:lang w:val="en-GB"/>
                </w:rPr>
                <m:t>p</m:t>
              </m:r>
              <m:r>
                <w:rPr>
                  <w:rFonts w:hAnsiTheme="minorHAnsi"/>
                  <w:sz w:val="22"/>
                  <w:szCs w:val="22"/>
                  <w:lang w:val="en-GB"/>
                </w:rPr>
                <m:t>+1</m:t>
              </m:r>
            </m:sub>
          </m:sSub>
          <m:r>
            <w:rPr>
              <w:rFonts w:hAnsiTheme="minorHAnsi"/>
              <w:sz w:val="22"/>
              <w:szCs w:val="22"/>
              <w:lang w:val="en-GB"/>
            </w:rPr>
            <m:t>+</m:t>
          </m:r>
          <m:r>
            <m:rPr>
              <m:sty m:val="b"/>
            </m:rPr>
            <w:rPr>
              <w:sz w:val="22"/>
              <w:szCs w:val="22"/>
              <w:lang w:val="en-GB"/>
            </w:rPr>
            <m:t>Π</m:t>
          </m:r>
          <m:sSub>
            <m:sSubPr>
              <m:ctrlPr>
                <w:rPr>
                  <w:rFonts w:hAnsiTheme="minorHAnsi"/>
                  <w:i/>
                  <w:sz w:val="22"/>
                  <w:szCs w:val="22"/>
                  <w:lang w:val="en-GB"/>
                </w:rPr>
              </m:ctrlPr>
            </m:sSubPr>
            <m:e>
              <m:r>
                <m:rPr>
                  <m:sty m:val="bi"/>
                </m:rPr>
                <w:rPr>
                  <w:sz w:val="22"/>
                  <w:szCs w:val="22"/>
                  <w:lang w:val="en-GB"/>
                </w:rPr>
                <m:t>Y</m:t>
              </m:r>
            </m:e>
            <m:sub>
              <m:r>
                <w:rPr>
                  <w:sz w:val="22"/>
                  <w:szCs w:val="22"/>
                  <w:lang w:val="en-GB"/>
                </w:rPr>
                <m:t>t</m:t>
              </m:r>
              <m:r>
                <w:rPr>
                  <w:rFonts w:asciiTheme="minorHAnsi" w:hAnsiTheme="minorHAnsi"/>
                  <w:sz w:val="22"/>
                  <w:szCs w:val="22"/>
                  <w:lang w:val="en-GB"/>
                </w:rPr>
                <m:t>-</m:t>
              </m:r>
              <m:r>
                <w:rPr>
                  <w:sz w:val="22"/>
                  <w:szCs w:val="22"/>
                  <w:lang w:val="en-GB"/>
                </w:rPr>
                <m:t>p</m:t>
              </m:r>
            </m:sub>
          </m:sSub>
          <m:r>
            <w:rPr>
              <w:rFonts w:hAnsiTheme="minorHAnsi"/>
              <w:sz w:val="22"/>
              <w:szCs w:val="22"/>
              <w:lang w:val="en-GB"/>
            </w:rPr>
            <m:t xml:space="preserve">+ </m:t>
          </m:r>
          <m:sSub>
            <m:sSubPr>
              <m:ctrlPr>
                <w:rPr>
                  <w:rFonts w:hAnsiTheme="minorHAnsi"/>
                  <w:b/>
                  <w:i/>
                  <w:sz w:val="22"/>
                  <w:szCs w:val="22"/>
                  <w:lang w:val="en-GB"/>
                </w:rPr>
              </m:ctrlPr>
            </m:sSubPr>
            <m:e>
              <m:r>
                <m:rPr>
                  <m:sty m:val="bi"/>
                </m:rPr>
                <w:rPr>
                  <w:sz w:val="22"/>
                  <w:szCs w:val="22"/>
                  <w:lang w:val="en-GB"/>
                </w:rPr>
                <m:t>e</m:t>
              </m:r>
            </m:e>
            <m:sub>
              <m:r>
                <w:rPr>
                  <w:sz w:val="22"/>
                  <w:szCs w:val="22"/>
                  <w:lang w:val="en-GB"/>
                </w:rPr>
                <m:t>t</m:t>
              </m:r>
            </m:sub>
          </m:sSub>
        </m:oMath>
      </m:oMathPara>
    </w:p>
    <w:p w:rsidR="008D0A88" w:rsidRPr="003F5B69" w:rsidRDefault="008D0A88" w:rsidP="008D0A88">
      <w:pPr>
        <w:spacing w:after="240" w:line="360" w:lineRule="auto"/>
        <w:jc w:val="both"/>
        <w:rPr>
          <w:rFonts w:asciiTheme="minorHAnsi" w:hAnsiTheme="minorHAnsi"/>
          <w:sz w:val="22"/>
          <w:szCs w:val="22"/>
          <w:lang w:val="en-GB"/>
        </w:rPr>
      </w:pPr>
      <w:proofErr w:type="gramStart"/>
      <w:r w:rsidRPr="003F5B69">
        <w:rPr>
          <w:rFonts w:asciiTheme="minorHAnsi" w:hAnsiTheme="minorHAnsi"/>
          <w:sz w:val="22"/>
          <w:szCs w:val="22"/>
          <w:lang w:val="en-GB"/>
        </w:rPr>
        <w:t>where</w:t>
      </w:r>
      <w:proofErr w:type="gramEnd"/>
    </w:p>
    <w:p w:rsidR="008D0A88" w:rsidRPr="003F5B69" w:rsidRDefault="00B9396D" w:rsidP="008D0A88">
      <w:pPr>
        <w:spacing w:after="240" w:line="360" w:lineRule="auto"/>
        <w:jc w:val="center"/>
        <w:rPr>
          <w:rFonts w:asciiTheme="minorHAnsi" w:hAnsiTheme="minorHAnsi"/>
          <w:sz w:val="22"/>
          <w:szCs w:val="22"/>
          <w:lang w:val="en-GB"/>
        </w:rPr>
      </w:pPr>
      <m:oMath>
        <m:sSub>
          <m:sSubPr>
            <m:ctrlPr>
              <w:rPr>
                <w:rFonts w:hAnsiTheme="minorHAnsi"/>
                <w:b/>
                <w:i/>
                <w:sz w:val="22"/>
                <w:szCs w:val="22"/>
                <w:lang w:val="en-GB"/>
              </w:rPr>
            </m:ctrlPr>
          </m:sSubPr>
          <m:e>
            <m:r>
              <m:rPr>
                <m:sty m:val="b"/>
              </m:rPr>
              <w:rPr>
                <w:sz w:val="22"/>
                <w:szCs w:val="22"/>
                <w:lang w:val="en-GB"/>
              </w:rPr>
              <m:t>Γ</m:t>
            </m:r>
          </m:e>
          <m:sub>
            <m:r>
              <w:rPr>
                <w:sz w:val="22"/>
                <w:szCs w:val="22"/>
                <w:lang w:val="en-GB"/>
              </w:rPr>
              <m:t>i</m:t>
            </m:r>
          </m:sub>
        </m:sSub>
        <m:r>
          <m:rPr>
            <m:sty m:val="bi"/>
          </m:rPr>
          <w:rPr>
            <w:rFonts w:hAnsiTheme="minorHAnsi"/>
            <w:sz w:val="22"/>
            <w:szCs w:val="22"/>
            <w:lang w:val="en-GB"/>
          </w:rPr>
          <m:t>=</m:t>
        </m:r>
        <m:d>
          <m:dPr>
            <m:ctrlPr>
              <w:rPr>
                <w:rFonts w:hAnsiTheme="minorHAnsi"/>
                <w:b/>
                <w:i/>
                <w:sz w:val="22"/>
                <w:szCs w:val="22"/>
                <w:lang w:val="en-GB"/>
              </w:rPr>
            </m:ctrlPr>
          </m:dPr>
          <m:e>
            <m:sSub>
              <m:sSubPr>
                <m:ctrlPr>
                  <w:rPr>
                    <w:rFonts w:hAnsiTheme="minorHAnsi"/>
                    <w:b/>
                    <w:sz w:val="22"/>
                    <w:szCs w:val="22"/>
                    <w:lang w:val="en-GB"/>
                  </w:rPr>
                </m:ctrlPr>
              </m:sSubPr>
              <m:e>
                <m:r>
                  <m:rPr>
                    <m:sty m:val="b"/>
                  </m:rPr>
                  <w:rPr>
                    <w:sz w:val="22"/>
                    <w:szCs w:val="22"/>
                    <w:lang w:val="en-GB"/>
                  </w:rPr>
                  <m:t>Φ</m:t>
                </m:r>
              </m:e>
              <m:sub>
                <m:r>
                  <w:rPr>
                    <w:rFonts w:hAnsiTheme="minorHAnsi"/>
                    <w:sz w:val="22"/>
                    <w:szCs w:val="22"/>
                    <w:lang w:val="en-GB"/>
                  </w:rPr>
                  <m:t>1</m:t>
                </m:r>
              </m:sub>
            </m:sSub>
            <m:r>
              <m:rPr>
                <m:sty m:val="b"/>
              </m:rPr>
              <w:rPr>
                <w:rFonts w:hAnsiTheme="minorHAnsi"/>
                <w:sz w:val="22"/>
                <w:szCs w:val="22"/>
                <w:lang w:val="en-GB"/>
              </w:rPr>
              <m:t>+</m:t>
            </m:r>
            <m:sSub>
              <m:sSubPr>
                <m:ctrlPr>
                  <w:rPr>
                    <w:rFonts w:hAnsiTheme="minorHAnsi"/>
                    <w:b/>
                    <w:sz w:val="22"/>
                    <w:szCs w:val="22"/>
                    <w:lang w:val="en-GB"/>
                  </w:rPr>
                </m:ctrlPr>
              </m:sSubPr>
              <m:e>
                <m:r>
                  <m:rPr>
                    <m:sty m:val="b"/>
                  </m:rPr>
                  <w:rPr>
                    <w:sz w:val="22"/>
                    <w:szCs w:val="22"/>
                    <w:lang w:val="en-GB"/>
                  </w:rPr>
                  <m:t>Φ</m:t>
                </m:r>
              </m:e>
              <m:sub>
                <m:r>
                  <w:rPr>
                    <w:rFonts w:hAnsiTheme="minorHAnsi"/>
                    <w:sz w:val="22"/>
                    <w:szCs w:val="22"/>
                    <w:lang w:val="en-GB"/>
                  </w:rPr>
                  <m:t>2</m:t>
                </m:r>
              </m:sub>
            </m:sSub>
            <m:r>
              <w:rPr>
                <w:rFonts w:hAnsiTheme="minorHAnsi"/>
                <w:sz w:val="22"/>
                <w:szCs w:val="22"/>
                <w:lang w:val="en-GB"/>
              </w:rPr>
              <m:t xml:space="preserve">+ </m:t>
            </m:r>
            <m:r>
              <w:rPr>
                <w:rFonts w:hAnsiTheme="minorHAnsi"/>
                <w:sz w:val="22"/>
                <w:szCs w:val="22"/>
                <w:lang w:val="en-GB"/>
              </w:rPr>
              <m:t>…</m:t>
            </m:r>
            <m:r>
              <w:rPr>
                <w:rFonts w:hAnsiTheme="minorHAnsi"/>
                <w:sz w:val="22"/>
                <w:szCs w:val="22"/>
                <w:lang w:val="en-GB"/>
              </w:rPr>
              <m:t xml:space="preserve">+ </m:t>
            </m:r>
            <m:sSub>
              <m:sSubPr>
                <m:ctrlPr>
                  <w:rPr>
                    <w:rFonts w:hAnsiTheme="minorHAnsi"/>
                    <w:b/>
                    <w:sz w:val="22"/>
                    <w:szCs w:val="22"/>
                    <w:lang w:val="en-GB"/>
                  </w:rPr>
                </m:ctrlPr>
              </m:sSubPr>
              <m:e>
                <m:r>
                  <m:rPr>
                    <m:sty m:val="b"/>
                  </m:rPr>
                  <w:rPr>
                    <w:sz w:val="22"/>
                    <w:szCs w:val="22"/>
                    <w:lang w:val="en-GB"/>
                  </w:rPr>
                  <m:t>Φ</m:t>
                </m:r>
              </m:e>
              <m:sub>
                <m:r>
                  <w:rPr>
                    <w:sz w:val="22"/>
                    <w:szCs w:val="22"/>
                    <w:lang w:val="en-GB"/>
                  </w:rPr>
                  <m:t>i</m:t>
                </m:r>
              </m:sub>
            </m:sSub>
          </m:e>
        </m:d>
        <m:r>
          <m:rPr>
            <m:sty m:val="bi"/>
          </m:rPr>
          <w:rPr>
            <w:rFonts w:asciiTheme="minorHAnsi" w:hAnsiTheme="minorHAnsi"/>
            <w:sz w:val="22"/>
            <w:szCs w:val="22"/>
            <w:lang w:val="en-GB"/>
          </w:rPr>
          <m:t>-</m:t>
        </m:r>
        <m:sSub>
          <m:sSubPr>
            <m:ctrlPr>
              <w:rPr>
                <w:rFonts w:hAnsiTheme="minorHAnsi"/>
                <w:b/>
                <w:i/>
                <w:sz w:val="22"/>
                <w:szCs w:val="22"/>
                <w:lang w:val="en-GB"/>
              </w:rPr>
            </m:ctrlPr>
          </m:sSubPr>
          <m:e>
            <m:r>
              <m:rPr>
                <m:sty m:val="b"/>
              </m:rPr>
              <w:rPr>
                <w:sz w:val="22"/>
                <w:szCs w:val="22"/>
                <w:lang w:val="en-GB"/>
              </w:rPr>
              <m:t>I</m:t>
            </m:r>
          </m:e>
          <m:sub>
            <m:r>
              <w:rPr>
                <w:sz w:val="22"/>
                <w:szCs w:val="22"/>
                <w:lang w:val="en-GB"/>
              </w:rPr>
              <m:t>m</m:t>
            </m:r>
          </m:sub>
        </m:sSub>
      </m:oMath>
      <w:r w:rsidR="008D0A88" w:rsidRPr="003F5B69">
        <w:rPr>
          <w:rFonts w:asciiTheme="minorHAnsi" w:hAnsiTheme="minorHAnsi"/>
          <w:sz w:val="22"/>
          <w:szCs w:val="22"/>
          <w:lang w:val="en-GB"/>
        </w:rPr>
        <w:t>,</w:t>
      </w:r>
      <w:r w:rsidR="008D0A88" w:rsidRPr="003F5B69">
        <w:rPr>
          <w:rFonts w:asciiTheme="minorHAnsi" w:hAnsiTheme="minorHAnsi"/>
          <w:b/>
          <w:sz w:val="22"/>
          <w:szCs w:val="22"/>
          <w:lang w:val="en-GB"/>
        </w:rPr>
        <w:t xml:space="preserve"> </w:t>
      </w:r>
      <w:r w:rsidR="008D0A88" w:rsidRPr="003F5B69">
        <w:rPr>
          <w:rFonts w:asciiTheme="minorHAnsi" w:hAnsiTheme="minorHAnsi"/>
          <w:sz w:val="22"/>
          <w:szCs w:val="22"/>
          <w:lang w:val="en-GB"/>
        </w:rPr>
        <w:t xml:space="preserve">for </w:t>
      </w:r>
      <m:oMath>
        <m:r>
          <w:rPr>
            <w:sz w:val="22"/>
            <w:szCs w:val="22"/>
            <w:lang w:val="en-GB"/>
          </w:rPr>
          <m:t>i</m:t>
        </m:r>
      </m:oMath>
      <w:r w:rsidR="008D0A88" w:rsidRPr="003F5B69">
        <w:rPr>
          <w:rFonts w:asciiTheme="minorHAnsi" w:hAnsiTheme="minorHAnsi"/>
          <w:sz w:val="22"/>
          <w:szCs w:val="22"/>
          <w:lang w:val="en-GB"/>
        </w:rPr>
        <w:t xml:space="preserve"> = 1</w:t>
      </w:r>
      <w:proofErr w:type="gramStart"/>
      <w:r w:rsidR="008D0A88" w:rsidRPr="003F5B69">
        <w:rPr>
          <w:rFonts w:asciiTheme="minorHAnsi" w:hAnsiTheme="minorHAnsi"/>
          <w:sz w:val="22"/>
          <w:szCs w:val="22"/>
          <w:lang w:val="en-GB"/>
        </w:rPr>
        <w:t>,2</w:t>
      </w:r>
      <w:proofErr w:type="gramEnd"/>
      <w:r w:rsidR="008D0A88" w:rsidRPr="003F5B69">
        <w:rPr>
          <w:rFonts w:asciiTheme="minorHAnsi" w:hAnsiTheme="minorHAnsi"/>
          <w:sz w:val="22"/>
          <w:szCs w:val="22"/>
          <w:lang w:val="en-GB"/>
        </w:rPr>
        <w:t>, …, p – 1</w:t>
      </w:r>
    </w:p>
    <w:p w:rsidR="008D0A88" w:rsidRPr="003F5B69" w:rsidRDefault="008D0A88" w:rsidP="008D0A88">
      <w:pPr>
        <w:spacing w:after="240" w:line="360" w:lineRule="auto"/>
        <w:jc w:val="both"/>
        <w:rPr>
          <w:rFonts w:asciiTheme="minorHAnsi" w:hAnsiTheme="minorHAnsi"/>
          <w:sz w:val="22"/>
          <w:szCs w:val="22"/>
          <w:lang w:val="en-GB"/>
        </w:rPr>
      </w:pPr>
      <w:proofErr w:type="gramStart"/>
      <w:r w:rsidRPr="003F5B69">
        <w:rPr>
          <w:rFonts w:asciiTheme="minorHAnsi" w:hAnsiTheme="minorHAnsi"/>
          <w:sz w:val="22"/>
          <w:szCs w:val="22"/>
          <w:lang w:val="en-GB"/>
        </w:rPr>
        <w:t>and</w:t>
      </w:r>
      <w:proofErr w:type="gramEnd"/>
      <w:r w:rsidRPr="003F5B69">
        <w:rPr>
          <w:rFonts w:asciiTheme="minorHAnsi" w:hAnsiTheme="minorHAnsi"/>
          <w:sz w:val="22"/>
          <w:szCs w:val="22"/>
          <w:lang w:val="en-GB"/>
        </w:rPr>
        <w:t xml:space="preserve"> </w:t>
      </w:r>
    </w:p>
    <w:p w:rsidR="008D0A88" w:rsidRPr="003F5B69" w:rsidRDefault="008D0A88" w:rsidP="008D0A88">
      <w:pPr>
        <w:spacing w:after="240" w:line="360" w:lineRule="auto"/>
        <w:jc w:val="both"/>
        <w:rPr>
          <w:rFonts w:asciiTheme="minorHAnsi" w:hAnsiTheme="minorHAnsi"/>
          <w:b/>
          <w:sz w:val="22"/>
          <w:szCs w:val="22"/>
          <w:lang w:val="en-GB"/>
        </w:rPr>
      </w:pPr>
      <m:oMathPara>
        <m:oMath>
          <m:r>
            <m:rPr>
              <m:sty m:val="b"/>
            </m:rPr>
            <w:rPr>
              <w:sz w:val="22"/>
              <w:szCs w:val="22"/>
              <w:lang w:val="en-GB"/>
            </w:rPr>
            <m:t>Π</m:t>
          </m:r>
          <m:r>
            <m:rPr>
              <m:sty m:val="bi"/>
            </m:rPr>
            <w:rPr>
              <w:rFonts w:hAnsiTheme="minorHAnsi"/>
              <w:sz w:val="22"/>
              <w:szCs w:val="22"/>
              <w:lang w:val="en-GB"/>
            </w:rPr>
            <m:t>=</m:t>
          </m:r>
          <m:sSub>
            <m:sSubPr>
              <m:ctrlPr>
                <w:rPr>
                  <w:rFonts w:hAnsiTheme="minorHAnsi"/>
                  <w:b/>
                  <w:i/>
                  <w:sz w:val="22"/>
                  <w:szCs w:val="22"/>
                  <w:lang w:val="en-GB"/>
                </w:rPr>
              </m:ctrlPr>
            </m:sSubPr>
            <m:e>
              <m:r>
                <m:rPr>
                  <m:sty m:val="b"/>
                </m:rPr>
                <w:rPr>
                  <w:sz w:val="22"/>
                  <w:szCs w:val="22"/>
                  <w:lang w:val="en-GB"/>
                </w:rPr>
                <m:t>Φ</m:t>
              </m:r>
            </m:e>
            <m:sub>
              <m:r>
                <w:rPr>
                  <w:rFonts w:hAnsiTheme="minorHAnsi"/>
                  <w:sz w:val="22"/>
                  <w:szCs w:val="22"/>
                  <w:lang w:val="en-GB"/>
                </w:rPr>
                <m:t>1</m:t>
              </m:r>
            </m:sub>
          </m:sSub>
          <m:r>
            <m:rPr>
              <m:sty m:val="bi"/>
            </m:rPr>
            <w:rPr>
              <w:rFonts w:hAnsiTheme="minorHAnsi"/>
              <w:sz w:val="22"/>
              <w:szCs w:val="22"/>
              <w:lang w:val="en-GB"/>
            </w:rPr>
            <m:t>+</m:t>
          </m:r>
          <m:sSub>
            <m:sSubPr>
              <m:ctrlPr>
                <w:rPr>
                  <w:rFonts w:hAnsiTheme="minorHAnsi"/>
                  <w:b/>
                  <w:i/>
                  <w:sz w:val="22"/>
                  <w:szCs w:val="22"/>
                  <w:lang w:val="en-GB"/>
                </w:rPr>
              </m:ctrlPr>
            </m:sSubPr>
            <m:e>
              <m:r>
                <m:rPr>
                  <m:sty m:val="b"/>
                </m:rPr>
                <w:rPr>
                  <w:sz w:val="22"/>
                  <w:szCs w:val="22"/>
                  <w:lang w:val="en-GB"/>
                </w:rPr>
                <m:t>Φ</m:t>
              </m:r>
            </m:e>
            <m:sub>
              <m:r>
                <w:rPr>
                  <w:rFonts w:hAnsiTheme="minorHAnsi"/>
                  <w:sz w:val="22"/>
                  <w:szCs w:val="22"/>
                  <w:lang w:val="en-GB"/>
                </w:rPr>
                <m:t>2</m:t>
              </m:r>
            </m:sub>
          </m:sSub>
          <m:r>
            <m:rPr>
              <m:sty m:val="bi"/>
            </m:rPr>
            <w:rPr>
              <w:rFonts w:hAnsiTheme="minorHAnsi"/>
              <w:sz w:val="22"/>
              <w:szCs w:val="22"/>
              <w:lang w:val="en-GB"/>
            </w:rPr>
            <m:t xml:space="preserve">+ </m:t>
          </m:r>
          <m:r>
            <w:rPr>
              <w:rFonts w:hAnsiTheme="minorHAnsi"/>
              <w:sz w:val="22"/>
              <w:szCs w:val="22"/>
              <w:lang w:val="en-GB"/>
            </w:rPr>
            <m:t>…</m:t>
          </m:r>
          <m:r>
            <m:rPr>
              <m:sty m:val="bi"/>
            </m:rPr>
            <w:rPr>
              <w:rFonts w:hAnsiTheme="minorHAnsi"/>
              <w:sz w:val="22"/>
              <w:szCs w:val="22"/>
              <w:lang w:val="en-GB"/>
            </w:rPr>
            <m:t xml:space="preserve">+ </m:t>
          </m:r>
          <m:sSub>
            <m:sSubPr>
              <m:ctrlPr>
                <w:rPr>
                  <w:rFonts w:hAnsiTheme="minorHAnsi"/>
                  <w:b/>
                  <w:i/>
                  <w:sz w:val="22"/>
                  <w:szCs w:val="22"/>
                  <w:lang w:val="en-GB"/>
                </w:rPr>
              </m:ctrlPr>
            </m:sSubPr>
            <m:e>
              <m:r>
                <m:rPr>
                  <m:sty m:val="b"/>
                </m:rPr>
                <w:rPr>
                  <w:sz w:val="22"/>
                  <w:szCs w:val="22"/>
                  <w:lang w:val="en-GB"/>
                </w:rPr>
                <m:t>Φ</m:t>
              </m:r>
            </m:e>
            <m:sub>
              <m:r>
                <w:rPr>
                  <w:sz w:val="22"/>
                  <w:szCs w:val="22"/>
                  <w:lang w:val="en-GB"/>
                </w:rPr>
                <m:t>p</m:t>
              </m:r>
            </m:sub>
          </m:sSub>
          <m:r>
            <m:rPr>
              <m:sty m:val="bi"/>
            </m:rPr>
            <w:rPr>
              <w:rFonts w:asciiTheme="minorHAnsi" w:hAnsiTheme="minorHAnsi"/>
              <w:sz w:val="22"/>
              <w:szCs w:val="22"/>
              <w:lang w:val="en-GB"/>
            </w:rPr>
            <m:t>-</m:t>
          </m:r>
          <m:sSub>
            <m:sSubPr>
              <m:ctrlPr>
                <w:rPr>
                  <w:rFonts w:hAnsiTheme="minorHAnsi"/>
                  <w:b/>
                  <w:i/>
                  <w:sz w:val="22"/>
                  <w:szCs w:val="22"/>
                  <w:lang w:val="en-GB"/>
                </w:rPr>
              </m:ctrlPr>
            </m:sSubPr>
            <m:e>
              <m:r>
                <m:rPr>
                  <m:sty m:val="b"/>
                </m:rPr>
                <w:rPr>
                  <w:sz w:val="22"/>
                  <w:szCs w:val="22"/>
                  <w:lang w:val="en-GB"/>
                </w:rPr>
                <m:t>I</m:t>
              </m:r>
            </m:e>
            <m:sub>
              <m:r>
                <w:rPr>
                  <w:sz w:val="22"/>
                  <w:szCs w:val="22"/>
                  <w:lang w:val="en-GB"/>
                </w:rPr>
                <m:t>m</m:t>
              </m:r>
            </m:sub>
          </m:sSub>
        </m:oMath>
      </m:oMathPara>
    </w:p>
    <w:p w:rsidR="008D0A88" w:rsidRPr="003F5B69" w:rsidRDefault="008D0A88" w:rsidP="008D0A88">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 xml:space="preserve">The symbol </w:t>
      </w:r>
      <m:oMath>
        <m:r>
          <m:rPr>
            <m:sty m:val="p"/>
          </m:rPr>
          <w:rPr>
            <w:rFonts w:hAnsiTheme="minorHAnsi"/>
            <w:sz w:val="22"/>
            <w:szCs w:val="22"/>
            <w:lang w:val="en-GB"/>
          </w:rPr>
          <m:t>Π</m:t>
        </m:r>
      </m:oMath>
      <w:r w:rsidRPr="003F5B69">
        <w:rPr>
          <w:rFonts w:asciiTheme="minorHAnsi" w:hAnsiTheme="minorHAnsi"/>
          <w:sz w:val="22"/>
          <w:szCs w:val="22"/>
          <w:lang w:val="en-GB"/>
        </w:rPr>
        <w:t xml:space="preserve"> stands for information about potential cointegrating relationships between the different elements of </w:t>
      </w:r>
      <m:oMath>
        <m:sSub>
          <m:sSubPr>
            <m:ctrlPr>
              <w:rPr>
                <w:rFonts w:hAnsiTheme="minorHAnsi"/>
                <w:sz w:val="22"/>
                <w:szCs w:val="22"/>
                <w:lang w:val="en-GB"/>
              </w:rPr>
            </m:ctrlPr>
          </m:sSubPr>
          <m:e>
            <m:r>
              <m:rPr>
                <m:sty m:val="b"/>
              </m:rPr>
              <w:rPr>
                <w:sz w:val="22"/>
                <w:szCs w:val="22"/>
                <w:lang w:val="en-GB"/>
              </w:rPr>
              <m:t>Y</m:t>
            </m:r>
          </m:e>
          <m:sub>
            <m:r>
              <m:rPr>
                <m:sty m:val="p"/>
              </m:rPr>
              <w:rPr>
                <w:rFonts w:hAnsiTheme="minorHAnsi"/>
                <w:sz w:val="22"/>
                <w:szCs w:val="22"/>
                <w:lang w:val="en-GB"/>
              </w:rPr>
              <m:t>t</m:t>
            </m:r>
          </m:sub>
        </m:sSub>
      </m:oMath>
      <w:r w:rsidRPr="003F5B69">
        <w:rPr>
          <w:rFonts w:asciiTheme="minorHAnsi" w:hAnsiTheme="minorHAnsi"/>
          <w:sz w:val="22"/>
          <w:szCs w:val="22"/>
          <w:lang w:val="en-GB"/>
        </w:rPr>
        <w:t xml:space="preserve"> and is therefore implemented in the model. (</w:t>
      </w:r>
      <w:proofErr w:type="spellStart"/>
      <w:r w:rsidRPr="003F5B69">
        <w:rPr>
          <w:rFonts w:asciiTheme="minorHAnsi" w:hAnsiTheme="minorHAnsi"/>
          <w:sz w:val="22"/>
          <w:szCs w:val="22"/>
          <w:lang w:val="en-GB"/>
        </w:rPr>
        <w:t>Franses</w:t>
      </w:r>
      <w:proofErr w:type="spellEnd"/>
      <w:r w:rsidRPr="003F5B69">
        <w:rPr>
          <w:rFonts w:asciiTheme="minorHAnsi" w:hAnsiTheme="minorHAnsi"/>
          <w:sz w:val="22"/>
          <w:szCs w:val="22"/>
          <w:lang w:val="en-GB"/>
        </w:rPr>
        <w:t>, 1998)</w:t>
      </w:r>
    </w:p>
    <w:p w:rsidR="008D0A88" w:rsidRPr="008D0A88" w:rsidRDefault="008D0A88" w:rsidP="008D0A88">
      <w:pPr>
        <w:spacing w:line="360" w:lineRule="auto"/>
        <w:jc w:val="both"/>
      </w:pPr>
      <w:r w:rsidRPr="003F5B69">
        <w:rPr>
          <w:rFonts w:asciiTheme="minorHAnsi" w:hAnsiTheme="minorHAnsi"/>
          <w:sz w:val="22"/>
          <w:szCs w:val="22"/>
          <w:lang w:val="en-GB"/>
        </w:rPr>
        <w:t xml:space="preserve">The VEC model can be used when the variables are (1) not stationary in their levels, but are in their differences; and (2) when the variables are </w:t>
      </w:r>
      <w:proofErr w:type="spellStart"/>
      <w:r w:rsidRPr="003F5B69">
        <w:rPr>
          <w:rFonts w:asciiTheme="minorHAnsi" w:hAnsiTheme="minorHAnsi"/>
          <w:sz w:val="22"/>
          <w:szCs w:val="22"/>
          <w:lang w:val="en-GB"/>
        </w:rPr>
        <w:t>cointegrated</w:t>
      </w:r>
      <w:proofErr w:type="spellEnd"/>
      <w:r w:rsidRPr="003F5B69">
        <w:rPr>
          <w:rFonts w:asciiTheme="minorHAnsi" w:hAnsiTheme="minorHAnsi"/>
          <w:sz w:val="22"/>
          <w:szCs w:val="22"/>
          <w:lang w:val="en-GB"/>
        </w:rPr>
        <w:t xml:space="preserve">.  After the VEC model an impulse response option can be applied. When applying an impulse response function after a VEC model the </w:t>
      </w:r>
      <w:r w:rsidRPr="003F5B69">
        <w:rPr>
          <w:rFonts w:asciiTheme="minorHAnsi" w:hAnsiTheme="minorHAnsi" w:cstheme="minorHAnsi"/>
          <w:sz w:val="22"/>
          <w:szCs w:val="22"/>
          <w:lang w:val="en-GB" w:eastAsia="nl-NL"/>
        </w:rPr>
        <w:t>standard error bands in the impulse response function will be absent because the VEC model already corrects the error and can therefore not provide additional standard error correction bands for the impulse response function.</w:t>
      </w:r>
    </w:p>
    <w:p w:rsidR="00D7657B" w:rsidRPr="008D0A88" w:rsidRDefault="00330DCD" w:rsidP="00D7657B">
      <w:pPr>
        <w:pStyle w:val="Heading1"/>
        <w:rPr>
          <w:rFonts w:asciiTheme="minorHAnsi" w:hAnsiTheme="minorHAnsi"/>
        </w:rPr>
      </w:pPr>
      <w:bookmarkStart w:id="43" w:name="_Toc332820017"/>
      <w:r>
        <w:rPr>
          <w:rFonts w:asciiTheme="minorHAnsi" w:hAnsiTheme="minorHAnsi"/>
        </w:rPr>
        <w:t>D</w:t>
      </w:r>
      <w:r w:rsidR="00D7657B" w:rsidRPr="008D0A88">
        <w:rPr>
          <w:rFonts w:asciiTheme="minorHAnsi" w:hAnsiTheme="minorHAnsi"/>
        </w:rPr>
        <w:t>. Model I</w:t>
      </w:r>
      <w:bookmarkEnd w:id="43"/>
    </w:p>
    <w:p w:rsidR="008C23D7" w:rsidRPr="003F5B69" w:rsidRDefault="00330DCD" w:rsidP="008C23D7">
      <w:pPr>
        <w:pStyle w:val="Heading2"/>
        <w:rPr>
          <w:rFonts w:asciiTheme="minorHAnsi" w:hAnsiTheme="minorHAnsi" w:cstheme="minorHAnsi"/>
          <w:lang w:val="en-GB"/>
        </w:rPr>
      </w:pPr>
      <w:bookmarkStart w:id="44" w:name="_Toc332820018"/>
      <w:r>
        <w:rPr>
          <w:rFonts w:asciiTheme="minorHAnsi" w:hAnsiTheme="minorHAnsi" w:cstheme="minorHAnsi"/>
          <w:lang w:val="en-GB"/>
        </w:rPr>
        <w:t>D</w:t>
      </w:r>
      <w:r w:rsidR="008C23D7" w:rsidRPr="003F5B69">
        <w:rPr>
          <w:rFonts w:asciiTheme="minorHAnsi" w:hAnsiTheme="minorHAnsi" w:cstheme="minorHAnsi"/>
          <w:lang w:val="en-GB"/>
        </w:rPr>
        <w:t>.</w:t>
      </w:r>
      <w:r w:rsidR="00D7657B" w:rsidRPr="003F5B69">
        <w:rPr>
          <w:rFonts w:asciiTheme="minorHAnsi" w:hAnsiTheme="minorHAnsi" w:cstheme="minorHAnsi"/>
          <w:lang w:val="en-GB"/>
        </w:rPr>
        <w:t>1</w:t>
      </w:r>
      <w:r w:rsidR="008C23D7" w:rsidRPr="003F5B69">
        <w:rPr>
          <w:rFonts w:asciiTheme="minorHAnsi" w:hAnsiTheme="minorHAnsi" w:cstheme="minorHAnsi"/>
          <w:lang w:val="en-GB"/>
        </w:rPr>
        <w:t xml:space="preserve"> Stationary test</w:t>
      </w:r>
      <w:r w:rsidR="00373419" w:rsidRPr="003F5B69">
        <w:rPr>
          <w:rFonts w:asciiTheme="minorHAnsi" w:hAnsiTheme="minorHAnsi" w:cstheme="minorHAnsi"/>
          <w:lang w:val="en-GB"/>
        </w:rPr>
        <w:t>s</w:t>
      </w:r>
      <w:r w:rsidR="009672F1" w:rsidRPr="003F5B69">
        <w:rPr>
          <w:rFonts w:asciiTheme="minorHAnsi" w:hAnsiTheme="minorHAnsi" w:cstheme="minorHAnsi"/>
          <w:lang w:val="en-GB"/>
        </w:rPr>
        <w:t xml:space="preserve"> for model I</w:t>
      </w:r>
      <w:bookmarkEnd w:id="44"/>
    </w:p>
    <w:p w:rsidR="00373419" w:rsidRPr="003F5B69" w:rsidRDefault="00330DCD" w:rsidP="00373419">
      <w:pPr>
        <w:pStyle w:val="Heading3"/>
        <w:jc w:val="left"/>
        <w:rPr>
          <w:rFonts w:asciiTheme="minorHAnsi" w:hAnsiTheme="minorHAnsi" w:cstheme="minorHAnsi"/>
          <w:i w:val="0"/>
          <w:lang w:val="en-GB"/>
        </w:rPr>
      </w:pPr>
      <w:bookmarkStart w:id="45" w:name="_Toc332820019"/>
      <w:r>
        <w:rPr>
          <w:rFonts w:asciiTheme="minorHAnsi" w:hAnsiTheme="minorHAnsi" w:cstheme="minorHAnsi"/>
          <w:i w:val="0"/>
          <w:lang w:val="en-GB"/>
        </w:rPr>
        <w:t>D</w:t>
      </w:r>
      <w:r w:rsidR="00373419" w:rsidRPr="003F5B69">
        <w:rPr>
          <w:rFonts w:asciiTheme="minorHAnsi" w:hAnsiTheme="minorHAnsi" w:cstheme="minorHAnsi"/>
          <w:i w:val="0"/>
          <w:lang w:val="en-GB"/>
        </w:rPr>
        <w:t>.</w:t>
      </w:r>
      <w:r w:rsidR="00D7657B" w:rsidRPr="003F5B69">
        <w:rPr>
          <w:rFonts w:asciiTheme="minorHAnsi" w:hAnsiTheme="minorHAnsi" w:cstheme="minorHAnsi"/>
          <w:i w:val="0"/>
          <w:lang w:val="en-GB"/>
        </w:rPr>
        <w:t>1</w:t>
      </w:r>
      <w:r w:rsidR="00373419" w:rsidRPr="003F5B69">
        <w:rPr>
          <w:rFonts w:asciiTheme="minorHAnsi" w:hAnsiTheme="minorHAnsi" w:cstheme="minorHAnsi"/>
          <w:i w:val="0"/>
          <w:lang w:val="en-GB"/>
        </w:rPr>
        <w:t>.1 Cargo theft</w:t>
      </w:r>
      <w:bookmarkEnd w:id="45"/>
    </w:p>
    <w:tbl>
      <w:tblPr>
        <w:tblStyle w:val="LightGrid-Accent13"/>
        <w:tblW w:w="0" w:type="auto"/>
        <w:tblLook w:val="04A0"/>
      </w:tblPr>
      <w:tblGrid>
        <w:gridCol w:w="2958"/>
        <w:gridCol w:w="2949"/>
        <w:gridCol w:w="2949"/>
      </w:tblGrid>
      <w:tr w:rsidR="00373419" w:rsidRPr="003F5B69" w:rsidTr="00C31BBE">
        <w:trPr>
          <w:cnfStyle w:val="100000000000"/>
        </w:trPr>
        <w:tc>
          <w:tcPr>
            <w:cnfStyle w:val="001000000000"/>
            <w:tcW w:w="2958" w:type="dxa"/>
            <w:vAlign w:val="center"/>
          </w:tcPr>
          <w:p w:rsidR="00373419" w:rsidRPr="003F5B69" w:rsidRDefault="00373419" w:rsidP="00373419">
            <w:pPr>
              <w:jc w:val="center"/>
              <w:rPr>
                <w:rFonts w:asciiTheme="minorHAnsi" w:hAnsiTheme="minorHAnsi" w:cstheme="minorHAnsi"/>
                <w:lang w:val="en-GB"/>
              </w:rPr>
            </w:pPr>
            <w:r w:rsidRPr="003F5B69">
              <w:rPr>
                <w:rFonts w:asciiTheme="minorHAnsi" w:hAnsiTheme="minorHAnsi" w:cstheme="minorHAnsi"/>
                <w:lang w:val="en-GB"/>
              </w:rPr>
              <w:t>CARGO</w:t>
            </w:r>
          </w:p>
        </w:tc>
        <w:tc>
          <w:tcPr>
            <w:tcW w:w="2949" w:type="dxa"/>
          </w:tcPr>
          <w:p w:rsidR="00373419" w:rsidRPr="003F5B69" w:rsidRDefault="00373419" w:rsidP="00671ADE">
            <w:pPr>
              <w:cnfStyle w:val="100000000000"/>
              <w:rPr>
                <w:rFonts w:asciiTheme="minorHAnsi" w:hAnsiTheme="minorHAnsi" w:cstheme="minorHAnsi"/>
                <w:lang w:val="en-GB"/>
              </w:rPr>
            </w:pPr>
            <w:r w:rsidRPr="003F5B69">
              <w:rPr>
                <w:rFonts w:asciiTheme="minorHAnsi" w:hAnsiTheme="minorHAnsi" w:cstheme="minorHAnsi"/>
                <w:lang w:val="en-GB"/>
              </w:rPr>
              <w:t>Stationary in level form</w:t>
            </w:r>
          </w:p>
        </w:tc>
        <w:tc>
          <w:tcPr>
            <w:tcW w:w="2949" w:type="dxa"/>
          </w:tcPr>
          <w:p w:rsidR="00373419" w:rsidRPr="003F5B69" w:rsidRDefault="00373419" w:rsidP="00671ADE">
            <w:pPr>
              <w:cnfStyle w:val="100000000000"/>
              <w:rPr>
                <w:rFonts w:asciiTheme="minorHAnsi" w:hAnsiTheme="minorHAnsi" w:cstheme="minorHAnsi"/>
                <w:lang w:val="en-GB"/>
              </w:rPr>
            </w:pPr>
            <w:r w:rsidRPr="003F5B69">
              <w:rPr>
                <w:rFonts w:asciiTheme="minorHAnsi" w:hAnsiTheme="minorHAnsi" w:cstheme="minorHAnsi"/>
                <w:lang w:val="en-GB"/>
              </w:rPr>
              <w:t>Stationary in first difference</w:t>
            </w:r>
          </w:p>
        </w:tc>
      </w:tr>
      <w:tr w:rsidR="00373419" w:rsidRPr="003F5B69" w:rsidTr="00C31BBE">
        <w:trPr>
          <w:cnfStyle w:val="000000100000"/>
        </w:trPr>
        <w:tc>
          <w:tcPr>
            <w:cnfStyle w:val="001000000000"/>
            <w:tcW w:w="2958" w:type="dxa"/>
          </w:tcPr>
          <w:p w:rsidR="00373419" w:rsidRPr="003F5B69" w:rsidRDefault="00373419" w:rsidP="00671ADE">
            <w:pPr>
              <w:rPr>
                <w:rFonts w:asciiTheme="minorHAnsi" w:hAnsiTheme="minorHAnsi" w:cstheme="minorHAnsi"/>
                <w:lang w:val="en-GB"/>
              </w:rPr>
            </w:pPr>
            <w:r w:rsidRPr="003F5B69">
              <w:rPr>
                <w:rFonts w:asciiTheme="minorHAnsi" w:hAnsiTheme="minorHAnsi" w:cstheme="minorHAnsi"/>
                <w:lang w:val="en-GB"/>
              </w:rPr>
              <w:t>Augmented DF</w:t>
            </w:r>
            <w:r w:rsidR="00C31BBE" w:rsidRPr="003F5B69">
              <w:rPr>
                <w:rFonts w:asciiTheme="minorHAnsi" w:hAnsiTheme="minorHAnsi" w:cstheme="minorHAnsi"/>
                <w:lang w:val="en-GB"/>
              </w:rPr>
              <w:t xml:space="preserve"> test</w:t>
            </w:r>
          </w:p>
        </w:tc>
        <w:tc>
          <w:tcPr>
            <w:tcW w:w="2949" w:type="dxa"/>
          </w:tcPr>
          <w:p w:rsidR="00373419" w:rsidRPr="003F5B69" w:rsidRDefault="00373419" w:rsidP="00671ADE">
            <w:pPr>
              <w:cnfStyle w:val="000000100000"/>
              <w:rPr>
                <w:rFonts w:asciiTheme="minorHAnsi" w:hAnsiTheme="minorHAnsi" w:cstheme="minorHAnsi"/>
                <w:lang w:val="en-GB"/>
              </w:rPr>
            </w:pPr>
            <w:r w:rsidRPr="003F5B69">
              <w:rPr>
                <w:rFonts w:asciiTheme="minorHAnsi" w:hAnsiTheme="minorHAnsi" w:cstheme="minorHAnsi"/>
                <w:lang w:val="en-GB"/>
              </w:rPr>
              <w:t>No</w:t>
            </w:r>
          </w:p>
        </w:tc>
        <w:tc>
          <w:tcPr>
            <w:tcW w:w="2949" w:type="dxa"/>
          </w:tcPr>
          <w:p w:rsidR="00373419" w:rsidRPr="003F5B69" w:rsidRDefault="00373419" w:rsidP="00671ADE">
            <w:pPr>
              <w:cnfStyle w:val="000000100000"/>
              <w:rPr>
                <w:rFonts w:asciiTheme="minorHAnsi" w:hAnsiTheme="minorHAnsi" w:cstheme="minorHAnsi"/>
                <w:lang w:val="en-GB"/>
              </w:rPr>
            </w:pPr>
            <w:r w:rsidRPr="003F5B69">
              <w:rPr>
                <w:rFonts w:asciiTheme="minorHAnsi" w:hAnsiTheme="minorHAnsi" w:cstheme="minorHAnsi"/>
                <w:lang w:val="en-GB"/>
              </w:rPr>
              <w:t>Yes</w:t>
            </w:r>
          </w:p>
        </w:tc>
      </w:tr>
      <w:tr w:rsidR="00373419" w:rsidRPr="003F5B69" w:rsidTr="00C31BBE">
        <w:trPr>
          <w:cnfStyle w:val="000000010000"/>
        </w:trPr>
        <w:tc>
          <w:tcPr>
            <w:cnfStyle w:val="001000000000"/>
            <w:tcW w:w="2958" w:type="dxa"/>
          </w:tcPr>
          <w:p w:rsidR="00373419" w:rsidRPr="003F5B69" w:rsidRDefault="00373419" w:rsidP="00671ADE">
            <w:pPr>
              <w:rPr>
                <w:rFonts w:asciiTheme="minorHAnsi" w:hAnsiTheme="minorHAnsi" w:cstheme="minorHAnsi"/>
                <w:lang w:val="en-GB"/>
              </w:rPr>
            </w:pPr>
            <w:r w:rsidRPr="003F5B69">
              <w:rPr>
                <w:rFonts w:asciiTheme="minorHAnsi" w:hAnsiTheme="minorHAnsi" w:cstheme="minorHAnsi"/>
                <w:lang w:val="en-GB"/>
              </w:rPr>
              <w:t>Phill</w:t>
            </w:r>
            <w:r w:rsidR="00C31BBE" w:rsidRPr="003F5B69">
              <w:rPr>
                <w:rFonts w:asciiTheme="minorHAnsi" w:hAnsiTheme="minorHAnsi" w:cstheme="minorHAnsi"/>
                <w:lang w:val="en-GB"/>
              </w:rPr>
              <w:t>ips-</w:t>
            </w:r>
            <w:proofErr w:type="spellStart"/>
            <w:r w:rsidRPr="003F5B69">
              <w:rPr>
                <w:rFonts w:asciiTheme="minorHAnsi" w:hAnsiTheme="minorHAnsi" w:cstheme="minorHAnsi"/>
                <w:lang w:val="en-GB"/>
              </w:rPr>
              <w:t>Perron</w:t>
            </w:r>
            <w:proofErr w:type="spellEnd"/>
            <w:r w:rsidR="00C31BBE" w:rsidRPr="003F5B69">
              <w:rPr>
                <w:rFonts w:asciiTheme="minorHAnsi" w:hAnsiTheme="minorHAnsi" w:cstheme="minorHAnsi"/>
                <w:lang w:val="en-GB"/>
              </w:rPr>
              <w:t xml:space="preserve"> test</w:t>
            </w:r>
          </w:p>
        </w:tc>
        <w:tc>
          <w:tcPr>
            <w:tcW w:w="2949" w:type="dxa"/>
          </w:tcPr>
          <w:p w:rsidR="00373419" w:rsidRPr="003F5B69" w:rsidRDefault="00373419" w:rsidP="00671ADE">
            <w:pPr>
              <w:cnfStyle w:val="000000010000"/>
              <w:rPr>
                <w:rFonts w:asciiTheme="minorHAnsi" w:hAnsiTheme="minorHAnsi" w:cstheme="minorHAnsi"/>
                <w:lang w:val="en-GB"/>
              </w:rPr>
            </w:pPr>
            <w:r w:rsidRPr="003F5B69">
              <w:rPr>
                <w:rFonts w:asciiTheme="minorHAnsi" w:hAnsiTheme="minorHAnsi" w:cstheme="minorHAnsi"/>
                <w:lang w:val="en-GB"/>
              </w:rPr>
              <w:t>Yes</w:t>
            </w:r>
          </w:p>
        </w:tc>
        <w:tc>
          <w:tcPr>
            <w:tcW w:w="2949" w:type="dxa"/>
          </w:tcPr>
          <w:p w:rsidR="00373419" w:rsidRPr="003F5B69" w:rsidRDefault="00373419" w:rsidP="00671ADE">
            <w:pPr>
              <w:cnfStyle w:val="000000010000"/>
              <w:rPr>
                <w:rFonts w:asciiTheme="minorHAnsi" w:hAnsiTheme="minorHAnsi" w:cstheme="minorHAnsi"/>
                <w:lang w:val="en-GB"/>
              </w:rPr>
            </w:pPr>
            <w:r w:rsidRPr="003F5B69">
              <w:rPr>
                <w:rFonts w:asciiTheme="minorHAnsi" w:hAnsiTheme="minorHAnsi" w:cstheme="minorHAnsi"/>
                <w:lang w:val="en-GB"/>
              </w:rPr>
              <w:t>Yes</w:t>
            </w:r>
          </w:p>
        </w:tc>
      </w:tr>
      <w:tr w:rsidR="00373419" w:rsidRPr="003F5B69" w:rsidTr="00C31BBE">
        <w:trPr>
          <w:cnfStyle w:val="000000100000"/>
        </w:trPr>
        <w:tc>
          <w:tcPr>
            <w:cnfStyle w:val="001000000000"/>
            <w:tcW w:w="2958" w:type="dxa"/>
          </w:tcPr>
          <w:p w:rsidR="00373419" w:rsidRPr="003F5B69" w:rsidRDefault="00373419" w:rsidP="00671ADE">
            <w:pPr>
              <w:rPr>
                <w:rFonts w:asciiTheme="minorHAnsi" w:hAnsiTheme="minorHAnsi" w:cstheme="minorHAnsi"/>
                <w:lang w:val="en-GB"/>
              </w:rPr>
            </w:pPr>
            <w:r w:rsidRPr="003F5B69">
              <w:rPr>
                <w:rFonts w:asciiTheme="minorHAnsi" w:hAnsiTheme="minorHAnsi" w:cstheme="minorHAnsi"/>
                <w:lang w:val="en-GB"/>
              </w:rPr>
              <w:t>KPSS</w:t>
            </w:r>
            <w:r w:rsidR="00C31BBE" w:rsidRPr="003F5B69">
              <w:rPr>
                <w:rFonts w:asciiTheme="minorHAnsi" w:hAnsiTheme="minorHAnsi" w:cstheme="minorHAnsi"/>
                <w:lang w:val="en-GB"/>
              </w:rPr>
              <w:t xml:space="preserve"> test</w:t>
            </w:r>
          </w:p>
        </w:tc>
        <w:tc>
          <w:tcPr>
            <w:tcW w:w="2949" w:type="dxa"/>
          </w:tcPr>
          <w:p w:rsidR="00373419" w:rsidRPr="003F5B69" w:rsidRDefault="00373419" w:rsidP="00671ADE">
            <w:pPr>
              <w:cnfStyle w:val="000000100000"/>
              <w:rPr>
                <w:rFonts w:asciiTheme="minorHAnsi" w:hAnsiTheme="minorHAnsi" w:cstheme="minorHAnsi"/>
                <w:lang w:val="en-GB"/>
              </w:rPr>
            </w:pPr>
            <w:r w:rsidRPr="003F5B69">
              <w:rPr>
                <w:rFonts w:asciiTheme="minorHAnsi" w:hAnsiTheme="minorHAnsi" w:cstheme="minorHAnsi"/>
                <w:lang w:val="en-GB"/>
              </w:rPr>
              <w:t>No</w:t>
            </w:r>
          </w:p>
        </w:tc>
        <w:tc>
          <w:tcPr>
            <w:tcW w:w="2949" w:type="dxa"/>
          </w:tcPr>
          <w:p w:rsidR="00373419" w:rsidRPr="003F5B69" w:rsidRDefault="00373419" w:rsidP="00671ADE">
            <w:pPr>
              <w:cnfStyle w:val="000000100000"/>
              <w:rPr>
                <w:rFonts w:asciiTheme="minorHAnsi" w:hAnsiTheme="minorHAnsi" w:cstheme="minorHAnsi"/>
                <w:lang w:val="en-GB"/>
              </w:rPr>
            </w:pPr>
            <w:r w:rsidRPr="003F5B69">
              <w:rPr>
                <w:rFonts w:asciiTheme="minorHAnsi" w:hAnsiTheme="minorHAnsi" w:cstheme="minorHAnsi"/>
                <w:lang w:val="en-GB"/>
              </w:rPr>
              <w:t>Yes</w:t>
            </w:r>
          </w:p>
        </w:tc>
      </w:tr>
      <w:tr w:rsidR="00373419" w:rsidRPr="003F5B69" w:rsidTr="00C31BBE">
        <w:trPr>
          <w:cnfStyle w:val="000000010000"/>
        </w:trPr>
        <w:tc>
          <w:tcPr>
            <w:cnfStyle w:val="001000000000"/>
            <w:tcW w:w="2958" w:type="dxa"/>
          </w:tcPr>
          <w:p w:rsidR="00373419" w:rsidRPr="003F5B69" w:rsidRDefault="00373419" w:rsidP="00671ADE">
            <w:pPr>
              <w:rPr>
                <w:rFonts w:asciiTheme="minorHAnsi" w:hAnsiTheme="minorHAnsi" w:cstheme="minorHAnsi"/>
                <w:lang w:val="en-GB"/>
              </w:rPr>
            </w:pPr>
            <w:r w:rsidRPr="003F5B69">
              <w:rPr>
                <w:rFonts w:asciiTheme="minorHAnsi" w:hAnsiTheme="minorHAnsi" w:cstheme="minorHAnsi"/>
                <w:lang w:val="en-GB"/>
              </w:rPr>
              <w:t>ERS</w:t>
            </w:r>
            <w:r w:rsidR="00C31BBE" w:rsidRPr="003F5B69">
              <w:rPr>
                <w:rFonts w:asciiTheme="minorHAnsi" w:hAnsiTheme="minorHAnsi" w:cstheme="minorHAnsi"/>
                <w:lang w:val="en-GB"/>
              </w:rPr>
              <w:t xml:space="preserve"> test</w:t>
            </w:r>
          </w:p>
        </w:tc>
        <w:tc>
          <w:tcPr>
            <w:tcW w:w="2949" w:type="dxa"/>
          </w:tcPr>
          <w:p w:rsidR="00373419" w:rsidRPr="003F5B69" w:rsidRDefault="00373419" w:rsidP="00671ADE">
            <w:pPr>
              <w:cnfStyle w:val="000000010000"/>
              <w:rPr>
                <w:rFonts w:asciiTheme="minorHAnsi" w:hAnsiTheme="minorHAnsi" w:cstheme="minorHAnsi"/>
                <w:lang w:val="en-GB"/>
              </w:rPr>
            </w:pPr>
            <w:r w:rsidRPr="003F5B69">
              <w:rPr>
                <w:rFonts w:asciiTheme="minorHAnsi" w:hAnsiTheme="minorHAnsi" w:cstheme="minorHAnsi"/>
                <w:lang w:val="en-GB"/>
              </w:rPr>
              <w:t>No</w:t>
            </w:r>
          </w:p>
        </w:tc>
        <w:tc>
          <w:tcPr>
            <w:tcW w:w="2949" w:type="dxa"/>
          </w:tcPr>
          <w:p w:rsidR="00373419" w:rsidRPr="003F5B69" w:rsidRDefault="00373419" w:rsidP="00671ADE">
            <w:pPr>
              <w:cnfStyle w:val="000000010000"/>
              <w:rPr>
                <w:rFonts w:asciiTheme="minorHAnsi" w:hAnsiTheme="minorHAnsi" w:cstheme="minorHAnsi"/>
                <w:lang w:val="en-GB"/>
              </w:rPr>
            </w:pPr>
            <w:r w:rsidRPr="003F5B69">
              <w:rPr>
                <w:rFonts w:asciiTheme="minorHAnsi" w:hAnsiTheme="minorHAnsi" w:cstheme="minorHAnsi"/>
                <w:lang w:val="en-GB"/>
              </w:rPr>
              <w:t>Yes</w:t>
            </w:r>
          </w:p>
        </w:tc>
      </w:tr>
    </w:tbl>
    <w:p w:rsidR="00373419" w:rsidRPr="003F5B69" w:rsidRDefault="00373419" w:rsidP="00373419">
      <w:pPr>
        <w:rPr>
          <w:rFonts w:asciiTheme="minorHAnsi" w:hAnsiTheme="minorHAnsi"/>
          <w:lang w:val="en-GB"/>
        </w:rPr>
      </w:pPr>
    </w:p>
    <w:tbl>
      <w:tblPr>
        <w:tblW w:w="6532" w:type="dxa"/>
        <w:tblInd w:w="30" w:type="dxa"/>
        <w:tblLayout w:type="fixed"/>
        <w:tblCellMar>
          <w:left w:w="0" w:type="dxa"/>
          <w:right w:w="0" w:type="dxa"/>
        </w:tblCellMar>
        <w:tblLook w:val="0000"/>
      </w:tblPr>
      <w:tblGrid>
        <w:gridCol w:w="2017"/>
        <w:gridCol w:w="1103"/>
        <w:gridCol w:w="1207"/>
        <w:gridCol w:w="1208"/>
        <w:gridCol w:w="997"/>
      </w:tblGrid>
      <w:tr w:rsidR="00373419" w:rsidRPr="003F5B69" w:rsidTr="00671ADE">
        <w:trPr>
          <w:trHeight w:val="225"/>
        </w:trPr>
        <w:tc>
          <w:tcPr>
            <w:tcW w:w="5535" w:type="dxa"/>
            <w:gridSpan w:val="4"/>
            <w:tcBorders>
              <w:top w:val="nil"/>
              <w:left w:val="nil"/>
              <w:bottom w:val="nil"/>
              <w:right w:val="nil"/>
            </w:tcBorders>
            <w:vAlign w:val="bottom"/>
          </w:tcPr>
          <w:p w:rsidR="00373419" w:rsidRPr="003F5B69" w:rsidRDefault="00693618" w:rsidP="00671ADE">
            <w:pPr>
              <w:autoSpaceDE w:val="0"/>
              <w:autoSpaceDN w:val="0"/>
              <w:adjustRightInd w:val="0"/>
              <w:rPr>
                <w:rFonts w:asciiTheme="minorHAnsi" w:hAnsiTheme="minorHAnsi" w:cstheme="minorHAnsi"/>
                <w:i/>
                <w:lang w:val="en-GB"/>
              </w:rPr>
            </w:pPr>
            <w:r w:rsidRPr="003F5B69">
              <w:rPr>
                <w:rFonts w:asciiTheme="minorHAnsi" w:hAnsiTheme="minorHAnsi" w:cstheme="minorHAnsi"/>
                <w:i/>
                <w:sz w:val="22"/>
                <w:szCs w:val="22"/>
                <w:lang w:val="en-GB"/>
              </w:rPr>
              <w:t>Augmented Dickey-Fuller test</w:t>
            </w:r>
          </w:p>
          <w:p w:rsidR="00195245" w:rsidRPr="003F5B69" w:rsidRDefault="00195245" w:rsidP="00671ADE">
            <w:pPr>
              <w:autoSpaceDE w:val="0"/>
              <w:autoSpaceDN w:val="0"/>
              <w:adjustRightInd w:val="0"/>
              <w:rPr>
                <w:rFonts w:asciiTheme="minorHAnsi" w:hAnsiTheme="minorHAnsi" w:cs="Arial"/>
                <w:color w:val="000000"/>
                <w:sz w:val="18"/>
                <w:szCs w:val="18"/>
                <w:lang w:val="en-GB"/>
              </w:rPr>
            </w:pPr>
          </w:p>
          <w:p w:rsidR="00373419" w:rsidRPr="003F5B69" w:rsidRDefault="00373419"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CARGO has a unit root</w:t>
            </w:r>
          </w:p>
        </w:tc>
        <w:tc>
          <w:tcPr>
            <w:tcW w:w="99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val="225"/>
        </w:trPr>
        <w:tc>
          <w:tcPr>
            <w:tcW w:w="4327" w:type="dxa"/>
            <w:gridSpan w:val="3"/>
            <w:tcBorders>
              <w:top w:val="nil"/>
              <w:left w:val="nil"/>
              <w:bottom w:val="nil"/>
              <w:right w:val="nil"/>
            </w:tcBorders>
            <w:vAlign w:val="bottom"/>
          </w:tcPr>
          <w:p w:rsidR="00373419" w:rsidRPr="003F5B69" w:rsidRDefault="00373419"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val="225"/>
        </w:trPr>
        <w:tc>
          <w:tcPr>
            <w:tcW w:w="6532" w:type="dxa"/>
            <w:gridSpan w:val="5"/>
            <w:tcBorders>
              <w:top w:val="nil"/>
              <w:left w:val="nil"/>
              <w:bottom w:val="nil"/>
              <w:right w:val="nil"/>
            </w:tcBorders>
            <w:vAlign w:val="bottom"/>
          </w:tcPr>
          <w:p w:rsidR="00373419" w:rsidRPr="003F5B69" w:rsidRDefault="00373419"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xml:space="preserve">Lag Length: 4 (Automatic - based on SIC, </w:t>
            </w:r>
            <w:proofErr w:type="spellStart"/>
            <w:r w:rsidRPr="003F5B69">
              <w:rPr>
                <w:rFonts w:asciiTheme="minorHAnsi" w:hAnsiTheme="minorHAnsi" w:cs="Arial"/>
                <w:color w:val="000000"/>
                <w:sz w:val="18"/>
                <w:szCs w:val="18"/>
                <w:lang w:val="en-GB"/>
              </w:rPr>
              <w:t>maxlag</w:t>
            </w:r>
            <w:proofErr w:type="spellEnd"/>
            <w:r w:rsidRPr="003F5B69">
              <w:rPr>
                <w:rFonts w:asciiTheme="minorHAnsi" w:hAnsiTheme="minorHAnsi" w:cs="Arial"/>
                <w:color w:val="000000"/>
                <w:sz w:val="18"/>
                <w:szCs w:val="18"/>
                <w:lang w:val="en-GB"/>
              </w:rPr>
              <w:t>=14)</w:t>
            </w:r>
          </w:p>
        </w:tc>
      </w:tr>
      <w:tr w:rsidR="00373419" w:rsidRPr="003F5B69" w:rsidTr="00671ADE">
        <w:trPr>
          <w:trHeight w:hRule="exact" w:val="90"/>
        </w:trPr>
        <w:tc>
          <w:tcPr>
            <w:tcW w:w="2017"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hRule="exact" w:val="135"/>
        </w:trPr>
        <w:tc>
          <w:tcPr>
            <w:tcW w:w="201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val="225"/>
        </w:trPr>
        <w:tc>
          <w:tcPr>
            <w:tcW w:w="201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t-Statistic</w:t>
            </w:r>
          </w:p>
        </w:tc>
        <w:tc>
          <w:tcPr>
            <w:tcW w:w="99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Prob.*</w:t>
            </w:r>
          </w:p>
        </w:tc>
      </w:tr>
      <w:tr w:rsidR="00373419" w:rsidRPr="003F5B69" w:rsidTr="00671ADE">
        <w:trPr>
          <w:trHeight w:hRule="exact" w:val="90"/>
        </w:trPr>
        <w:tc>
          <w:tcPr>
            <w:tcW w:w="2017"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hRule="exact" w:val="135"/>
        </w:trPr>
        <w:tc>
          <w:tcPr>
            <w:tcW w:w="201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val="225"/>
        </w:trPr>
        <w:tc>
          <w:tcPr>
            <w:tcW w:w="4327" w:type="dxa"/>
            <w:gridSpan w:val="3"/>
            <w:tcBorders>
              <w:top w:val="nil"/>
              <w:left w:val="nil"/>
              <w:bottom w:val="single" w:sz="6" w:space="0" w:color="auto"/>
              <w:right w:val="nil"/>
            </w:tcBorders>
            <w:vAlign w:val="bottom"/>
          </w:tcPr>
          <w:p w:rsidR="00373419" w:rsidRPr="003F5B69" w:rsidRDefault="00373419"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Augmented Dickey-Fuller test statistic</w:t>
            </w:r>
          </w:p>
        </w:tc>
        <w:tc>
          <w:tcPr>
            <w:tcW w:w="1208" w:type="dxa"/>
            <w:tcBorders>
              <w:top w:val="nil"/>
              <w:left w:val="nil"/>
              <w:bottom w:val="single" w:sz="6" w:space="0"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-1.006461</w:t>
            </w:r>
          </w:p>
        </w:tc>
        <w:tc>
          <w:tcPr>
            <w:tcW w:w="997" w:type="dxa"/>
            <w:tcBorders>
              <w:top w:val="nil"/>
              <w:left w:val="nil"/>
              <w:bottom w:val="single" w:sz="6" w:space="0"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0.7508</w:t>
            </w:r>
          </w:p>
        </w:tc>
      </w:tr>
      <w:tr w:rsidR="00373419" w:rsidRPr="003F5B69" w:rsidTr="00671ADE">
        <w:trPr>
          <w:trHeight w:val="225"/>
        </w:trPr>
        <w:tc>
          <w:tcPr>
            <w:tcW w:w="2017" w:type="dxa"/>
            <w:tcBorders>
              <w:top w:val="nil"/>
              <w:left w:val="nil"/>
              <w:bottom w:val="nil"/>
              <w:right w:val="nil"/>
            </w:tcBorders>
            <w:vAlign w:val="bottom"/>
          </w:tcPr>
          <w:p w:rsidR="00373419" w:rsidRPr="003F5B69" w:rsidRDefault="00373419"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Test critical values:</w:t>
            </w:r>
          </w:p>
        </w:tc>
        <w:tc>
          <w:tcPr>
            <w:tcW w:w="1103"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-3.465392</w:t>
            </w:r>
          </w:p>
        </w:tc>
        <w:tc>
          <w:tcPr>
            <w:tcW w:w="99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val="225"/>
        </w:trPr>
        <w:tc>
          <w:tcPr>
            <w:tcW w:w="201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-2.876843</w:t>
            </w:r>
          </w:p>
        </w:tc>
        <w:tc>
          <w:tcPr>
            <w:tcW w:w="99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val="225"/>
        </w:trPr>
        <w:tc>
          <w:tcPr>
            <w:tcW w:w="201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-2.575006</w:t>
            </w:r>
          </w:p>
        </w:tc>
        <w:tc>
          <w:tcPr>
            <w:tcW w:w="99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hRule="exact" w:val="90"/>
        </w:trPr>
        <w:tc>
          <w:tcPr>
            <w:tcW w:w="2017"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hRule="exact" w:val="135"/>
        </w:trPr>
        <w:tc>
          <w:tcPr>
            <w:tcW w:w="201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val="225"/>
        </w:trPr>
        <w:tc>
          <w:tcPr>
            <w:tcW w:w="5535" w:type="dxa"/>
            <w:gridSpan w:val="4"/>
            <w:tcBorders>
              <w:top w:val="nil"/>
              <w:left w:val="nil"/>
              <w:bottom w:val="nil"/>
              <w:right w:val="nil"/>
            </w:tcBorders>
            <w:vAlign w:val="bottom"/>
          </w:tcPr>
          <w:p w:rsidR="00373419" w:rsidRPr="003F5B69" w:rsidRDefault="00373419"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*MacKinnon (1996) one-sided p-values.</w:t>
            </w:r>
          </w:p>
        </w:tc>
        <w:tc>
          <w:tcPr>
            <w:tcW w:w="99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val="225"/>
        </w:trPr>
        <w:tc>
          <w:tcPr>
            <w:tcW w:w="201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val="225"/>
        </w:trPr>
        <w:tc>
          <w:tcPr>
            <w:tcW w:w="5535" w:type="dxa"/>
            <w:gridSpan w:val="4"/>
            <w:tcBorders>
              <w:top w:val="nil"/>
              <w:left w:val="nil"/>
              <w:bottom w:val="nil"/>
              <w:right w:val="nil"/>
            </w:tcBorders>
            <w:vAlign w:val="bottom"/>
          </w:tcPr>
          <w:p w:rsidR="00373419" w:rsidRPr="003F5B69" w:rsidRDefault="00373419"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D(CARGO) has a unit root</w:t>
            </w:r>
          </w:p>
        </w:tc>
        <w:tc>
          <w:tcPr>
            <w:tcW w:w="99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val="225"/>
        </w:trPr>
        <w:tc>
          <w:tcPr>
            <w:tcW w:w="4327" w:type="dxa"/>
            <w:gridSpan w:val="3"/>
            <w:tcBorders>
              <w:top w:val="nil"/>
              <w:left w:val="nil"/>
              <w:bottom w:val="nil"/>
              <w:right w:val="nil"/>
            </w:tcBorders>
            <w:vAlign w:val="bottom"/>
          </w:tcPr>
          <w:p w:rsidR="00373419" w:rsidRPr="003F5B69" w:rsidRDefault="00373419"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val="225"/>
        </w:trPr>
        <w:tc>
          <w:tcPr>
            <w:tcW w:w="6532" w:type="dxa"/>
            <w:gridSpan w:val="5"/>
            <w:tcBorders>
              <w:top w:val="nil"/>
              <w:left w:val="nil"/>
              <w:bottom w:val="nil"/>
              <w:right w:val="nil"/>
            </w:tcBorders>
            <w:vAlign w:val="bottom"/>
          </w:tcPr>
          <w:p w:rsidR="00373419" w:rsidRPr="003F5B69" w:rsidRDefault="00373419"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lastRenderedPageBreak/>
              <w:t xml:space="preserve">Lag Length: 3 (Automatic - based on SIC, </w:t>
            </w:r>
            <w:proofErr w:type="spellStart"/>
            <w:r w:rsidRPr="003F5B69">
              <w:rPr>
                <w:rFonts w:asciiTheme="minorHAnsi" w:hAnsiTheme="minorHAnsi" w:cs="Arial"/>
                <w:color w:val="000000"/>
                <w:sz w:val="18"/>
                <w:szCs w:val="18"/>
                <w:lang w:val="en-GB"/>
              </w:rPr>
              <w:t>maxlag</w:t>
            </w:r>
            <w:proofErr w:type="spellEnd"/>
            <w:r w:rsidRPr="003F5B69">
              <w:rPr>
                <w:rFonts w:asciiTheme="minorHAnsi" w:hAnsiTheme="minorHAnsi" w:cs="Arial"/>
                <w:color w:val="000000"/>
                <w:sz w:val="18"/>
                <w:szCs w:val="18"/>
                <w:lang w:val="en-GB"/>
              </w:rPr>
              <w:t>=14)</w:t>
            </w:r>
          </w:p>
        </w:tc>
      </w:tr>
      <w:tr w:rsidR="00373419" w:rsidRPr="003F5B69" w:rsidTr="00671ADE">
        <w:trPr>
          <w:trHeight w:hRule="exact" w:val="90"/>
        </w:trPr>
        <w:tc>
          <w:tcPr>
            <w:tcW w:w="2017"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hRule="exact" w:val="135"/>
        </w:trPr>
        <w:tc>
          <w:tcPr>
            <w:tcW w:w="201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val="225"/>
        </w:trPr>
        <w:tc>
          <w:tcPr>
            <w:tcW w:w="201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t-Statistic</w:t>
            </w:r>
          </w:p>
        </w:tc>
        <w:tc>
          <w:tcPr>
            <w:tcW w:w="99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Prob.*</w:t>
            </w:r>
          </w:p>
        </w:tc>
      </w:tr>
      <w:tr w:rsidR="00373419" w:rsidRPr="003F5B69" w:rsidTr="00671ADE">
        <w:trPr>
          <w:trHeight w:hRule="exact" w:val="90"/>
        </w:trPr>
        <w:tc>
          <w:tcPr>
            <w:tcW w:w="2017"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hRule="exact" w:val="135"/>
        </w:trPr>
        <w:tc>
          <w:tcPr>
            <w:tcW w:w="201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val="225"/>
        </w:trPr>
        <w:tc>
          <w:tcPr>
            <w:tcW w:w="4327" w:type="dxa"/>
            <w:gridSpan w:val="3"/>
            <w:tcBorders>
              <w:top w:val="nil"/>
              <w:left w:val="nil"/>
              <w:bottom w:val="single" w:sz="6" w:space="0" w:color="auto"/>
              <w:right w:val="nil"/>
            </w:tcBorders>
            <w:vAlign w:val="bottom"/>
          </w:tcPr>
          <w:p w:rsidR="00373419" w:rsidRPr="003F5B69" w:rsidRDefault="00373419"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Augmented Dickey-Fuller test statistic</w:t>
            </w:r>
          </w:p>
        </w:tc>
        <w:tc>
          <w:tcPr>
            <w:tcW w:w="1208" w:type="dxa"/>
            <w:tcBorders>
              <w:top w:val="nil"/>
              <w:left w:val="nil"/>
              <w:bottom w:val="single" w:sz="6" w:space="0"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-11.11186</w:t>
            </w:r>
          </w:p>
        </w:tc>
        <w:tc>
          <w:tcPr>
            <w:tcW w:w="997" w:type="dxa"/>
            <w:tcBorders>
              <w:top w:val="nil"/>
              <w:left w:val="nil"/>
              <w:bottom w:val="single" w:sz="6" w:space="0"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0.0000</w:t>
            </w:r>
          </w:p>
        </w:tc>
      </w:tr>
      <w:tr w:rsidR="00373419" w:rsidRPr="003F5B69" w:rsidTr="00671ADE">
        <w:trPr>
          <w:trHeight w:val="225"/>
        </w:trPr>
        <w:tc>
          <w:tcPr>
            <w:tcW w:w="2017" w:type="dxa"/>
            <w:tcBorders>
              <w:top w:val="nil"/>
              <w:left w:val="nil"/>
              <w:bottom w:val="nil"/>
              <w:right w:val="nil"/>
            </w:tcBorders>
            <w:vAlign w:val="bottom"/>
          </w:tcPr>
          <w:p w:rsidR="00373419" w:rsidRPr="003F5B69" w:rsidRDefault="00373419"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Test critical values:</w:t>
            </w:r>
          </w:p>
        </w:tc>
        <w:tc>
          <w:tcPr>
            <w:tcW w:w="1103"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-3.465392</w:t>
            </w:r>
          </w:p>
        </w:tc>
        <w:tc>
          <w:tcPr>
            <w:tcW w:w="99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val="225"/>
        </w:trPr>
        <w:tc>
          <w:tcPr>
            <w:tcW w:w="201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-2.876843</w:t>
            </w:r>
          </w:p>
        </w:tc>
        <w:tc>
          <w:tcPr>
            <w:tcW w:w="99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val="225"/>
        </w:trPr>
        <w:tc>
          <w:tcPr>
            <w:tcW w:w="201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-2.575006</w:t>
            </w:r>
          </w:p>
        </w:tc>
        <w:tc>
          <w:tcPr>
            <w:tcW w:w="99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hRule="exact" w:val="90"/>
        </w:trPr>
        <w:tc>
          <w:tcPr>
            <w:tcW w:w="2017"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hRule="exact" w:val="135"/>
        </w:trPr>
        <w:tc>
          <w:tcPr>
            <w:tcW w:w="201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r w:rsidR="00373419" w:rsidRPr="003F5B69" w:rsidTr="00671ADE">
        <w:trPr>
          <w:trHeight w:val="225"/>
        </w:trPr>
        <w:tc>
          <w:tcPr>
            <w:tcW w:w="5535" w:type="dxa"/>
            <w:gridSpan w:val="4"/>
            <w:tcBorders>
              <w:top w:val="nil"/>
              <w:left w:val="nil"/>
              <w:bottom w:val="nil"/>
              <w:right w:val="nil"/>
            </w:tcBorders>
            <w:vAlign w:val="bottom"/>
          </w:tcPr>
          <w:p w:rsidR="00373419" w:rsidRPr="003F5B69" w:rsidRDefault="00373419"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*MacKinnon (1996) one-sided p-values.</w:t>
            </w:r>
          </w:p>
        </w:tc>
        <w:tc>
          <w:tcPr>
            <w:tcW w:w="997" w:type="dxa"/>
            <w:tcBorders>
              <w:top w:val="nil"/>
              <w:left w:val="nil"/>
              <w:bottom w:val="nil"/>
              <w:right w:val="nil"/>
            </w:tcBorders>
            <w:vAlign w:val="bottom"/>
          </w:tcPr>
          <w:p w:rsidR="00373419" w:rsidRPr="003F5B69" w:rsidRDefault="00373419" w:rsidP="00671ADE">
            <w:pPr>
              <w:autoSpaceDE w:val="0"/>
              <w:autoSpaceDN w:val="0"/>
              <w:adjustRightInd w:val="0"/>
              <w:jc w:val="center"/>
              <w:rPr>
                <w:rFonts w:asciiTheme="minorHAnsi" w:hAnsiTheme="minorHAnsi" w:cs="Arial"/>
                <w:color w:val="000000"/>
                <w:sz w:val="18"/>
                <w:szCs w:val="18"/>
                <w:lang w:val="en-GB"/>
              </w:rPr>
            </w:pPr>
          </w:p>
        </w:tc>
      </w:tr>
    </w:tbl>
    <w:p w:rsidR="00373419" w:rsidRPr="003F5B69" w:rsidRDefault="00373419" w:rsidP="00373419">
      <w:pPr>
        <w:rPr>
          <w:rFonts w:asciiTheme="minorHAnsi" w:hAnsiTheme="minorHAnsi"/>
          <w:lang w:val="en-GB"/>
        </w:rPr>
      </w:pPr>
    </w:p>
    <w:p w:rsidR="00693618" w:rsidRPr="003F5B69" w:rsidRDefault="00693618" w:rsidP="00373419">
      <w:pPr>
        <w:rPr>
          <w:rFonts w:asciiTheme="minorHAnsi" w:hAnsiTheme="minorHAnsi" w:cstheme="minorHAnsi"/>
          <w:i/>
          <w:lang w:val="en-GB"/>
        </w:rPr>
      </w:pPr>
      <w:r w:rsidRPr="003F5B69">
        <w:rPr>
          <w:rFonts w:asciiTheme="minorHAnsi" w:hAnsiTheme="minorHAnsi" w:cstheme="minorHAnsi"/>
          <w:i/>
          <w:lang w:val="en-GB"/>
        </w:rPr>
        <w:t>Phillips-</w:t>
      </w:r>
      <w:proofErr w:type="spellStart"/>
      <w:r w:rsidRPr="003F5B69">
        <w:rPr>
          <w:rFonts w:asciiTheme="minorHAnsi" w:hAnsiTheme="minorHAnsi" w:cstheme="minorHAnsi"/>
          <w:i/>
          <w:lang w:val="en-GB"/>
        </w:rPr>
        <w:t>Perron</w:t>
      </w:r>
      <w:proofErr w:type="spellEnd"/>
      <w:r w:rsidRPr="003F5B69">
        <w:rPr>
          <w:rFonts w:asciiTheme="minorHAnsi" w:hAnsiTheme="minorHAnsi" w:cstheme="minorHAnsi"/>
          <w:i/>
          <w:lang w:val="en-GB"/>
        </w:rPr>
        <w:t xml:space="preserve"> test</w:t>
      </w:r>
    </w:p>
    <w:p w:rsidR="00195245" w:rsidRPr="003F5B69" w:rsidRDefault="00195245" w:rsidP="00373419">
      <w:pPr>
        <w:rPr>
          <w:rFonts w:asciiTheme="minorHAnsi" w:hAnsiTheme="minorHAnsi" w:cstheme="minorHAnsi"/>
          <w:i/>
          <w:lang w:val="en-GB"/>
        </w:rPr>
      </w:pPr>
    </w:p>
    <w:tbl>
      <w:tblPr>
        <w:tblW w:w="0" w:type="auto"/>
        <w:tblInd w:w="30" w:type="dxa"/>
        <w:tblLayout w:type="fixed"/>
        <w:tblCellMar>
          <w:left w:w="0" w:type="dxa"/>
          <w:right w:w="0" w:type="dxa"/>
        </w:tblCellMar>
        <w:tblLook w:val="0000"/>
      </w:tblPr>
      <w:tblGrid>
        <w:gridCol w:w="2017"/>
        <w:gridCol w:w="1103"/>
        <w:gridCol w:w="1207"/>
        <w:gridCol w:w="1208"/>
        <w:gridCol w:w="997"/>
      </w:tblGrid>
      <w:tr w:rsidR="00693618" w:rsidRPr="003F5B69" w:rsidTr="00671ADE">
        <w:trPr>
          <w:trHeight w:val="225"/>
        </w:trPr>
        <w:tc>
          <w:tcPr>
            <w:tcW w:w="5535" w:type="dxa"/>
            <w:gridSpan w:val="4"/>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CARGO has a unit root</w:t>
            </w: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4327" w:type="dxa"/>
            <w:gridSpan w:val="3"/>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6532" w:type="dxa"/>
            <w:gridSpan w:val="5"/>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Bandwidth: 4 (</w:t>
            </w:r>
            <w:proofErr w:type="spellStart"/>
            <w:r w:rsidRPr="003F5B69">
              <w:rPr>
                <w:rFonts w:asciiTheme="minorHAnsi" w:hAnsiTheme="minorHAnsi" w:cs="Arial"/>
                <w:color w:val="000000"/>
                <w:sz w:val="18"/>
                <w:szCs w:val="18"/>
                <w:lang w:val="en-GB"/>
              </w:rPr>
              <w:t>Newey</w:t>
            </w:r>
            <w:proofErr w:type="spellEnd"/>
            <w:r w:rsidRPr="003F5B69">
              <w:rPr>
                <w:rFonts w:asciiTheme="minorHAnsi" w:hAnsiTheme="minorHAnsi" w:cs="Arial"/>
                <w:color w:val="000000"/>
                <w:sz w:val="18"/>
                <w:szCs w:val="18"/>
                <w:lang w:val="en-GB"/>
              </w:rPr>
              <w:t>-West automatic) using Bartlett kernel</w:t>
            </w:r>
          </w:p>
        </w:tc>
      </w:tr>
      <w:tr w:rsidR="00693618" w:rsidRPr="003F5B69" w:rsidTr="00671ADE">
        <w:trPr>
          <w:trHeight w:hRule="exact" w:val="90"/>
        </w:trPr>
        <w:tc>
          <w:tcPr>
            <w:tcW w:w="201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hRule="exact" w:val="13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Adj. t-Stat</w:t>
            </w: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Prob.*</w:t>
            </w:r>
          </w:p>
        </w:tc>
      </w:tr>
      <w:tr w:rsidR="00693618" w:rsidRPr="003F5B69" w:rsidTr="00671ADE">
        <w:trPr>
          <w:trHeight w:hRule="exact" w:val="90"/>
        </w:trPr>
        <w:tc>
          <w:tcPr>
            <w:tcW w:w="201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hRule="exact" w:val="13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highlight w:val="yellow"/>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highlight w:val="yellow"/>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highlight w:val="yellow"/>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highlight w:val="yellow"/>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4327" w:type="dxa"/>
            <w:gridSpan w:val="3"/>
            <w:tcBorders>
              <w:top w:val="nil"/>
              <w:left w:val="nil"/>
              <w:bottom w:val="single" w:sz="6" w:space="0" w:color="auto"/>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Phillips-</w:t>
            </w:r>
            <w:proofErr w:type="spellStart"/>
            <w:r w:rsidRPr="003F5B69">
              <w:rPr>
                <w:rFonts w:asciiTheme="minorHAnsi" w:hAnsiTheme="minorHAnsi" w:cs="Arial"/>
                <w:color w:val="000000"/>
                <w:sz w:val="18"/>
                <w:szCs w:val="18"/>
                <w:lang w:val="en-GB"/>
              </w:rPr>
              <w:t>Perron</w:t>
            </w:r>
            <w:proofErr w:type="spellEnd"/>
            <w:r w:rsidRPr="003F5B69">
              <w:rPr>
                <w:rFonts w:asciiTheme="minorHAnsi" w:hAnsiTheme="minorHAnsi" w:cs="Arial"/>
                <w:color w:val="000000"/>
                <w:sz w:val="18"/>
                <w:szCs w:val="18"/>
                <w:lang w:val="en-GB"/>
              </w:rPr>
              <w:t xml:space="preserve"> test statistic</w:t>
            </w:r>
          </w:p>
        </w:tc>
        <w:tc>
          <w:tcPr>
            <w:tcW w:w="1208" w:type="dxa"/>
            <w:tcBorders>
              <w:top w:val="nil"/>
              <w:left w:val="nil"/>
              <w:bottom w:val="single" w:sz="6" w:space="0"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-3.695682</w:t>
            </w:r>
          </w:p>
        </w:tc>
        <w:tc>
          <w:tcPr>
            <w:tcW w:w="997" w:type="dxa"/>
            <w:tcBorders>
              <w:top w:val="nil"/>
              <w:left w:val="nil"/>
              <w:bottom w:val="single" w:sz="6" w:space="0"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0.0049</w:t>
            </w:r>
          </w:p>
        </w:tc>
      </w:tr>
      <w:tr w:rsidR="00693618" w:rsidRPr="003F5B69" w:rsidTr="00671ADE">
        <w:trPr>
          <w:trHeight w:val="22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Test critical values:</w:t>
            </w: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-3.464643</w:t>
            </w: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-2.876515</w:t>
            </w: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-2.574831</w:t>
            </w: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hRule="exact" w:val="90"/>
        </w:trPr>
        <w:tc>
          <w:tcPr>
            <w:tcW w:w="201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hRule="exact" w:val="13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5535" w:type="dxa"/>
            <w:gridSpan w:val="4"/>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*MacKinnon (1996) one-sided p-values.</w:t>
            </w: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hRule="exact" w:val="13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bl>
    <w:p w:rsidR="00693618" w:rsidRPr="003F5B69" w:rsidRDefault="00693618" w:rsidP="00373419">
      <w:pPr>
        <w:rPr>
          <w:rFonts w:asciiTheme="minorHAnsi" w:hAnsiTheme="minorHAnsi"/>
          <w:lang w:val="en-GB"/>
        </w:rPr>
      </w:pPr>
    </w:p>
    <w:tbl>
      <w:tblPr>
        <w:tblW w:w="0" w:type="auto"/>
        <w:tblInd w:w="30" w:type="dxa"/>
        <w:tblLayout w:type="fixed"/>
        <w:tblCellMar>
          <w:left w:w="0" w:type="dxa"/>
          <w:right w:w="0" w:type="dxa"/>
        </w:tblCellMar>
        <w:tblLook w:val="0000"/>
      </w:tblPr>
      <w:tblGrid>
        <w:gridCol w:w="2017"/>
        <w:gridCol w:w="1103"/>
        <w:gridCol w:w="1207"/>
        <w:gridCol w:w="1208"/>
        <w:gridCol w:w="997"/>
      </w:tblGrid>
      <w:tr w:rsidR="00693618" w:rsidRPr="003F5B69" w:rsidTr="00671ADE">
        <w:trPr>
          <w:trHeight w:val="225"/>
        </w:trPr>
        <w:tc>
          <w:tcPr>
            <w:tcW w:w="5535" w:type="dxa"/>
            <w:gridSpan w:val="4"/>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DIF_CARGO has a unit root</w:t>
            </w: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4327" w:type="dxa"/>
            <w:gridSpan w:val="3"/>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6532" w:type="dxa"/>
            <w:gridSpan w:val="5"/>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Bandwidth: 147 (</w:t>
            </w:r>
            <w:proofErr w:type="spellStart"/>
            <w:r w:rsidRPr="003F5B69">
              <w:rPr>
                <w:rFonts w:asciiTheme="minorHAnsi" w:hAnsiTheme="minorHAnsi" w:cs="Arial"/>
                <w:color w:val="000000"/>
                <w:sz w:val="18"/>
                <w:szCs w:val="18"/>
                <w:lang w:val="en-GB"/>
              </w:rPr>
              <w:t>Newey</w:t>
            </w:r>
            <w:proofErr w:type="spellEnd"/>
            <w:r w:rsidRPr="003F5B69">
              <w:rPr>
                <w:rFonts w:asciiTheme="minorHAnsi" w:hAnsiTheme="minorHAnsi" w:cs="Arial"/>
                <w:color w:val="000000"/>
                <w:sz w:val="18"/>
                <w:szCs w:val="18"/>
                <w:lang w:val="en-GB"/>
              </w:rPr>
              <w:t>-West automatic) using Bartlett kernel</w:t>
            </w:r>
          </w:p>
        </w:tc>
      </w:tr>
      <w:tr w:rsidR="00693618" w:rsidRPr="003F5B69" w:rsidTr="00671ADE">
        <w:trPr>
          <w:trHeight w:hRule="exact" w:val="90"/>
        </w:trPr>
        <w:tc>
          <w:tcPr>
            <w:tcW w:w="201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hRule="exact" w:val="13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Adj. t-Stat</w:t>
            </w: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Prob.*</w:t>
            </w:r>
          </w:p>
        </w:tc>
      </w:tr>
      <w:tr w:rsidR="00693618" w:rsidRPr="003F5B69" w:rsidTr="00671ADE">
        <w:trPr>
          <w:trHeight w:hRule="exact" w:val="90"/>
        </w:trPr>
        <w:tc>
          <w:tcPr>
            <w:tcW w:w="201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hRule="exact" w:val="13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4327" w:type="dxa"/>
            <w:gridSpan w:val="3"/>
            <w:tcBorders>
              <w:top w:val="nil"/>
              <w:left w:val="nil"/>
              <w:bottom w:val="single" w:sz="6" w:space="0" w:color="auto"/>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Phillips-</w:t>
            </w:r>
            <w:proofErr w:type="spellStart"/>
            <w:r w:rsidRPr="003F5B69">
              <w:rPr>
                <w:rFonts w:asciiTheme="minorHAnsi" w:hAnsiTheme="minorHAnsi" w:cs="Arial"/>
                <w:color w:val="000000"/>
                <w:sz w:val="18"/>
                <w:szCs w:val="18"/>
                <w:lang w:val="en-GB"/>
              </w:rPr>
              <w:t>Perron</w:t>
            </w:r>
            <w:proofErr w:type="spellEnd"/>
            <w:r w:rsidRPr="003F5B69">
              <w:rPr>
                <w:rFonts w:asciiTheme="minorHAnsi" w:hAnsiTheme="minorHAnsi" w:cs="Arial"/>
                <w:color w:val="000000"/>
                <w:sz w:val="18"/>
                <w:szCs w:val="18"/>
                <w:lang w:val="en-GB"/>
              </w:rPr>
              <w:t xml:space="preserve"> test statistic</w:t>
            </w:r>
          </w:p>
        </w:tc>
        <w:tc>
          <w:tcPr>
            <w:tcW w:w="1208" w:type="dxa"/>
            <w:tcBorders>
              <w:top w:val="nil"/>
              <w:left w:val="nil"/>
              <w:bottom w:val="single" w:sz="6" w:space="0"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-55.38305</w:t>
            </w:r>
          </w:p>
        </w:tc>
        <w:tc>
          <w:tcPr>
            <w:tcW w:w="997" w:type="dxa"/>
            <w:tcBorders>
              <w:top w:val="nil"/>
              <w:left w:val="nil"/>
              <w:bottom w:val="single" w:sz="6" w:space="0"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0.0001</w:t>
            </w:r>
          </w:p>
        </w:tc>
      </w:tr>
      <w:tr w:rsidR="00693618" w:rsidRPr="003F5B69" w:rsidTr="00671ADE">
        <w:trPr>
          <w:trHeight w:val="22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Test critical values:</w:t>
            </w: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-3.464827</w:t>
            </w: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-2.876595</w:t>
            </w: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-2.574874</w:t>
            </w: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hRule="exact" w:val="90"/>
        </w:trPr>
        <w:tc>
          <w:tcPr>
            <w:tcW w:w="201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hRule="exact" w:val="13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5535" w:type="dxa"/>
            <w:gridSpan w:val="4"/>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*MacKinnon (1996) one-sided p-values.</w:t>
            </w:r>
          </w:p>
          <w:p w:rsidR="00195245" w:rsidRPr="003F5B69" w:rsidRDefault="00195245" w:rsidP="00671ADE">
            <w:pPr>
              <w:autoSpaceDE w:val="0"/>
              <w:autoSpaceDN w:val="0"/>
              <w:adjustRightInd w:val="0"/>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hRule="exact" w:val="13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bl>
    <w:p w:rsidR="00693618" w:rsidRPr="003F5B69" w:rsidRDefault="00693618" w:rsidP="00373419">
      <w:pPr>
        <w:rPr>
          <w:rFonts w:asciiTheme="minorHAnsi" w:hAnsiTheme="minorHAnsi" w:cstheme="minorHAnsi"/>
          <w:i/>
          <w:lang w:val="en-GB"/>
        </w:rPr>
      </w:pPr>
      <w:r w:rsidRPr="003F5B69">
        <w:rPr>
          <w:rFonts w:asciiTheme="minorHAnsi" w:hAnsiTheme="minorHAnsi" w:cstheme="minorHAnsi"/>
          <w:i/>
          <w:lang w:val="en-GB"/>
        </w:rPr>
        <w:t>KPSS test</w:t>
      </w:r>
    </w:p>
    <w:tbl>
      <w:tblPr>
        <w:tblW w:w="0" w:type="auto"/>
        <w:tblInd w:w="30" w:type="dxa"/>
        <w:tblLayout w:type="fixed"/>
        <w:tblCellMar>
          <w:left w:w="0" w:type="dxa"/>
          <w:right w:w="0" w:type="dxa"/>
        </w:tblCellMar>
        <w:tblLook w:val="0000"/>
      </w:tblPr>
      <w:tblGrid>
        <w:gridCol w:w="2017"/>
        <w:gridCol w:w="1103"/>
        <w:gridCol w:w="1207"/>
        <w:gridCol w:w="1208"/>
        <w:gridCol w:w="997"/>
      </w:tblGrid>
      <w:tr w:rsidR="00693618" w:rsidRPr="003F5B69" w:rsidTr="00693618">
        <w:trPr>
          <w:trHeight w:val="225"/>
        </w:trPr>
        <w:tc>
          <w:tcPr>
            <w:tcW w:w="5535" w:type="dxa"/>
            <w:gridSpan w:val="4"/>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CARGO is stationary</w:t>
            </w: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4327" w:type="dxa"/>
            <w:gridSpan w:val="3"/>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6532" w:type="dxa"/>
            <w:gridSpan w:val="5"/>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Bandwidth: 10 (</w:t>
            </w:r>
            <w:proofErr w:type="spellStart"/>
            <w:r w:rsidRPr="003F5B69">
              <w:rPr>
                <w:rFonts w:asciiTheme="minorHAnsi" w:hAnsiTheme="minorHAnsi" w:cs="Arial"/>
                <w:color w:val="000000"/>
                <w:sz w:val="18"/>
                <w:szCs w:val="18"/>
                <w:lang w:val="en-GB"/>
              </w:rPr>
              <w:t>Newey</w:t>
            </w:r>
            <w:proofErr w:type="spellEnd"/>
            <w:r w:rsidRPr="003F5B69">
              <w:rPr>
                <w:rFonts w:asciiTheme="minorHAnsi" w:hAnsiTheme="minorHAnsi" w:cs="Arial"/>
                <w:color w:val="000000"/>
                <w:sz w:val="18"/>
                <w:szCs w:val="18"/>
                <w:lang w:val="en-GB"/>
              </w:rPr>
              <w:t>-West automatic) using Bartlett kernel</w:t>
            </w:r>
          </w:p>
        </w:tc>
      </w:tr>
      <w:tr w:rsidR="00693618" w:rsidRPr="003F5B69" w:rsidTr="00671ADE">
        <w:trPr>
          <w:trHeight w:hRule="exact" w:val="90"/>
        </w:trPr>
        <w:tc>
          <w:tcPr>
            <w:tcW w:w="201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hRule="exact" w:val="13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LM-Stat.</w:t>
            </w:r>
          </w:p>
        </w:tc>
      </w:tr>
      <w:tr w:rsidR="00693618" w:rsidRPr="003F5B69" w:rsidTr="00671ADE">
        <w:trPr>
          <w:trHeight w:hRule="exact" w:val="90"/>
        </w:trPr>
        <w:tc>
          <w:tcPr>
            <w:tcW w:w="201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hRule="exact" w:val="13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highlight w:val="yellow"/>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highlight w:val="yellow"/>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highlight w:val="yellow"/>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highlight w:val="yellow"/>
                <w:lang w:val="en-GB"/>
              </w:rPr>
            </w:pPr>
          </w:p>
        </w:tc>
      </w:tr>
      <w:tr w:rsidR="00693618" w:rsidRPr="003F5B69" w:rsidTr="00671ADE">
        <w:trPr>
          <w:trHeight w:val="225"/>
        </w:trPr>
        <w:tc>
          <w:tcPr>
            <w:tcW w:w="5535" w:type="dxa"/>
            <w:gridSpan w:val="4"/>
            <w:tcBorders>
              <w:top w:val="nil"/>
              <w:left w:val="nil"/>
              <w:bottom w:val="single" w:sz="6" w:space="0" w:color="auto"/>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Kwiatkowski-Phillips-Schmidt-Shin test statistic</w:t>
            </w:r>
          </w:p>
        </w:tc>
        <w:tc>
          <w:tcPr>
            <w:tcW w:w="997" w:type="dxa"/>
            <w:tcBorders>
              <w:top w:val="nil"/>
              <w:left w:val="nil"/>
              <w:bottom w:val="single" w:sz="6" w:space="0"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1.141658</w:t>
            </w:r>
          </w:p>
        </w:tc>
      </w:tr>
      <w:tr w:rsidR="00693618" w:rsidRPr="003F5B69" w:rsidTr="00671ADE">
        <w:trPr>
          <w:trHeight w:val="225"/>
        </w:trPr>
        <w:tc>
          <w:tcPr>
            <w:tcW w:w="3120" w:type="dxa"/>
            <w:gridSpan w:val="2"/>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Asymptotic critical values*:</w:t>
            </w: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0.739000</w:t>
            </w:r>
          </w:p>
        </w:tc>
      </w:tr>
      <w:tr w:rsidR="00693618" w:rsidRPr="003F5B69" w:rsidTr="00671ADE">
        <w:trPr>
          <w:trHeight w:val="22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0.463000</w:t>
            </w:r>
          </w:p>
        </w:tc>
      </w:tr>
      <w:tr w:rsidR="00693618" w:rsidRPr="003F5B69" w:rsidTr="00671ADE">
        <w:trPr>
          <w:trHeight w:val="22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0.347000</w:t>
            </w:r>
          </w:p>
        </w:tc>
      </w:tr>
      <w:tr w:rsidR="00693618" w:rsidRPr="003F5B69" w:rsidTr="00671ADE">
        <w:trPr>
          <w:trHeight w:hRule="exact" w:val="90"/>
        </w:trPr>
        <w:tc>
          <w:tcPr>
            <w:tcW w:w="201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hRule="exact" w:val="13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6532" w:type="dxa"/>
            <w:gridSpan w:val="5"/>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*Kwiatkowski-Phillips-Schmidt-Shin (1992, Table 1) </w:t>
            </w:r>
          </w:p>
        </w:tc>
      </w:tr>
      <w:tr w:rsidR="00693618" w:rsidRPr="003F5B69" w:rsidTr="00671ADE">
        <w:trPr>
          <w:trHeight w:hRule="exact" w:val="13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5535" w:type="dxa"/>
            <w:gridSpan w:val="4"/>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DIF_CARGO is stationary</w:t>
            </w: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4327" w:type="dxa"/>
            <w:gridSpan w:val="3"/>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6532" w:type="dxa"/>
            <w:gridSpan w:val="5"/>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lastRenderedPageBreak/>
              <w:t>Bandwidth: 42 (</w:t>
            </w:r>
            <w:proofErr w:type="spellStart"/>
            <w:r w:rsidRPr="003F5B69">
              <w:rPr>
                <w:rFonts w:asciiTheme="minorHAnsi" w:hAnsiTheme="minorHAnsi" w:cs="Arial"/>
                <w:color w:val="000000"/>
                <w:sz w:val="18"/>
                <w:szCs w:val="18"/>
                <w:lang w:val="en-GB"/>
              </w:rPr>
              <w:t>Newey</w:t>
            </w:r>
            <w:proofErr w:type="spellEnd"/>
            <w:r w:rsidRPr="003F5B69">
              <w:rPr>
                <w:rFonts w:asciiTheme="minorHAnsi" w:hAnsiTheme="minorHAnsi" w:cs="Arial"/>
                <w:color w:val="000000"/>
                <w:sz w:val="18"/>
                <w:szCs w:val="18"/>
                <w:lang w:val="en-GB"/>
              </w:rPr>
              <w:t>-West automatic) using Bartlett kernel</w:t>
            </w:r>
          </w:p>
        </w:tc>
      </w:tr>
      <w:tr w:rsidR="00693618" w:rsidRPr="003F5B69" w:rsidTr="00671ADE">
        <w:trPr>
          <w:trHeight w:hRule="exact" w:val="90"/>
        </w:trPr>
        <w:tc>
          <w:tcPr>
            <w:tcW w:w="201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hRule="exact" w:val="13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LM-Stat.</w:t>
            </w:r>
          </w:p>
        </w:tc>
      </w:tr>
      <w:tr w:rsidR="00693618" w:rsidRPr="003F5B69" w:rsidTr="00671ADE">
        <w:trPr>
          <w:trHeight w:hRule="exact" w:val="90"/>
        </w:trPr>
        <w:tc>
          <w:tcPr>
            <w:tcW w:w="201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hRule="exact" w:val="13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highlight w:val="yellow"/>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highlight w:val="yellow"/>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highlight w:val="yellow"/>
                <w:lang w:val="en-GB"/>
              </w:rPr>
            </w:pPr>
          </w:p>
        </w:tc>
      </w:tr>
      <w:tr w:rsidR="00693618" w:rsidRPr="003F5B69" w:rsidTr="00671ADE">
        <w:trPr>
          <w:trHeight w:val="225"/>
        </w:trPr>
        <w:tc>
          <w:tcPr>
            <w:tcW w:w="5535" w:type="dxa"/>
            <w:gridSpan w:val="4"/>
            <w:tcBorders>
              <w:top w:val="nil"/>
              <w:left w:val="nil"/>
              <w:bottom w:val="single" w:sz="6" w:space="0" w:color="auto"/>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Kwiatkowski-Phillips-Schmidt-Shin test statistic</w:t>
            </w:r>
          </w:p>
        </w:tc>
        <w:tc>
          <w:tcPr>
            <w:tcW w:w="997" w:type="dxa"/>
            <w:tcBorders>
              <w:top w:val="nil"/>
              <w:left w:val="nil"/>
              <w:bottom w:val="single" w:sz="6" w:space="0"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0.129781</w:t>
            </w:r>
          </w:p>
        </w:tc>
      </w:tr>
      <w:tr w:rsidR="00693618" w:rsidRPr="003F5B69" w:rsidTr="00671ADE">
        <w:trPr>
          <w:trHeight w:val="225"/>
        </w:trPr>
        <w:tc>
          <w:tcPr>
            <w:tcW w:w="3120" w:type="dxa"/>
            <w:gridSpan w:val="2"/>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Asymptotic critical values*:</w:t>
            </w: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0.739000</w:t>
            </w:r>
          </w:p>
        </w:tc>
      </w:tr>
      <w:tr w:rsidR="00693618" w:rsidRPr="003F5B69" w:rsidTr="00671ADE">
        <w:trPr>
          <w:trHeight w:val="22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0.463000</w:t>
            </w:r>
          </w:p>
        </w:tc>
      </w:tr>
      <w:tr w:rsidR="00693618" w:rsidRPr="003F5B69" w:rsidTr="00671ADE">
        <w:trPr>
          <w:trHeight w:val="22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0.347000</w:t>
            </w:r>
          </w:p>
        </w:tc>
      </w:tr>
      <w:tr w:rsidR="00693618" w:rsidRPr="003F5B69" w:rsidTr="00671ADE">
        <w:trPr>
          <w:trHeight w:hRule="exact" w:val="90"/>
        </w:trPr>
        <w:tc>
          <w:tcPr>
            <w:tcW w:w="201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hRule="exact" w:val="13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6532" w:type="dxa"/>
            <w:gridSpan w:val="5"/>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*Kwiatkowski-Phillips-Schmidt-Shin (1992, Table 1) </w:t>
            </w:r>
          </w:p>
        </w:tc>
      </w:tr>
      <w:tr w:rsidR="00693618" w:rsidRPr="003F5B69" w:rsidTr="00671ADE">
        <w:trPr>
          <w:trHeight w:val="225"/>
        </w:trPr>
        <w:tc>
          <w:tcPr>
            <w:tcW w:w="201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bl>
    <w:p w:rsidR="00693618" w:rsidRPr="003F5B69" w:rsidRDefault="00693618" w:rsidP="00373419">
      <w:pPr>
        <w:rPr>
          <w:rFonts w:asciiTheme="minorHAnsi" w:hAnsiTheme="minorHAnsi" w:cstheme="minorHAnsi"/>
          <w:i/>
          <w:lang w:val="en-GB"/>
        </w:rPr>
      </w:pPr>
      <w:r w:rsidRPr="003F5B69">
        <w:rPr>
          <w:rFonts w:asciiTheme="minorHAnsi" w:hAnsiTheme="minorHAnsi" w:cstheme="minorHAnsi"/>
          <w:i/>
          <w:lang w:val="en-GB"/>
        </w:rPr>
        <w:t>ERS test</w:t>
      </w:r>
    </w:p>
    <w:tbl>
      <w:tblPr>
        <w:tblW w:w="0" w:type="auto"/>
        <w:tblInd w:w="30" w:type="dxa"/>
        <w:tblLayout w:type="fixed"/>
        <w:tblCellMar>
          <w:left w:w="0" w:type="dxa"/>
          <w:right w:w="0" w:type="dxa"/>
        </w:tblCellMar>
        <w:tblLook w:val="0000"/>
      </w:tblPr>
      <w:tblGrid>
        <w:gridCol w:w="1702"/>
        <w:gridCol w:w="1208"/>
        <w:gridCol w:w="1207"/>
        <w:gridCol w:w="1208"/>
        <w:gridCol w:w="1207"/>
      </w:tblGrid>
      <w:tr w:rsidR="00693618" w:rsidRPr="003F5B69" w:rsidTr="00671ADE">
        <w:trPr>
          <w:trHeight w:val="225"/>
        </w:trPr>
        <w:tc>
          <w:tcPr>
            <w:tcW w:w="5325" w:type="dxa"/>
            <w:gridSpan w:val="4"/>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CARGO has a unit root</w:t>
            </w: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4117" w:type="dxa"/>
            <w:gridSpan w:val="3"/>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6532" w:type="dxa"/>
            <w:gridSpan w:val="5"/>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xml:space="preserve">Lag length: 4 (Spectral OLS AR based on SIC, </w:t>
            </w:r>
            <w:proofErr w:type="spellStart"/>
            <w:r w:rsidRPr="003F5B69">
              <w:rPr>
                <w:rFonts w:asciiTheme="minorHAnsi" w:hAnsiTheme="minorHAnsi" w:cs="Arial"/>
                <w:color w:val="000000"/>
                <w:sz w:val="18"/>
                <w:szCs w:val="18"/>
                <w:lang w:val="en-GB"/>
              </w:rPr>
              <w:t>maxlag</w:t>
            </w:r>
            <w:proofErr w:type="spellEnd"/>
            <w:r w:rsidRPr="003F5B69">
              <w:rPr>
                <w:rFonts w:asciiTheme="minorHAnsi" w:hAnsiTheme="minorHAnsi" w:cs="Arial"/>
                <w:color w:val="000000"/>
                <w:sz w:val="18"/>
                <w:szCs w:val="18"/>
                <w:lang w:val="en-GB"/>
              </w:rPr>
              <w:t>=14)</w:t>
            </w:r>
          </w:p>
        </w:tc>
      </w:tr>
      <w:tr w:rsidR="00693618" w:rsidRPr="003F5B69" w:rsidTr="00671ADE">
        <w:trPr>
          <w:trHeight w:val="225"/>
        </w:trPr>
        <w:tc>
          <w:tcPr>
            <w:tcW w:w="4117" w:type="dxa"/>
            <w:gridSpan w:val="3"/>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Sample: 1996M01 2011M12</w:t>
            </w: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4117" w:type="dxa"/>
            <w:gridSpan w:val="3"/>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Included observations: 192</w:t>
            </w: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hRule="exact" w:val="90"/>
        </w:trPr>
        <w:tc>
          <w:tcPr>
            <w:tcW w:w="1702"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hRule="exact" w:val="135"/>
        </w:trPr>
        <w:tc>
          <w:tcPr>
            <w:tcW w:w="1702"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1702"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P-Statistic</w:t>
            </w:r>
          </w:p>
        </w:tc>
      </w:tr>
      <w:tr w:rsidR="00693618" w:rsidRPr="003F5B69" w:rsidTr="00671ADE">
        <w:trPr>
          <w:trHeight w:hRule="exact" w:val="90"/>
        </w:trPr>
        <w:tc>
          <w:tcPr>
            <w:tcW w:w="1702"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hRule="exact" w:val="135"/>
        </w:trPr>
        <w:tc>
          <w:tcPr>
            <w:tcW w:w="1702"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5325" w:type="dxa"/>
            <w:gridSpan w:val="4"/>
            <w:tcBorders>
              <w:top w:val="nil"/>
              <w:left w:val="nil"/>
              <w:bottom w:val="single" w:sz="6" w:space="0" w:color="auto"/>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Elliott-Rothenberg-Stock test statistic</w:t>
            </w:r>
          </w:p>
        </w:tc>
        <w:tc>
          <w:tcPr>
            <w:tcW w:w="1207" w:type="dxa"/>
            <w:tcBorders>
              <w:top w:val="nil"/>
              <w:left w:val="nil"/>
              <w:bottom w:val="single" w:sz="6" w:space="0"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6.368408</w:t>
            </w:r>
          </w:p>
        </w:tc>
      </w:tr>
      <w:tr w:rsidR="00693618" w:rsidRPr="003F5B69" w:rsidTr="00671ADE">
        <w:trPr>
          <w:trHeight w:val="225"/>
        </w:trPr>
        <w:tc>
          <w:tcPr>
            <w:tcW w:w="1702" w:type="dxa"/>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Test critical values:</w:t>
            </w: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1.913200</w:t>
            </w:r>
          </w:p>
        </w:tc>
      </w:tr>
      <w:tr w:rsidR="00693618" w:rsidRPr="003F5B69" w:rsidTr="00671ADE">
        <w:trPr>
          <w:trHeight w:val="225"/>
        </w:trPr>
        <w:tc>
          <w:tcPr>
            <w:tcW w:w="1702"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3.165200</w:t>
            </w:r>
          </w:p>
        </w:tc>
      </w:tr>
      <w:tr w:rsidR="00693618" w:rsidRPr="003F5B69" w:rsidTr="00671ADE">
        <w:trPr>
          <w:trHeight w:val="225"/>
        </w:trPr>
        <w:tc>
          <w:tcPr>
            <w:tcW w:w="1702"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4.317200</w:t>
            </w:r>
          </w:p>
        </w:tc>
      </w:tr>
      <w:tr w:rsidR="00693618" w:rsidRPr="003F5B69" w:rsidTr="00671ADE">
        <w:trPr>
          <w:trHeight w:hRule="exact" w:val="90"/>
        </w:trPr>
        <w:tc>
          <w:tcPr>
            <w:tcW w:w="1702"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hRule="exact" w:val="135"/>
        </w:trPr>
        <w:tc>
          <w:tcPr>
            <w:tcW w:w="1702"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r w:rsidR="00693618" w:rsidRPr="003F5B69" w:rsidTr="00671ADE">
        <w:trPr>
          <w:trHeight w:val="225"/>
        </w:trPr>
        <w:tc>
          <w:tcPr>
            <w:tcW w:w="5325" w:type="dxa"/>
            <w:gridSpan w:val="4"/>
            <w:tcBorders>
              <w:top w:val="nil"/>
              <w:left w:val="nil"/>
              <w:bottom w:val="nil"/>
              <w:right w:val="nil"/>
            </w:tcBorders>
            <w:vAlign w:val="bottom"/>
          </w:tcPr>
          <w:p w:rsidR="00693618" w:rsidRPr="003F5B69" w:rsidRDefault="00693618"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*Elliott-Rothenberg-Stock (1996, Table 1) </w:t>
            </w:r>
          </w:p>
        </w:tc>
        <w:tc>
          <w:tcPr>
            <w:tcW w:w="1207" w:type="dxa"/>
            <w:tcBorders>
              <w:top w:val="nil"/>
              <w:left w:val="nil"/>
              <w:bottom w:val="nil"/>
              <w:right w:val="nil"/>
            </w:tcBorders>
            <w:vAlign w:val="bottom"/>
          </w:tcPr>
          <w:p w:rsidR="00693618" w:rsidRPr="003F5B69" w:rsidRDefault="00693618" w:rsidP="00671ADE">
            <w:pPr>
              <w:autoSpaceDE w:val="0"/>
              <w:autoSpaceDN w:val="0"/>
              <w:adjustRightInd w:val="0"/>
              <w:jc w:val="center"/>
              <w:rPr>
                <w:rFonts w:asciiTheme="minorHAnsi" w:hAnsiTheme="minorHAnsi" w:cs="Arial"/>
                <w:color w:val="000000"/>
                <w:sz w:val="18"/>
                <w:szCs w:val="18"/>
                <w:lang w:val="en-GB"/>
              </w:rPr>
            </w:pPr>
          </w:p>
        </w:tc>
      </w:tr>
    </w:tbl>
    <w:p w:rsidR="00693618" w:rsidRPr="003F5B69" w:rsidRDefault="00693618" w:rsidP="00373419">
      <w:pPr>
        <w:rPr>
          <w:rFonts w:asciiTheme="minorHAnsi" w:hAnsiTheme="minorHAnsi"/>
          <w:lang w:val="en-GB"/>
        </w:rPr>
      </w:pPr>
    </w:p>
    <w:tbl>
      <w:tblPr>
        <w:tblW w:w="0" w:type="auto"/>
        <w:tblInd w:w="30" w:type="dxa"/>
        <w:tblLayout w:type="fixed"/>
        <w:tblCellMar>
          <w:left w:w="0" w:type="dxa"/>
          <w:right w:w="0" w:type="dxa"/>
        </w:tblCellMar>
        <w:tblLook w:val="0000"/>
      </w:tblPr>
      <w:tblGrid>
        <w:gridCol w:w="1702"/>
        <w:gridCol w:w="1208"/>
        <w:gridCol w:w="1207"/>
        <w:gridCol w:w="1208"/>
        <w:gridCol w:w="1207"/>
      </w:tblGrid>
      <w:tr w:rsidR="00C31BBE" w:rsidRPr="003F5B69" w:rsidTr="00671ADE">
        <w:trPr>
          <w:trHeight w:val="225"/>
        </w:trPr>
        <w:tc>
          <w:tcPr>
            <w:tcW w:w="5325" w:type="dxa"/>
            <w:gridSpan w:val="4"/>
            <w:tcBorders>
              <w:top w:val="nil"/>
              <w:left w:val="nil"/>
              <w:bottom w:val="nil"/>
              <w:right w:val="nil"/>
            </w:tcBorders>
            <w:vAlign w:val="bottom"/>
          </w:tcPr>
          <w:p w:rsidR="00C31BBE" w:rsidRPr="003F5B69" w:rsidRDefault="00C31BB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DIF_CARGO has a unit root</w:t>
            </w:r>
          </w:p>
        </w:tc>
        <w:tc>
          <w:tcPr>
            <w:tcW w:w="1207"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r>
      <w:tr w:rsidR="00C31BBE" w:rsidRPr="003F5B69" w:rsidTr="00671ADE">
        <w:trPr>
          <w:trHeight w:val="225"/>
        </w:trPr>
        <w:tc>
          <w:tcPr>
            <w:tcW w:w="4117" w:type="dxa"/>
            <w:gridSpan w:val="3"/>
            <w:tcBorders>
              <w:top w:val="nil"/>
              <w:left w:val="nil"/>
              <w:bottom w:val="nil"/>
              <w:right w:val="nil"/>
            </w:tcBorders>
            <w:vAlign w:val="bottom"/>
          </w:tcPr>
          <w:p w:rsidR="00C31BBE" w:rsidRPr="003F5B69" w:rsidRDefault="00C31BB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r>
      <w:tr w:rsidR="00C31BBE" w:rsidRPr="003F5B69" w:rsidTr="00671ADE">
        <w:trPr>
          <w:trHeight w:val="225"/>
        </w:trPr>
        <w:tc>
          <w:tcPr>
            <w:tcW w:w="6532" w:type="dxa"/>
            <w:gridSpan w:val="5"/>
            <w:tcBorders>
              <w:top w:val="nil"/>
              <w:left w:val="nil"/>
              <w:bottom w:val="nil"/>
              <w:right w:val="nil"/>
            </w:tcBorders>
            <w:vAlign w:val="bottom"/>
          </w:tcPr>
          <w:p w:rsidR="00C31BBE" w:rsidRPr="003F5B69" w:rsidRDefault="00C31BB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xml:space="preserve">Lag length: 3 (Spectral OLS AR based on SIC, </w:t>
            </w:r>
            <w:proofErr w:type="spellStart"/>
            <w:r w:rsidRPr="003F5B69">
              <w:rPr>
                <w:rFonts w:asciiTheme="minorHAnsi" w:hAnsiTheme="minorHAnsi" w:cs="Arial"/>
                <w:color w:val="000000"/>
                <w:sz w:val="18"/>
                <w:szCs w:val="18"/>
                <w:lang w:val="en-GB"/>
              </w:rPr>
              <w:t>maxlag</w:t>
            </w:r>
            <w:proofErr w:type="spellEnd"/>
            <w:r w:rsidRPr="003F5B69">
              <w:rPr>
                <w:rFonts w:asciiTheme="minorHAnsi" w:hAnsiTheme="minorHAnsi" w:cs="Arial"/>
                <w:color w:val="000000"/>
                <w:sz w:val="18"/>
                <w:szCs w:val="18"/>
                <w:lang w:val="en-GB"/>
              </w:rPr>
              <w:t>=14)</w:t>
            </w:r>
          </w:p>
        </w:tc>
      </w:tr>
      <w:tr w:rsidR="00C31BBE" w:rsidRPr="003F5B69" w:rsidTr="00671ADE">
        <w:trPr>
          <w:trHeight w:val="225"/>
        </w:trPr>
        <w:tc>
          <w:tcPr>
            <w:tcW w:w="5325" w:type="dxa"/>
            <w:gridSpan w:val="4"/>
            <w:tcBorders>
              <w:top w:val="nil"/>
              <w:left w:val="nil"/>
              <w:bottom w:val="nil"/>
              <w:right w:val="nil"/>
            </w:tcBorders>
            <w:vAlign w:val="bottom"/>
          </w:tcPr>
          <w:p w:rsidR="00C31BBE" w:rsidRPr="003F5B69" w:rsidRDefault="00C31BB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Sample (adjusted): 1996M02 2011M12</w:t>
            </w:r>
          </w:p>
        </w:tc>
        <w:tc>
          <w:tcPr>
            <w:tcW w:w="1207"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r>
      <w:tr w:rsidR="00C31BBE" w:rsidRPr="003F5B69" w:rsidTr="00671ADE">
        <w:trPr>
          <w:trHeight w:val="225"/>
        </w:trPr>
        <w:tc>
          <w:tcPr>
            <w:tcW w:w="5325" w:type="dxa"/>
            <w:gridSpan w:val="4"/>
            <w:tcBorders>
              <w:top w:val="nil"/>
              <w:left w:val="nil"/>
              <w:bottom w:val="nil"/>
              <w:right w:val="nil"/>
            </w:tcBorders>
            <w:vAlign w:val="bottom"/>
          </w:tcPr>
          <w:p w:rsidR="00C31BBE" w:rsidRPr="003F5B69" w:rsidRDefault="00C31BB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Included observations: 191 after adjustments</w:t>
            </w:r>
          </w:p>
        </w:tc>
        <w:tc>
          <w:tcPr>
            <w:tcW w:w="1207"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r>
      <w:tr w:rsidR="00C31BBE" w:rsidRPr="003F5B69" w:rsidTr="00671ADE">
        <w:trPr>
          <w:trHeight w:hRule="exact" w:val="90"/>
        </w:trPr>
        <w:tc>
          <w:tcPr>
            <w:tcW w:w="1702" w:type="dxa"/>
            <w:tcBorders>
              <w:top w:val="nil"/>
              <w:left w:val="nil"/>
              <w:bottom w:val="double" w:sz="6" w:space="2" w:color="auto"/>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r>
      <w:tr w:rsidR="00C31BBE" w:rsidRPr="003F5B69" w:rsidTr="00671ADE">
        <w:trPr>
          <w:trHeight w:hRule="exact" w:val="135"/>
        </w:trPr>
        <w:tc>
          <w:tcPr>
            <w:tcW w:w="1702"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r>
      <w:tr w:rsidR="00C31BBE" w:rsidRPr="003F5B69" w:rsidTr="00671ADE">
        <w:trPr>
          <w:trHeight w:val="225"/>
        </w:trPr>
        <w:tc>
          <w:tcPr>
            <w:tcW w:w="1702"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P-Statistic</w:t>
            </w:r>
          </w:p>
        </w:tc>
      </w:tr>
      <w:tr w:rsidR="00C31BBE" w:rsidRPr="003F5B69" w:rsidTr="00671ADE">
        <w:trPr>
          <w:trHeight w:hRule="exact" w:val="90"/>
        </w:trPr>
        <w:tc>
          <w:tcPr>
            <w:tcW w:w="1702" w:type="dxa"/>
            <w:tcBorders>
              <w:top w:val="nil"/>
              <w:left w:val="nil"/>
              <w:bottom w:val="double" w:sz="6" w:space="2" w:color="auto"/>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r>
      <w:tr w:rsidR="00C31BBE" w:rsidRPr="003F5B69" w:rsidTr="00671ADE">
        <w:trPr>
          <w:trHeight w:hRule="exact" w:val="135"/>
        </w:trPr>
        <w:tc>
          <w:tcPr>
            <w:tcW w:w="1702"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r>
      <w:tr w:rsidR="00C31BBE" w:rsidRPr="003F5B69" w:rsidTr="00671ADE">
        <w:trPr>
          <w:trHeight w:val="225"/>
        </w:trPr>
        <w:tc>
          <w:tcPr>
            <w:tcW w:w="5325" w:type="dxa"/>
            <w:gridSpan w:val="4"/>
            <w:tcBorders>
              <w:top w:val="nil"/>
              <w:left w:val="nil"/>
              <w:bottom w:val="single" w:sz="6" w:space="0" w:color="auto"/>
              <w:right w:val="nil"/>
            </w:tcBorders>
            <w:vAlign w:val="bottom"/>
          </w:tcPr>
          <w:p w:rsidR="00C31BBE" w:rsidRPr="003F5B69" w:rsidRDefault="00C31BB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Elliott-Rothenberg-Stock test statistic</w:t>
            </w:r>
          </w:p>
        </w:tc>
        <w:tc>
          <w:tcPr>
            <w:tcW w:w="1207" w:type="dxa"/>
            <w:tcBorders>
              <w:top w:val="nil"/>
              <w:left w:val="nil"/>
              <w:bottom w:val="single" w:sz="6" w:space="0" w:color="auto"/>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0.778095</w:t>
            </w:r>
          </w:p>
        </w:tc>
      </w:tr>
      <w:tr w:rsidR="00C31BBE" w:rsidRPr="003F5B69" w:rsidTr="00671ADE">
        <w:trPr>
          <w:trHeight w:val="225"/>
        </w:trPr>
        <w:tc>
          <w:tcPr>
            <w:tcW w:w="1702" w:type="dxa"/>
            <w:tcBorders>
              <w:top w:val="nil"/>
              <w:left w:val="nil"/>
              <w:bottom w:val="nil"/>
              <w:right w:val="nil"/>
            </w:tcBorders>
            <w:vAlign w:val="bottom"/>
          </w:tcPr>
          <w:p w:rsidR="00C31BBE" w:rsidRPr="003F5B69" w:rsidRDefault="00C31BB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Test critical values:</w:t>
            </w:r>
          </w:p>
        </w:tc>
        <w:tc>
          <w:tcPr>
            <w:tcW w:w="1208"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7"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1.913600</w:t>
            </w:r>
          </w:p>
        </w:tc>
      </w:tr>
      <w:tr w:rsidR="00C31BBE" w:rsidRPr="003F5B69" w:rsidTr="00671ADE">
        <w:trPr>
          <w:trHeight w:val="225"/>
        </w:trPr>
        <w:tc>
          <w:tcPr>
            <w:tcW w:w="1702"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7"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3.164600</w:t>
            </w:r>
          </w:p>
        </w:tc>
      </w:tr>
      <w:tr w:rsidR="00C31BBE" w:rsidRPr="003F5B69" w:rsidTr="00671ADE">
        <w:trPr>
          <w:trHeight w:val="225"/>
        </w:trPr>
        <w:tc>
          <w:tcPr>
            <w:tcW w:w="1702"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7"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4.315600</w:t>
            </w:r>
          </w:p>
        </w:tc>
      </w:tr>
      <w:tr w:rsidR="00C31BBE" w:rsidRPr="003F5B69" w:rsidTr="00671ADE">
        <w:trPr>
          <w:trHeight w:hRule="exact" w:val="90"/>
        </w:trPr>
        <w:tc>
          <w:tcPr>
            <w:tcW w:w="1702" w:type="dxa"/>
            <w:tcBorders>
              <w:top w:val="nil"/>
              <w:left w:val="nil"/>
              <w:bottom w:val="double" w:sz="6" w:space="2" w:color="auto"/>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r>
      <w:tr w:rsidR="00C31BBE" w:rsidRPr="003F5B69" w:rsidTr="00671ADE">
        <w:trPr>
          <w:trHeight w:hRule="exact" w:val="135"/>
        </w:trPr>
        <w:tc>
          <w:tcPr>
            <w:tcW w:w="1702"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r>
      <w:tr w:rsidR="00C31BBE" w:rsidRPr="003F5B69" w:rsidTr="00671ADE">
        <w:trPr>
          <w:trHeight w:val="225"/>
        </w:trPr>
        <w:tc>
          <w:tcPr>
            <w:tcW w:w="5325" w:type="dxa"/>
            <w:gridSpan w:val="4"/>
            <w:tcBorders>
              <w:top w:val="nil"/>
              <w:left w:val="nil"/>
              <w:bottom w:val="nil"/>
              <w:right w:val="nil"/>
            </w:tcBorders>
            <w:vAlign w:val="bottom"/>
          </w:tcPr>
          <w:p w:rsidR="00C31BBE" w:rsidRPr="003F5B69" w:rsidRDefault="00C31BB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*Elliott-Rothenberg-Stock (1996, Table 1) </w:t>
            </w:r>
          </w:p>
        </w:tc>
        <w:tc>
          <w:tcPr>
            <w:tcW w:w="1207" w:type="dxa"/>
            <w:tcBorders>
              <w:top w:val="nil"/>
              <w:left w:val="nil"/>
              <w:bottom w:val="nil"/>
              <w:right w:val="nil"/>
            </w:tcBorders>
            <w:vAlign w:val="bottom"/>
          </w:tcPr>
          <w:p w:rsidR="00C31BBE" w:rsidRPr="003F5B69" w:rsidRDefault="00C31BBE" w:rsidP="00671ADE">
            <w:pPr>
              <w:autoSpaceDE w:val="0"/>
              <w:autoSpaceDN w:val="0"/>
              <w:adjustRightInd w:val="0"/>
              <w:jc w:val="center"/>
              <w:rPr>
                <w:rFonts w:asciiTheme="minorHAnsi" w:hAnsiTheme="minorHAnsi" w:cs="Arial"/>
                <w:color w:val="000000"/>
                <w:sz w:val="18"/>
                <w:szCs w:val="18"/>
                <w:lang w:val="en-GB"/>
              </w:rPr>
            </w:pPr>
          </w:p>
        </w:tc>
      </w:tr>
    </w:tbl>
    <w:p w:rsidR="00C31BBE" w:rsidRPr="003F5B69" w:rsidRDefault="00C31BBE" w:rsidP="00373419">
      <w:pPr>
        <w:rPr>
          <w:rFonts w:asciiTheme="minorHAnsi" w:hAnsiTheme="minorHAnsi"/>
          <w:lang w:val="en-GB"/>
        </w:rPr>
      </w:pPr>
    </w:p>
    <w:p w:rsidR="00373419" w:rsidRPr="003F5B69" w:rsidRDefault="00330DCD" w:rsidP="00387CDD">
      <w:pPr>
        <w:pStyle w:val="Heading3"/>
        <w:jc w:val="left"/>
        <w:rPr>
          <w:rFonts w:asciiTheme="minorHAnsi" w:hAnsiTheme="minorHAnsi" w:cstheme="minorHAnsi"/>
          <w:i w:val="0"/>
          <w:lang w:val="en-GB"/>
        </w:rPr>
      </w:pPr>
      <w:bookmarkStart w:id="46" w:name="_Toc332820020"/>
      <w:r>
        <w:rPr>
          <w:rFonts w:asciiTheme="minorHAnsi" w:hAnsiTheme="minorHAnsi" w:cstheme="minorHAnsi"/>
          <w:i w:val="0"/>
          <w:lang w:val="en-GB"/>
        </w:rPr>
        <w:t>D</w:t>
      </w:r>
      <w:r w:rsidR="00373419" w:rsidRPr="003F5B69">
        <w:rPr>
          <w:rFonts w:asciiTheme="minorHAnsi" w:hAnsiTheme="minorHAnsi" w:cstheme="minorHAnsi"/>
          <w:i w:val="0"/>
          <w:lang w:val="en-GB"/>
        </w:rPr>
        <w:t>.</w:t>
      </w:r>
      <w:r w:rsidR="00D7657B" w:rsidRPr="003F5B69">
        <w:rPr>
          <w:rFonts w:asciiTheme="minorHAnsi" w:hAnsiTheme="minorHAnsi" w:cstheme="minorHAnsi"/>
          <w:i w:val="0"/>
          <w:lang w:val="en-GB"/>
        </w:rPr>
        <w:t>1</w:t>
      </w:r>
      <w:r w:rsidR="00373419" w:rsidRPr="003F5B69">
        <w:rPr>
          <w:rFonts w:asciiTheme="minorHAnsi" w:hAnsiTheme="minorHAnsi" w:cstheme="minorHAnsi"/>
          <w:i w:val="0"/>
          <w:lang w:val="en-GB"/>
        </w:rPr>
        <w:t>.2 Combination theft</w:t>
      </w:r>
      <w:bookmarkEnd w:id="46"/>
    </w:p>
    <w:tbl>
      <w:tblPr>
        <w:tblStyle w:val="LightGrid-Accent12"/>
        <w:tblW w:w="0" w:type="auto"/>
        <w:tblLook w:val="04A0"/>
      </w:tblPr>
      <w:tblGrid>
        <w:gridCol w:w="2972"/>
        <w:gridCol w:w="2942"/>
        <w:gridCol w:w="2942"/>
      </w:tblGrid>
      <w:tr w:rsidR="00373419" w:rsidRPr="003F5B69" w:rsidTr="00373419">
        <w:trPr>
          <w:cnfStyle w:val="100000000000"/>
        </w:trPr>
        <w:tc>
          <w:tcPr>
            <w:cnfStyle w:val="001000000000"/>
            <w:tcW w:w="3080" w:type="dxa"/>
            <w:vAlign w:val="center"/>
          </w:tcPr>
          <w:p w:rsidR="00373419" w:rsidRPr="003F5B69" w:rsidRDefault="00373419" w:rsidP="00373419">
            <w:pPr>
              <w:jc w:val="center"/>
              <w:rPr>
                <w:rFonts w:asciiTheme="minorHAnsi" w:hAnsiTheme="minorHAnsi" w:cstheme="minorHAnsi"/>
                <w:lang w:val="en-GB"/>
              </w:rPr>
            </w:pPr>
            <w:r w:rsidRPr="003F5B69">
              <w:rPr>
                <w:rFonts w:asciiTheme="minorHAnsi" w:hAnsiTheme="minorHAnsi" w:cstheme="minorHAnsi"/>
                <w:lang w:val="en-GB"/>
              </w:rPr>
              <w:t>COMBINATION</w:t>
            </w:r>
          </w:p>
        </w:tc>
        <w:tc>
          <w:tcPr>
            <w:tcW w:w="3081" w:type="dxa"/>
          </w:tcPr>
          <w:p w:rsidR="00373419" w:rsidRPr="003F5B69" w:rsidRDefault="00373419" w:rsidP="00671ADE">
            <w:pPr>
              <w:cnfStyle w:val="100000000000"/>
              <w:rPr>
                <w:rFonts w:asciiTheme="minorHAnsi" w:hAnsiTheme="minorHAnsi" w:cstheme="minorHAnsi"/>
                <w:lang w:val="en-GB"/>
              </w:rPr>
            </w:pPr>
            <w:r w:rsidRPr="003F5B69">
              <w:rPr>
                <w:rFonts w:asciiTheme="minorHAnsi" w:hAnsiTheme="minorHAnsi" w:cstheme="minorHAnsi"/>
                <w:lang w:val="en-GB"/>
              </w:rPr>
              <w:t>Stationary in level form</w:t>
            </w:r>
          </w:p>
        </w:tc>
        <w:tc>
          <w:tcPr>
            <w:tcW w:w="3081" w:type="dxa"/>
          </w:tcPr>
          <w:p w:rsidR="00373419" w:rsidRPr="003F5B69" w:rsidRDefault="00373419" w:rsidP="00671ADE">
            <w:pPr>
              <w:cnfStyle w:val="100000000000"/>
              <w:rPr>
                <w:rFonts w:asciiTheme="minorHAnsi" w:hAnsiTheme="minorHAnsi" w:cstheme="minorHAnsi"/>
                <w:lang w:val="en-GB"/>
              </w:rPr>
            </w:pPr>
            <w:r w:rsidRPr="003F5B69">
              <w:rPr>
                <w:rFonts w:asciiTheme="minorHAnsi" w:hAnsiTheme="minorHAnsi" w:cstheme="minorHAnsi"/>
                <w:lang w:val="en-GB"/>
              </w:rPr>
              <w:t>Stationary in first difference</w:t>
            </w:r>
          </w:p>
        </w:tc>
      </w:tr>
      <w:tr w:rsidR="00373419" w:rsidRPr="003F5B69" w:rsidTr="00373419">
        <w:trPr>
          <w:cnfStyle w:val="000000100000"/>
        </w:trPr>
        <w:tc>
          <w:tcPr>
            <w:cnfStyle w:val="001000000000"/>
            <w:tcW w:w="3080" w:type="dxa"/>
          </w:tcPr>
          <w:p w:rsidR="00373419" w:rsidRPr="003F5B69" w:rsidRDefault="00373419" w:rsidP="00671ADE">
            <w:pPr>
              <w:rPr>
                <w:rFonts w:asciiTheme="minorHAnsi" w:hAnsiTheme="minorHAnsi" w:cstheme="minorHAnsi"/>
                <w:lang w:val="en-GB"/>
              </w:rPr>
            </w:pPr>
            <w:r w:rsidRPr="003F5B69">
              <w:rPr>
                <w:rFonts w:asciiTheme="minorHAnsi" w:hAnsiTheme="minorHAnsi" w:cstheme="minorHAnsi"/>
                <w:lang w:val="en-GB"/>
              </w:rPr>
              <w:t>Augmented DF</w:t>
            </w:r>
            <w:r w:rsidR="00C31BBE" w:rsidRPr="003F5B69">
              <w:rPr>
                <w:rFonts w:asciiTheme="minorHAnsi" w:hAnsiTheme="minorHAnsi" w:cstheme="minorHAnsi"/>
                <w:lang w:val="en-GB"/>
              </w:rPr>
              <w:t xml:space="preserve"> test</w:t>
            </w:r>
          </w:p>
        </w:tc>
        <w:tc>
          <w:tcPr>
            <w:tcW w:w="3081" w:type="dxa"/>
          </w:tcPr>
          <w:p w:rsidR="00373419" w:rsidRPr="003F5B69" w:rsidRDefault="00373419" w:rsidP="00671ADE">
            <w:pPr>
              <w:cnfStyle w:val="000000100000"/>
              <w:rPr>
                <w:rFonts w:asciiTheme="minorHAnsi" w:hAnsiTheme="minorHAnsi" w:cstheme="minorHAnsi"/>
                <w:lang w:val="en-GB"/>
              </w:rPr>
            </w:pPr>
            <w:r w:rsidRPr="003F5B69">
              <w:rPr>
                <w:rFonts w:asciiTheme="minorHAnsi" w:hAnsiTheme="minorHAnsi" w:cstheme="minorHAnsi"/>
                <w:lang w:val="en-GB"/>
              </w:rPr>
              <w:t>Yes</w:t>
            </w:r>
          </w:p>
        </w:tc>
        <w:tc>
          <w:tcPr>
            <w:tcW w:w="3081" w:type="dxa"/>
          </w:tcPr>
          <w:p w:rsidR="00373419" w:rsidRPr="003F5B69" w:rsidRDefault="00373419" w:rsidP="00671ADE">
            <w:pPr>
              <w:cnfStyle w:val="000000100000"/>
              <w:rPr>
                <w:rFonts w:asciiTheme="minorHAnsi" w:hAnsiTheme="minorHAnsi" w:cstheme="minorHAnsi"/>
                <w:lang w:val="en-GB"/>
              </w:rPr>
            </w:pPr>
            <w:r w:rsidRPr="003F5B69">
              <w:rPr>
                <w:rFonts w:asciiTheme="minorHAnsi" w:hAnsiTheme="minorHAnsi" w:cstheme="minorHAnsi"/>
                <w:lang w:val="en-GB"/>
              </w:rPr>
              <w:t>Yes</w:t>
            </w:r>
          </w:p>
        </w:tc>
      </w:tr>
      <w:tr w:rsidR="00373419" w:rsidRPr="003F5B69" w:rsidTr="00373419">
        <w:trPr>
          <w:cnfStyle w:val="000000010000"/>
        </w:trPr>
        <w:tc>
          <w:tcPr>
            <w:cnfStyle w:val="001000000000"/>
            <w:tcW w:w="3080" w:type="dxa"/>
          </w:tcPr>
          <w:p w:rsidR="00373419" w:rsidRPr="003F5B69" w:rsidRDefault="00373419" w:rsidP="00671ADE">
            <w:pPr>
              <w:rPr>
                <w:rFonts w:asciiTheme="minorHAnsi" w:hAnsiTheme="minorHAnsi" w:cstheme="minorHAnsi"/>
                <w:lang w:val="en-GB"/>
              </w:rPr>
            </w:pPr>
            <w:r w:rsidRPr="003F5B69">
              <w:rPr>
                <w:rFonts w:asciiTheme="minorHAnsi" w:hAnsiTheme="minorHAnsi" w:cstheme="minorHAnsi"/>
                <w:lang w:val="en-GB"/>
              </w:rPr>
              <w:t>Phill</w:t>
            </w:r>
            <w:r w:rsidR="00C31BBE" w:rsidRPr="003F5B69">
              <w:rPr>
                <w:rFonts w:asciiTheme="minorHAnsi" w:hAnsiTheme="minorHAnsi" w:cstheme="minorHAnsi"/>
                <w:lang w:val="en-GB"/>
              </w:rPr>
              <w:t>ips-</w:t>
            </w:r>
            <w:proofErr w:type="spellStart"/>
            <w:r w:rsidRPr="003F5B69">
              <w:rPr>
                <w:rFonts w:asciiTheme="minorHAnsi" w:hAnsiTheme="minorHAnsi" w:cstheme="minorHAnsi"/>
                <w:lang w:val="en-GB"/>
              </w:rPr>
              <w:t>Perron</w:t>
            </w:r>
            <w:proofErr w:type="spellEnd"/>
            <w:r w:rsidR="00C31BBE" w:rsidRPr="003F5B69">
              <w:rPr>
                <w:rFonts w:asciiTheme="minorHAnsi" w:hAnsiTheme="minorHAnsi" w:cstheme="minorHAnsi"/>
                <w:lang w:val="en-GB"/>
              </w:rPr>
              <w:t xml:space="preserve"> test</w:t>
            </w:r>
          </w:p>
        </w:tc>
        <w:tc>
          <w:tcPr>
            <w:tcW w:w="3081" w:type="dxa"/>
          </w:tcPr>
          <w:p w:rsidR="00373419" w:rsidRPr="003F5B69" w:rsidRDefault="00373419" w:rsidP="00671ADE">
            <w:pPr>
              <w:cnfStyle w:val="000000010000"/>
              <w:rPr>
                <w:rFonts w:asciiTheme="minorHAnsi" w:hAnsiTheme="minorHAnsi" w:cstheme="minorHAnsi"/>
                <w:lang w:val="en-GB"/>
              </w:rPr>
            </w:pPr>
            <w:r w:rsidRPr="003F5B69">
              <w:rPr>
                <w:rFonts w:asciiTheme="minorHAnsi" w:hAnsiTheme="minorHAnsi" w:cstheme="minorHAnsi"/>
                <w:lang w:val="en-GB"/>
              </w:rPr>
              <w:t>Yes</w:t>
            </w:r>
          </w:p>
        </w:tc>
        <w:tc>
          <w:tcPr>
            <w:tcW w:w="3081" w:type="dxa"/>
          </w:tcPr>
          <w:p w:rsidR="00373419" w:rsidRPr="003F5B69" w:rsidRDefault="00373419" w:rsidP="00671ADE">
            <w:pPr>
              <w:cnfStyle w:val="000000010000"/>
              <w:rPr>
                <w:rFonts w:asciiTheme="minorHAnsi" w:hAnsiTheme="minorHAnsi" w:cstheme="minorHAnsi"/>
                <w:lang w:val="en-GB"/>
              </w:rPr>
            </w:pPr>
            <w:r w:rsidRPr="003F5B69">
              <w:rPr>
                <w:rFonts w:asciiTheme="minorHAnsi" w:hAnsiTheme="minorHAnsi" w:cstheme="minorHAnsi"/>
                <w:lang w:val="en-GB"/>
              </w:rPr>
              <w:t>Yes</w:t>
            </w:r>
          </w:p>
        </w:tc>
      </w:tr>
      <w:tr w:rsidR="00373419" w:rsidRPr="003F5B69" w:rsidTr="00373419">
        <w:trPr>
          <w:cnfStyle w:val="000000100000"/>
        </w:trPr>
        <w:tc>
          <w:tcPr>
            <w:cnfStyle w:val="001000000000"/>
            <w:tcW w:w="3080" w:type="dxa"/>
          </w:tcPr>
          <w:p w:rsidR="00373419" w:rsidRPr="003F5B69" w:rsidRDefault="00373419" w:rsidP="00671ADE">
            <w:pPr>
              <w:rPr>
                <w:rFonts w:asciiTheme="minorHAnsi" w:hAnsiTheme="minorHAnsi" w:cstheme="minorHAnsi"/>
                <w:lang w:val="en-GB"/>
              </w:rPr>
            </w:pPr>
            <w:r w:rsidRPr="003F5B69">
              <w:rPr>
                <w:rFonts w:asciiTheme="minorHAnsi" w:hAnsiTheme="minorHAnsi" w:cstheme="minorHAnsi"/>
                <w:lang w:val="en-GB"/>
              </w:rPr>
              <w:t>KPSS</w:t>
            </w:r>
            <w:r w:rsidR="00C31BBE" w:rsidRPr="003F5B69">
              <w:rPr>
                <w:rFonts w:asciiTheme="minorHAnsi" w:hAnsiTheme="minorHAnsi" w:cstheme="minorHAnsi"/>
                <w:lang w:val="en-GB"/>
              </w:rPr>
              <w:t xml:space="preserve"> test</w:t>
            </w:r>
          </w:p>
        </w:tc>
        <w:tc>
          <w:tcPr>
            <w:tcW w:w="3081" w:type="dxa"/>
          </w:tcPr>
          <w:p w:rsidR="00373419" w:rsidRPr="003F5B69" w:rsidRDefault="00373419" w:rsidP="00671ADE">
            <w:pPr>
              <w:cnfStyle w:val="000000100000"/>
              <w:rPr>
                <w:rFonts w:asciiTheme="minorHAnsi" w:hAnsiTheme="minorHAnsi" w:cstheme="minorHAnsi"/>
                <w:lang w:val="en-GB"/>
              </w:rPr>
            </w:pPr>
            <w:r w:rsidRPr="003F5B69">
              <w:rPr>
                <w:rFonts w:asciiTheme="minorHAnsi" w:hAnsiTheme="minorHAnsi" w:cstheme="minorHAnsi"/>
                <w:lang w:val="en-GB"/>
              </w:rPr>
              <w:t>Yes</w:t>
            </w:r>
          </w:p>
        </w:tc>
        <w:tc>
          <w:tcPr>
            <w:tcW w:w="3081" w:type="dxa"/>
          </w:tcPr>
          <w:p w:rsidR="00373419" w:rsidRPr="003F5B69" w:rsidRDefault="00373419" w:rsidP="00671ADE">
            <w:pPr>
              <w:cnfStyle w:val="000000100000"/>
              <w:rPr>
                <w:rFonts w:asciiTheme="minorHAnsi" w:hAnsiTheme="minorHAnsi" w:cstheme="minorHAnsi"/>
                <w:lang w:val="en-GB"/>
              </w:rPr>
            </w:pPr>
            <w:r w:rsidRPr="003F5B69">
              <w:rPr>
                <w:rFonts w:asciiTheme="minorHAnsi" w:hAnsiTheme="minorHAnsi" w:cstheme="minorHAnsi"/>
                <w:lang w:val="en-GB"/>
              </w:rPr>
              <w:t>Yes</w:t>
            </w:r>
          </w:p>
        </w:tc>
      </w:tr>
      <w:tr w:rsidR="00373419" w:rsidRPr="003F5B69" w:rsidTr="00373419">
        <w:trPr>
          <w:cnfStyle w:val="000000010000"/>
        </w:trPr>
        <w:tc>
          <w:tcPr>
            <w:cnfStyle w:val="001000000000"/>
            <w:tcW w:w="3080" w:type="dxa"/>
          </w:tcPr>
          <w:p w:rsidR="00373419" w:rsidRPr="003F5B69" w:rsidRDefault="00373419" w:rsidP="00671ADE">
            <w:pPr>
              <w:rPr>
                <w:rFonts w:asciiTheme="minorHAnsi" w:hAnsiTheme="minorHAnsi" w:cstheme="minorHAnsi"/>
                <w:lang w:val="en-GB"/>
              </w:rPr>
            </w:pPr>
            <w:r w:rsidRPr="003F5B69">
              <w:rPr>
                <w:rFonts w:asciiTheme="minorHAnsi" w:hAnsiTheme="minorHAnsi" w:cstheme="minorHAnsi"/>
                <w:lang w:val="en-GB"/>
              </w:rPr>
              <w:t>ERS</w:t>
            </w:r>
            <w:r w:rsidR="00C31BBE" w:rsidRPr="003F5B69">
              <w:rPr>
                <w:rFonts w:asciiTheme="minorHAnsi" w:hAnsiTheme="minorHAnsi" w:cstheme="minorHAnsi"/>
                <w:lang w:val="en-GB"/>
              </w:rPr>
              <w:t xml:space="preserve"> test</w:t>
            </w:r>
          </w:p>
        </w:tc>
        <w:tc>
          <w:tcPr>
            <w:tcW w:w="3081" w:type="dxa"/>
          </w:tcPr>
          <w:p w:rsidR="00373419" w:rsidRPr="003F5B69" w:rsidRDefault="00373419" w:rsidP="00671ADE">
            <w:pPr>
              <w:cnfStyle w:val="000000010000"/>
              <w:rPr>
                <w:rFonts w:asciiTheme="minorHAnsi" w:hAnsiTheme="minorHAnsi" w:cstheme="minorHAnsi"/>
                <w:lang w:val="en-GB"/>
              </w:rPr>
            </w:pPr>
            <w:r w:rsidRPr="003F5B69">
              <w:rPr>
                <w:rFonts w:asciiTheme="minorHAnsi" w:hAnsiTheme="minorHAnsi" w:cstheme="minorHAnsi"/>
                <w:lang w:val="en-GB"/>
              </w:rPr>
              <w:t>Yes</w:t>
            </w:r>
          </w:p>
        </w:tc>
        <w:tc>
          <w:tcPr>
            <w:tcW w:w="3081" w:type="dxa"/>
          </w:tcPr>
          <w:p w:rsidR="00373419" w:rsidRPr="003F5B69" w:rsidRDefault="00373419" w:rsidP="00671ADE">
            <w:pPr>
              <w:cnfStyle w:val="000000010000"/>
              <w:rPr>
                <w:rFonts w:asciiTheme="minorHAnsi" w:hAnsiTheme="minorHAnsi" w:cstheme="minorHAnsi"/>
                <w:lang w:val="en-GB"/>
              </w:rPr>
            </w:pPr>
            <w:r w:rsidRPr="003F5B69">
              <w:rPr>
                <w:rFonts w:asciiTheme="minorHAnsi" w:hAnsiTheme="minorHAnsi" w:cstheme="minorHAnsi"/>
                <w:lang w:val="en-GB"/>
              </w:rPr>
              <w:t>No</w:t>
            </w:r>
          </w:p>
        </w:tc>
      </w:tr>
    </w:tbl>
    <w:tbl>
      <w:tblPr>
        <w:tblW w:w="6532" w:type="dxa"/>
        <w:tblInd w:w="30" w:type="dxa"/>
        <w:tblLayout w:type="fixed"/>
        <w:tblCellMar>
          <w:left w:w="0" w:type="dxa"/>
          <w:right w:w="0" w:type="dxa"/>
        </w:tblCellMar>
        <w:tblLook w:val="0000"/>
      </w:tblPr>
      <w:tblGrid>
        <w:gridCol w:w="2017"/>
        <w:gridCol w:w="1103"/>
        <w:gridCol w:w="1207"/>
        <w:gridCol w:w="1208"/>
        <w:gridCol w:w="997"/>
      </w:tblGrid>
      <w:tr w:rsidR="00387CDD" w:rsidRPr="003F5B69" w:rsidTr="00671ADE">
        <w:trPr>
          <w:trHeight w:val="225"/>
        </w:trPr>
        <w:tc>
          <w:tcPr>
            <w:tcW w:w="5535" w:type="dxa"/>
            <w:gridSpan w:val="4"/>
            <w:tcBorders>
              <w:top w:val="nil"/>
              <w:left w:val="nil"/>
              <w:bottom w:val="nil"/>
              <w:right w:val="nil"/>
            </w:tcBorders>
            <w:vAlign w:val="bottom"/>
          </w:tcPr>
          <w:p w:rsidR="00671ADE" w:rsidRPr="003F5B69" w:rsidRDefault="00671ADE" w:rsidP="00387CDD">
            <w:pPr>
              <w:rPr>
                <w:rFonts w:asciiTheme="minorHAnsi" w:hAnsiTheme="minorHAnsi" w:cstheme="minorHAnsi"/>
                <w:i/>
                <w:lang w:val="en-GB"/>
              </w:rPr>
            </w:pPr>
          </w:p>
          <w:p w:rsidR="00387CDD" w:rsidRPr="003F5B69" w:rsidRDefault="00387CDD" w:rsidP="00387CDD">
            <w:pPr>
              <w:rPr>
                <w:rFonts w:asciiTheme="minorHAnsi" w:hAnsiTheme="minorHAnsi" w:cstheme="minorHAnsi"/>
                <w:i/>
                <w:lang w:val="en-GB"/>
              </w:rPr>
            </w:pPr>
            <w:r w:rsidRPr="003F5B69">
              <w:rPr>
                <w:rFonts w:asciiTheme="minorHAnsi" w:hAnsiTheme="minorHAnsi" w:cstheme="minorHAnsi"/>
                <w:i/>
                <w:sz w:val="22"/>
                <w:szCs w:val="22"/>
                <w:lang w:val="en-GB"/>
              </w:rPr>
              <w:t>Augmented Dickey-Fuller test</w:t>
            </w:r>
          </w:p>
          <w:p w:rsidR="00387CDD" w:rsidRPr="003F5B69" w:rsidRDefault="00387CDD"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COMBINATION has a unit root</w:t>
            </w:r>
          </w:p>
        </w:tc>
        <w:tc>
          <w:tcPr>
            <w:tcW w:w="99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r>
      <w:tr w:rsidR="00387CDD" w:rsidRPr="003F5B69" w:rsidTr="00671ADE">
        <w:trPr>
          <w:trHeight w:val="225"/>
        </w:trPr>
        <w:tc>
          <w:tcPr>
            <w:tcW w:w="4327" w:type="dxa"/>
            <w:gridSpan w:val="3"/>
            <w:tcBorders>
              <w:top w:val="nil"/>
              <w:left w:val="nil"/>
              <w:bottom w:val="nil"/>
              <w:right w:val="nil"/>
            </w:tcBorders>
            <w:vAlign w:val="bottom"/>
          </w:tcPr>
          <w:p w:rsidR="00387CDD" w:rsidRPr="003F5B69" w:rsidRDefault="00387CDD"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r>
      <w:tr w:rsidR="00387CDD" w:rsidRPr="003F5B69" w:rsidTr="00671ADE">
        <w:trPr>
          <w:trHeight w:val="225"/>
        </w:trPr>
        <w:tc>
          <w:tcPr>
            <w:tcW w:w="6532" w:type="dxa"/>
            <w:gridSpan w:val="5"/>
            <w:tcBorders>
              <w:top w:val="nil"/>
              <w:left w:val="nil"/>
              <w:bottom w:val="nil"/>
              <w:right w:val="nil"/>
            </w:tcBorders>
            <w:vAlign w:val="bottom"/>
          </w:tcPr>
          <w:p w:rsidR="00387CDD" w:rsidRPr="003F5B69" w:rsidRDefault="00387CDD"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xml:space="preserve">Lag Length: 3 (Automatic - based on SIC, </w:t>
            </w:r>
            <w:proofErr w:type="spellStart"/>
            <w:r w:rsidRPr="003F5B69">
              <w:rPr>
                <w:rFonts w:asciiTheme="minorHAnsi" w:hAnsiTheme="minorHAnsi" w:cs="Arial"/>
                <w:color w:val="000000"/>
                <w:sz w:val="18"/>
                <w:szCs w:val="18"/>
                <w:lang w:val="en-GB"/>
              </w:rPr>
              <w:t>maxlag</w:t>
            </w:r>
            <w:proofErr w:type="spellEnd"/>
            <w:r w:rsidRPr="003F5B69">
              <w:rPr>
                <w:rFonts w:asciiTheme="minorHAnsi" w:hAnsiTheme="minorHAnsi" w:cs="Arial"/>
                <w:color w:val="000000"/>
                <w:sz w:val="18"/>
                <w:szCs w:val="18"/>
                <w:lang w:val="en-GB"/>
              </w:rPr>
              <w:t>=14)</w:t>
            </w:r>
          </w:p>
        </w:tc>
      </w:tr>
      <w:tr w:rsidR="00387CDD" w:rsidRPr="003F5B69" w:rsidTr="00671ADE">
        <w:trPr>
          <w:trHeight w:hRule="exact" w:val="90"/>
        </w:trPr>
        <w:tc>
          <w:tcPr>
            <w:tcW w:w="2017" w:type="dxa"/>
            <w:tcBorders>
              <w:top w:val="nil"/>
              <w:left w:val="nil"/>
              <w:bottom w:val="double" w:sz="6" w:space="2" w:color="auto"/>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r>
      <w:tr w:rsidR="00387CDD" w:rsidRPr="003F5B69" w:rsidTr="00671ADE">
        <w:trPr>
          <w:trHeight w:hRule="exact" w:val="135"/>
        </w:trPr>
        <w:tc>
          <w:tcPr>
            <w:tcW w:w="201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r>
      <w:tr w:rsidR="00387CDD" w:rsidRPr="003F5B69" w:rsidTr="00671ADE">
        <w:trPr>
          <w:trHeight w:val="225"/>
        </w:trPr>
        <w:tc>
          <w:tcPr>
            <w:tcW w:w="201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t-Statistic</w:t>
            </w:r>
          </w:p>
        </w:tc>
        <w:tc>
          <w:tcPr>
            <w:tcW w:w="99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Prob.*</w:t>
            </w:r>
          </w:p>
        </w:tc>
      </w:tr>
      <w:tr w:rsidR="00387CDD" w:rsidRPr="003F5B69" w:rsidTr="00671ADE">
        <w:trPr>
          <w:trHeight w:hRule="exact" w:val="90"/>
        </w:trPr>
        <w:tc>
          <w:tcPr>
            <w:tcW w:w="2017" w:type="dxa"/>
            <w:tcBorders>
              <w:top w:val="nil"/>
              <w:left w:val="nil"/>
              <w:bottom w:val="double" w:sz="6" w:space="2" w:color="auto"/>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r>
      <w:tr w:rsidR="00387CDD" w:rsidRPr="003F5B69" w:rsidTr="00671ADE">
        <w:trPr>
          <w:trHeight w:hRule="exact" w:val="135"/>
        </w:trPr>
        <w:tc>
          <w:tcPr>
            <w:tcW w:w="201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r>
      <w:tr w:rsidR="00387CDD" w:rsidRPr="003F5B69" w:rsidTr="00671ADE">
        <w:trPr>
          <w:trHeight w:val="225"/>
        </w:trPr>
        <w:tc>
          <w:tcPr>
            <w:tcW w:w="4327" w:type="dxa"/>
            <w:gridSpan w:val="3"/>
            <w:tcBorders>
              <w:top w:val="nil"/>
              <w:left w:val="nil"/>
              <w:bottom w:val="single" w:sz="6" w:space="0" w:color="auto"/>
              <w:right w:val="nil"/>
            </w:tcBorders>
            <w:vAlign w:val="bottom"/>
          </w:tcPr>
          <w:p w:rsidR="00387CDD" w:rsidRPr="003F5B69" w:rsidRDefault="00387CDD"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Augmented Dickey-Fuller test statistic</w:t>
            </w:r>
          </w:p>
        </w:tc>
        <w:tc>
          <w:tcPr>
            <w:tcW w:w="1208" w:type="dxa"/>
            <w:tcBorders>
              <w:top w:val="nil"/>
              <w:left w:val="nil"/>
              <w:bottom w:val="single" w:sz="6" w:space="0" w:color="auto"/>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-3.596150</w:t>
            </w:r>
          </w:p>
        </w:tc>
        <w:tc>
          <w:tcPr>
            <w:tcW w:w="997" w:type="dxa"/>
            <w:tcBorders>
              <w:top w:val="nil"/>
              <w:left w:val="nil"/>
              <w:bottom w:val="single" w:sz="6" w:space="0" w:color="auto"/>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0.0067</w:t>
            </w:r>
          </w:p>
        </w:tc>
      </w:tr>
      <w:tr w:rsidR="00387CDD" w:rsidRPr="003F5B69" w:rsidTr="00671ADE">
        <w:trPr>
          <w:trHeight w:val="225"/>
        </w:trPr>
        <w:tc>
          <w:tcPr>
            <w:tcW w:w="2017" w:type="dxa"/>
            <w:tcBorders>
              <w:top w:val="nil"/>
              <w:left w:val="nil"/>
              <w:bottom w:val="nil"/>
              <w:right w:val="nil"/>
            </w:tcBorders>
            <w:vAlign w:val="bottom"/>
          </w:tcPr>
          <w:p w:rsidR="00387CDD" w:rsidRPr="003F5B69" w:rsidRDefault="00387CDD"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Test critical values:</w:t>
            </w:r>
          </w:p>
        </w:tc>
        <w:tc>
          <w:tcPr>
            <w:tcW w:w="1103"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-3.465202</w:t>
            </w:r>
          </w:p>
        </w:tc>
        <w:tc>
          <w:tcPr>
            <w:tcW w:w="99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r>
      <w:tr w:rsidR="00387CDD" w:rsidRPr="003F5B69" w:rsidTr="00671ADE">
        <w:trPr>
          <w:trHeight w:val="225"/>
        </w:trPr>
        <w:tc>
          <w:tcPr>
            <w:tcW w:w="201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-2.876759</w:t>
            </w:r>
          </w:p>
        </w:tc>
        <w:tc>
          <w:tcPr>
            <w:tcW w:w="99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r>
      <w:tr w:rsidR="00387CDD" w:rsidRPr="003F5B69" w:rsidTr="00671ADE">
        <w:trPr>
          <w:trHeight w:val="225"/>
        </w:trPr>
        <w:tc>
          <w:tcPr>
            <w:tcW w:w="201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-2.574962</w:t>
            </w:r>
          </w:p>
        </w:tc>
        <w:tc>
          <w:tcPr>
            <w:tcW w:w="99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r>
      <w:tr w:rsidR="00387CDD" w:rsidRPr="003F5B69" w:rsidTr="00671ADE">
        <w:trPr>
          <w:trHeight w:hRule="exact" w:val="90"/>
        </w:trPr>
        <w:tc>
          <w:tcPr>
            <w:tcW w:w="2017" w:type="dxa"/>
            <w:tcBorders>
              <w:top w:val="nil"/>
              <w:left w:val="nil"/>
              <w:bottom w:val="double" w:sz="6" w:space="2" w:color="auto"/>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r>
      <w:tr w:rsidR="00387CDD" w:rsidRPr="003F5B69" w:rsidTr="00671ADE">
        <w:trPr>
          <w:trHeight w:hRule="exact" w:val="135"/>
        </w:trPr>
        <w:tc>
          <w:tcPr>
            <w:tcW w:w="201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r>
      <w:tr w:rsidR="00387CDD" w:rsidRPr="003F5B69" w:rsidTr="00671ADE">
        <w:trPr>
          <w:trHeight w:val="225"/>
        </w:trPr>
        <w:tc>
          <w:tcPr>
            <w:tcW w:w="5535" w:type="dxa"/>
            <w:gridSpan w:val="4"/>
            <w:tcBorders>
              <w:top w:val="nil"/>
              <w:left w:val="nil"/>
              <w:bottom w:val="nil"/>
              <w:right w:val="nil"/>
            </w:tcBorders>
            <w:vAlign w:val="bottom"/>
          </w:tcPr>
          <w:p w:rsidR="00387CDD" w:rsidRPr="003F5B69" w:rsidRDefault="00387CDD"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*MacKinnon (1996) one-sided p-values.</w:t>
            </w:r>
          </w:p>
        </w:tc>
        <w:tc>
          <w:tcPr>
            <w:tcW w:w="997" w:type="dxa"/>
            <w:tcBorders>
              <w:top w:val="nil"/>
              <w:left w:val="nil"/>
              <w:bottom w:val="nil"/>
              <w:right w:val="nil"/>
            </w:tcBorders>
            <w:vAlign w:val="bottom"/>
          </w:tcPr>
          <w:p w:rsidR="00387CDD" w:rsidRPr="003F5B69" w:rsidRDefault="00387CDD" w:rsidP="00671ADE">
            <w:pPr>
              <w:autoSpaceDE w:val="0"/>
              <w:autoSpaceDN w:val="0"/>
              <w:adjustRightInd w:val="0"/>
              <w:jc w:val="center"/>
              <w:rPr>
                <w:rFonts w:asciiTheme="minorHAnsi" w:hAnsiTheme="minorHAnsi" w:cs="Arial"/>
                <w:color w:val="000000"/>
                <w:sz w:val="18"/>
                <w:szCs w:val="18"/>
                <w:lang w:val="en-GB"/>
              </w:rPr>
            </w:pPr>
          </w:p>
        </w:tc>
      </w:tr>
    </w:tbl>
    <w:p w:rsidR="00195245" w:rsidRPr="003F5B69" w:rsidRDefault="00195245" w:rsidP="00195245">
      <w:pPr>
        <w:autoSpaceDE w:val="0"/>
        <w:autoSpaceDN w:val="0"/>
        <w:adjustRightInd w:val="0"/>
        <w:rPr>
          <w:rFonts w:asciiTheme="minorHAnsi" w:hAnsiTheme="minorHAnsi" w:cs="Arial"/>
          <w:sz w:val="18"/>
          <w:szCs w:val="18"/>
          <w:lang w:val="en-GB" w:eastAsia="nl-NL"/>
        </w:rPr>
      </w:pPr>
    </w:p>
    <w:tbl>
      <w:tblPr>
        <w:tblW w:w="0" w:type="auto"/>
        <w:tblInd w:w="30" w:type="dxa"/>
        <w:tblLayout w:type="fixed"/>
        <w:tblCellMar>
          <w:left w:w="0" w:type="dxa"/>
          <w:right w:w="0" w:type="dxa"/>
        </w:tblCellMar>
        <w:tblLook w:val="0000"/>
      </w:tblPr>
      <w:tblGrid>
        <w:gridCol w:w="2227"/>
        <w:gridCol w:w="1103"/>
        <w:gridCol w:w="1207"/>
        <w:gridCol w:w="1208"/>
        <w:gridCol w:w="997"/>
      </w:tblGrid>
      <w:tr w:rsidR="00195245" w:rsidRPr="003F5B69" w:rsidTr="00195245">
        <w:trPr>
          <w:trHeight w:val="225"/>
        </w:trPr>
        <w:tc>
          <w:tcPr>
            <w:tcW w:w="6742" w:type="dxa"/>
            <w:gridSpan w:val="5"/>
            <w:tcBorders>
              <w:top w:val="nil"/>
              <w:left w:val="nil"/>
              <w:bottom w:val="nil"/>
              <w:right w:val="nil"/>
            </w:tcBorders>
            <w:vAlign w:val="bottom"/>
          </w:tcPr>
          <w:p w:rsidR="00195245" w:rsidRPr="003F5B69" w:rsidRDefault="00195245" w:rsidP="0019524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Null Hypothesis: DIF_COMBINATION has a unit root</w:t>
            </w:r>
          </w:p>
        </w:tc>
      </w:tr>
      <w:tr w:rsidR="00195245" w:rsidRPr="003F5B69" w:rsidTr="00195245">
        <w:trPr>
          <w:trHeight w:val="225"/>
        </w:trPr>
        <w:tc>
          <w:tcPr>
            <w:tcW w:w="4537" w:type="dxa"/>
            <w:gridSpan w:val="3"/>
            <w:tcBorders>
              <w:top w:val="nil"/>
              <w:left w:val="nil"/>
              <w:bottom w:val="nil"/>
              <w:right w:val="nil"/>
            </w:tcBorders>
            <w:vAlign w:val="bottom"/>
          </w:tcPr>
          <w:p w:rsidR="00195245" w:rsidRPr="003F5B69" w:rsidRDefault="00195245" w:rsidP="0019524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Constant</w:t>
            </w:r>
          </w:p>
        </w:tc>
        <w:tc>
          <w:tcPr>
            <w:tcW w:w="1208"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r>
      <w:tr w:rsidR="00195245" w:rsidRPr="003F5B69" w:rsidTr="00195245">
        <w:trPr>
          <w:trHeight w:val="225"/>
        </w:trPr>
        <w:tc>
          <w:tcPr>
            <w:tcW w:w="6742" w:type="dxa"/>
            <w:gridSpan w:val="5"/>
            <w:tcBorders>
              <w:top w:val="nil"/>
              <w:left w:val="nil"/>
              <w:bottom w:val="nil"/>
              <w:right w:val="nil"/>
            </w:tcBorders>
            <w:vAlign w:val="bottom"/>
          </w:tcPr>
          <w:p w:rsidR="00195245" w:rsidRPr="003F5B69" w:rsidRDefault="00195245" w:rsidP="0019524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xml:space="preserve">Lag Length: 5 (Automatic - based on SIC, </w:t>
            </w:r>
            <w:proofErr w:type="spellStart"/>
            <w:r w:rsidRPr="003F5B69">
              <w:rPr>
                <w:rFonts w:asciiTheme="minorHAnsi" w:hAnsiTheme="minorHAnsi" w:cs="Arial"/>
                <w:color w:val="000000"/>
                <w:sz w:val="18"/>
                <w:szCs w:val="18"/>
                <w:lang w:val="en-GB" w:eastAsia="nl-NL"/>
              </w:rPr>
              <w:t>maxlag</w:t>
            </w:r>
            <w:proofErr w:type="spellEnd"/>
            <w:r w:rsidRPr="003F5B69">
              <w:rPr>
                <w:rFonts w:asciiTheme="minorHAnsi" w:hAnsiTheme="minorHAnsi" w:cs="Arial"/>
                <w:color w:val="000000"/>
                <w:sz w:val="18"/>
                <w:szCs w:val="18"/>
                <w:lang w:val="en-GB" w:eastAsia="nl-NL"/>
              </w:rPr>
              <w:t>=14)</w:t>
            </w:r>
          </w:p>
        </w:tc>
      </w:tr>
      <w:tr w:rsidR="00195245" w:rsidRPr="003F5B69">
        <w:trPr>
          <w:trHeight w:hRule="exact" w:val="90"/>
        </w:trPr>
        <w:tc>
          <w:tcPr>
            <w:tcW w:w="2227" w:type="dxa"/>
            <w:tcBorders>
              <w:top w:val="nil"/>
              <w:left w:val="nil"/>
              <w:bottom w:val="double" w:sz="6" w:space="2" w:color="auto"/>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r>
      <w:tr w:rsidR="00195245" w:rsidRPr="003F5B69">
        <w:trPr>
          <w:trHeight w:hRule="exact" w:val="135"/>
        </w:trPr>
        <w:tc>
          <w:tcPr>
            <w:tcW w:w="2227"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r>
      <w:tr w:rsidR="00195245" w:rsidRPr="003F5B69">
        <w:trPr>
          <w:trHeight w:val="225"/>
        </w:trPr>
        <w:tc>
          <w:tcPr>
            <w:tcW w:w="2227"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t-Statistic</w:t>
            </w:r>
          </w:p>
        </w:tc>
        <w:tc>
          <w:tcPr>
            <w:tcW w:w="997"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Prob.*</w:t>
            </w:r>
          </w:p>
        </w:tc>
      </w:tr>
      <w:tr w:rsidR="00195245" w:rsidRPr="003F5B69">
        <w:trPr>
          <w:trHeight w:hRule="exact" w:val="90"/>
        </w:trPr>
        <w:tc>
          <w:tcPr>
            <w:tcW w:w="2227" w:type="dxa"/>
            <w:tcBorders>
              <w:top w:val="nil"/>
              <w:left w:val="nil"/>
              <w:bottom w:val="double" w:sz="6" w:space="2" w:color="auto"/>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r>
      <w:tr w:rsidR="00195245" w:rsidRPr="003F5B69">
        <w:trPr>
          <w:trHeight w:hRule="exact" w:val="135"/>
        </w:trPr>
        <w:tc>
          <w:tcPr>
            <w:tcW w:w="2227"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r>
      <w:tr w:rsidR="00195245" w:rsidRPr="003F5B69" w:rsidTr="00195245">
        <w:trPr>
          <w:trHeight w:val="225"/>
        </w:trPr>
        <w:tc>
          <w:tcPr>
            <w:tcW w:w="4537" w:type="dxa"/>
            <w:gridSpan w:val="3"/>
            <w:tcBorders>
              <w:top w:val="nil"/>
              <w:left w:val="nil"/>
              <w:bottom w:val="single" w:sz="6" w:space="0" w:color="auto"/>
              <w:right w:val="nil"/>
            </w:tcBorders>
            <w:vAlign w:val="bottom"/>
          </w:tcPr>
          <w:p w:rsidR="00195245" w:rsidRPr="003F5B69" w:rsidRDefault="00195245" w:rsidP="0019524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Augmented Dickey-Fuller test statistic</w:t>
            </w:r>
          </w:p>
        </w:tc>
        <w:tc>
          <w:tcPr>
            <w:tcW w:w="1208" w:type="dxa"/>
            <w:tcBorders>
              <w:top w:val="nil"/>
              <w:left w:val="nil"/>
              <w:bottom w:val="single" w:sz="6" w:space="0" w:color="auto"/>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-10.05907</w:t>
            </w:r>
          </w:p>
        </w:tc>
        <w:tc>
          <w:tcPr>
            <w:tcW w:w="997" w:type="dxa"/>
            <w:tcBorders>
              <w:top w:val="nil"/>
              <w:left w:val="nil"/>
              <w:bottom w:val="single" w:sz="6" w:space="0" w:color="auto"/>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0.0000</w:t>
            </w:r>
          </w:p>
        </w:tc>
      </w:tr>
      <w:tr w:rsidR="00195245" w:rsidRPr="003F5B69">
        <w:trPr>
          <w:trHeight w:val="225"/>
        </w:trPr>
        <w:tc>
          <w:tcPr>
            <w:tcW w:w="2227" w:type="dxa"/>
            <w:tcBorders>
              <w:top w:val="nil"/>
              <w:left w:val="nil"/>
              <w:bottom w:val="nil"/>
              <w:right w:val="nil"/>
            </w:tcBorders>
            <w:vAlign w:val="bottom"/>
          </w:tcPr>
          <w:p w:rsidR="00195245" w:rsidRPr="003F5B69" w:rsidRDefault="00195245" w:rsidP="0019524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Test critical values:</w:t>
            </w:r>
          </w:p>
        </w:tc>
        <w:tc>
          <w:tcPr>
            <w:tcW w:w="1103"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 level</w:t>
            </w:r>
          </w:p>
        </w:tc>
        <w:tc>
          <w:tcPr>
            <w:tcW w:w="1207"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-3.465780</w:t>
            </w:r>
          </w:p>
        </w:tc>
        <w:tc>
          <w:tcPr>
            <w:tcW w:w="997"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r>
      <w:tr w:rsidR="00195245" w:rsidRPr="003F5B69">
        <w:trPr>
          <w:trHeight w:val="225"/>
        </w:trPr>
        <w:tc>
          <w:tcPr>
            <w:tcW w:w="2227"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 level</w:t>
            </w:r>
          </w:p>
        </w:tc>
        <w:tc>
          <w:tcPr>
            <w:tcW w:w="1207"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-2.877012</w:t>
            </w:r>
          </w:p>
        </w:tc>
        <w:tc>
          <w:tcPr>
            <w:tcW w:w="997"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r>
      <w:tr w:rsidR="00195245" w:rsidRPr="003F5B69">
        <w:trPr>
          <w:trHeight w:val="225"/>
        </w:trPr>
        <w:tc>
          <w:tcPr>
            <w:tcW w:w="2227"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10% level</w:t>
            </w:r>
          </w:p>
        </w:tc>
        <w:tc>
          <w:tcPr>
            <w:tcW w:w="1207"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-2.575097</w:t>
            </w:r>
          </w:p>
        </w:tc>
        <w:tc>
          <w:tcPr>
            <w:tcW w:w="997"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r>
      <w:tr w:rsidR="00195245" w:rsidRPr="003F5B69">
        <w:trPr>
          <w:trHeight w:hRule="exact" w:val="90"/>
        </w:trPr>
        <w:tc>
          <w:tcPr>
            <w:tcW w:w="2227" w:type="dxa"/>
            <w:tcBorders>
              <w:top w:val="nil"/>
              <w:left w:val="nil"/>
              <w:bottom w:val="double" w:sz="6" w:space="0" w:color="auto"/>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0" w:color="auto"/>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0" w:color="auto"/>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r>
      <w:tr w:rsidR="00195245" w:rsidRPr="003F5B69">
        <w:trPr>
          <w:trHeight w:hRule="exact" w:val="135"/>
        </w:trPr>
        <w:tc>
          <w:tcPr>
            <w:tcW w:w="2227"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r>
      <w:tr w:rsidR="00195245" w:rsidRPr="003F5B69" w:rsidTr="00195245">
        <w:trPr>
          <w:trHeight w:val="225"/>
        </w:trPr>
        <w:tc>
          <w:tcPr>
            <w:tcW w:w="5745" w:type="dxa"/>
            <w:gridSpan w:val="4"/>
            <w:tcBorders>
              <w:top w:val="nil"/>
              <w:left w:val="nil"/>
              <w:bottom w:val="nil"/>
              <w:right w:val="nil"/>
            </w:tcBorders>
            <w:vAlign w:val="bottom"/>
          </w:tcPr>
          <w:p w:rsidR="00195245" w:rsidRPr="003F5B69" w:rsidRDefault="00195245" w:rsidP="0019524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*MacKinnon (1996) one-sided p-values.</w:t>
            </w:r>
          </w:p>
        </w:tc>
        <w:tc>
          <w:tcPr>
            <w:tcW w:w="997" w:type="dxa"/>
            <w:tcBorders>
              <w:top w:val="nil"/>
              <w:left w:val="nil"/>
              <w:bottom w:val="nil"/>
              <w:right w:val="nil"/>
            </w:tcBorders>
            <w:vAlign w:val="bottom"/>
          </w:tcPr>
          <w:p w:rsidR="00195245" w:rsidRPr="003F5B69" w:rsidRDefault="00195245" w:rsidP="00195245">
            <w:pPr>
              <w:autoSpaceDE w:val="0"/>
              <w:autoSpaceDN w:val="0"/>
              <w:adjustRightInd w:val="0"/>
              <w:jc w:val="center"/>
              <w:rPr>
                <w:rFonts w:asciiTheme="minorHAnsi" w:hAnsiTheme="minorHAnsi" w:cs="Arial"/>
                <w:color w:val="000000"/>
                <w:sz w:val="18"/>
                <w:szCs w:val="18"/>
                <w:lang w:val="en-GB" w:eastAsia="nl-NL"/>
              </w:rPr>
            </w:pPr>
          </w:p>
        </w:tc>
      </w:tr>
    </w:tbl>
    <w:p w:rsidR="00387CDD" w:rsidRPr="003F5B69" w:rsidRDefault="00195245" w:rsidP="00387CDD">
      <w:pPr>
        <w:rPr>
          <w:rFonts w:asciiTheme="minorHAnsi" w:hAnsiTheme="minorHAnsi" w:cstheme="minorHAnsi"/>
          <w:i/>
          <w:lang w:val="en-GB"/>
        </w:rPr>
      </w:pPr>
      <w:r w:rsidRPr="003F5B69">
        <w:rPr>
          <w:rFonts w:asciiTheme="minorHAnsi" w:hAnsiTheme="minorHAnsi" w:cs="Arial"/>
          <w:sz w:val="18"/>
          <w:szCs w:val="18"/>
          <w:lang w:val="en-GB" w:eastAsia="nl-NL"/>
        </w:rPr>
        <w:br/>
      </w:r>
      <w:r w:rsidR="00387CDD" w:rsidRPr="003F5B69">
        <w:rPr>
          <w:rFonts w:asciiTheme="minorHAnsi" w:hAnsiTheme="minorHAnsi" w:cstheme="minorHAnsi"/>
          <w:i/>
          <w:lang w:val="en-GB"/>
        </w:rPr>
        <w:t>Phillips-</w:t>
      </w:r>
      <w:proofErr w:type="spellStart"/>
      <w:r w:rsidR="00387CDD" w:rsidRPr="003F5B69">
        <w:rPr>
          <w:rFonts w:asciiTheme="minorHAnsi" w:hAnsiTheme="minorHAnsi" w:cstheme="minorHAnsi"/>
          <w:i/>
          <w:lang w:val="en-GB"/>
        </w:rPr>
        <w:t>Perron</w:t>
      </w:r>
      <w:proofErr w:type="spellEnd"/>
      <w:r w:rsidR="00387CDD" w:rsidRPr="003F5B69">
        <w:rPr>
          <w:rFonts w:asciiTheme="minorHAnsi" w:hAnsiTheme="minorHAnsi" w:cstheme="minorHAnsi"/>
          <w:i/>
          <w:lang w:val="en-GB"/>
        </w:rPr>
        <w:t xml:space="preserve"> test</w:t>
      </w:r>
    </w:p>
    <w:tbl>
      <w:tblPr>
        <w:tblW w:w="0" w:type="auto"/>
        <w:tblInd w:w="30" w:type="dxa"/>
        <w:tblLayout w:type="fixed"/>
        <w:tblCellMar>
          <w:left w:w="0" w:type="dxa"/>
          <w:right w:w="0" w:type="dxa"/>
        </w:tblCellMar>
        <w:tblLook w:val="0000"/>
      </w:tblPr>
      <w:tblGrid>
        <w:gridCol w:w="2017"/>
        <w:gridCol w:w="1103"/>
        <w:gridCol w:w="1207"/>
        <w:gridCol w:w="1208"/>
        <w:gridCol w:w="997"/>
      </w:tblGrid>
      <w:tr w:rsidR="00671ADE" w:rsidRPr="003F5B69" w:rsidTr="00671ADE">
        <w:trPr>
          <w:trHeight w:val="225"/>
        </w:trPr>
        <w:tc>
          <w:tcPr>
            <w:tcW w:w="5535" w:type="dxa"/>
            <w:gridSpan w:val="4"/>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COMBINATION has a unit root</w:t>
            </w: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4327" w:type="dxa"/>
            <w:gridSpan w:val="3"/>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6532" w:type="dxa"/>
            <w:gridSpan w:val="5"/>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Bandwidth: 7 (</w:t>
            </w:r>
            <w:proofErr w:type="spellStart"/>
            <w:r w:rsidRPr="003F5B69">
              <w:rPr>
                <w:rFonts w:asciiTheme="minorHAnsi" w:hAnsiTheme="minorHAnsi" w:cs="Arial"/>
                <w:color w:val="000000"/>
                <w:sz w:val="18"/>
                <w:szCs w:val="18"/>
                <w:lang w:val="en-GB"/>
              </w:rPr>
              <w:t>Newey</w:t>
            </w:r>
            <w:proofErr w:type="spellEnd"/>
            <w:r w:rsidRPr="003F5B69">
              <w:rPr>
                <w:rFonts w:asciiTheme="minorHAnsi" w:hAnsiTheme="minorHAnsi" w:cs="Arial"/>
                <w:color w:val="000000"/>
                <w:sz w:val="18"/>
                <w:szCs w:val="18"/>
                <w:lang w:val="en-GB"/>
              </w:rPr>
              <w:t>-West automatic) using Bartlett kernel</w:t>
            </w:r>
          </w:p>
        </w:tc>
      </w:tr>
      <w:tr w:rsidR="00671ADE" w:rsidRPr="003F5B69" w:rsidTr="00671ADE">
        <w:trPr>
          <w:trHeight w:hRule="exact" w:val="90"/>
        </w:trPr>
        <w:tc>
          <w:tcPr>
            <w:tcW w:w="201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hRule="exact" w:val="13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Adj. t-Stat</w:t>
            </w: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Prob.*</w:t>
            </w:r>
          </w:p>
        </w:tc>
      </w:tr>
      <w:tr w:rsidR="00671ADE" w:rsidRPr="003F5B69" w:rsidTr="00671ADE">
        <w:trPr>
          <w:trHeight w:hRule="exact" w:val="90"/>
        </w:trPr>
        <w:tc>
          <w:tcPr>
            <w:tcW w:w="201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hRule="exact" w:val="13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highlight w:val="yellow"/>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highlight w:val="yellow"/>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highlight w:val="yellow"/>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highlight w:val="yellow"/>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highlight w:val="yellow"/>
                <w:lang w:val="en-GB"/>
              </w:rPr>
            </w:pPr>
          </w:p>
        </w:tc>
      </w:tr>
      <w:tr w:rsidR="00671ADE" w:rsidRPr="003F5B69" w:rsidTr="00671ADE">
        <w:trPr>
          <w:trHeight w:val="225"/>
        </w:trPr>
        <w:tc>
          <w:tcPr>
            <w:tcW w:w="4327" w:type="dxa"/>
            <w:gridSpan w:val="3"/>
            <w:tcBorders>
              <w:top w:val="nil"/>
              <w:left w:val="nil"/>
              <w:bottom w:val="single" w:sz="6" w:space="0" w:color="auto"/>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Phillips-</w:t>
            </w:r>
            <w:proofErr w:type="spellStart"/>
            <w:r w:rsidRPr="003F5B69">
              <w:rPr>
                <w:rFonts w:asciiTheme="minorHAnsi" w:hAnsiTheme="minorHAnsi" w:cs="Arial"/>
                <w:color w:val="000000"/>
                <w:sz w:val="18"/>
                <w:szCs w:val="18"/>
                <w:lang w:val="en-GB"/>
              </w:rPr>
              <w:t>Perron</w:t>
            </w:r>
            <w:proofErr w:type="spellEnd"/>
            <w:r w:rsidRPr="003F5B69">
              <w:rPr>
                <w:rFonts w:asciiTheme="minorHAnsi" w:hAnsiTheme="minorHAnsi" w:cs="Arial"/>
                <w:color w:val="000000"/>
                <w:sz w:val="18"/>
                <w:szCs w:val="18"/>
                <w:lang w:val="en-GB"/>
              </w:rPr>
              <w:t xml:space="preserve"> test statistic</w:t>
            </w:r>
          </w:p>
        </w:tc>
        <w:tc>
          <w:tcPr>
            <w:tcW w:w="1208" w:type="dxa"/>
            <w:tcBorders>
              <w:top w:val="nil"/>
              <w:left w:val="nil"/>
              <w:bottom w:val="single" w:sz="6" w:space="0"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-8.741524</w:t>
            </w:r>
          </w:p>
        </w:tc>
        <w:tc>
          <w:tcPr>
            <w:tcW w:w="997" w:type="dxa"/>
            <w:tcBorders>
              <w:top w:val="nil"/>
              <w:left w:val="nil"/>
              <w:bottom w:val="single" w:sz="6" w:space="0"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0.0000</w:t>
            </w:r>
          </w:p>
        </w:tc>
      </w:tr>
      <w:tr w:rsidR="00671ADE" w:rsidRPr="003F5B69" w:rsidTr="00671ADE">
        <w:trPr>
          <w:trHeight w:val="22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Test critical values:</w:t>
            </w: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-3.464643</w:t>
            </w: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-2.876515</w:t>
            </w: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-2.574831</w:t>
            </w: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hRule="exact" w:val="90"/>
        </w:trPr>
        <w:tc>
          <w:tcPr>
            <w:tcW w:w="201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hRule="exact" w:val="13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5535" w:type="dxa"/>
            <w:gridSpan w:val="4"/>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*MacKinnon (1996) one-sided p-values.</w:t>
            </w: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bl>
    <w:p w:rsidR="00671ADE" w:rsidRPr="003F5B69" w:rsidRDefault="00671ADE" w:rsidP="00671ADE">
      <w:pPr>
        <w:rPr>
          <w:rFonts w:asciiTheme="minorHAnsi" w:hAnsiTheme="minorHAnsi" w:cs="Arial"/>
          <w:sz w:val="18"/>
          <w:szCs w:val="18"/>
          <w:lang w:val="en-GB"/>
        </w:rPr>
      </w:pPr>
      <w:r w:rsidRPr="003F5B69">
        <w:rPr>
          <w:rFonts w:asciiTheme="minorHAnsi" w:hAnsiTheme="minorHAnsi" w:cs="Arial"/>
          <w:sz w:val="18"/>
          <w:szCs w:val="18"/>
          <w:lang w:val="en-GB"/>
        </w:rPr>
        <w:br/>
      </w:r>
    </w:p>
    <w:tbl>
      <w:tblPr>
        <w:tblW w:w="0" w:type="auto"/>
        <w:tblInd w:w="30" w:type="dxa"/>
        <w:tblLayout w:type="fixed"/>
        <w:tblCellMar>
          <w:left w:w="0" w:type="dxa"/>
          <w:right w:w="0" w:type="dxa"/>
        </w:tblCellMar>
        <w:tblLook w:val="0000"/>
      </w:tblPr>
      <w:tblGrid>
        <w:gridCol w:w="2017"/>
        <w:gridCol w:w="1103"/>
        <w:gridCol w:w="1207"/>
        <w:gridCol w:w="1208"/>
        <w:gridCol w:w="997"/>
      </w:tblGrid>
      <w:tr w:rsidR="00671ADE" w:rsidRPr="003F5B69" w:rsidTr="00671ADE">
        <w:trPr>
          <w:trHeight w:val="225"/>
        </w:trPr>
        <w:tc>
          <w:tcPr>
            <w:tcW w:w="6532" w:type="dxa"/>
            <w:gridSpan w:val="5"/>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DIF_COMBINATION has a unit root</w:t>
            </w:r>
          </w:p>
        </w:tc>
      </w:tr>
      <w:tr w:rsidR="00671ADE" w:rsidRPr="003F5B69" w:rsidTr="00671ADE">
        <w:trPr>
          <w:trHeight w:val="225"/>
        </w:trPr>
        <w:tc>
          <w:tcPr>
            <w:tcW w:w="4327" w:type="dxa"/>
            <w:gridSpan w:val="3"/>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6532" w:type="dxa"/>
            <w:gridSpan w:val="5"/>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Bandwidth: 64 (</w:t>
            </w:r>
            <w:proofErr w:type="spellStart"/>
            <w:r w:rsidRPr="003F5B69">
              <w:rPr>
                <w:rFonts w:asciiTheme="minorHAnsi" w:hAnsiTheme="minorHAnsi" w:cs="Arial"/>
                <w:color w:val="000000"/>
                <w:sz w:val="18"/>
                <w:szCs w:val="18"/>
                <w:lang w:val="en-GB"/>
              </w:rPr>
              <w:t>Newey</w:t>
            </w:r>
            <w:proofErr w:type="spellEnd"/>
            <w:r w:rsidRPr="003F5B69">
              <w:rPr>
                <w:rFonts w:asciiTheme="minorHAnsi" w:hAnsiTheme="minorHAnsi" w:cs="Arial"/>
                <w:color w:val="000000"/>
                <w:sz w:val="18"/>
                <w:szCs w:val="18"/>
                <w:lang w:val="en-GB"/>
              </w:rPr>
              <w:t>-West automatic) using Bartlett kernel</w:t>
            </w:r>
          </w:p>
        </w:tc>
      </w:tr>
      <w:tr w:rsidR="00671ADE" w:rsidRPr="003F5B69" w:rsidTr="00671ADE">
        <w:trPr>
          <w:trHeight w:hRule="exact" w:val="90"/>
        </w:trPr>
        <w:tc>
          <w:tcPr>
            <w:tcW w:w="201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hRule="exact" w:val="13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Adj. t-Stat</w:t>
            </w: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Prob.*</w:t>
            </w:r>
          </w:p>
        </w:tc>
      </w:tr>
      <w:tr w:rsidR="00671ADE" w:rsidRPr="003F5B69" w:rsidTr="00671ADE">
        <w:trPr>
          <w:trHeight w:hRule="exact" w:val="90"/>
        </w:trPr>
        <w:tc>
          <w:tcPr>
            <w:tcW w:w="201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hRule="exact" w:val="13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4327" w:type="dxa"/>
            <w:gridSpan w:val="3"/>
            <w:tcBorders>
              <w:top w:val="nil"/>
              <w:left w:val="nil"/>
              <w:bottom w:val="single" w:sz="6" w:space="0" w:color="auto"/>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Phillips-</w:t>
            </w:r>
            <w:proofErr w:type="spellStart"/>
            <w:r w:rsidRPr="003F5B69">
              <w:rPr>
                <w:rFonts w:asciiTheme="minorHAnsi" w:hAnsiTheme="minorHAnsi" w:cs="Arial"/>
                <w:color w:val="000000"/>
                <w:sz w:val="18"/>
                <w:szCs w:val="18"/>
                <w:lang w:val="en-GB"/>
              </w:rPr>
              <w:t>Perron</w:t>
            </w:r>
            <w:proofErr w:type="spellEnd"/>
            <w:r w:rsidRPr="003F5B69">
              <w:rPr>
                <w:rFonts w:asciiTheme="minorHAnsi" w:hAnsiTheme="minorHAnsi" w:cs="Arial"/>
                <w:color w:val="000000"/>
                <w:sz w:val="18"/>
                <w:szCs w:val="18"/>
                <w:lang w:val="en-GB"/>
              </w:rPr>
              <w:t xml:space="preserve"> test statistic</w:t>
            </w:r>
          </w:p>
        </w:tc>
        <w:tc>
          <w:tcPr>
            <w:tcW w:w="1208" w:type="dxa"/>
            <w:tcBorders>
              <w:top w:val="nil"/>
              <w:left w:val="nil"/>
              <w:bottom w:val="single" w:sz="6" w:space="0"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-55.91330</w:t>
            </w:r>
          </w:p>
        </w:tc>
        <w:tc>
          <w:tcPr>
            <w:tcW w:w="997" w:type="dxa"/>
            <w:tcBorders>
              <w:top w:val="nil"/>
              <w:left w:val="nil"/>
              <w:bottom w:val="single" w:sz="6" w:space="0"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0.0001</w:t>
            </w:r>
          </w:p>
        </w:tc>
      </w:tr>
      <w:tr w:rsidR="00671ADE" w:rsidRPr="003F5B69" w:rsidTr="00671ADE">
        <w:trPr>
          <w:trHeight w:val="22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Test critical values:</w:t>
            </w: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-3.464827</w:t>
            </w: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-2.876595</w:t>
            </w: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-2.574874</w:t>
            </w: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hRule="exact" w:val="90"/>
        </w:trPr>
        <w:tc>
          <w:tcPr>
            <w:tcW w:w="201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hRule="exact" w:val="13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5535" w:type="dxa"/>
            <w:gridSpan w:val="4"/>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*MacKinnon (1996) one-sided p-values.</w:t>
            </w: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bl>
    <w:p w:rsidR="00671ADE" w:rsidRPr="003F5B69" w:rsidRDefault="00671ADE" w:rsidP="00671ADE">
      <w:pPr>
        <w:rPr>
          <w:rFonts w:asciiTheme="minorHAnsi" w:hAnsiTheme="minorHAnsi" w:cs="Arial"/>
          <w:sz w:val="18"/>
          <w:szCs w:val="18"/>
          <w:lang w:val="en-GB"/>
        </w:rPr>
      </w:pPr>
    </w:p>
    <w:p w:rsidR="00671ADE" w:rsidRPr="003F5B69" w:rsidRDefault="00671ADE" w:rsidP="00387CDD">
      <w:pPr>
        <w:rPr>
          <w:rFonts w:asciiTheme="minorHAnsi" w:hAnsiTheme="minorHAnsi" w:cstheme="minorHAnsi"/>
          <w:i/>
          <w:lang w:val="en-GB"/>
        </w:rPr>
      </w:pPr>
    </w:p>
    <w:p w:rsidR="00387CDD" w:rsidRPr="003F5B69" w:rsidRDefault="00387CDD" w:rsidP="00387CDD">
      <w:pPr>
        <w:rPr>
          <w:rFonts w:asciiTheme="minorHAnsi" w:hAnsiTheme="minorHAnsi" w:cstheme="minorHAnsi"/>
          <w:i/>
          <w:lang w:val="en-GB"/>
        </w:rPr>
      </w:pPr>
      <w:r w:rsidRPr="003F5B69">
        <w:rPr>
          <w:rFonts w:asciiTheme="minorHAnsi" w:hAnsiTheme="minorHAnsi" w:cstheme="minorHAnsi"/>
          <w:i/>
          <w:lang w:val="en-GB"/>
        </w:rPr>
        <w:t>KPSS test</w:t>
      </w:r>
    </w:p>
    <w:tbl>
      <w:tblPr>
        <w:tblW w:w="0" w:type="auto"/>
        <w:tblInd w:w="30" w:type="dxa"/>
        <w:tblLayout w:type="fixed"/>
        <w:tblCellMar>
          <w:left w:w="0" w:type="dxa"/>
          <w:right w:w="0" w:type="dxa"/>
        </w:tblCellMar>
        <w:tblLook w:val="0000"/>
      </w:tblPr>
      <w:tblGrid>
        <w:gridCol w:w="2017"/>
        <w:gridCol w:w="1103"/>
        <w:gridCol w:w="1207"/>
        <w:gridCol w:w="1208"/>
        <w:gridCol w:w="997"/>
      </w:tblGrid>
      <w:tr w:rsidR="00671ADE" w:rsidRPr="003F5B69" w:rsidTr="00671ADE">
        <w:trPr>
          <w:trHeight w:val="225"/>
        </w:trPr>
        <w:tc>
          <w:tcPr>
            <w:tcW w:w="5535" w:type="dxa"/>
            <w:gridSpan w:val="4"/>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COMBINATION is stationary</w:t>
            </w: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4327" w:type="dxa"/>
            <w:gridSpan w:val="3"/>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6532" w:type="dxa"/>
            <w:gridSpan w:val="5"/>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Bandwidth: 9 (</w:t>
            </w:r>
            <w:proofErr w:type="spellStart"/>
            <w:r w:rsidRPr="003F5B69">
              <w:rPr>
                <w:rFonts w:asciiTheme="minorHAnsi" w:hAnsiTheme="minorHAnsi" w:cs="Arial"/>
                <w:color w:val="000000"/>
                <w:sz w:val="18"/>
                <w:szCs w:val="18"/>
                <w:lang w:val="en-GB"/>
              </w:rPr>
              <w:t>Newey</w:t>
            </w:r>
            <w:proofErr w:type="spellEnd"/>
            <w:r w:rsidRPr="003F5B69">
              <w:rPr>
                <w:rFonts w:asciiTheme="minorHAnsi" w:hAnsiTheme="minorHAnsi" w:cs="Arial"/>
                <w:color w:val="000000"/>
                <w:sz w:val="18"/>
                <w:szCs w:val="18"/>
                <w:lang w:val="en-GB"/>
              </w:rPr>
              <w:t>-West automatic) using Bartlett kernel</w:t>
            </w:r>
          </w:p>
        </w:tc>
      </w:tr>
      <w:tr w:rsidR="00671ADE" w:rsidRPr="003F5B69" w:rsidTr="00671ADE">
        <w:trPr>
          <w:trHeight w:hRule="exact" w:val="90"/>
        </w:trPr>
        <w:tc>
          <w:tcPr>
            <w:tcW w:w="201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hRule="exact" w:val="13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LM-Stat.</w:t>
            </w:r>
          </w:p>
        </w:tc>
      </w:tr>
      <w:tr w:rsidR="00671ADE" w:rsidRPr="003F5B69" w:rsidTr="00671ADE">
        <w:trPr>
          <w:trHeight w:hRule="exact" w:val="90"/>
        </w:trPr>
        <w:tc>
          <w:tcPr>
            <w:tcW w:w="201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hRule="exact" w:val="13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5535" w:type="dxa"/>
            <w:gridSpan w:val="4"/>
            <w:tcBorders>
              <w:top w:val="nil"/>
              <w:left w:val="nil"/>
              <w:bottom w:val="single" w:sz="6" w:space="0" w:color="auto"/>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Kwiatkowski-Phillips-Schmidt-Shin test statistic</w:t>
            </w:r>
          </w:p>
        </w:tc>
        <w:tc>
          <w:tcPr>
            <w:tcW w:w="997" w:type="dxa"/>
            <w:tcBorders>
              <w:top w:val="nil"/>
              <w:left w:val="nil"/>
              <w:bottom w:val="single" w:sz="6" w:space="0"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0.389400</w:t>
            </w:r>
          </w:p>
        </w:tc>
      </w:tr>
      <w:tr w:rsidR="00671ADE" w:rsidRPr="003F5B69" w:rsidTr="00671ADE">
        <w:trPr>
          <w:trHeight w:val="225"/>
        </w:trPr>
        <w:tc>
          <w:tcPr>
            <w:tcW w:w="3120" w:type="dxa"/>
            <w:gridSpan w:val="2"/>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Asymptotic critical values*:</w:t>
            </w: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0.739000</w:t>
            </w:r>
          </w:p>
        </w:tc>
      </w:tr>
      <w:tr w:rsidR="00671ADE" w:rsidRPr="003F5B69" w:rsidTr="00671ADE">
        <w:trPr>
          <w:trHeight w:val="22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0.463000</w:t>
            </w:r>
          </w:p>
        </w:tc>
      </w:tr>
      <w:tr w:rsidR="00671ADE" w:rsidRPr="003F5B69" w:rsidTr="00671ADE">
        <w:trPr>
          <w:trHeight w:val="22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0.347000</w:t>
            </w:r>
          </w:p>
        </w:tc>
      </w:tr>
      <w:tr w:rsidR="00671ADE" w:rsidRPr="003F5B69" w:rsidTr="00671ADE">
        <w:trPr>
          <w:trHeight w:hRule="exact" w:val="90"/>
        </w:trPr>
        <w:tc>
          <w:tcPr>
            <w:tcW w:w="201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hRule="exact" w:val="13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bl>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*Kwiatkowski-Phillips-Schmidt-Shin (1992, Table 1) </w:t>
      </w:r>
    </w:p>
    <w:p w:rsidR="00671ADE" w:rsidRPr="003F5B69" w:rsidRDefault="00671ADE" w:rsidP="00387CDD">
      <w:pPr>
        <w:rPr>
          <w:rFonts w:asciiTheme="minorHAnsi" w:hAnsiTheme="minorHAnsi" w:cstheme="minorHAnsi"/>
          <w:i/>
          <w:lang w:val="en-GB"/>
        </w:rPr>
      </w:pPr>
    </w:p>
    <w:tbl>
      <w:tblPr>
        <w:tblW w:w="0" w:type="auto"/>
        <w:tblInd w:w="30" w:type="dxa"/>
        <w:tblLayout w:type="fixed"/>
        <w:tblCellMar>
          <w:left w:w="0" w:type="dxa"/>
          <w:right w:w="0" w:type="dxa"/>
        </w:tblCellMar>
        <w:tblLook w:val="0000"/>
      </w:tblPr>
      <w:tblGrid>
        <w:gridCol w:w="2017"/>
        <w:gridCol w:w="1103"/>
        <w:gridCol w:w="1207"/>
        <w:gridCol w:w="1208"/>
        <w:gridCol w:w="997"/>
      </w:tblGrid>
      <w:tr w:rsidR="00671ADE" w:rsidRPr="003F5B69" w:rsidTr="00671ADE">
        <w:trPr>
          <w:trHeight w:val="225"/>
        </w:trPr>
        <w:tc>
          <w:tcPr>
            <w:tcW w:w="6532" w:type="dxa"/>
            <w:gridSpan w:val="5"/>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DIF_COMBINATION is stationary</w:t>
            </w:r>
          </w:p>
        </w:tc>
      </w:tr>
      <w:tr w:rsidR="00671ADE" w:rsidRPr="003F5B69" w:rsidTr="00671ADE">
        <w:trPr>
          <w:trHeight w:val="225"/>
        </w:trPr>
        <w:tc>
          <w:tcPr>
            <w:tcW w:w="4327" w:type="dxa"/>
            <w:gridSpan w:val="3"/>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6532" w:type="dxa"/>
            <w:gridSpan w:val="5"/>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Bandwidth: 90 (</w:t>
            </w:r>
            <w:proofErr w:type="spellStart"/>
            <w:r w:rsidRPr="003F5B69">
              <w:rPr>
                <w:rFonts w:asciiTheme="minorHAnsi" w:hAnsiTheme="minorHAnsi" w:cs="Arial"/>
                <w:color w:val="000000"/>
                <w:sz w:val="18"/>
                <w:szCs w:val="18"/>
                <w:lang w:val="en-GB"/>
              </w:rPr>
              <w:t>Newey</w:t>
            </w:r>
            <w:proofErr w:type="spellEnd"/>
            <w:r w:rsidRPr="003F5B69">
              <w:rPr>
                <w:rFonts w:asciiTheme="minorHAnsi" w:hAnsiTheme="minorHAnsi" w:cs="Arial"/>
                <w:color w:val="000000"/>
                <w:sz w:val="18"/>
                <w:szCs w:val="18"/>
                <w:lang w:val="en-GB"/>
              </w:rPr>
              <w:t>-West automatic) using Bartlett kernel</w:t>
            </w:r>
          </w:p>
        </w:tc>
      </w:tr>
      <w:tr w:rsidR="00671ADE" w:rsidRPr="003F5B69" w:rsidTr="00671ADE">
        <w:trPr>
          <w:trHeight w:hRule="exact" w:val="90"/>
        </w:trPr>
        <w:tc>
          <w:tcPr>
            <w:tcW w:w="201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hRule="exact" w:val="13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LM-Stat.</w:t>
            </w:r>
          </w:p>
        </w:tc>
      </w:tr>
      <w:tr w:rsidR="00671ADE" w:rsidRPr="003F5B69" w:rsidTr="00671ADE">
        <w:trPr>
          <w:trHeight w:hRule="exact" w:val="90"/>
        </w:trPr>
        <w:tc>
          <w:tcPr>
            <w:tcW w:w="201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shd w:val="clear" w:color="auto" w:fill="auto"/>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shd w:val="clear" w:color="auto" w:fill="auto"/>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shd w:val="clear" w:color="auto" w:fill="auto"/>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hRule="exact" w:val="13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highlight w:val="yellow"/>
                <w:lang w:val="en-GB"/>
              </w:rPr>
            </w:pPr>
          </w:p>
        </w:tc>
        <w:tc>
          <w:tcPr>
            <w:tcW w:w="1207" w:type="dxa"/>
            <w:tcBorders>
              <w:top w:val="nil"/>
              <w:left w:val="nil"/>
              <w:bottom w:val="nil"/>
              <w:right w:val="nil"/>
            </w:tcBorders>
            <w:shd w:val="clear" w:color="auto" w:fill="auto"/>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shd w:val="clear" w:color="auto" w:fill="auto"/>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shd w:val="clear" w:color="auto" w:fill="auto"/>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5535" w:type="dxa"/>
            <w:gridSpan w:val="4"/>
            <w:tcBorders>
              <w:top w:val="nil"/>
              <w:left w:val="nil"/>
              <w:bottom w:val="single" w:sz="6" w:space="0" w:color="auto"/>
              <w:right w:val="nil"/>
            </w:tcBorders>
            <w:shd w:val="clear" w:color="auto" w:fill="auto"/>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Kwiatkowski-Phillips-Schmidt-Shin test statistic</w:t>
            </w:r>
          </w:p>
        </w:tc>
        <w:tc>
          <w:tcPr>
            <w:tcW w:w="997" w:type="dxa"/>
            <w:tcBorders>
              <w:top w:val="nil"/>
              <w:left w:val="nil"/>
              <w:bottom w:val="single" w:sz="6" w:space="0" w:color="auto"/>
              <w:right w:val="nil"/>
            </w:tcBorders>
            <w:shd w:val="clear" w:color="auto" w:fill="auto"/>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0.205791</w:t>
            </w:r>
          </w:p>
        </w:tc>
      </w:tr>
      <w:tr w:rsidR="00671ADE" w:rsidRPr="003F5B69" w:rsidTr="00671ADE">
        <w:trPr>
          <w:trHeight w:val="225"/>
        </w:trPr>
        <w:tc>
          <w:tcPr>
            <w:tcW w:w="3120" w:type="dxa"/>
            <w:gridSpan w:val="2"/>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Asymptotic critical values*:</w:t>
            </w: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0.739000</w:t>
            </w:r>
          </w:p>
        </w:tc>
      </w:tr>
      <w:tr w:rsidR="00671ADE" w:rsidRPr="003F5B69" w:rsidTr="00671ADE">
        <w:trPr>
          <w:trHeight w:val="22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0.463000</w:t>
            </w:r>
          </w:p>
        </w:tc>
      </w:tr>
      <w:tr w:rsidR="00671ADE" w:rsidRPr="003F5B69" w:rsidTr="00671ADE">
        <w:trPr>
          <w:trHeight w:val="22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0.347000</w:t>
            </w:r>
          </w:p>
        </w:tc>
      </w:tr>
      <w:tr w:rsidR="00671ADE" w:rsidRPr="003F5B69" w:rsidTr="00671ADE">
        <w:trPr>
          <w:trHeight w:hRule="exact" w:val="90"/>
        </w:trPr>
        <w:tc>
          <w:tcPr>
            <w:tcW w:w="201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hRule="exact" w:val="13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6532" w:type="dxa"/>
            <w:gridSpan w:val="5"/>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*Kwiatkowski-Phillips-Schmidt-Shin (1992, Table 1) </w:t>
            </w:r>
          </w:p>
        </w:tc>
      </w:tr>
      <w:tr w:rsidR="00671ADE" w:rsidRPr="003F5B69" w:rsidTr="00671ADE">
        <w:trPr>
          <w:trHeight w:hRule="exact" w:val="135"/>
        </w:trPr>
        <w:tc>
          <w:tcPr>
            <w:tcW w:w="201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bl>
    <w:p w:rsidR="00671ADE" w:rsidRPr="003F5B69" w:rsidRDefault="00671ADE" w:rsidP="00387CDD">
      <w:pPr>
        <w:rPr>
          <w:rFonts w:asciiTheme="minorHAnsi" w:hAnsiTheme="minorHAnsi" w:cstheme="minorHAnsi"/>
          <w:i/>
          <w:lang w:val="en-GB"/>
        </w:rPr>
      </w:pPr>
    </w:p>
    <w:p w:rsidR="00387CDD" w:rsidRPr="003F5B69" w:rsidRDefault="00387CDD" w:rsidP="00387CDD">
      <w:pPr>
        <w:rPr>
          <w:rFonts w:asciiTheme="minorHAnsi" w:hAnsiTheme="minorHAnsi" w:cstheme="minorHAnsi"/>
          <w:i/>
          <w:lang w:val="en-GB"/>
        </w:rPr>
      </w:pPr>
      <w:r w:rsidRPr="003F5B69">
        <w:rPr>
          <w:rFonts w:asciiTheme="minorHAnsi" w:hAnsiTheme="minorHAnsi" w:cstheme="minorHAnsi"/>
          <w:i/>
          <w:lang w:val="en-GB"/>
        </w:rPr>
        <w:t>ERS test</w:t>
      </w:r>
    </w:p>
    <w:tbl>
      <w:tblPr>
        <w:tblW w:w="0" w:type="auto"/>
        <w:tblInd w:w="30" w:type="dxa"/>
        <w:tblLayout w:type="fixed"/>
        <w:tblCellMar>
          <w:left w:w="0" w:type="dxa"/>
          <w:right w:w="0" w:type="dxa"/>
        </w:tblCellMar>
        <w:tblLook w:val="0000"/>
      </w:tblPr>
      <w:tblGrid>
        <w:gridCol w:w="1702"/>
        <w:gridCol w:w="1208"/>
        <w:gridCol w:w="1207"/>
        <w:gridCol w:w="1208"/>
        <w:gridCol w:w="1207"/>
      </w:tblGrid>
      <w:tr w:rsidR="00671ADE" w:rsidRPr="003F5B69" w:rsidTr="00671ADE">
        <w:trPr>
          <w:trHeight w:val="225"/>
        </w:trPr>
        <w:tc>
          <w:tcPr>
            <w:tcW w:w="5325" w:type="dxa"/>
            <w:gridSpan w:val="4"/>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COMBINATION has a unit root</w:t>
            </w: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4117" w:type="dxa"/>
            <w:gridSpan w:val="3"/>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6532" w:type="dxa"/>
            <w:gridSpan w:val="5"/>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xml:space="preserve">Lag length: 3 (Spectral OLS AR based on SIC, </w:t>
            </w:r>
            <w:proofErr w:type="spellStart"/>
            <w:r w:rsidRPr="003F5B69">
              <w:rPr>
                <w:rFonts w:asciiTheme="minorHAnsi" w:hAnsiTheme="minorHAnsi" w:cs="Arial"/>
                <w:color w:val="000000"/>
                <w:sz w:val="18"/>
                <w:szCs w:val="18"/>
                <w:lang w:val="en-GB"/>
              </w:rPr>
              <w:t>maxlag</w:t>
            </w:r>
            <w:proofErr w:type="spellEnd"/>
            <w:r w:rsidRPr="003F5B69">
              <w:rPr>
                <w:rFonts w:asciiTheme="minorHAnsi" w:hAnsiTheme="minorHAnsi" w:cs="Arial"/>
                <w:color w:val="000000"/>
                <w:sz w:val="18"/>
                <w:szCs w:val="18"/>
                <w:lang w:val="en-GB"/>
              </w:rPr>
              <w:t>=14)</w:t>
            </w:r>
          </w:p>
        </w:tc>
      </w:tr>
      <w:tr w:rsidR="00671ADE" w:rsidRPr="003F5B69" w:rsidTr="00671ADE">
        <w:trPr>
          <w:trHeight w:val="225"/>
        </w:trPr>
        <w:tc>
          <w:tcPr>
            <w:tcW w:w="4117" w:type="dxa"/>
            <w:gridSpan w:val="3"/>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Sample: 1996M01 2011M12</w:t>
            </w: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4117" w:type="dxa"/>
            <w:gridSpan w:val="3"/>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Included observations: 192</w:t>
            </w: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hRule="exact" w:val="90"/>
        </w:trPr>
        <w:tc>
          <w:tcPr>
            <w:tcW w:w="1702"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hRule="exact" w:val="135"/>
        </w:trPr>
        <w:tc>
          <w:tcPr>
            <w:tcW w:w="1702"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1702"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P-Statistic</w:t>
            </w:r>
          </w:p>
        </w:tc>
      </w:tr>
      <w:tr w:rsidR="00671ADE" w:rsidRPr="003F5B69" w:rsidTr="00671ADE">
        <w:trPr>
          <w:trHeight w:hRule="exact" w:val="90"/>
        </w:trPr>
        <w:tc>
          <w:tcPr>
            <w:tcW w:w="1702"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hRule="exact" w:val="135"/>
        </w:trPr>
        <w:tc>
          <w:tcPr>
            <w:tcW w:w="1702"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5325" w:type="dxa"/>
            <w:gridSpan w:val="4"/>
            <w:tcBorders>
              <w:top w:val="nil"/>
              <w:left w:val="nil"/>
              <w:bottom w:val="single" w:sz="6" w:space="0" w:color="auto"/>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Elliott-Rothenberg-Stock test statistic</w:t>
            </w:r>
          </w:p>
        </w:tc>
        <w:tc>
          <w:tcPr>
            <w:tcW w:w="1207" w:type="dxa"/>
            <w:tcBorders>
              <w:top w:val="nil"/>
              <w:left w:val="nil"/>
              <w:bottom w:val="single" w:sz="6" w:space="0"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1.829434</w:t>
            </w:r>
          </w:p>
        </w:tc>
      </w:tr>
      <w:tr w:rsidR="00671ADE" w:rsidRPr="003F5B69" w:rsidTr="00671ADE">
        <w:trPr>
          <w:trHeight w:val="225"/>
        </w:trPr>
        <w:tc>
          <w:tcPr>
            <w:tcW w:w="1702" w:type="dxa"/>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Test critical values:</w:t>
            </w: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1.913200</w:t>
            </w:r>
          </w:p>
        </w:tc>
      </w:tr>
      <w:tr w:rsidR="00671ADE" w:rsidRPr="003F5B69" w:rsidTr="00671ADE">
        <w:trPr>
          <w:trHeight w:val="225"/>
        </w:trPr>
        <w:tc>
          <w:tcPr>
            <w:tcW w:w="1702"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3.165200</w:t>
            </w:r>
          </w:p>
        </w:tc>
      </w:tr>
      <w:tr w:rsidR="00671ADE" w:rsidRPr="003F5B69" w:rsidTr="00671ADE">
        <w:trPr>
          <w:trHeight w:val="225"/>
        </w:trPr>
        <w:tc>
          <w:tcPr>
            <w:tcW w:w="1702"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4.317200</w:t>
            </w:r>
          </w:p>
        </w:tc>
      </w:tr>
      <w:tr w:rsidR="00671ADE" w:rsidRPr="003F5B69" w:rsidTr="00671ADE">
        <w:trPr>
          <w:trHeight w:hRule="exact" w:val="90"/>
        </w:trPr>
        <w:tc>
          <w:tcPr>
            <w:tcW w:w="1702"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hRule="exact" w:val="135"/>
        </w:trPr>
        <w:tc>
          <w:tcPr>
            <w:tcW w:w="1702"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5325" w:type="dxa"/>
            <w:gridSpan w:val="4"/>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*Elliott-Rothenberg-Stock (1996, Table 1) </w:t>
            </w: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bl>
    <w:p w:rsidR="00671ADE" w:rsidRPr="003F5B69" w:rsidRDefault="00671ADE" w:rsidP="00387CDD">
      <w:pPr>
        <w:rPr>
          <w:rFonts w:asciiTheme="minorHAnsi" w:hAnsiTheme="minorHAnsi" w:cstheme="minorHAnsi"/>
          <w:i/>
          <w:lang w:val="en-GB"/>
        </w:rPr>
      </w:pPr>
    </w:p>
    <w:tbl>
      <w:tblPr>
        <w:tblW w:w="0" w:type="auto"/>
        <w:tblInd w:w="30" w:type="dxa"/>
        <w:tblLayout w:type="fixed"/>
        <w:tblCellMar>
          <w:left w:w="0" w:type="dxa"/>
          <w:right w:w="0" w:type="dxa"/>
        </w:tblCellMar>
        <w:tblLook w:val="0000"/>
      </w:tblPr>
      <w:tblGrid>
        <w:gridCol w:w="1702"/>
        <w:gridCol w:w="1208"/>
        <w:gridCol w:w="1207"/>
        <w:gridCol w:w="1208"/>
        <w:gridCol w:w="1207"/>
      </w:tblGrid>
      <w:tr w:rsidR="00671ADE" w:rsidRPr="003F5B69" w:rsidTr="00671ADE">
        <w:trPr>
          <w:trHeight w:val="225"/>
        </w:trPr>
        <w:tc>
          <w:tcPr>
            <w:tcW w:w="6532" w:type="dxa"/>
            <w:gridSpan w:val="5"/>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DIF_COMBINATION has a unit root</w:t>
            </w:r>
          </w:p>
        </w:tc>
      </w:tr>
      <w:tr w:rsidR="00671ADE" w:rsidRPr="003F5B69" w:rsidTr="00671ADE">
        <w:trPr>
          <w:trHeight w:val="225"/>
        </w:trPr>
        <w:tc>
          <w:tcPr>
            <w:tcW w:w="4117" w:type="dxa"/>
            <w:gridSpan w:val="3"/>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6532" w:type="dxa"/>
            <w:gridSpan w:val="5"/>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xml:space="preserve">Lag length: 5 (Spectral OLS AR based on SIC, </w:t>
            </w:r>
            <w:proofErr w:type="spellStart"/>
            <w:r w:rsidRPr="003F5B69">
              <w:rPr>
                <w:rFonts w:asciiTheme="minorHAnsi" w:hAnsiTheme="minorHAnsi" w:cs="Arial"/>
                <w:color w:val="000000"/>
                <w:sz w:val="18"/>
                <w:szCs w:val="18"/>
                <w:lang w:val="en-GB"/>
              </w:rPr>
              <w:t>maxlag</w:t>
            </w:r>
            <w:proofErr w:type="spellEnd"/>
            <w:r w:rsidRPr="003F5B69">
              <w:rPr>
                <w:rFonts w:asciiTheme="minorHAnsi" w:hAnsiTheme="minorHAnsi" w:cs="Arial"/>
                <w:color w:val="000000"/>
                <w:sz w:val="18"/>
                <w:szCs w:val="18"/>
                <w:lang w:val="en-GB"/>
              </w:rPr>
              <w:t>=14)</w:t>
            </w:r>
          </w:p>
        </w:tc>
      </w:tr>
      <w:tr w:rsidR="00671ADE" w:rsidRPr="003F5B69" w:rsidTr="00671ADE">
        <w:trPr>
          <w:trHeight w:val="225"/>
        </w:trPr>
        <w:tc>
          <w:tcPr>
            <w:tcW w:w="5325" w:type="dxa"/>
            <w:gridSpan w:val="4"/>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Sample (adjusted): 1996M02 2011M12</w:t>
            </w: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5325" w:type="dxa"/>
            <w:gridSpan w:val="4"/>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Included observations: 191 after adjustments</w:t>
            </w: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hRule="exact" w:val="90"/>
        </w:trPr>
        <w:tc>
          <w:tcPr>
            <w:tcW w:w="1702"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hRule="exact" w:val="135"/>
        </w:trPr>
        <w:tc>
          <w:tcPr>
            <w:tcW w:w="1702"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1702"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P-Statistic</w:t>
            </w:r>
          </w:p>
        </w:tc>
      </w:tr>
      <w:tr w:rsidR="00671ADE" w:rsidRPr="003F5B69" w:rsidTr="00671ADE">
        <w:trPr>
          <w:trHeight w:hRule="exact" w:val="90"/>
        </w:trPr>
        <w:tc>
          <w:tcPr>
            <w:tcW w:w="1702"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hRule="exact" w:val="135"/>
        </w:trPr>
        <w:tc>
          <w:tcPr>
            <w:tcW w:w="1702"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5325" w:type="dxa"/>
            <w:gridSpan w:val="4"/>
            <w:tcBorders>
              <w:top w:val="nil"/>
              <w:left w:val="nil"/>
              <w:bottom w:val="single" w:sz="6" w:space="0" w:color="auto"/>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Elliott-Rothenberg-Stock test statistic</w:t>
            </w:r>
          </w:p>
        </w:tc>
        <w:tc>
          <w:tcPr>
            <w:tcW w:w="1207" w:type="dxa"/>
            <w:tcBorders>
              <w:top w:val="nil"/>
              <w:left w:val="nil"/>
              <w:bottom w:val="single" w:sz="6" w:space="0"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10.14157</w:t>
            </w:r>
          </w:p>
        </w:tc>
      </w:tr>
      <w:tr w:rsidR="00671ADE" w:rsidRPr="003F5B69" w:rsidTr="00671ADE">
        <w:trPr>
          <w:trHeight w:val="225"/>
        </w:trPr>
        <w:tc>
          <w:tcPr>
            <w:tcW w:w="1702" w:type="dxa"/>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Test critical values:</w:t>
            </w: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1.913600</w:t>
            </w:r>
          </w:p>
        </w:tc>
      </w:tr>
      <w:tr w:rsidR="00671ADE" w:rsidRPr="003F5B69" w:rsidTr="00671ADE">
        <w:trPr>
          <w:trHeight w:val="225"/>
        </w:trPr>
        <w:tc>
          <w:tcPr>
            <w:tcW w:w="1702"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3.164600</w:t>
            </w:r>
          </w:p>
        </w:tc>
      </w:tr>
      <w:tr w:rsidR="00671ADE" w:rsidRPr="003F5B69" w:rsidTr="00671ADE">
        <w:trPr>
          <w:trHeight w:val="225"/>
        </w:trPr>
        <w:tc>
          <w:tcPr>
            <w:tcW w:w="1702"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4.315600</w:t>
            </w:r>
          </w:p>
        </w:tc>
      </w:tr>
      <w:tr w:rsidR="00671ADE" w:rsidRPr="003F5B69" w:rsidTr="00671ADE">
        <w:trPr>
          <w:trHeight w:hRule="exact" w:val="90"/>
        </w:trPr>
        <w:tc>
          <w:tcPr>
            <w:tcW w:w="1702"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hRule="exact" w:val="135"/>
        </w:trPr>
        <w:tc>
          <w:tcPr>
            <w:tcW w:w="1702"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r w:rsidR="00671ADE" w:rsidRPr="003F5B69" w:rsidTr="00671ADE">
        <w:trPr>
          <w:trHeight w:val="225"/>
        </w:trPr>
        <w:tc>
          <w:tcPr>
            <w:tcW w:w="5325" w:type="dxa"/>
            <w:gridSpan w:val="4"/>
            <w:tcBorders>
              <w:top w:val="nil"/>
              <w:left w:val="nil"/>
              <w:bottom w:val="nil"/>
              <w:right w:val="nil"/>
            </w:tcBorders>
            <w:vAlign w:val="bottom"/>
          </w:tcPr>
          <w:p w:rsidR="00671ADE" w:rsidRPr="003F5B69" w:rsidRDefault="00671ADE" w:rsidP="00671ADE">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*Elliott-Rothenberg-Stock (1996, Table 1) </w:t>
            </w:r>
          </w:p>
        </w:tc>
        <w:tc>
          <w:tcPr>
            <w:tcW w:w="1207" w:type="dxa"/>
            <w:tcBorders>
              <w:top w:val="nil"/>
              <w:left w:val="nil"/>
              <w:bottom w:val="nil"/>
              <w:right w:val="nil"/>
            </w:tcBorders>
            <w:vAlign w:val="bottom"/>
          </w:tcPr>
          <w:p w:rsidR="00671ADE" w:rsidRPr="003F5B69" w:rsidRDefault="00671ADE" w:rsidP="00671ADE">
            <w:pPr>
              <w:autoSpaceDE w:val="0"/>
              <w:autoSpaceDN w:val="0"/>
              <w:adjustRightInd w:val="0"/>
              <w:jc w:val="center"/>
              <w:rPr>
                <w:rFonts w:asciiTheme="minorHAnsi" w:hAnsiTheme="minorHAnsi" w:cs="Arial"/>
                <w:color w:val="000000"/>
                <w:sz w:val="18"/>
                <w:szCs w:val="18"/>
                <w:lang w:val="en-GB"/>
              </w:rPr>
            </w:pPr>
          </w:p>
        </w:tc>
      </w:tr>
    </w:tbl>
    <w:p w:rsidR="00387CDD" w:rsidRPr="003F5B69" w:rsidRDefault="00330DCD" w:rsidP="00387CDD">
      <w:pPr>
        <w:pStyle w:val="Heading3"/>
        <w:jc w:val="left"/>
        <w:rPr>
          <w:rFonts w:asciiTheme="minorHAnsi" w:hAnsiTheme="minorHAnsi" w:cstheme="minorHAnsi"/>
          <w:i w:val="0"/>
          <w:lang w:val="en-GB"/>
        </w:rPr>
      </w:pPr>
      <w:bookmarkStart w:id="47" w:name="_Toc332820021"/>
      <w:r>
        <w:rPr>
          <w:rFonts w:asciiTheme="minorHAnsi" w:hAnsiTheme="minorHAnsi" w:cstheme="minorHAnsi"/>
          <w:i w:val="0"/>
          <w:lang w:val="en-GB"/>
        </w:rPr>
        <w:lastRenderedPageBreak/>
        <w:t>D</w:t>
      </w:r>
      <w:r w:rsidR="00373419" w:rsidRPr="003F5B69">
        <w:rPr>
          <w:rFonts w:asciiTheme="minorHAnsi" w:hAnsiTheme="minorHAnsi" w:cstheme="minorHAnsi"/>
          <w:i w:val="0"/>
          <w:lang w:val="en-GB"/>
        </w:rPr>
        <w:t>.</w:t>
      </w:r>
      <w:r w:rsidR="00D7657B" w:rsidRPr="003F5B69">
        <w:rPr>
          <w:rFonts w:asciiTheme="minorHAnsi" w:hAnsiTheme="minorHAnsi" w:cstheme="minorHAnsi"/>
          <w:i w:val="0"/>
          <w:lang w:val="en-GB"/>
        </w:rPr>
        <w:t>1</w:t>
      </w:r>
      <w:r w:rsidR="00373419" w:rsidRPr="003F5B69">
        <w:rPr>
          <w:rFonts w:asciiTheme="minorHAnsi" w:hAnsiTheme="minorHAnsi" w:cstheme="minorHAnsi"/>
          <w:i w:val="0"/>
          <w:lang w:val="en-GB"/>
        </w:rPr>
        <w:t>.3 Vehicle theft</w:t>
      </w:r>
      <w:bookmarkEnd w:id="47"/>
    </w:p>
    <w:tbl>
      <w:tblPr>
        <w:tblStyle w:val="LightGrid-Accent12"/>
        <w:tblW w:w="0" w:type="auto"/>
        <w:tblLook w:val="04A0"/>
      </w:tblPr>
      <w:tblGrid>
        <w:gridCol w:w="2958"/>
        <w:gridCol w:w="2949"/>
        <w:gridCol w:w="2949"/>
      </w:tblGrid>
      <w:tr w:rsidR="00373419" w:rsidRPr="003F5B69" w:rsidTr="00387CDD">
        <w:trPr>
          <w:cnfStyle w:val="100000000000"/>
        </w:trPr>
        <w:tc>
          <w:tcPr>
            <w:cnfStyle w:val="001000000000"/>
            <w:tcW w:w="2958" w:type="dxa"/>
            <w:vAlign w:val="center"/>
          </w:tcPr>
          <w:p w:rsidR="00373419" w:rsidRPr="003F5B69" w:rsidRDefault="00373419" w:rsidP="00373419">
            <w:pPr>
              <w:jc w:val="center"/>
              <w:rPr>
                <w:rFonts w:asciiTheme="minorHAnsi" w:hAnsiTheme="minorHAnsi" w:cstheme="minorHAnsi"/>
                <w:lang w:val="en-GB"/>
              </w:rPr>
            </w:pPr>
            <w:r w:rsidRPr="003F5B69">
              <w:rPr>
                <w:rFonts w:asciiTheme="minorHAnsi" w:hAnsiTheme="minorHAnsi" w:cstheme="minorHAnsi"/>
                <w:lang w:val="en-GB"/>
              </w:rPr>
              <w:t>VEHICLE</w:t>
            </w:r>
          </w:p>
        </w:tc>
        <w:tc>
          <w:tcPr>
            <w:tcW w:w="2949" w:type="dxa"/>
          </w:tcPr>
          <w:p w:rsidR="00373419" w:rsidRPr="003F5B69" w:rsidRDefault="00373419" w:rsidP="00671ADE">
            <w:pPr>
              <w:cnfStyle w:val="100000000000"/>
              <w:rPr>
                <w:rFonts w:asciiTheme="minorHAnsi" w:hAnsiTheme="minorHAnsi" w:cstheme="minorHAnsi"/>
                <w:lang w:val="en-GB"/>
              </w:rPr>
            </w:pPr>
            <w:r w:rsidRPr="003F5B69">
              <w:rPr>
                <w:rFonts w:asciiTheme="minorHAnsi" w:hAnsiTheme="minorHAnsi" w:cstheme="minorHAnsi"/>
                <w:lang w:val="en-GB"/>
              </w:rPr>
              <w:t>Stationary in level form</w:t>
            </w:r>
          </w:p>
        </w:tc>
        <w:tc>
          <w:tcPr>
            <w:tcW w:w="2949" w:type="dxa"/>
          </w:tcPr>
          <w:p w:rsidR="00373419" w:rsidRPr="003F5B69" w:rsidRDefault="00373419" w:rsidP="00671ADE">
            <w:pPr>
              <w:cnfStyle w:val="100000000000"/>
              <w:rPr>
                <w:rFonts w:asciiTheme="minorHAnsi" w:hAnsiTheme="minorHAnsi" w:cstheme="minorHAnsi"/>
                <w:lang w:val="en-GB"/>
              </w:rPr>
            </w:pPr>
            <w:r w:rsidRPr="003F5B69">
              <w:rPr>
                <w:rFonts w:asciiTheme="minorHAnsi" w:hAnsiTheme="minorHAnsi" w:cstheme="minorHAnsi"/>
                <w:lang w:val="en-GB"/>
              </w:rPr>
              <w:t>Stationary in first difference</w:t>
            </w:r>
          </w:p>
        </w:tc>
      </w:tr>
      <w:tr w:rsidR="00373419" w:rsidRPr="003F5B69" w:rsidTr="00387CDD">
        <w:trPr>
          <w:cnfStyle w:val="000000100000"/>
        </w:trPr>
        <w:tc>
          <w:tcPr>
            <w:cnfStyle w:val="001000000000"/>
            <w:tcW w:w="2958" w:type="dxa"/>
          </w:tcPr>
          <w:p w:rsidR="00373419" w:rsidRPr="003F5B69" w:rsidRDefault="00373419" w:rsidP="00671ADE">
            <w:pPr>
              <w:rPr>
                <w:rFonts w:asciiTheme="minorHAnsi" w:hAnsiTheme="minorHAnsi" w:cstheme="minorHAnsi"/>
                <w:lang w:val="en-GB"/>
              </w:rPr>
            </w:pPr>
            <w:r w:rsidRPr="003F5B69">
              <w:rPr>
                <w:rFonts w:asciiTheme="minorHAnsi" w:hAnsiTheme="minorHAnsi" w:cstheme="minorHAnsi"/>
                <w:lang w:val="en-GB"/>
              </w:rPr>
              <w:t>Augmented DF</w:t>
            </w:r>
            <w:r w:rsidR="00C31BBE" w:rsidRPr="003F5B69">
              <w:rPr>
                <w:rFonts w:asciiTheme="minorHAnsi" w:hAnsiTheme="minorHAnsi" w:cstheme="minorHAnsi"/>
                <w:lang w:val="en-GB"/>
              </w:rPr>
              <w:t xml:space="preserve"> test</w:t>
            </w:r>
          </w:p>
        </w:tc>
        <w:tc>
          <w:tcPr>
            <w:tcW w:w="2949" w:type="dxa"/>
          </w:tcPr>
          <w:p w:rsidR="00373419" w:rsidRPr="003F5B69" w:rsidRDefault="00373419" w:rsidP="00671ADE">
            <w:pPr>
              <w:cnfStyle w:val="000000100000"/>
              <w:rPr>
                <w:rFonts w:asciiTheme="minorHAnsi" w:hAnsiTheme="minorHAnsi" w:cstheme="minorHAnsi"/>
                <w:lang w:val="en-GB"/>
              </w:rPr>
            </w:pPr>
            <w:r w:rsidRPr="003F5B69">
              <w:rPr>
                <w:rFonts w:asciiTheme="minorHAnsi" w:hAnsiTheme="minorHAnsi" w:cstheme="minorHAnsi"/>
                <w:lang w:val="en-GB"/>
              </w:rPr>
              <w:t>Yes</w:t>
            </w:r>
          </w:p>
        </w:tc>
        <w:tc>
          <w:tcPr>
            <w:tcW w:w="2949" w:type="dxa"/>
          </w:tcPr>
          <w:p w:rsidR="00373419" w:rsidRPr="003F5B69" w:rsidRDefault="00373419" w:rsidP="00671ADE">
            <w:pPr>
              <w:cnfStyle w:val="000000100000"/>
              <w:rPr>
                <w:rFonts w:asciiTheme="minorHAnsi" w:hAnsiTheme="minorHAnsi" w:cstheme="minorHAnsi"/>
                <w:lang w:val="en-GB"/>
              </w:rPr>
            </w:pPr>
            <w:r w:rsidRPr="003F5B69">
              <w:rPr>
                <w:rFonts w:asciiTheme="minorHAnsi" w:hAnsiTheme="minorHAnsi" w:cstheme="minorHAnsi"/>
                <w:lang w:val="en-GB"/>
              </w:rPr>
              <w:t>Yes</w:t>
            </w:r>
          </w:p>
        </w:tc>
      </w:tr>
      <w:tr w:rsidR="00373419" w:rsidRPr="003F5B69" w:rsidTr="00387CDD">
        <w:trPr>
          <w:cnfStyle w:val="000000010000"/>
        </w:trPr>
        <w:tc>
          <w:tcPr>
            <w:cnfStyle w:val="001000000000"/>
            <w:tcW w:w="2958" w:type="dxa"/>
          </w:tcPr>
          <w:p w:rsidR="00373419" w:rsidRPr="003F5B69" w:rsidRDefault="00373419" w:rsidP="00671ADE">
            <w:pPr>
              <w:rPr>
                <w:rFonts w:asciiTheme="minorHAnsi" w:hAnsiTheme="minorHAnsi" w:cstheme="minorHAnsi"/>
                <w:lang w:val="en-GB"/>
              </w:rPr>
            </w:pPr>
            <w:r w:rsidRPr="003F5B69">
              <w:rPr>
                <w:rFonts w:asciiTheme="minorHAnsi" w:hAnsiTheme="minorHAnsi" w:cstheme="minorHAnsi"/>
                <w:lang w:val="en-GB"/>
              </w:rPr>
              <w:t xml:space="preserve">Phillips </w:t>
            </w:r>
            <w:proofErr w:type="spellStart"/>
            <w:r w:rsidRPr="003F5B69">
              <w:rPr>
                <w:rFonts w:asciiTheme="minorHAnsi" w:hAnsiTheme="minorHAnsi" w:cstheme="minorHAnsi"/>
                <w:lang w:val="en-GB"/>
              </w:rPr>
              <w:t>Perron</w:t>
            </w:r>
            <w:proofErr w:type="spellEnd"/>
            <w:r w:rsidR="00C31BBE" w:rsidRPr="003F5B69">
              <w:rPr>
                <w:rFonts w:asciiTheme="minorHAnsi" w:hAnsiTheme="minorHAnsi" w:cstheme="minorHAnsi"/>
                <w:lang w:val="en-GB"/>
              </w:rPr>
              <w:t xml:space="preserve"> test</w:t>
            </w:r>
          </w:p>
        </w:tc>
        <w:tc>
          <w:tcPr>
            <w:tcW w:w="2949" w:type="dxa"/>
          </w:tcPr>
          <w:p w:rsidR="00373419" w:rsidRPr="003F5B69" w:rsidRDefault="00373419" w:rsidP="00671ADE">
            <w:pPr>
              <w:cnfStyle w:val="000000010000"/>
              <w:rPr>
                <w:rFonts w:asciiTheme="minorHAnsi" w:hAnsiTheme="minorHAnsi" w:cstheme="minorHAnsi"/>
                <w:lang w:val="en-GB"/>
              </w:rPr>
            </w:pPr>
            <w:r w:rsidRPr="003F5B69">
              <w:rPr>
                <w:rFonts w:asciiTheme="minorHAnsi" w:hAnsiTheme="minorHAnsi" w:cstheme="minorHAnsi"/>
                <w:lang w:val="en-GB"/>
              </w:rPr>
              <w:t>Yes</w:t>
            </w:r>
          </w:p>
        </w:tc>
        <w:tc>
          <w:tcPr>
            <w:tcW w:w="2949" w:type="dxa"/>
          </w:tcPr>
          <w:p w:rsidR="00373419" w:rsidRPr="003F5B69" w:rsidRDefault="00373419" w:rsidP="00671ADE">
            <w:pPr>
              <w:cnfStyle w:val="000000010000"/>
              <w:rPr>
                <w:rFonts w:asciiTheme="minorHAnsi" w:hAnsiTheme="minorHAnsi" w:cstheme="minorHAnsi"/>
                <w:lang w:val="en-GB"/>
              </w:rPr>
            </w:pPr>
            <w:r w:rsidRPr="003F5B69">
              <w:rPr>
                <w:rFonts w:asciiTheme="minorHAnsi" w:hAnsiTheme="minorHAnsi" w:cstheme="minorHAnsi"/>
                <w:lang w:val="en-GB"/>
              </w:rPr>
              <w:t>Yes</w:t>
            </w:r>
          </w:p>
        </w:tc>
      </w:tr>
      <w:tr w:rsidR="00373419" w:rsidRPr="003F5B69" w:rsidTr="00387CDD">
        <w:trPr>
          <w:cnfStyle w:val="000000100000"/>
        </w:trPr>
        <w:tc>
          <w:tcPr>
            <w:cnfStyle w:val="001000000000"/>
            <w:tcW w:w="2958" w:type="dxa"/>
          </w:tcPr>
          <w:p w:rsidR="00373419" w:rsidRPr="003F5B69" w:rsidRDefault="00373419" w:rsidP="00671ADE">
            <w:pPr>
              <w:rPr>
                <w:rFonts w:asciiTheme="minorHAnsi" w:hAnsiTheme="minorHAnsi" w:cstheme="minorHAnsi"/>
                <w:lang w:val="en-GB"/>
              </w:rPr>
            </w:pPr>
            <w:r w:rsidRPr="003F5B69">
              <w:rPr>
                <w:rFonts w:asciiTheme="minorHAnsi" w:hAnsiTheme="minorHAnsi" w:cstheme="minorHAnsi"/>
                <w:lang w:val="en-GB"/>
              </w:rPr>
              <w:t>KPSS</w:t>
            </w:r>
            <w:r w:rsidR="00C31BBE" w:rsidRPr="003F5B69">
              <w:rPr>
                <w:rFonts w:asciiTheme="minorHAnsi" w:hAnsiTheme="minorHAnsi" w:cstheme="minorHAnsi"/>
                <w:lang w:val="en-GB"/>
              </w:rPr>
              <w:t xml:space="preserve"> test</w:t>
            </w:r>
          </w:p>
        </w:tc>
        <w:tc>
          <w:tcPr>
            <w:tcW w:w="2949" w:type="dxa"/>
          </w:tcPr>
          <w:p w:rsidR="00373419" w:rsidRPr="003F5B69" w:rsidRDefault="00373419" w:rsidP="00671ADE">
            <w:pPr>
              <w:cnfStyle w:val="000000100000"/>
              <w:rPr>
                <w:rFonts w:asciiTheme="minorHAnsi" w:hAnsiTheme="minorHAnsi" w:cstheme="minorHAnsi"/>
                <w:lang w:val="en-GB"/>
              </w:rPr>
            </w:pPr>
            <w:r w:rsidRPr="003F5B69">
              <w:rPr>
                <w:rFonts w:asciiTheme="minorHAnsi" w:hAnsiTheme="minorHAnsi" w:cstheme="minorHAnsi"/>
                <w:lang w:val="en-GB"/>
              </w:rPr>
              <w:t>Yes</w:t>
            </w:r>
          </w:p>
        </w:tc>
        <w:tc>
          <w:tcPr>
            <w:tcW w:w="2949" w:type="dxa"/>
          </w:tcPr>
          <w:p w:rsidR="00373419" w:rsidRPr="003F5B69" w:rsidRDefault="00373419" w:rsidP="00671ADE">
            <w:pPr>
              <w:cnfStyle w:val="000000100000"/>
              <w:rPr>
                <w:rFonts w:asciiTheme="minorHAnsi" w:hAnsiTheme="minorHAnsi" w:cstheme="minorHAnsi"/>
                <w:lang w:val="en-GB"/>
              </w:rPr>
            </w:pPr>
            <w:r w:rsidRPr="003F5B69">
              <w:rPr>
                <w:rFonts w:asciiTheme="minorHAnsi" w:hAnsiTheme="minorHAnsi" w:cstheme="minorHAnsi"/>
                <w:lang w:val="en-GB"/>
              </w:rPr>
              <w:t>Yes</w:t>
            </w:r>
          </w:p>
        </w:tc>
      </w:tr>
      <w:tr w:rsidR="00373419" w:rsidRPr="003F5B69" w:rsidTr="00387CDD">
        <w:trPr>
          <w:cnfStyle w:val="000000010000"/>
        </w:trPr>
        <w:tc>
          <w:tcPr>
            <w:cnfStyle w:val="001000000000"/>
            <w:tcW w:w="2958" w:type="dxa"/>
          </w:tcPr>
          <w:p w:rsidR="00373419" w:rsidRPr="003F5B69" w:rsidRDefault="00373419" w:rsidP="00671ADE">
            <w:pPr>
              <w:rPr>
                <w:rFonts w:asciiTheme="minorHAnsi" w:hAnsiTheme="minorHAnsi" w:cstheme="minorHAnsi"/>
                <w:lang w:val="en-GB"/>
              </w:rPr>
            </w:pPr>
            <w:r w:rsidRPr="003F5B69">
              <w:rPr>
                <w:rFonts w:asciiTheme="minorHAnsi" w:hAnsiTheme="minorHAnsi" w:cstheme="minorHAnsi"/>
                <w:lang w:val="en-GB"/>
              </w:rPr>
              <w:t>ERS</w:t>
            </w:r>
            <w:r w:rsidR="00C31BBE" w:rsidRPr="003F5B69">
              <w:rPr>
                <w:rFonts w:asciiTheme="minorHAnsi" w:hAnsiTheme="minorHAnsi" w:cstheme="minorHAnsi"/>
                <w:lang w:val="en-GB"/>
              </w:rPr>
              <w:t xml:space="preserve"> test</w:t>
            </w:r>
          </w:p>
        </w:tc>
        <w:tc>
          <w:tcPr>
            <w:tcW w:w="2949" w:type="dxa"/>
          </w:tcPr>
          <w:p w:rsidR="00373419" w:rsidRPr="003F5B69" w:rsidRDefault="00373419" w:rsidP="00671ADE">
            <w:pPr>
              <w:cnfStyle w:val="000000010000"/>
              <w:rPr>
                <w:rFonts w:asciiTheme="minorHAnsi" w:hAnsiTheme="minorHAnsi" w:cstheme="minorHAnsi"/>
                <w:lang w:val="en-GB"/>
              </w:rPr>
            </w:pPr>
            <w:r w:rsidRPr="003F5B69">
              <w:rPr>
                <w:rFonts w:asciiTheme="minorHAnsi" w:hAnsiTheme="minorHAnsi" w:cstheme="minorHAnsi"/>
                <w:lang w:val="en-GB"/>
              </w:rPr>
              <w:t>Yes</w:t>
            </w:r>
          </w:p>
        </w:tc>
        <w:tc>
          <w:tcPr>
            <w:tcW w:w="2949" w:type="dxa"/>
          </w:tcPr>
          <w:p w:rsidR="00373419" w:rsidRPr="003F5B69" w:rsidRDefault="00373419" w:rsidP="00671ADE">
            <w:pPr>
              <w:cnfStyle w:val="000000010000"/>
              <w:rPr>
                <w:rFonts w:asciiTheme="minorHAnsi" w:hAnsiTheme="minorHAnsi" w:cstheme="minorHAnsi"/>
                <w:lang w:val="en-GB"/>
              </w:rPr>
            </w:pPr>
            <w:r w:rsidRPr="003F5B69">
              <w:rPr>
                <w:rFonts w:asciiTheme="minorHAnsi" w:hAnsiTheme="minorHAnsi" w:cstheme="minorHAnsi"/>
                <w:lang w:val="en-GB"/>
              </w:rPr>
              <w:t>Yes</w:t>
            </w:r>
          </w:p>
        </w:tc>
      </w:tr>
    </w:tbl>
    <w:p w:rsidR="00195245" w:rsidRPr="003F5B69" w:rsidRDefault="00195245" w:rsidP="00387CDD">
      <w:pPr>
        <w:rPr>
          <w:rFonts w:asciiTheme="minorHAnsi" w:hAnsiTheme="minorHAnsi" w:cstheme="minorHAnsi"/>
          <w:i/>
          <w:sz w:val="22"/>
          <w:szCs w:val="22"/>
          <w:lang w:val="en-GB"/>
        </w:rPr>
      </w:pPr>
    </w:p>
    <w:p w:rsidR="00387CDD" w:rsidRPr="003F5B69" w:rsidRDefault="00387CDD" w:rsidP="00387CDD">
      <w:pPr>
        <w:rPr>
          <w:rFonts w:asciiTheme="minorHAnsi" w:hAnsiTheme="minorHAnsi" w:cstheme="minorHAnsi"/>
          <w:i/>
          <w:sz w:val="22"/>
          <w:szCs w:val="22"/>
          <w:lang w:val="en-GB"/>
        </w:rPr>
      </w:pPr>
      <w:r w:rsidRPr="003F5B69">
        <w:rPr>
          <w:rFonts w:asciiTheme="minorHAnsi" w:hAnsiTheme="minorHAnsi" w:cstheme="minorHAnsi"/>
          <w:i/>
          <w:sz w:val="22"/>
          <w:szCs w:val="22"/>
          <w:lang w:val="en-GB"/>
        </w:rPr>
        <w:t>Augmented Dickey-Fuller test</w:t>
      </w:r>
    </w:p>
    <w:tbl>
      <w:tblPr>
        <w:tblW w:w="6532" w:type="dxa"/>
        <w:tblInd w:w="30" w:type="dxa"/>
        <w:tblLayout w:type="fixed"/>
        <w:tblCellMar>
          <w:left w:w="0" w:type="dxa"/>
          <w:right w:w="0" w:type="dxa"/>
        </w:tblCellMar>
        <w:tblLook w:val="0000"/>
      </w:tblPr>
      <w:tblGrid>
        <w:gridCol w:w="2017"/>
        <w:gridCol w:w="1103"/>
        <w:gridCol w:w="1207"/>
        <w:gridCol w:w="1208"/>
        <w:gridCol w:w="997"/>
      </w:tblGrid>
      <w:tr w:rsidR="006C642C" w:rsidRPr="003F5B69" w:rsidTr="00646BC6">
        <w:trPr>
          <w:trHeight w:val="225"/>
        </w:trPr>
        <w:tc>
          <w:tcPr>
            <w:tcW w:w="5535" w:type="dxa"/>
            <w:gridSpan w:val="4"/>
            <w:tcBorders>
              <w:top w:val="nil"/>
              <w:left w:val="nil"/>
              <w:bottom w:val="nil"/>
              <w:right w:val="nil"/>
            </w:tcBorders>
            <w:vAlign w:val="bottom"/>
          </w:tcPr>
          <w:p w:rsidR="00195245" w:rsidRPr="003F5B69" w:rsidRDefault="00195245" w:rsidP="006C642C">
            <w:pPr>
              <w:autoSpaceDE w:val="0"/>
              <w:autoSpaceDN w:val="0"/>
              <w:adjustRightInd w:val="0"/>
              <w:rPr>
                <w:rFonts w:asciiTheme="minorHAnsi" w:hAnsiTheme="minorHAnsi" w:cs="Arial"/>
                <w:color w:val="000000"/>
                <w:sz w:val="18"/>
                <w:szCs w:val="18"/>
                <w:lang w:val="en-GB"/>
              </w:rPr>
            </w:pPr>
          </w:p>
          <w:p w:rsidR="006C642C" w:rsidRPr="003F5B69" w:rsidRDefault="006C642C" w:rsidP="006C642C">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VEHICLE has a unit root</w:t>
            </w:r>
          </w:p>
        </w:tc>
        <w:tc>
          <w:tcPr>
            <w:tcW w:w="99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r>
      <w:tr w:rsidR="006C642C" w:rsidRPr="003F5B69" w:rsidTr="00646BC6">
        <w:trPr>
          <w:trHeight w:val="225"/>
        </w:trPr>
        <w:tc>
          <w:tcPr>
            <w:tcW w:w="4327" w:type="dxa"/>
            <w:gridSpan w:val="3"/>
            <w:tcBorders>
              <w:top w:val="nil"/>
              <w:left w:val="nil"/>
              <w:bottom w:val="nil"/>
              <w:right w:val="nil"/>
            </w:tcBorders>
            <w:vAlign w:val="bottom"/>
          </w:tcPr>
          <w:p w:rsidR="006C642C" w:rsidRPr="003F5B69" w:rsidRDefault="006C642C" w:rsidP="006C642C">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r>
      <w:tr w:rsidR="006C642C" w:rsidRPr="003F5B69" w:rsidTr="00646BC6">
        <w:trPr>
          <w:trHeight w:val="225"/>
        </w:trPr>
        <w:tc>
          <w:tcPr>
            <w:tcW w:w="6532" w:type="dxa"/>
            <w:gridSpan w:val="5"/>
            <w:tcBorders>
              <w:top w:val="nil"/>
              <w:left w:val="nil"/>
              <w:bottom w:val="nil"/>
              <w:right w:val="nil"/>
            </w:tcBorders>
            <w:vAlign w:val="bottom"/>
          </w:tcPr>
          <w:p w:rsidR="006C642C" w:rsidRPr="003F5B69" w:rsidRDefault="006C642C" w:rsidP="006C642C">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xml:space="preserve">Lag Length: 3 (Automatic - based on SIC, </w:t>
            </w:r>
            <w:proofErr w:type="spellStart"/>
            <w:r w:rsidRPr="003F5B69">
              <w:rPr>
                <w:rFonts w:asciiTheme="minorHAnsi" w:hAnsiTheme="minorHAnsi" w:cs="Arial"/>
                <w:color w:val="000000"/>
                <w:sz w:val="18"/>
                <w:szCs w:val="18"/>
                <w:lang w:val="en-GB"/>
              </w:rPr>
              <w:t>maxlag</w:t>
            </w:r>
            <w:proofErr w:type="spellEnd"/>
            <w:r w:rsidRPr="003F5B69">
              <w:rPr>
                <w:rFonts w:asciiTheme="minorHAnsi" w:hAnsiTheme="minorHAnsi" w:cs="Arial"/>
                <w:color w:val="000000"/>
                <w:sz w:val="18"/>
                <w:szCs w:val="18"/>
                <w:lang w:val="en-GB"/>
              </w:rPr>
              <w:t>=14)</w:t>
            </w:r>
          </w:p>
        </w:tc>
      </w:tr>
      <w:tr w:rsidR="006C642C" w:rsidRPr="003F5B69" w:rsidTr="00646BC6">
        <w:trPr>
          <w:trHeight w:hRule="exact" w:val="90"/>
        </w:trPr>
        <w:tc>
          <w:tcPr>
            <w:tcW w:w="2017" w:type="dxa"/>
            <w:tcBorders>
              <w:top w:val="nil"/>
              <w:left w:val="nil"/>
              <w:bottom w:val="double" w:sz="6" w:space="2" w:color="auto"/>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r>
      <w:tr w:rsidR="006C642C" w:rsidRPr="003F5B69" w:rsidTr="00646BC6">
        <w:trPr>
          <w:trHeight w:hRule="exact" w:val="135"/>
        </w:trPr>
        <w:tc>
          <w:tcPr>
            <w:tcW w:w="201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r>
      <w:tr w:rsidR="006C642C" w:rsidRPr="003F5B69" w:rsidTr="00646BC6">
        <w:trPr>
          <w:trHeight w:val="225"/>
        </w:trPr>
        <w:tc>
          <w:tcPr>
            <w:tcW w:w="201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t-Statistic</w:t>
            </w:r>
          </w:p>
        </w:tc>
        <w:tc>
          <w:tcPr>
            <w:tcW w:w="99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Prob.*</w:t>
            </w:r>
          </w:p>
        </w:tc>
      </w:tr>
      <w:tr w:rsidR="006C642C" w:rsidRPr="003F5B69" w:rsidTr="00646BC6">
        <w:trPr>
          <w:trHeight w:hRule="exact" w:val="90"/>
        </w:trPr>
        <w:tc>
          <w:tcPr>
            <w:tcW w:w="2017" w:type="dxa"/>
            <w:tcBorders>
              <w:top w:val="nil"/>
              <w:left w:val="nil"/>
              <w:bottom w:val="double" w:sz="6" w:space="2" w:color="auto"/>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r>
      <w:tr w:rsidR="006C642C" w:rsidRPr="003F5B69" w:rsidTr="00646BC6">
        <w:trPr>
          <w:trHeight w:hRule="exact" w:val="135"/>
        </w:trPr>
        <w:tc>
          <w:tcPr>
            <w:tcW w:w="201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highlight w:val="magenta"/>
                <w:lang w:val="en-GB"/>
              </w:rPr>
            </w:pPr>
          </w:p>
        </w:tc>
        <w:tc>
          <w:tcPr>
            <w:tcW w:w="99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r>
      <w:tr w:rsidR="006C642C" w:rsidRPr="003F5B69" w:rsidTr="00646BC6">
        <w:trPr>
          <w:trHeight w:val="225"/>
        </w:trPr>
        <w:tc>
          <w:tcPr>
            <w:tcW w:w="4327" w:type="dxa"/>
            <w:gridSpan w:val="3"/>
            <w:tcBorders>
              <w:top w:val="nil"/>
              <w:left w:val="nil"/>
              <w:bottom w:val="single" w:sz="6" w:space="0" w:color="auto"/>
              <w:right w:val="nil"/>
            </w:tcBorders>
            <w:vAlign w:val="bottom"/>
          </w:tcPr>
          <w:p w:rsidR="006C642C" w:rsidRPr="003F5B69" w:rsidRDefault="006C642C" w:rsidP="006C642C">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Augmented Dickey-Fuller test statistic</w:t>
            </w:r>
          </w:p>
        </w:tc>
        <w:tc>
          <w:tcPr>
            <w:tcW w:w="1208" w:type="dxa"/>
            <w:tcBorders>
              <w:top w:val="nil"/>
              <w:left w:val="nil"/>
              <w:bottom w:val="single" w:sz="6" w:space="0" w:color="auto"/>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-3.180142</w:t>
            </w:r>
          </w:p>
        </w:tc>
        <w:tc>
          <w:tcPr>
            <w:tcW w:w="997" w:type="dxa"/>
            <w:tcBorders>
              <w:top w:val="nil"/>
              <w:left w:val="nil"/>
              <w:bottom w:val="single" w:sz="6" w:space="0" w:color="auto"/>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0.0227</w:t>
            </w:r>
          </w:p>
        </w:tc>
      </w:tr>
      <w:tr w:rsidR="006C642C" w:rsidRPr="003F5B69" w:rsidTr="00646BC6">
        <w:trPr>
          <w:trHeight w:val="225"/>
        </w:trPr>
        <w:tc>
          <w:tcPr>
            <w:tcW w:w="2017" w:type="dxa"/>
            <w:tcBorders>
              <w:top w:val="nil"/>
              <w:left w:val="nil"/>
              <w:bottom w:val="nil"/>
              <w:right w:val="nil"/>
            </w:tcBorders>
            <w:vAlign w:val="bottom"/>
          </w:tcPr>
          <w:p w:rsidR="006C642C" w:rsidRPr="003F5B69" w:rsidRDefault="006C642C" w:rsidP="006C642C">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Test critical values:</w:t>
            </w:r>
          </w:p>
        </w:tc>
        <w:tc>
          <w:tcPr>
            <w:tcW w:w="1103"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-3.465202</w:t>
            </w:r>
          </w:p>
        </w:tc>
        <w:tc>
          <w:tcPr>
            <w:tcW w:w="99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r>
      <w:tr w:rsidR="006C642C" w:rsidRPr="003F5B69" w:rsidTr="00646BC6">
        <w:trPr>
          <w:trHeight w:val="225"/>
        </w:trPr>
        <w:tc>
          <w:tcPr>
            <w:tcW w:w="201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-2.876759</w:t>
            </w:r>
          </w:p>
        </w:tc>
        <w:tc>
          <w:tcPr>
            <w:tcW w:w="99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r>
      <w:tr w:rsidR="006C642C" w:rsidRPr="003F5B69" w:rsidTr="00646BC6">
        <w:trPr>
          <w:trHeight w:val="225"/>
        </w:trPr>
        <w:tc>
          <w:tcPr>
            <w:tcW w:w="201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-2.574962</w:t>
            </w:r>
          </w:p>
        </w:tc>
        <w:tc>
          <w:tcPr>
            <w:tcW w:w="99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r>
      <w:tr w:rsidR="006C642C" w:rsidRPr="003F5B69" w:rsidTr="00646BC6">
        <w:trPr>
          <w:trHeight w:hRule="exact" w:val="90"/>
        </w:trPr>
        <w:tc>
          <w:tcPr>
            <w:tcW w:w="2017" w:type="dxa"/>
            <w:tcBorders>
              <w:top w:val="nil"/>
              <w:left w:val="nil"/>
              <w:bottom w:val="double" w:sz="6" w:space="2" w:color="auto"/>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r>
      <w:tr w:rsidR="006C642C" w:rsidRPr="003F5B69" w:rsidTr="00646BC6">
        <w:trPr>
          <w:trHeight w:hRule="exact" w:val="135"/>
        </w:trPr>
        <w:tc>
          <w:tcPr>
            <w:tcW w:w="201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r>
      <w:tr w:rsidR="006C642C" w:rsidRPr="003F5B69" w:rsidTr="00646BC6">
        <w:trPr>
          <w:trHeight w:val="225"/>
        </w:trPr>
        <w:tc>
          <w:tcPr>
            <w:tcW w:w="5535" w:type="dxa"/>
            <w:gridSpan w:val="4"/>
            <w:tcBorders>
              <w:top w:val="nil"/>
              <w:left w:val="nil"/>
              <w:bottom w:val="nil"/>
              <w:right w:val="nil"/>
            </w:tcBorders>
            <w:vAlign w:val="bottom"/>
          </w:tcPr>
          <w:p w:rsidR="006C642C" w:rsidRPr="003F5B69" w:rsidRDefault="006C642C" w:rsidP="006C642C">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*MacKinnon (1996) one-sided p-values.</w:t>
            </w:r>
          </w:p>
          <w:p w:rsidR="00B32802" w:rsidRPr="003F5B69" w:rsidRDefault="00B32802" w:rsidP="00B32802">
            <w:pPr>
              <w:autoSpaceDE w:val="0"/>
              <w:autoSpaceDN w:val="0"/>
              <w:adjustRightInd w:val="0"/>
              <w:rPr>
                <w:rFonts w:asciiTheme="minorHAnsi" w:hAnsiTheme="minorHAnsi" w:cs="Arial"/>
                <w:sz w:val="18"/>
                <w:szCs w:val="18"/>
                <w:lang w:val="en-GB" w:eastAsia="nl-NL"/>
              </w:rPr>
            </w:pPr>
          </w:p>
          <w:tbl>
            <w:tblPr>
              <w:tblW w:w="0" w:type="auto"/>
              <w:tblInd w:w="30" w:type="dxa"/>
              <w:tblLayout w:type="fixed"/>
              <w:tblCellMar>
                <w:left w:w="0" w:type="dxa"/>
                <w:right w:w="0" w:type="dxa"/>
              </w:tblCellMar>
              <w:tblLook w:val="0000"/>
            </w:tblPr>
            <w:tblGrid>
              <w:gridCol w:w="2017"/>
              <w:gridCol w:w="1103"/>
              <w:gridCol w:w="1207"/>
              <w:gridCol w:w="1208"/>
              <w:gridCol w:w="997"/>
            </w:tblGrid>
            <w:tr w:rsidR="00B32802" w:rsidRPr="003F5B69" w:rsidTr="00B32802">
              <w:trPr>
                <w:trHeight w:val="225"/>
              </w:trPr>
              <w:tc>
                <w:tcPr>
                  <w:tcW w:w="5535" w:type="dxa"/>
                  <w:gridSpan w:val="4"/>
                  <w:tcBorders>
                    <w:top w:val="nil"/>
                    <w:left w:val="nil"/>
                    <w:bottom w:val="nil"/>
                    <w:right w:val="nil"/>
                  </w:tcBorders>
                  <w:vAlign w:val="bottom"/>
                </w:tcPr>
                <w:p w:rsidR="00B32802" w:rsidRPr="003F5B69" w:rsidRDefault="00B32802" w:rsidP="00B32802">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Null Hypothesis: DIF_VEHICLE has a unit root</w:t>
                  </w:r>
                </w:p>
              </w:tc>
              <w:tc>
                <w:tcPr>
                  <w:tcW w:w="99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r>
            <w:tr w:rsidR="00B32802" w:rsidRPr="003F5B69" w:rsidTr="00B32802">
              <w:trPr>
                <w:trHeight w:val="225"/>
              </w:trPr>
              <w:tc>
                <w:tcPr>
                  <w:tcW w:w="4327" w:type="dxa"/>
                  <w:gridSpan w:val="3"/>
                  <w:tcBorders>
                    <w:top w:val="nil"/>
                    <w:left w:val="nil"/>
                    <w:bottom w:val="nil"/>
                    <w:right w:val="nil"/>
                  </w:tcBorders>
                  <w:vAlign w:val="bottom"/>
                </w:tcPr>
                <w:p w:rsidR="00B32802" w:rsidRPr="003F5B69" w:rsidRDefault="00B32802" w:rsidP="00B32802">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Constant</w:t>
                  </w:r>
                </w:p>
              </w:tc>
              <w:tc>
                <w:tcPr>
                  <w:tcW w:w="1208"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r>
            <w:tr w:rsidR="00B32802" w:rsidRPr="003F5B69" w:rsidTr="00B32802">
              <w:trPr>
                <w:trHeight w:val="225"/>
              </w:trPr>
              <w:tc>
                <w:tcPr>
                  <w:tcW w:w="6532" w:type="dxa"/>
                  <w:gridSpan w:val="5"/>
                  <w:tcBorders>
                    <w:top w:val="nil"/>
                    <w:left w:val="nil"/>
                    <w:bottom w:val="nil"/>
                    <w:right w:val="nil"/>
                  </w:tcBorders>
                  <w:vAlign w:val="bottom"/>
                </w:tcPr>
                <w:p w:rsidR="00B32802" w:rsidRPr="003F5B69" w:rsidRDefault="00B32802" w:rsidP="00B32802">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xml:space="preserve">Lag Length: 2 (Automatic - based on SIC, </w:t>
                  </w:r>
                  <w:proofErr w:type="spellStart"/>
                  <w:r w:rsidRPr="003F5B69">
                    <w:rPr>
                      <w:rFonts w:asciiTheme="minorHAnsi" w:hAnsiTheme="minorHAnsi" w:cs="Arial"/>
                      <w:color w:val="000000"/>
                      <w:sz w:val="18"/>
                      <w:szCs w:val="18"/>
                      <w:lang w:val="en-GB" w:eastAsia="nl-NL"/>
                    </w:rPr>
                    <w:t>maxlag</w:t>
                  </w:r>
                  <w:proofErr w:type="spellEnd"/>
                  <w:r w:rsidRPr="003F5B69">
                    <w:rPr>
                      <w:rFonts w:asciiTheme="minorHAnsi" w:hAnsiTheme="minorHAnsi" w:cs="Arial"/>
                      <w:color w:val="000000"/>
                      <w:sz w:val="18"/>
                      <w:szCs w:val="18"/>
                      <w:lang w:val="en-GB" w:eastAsia="nl-NL"/>
                    </w:rPr>
                    <w:t>=14)</w:t>
                  </w:r>
                </w:p>
              </w:tc>
            </w:tr>
            <w:tr w:rsidR="00B32802" w:rsidRPr="003F5B69">
              <w:trPr>
                <w:trHeight w:hRule="exact" w:val="90"/>
              </w:trPr>
              <w:tc>
                <w:tcPr>
                  <w:tcW w:w="2017" w:type="dxa"/>
                  <w:tcBorders>
                    <w:top w:val="nil"/>
                    <w:left w:val="nil"/>
                    <w:bottom w:val="double" w:sz="6" w:space="2" w:color="auto"/>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r>
            <w:tr w:rsidR="00B32802" w:rsidRPr="003F5B69">
              <w:trPr>
                <w:trHeight w:hRule="exact" w:val="135"/>
              </w:trPr>
              <w:tc>
                <w:tcPr>
                  <w:tcW w:w="201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r>
            <w:tr w:rsidR="00B32802" w:rsidRPr="003F5B69">
              <w:trPr>
                <w:trHeight w:val="225"/>
              </w:trPr>
              <w:tc>
                <w:tcPr>
                  <w:tcW w:w="201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t-Statistic</w:t>
                  </w:r>
                </w:p>
              </w:tc>
              <w:tc>
                <w:tcPr>
                  <w:tcW w:w="99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Prob.*</w:t>
                  </w:r>
                </w:p>
              </w:tc>
            </w:tr>
            <w:tr w:rsidR="00B32802" w:rsidRPr="003F5B69">
              <w:trPr>
                <w:trHeight w:hRule="exact" w:val="90"/>
              </w:trPr>
              <w:tc>
                <w:tcPr>
                  <w:tcW w:w="2017" w:type="dxa"/>
                  <w:tcBorders>
                    <w:top w:val="nil"/>
                    <w:left w:val="nil"/>
                    <w:bottom w:val="double" w:sz="6" w:space="2" w:color="auto"/>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r>
            <w:tr w:rsidR="00B32802" w:rsidRPr="003F5B69">
              <w:trPr>
                <w:trHeight w:hRule="exact" w:val="135"/>
              </w:trPr>
              <w:tc>
                <w:tcPr>
                  <w:tcW w:w="201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r>
            <w:tr w:rsidR="00B32802" w:rsidRPr="003F5B69" w:rsidTr="00B32802">
              <w:trPr>
                <w:trHeight w:val="225"/>
              </w:trPr>
              <w:tc>
                <w:tcPr>
                  <w:tcW w:w="4327" w:type="dxa"/>
                  <w:gridSpan w:val="3"/>
                  <w:tcBorders>
                    <w:top w:val="nil"/>
                    <w:left w:val="nil"/>
                    <w:bottom w:val="single" w:sz="6" w:space="0" w:color="auto"/>
                    <w:right w:val="nil"/>
                  </w:tcBorders>
                  <w:vAlign w:val="bottom"/>
                </w:tcPr>
                <w:p w:rsidR="00B32802" w:rsidRPr="003F5B69" w:rsidRDefault="00B32802" w:rsidP="00B32802">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Augmented Dickey-Fuller test statistic</w:t>
                  </w:r>
                </w:p>
              </w:tc>
              <w:tc>
                <w:tcPr>
                  <w:tcW w:w="1208" w:type="dxa"/>
                  <w:tcBorders>
                    <w:top w:val="nil"/>
                    <w:left w:val="nil"/>
                    <w:bottom w:val="single" w:sz="6" w:space="0" w:color="auto"/>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-13.29381</w:t>
                  </w:r>
                </w:p>
              </w:tc>
              <w:tc>
                <w:tcPr>
                  <w:tcW w:w="997" w:type="dxa"/>
                  <w:tcBorders>
                    <w:top w:val="nil"/>
                    <w:left w:val="nil"/>
                    <w:bottom w:val="single" w:sz="6" w:space="0" w:color="auto"/>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0.0000</w:t>
                  </w:r>
                </w:p>
              </w:tc>
            </w:tr>
            <w:tr w:rsidR="00B32802" w:rsidRPr="003F5B69">
              <w:trPr>
                <w:trHeight w:val="225"/>
              </w:trPr>
              <w:tc>
                <w:tcPr>
                  <w:tcW w:w="2017" w:type="dxa"/>
                  <w:tcBorders>
                    <w:top w:val="nil"/>
                    <w:left w:val="nil"/>
                    <w:bottom w:val="nil"/>
                    <w:right w:val="nil"/>
                  </w:tcBorders>
                  <w:vAlign w:val="bottom"/>
                </w:tcPr>
                <w:p w:rsidR="00B32802" w:rsidRPr="003F5B69" w:rsidRDefault="00B32802" w:rsidP="00B32802">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Test critical values:</w:t>
                  </w:r>
                </w:p>
              </w:tc>
              <w:tc>
                <w:tcPr>
                  <w:tcW w:w="1103"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 level</w:t>
                  </w:r>
                </w:p>
              </w:tc>
              <w:tc>
                <w:tcPr>
                  <w:tcW w:w="120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-3.465202</w:t>
                  </w:r>
                </w:p>
              </w:tc>
              <w:tc>
                <w:tcPr>
                  <w:tcW w:w="99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r>
            <w:tr w:rsidR="00B32802" w:rsidRPr="003F5B69">
              <w:trPr>
                <w:trHeight w:val="225"/>
              </w:trPr>
              <w:tc>
                <w:tcPr>
                  <w:tcW w:w="201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 level</w:t>
                  </w:r>
                </w:p>
              </w:tc>
              <w:tc>
                <w:tcPr>
                  <w:tcW w:w="120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-2.876759</w:t>
                  </w:r>
                </w:p>
              </w:tc>
              <w:tc>
                <w:tcPr>
                  <w:tcW w:w="99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r>
            <w:tr w:rsidR="00B32802" w:rsidRPr="003F5B69">
              <w:trPr>
                <w:trHeight w:val="225"/>
              </w:trPr>
              <w:tc>
                <w:tcPr>
                  <w:tcW w:w="201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10% level</w:t>
                  </w:r>
                </w:p>
              </w:tc>
              <w:tc>
                <w:tcPr>
                  <w:tcW w:w="120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-2.574962</w:t>
                  </w:r>
                </w:p>
              </w:tc>
              <w:tc>
                <w:tcPr>
                  <w:tcW w:w="99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r>
            <w:tr w:rsidR="00B32802" w:rsidRPr="003F5B69">
              <w:trPr>
                <w:trHeight w:hRule="exact" w:val="90"/>
              </w:trPr>
              <w:tc>
                <w:tcPr>
                  <w:tcW w:w="2017" w:type="dxa"/>
                  <w:tcBorders>
                    <w:top w:val="nil"/>
                    <w:left w:val="nil"/>
                    <w:bottom w:val="double" w:sz="6" w:space="0" w:color="auto"/>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0" w:color="auto"/>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0" w:color="auto"/>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r>
            <w:tr w:rsidR="00B32802" w:rsidRPr="003F5B69">
              <w:trPr>
                <w:trHeight w:hRule="exact" w:val="135"/>
              </w:trPr>
              <w:tc>
                <w:tcPr>
                  <w:tcW w:w="201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r>
            <w:tr w:rsidR="00B32802" w:rsidRPr="003F5B69" w:rsidTr="00B32802">
              <w:trPr>
                <w:trHeight w:val="225"/>
              </w:trPr>
              <w:tc>
                <w:tcPr>
                  <w:tcW w:w="5535" w:type="dxa"/>
                  <w:gridSpan w:val="4"/>
                  <w:tcBorders>
                    <w:top w:val="nil"/>
                    <w:left w:val="nil"/>
                    <w:bottom w:val="nil"/>
                    <w:right w:val="nil"/>
                  </w:tcBorders>
                  <w:vAlign w:val="bottom"/>
                </w:tcPr>
                <w:p w:rsidR="00B32802" w:rsidRPr="003F5B69" w:rsidRDefault="00B32802" w:rsidP="00B32802">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*MacKinnon (1996) one-sided p-values.</w:t>
                  </w:r>
                </w:p>
              </w:tc>
              <w:tc>
                <w:tcPr>
                  <w:tcW w:w="997" w:type="dxa"/>
                  <w:tcBorders>
                    <w:top w:val="nil"/>
                    <w:left w:val="nil"/>
                    <w:bottom w:val="nil"/>
                    <w:right w:val="nil"/>
                  </w:tcBorders>
                  <w:vAlign w:val="bottom"/>
                </w:tcPr>
                <w:p w:rsidR="00B32802" w:rsidRPr="003F5B69" w:rsidRDefault="00B32802" w:rsidP="00B32802">
                  <w:pPr>
                    <w:autoSpaceDE w:val="0"/>
                    <w:autoSpaceDN w:val="0"/>
                    <w:adjustRightInd w:val="0"/>
                    <w:jc w:val="center"/>
                    <w:rPr>
                      <w:rFonts w:asciiTheme="minorHAnsi" w:hAnsiTheme="minorHAnsi" w:cs="Arial"/>
                      <w:color w:val="000000"/>
                      <w:sz w:val="18"/>
                      <w:szCs w:val="18"/>
                      <w:lang w:val="en-GB" w:eastAsia="nl-NL"/>
                    </w:rPr>
                  </w:pPr>
                </w:p>
              </w:tc>
            </w:tr>
          </w:tbl>
          <w:p w:rsidR="00B32802" w:rsidRPr="003F5B69" w:rsidRDefault="00B32802" w:rsidP="006C642C">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sz w:val="18"/>
                <w:szCs w:val="18"/>
                <w:lang w:val="en-GB" w:eastAsia="nl-NL"/>
              </w:rPr>
              <w:br/>
            </w:r>
          </w:p>
        </w:tc>
        <w:tc>
          <w:tcPr>
            <w:tcW w:w="997" w:type="dxa"/>
            <w:tcBorders>
              <w:top w:val="nil"/>
              <w:left w:val="nil"/>
              <w:bottom w:val="nil"/>
              <w:right w:val="nil"/>
            </w:tcBorders>
            <w:vAlign w:val="bottom"/>
          </w:tcPr>
          <w:p w:rsidR="006C642C" w:rsidRPr="003F5B69" w:rsidRDefault="006C642C" w:rsidP="006C642C">
            <w:pPr>
              <w:autoSpaceDE w:val="0"/>
              <w:autoSpaceDN w:val="0"/>
              <w:adjustRightInd w:val="0"/>
              <w:jc w:val="center"/>
              <w:rPr>
                <w:rFonts w:asciiTheme="minorHAnsi" w:hAnsiTheme="minorHAnsi" w:cs="Arial"/>
                <w:color w:val="000000"/>
                <w:sz w:val="18"/>
                <w:szCs w:val="18"/>
                <w:lang w:val="en-GB"/>
              </w:rPr>
            </w:pPr>
          </w:p>
        </w:tc>
      </w:tr>
    </w:tbl>
    <w:p w:rsidR="00387CDD" w:rsidRPr="003F5B69" w:rsidRDefault="00387CDD" w:rsidP="00387CDD">
      <w:pPr>
        <w:rPr>
          <w:rFonts w:asciiTheme="minorHAnsi" w:hAnsiTheme="minorHAnsi" w:cstheme="minorHAnsi"/>
          <w:i/>
          <w:lang w:val="en-GB"/>
        </w:rPr>
      </w:pPr>
      <w:r w:rsidRPr="003F5B69">
        <w:rPr>
          <w:rFonts w:asciiTheme="minorHAnsi" w:hAnsiTheme="minorHAnsi" w:cstheme="minorHAnsi"/>
          <w:i/>
          <w:lang w:val="en-GB"/>
        </w:rPr>
        <w:t>Phillips-</w:t>
      </w:r>
      <w:proofErr w:type="spellStart"/>
      <w:r w:rsidRPr="003F5B69">
        <w:rPr>
          <w:rFonts w:asciiTheme="minorHAnsi" w:hAnsiTheme="minorHAnsi" w:cstheme="minorHAnsi"/>
          <w:i/>
          <w:lang w:val="en-GB"/>
        </w:rPr>
        <w:t>Perron</w:t>
      </w:r>
      <w:proofErr w:type="spellEnd"/>
      <w:r w:rsidRPr="003F5B69">
        <w:rPr>
          <w:rFonts w:asciiTheme="minorHAnsi" w:hAnsiTheme="minorHAnsi" w:cstheme="minorHAnsi"/>
          <w:i/>
          <w:lang w:val="en-GB"/>
        </w:rPr>
        <w:t xml:space="preserve"> test</w:t>
      </w:r>
    </w:p>
    <w:tbl>
      <w:tblPr>
        <w:tblW w:w="0" w:type="auto"/>
        <w:tblInd w:w="30" w:type="dxa"/>
        <w:tblLayout w:type="fixed"/>
        <w:tblCellMar>
          <w:left w:w="0" w:type="dxa"/>
          <w:right w:w="0" w:type="dxa"/>
        </w:tblCellMar>
        <w:tblLook w:val="0000"/>
      </w:tblPr>
      <w:tblGrid>
        <w:gridCol w:w="2017"/>
        <w:gridCol w:w="1103"/>
        <w:gridCol w:w="1207"/>
        <w:gridCol w:w="1208"/>
        <w:gridCol w:w="997"/>
      </w:tblGrid>
      <w:tr w:rsidR="00B32802" w:rsidRPr="003F5B69" w:rsidTr="00156A2D">
        <w:trPr>
          <w:trHeight w:val="225"/>
        </w:trPr>
        <w:tc>
          <w:tcPr>
            <w:tcW w:w="5535" w:type="dxa"/>
            <w:gridSpan w:val="4"/>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VEHICLE has a unit root</w:t>
            </w: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4327" w:type="dxa"/>
            <w:gridSpan w:val="3"/>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6532" w:type="dxa"/>
            <w:gridSpan w:val="5"/>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Bandwidth: 9 (</w:t>
            </w:r>
            <w:proofErr w:type="spellStart"/>
            <w:r w:rsidRPr="003F5B69">
              <w:rPr>
                <w:rFonts w:asciiTheme="minorHAnsi" w:hAnsiTheme="minorHAnsi" w:cs="Arial"/>
                <w:color w:val="000000"/>
                <w:sz w:val="18"/>
                <w:szCs w:val="18"/>
                <w:lang w:val="en-GB"/>
              </w:rPr>
              <w:t>Newey</w:t>
            </w:r>
            <w:proofErr w:type="spellEnd"/>
            <w:r w:rsidRPr="003F5B69">
              <w:rPr>
                <w:rFonts w:asciiTheme="minorHAnsi" w:hAnsiTheme="minorHAnsi" w:cs="Arial"/>
                <w:color w:val="000000"/>
                <w:sz w:val="18"/>
                <w:szCs w:val="18"/>
                <w:lang w:val="en-GB"/>
              </w:rPr>
              <w:t>-West automatic) using Bartlett kernel</w:t>
            </w:r>
          </w:p>
        </w:tc>
      </w:tr>
      <w:tr w:rsidR="00B32802" w:rsidRPr="003F5B69" w:rsidTr="00156A2D">
        <w:trPr>
          <w:trHeight w:hRule="exact" w:val="90"/>
        </w:trPr>
        <w:tc>
          <w:tcPr>
            <w:tcW w:w="201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hRule="exact" w:val="13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Adj. t-Stat</w:t>
            </w: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Prob.*</w:t>
            </w:r>
          </w:p>
        </w:tc>
      </w:tr>
      <w:tr w:rsidR="00B32802" w:rsidRPr="003F5B69" w:rsidTr="00156A2D">
        <w:trPr>
          <w:trHeight w:hRule="exact" w:val="90"/>
        </w:trPr>
        <w:tc>
          <w:tcPr>
            <w:tcW w:w="201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hRule="exact" w:val="13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4327" w:type="dxa"/>
            <w:gridSpan w:val="3"/>
            <w:tcBorders>
              <w:top w:val="nil"/>
              <w:left w:val="nil"/>
              <w:bottom w:val="single" w:sz="6" w:space="0" w:color="auto"/>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Phillips-</w:t>
            </w:r>
            <w:proofErr w:type="spellStart"/>
            <w:r w:rsidRPr="003F5B69">
              <w:rPr>
                <w:rFonts w:asciiTheme="minorHAnsi" w:hAnsiTheme="minorHAnsi" w:cs="Arial"/>
                <w:color w:val="000000"/>
                <w:sz w:val="18"/>
                <w:szCs w:val="18"/>
                <w:lang w:val="en-GB"/>
              </w:rPr>
              <w:t>Perron</w:t>
            </w:r>
            <w:proofErr w:type="spellEnd"/>
            <w:r w:rsidRPr="003F5B69">
              <w:rPr>
                <w:rFonts w:asciiTheme="minorHAnsi" w:hAnsiTheme="minorHAnsi" w:cs="Arial"/>
                <w:color w:val="000000"/>
                <w:sz w:val="18"/>
                <w:szCs w:val="18"/>
                <w:lang w:val="en-GB"/>
              </w:rPr>
              <w:t xml:space="preserve"> test statistic</w:t>
            </w:r>
          </w:p>
        </w:tc>
        <w:tc>
          <w:tcPr>
            <w:tcW w:w="1208" w:type="dxa"/>
            <w:tcBorders>
              <w:top w:val="nil"/>
              <w:left w:val="nil"/>
              <w:bottom w:val="single" w:sz="6" w:space="0"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-10.38149</w:t>
            </w:r>
          </w:p>
        </w:tc>
        <w:tc>
          <w:tcPr>
            <w:tcW w:w="997" w:type="dxa"/>
            <w:tcBorders>
              <w:top w:val="nil"/>
              <w:left w:val="nil"/>
              <w:bottom w:val="single" w:sz="6" w:space="0"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0.0000</w:t>
            </w:r>
          </w:p>
        </w:tc>
      </w:tr>
      <w:tr w:rsidR="00B32802" w:rsidRPr="003F5B69" w:rsidTr="00156A2D">
        <w:trPr>
          <w:trHeight w:val="22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Test critical values:</w:t>
            </w: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-3.464643</w:t>
            </w: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-2.876515</w:t>
            </w: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-2.574831</w:t>
            </w: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hRule="exact" w:val="90"/>
        </w:trPr>
        <w:tc>
          <w:tcPr>
            <w:tcW w:w="201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hRule="exact" w:val="13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5535" w:type="dxa"/>
            <w:gridSpan w:val="4"/>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*MacKinnon (1996) one-sided p-values.</w:t>
            </w: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B32802">
        <w:trPr>
          <w:trHeight w:val="225"/>
        </w:trPr>
        <w:tc>
          <w:tcPr>
            <w:tcW w:w="5535" w:type="dxa"/>
            <w:gridSpan w:val="4"/>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p>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DIF_VEHICLE has a unit root</w:t>
            </w: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4327" w:type="dxa"/>
            <w:gridSpan w:val="3"/>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6532" w:type="dxa"/>
            <w:gridSpan w:val="5"/>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Bandwidth: 14 (</w:t>
            </w:r>
            <w:proofErr w:type="spellStart"/>
            <w:r w:rsidRPr="003F5B69">
              <w:rPr>
                <w:rFonts w:asciiTheme="minorHAnsi" w:hAnsiTheme="minorHAnsi" w:cs="Arial"/>
                <w:color w:val="000000"/>
                <w:sz w:val="18"/>
                <w:szCs w:val="18"/>
                <w:lang w:val="en-GB"/>
              </w:rPr>
              <w:t>Newey</w:t>
            </w:r>
            <w:proofErr w:type="spellEnd"/>
            <w:r w:rsidRPr="003F5B69">
              <w:rPr>
                <w:rFonts w:asciiTheme="minorHAnsi" w:hAnsiTheme="minorHAnsi" w:cs="Arial"/>
                <w:color w:val="000000"/>
                <w:sz w:val="18"/>
                <w:szCs w:val="18"/>
                <w:lang w:val="en-GB"/>
              </w:rPr>
              <w:t>-West automatic) using Bartlett kernel</w:t>
            </w:r>
          </w:p>
        </w:tc>
      </w:tr>
      <w:tr w:rsidR="00B32802" w:rsidRPr="003F5B69" w:rsidTr="00156A2D">
        <w:trPr>
          <w:trHeight w:hRule="exact" w:val="90"/>
        </w:trPr>
        <w:tc>
          <w:tcPr>
            <w:tcW w:w="201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hRule="exact" w:val="13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Adj. t-Stat</w:t>
            </w: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Prob.*</w:t>
            </w:r>
          </w:p>
        </w:tc>
      </w:tr>
      <w:tr w:rsidR="00B32802" w:rsidRPr="003F5B69" w:rsidTr="00156A2D">
        <w:trPr>
          <w:trHeight w:hRule="exact" w:val="90"/>
        </w:trPr>
        <w:tc>
          <w:tcPr>
            <w:tcW w:w="201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hRule="exact" w:val="13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4327" w:type="dxa"/>
            <w:gridSpan w:val="3"/>
            <w:tcBorders>
              <w:top w:val="nil"/>
              <w:left w:val="nil"/>
              <w:bottom w:val="single" w:sz="6" w:space="0" w:color="auto"/>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Phillips-</w:t>
            </w:r>
            <w:proofErr w:type="spellStart"/>
            <w:r w:rsidRPr="003F5B69">
              <w:rPr>
                <w:rFonts w:asciiTheme="minorHAnsi" w:hAnsiTheme="minorHAnsi" w:cs="Arial"/>
                <w:color w:val="000000"/>
                <w:sz w:val="18"/>
                <w:szCs w:val="18"/>
                <w:lang w:val="en-GB"/>
              </w:rPr>
              <w:t>Perron</w:t>
            </w:r>
            <w:proofErr w:type="spellEnd"/>
            <w:r w:rsidRPr="003F5B69">
              <w:rPr>
                <w:rFonts w:asciiTheme="minorHAnsi" w:hAnsiTheme="minorHAnsi" w:cs="Arial"/>
                <w:color w:val="000000"/>
                <w:sz w:val="18"/>
                <w:szCs w:val="18"/>
                <w:lang w:val="en-GB"/>
              </w:rPr>
              <w:t xml:space="preserve"> test statistic</w:t>
            </w:r>
          </w:p>
        </w:tc>
        <w:tc>
          <w:tcPr>
            <w:tcW w:w="1208" w:type="dxa"/>
            <w:tcBorders>
              <w:top w:val="nil"/>
              <w:left w:val="nil"/>
              <w:bottom w:val="single" w:sz="6" w:space="0"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-42.47017</w:t>
            </w:r>
          </w:p>
        </w:tc>
        <w:tc>
          <w:tcPr>
            <w:tcW w:w="997" w:type="dxa"/>
            <w:tcBorders>
              <w:top w:val="nil"/>
              <w:left w:val="nil"/>
              <w:bottom w:val="single" w:sz="6" w:space="0"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0.0001</w:t>
            </w:r>
          </w:p>
        </w:tc>
      </w:tr>
      <w:tr w:rsidR="00B32802" w:rsidRPr="003F5B69" w:rsidTr="00156A2D">
        <w:trPr>
          <w:trHeight w:val="22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Test critical values:</w:t>
            </w: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-3.464827</w:t>
            </w: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-2.876595</w:t>
            </w: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-2.574874</w:t>
            </w: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hRule="exact" w:val="90"/>
        </w:trPr>
        <w:tc>
          <w:tcPr>
            <w:tcW w:w="201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hRule="exact" w:val="13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5535" w:type="dxa"/>
            <w:gridSpan w:val="4"/>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*MacKinnon (1996) one-sided p-values.</w:t>
            </w: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bl>
    <w:p w:rsidR="00B32802" w:rsidRPr="003F5B69" w:rsidRDefault="00B32802" w:rsidP="00387CDD">
      <w:pPr>
        <w:rPr>
          <w:rFonts w:asciiTheme="minorHAnsi" w:hAnsiTheme="minorHAnsi" w:cstheme="minorHAnsi"/>
          <w:i/>
          <w:lang w:val="en-GB"/>
        </w:rPr>
      </w:pPr>
    </w:p>
    <w:p w:rsidR="00387CDD" w:rsidRPr="003F5B69" w:rsidRDefault="00387CDD" w:rsidP="00387CDD">
      <w:pPr>
        <w:rPr>
          <w:rFonts w:asciiTheme="minorHAnsi" w:hAnsiTheme="minorHAnsi" w:cstheme="minorHAnsi"/>
          <w:i/>
          <w:lang w:val="en-GB"/>
        </w:rPr>
      </w:pPr>
      <w:r w:rsidRPr="003F5B69">
        <w:rPr>
          <w:rFonts w:asciiTheme="minorHAnsi" w:hAnsiTheme="minorHAnsi" w:cstheme="minorHAnsi"/>
          <w:i/>
          <w:lang w:val="en-GB"/>
        </w:rPr>
        <w:t>KPSS test</w:t>
      </w:r>
    </w:p>
    <w:tbl>
      <w:tblPr>
        <w:tblW w:w="0" w:type="auto"/>
        <w:tblInd w:w="30" w:type="dxa"/>
        <w:tblLayout w:type="fixed"/>
        <w:tblCellMar>
          <w:left w:w="0" w:type="dxa"/>
          <w:right w:w="0" w:type="dxa"/>
        </w:tblCellMar>
        <w:tblLook w:val="0000"/>
      </w:tblPr>
      <w:tblGrid>
        <w:gridCol w:w="2017"/>
        <w:gridCol w:w="1103"/>
        <w:gridCol w:w="1207"/>
        <w:gridCol w:w="1208"/>
        <w:gridCol w:w="997"/>
      </w:tblGrid>
      <w:tr w:rsidR="00B32802" w:rsidRPr="003F5B69" w:rsidTr="00156A2D">
        <w:trPr>
          <w:trHeight w:val="225"/>
        </w:trPr>
        <w:tc>
          <w:tcPr>
            <w:tcW w:w="5535" w:type="dxa"/>
            <w:gridSpan w:val="4"/>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VEHICLE is stationary</w:t>
            </w: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4327" w:type="dxa"/>
            <w:gridSpan w:val="3"/>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6532" w:type="dxa"/>
            <w:gridSpan w:val="5"/>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Bandwidth: 10 (</w:t>
            </w:r>
            <w:proofErr w:type="spellStart"/>
            <w:r w:rsidRPr="003F5B69">
              <w:rPr>
                <w:rFonts w:asciiTheme="minorHAnsi" w:hAnsiTheme="minorHAnsi" w:cs="Arial"/>
                <w:color w:val="000000"/>
                <w:sz w:val="18"/>
                <w:szCs w:val="18"/>
                <w:lang w:val="en-GB"/>
              </w:rPr>
              <w:t>Newey</w:t>
            </w:r>
            <w:proofErr w:type="spellEnd"/>
            <w:r w:rsidRPr="003F5B69">
              <w:rPr>
                <w:rFonts w:asciiTheme="minorHAnsi" w:hAnsiTheme="minorHAnsi" w:cs="Arial"/>
                <w:color w:val="000000"/>
                <w:sz w:val="18"/>
                <w:szCs w:val="18"/>
                <w:lang w:val="en-GB"/>
              </w:rPr>
              <w:t>-West automatic) using Bartlett kernel</w:t>
            </w:r>
          </w:p>
        </w:tc>
      </w:tr>
      <w:tr w:rsidR="00B32802" w:rsidRPr="003F5B69" w:rsidTr="00156A2D">
        <w:trPr>
          <w:trHeight w:hRule="exact" w:val="90"/>
        </w:trPr>
        <w:tc>
          <w:tcPr>
            <w:tcW w:w="201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hRule="exact" w:val="13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LM-Stat.</w:t>
            </w:r>
          </w:p>
        </w:tc>
      </w:tr>
      <w:tr w:rsidR="00B32802" w:rsidRPr="003F5B69" w:rsidTr="00156A2D">
        <w:trPr>
          <w:trHeight w:hRule="exact" w:val="90"/>
        </w:trPr>
        <w:tc>
          <w:tcPr>
            <w:tcW w:w="201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hRule="exact" w:val="13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5535" w:type="dxa"/>
            <w:gridSpan w:val="4"/>
            <w:tcBorders>
              <w:top w:val="nil"/>
              <w:left w:val="nil"/>
              <w:bottom w:val="single" w:sz="6" w:space="0" w:color="auto"/>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Kwiatkowski-Phillips-Schmidt-Shin test statistic</w:t>
            </w:r>
          </w:p>
        </w:tc>
        <w:tc>
          <w:tcPr>
            <w:tcW w:w="997" w:type="dxa"/>
            <w:tcBorders>
              <w:top w:val="nil"/>
              <w:left w:val="nil"/>
              <w:bottom w:val="single" w:sz="6" w:space="0"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0.414301</w:t>
            </w:r>
          </w:p>
        </w:tc>
      </w:tr>
      <w:tr w:rsidR="00B32802" w:rsidRPr="003F5B69" w:rsidTr="00156A2D">
        <w:trPr>
          <w:trHeight w:val="225"/>
        </w:trPr>
        <w:tc>
          <w:tcPr>
            <w:tcW w:w="3120" w:type="dxa"/>
            <w:gridSpan w:val="2"/>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Asymptotic critical values*:</w:t>
            </w: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0.739000</w:t>
            </w:r>
          </w:p>
        </w:tc>
      </w:tr>
      <w:tr w:rsidR="00B32802" w:rsidRPr="003F5B69" w:rsidTr="00156A2D">
        <w:trPr>
          <w:trHeight w:val="22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0.463000</w:t>
            </w:r>
          </w:p>
        </w:tc>
      </w:tr>
      <w:tr w:rsidR="00B32802" w:rsidRPr="003F5B69" w:rsidTr="00156A2D">
        <w:trPr>
          <w:trHeight w:val="22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0.347000</w:t>
            </w:r>
          </w:p>
        </w:tc>
      </w:tr>
      <w:tr w:rsidR="00B32802" w:rsidRPr="003F5B69" w:rsidTr="00156A2D">
        <w:trPr>
          <w:trHeight w:hRule="exact" w:val="90"/>
        </w:trPr>
        <w:tc>
          <w:tcPr>
            <w:tcW w:w="201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hRule="exact" w:val="13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6532" w:type="dxa"/>
            <w:gridSpan w:val="5"/>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*Kwiatkowski-Phillips-Schmidt-Shin (1992, Table 1) </w:t>
            </w:r>
          </w:p>
        </w:tc>
      </w:tr>
    </w:tbl>
    <w:p w:rsidR="00B32802" w:rsidRPr="003F5B69" w:rsidRDefault="00B32802" w:rsidP="00387CDD">
      <w:pPr>
        <w:rPr>
          <w:rFonts w:asciiTheme="minorHAnsi" w:hAnsiTheme="minorHAnsi" w:cstheme="minorHAnsi"/>
          <w:i/>
          <w:lang w:val="en-GB"/>
        </w:rPr>
      </w:pPr>
    </w:p>
    <w:tbl>
      <w:tblPr>
        <w:tblW w:w="0" w:type="auto"/>
        <w:tblInd w:w="30" w:type="dxa"/>
        <w:tblLayout w:type="fixed"/>
        <w:tblCellMar>
          <w:left w:w="0" w:type="dxa"/>
          <w:right w:w="0" w:type="dxa"/>
        </w:tblCellMar>
        <w:tblLook w:val="0000"/>
      </w:tblPr>
      <w:tblGrid>
        <w:gridCol w:w="2017"/>
        <w:gridCol w:w="1103"/>
        <w:gridCol w:w="1207"/>
        <w:gridCol w:w="1208"/>
        <w:gridCol w:w="997"/>
      </w:tblGrid>
      <w:tr w:rsidR="00B32802" w:rsidRPr="003F5B69" w:rsidTr="00156A2D">
        <w:trPr>
          <w:trHeight w:val="225"/>
        </w:trPr>
        <w:tc>
          <w:tcPr>
            <w:tcW w:w="5535" w:type="dxa"/>
            <w:gridSpan w:val="4"/>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DIF_VEHICLE is stationary</w:t>
            </w: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4327" w:type="dxa"/>
            <w:gridSpan w:val="3"/>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6532" w:type="dxa"/>
            <w:gridSpan w:val="5"/>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Bandwidth: 4 (</w:t>
            </w:r>
            <w:proofErr w:type="spellStart"/>
            <w:r w:rsidRPr="003F5B69">
              <w:rPr>
                <w:rFonts w:asciiTheme="minorHAnsi" w:hAnsiTheme="minorHAnsi" w:cs="Arial"/>
                <w:color w:val="000000"/>
                <w:sz w:val="18"/>
                <w:szCs w:val="18"/>
                <w:lang w:val="en-GB"/>
              </w:rPr>
              <w:t>Newey</w:t>
            </w:r>
            <w:proofErr w:type="spellEnd"/>
            <w:r w:rsidRPr="003F5B69">
              <w:rPr>
                <w:rFonts w:asciiTheme="minorHAnsi" w:hAnsiTheme="minorHAnsi" w:cs="Arial"/>
                <w:color w:val="000000"/>
                <w:sz w:val="18"/>
                <w:szCs w:val="18"/>
                <w:lang w:val="en-GB"/>
              </w:rPr>
              <w:t>-West automatic) using Bartlett kernel</w:t>
            </w:r>
          </w:p>
        </w:tc>
      </w:tr>
      <w:tr w:rsidR="00B32802" w:rsidRPr="003F5B69" w:rsidTr="00156A2D">
        <w:trPr>
          <w:trHeight w:hRule="exact" w:val="90"/>
        </w:trPr>
        <w:tc>
          <w:tcPr>
            <w:tcW w:w="201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hRule="exact" w:val="13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LM-Stat.</w:t>
            </w:r>
          </w:p>
        </w:tc>
      </w:tr>
      <w:tr w:rsidR="00B32802" w:rsidRPr="003F5B69" w:rsidTr="00156A2D">
        <w:trPr>
          <w:trHeight w:hRule="exact" w:val="90"/>
        </w:trPr>
        <w:tc>
          <w:tcPr>
            <w:tcW w:w="201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hRule="exact" w:val="13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highlight w:val="yellow"/>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highlight w:val="yellow"/>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highlight w:val="yellow"/>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highlight w:val="yellow"/>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highlight w:val="yellow"/>
                <w:lang w:val="en-GB"/>
              </w:rPr>
            </w:pPr>
          </w:p>
        </w:tc>
      </w:tr>
      <w:tr w:rsidR="00B32802" w:rsidRPr="003F5B69" w:rsidTr="00156A2D">
        <w:trPr>
          <w:trHeight w:val="225"/>
        </w:trPr>
        <w:tc>
          <w:tcPr>
            <w:tcW w:w="5535" w:type="dxa"/>
            <w:gridSpan w:val="4"/>
            <w:tcBorders>
              <w:top w:val="nil"/>
              <w:left w:val="nil"/>
              <w:bottom w:val="single" w:sz="6" w:space="0" w:color="auto"/>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Kwiatkowski-Phillips-Schmidt-Shin test statistic</w:t>
            </w:r>
          </w:p>
        </w:tc>
        <w:tc>
          <w:tcPr>
            <w:tcW w:w="997" w:type="dxa"/>
            <w:tcBorders>
              <w:top w:val="nil"/>
              <w:left w:val="nil"/>
              <w:bottom w:val="single" w:sz="6" w:space="0"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0.025703</w:t>
            </w:r>
          </w:p>
        </w:tc>
      </w:tr>
      <w:tr w:rsidR="00B32802" w:rsidRPr="003F5B69" w:rsidTr="00156A2D">
        <w:trPr>
          <w:trHeight w:val="225"/>
        </w:trPr>
        <w:tc>
          <w:tcPr>
            <w:tcW w:w="3120" w:type="dxa"/>
            <w:gridSpan w:val="2"/>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Asymptotic critical values*:</w:t>
            </w: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0.739000</w:t>
            </w:r>
          </w:p>
        </w:tc>
      </w:tr>
      <w:tr w:rsidR="00B32802" w:rsidRPr="003F5B69" w:rsidTr="00156A2D">
        <w:trPr>
          <w:trHeight w:val="22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0.463000</w:t>
            </w:r>
          </w:p>
        </w:tc>
      </w:tr>
      <w:tr w:rsidR="00B32802" w:rsidRPr="003F5B69" w:rsidTr="00156A2D">
        <w:trPr>
          <w:trHeight w:val="22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0.347000</w:t>
            </w:r>
          </w:p>
        </w:tc>
      </w:tr>
      <w:tr w:rsidR="00B32802" w:rsidRPr="003F5B69" w:rsidTr="00156A2D">
        <w:trPr>
          <w:trHeight w:hRule="exact" w:val="90"/>
        </w:trPr>
        <w:tc>
          <w:tcPr>
            <w:tcW w:w="201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hRule="exact" w:val="135"/>
        </w:trPr>
        <w:tc>
          <w:tcPr>
            <w:tcW w:w="201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6532" w:type="dxa"/>
            <w:gridSpan w:val="5"/>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*Kwiatkowski-Phillips-Schmidt-Shin (1992, Table 1) </w:t>
            </w:r>
          </w:p>
        </w:tc>
      </w:tr>
    </w:tbl>
    <w:p w:rsidR="00B32802" w:rsidRPr="003F5B69" w:rsidRDefault="00B32802" w:rsidP="00387CDD">
      <w:pPr>
        <w:rPr>
          <w:rFonts w:asciiTheme="minorHAnsi" w:hAnsiTheme="minorHAnsi" w:cstheme="minorHAnsi"/>
          <w:i/>
          <w:lang w:val="en-GB"/>
        </w:rPr>
      </w:pPr>
    </w:p>
    <w:p w:rsidR="00387CDD" w:rsidRPr="003F5B69" w:rsidRDefault="00387CDD" w:rsidP="00387CDD">
      <w:pPr>
        <w:rPr>
          <w:rFonts w:asciiTheme="minorHAnsi" w:hAnsiTheme="minorHAnsi" w:cstheme="minorHAnsi"/>
          <w:i/>
          <w:lang w:val="en-GB"/>
        </w:rPr>
      </w:pPr>
      <w:r w:rsidRPr="003F5B69">
        <w:rPr>
          <w:rFonts w:asciiTheme="minorHAnsi" w:hAnsiTheme="minorHAnsi" w:cstheme="minorHAnsi"/>
          <w:i/>
          <w:lang w:val="en-GB"/>
        </w:rPr>
        <w:t>ERS test</w:t>
      </w:r>
    </w:p>
    <w:tbl>
      <w:tblPr>
        <w:tblW w:w="0" w:type="auto"/>
        <w:tblInd w:w="30" w:type="dxa"/>
        <w:tblLayout w:type="fixed"/>
        <w:tblCellMar>
          <w:left w:w="0" w:type="dxa"/>
          <w:right w:w="0" w:type="dxa"/>
        </w:tblCellMar>
        <w:tblLook w:val="0000"/>
      </w:tblPr>
      <w:tblGrid>
        <w:gridCol w:w="1702"/>
        <w:gridCol w:w="1208"/>
        <w:gridCol w:w="1207"/>
        <w:gridCol w:w="1208"/>
        <w:gridCol w:w="1207"/>
      </w:tblGrid>
      <w:tr w:rsidR="00B32802" w:rsidRPr="003F5B69" w:rsidTr="00156A2D">
        <w:trPr>
          <w:trHeight w:val="225"/>
        </w:trPr>
        <w:tc>
          <w:tcPr>
            <w:tcW w:w="5325" w:type="dxa"/>
            <w:gridSpan w:val="4"/>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VEHICLE has a unit root</w:t>
            </w: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4117" w:type="dxa"/>
            <w:gridSpan w:val="3"/>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6532" w:type="dxa"/>
            <w:gridSpan w:val="5"/>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xml:space="preserve">Lag length: 3 (Spectral OLS AR based on SIC, </w:t>
            </w:r>
            <w:proofErr w:type="spellStart"/>
            <w:r w:rsidRPr="003F5B69">
              <w:rPr>
                <w:rFonts w:asciiTheme="minorHAnsi" w:hAnsiTheme="minorHAnsi" w:cs="Arial"/>
                <w:color w:val="000000"/>
                <w:sz w:val="18"/>
                <w:szCs w:val="18"/>
                <w:lang w:val="en-GB"/>
              </w:rPr>
              <w:t>maxlag</w:t>
            </w:r>
            <w:proofErr w:type="spellEnd"/>
            <w:r w:rsidRPr="003F5B69">
              <w:rPr>
                <w:rFonts w:asciiTheme="minorHAnsi" w:hAnsiTheme="minorHAnsi" w:cs="Arial"/>
                <w:color w:val="000000"/>
                <w:sz w:val="18"/>
                <w:szCs w:val="18"/>
                <w:lang w:val="en-GB"/>
              </w:rPr>
              <w:t>=14)</w:t>
            </w:r>
          </w:p>
        </w:tc>
      </w:tr>
      <w:tr w:rsidR="00B32802" w:rsidRPr="003F5B69" w:rsidTr="00156A2D">
        <w:trPr>
          <w:trHeight w:val="225"/>
        </w:trPr>
        <w:tc>
          <w:tcPr>
            <w:tcW w:w="4117" w:type="dxa"/>
            <w:gridSpan w:val="3"/>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Sample: 1996M01 2011M12</w:t>
            </w: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4117" w:type="dxa"/>
            <w:gridSpan w:val="3"/>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Included observations: 192</w:t>
            </w: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hRule="exact" w:val="90"/>
        </w:trPr>
        <w:tc>
          <w:tcPr>
            <w:tcW w:w="1702"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hRule="exact" w:val="135"/>
        </w:trPr>
        <w:tc>
          <w:tcPr>
            <w:tcW w:w="1702"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1702"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P-Statistic</w:t>
            </w:r>
          </w:p>
        </w:tc>
      </w:tr>
      <w:tr w:rsidR="00B32802" w:rsidRPr="003F5B69" w:rsidTr="00156A2D">
        <w:trPr>
          <w:trHeight w:hRule="exact" w:val="90"/>
        </w:trPr>
        <w:tc>
          <w:tcPr>
            <w:tcW w:w="1702"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hRule="exact" w:val="135"/>
        </w:trPr>
        <w:tc>
          <w:tcPr>
            <w:tcW w:w="1702"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5325" w:type="dxa"/>
            <w:gridSpan w:val="4"/>
            <w:tcBorders>
              <w:top w:val="nil"/>
              <w:left w:val="nil"/>
              <w:bottom w:val="single" w:sz="6" w:space="0" w:color="auto"/>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Elliott-Rothenberg-Stock test statistic</w:t>
            </w:r>
          </w:p>
        </w:tc>
        <w:tc>
          <w:tcPr>
            <w:tcW w:w="1207" w:type="dxa"/>
            <w:tcBorders>
              <w:top w:val="nil"/>
              <w:left w:val="nil"/>
              <w:bottom w:val="single" w:sz="6" w:space="0"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1.818627</w:t>
            </w:r>
          </w:p>
        </w:tc>
      </w:tr>
      <w:tr w:rsidR="00B32802" w:rsidRPr="003F5B69" w:rsidTr="00156A2D">
        <w:trPr>
          <w:trHeight w:val="225"/>
        </w:trPr>
        <w:tc>
          <w:tcPr>
            <w:tcW w:w="1702" w:type="dxa"/>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Test critical values:</w:t>
            </w: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1.913200</w:t>
            </w:r>
          </w:p>
        </w:tc>
      </w:tr>
      <w:tr w:rsidR="00B32802" w:rsidRPr="003F5B69" w:rsidTr="00156A2D">
        <w:trPr>
          <w:trHeight w:val="225"/>
        </w:trPr>
        <w:tc>
          <w:tcPr>
            <w:tcW w:w="1702"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3.165200</w:t>
            </w:r>
          </w:p>
        </w:tc>
      </w:tr>
      <w:tr w:rsidR="00B32802" w:rsidRPr="003F5B69" w:rsidTr="00156A2D">
        <w:trPr>
          <w:trHeight w:val="225"/>
        </w:trPr>
        <w:tc>
          <w:tcPr>
            <w:tcW w:w="1702"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4.317200</w:t>
            </w:r>
          </w:p>
        </w:tc>
      </w:tr>
      <w:tr w:rsidR="00B32802" w:rsidRPr="003F5B69" w:rsidTr="00156A2D">
        <w:trPr>
          <w:trHeight w:hRule="exact" w:val="90"/>
        </w:trPr>
        <w:tc>
          <w:tcPr>
            <w:tcW w:w="1702"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hRule="exact" w:val="135"/>
        </w:trPr>
        <w:tc>
          <w:tcPr>
            <w:tcW w:w="1702"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5325" w:type="dxa"/>
            <w:gridSpan w:val="4"/>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*Elliott-Rothenberg-Stock (1996, Table 1) </w:t>
            </w: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B32802">
        <w:trPr>
          <w:trHeight w:val="225"/>
        </w:trPr>
        <w:tc>
          <w:tcPr>
            <w:tcW w:w="5325" w:type="dxa"/>
            <w:gridSpan w:val="4"/>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p>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DIF_VEHICLE has a unit root</w:t>
            </w: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4117" w:type="dxa"/>
            <w:gridSpan w:val="3"/>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6532" w:type="dxa"/>
            <w:gridSpan w:val="5"/>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xml:space="preserve">Lag length: 2 (Spectral OLS AR based on SIC, </w:t>
            </w:r>
            <w:proofErr w:type="spellStart"/>
            <w:r w:rsidRPr="003F5B69">
              <w:rPr>
                <w:rFonts w:asciiTheme="minorHAnsi" w:hAnsiTheme="minorHAnsi" w:cs="Arial"/>
                <w:color w:val="000000"/>
                <w:sz w:val="18"/>
                <w:szCs w:val="18"/>
                <w:lang w:val="en-GB"/>
              </w:rPr>
              <w:t>maxlag</w:t>
            </w:r>
            <w:proofErr w:type="spellEnd"/>
            <w:r w:rsidRPr="003F5B69">
              <w:rPr>
                <w:rFonts w:asciiTheme="minorHAnsi" w:hAnsiTheme="minorHAnsi" w:cs="Arial"/>
                <w:color w:val="000000"/>
                <w:sz w:val="18"/>
                <w:szCs w:val="18"/>
                <w:lang w:val="en-GB"/>
              </w:rPr>
              <w:t>=14)</w:t>
            </w:r>
          </w:p>
        </w:tc>
      </w:tr>
      <w:tr w:rsidR="00B32802" w:rsidRPr="003F5B69" w:rsidTr="00156A2D">
        <w:trPr>
          <w:trHeight w:val="225"/>
        </w:trPr>
        <w:tc>
          <w:tcPr>
            <w:tcW w:w="5325" w:type="dxa"/>
            <w:gridSpan w:val="4"/>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lastRenderedPageBreak/>
              <w:t>Sample (adjusted): 1996M02 2011M12</w:t>
            </w: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5325" w:type="dxa"/>
            <w:gridSpan w:val="4"/>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Included observations: 191 after adjustments</w:t>
            </w: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hRule="exact" w:val="90"/>
        </w:trPr>
        <w:tc>
          <w:tcPr>
            <w:tcW w:w="1702"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hRule="exact" w:val="135"/>
        </w:trPr>
        <w:tc>
          <w:tcPr>
            <w:tcW w:w="1702"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1702"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P-Statistic</w:t>
            </w:r>
          </w:p>
        </w:tc>
      </w:tr>
      <w:tr w:rsidR="00B32802" w:rsidRPr="003F5B69" w:rsidTr="00156A2D">
        <w:trPr>
          <w:trHeight w:hRule="exact" w:val="90"/>
        </w:trPr>
        <w:tc>
          <w:tcPr>
            <w:tcW w:w="1702"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hRule="exact" w:val="135"/>
        </w:trPr>
        <w:tc>
          <w:tcPr>
            <w:tcW w:w="1702"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5325" w:type="dxa"/>
            <w:gridSpan w:val="4"/>
            <w:tcBorders>
              <w:top w:val="nil"/>
              <w:left w:val="nil"/>
              <w:bottom w:val="single" w:sz="6" w:space="0" w:color="auto"/>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Elliott-Rothenberg-Stock test statistic</w:t>
            </w:r>
          </w:p>
        </w:tc>
        <w:tc>
          <w:tcPr>
            <w:tcW w:w="1207" w:type="dxa"/>
            <w:tcBorders>
              <w:top w:val="nil"/>
              <w:left w:val="nil"/>
              <w:bottom w:val="single" w:sz="6" w:space="0"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2.91E-05</w:t>
            </w:r>
          </w:p>
        </w:tc>
      </w:tr>
      <w:tr w:rsidR="00B32802" w:rsidRPr="003F5B69" w:rsidTr="00156A2D">
        <w:trPr>
          <w:trHeight w:val="225"/>
        </w:trPr>
        <w:tc>
          <w:tcPr>
            <w:tcW w:w="1702" w:type="dxa"/>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Test critical values:</w:t>
            </w: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1.913600</w:t>
            </w:r>
          </w:p>
        </w:tc>
      </w:tr>
      <w:tr w:rsidR="00B32802" w:rsidRPr="003F5B69" w:rsidTr="00156A2D">
        <w:trPr>
          <w:trHeight w:val="225"/>
        </w:trPr>
        <w:tc>
          <w:tcPr>
            <w:tcW w:w="1702"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3.164600</w:t>
            </w:r>
          </w:p>
        </w:tc>
      </w:tr>
      <w:tr w:rsidR="00B32802" w:rsidRPr="003F5B69" w:rsidTr="00156A2D">
        <w:trPr>
          <w:trHeight w:val="225"/>
        </w:trPr>
        <w:tc>
          <w:tcPr>
            <w:tcW w:w="1702"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4.315600</w:t>
            </w:r>
          </w:p>
        </w:tc>
      </w:tr>
      <w:tr w:rsidR="00B32802" w:rsidRPr="003F5B69" w:rsidTr="00156A2D">
        <w:trPr>
          <w:trHeight w:hRule="exact" w:val="90"/>
        </w:trPr>
        <w:tc>
          <w:tcPr>
            <w:tcW w:w="1702"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hRule="exact" w:val="135"/>
        </w:trPr>
        <w:tc>
          <w:tcPr>
            <w:tcW w:w="1702"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r w:rsidR="00B32802" w:rsidRPr="003F5B69" w:rsidTr="00156A2D">
        <w:trPr>
          <w:trHeight w:val="225"/>
        </w:trPr>
        <w:tc>
          <w:tcPr>
            <w:tcW w:w="5325" w:type="dxa"/>
            <w:gridSpan w:val="4"/>
            <w:tcBorders>
              <w:top w:val="nil"/>
              <w:left w:val="nil"/>
              <w:bottom w:val="nil"/>
              <w:right w:val="nil"/>
            </w:tcBorders>
            <w:vAlign w:val="bottom"/>
          </w:tcPr>
          <w:p w:rsidR="00B32802" w:rsidRPr="003F5B69" w:rsidRDefault="00B32802"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*Elliott-Rothenberg-Stock (1996, Table 1) </w:t>
            </w:r>
          </w:p>
        </w:tc>
        <w:tc>
          <w:tcPr>
            <w:tcW w:w="1207" w:type="dxa"/>
            <w:tcBorders>
              <w:top w:val="nil"/>
              <w:left w:val="nil"/>
              <w:bottom w:val="nil"/>
              <w:right w:val="nil"/>
            </w:tcBorders>
            <w:vAlign w:val="bottom"/>
          </w:tcPr>
          <w:p w:rsidR="00B32802" w:rsidRPr="003F5B69" w:rsidRDefault="00B32802" w:rsidP="00156A2D">
            <w:pPr>
              <w:autoSpaceDE w:val="0"/>
              <w:autoSpaceDN w:val="0"/>
              <w:adjustRightInd w:val="0"/>
              <w:jc w:val="center"/>
              <w:rPr>
                <w:rFonts w:asciiTheme="minorHAnsi" w:hAnsiTheme="minorHAnsi" w:cs="Arial"/>
                <w:color w:val="000000"/>
                <w:sz w:val="18"/>
                <w:szCs w:val="18"/>
                <w:lang w:val="en-GB"/>
              </w:rPr>
            </w:pPr>
          </w:p>
        </w:tc>
      </w:tr>
    </w:tbl>
    <w:p w:rsidR="008364F8" w:rsidRPr="003F5B69" w:rsidRDefault="00330DCD" w:rsidP="008364F8">
      <w:pPr>
        <w:pStyle w:val="Heading2"/>
        <w:rPr>
          <w:rFonts w:asciiTheme="minorHAnsi" w:hAnsiTheme="minorHAnsi" w:cstheme="minorHAnsi"/>
          <w:lang w:val="en-GB"/>
        </w:rPr>
      </w:pPr>
      <w:bookmarkStart w:id="48" w:name="_Toc332820022"/>
      <w:r>
        <w:rPr>
          <w:rFonts w:asciiTheme="minorHAnsi" w:hAnsiTheme="minorHAnsi" w:cstheme="minorHAnsi"/>
          <w:lang w:val="en-GB"/>
        </w:rPr>
        <w:t>D</w:t>
      </w:r>
      <w:r w:rsidR="008364F8" w:rsidRPr="003F5B69">
        <w:rPr>
          <w:rFonts w:asciiTheme="minorHAnsi" w:hAnsiTheme="minorHAnsi" w:cstheme="minorHAnsi"/>
          <w:lang w:val="en-GB"/>
        </w:rPr>
        <w:t>.</w:t>
      </w:r>
      <w:r w:rsidR="00D7657B" w:rsidRPr="003F5B69">
        <w:rPr>
          <w:rFonts w:asciiTheme="minorHAnsi" w:hAnsiTheme="minorHAnsi" w:cstheme="minorHAnsi"/>
          <w:lang w:val="en-GB"/>
        </w:rPr>
        <w:t>2</w:t>
      </w:r>
      <w:r w:rsidR="008364F8" w:rsidRPr="003F5B69">
        <w:rPr>
          <w:rFonts w:asciiTheme="minorHAnsi" w:hAnsiTheme="minorHAnsi" w:cstheme="minorHAnsi"/>
          <w:lang w:val="en-GB"/>
        </w:rPr>
        <w:t xml:space="preserve"> Lag selection</w:t>
      </w:r>
      <w:r w:rsidR="009672F1" w:rsidRPr="003F5B69">
        <w:rPr>
          <w:rFonts w:asciiTheme="minorHAnsi" w:hAnsiTheme="minorHAnsi" w:cstheme="minorHAnsi"/>
          <w:lang w:val="en-GB"/>
        </w:rPr>
        <w:t xml:space="preserve"> for</w:t>
      </w:r>
      <w:r w:rsidR="008364F8" w:rsidRPr="003F5B69">
        <w:rPr>
          <w:rFonts w:asciiTheme="minorHAnsi" w:hAnsiTheme="minorHAnsi" w:cstheme="minorHAnsi"/>
          <w:lang w:val="en-GB"/>
        </w:rPr>
        <w:t xml:space="preserve"> model I</w:t>
      </w:r>
      <w:bookmarkEnd w:id="48"/>
    </w:p>
    <w:tbl>
      <w:tblPr>
        <w:tblW w:w="0" w:type="auto"/>
        <w:tblInd w:w="30" w:type="dxa"/>
        <w:tblLayout w:type="fixed"/>
        <w:tblCellMar>
          <w:left w:w="0" w:type="dxa"/>
          <w:right w:w="0" w:type="dxa"/>
        </w:tblCellMar>
        <w:tblLook w:val="0000"/>
      </w:tblPr>
      <w:tblGrid>
        <w:gridCol w:w="862"/>
        <w:gridCol w:w="1313"/>
        <w:gridCol w:w="1312"/>
        <w:gridCol w:w="1313"/>
        <w:gridCol w:w="1312"/>
        <w:gridCol w:w="1313"/>
        <w:gridCol w:w="1312"/>
      </w:tblGrid>
      <w:tr w:rsidR="00156A2D" w:rsidRPr="003F5B69" w:rsidTr="00156A2D">
        <w:trPr>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VAR Lag Order Selection Criteria</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4800" w:type="dxa"/>
            <w:gridSpan w:val="4"/>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Endogenous variables: CARGO VEHICLE COMBINATION </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variables: C DUMBREAK</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Date: 08/08/12   Time: 15:50</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Sample: 1996M01 2011M12</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Included observations: 184</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hRule="exact" w:val="90"/>
        </w:trPr>
        <w:tc>
          <w:tcPr>
            <w:tcW w:w="86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hRule="exact" w:val="13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Lag</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roofErr w:type="spellStart"/>
            <w:r w:rsidRPr="003F5B69">
              <w:rPr>
                <w:rFonts w:asciiTheme="minorHAnsi" w:hAnsiTheme="minorHAnsi" w:cs="Arial"/>
                <w:color w:val="000000"/>
                <w:sz w:val="18"/>
                <w:szCs w:val="18"/>
                <w:lang w:val="en-GB"/>
              </w:rPr>
              <w:t>LogL</w:t>
            </w:r>
            <w:proofErr w:type="spellEnd"/>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LR</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FPE</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AIC</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SC</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HQ</w:t>
            </w:r>
          </w:p>
        </w:tc>
      </w:tr>
      <w:tr w:rsidR="00156A2D" w:rsidRPr="003F5B69" w:rsidTr="00156A2D">
        <w:trPr>
          <w:trHeight w:hRule="exact" w:val="90"/>
        </w:trPr>
        <w:tc>
          <w:tcPr>
            <w:tcW w:w="86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hRule="exact" w:val="13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0</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-1907.413</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NA </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216281.1</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20.79796</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20.90280</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20.84045</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-1844.298</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122.7998</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120110.2</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20.20976</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20.47184*</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20.31598</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-1823.716</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39.37253</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105916.7</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20.08387</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20.50321</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20.25384*</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-1813.794</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18.65927</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104887.2*</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20.07384*</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20.65044</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20.30754</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4</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-1808.837</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9.158820</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109649.8</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20.11779</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20.85164</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20.41523</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-1802.106</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12.21805</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112466.7</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20.14246</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21.03355</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20.50363</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6</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-1794.980</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12.70297</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114896.1</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20.16283</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21.21118</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20.58774</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7</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-1781.670</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23.29301*</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109786.0</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20.11598</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21.32158</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20.60462</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8</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-1776.018</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9.706560</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114056.5</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20.15237</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21.51522</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20.70475</w:t>
            </w:r>
          </w:p>
        </w:tc>
      </w:tr>
      <w:tr w:rsidR="00156A2D" w:rsidRPr="003F5B69" w:rsidTr="00156A2D">
        <w:trPr>
          <w:trHeight w:hRule="exact" w:val="90"/>
        </w:trPr>
        <w:tc>
          <w:tcPr>
            <w:tcW w:w="86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hRule="exact" w:val="13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4800" w:type="dxa"/>
            <w:gridSpan w:val="4"/>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 indicates lag order selected by the criterion</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6112" w:type="dxa"/>
            <w:gridSpan w:val="5"/>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LR: sequential modified LR test statistic (each test at 5% level)</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FPE: Final prediction error</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xml:space="preserve"> AIC: </w:t>
            </w:r>
            <w:proofErr w:type="spellStart"/>
            <w:r w:rsidRPr="003F5B69">
              <w:rPr>
                <w:rFonts w:asciiTheme="minorHAnsi" w:hAnsiTheme="minorHAnsi" w:cs="Arial"/>
                <w:color w:val="000000"/>
                <w:sz w:val="18"/>
                <w:szCs w:val="18"/>
                <w:lang w:val="en-GB"/>
              </w:rPr>
              <w:t>Akaike</w:t>
            </w:r>
            <w:proofErr w:type="spellEnd"/>
            <w:r w:rsidRPr="003F5B69">
              <w:rPr>
                <w:rFonts w:asciiTheme="minorHAnsi" w:hAnsiTheme="minorHAnsi" w:cs="Arial"/>
                <w:color w:val="000000"/>
                <w:sz w:val="18"/>
                <w:szCs w:val="18"/>
                <w:lang w:val="en-GB"/>
              </w:rPr>
              <w:t xml:space="preserve"> information criterion</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SC: Schwarz information criterion</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4800" w:type="dxa"/>
            <w:gridSpan w:val="4"/>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xml:space="preserve"> HQ: </w:t>
            </w:r>
            <w:proofErr w:type="spellStart"/>
            <w:r w:rsidRPr="003F5B69">
              <w:rPr>
                <w:rFonts w:asciiTheme="minorHAnsi" w:hAnsiTheme="minorHAnsi" w:cs="Arial"/>
                <w:color w:val="000000"/>
                <w:sz w:val="18"/>
                <w:szCs w:val="18"/>
                <w:lang w:val="en-GB"/>
              </w:rPr>
              <w:t>Hannan</w:t>
            </w:r>
            <w:proofErr w:type="spellEnd"/>
            <w:r w:rsidRPr="003F5B69">
              <w:rPr>
                <w:rFonts w:asciiTheme="minorHAnsi" w:hAnsiTheme="minorHAnsi" w:cs="Arial"/>
                <w:color w:val="000000"/>
                <w:sz w:val="18"/>
                <w:szCs w:val="18"/>
                <w:lang w:val="en-GB"/>
              </w:rPr>
              <w:t>-Quinn information criterion</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bl>
    <w:p w:rsidR="00156A2D" w:rsidRPr="003F5B69" w:rsidRDefault="00156A2D" w:rsidP="00156A2D">
      <w:pPr>
        <w:rPr>
          <w:rFonts w:asciiTheme="minorHAnsi" w:hAnsiTheme="minorHAnsi"/>
          <w:lang w:val="en-GB"/>
        </w:rPr>
      </w:pPr>
    </w:p>
    <w:tbl>
      <w:tblPr>
        <w:tblW w:w="0" w:type="auto"/>
        <w:tblInd w:w="30" w:type="dxa"/>
        <w:tblLayout w:type="fixed"/>
        <w:tblCellMar>
          <w:left w:w="0" w:type="dxa"/>
          <w:right w:w="0" w:type="dxa"/>
        </w:tblCellMar>
        <w:tblLook w:val="0000"/>
      </w:tblPr>
      <w:tblGrid>
        <w:gridCol w:w="862"/>
        <w:gridCol w:w="1313"/>
        <w:gridCol w:w="1312"/>
      </w:tblGrid>
      <w:tr w:rsidR="00156A2D" w:rsidRPr="003F5B69" w:rsidTr="00156A2D">
        <w:trPr>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VAR Residual Serial Correlation LM Tests</w:t>
            </w:r>
          </w:p>
        </w:tc>
      </w:tr>
      <w:tr w:rsidR="00156A2D" w:rsidRPr="003F5B69" w:rsidTr="00156A2D">
        <w:trPr>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no serial correlation at lag order h</w:t>
            </w:r>
          </w:p>
        </w:tc>
      </w:tr>
      <w:tr w:rsidR="00156A2D" w:rsidRPr="003F5B69" w:rsidTr="00156A2D">
        <w:trPr>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Date: 08/08/12   Time: 15:55</w:t>
            </w:r>
          </w:p>
        </w:tc>
      </w:tr>
      <w:tr w:rsidR="00156A2D" w:rsidRPr="003F5B69" w:rsidTr="00156A2D">
        <w:trPr>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Sample: 1996M01 2011M12</w:t>
            </w:r>
          </w:p>
        </w:tc>
      </w:tr>
      <w:tr w:rsidR="00156A2D" w:rsidRPr="003F5B69" w:rsidTr="00156A2D">
        <w:trPr>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Included observations: 189</w:t>
            </w:r>
          </w:p>
        </w:tc>
      </w:tr>
      <w:tr w:rsidR="00156A2D" w:rsidRPr="003F5B69" w:rsidTr="00156A2D">
        <w:trPr>
          <w:trHeight w:hRule="exact" w:val="90"/>
        </w:trPr>
        <w:tc>
          <w:tcPr>
            <w:tcW w:w="86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hRule="exact" w:val="13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Lags</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LM-Stat</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roofErr w:type="spellStart"/>
            <w:r w:rsidRPr="003F5B69">
              <w:rPr>
                <w:rFonts w:asciiTheme="minorHAnsi" w:hAnsiTheme="minorHAnsi" w:cs="Arial"/>
                <w:color w:val="000000"/>
                <w:sz w:val="18"/>
                <w:szCs w:val="18"/>
                <w:lang w:val="en-GB"/>
              </w:rPr>
              <w:t>Prob</w:t>
            </w:r>
            <w:proofErr w:type="spellEnd"/>
          </w:p>
        </w:tc>
      </w:tr>
      <w:tr w:rsidR="00156A2D" w:rsidRPr="003F5B69" w:rsidTr="00156A2D">
        <w:trPr>
          <w:trHeight w:hRule="exact" w:val="90"/>
        </w:trPr>
        <w:tc>
          <w:tcPr>
            <w:tcW w:w="86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hRule="exact" w:val="13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9.981372</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0.3520</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5.455356</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0.7929</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10.11484</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0.3413</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4</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7.344354</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0.6013</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11.39669</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0.2495</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6</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11.50631</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0.2426</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7</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25.66212</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0.0023</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lastRenderedPageBreak/>
              <w:t>8</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16.16161</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0.0636</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9</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5.309461</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0.8065</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14.31505</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0.1116</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11</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8.591891</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0.4758</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12</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19.71498</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0.0198</w:t>
            </w:r>
          </w:p>
        </w:tc>
      </w:tr>
      <w:tr w:rsidR="00156A2D" w:rsidRPr="003F5B69" w:rsidTr="00156A2D">
        <w:trPr>
          <w:trHeight w:hRule="exact" w:val="90"/>
        </w:trPr>
        <w:tc>
          <w:tcPr>
            <w:tcW w:w="862" w:type="dxa"/>
            <w:tcBorders>
              <w:top w:val="nil"/>
              <w:left w:val="nil"/>
              <w:bottom w:val="double" w:sz="6" w:space="0"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0"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0"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hRule="exact" w:val="13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proofErr w:type="spellStart"/>
            <w:r w:rsidRPr="003F5B69">
              <w:rPr>
                <w:rFonts w:asciiTheme="minorHAnsi" w:hAnsiTheme="minorHAnsi" w:cs="Arial"/>
                <w:color w:val="000000"/>
                <w:sz w:val="18"/>
                <w:szCs w:val="18"/>
                <w:lang w:val="en-GB"/>
              </w:rPr>
              <w:t>Probs</w:t>
            </w:r>
            <w:proofErr w:type="spellEnd"/>
            <w:r w:rsidRPr="003F5B69">
              <w:rPr>
                <w:rFonts w:asciiTheme="minorHAnsi" w:hAnsiTheme="minorHAnsi" w:cs="Arial"/>
                <w:color w:val="000000"/>
                <w:sz w:val="18"/>
                <w:szCs w:val="18"/>
                <w:lang w:val="en-GB"/>
              </w:rPr>
              <w:t xml:space="preserve"> from chi-square with 9 </w:t>
            </w:r>
            <w:proofErr w:type="spellStart"/>
            <w:r w:rsidRPr="003F5B69">
              <w:rPr>
                <w:rFonts w:asciiTheme="minorHAnsi" w:hAnsiTheme="minorHAnsi" w:cs="Arial"/>
                <w:color w:val="000000"/>
                <w:sz w:val="18"/>
                <w:szCs w:val="18"/>
                <w:lang w:val="en-GB"/>
              </w:rPr>
              <w:t>df</w:t>
            </w:r>
            <w:proofErr w:type="spellEnd"/>
            <w:r w:rsidRPr="003F5B69">
              <w:rPr>
                <w:rFonts w:asciiTheme="minorHAnsi" w:hAnsiTheme="minorHAnsi" w:cs="Arial"/>
                <w:color w:val="000000"/>
                <w:sz w:val="18"/>
                <w:szCs w:val="18"/>
                <w:lang w:val="en-GB"/>
              </w:rPr>
              <w:t>.</w:t>
            </w:r>
          </w:p>
        </w:tc>
      </w:tr>
    </w:tbl>
    <w:p w:rsidR="008364F8" w:rsidRPr="003F5B69" w:rsidRDefault="008364F8" w:rsidP="008364F8">
      <w:pPr>
        <w:rPr>
          <w:rFonts w:asciiTheme="minorHAnsi" w:hAnsiTheme="minorHAnsi"/>
          <w:lang w:val="en-GB"/>
        </w:rPr>
      </w:pPr>
    </w:p>
    <w:p w:rsidR="00156A2D" w:rsidRPr="003F5B69" w:rsidRDefault="00330DCD" w:rsidP="00156A2D">
      <w:pPr>
        <w:pStyle w:val="Heading2"/>
        <w:rPr>
          <w:rFonts w:asciiTheme="minorHAnsi" w:hAnsiTheme="minorHAnsi" w:cstheme="minorHAnsi"/>
          <w:lang w:val="en-GB"/>
        </w:rPr>
      </w:pPr>
      <w:bookmarkStart w:id="49" w:name="_Toc332820023"/>
      <w:r>
        <w:rPr>
          <w:rFonts w:asciiTheme="minorHAnsi" w:hAnsiTheme="minorHAnsi" w:cstheme="minorHAnsi"/>
          <w:lang w:val="en-GB"/>
        </w:rPr>
        <w:t>D</w:t>
      </w:r>
      <w:r w:rsidR="005A40FD" w:rsidRPr="003F5B69">
        <w:rPr>
          <w:rFonts w:asciiTheme="minorHAnsi" w:hAnsiTheme="minorHAnsi" w:cstheme="minorHAnsi"/>
          <w:lang w:val="en-GB"/>
        </w:rPr>
        <w:t>.</w:t>
      </w:r>
      <w:r w:rsidR="00D7657B" w:rsidRPr="003F5B69">
        <w:rPr>
          <w:rFonts w:asciiTheme="minorHAnsi" w:hAnsiTheme="minorHAnsi" w:cstheme="minorHAnsi"/>
          <w:lang w:val="en-GB"/>
        </w:rPr>
        <w:t>3</w:t>
      </w:r>
      <w:r w:rsidR="005A40FD" w:rsidRPr="003F5B69">
        <w:rPr>
          <w:rFonts w:asciiTheme="minorHAnsi" w:hAnsiTheme="minorHAnsi" w:cstheme="minorHAnsi"/>
          <w:lang w:val="en-GB"/>
        </w:rPr>
        <w:t xml:space="preserve"> Impulse response function Model I</w:t>
      </w:r>
      <w:bookmarkEnd w:id="49"/>
    </w:p>
    <w:p w:rsidR="00E35C6C" w:rsidRPr="003F5B69" w:rsidRDefault="00E35C6C" w:rsidP="003A3D82">
      <w:pPr>
        <w:rPr>
          <w:rStyle w:val="Heading2Char"/>
          <w:rFonts w:asciiTheme="minorHAnsi" w:hAnsiTheme="minorHAnsi"/>
          <w:lang w:val="en-GB"/>
        </w:rPr>
      </w:pPr>
    </w:p>
    <w:p w:rsidR="00E35C6C" w:rsidRPr="003F5B69" w:rsidRDefault="00156A2D">
      <w:pPr>
        <w:rPr>
          <w:rStyle w:val="Heading2Char"/>
          <w:rFonts w:asciiTheme="minorHAnsi" w:hAnsiTheme="minorHAnsi"/>
          <w:lang w:val="en-GB"/>
        </w:rPr>
      </w:pPr>
      <w:r w:rsidRPr="003F5B69">
        <w:rPr>
          <w:rFonts w:asciiTheme="minorHAnsi" w:hAnsiTheme="minorHAnsi"/>
          <w:noProof/>
        </w:rPr>
        <w:drawing>
          <wp:inline distT="0" distB="0" distL="0" distR="0">
            <wp:extent cx="5486400" cy="4008123"/>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86400" cy="4008123"/>
                    </a:xfrm>
                    <a:prstGeom prst="rect">
                      <a:avLst/>
                    </a:prstGeom>
                    <a:noFill/>
                    <a:ln>
                      <a:noFill/>
                    </a:ln>
                  </pic:spPr>
                </pic:pic>
              </a:graphicData>
            </a:graphic>
          </wp:inline>
        </w:drawing>
      </w:r>
      <w:r w:rsidR="00E35C6C" w:rsidRPr="003F5B69">
        <w:rPr>
          <w:rStyle w:val="Heading2Char"/>
          <w:rFonts w:asciiTheme="minorHAnsi" w:hAnsiTheme="minorHAnsi"/>
          <w:lang w:val="en-GB"/>
        </w:rPr>
        <w:br w:type="page"/>
      </w:r>
    </w:p>
    <w:p w:rsidR="00156A2D" w:rsidRPr="003F5B69" w:rsidRDefault="00330DCD" w:rsidP="00156A2D">
      <w:pPr>
        <w:pStyle w:val="Heading2"/>
        <w:rPr>
          <w:rFonts w:asciiTheme="minorHAnsi" w:hAnsiTheme="minorHAnsi"/>
          <w:lang w:val="en-GB"/>
        </w:rPr>
      </w:pPr>
      <w:bookmarkStart w:id="50" w:name="_Toc332820024"/>
      <w:r>
        <w:rPr>
          <w:rFonts w:asciiTheme="minorHAnsi" w:hAnsiTheme="minorHAnsi"/>
          <w:lang w:val="en-GB"/>
        </w:rPr>
        <w:lastRenderedPageBreak/>
        <w:t>D</w:t>
      </w:r>
      <w:r w:rsidR="008C0B33" w:rsidRPr="003F5B69">
        <w:rPr>
          <w:rFonts w:asciiTheme="minorHAnsi" w:hAnsiTheme="minorHAnsi"/>
          <w:lang w:val="en-GB"/>
        </w:rPr>
        <w:t>.</w:t>
      </w:r>
      <w:r w:rsidR="00D7657B" w:rsidRPr="003F5B69">
        <w:rPr>
          <w:rFonts w:asciiTheme="minorHAnsi" w:hAnsiTheme="minorHAnsi"/>
          <w:lang w:val="en-GB"/>
        </w:rPr>
        <w:t>4</w:t>
      </w:r>
      <w:r w:rsidR="008C0B33" w:rsidRPr="003F5B69">
        <w:rPr>
          <w:rFonts w:asciiTheme="minorHAnsi" w:hAnsiTheme="minorHAnsi"/>
          <w:lang w:val="en-GB"/>
        </w:rPr>
        <w:t xml:space="preserve"> VAR analysis and i</w:t>
      </w:r>
      <w:r w:rsidR="00156A2D" w:rsidRPr="003F5B69">
        <w:rPr>
          <w:rFonts w:asciiTheme="minorHAnsi" w:hAnsiTheme="minorHAnsi"/>
          <w:lang w:val="en-GB"/>
        </w:rPr>
        <w:t>mpulse response function for Model I including first difference of cargo theft</w:t>
      </w:r>
      <w:bookmarkEnd w:id="50"/>
    </w:p>
    <w:p w:rsidR="00156A2D" w:rsidRPr="004D656E" w:rsidRDefault="00330DCD" w:rsidP="00156A2D">
      <w:pPr>
        <w:pStyle w:val="Heading3"/>
        <w:jc w:val="left"/>
        <w:rPr>
          <w:rStyle w:val="Heading2Char"/>
          <w:rFonts w:asciiTheme="minorHAnsi" w:hAnsiTheme="minorHAnsi" w:cstheme="minorHAnsi"/>
          <w:b/>
          <w:bCs/>
          <w:i w:val="0"/>
          <w:sz w:val="22"/>
          <w:szCs w:val="22"/>
          <w:lang w:val="en-GB" w:eastAsia="nl-NL"/>
        </w:rPr>
      </w:pPr>
      <w:bookmarkStart w:id="51" w:name="_Toc332820025"/>
      <w:r w:rsidRPr="004D656E">
        <w:rPr>
          <w:rStyle w:val="Heading2Char"/>
          <w:rFonts w:asciiTheme="minorHAnsi" w:hAnsiTheme="minorHAnsi" w:cstheme="minorHAnsi"/>
          <w:b/>
          <w:bCs/>
          <w:i w:val="0"/>
          <w:sz w:val="22"/>
          <w:szCs w:val="22"/>
          <w:lang w:val="en-GB" w:eastAsia="nl-NL"/>
        </w:rPr>
        <w:t>D</w:t>
      </w:r>
      <w:r w:rsidR="00156A2D" w:rsidRPr="004D656E">
        <w:rPr>
          <w:rStyle w:val="Heading2Char"/>
          <w:rFonts w:asciiTheme="minorHAnsi" w:hAnsiTheme="minorHAnsi" w:cstheme="minorHAnsi"/>
          <w:b/>
          <w:bCs/>
          <w:i w:val="0"/>
          <w:sz w:val="22"/>
          <w:szCs w:val="22"/>
          <w:lang w:val="en-GB" w:eastAsia="nl-NL"/>
        </w:rPr>
        <w:t>.</w:t>
      </w:r>
      <w:r w:rsidR="00D7657B" w:rsidRPr="004D656E">
        <w:rPr>
          <w:rStyle w:val="Heading2Char"/>
          <w:rFonts w:asciiTheme="minorHAnsi" w:hAnsiTheme="minorHAnsi" w:cstheme="minorHAnsi"/>
          <w:b/>
          <w:bCs/>
          <w:i w:val="0"/>
          <w:sz w:val="22"/>
          <w:szCs w:val="22"/>
          <w:lang w:val="en-GB" w:eastAsia="nl-NL"/>
        </w:rPr>
        <w:t>4</w:t>
      </w:r>
      <w:r w:rsidR="00156A2D" w:rsidRPr="004D656E">
        <w:rPr>
          <w:rStyle w:val="Heading2Char"/>
          <w:rFonts w:asciiTheme="minorHAnsi" w:hAnsiTheme="minorHAnsi" w:cstheme="minorHAnsi"/>
          <w:b/>
          <w:bCs/>
          <w:i w:val="0"/>
          <w:sz w:val="22"/>
          <w:szCs w:val="22"/>
          <w:lang w:val="en-GB" w:eastAsia="nl-NL"/>
        </w:rPr>
        <w:t>.1 Lag selection</w:t>
      </w:r>
      <w:bookmarkEnd w:id="51"/>
    </w:p>
    <w:tbl>
      <w:tblPr>
        <w:tblW w:w="8737" w:type="dxa"/>
        <w:tblInd w:w="30" w:type="dxa"/>
        <w:tblLayout w:type="fixed"/>
        <w:tblCellMar>
          <w:left w:w="0" w:type="dxa"/>
          <w:right w:w="0" w:type="dxa"/>
        </w:tblCellMar>
        <w:tblLook w:val="0000"/>
      </w:tblPr>
      <w:tblGrid>
        <w:gridCol w:w="862"/>
        <w:gridCol w:w="1313"/>
        <w:gridCol w:w="1312"/>
        <w:gridCol w:w="1313"/>
        <w:gridCol w:w="1312"/>
        <w:gridCol w:w="1313"/>
        <w:gridCol w:w="1312"/>
      </w:tblGrid>
      <w:tr w:rsidR="00156A2D" w:rsidRPr="003F5B69" w:rsidTr="00156A2D">
        <w:trPr>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VAR Lag Order Selection Criteria</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6112" w:type="dxa"/>
            <w:gridSpan w:val="5"/>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Endogenous variables: DIF_CARGO COMBINATION VEHICLE </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variables: C DUMBREAK</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Sample: 1996M01 2011M12</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Included observations: 183</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hRule="exact" w:val="90"/>
        </w:trPr>
        <w:tc>
          <w:tcPr>
            <w:tcW w:w="86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hRule="exact" w:val="13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Lag</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roofErr w:type="spellStart"/>
            <w:r w:rsidRPr="003F5B69">
              <w:rPr>
                <w:rFonts w:asciiTheme="minorHAnsi" w:hAnsiTheme="minorHAnsi" w:cs="Arial"/>
                <w:color w:val="000000"/>
                <w:sz w:val="18"/>
                <w:szCs w:val="18"/>
                <w:lang w:val="en-GB"/>
              </w:rPr>
              <w:t>LogL</w:t>
            </w:r>
            <w:proofErr w:type="spellEnd"/>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LR</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FPE</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AIC</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SC</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HQ</w:t>
            </w:r>
          </w:p>
        </w:tc>
      </w:tr>
      <w:tr w:rsidR="00156A2D" w:rsidRPr="003F5B69" w:rsidTr="00156A2D">
        <w:trPr>
          <w:trHeight w:hRule="exact" w:val="90"/>
        </w:trPr>
        <w:tc>
          <w:tcPr>
            <w:tcW w:w="86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hRule="exact" w:val="13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0</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-1905.568</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NA </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237476.0</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20.89145</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20.99668</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20.93411</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-1842.851</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122.0056</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132031.5</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20.30439</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20.56746*</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20.41102</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-1827.261</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29.81846</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122871.2</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20.23236</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20.65327</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20.40297*</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-1818.640</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16.20433</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123415.2</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20.23651</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20.81527</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20.47111</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4</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-1804.485</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26.14451</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116708.2*</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20.18016*</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20.91677</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20.47875</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-1802.099</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4.328741</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125546.2</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20.25245</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21.14690</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20.61501</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6</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-1788.032</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25.05951</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118903.6</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20.19707</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21.24936</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20.62362</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7</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-1778.341</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16.94556*</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118172.2</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20.18952</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21.39966</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20.68005</w:t>
            </w: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8</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-1771.500</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11.73838</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121211.2</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20.21311</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21.58109</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20.76762</w:t>
            </w:r>
          </w:p>
        </w:tc>
      </w:tr>
      <w:tr w:rsidR="00156A2D" w:rsidRPr="003F5B69" w:rsidTr="00156A2D">
        <w:trPr>
          <w:trHeight w:hRule="exact" w:val="90"/>
        </w:trPr>
        <w:tc>
          <w:tcPr>
            <w:tcW w:w="86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hRule="exact" w:val="13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4800" w:type="dxa"/>
            <w:gridSpan w:val="4"/>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 indicates lag order selected by the criterion</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6112" w:type="dxa"/>
            <w:gridSpan w:val="5"/>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LR: sequential modified LR test statistic (each test at 5% level)</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FPE: Final prediction error</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xml:space="preserve"> AIC: </w:t>
            </w:r>
            <w:proofErr w:type="spellStart"/>
            <w:r w:rsidRPr="003F5B69">
              <w:rPr>
                <w:rFonts w:asciiTheme="minorHAnsi" w:hAnsiTheme="minorHAnsi" w:cs="Arial"/>
                <w:color w:val="000000"/>
                <w:sz w:val="18"/>
                <w:szCs w:val="18"/>
                <w:lang w:val="en-GB"/>
              </w:rPr>
              <w:t>Akaike</w:t>
            </w:r>
            <w:proofErr w:type="spellEnd"/>
            <w:r w:rsidRPr="003F5B69">
              <w:rPr>
                <w:rFonts w:asciiTheme="minorHAnsi" w:hAnsiTheme="minorHAnsi" w:cs="Arial"/>
                <w:color w:val="000000"/>
                <w:sz w:val="18"/>
                <w:szCs w:val="18"/>
                <w:lang w:val="en-GB"/>
              </w:rPr>
              <w:t xml:space="preserve"> information criterion</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SC: Schwarz information criterion</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4800" w:type="dxa"/>
            <w:gridSpan w:val="4"/>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xml:space="preserve"> HQ: </w:t>
            </w:r>
            <w:proofErr w:type="spellStart"/>
            <w:r w:rsidRPr="003F5B69">
              <w:rPr>
                <w:rFonts w:asciiTheme="minorHAnsi" w:hAnsiTheme="minorHAnsi" w:cs="Arial"/>
                <w:color w:val="000000"/>
                <w:sz w:val="18"/>
                <w:szCs w:val="18"/>
                <w:lang w:val="en-GB"/>
              </w:rPr>
              <w:t>Hannan</w:t>
            </w:r>
            <w:proofErr w:type="spellEnd"/>
            <w:r w:rsidRPr="003F5B69">
              <w:rPr>
                <w:rFonts w:asciiTheme="minorHAnsi" w:hAnsiTheme="minorHAnsi" w:cs="Arial"/>
                <w:color w:val="000000"/>
                <w:sz w:val="18"/>
                <w:szCs w:val="18"/>
                <w:lang w:val="en-GB"/>
              </w:rPr>
              <w:t>-Quinn information criterion</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gridAfter w:val="4"/>
          <w:wAfter w:w="5250" w:type="dxa"/>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VAR Residual Serial Correlation LM Tests</w:t>
            </w:r>
          </w:p>
        </w:tc>
      </w:tr>
      <w:tr w:rsidR="00156A2D" w:rsidRPr="003F5B69" w:rsidTr="00156A2D">
        <w:trPr>
          <w:gridAfter w:val="4"/>
          <w:wAfter w:w="5250" w:type="dxa"/>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no serial correlation at lag order h</w:t>
            </w:r>
          </w:p>
        </w:tc>
      </w:tr>
      <w:tr w:rsidR="00156A2D" w:rsidRPr="003F5B69" w:rsidTr="00156A2D">
        <w:trPr>
          <w:gridAfter w:val="4"/>
          <w:wAfter w:w="5250" w:type="dxa"/>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Sample: 1996M01 2011M12</w:t>
            </w:r>
          </w:p>
        </w:tc>
      </w:tr>
      <w:tr w:rsidR="00156A2D" w:rsidRPr="003F5B69" w:rsidTr="00156A2D">
        <w:trPr>
          <w:gridAfter w:val="4"/>
          <w:wAfter w:w="5250" w:type="dxa"/>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Included observations: 189</w:t>
            </w:r>
          </w:p>
        </w:tc>
      </w:tr>
      <w:tr w:rsidR="00156A2D" w:rsidRPr="003F5B69" w:rsidTr="00156A2D">
        <w:trPr>
          <w:gridAfter w:val="4"/>
          <w:wAfter w:w="5250" w:type="dxa"/>
          <w:trHeight w:hRule="exact" w:val="90"/>
        </w:trPr>
        <w:tc>
          <w:tcPr>
            <w:tcW w:w="86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gridAfter w:val="4"/>
          <w:wAfter w:w="5250" w:type="dxa"/>
          <w:trHeight w:hRule="exact" w:val="13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gridAfter w:val="4"/>
          <w:wAfter w:w="5250" w:type="dxa"/>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Lags</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LM-Stat</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roofErr w:type="spellStart"/>
            <w:r w:rsidRPr="003F5B69">
              <w:rPr>
                <w:rFonts w:asciiTheme="minorHAnsi" w:hAnsiTheme="minorHAnsi" w:cs="Arial"/>
                <w:color w:val="000000"/>
                <w:sz w:val="18"/>
                <w:szCs w:val="18"/>
                <w:lang w:val="en-GB"/>
              </w:rPr>
              <w:t>Prob</w:t>
            </w:r>
            <w:proofErr w:type="spellEnd"/>
          </w:p>
        </w:tc>
      </w:tr>
      <w:tr w:rsidR="00156A2D" w:rsidRPr="003F5B69" w:rsidTr="00156A2D">
        <w:trPr>
          <w:gridAfter w:val="4"/>
          <w:wAfter w:w="5250" w:type="dxa"/>
          <w:trHeight w:hRule="exact" w:val="90"/>
        </w:trPr>
        <w:tc>
          <w:tcPr>
            <w:tcW w:w="86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2"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gridAfter w:val="4"/>
          <w:wAfter w:w="5250" w:type="dxa"/>
          <w:trHeight w:hRule="exact" w:val="13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gridAfter w:val="4"/>
          <w:wAfter w:w="5250" w:type="dxa"/>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21.54681</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0.0104</w:t>
            </w:r>
          </w:p>
        </w:tc>
      </w:tr>
      <w:tr w:rsidR="00156A2D" w:rsidRPr="003F5B69" w:rsidTr="00156A2D">
        <w:trPr>
          <w:gridAfter w:val="4"/>
          <w:wAfter w:w="5250" w:type="dxa"/>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23.63641</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0.0049</w:t>
            </w:r>
          </w:p>
        </w:tc>
      </w:tr>
      <w:tr w:rsidR="00156A2D" w:rsidRPr="003F5B69" w:rsidTr="00156A2D">
        <w:trPr>
          <w:gridAfter w:val="4"/>
          <w:wAfter w:w="5250" w:type="dxa"/>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23.83941</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0.0046</w:t>
            </w:r>
          </w:p>
        </w:tc>
      </w:tr>
      <w:tr w:rsidR="00156A2D" w:rsidRPr="003F5B69" w:rsidTr="00156A2D">
        <w:trPr>
          <w:gridAfter w:val="4"/>
          <w:wAfter w:w="5250" w:type="dxa"/>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4</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10.74413</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0.2937</w:t>
            </w:r>
          </w:p>
        </w:tc>
      </w:tr>
      <w:tr w:rsidR="00156A2D" w:rsidRPr="003F5B69" w:rsidTr="00156A2D">
        <w:trPr>
          <w:gridAfter w:val="4"/>
          <w:wAfter w:w="5250" w:type="dxa"/>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5.161498</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0.8200</w:t>
            </w:r>
          </w:p>
        </w:tc>
      </w:tr>
      <w:tr w:rsidR="00156A2D" w:rsidRPr="003F5B69" w:rsidTr="00156A2D">
        <w:trPr>
          <w:gridAfter w:val="4"/>
          <w:wAfter w:w="5250" w:type="dxa"/>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6</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15.35836</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0.0816</w:t>
            </w:r>
          </w:p>
        </w:tc>
      </w:tr>
      <w:tr w:rsidR="00156A2D" w:rsidRPr="003F5B69" w:rsidTr="00156A2D">
        <w:trPr>
          <w:gridAfter w:val="4"/>
          <w:wAfter w:w="5250" w:type="dxa"/>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7</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24.66798</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0.0034</w:t>
            </w:r>
          </w:p>
        </w:tc>
      </w:tr>
      <w:tr w:rsidR="00156A2D" w:rsidRPr="003F5B69" w:rsidTr="00156A2D">
        <w:trPr>
          <w:gridAfter w:val="4"/>
          <w:wAfter w:w="5250" w:type="dxa"/>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8</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13.81390</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0.1291</w:t>
            </w:r>
          </w:p>
        </w:tc>
      </w:tr>
      <w:tr w:rsidR="00156A2D" w:rsidRPr="003F5B69" w:rsidTr="00156A2D">
        <w:trPr>
          <w:gridAfter w:val="4"/>
          <w:wAfter w:w="5250" w:type="dxa"/>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9</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4.715356</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0.8584</w:t>
            </w:r>
          </w:p>
        </w:tc>
      </w:tr>
      <w:tr w:rsidR="00156A2D" w:rsidRPr="003F5B69" w:rsidTr="00156A2D">
        <w:trPr>
          <w:gridAfter w:val="4"/>
          <w:wAfter w:w="5250" w:type="dxa"/>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10.21039</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0.3337</w:t>
            </w:r>
          </w:p>
        </w:tc>
      </w:tr>
      <w:tr w:rsidR="00156A2D" w:rsidRPr="003F5B69" w:rsidTr="00156A2D">
        <w:trPr>
          <w:gridAfter w:val="4"/>
          <w:wAfter w:w="5250" w:type="dxa"/>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11</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14.29852</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0.1121</w:t>
            </w:r>
          </w:p>
        </w:tc>
      </w:tr>
      <w:tr w:rsidR="00156A2D" w:rsidRPr="003F5B69" w:rsidTr="00156A2D">
        <w:trPr>
          <w:gridAfter w:val="4"/>
          <w:wAfter w:w="5250" w:type="dxa"/>
          <w:trHeight w:val="22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12</w:t>
            </w: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22.20811</w:t>
            </w: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0.0082</w:t>
            </w:r>
          </w:p>
        </w:tc>
      </w:tr>
      <w:tr w:rsidR="00156A2D" w:rsidRPr="003F5B69" w:rsidTr="00156A2D">
        <w:trPr>
          <w:gridAfter w:val="4"/>
          <w:wAfter w:w="5250" w:type="dxa"/>
          <w:trHeight w:hRule="exact" w:val="90"/>
        </w:trPr>
        <w:tc>
          <w:tcPr>
            <w:tcW w:w="862" w:type="dxa"/>
            <w:tcBorders>
              <w:top w:val="nil"/>
              <w:left w:val="nil"/>
              <w:bottom w:val="double" w:sz="6" w:space="0"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double" w:sz="6" w:space="0"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double" w:sz="6" w:space="0" w:color="auto"/>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gridAfter w:val="4"/>
          <w:wAfter w:w="5250" w:type="dxa"/>
          <w:trHeight w:hRule="exact" w:val="135"/>
        </w:trPr>
        <w:tc>
          <w:tcPr>
            <w:tcW w:w="86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3"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c>
          <w:tcPr>
            <w:tcW w:w="1312" w:type="dxa"/>
            <w:tcBorders>
              <w:top w:val="nil"/>
              <w:left w:val="nil"/>
              <w:bottom w:val="nil"/>
              <w:right w:val="nil"/>
            </w:tcBorders>
            <w:vAlign w:val="bottom"/>
          </w:tcPr>
          <w:p w:rsidR="00156A2D" w:rsidRPr="003F5B69" w:rsidRDefault="00156A2D" w:rsidP="00156A2D">
            <w:pPr>
              <w:autoSpaceDE w:val="0"/>
              <w:autoSpaceDN w:val="0"/>
              <w:adjustRightInd w:val="0"/>
              <w:jc w:val="center"/>
              <w:rPr>
                <w:rFonts w:asciiTheme="minorHAnsi" w:hAnsiTheme="minorHAnsi" w:cs="Arial"/>
                <w:color w:val="000000"/>
                <w:sz w:val="18"/>
                <w:szCs w:val="18"/>
                <w:lang w:val="en-GB"/>
              </w:rPr>
            </w:pPr>
          </w:p>
        </w:tc>
      </w:tr>
      <w:tr w:rsidR="00156A2D" w:rsidRPr="003F5B69" w:rsidTr="00156A2D">
        <w:trPr>
          <w:gridAfter w:val="4"/>
          <w:wAfter w:w="5250" w:type="dxa"/>
          <w:trHeight w:val="225"/>
        </w:trPr>
        <w:tc>
          <w:tcPr>
            <w:tcW w:w="3487" w:type="dxa"/>
            <w:gridSpan w:val="3"/>
            <w:tcBorders>
              <w:top w:val="nil"/>
              <w:left w:val="nil"/>
              <w:bottom w:val="nil"/>
              <w:right w:val="nil"/>
            </w:tcBorders>
            <w:vAlign w:val="bottom"/>
          </w:tcPr>
          <w:p w:rsidR="00156A2D" w:rsidRPr="003F5B69" w:rsidRDefault="00156A2D" w:rsidP="00156A2D">
            <w:pPr>
              <w:autoSpaceDE w:val="0"/>
              <w:autoSpaceDN w:val="0"/>
              <w:adjustRightInd w:val="0"/>
              <w:rPr>
                <w:rFonts w:asciiTheme="minorHAnsi" w:hAnsiTheme="minorHAnsi" w:cs="Arial"/>
                <w:color w:val="000000"/>
                <w:sz w:val="18"/>
                <w:szCs w:val="18"/>
                <w:lang w:val="en-GB"/>
              </w:rPr>
            </w:pPr>
            <w:proofErr w:type="spellStart"/>
            <w:r w:rsidRPr="003F5B69">
              <w:rPr>
                <w:rFonts w:asciiTheme="minorHAnsi" w:hAnsiTheme="minorHAnsi" w:cs="Arial"/>
                <w:color w:val="000000"/>
                <w:sz w:val="18"/>
                <w:szCs w:val="18"/>
                <w:lang w:val="en-GB"/>
              </w:rPr>
              <w:t>Probs</w:t>
            </w:r>
            <w:proofErr w:type="spellEnd"/>
            <w:r w:rsidRPr="003F5B69">
              <w:rPr>
                <w:rFonts w:asciiTheme="minorHAnsi" w:hAnsiTheme="minorHAnsi" w:cs="Arial"/>
                <w:color w:val="000000"/>
                <w:sz w:val="18"/>
                <w:szCs w:val="18"/>
                <w:lang w:val="en-GB"/>
              </w:rPr>
              <w:t xml:space="preserve"> from chi-square with 9 </w:t>
            </w:r>
            <w:proofErr w:type="spellStart"/>
            <w:r w:rsidRPr="003F5B69">
              <w:rPr>
                <w:rFonts w:asciiTheme="minorHAnsi" w:hAnsiTheme="minorHAnsi" w:cs="Arial"/>
                <w:color w:val="000000"/>
                <w:sz w:val="18"/>
                <w:szCs w:val="18"/>
                <w:lang w:val="en-GB"/>
              </w:rPr>
              <w:t>df</w:t>
            </w:r>
            <w:proofErr w:type="spellEnd"/>
            <w:r w:rsidRPr="003F5B69">
              <w:rPr>
                <w:rFonts w:asciiTheme="minorHAnsi" w:hAnsiTheme="minorHAnsi" w:cs="Arial"/>
                <w:color w:val="000000"/>
                <w:sz w:val="18"/>
                <w:szCs w:val="18"/>
                <w:lang w:val="en-GB"/>
              </w:rPr>
              <w:t>.</w:t>
            </w:r>
          </w:p>
        </w:tc>
      </w:tr>
    </w:tbl>
    <w:p w:rsidR="00156A2D" w:rsidRPr="003F5B69" w:rsidRDefault="00156A2D" w:rsidP="00156A2D">
      <w:pPr>
        <w:rPr>
          <w:rFonts w:asciiTheme="minorHAnsi" w:eastAsiaTheme="majorEastAsia" w:hAnsiTheme="minorHAnsi"/>
          <w:lang w:val="en-GB" w:eastAsia="nl-NL"/>
        </w:rPr>
      </w:pPr>
    </w:p>
    <w:p w:rsidR="00156A2D" w:rsidRPr="004D656E" w:rsidRDefault="00330DCD" w:rsidP="00156A2D">
      <w:pPr>
        <w:pStyle w:val="Heading3"/>
        <w:jc w:val="left"/>
        <w:rPr>
          <w:rFonts w:asciiTheme="minorHAnsi" w:hAnsiTheme="minorHAnsi" w:cstheme="minorHAnsi"/>
          <w:i w:val="0"/>
          <w:lang w:val="en-GB"/>
        </w:rPr>
      </w:pPr>
      <w:bookmarkStart w:id="52" w:name="_Toc332820026"/>
      <w:r w:rsidRPr="004D656E">
        <w:rPr>
          <w:rFonts w:asciiTheme="minorHAnsi" w:hAnsiTheme="minorHAnsi" w:cstheme="minorHAnsi"/>
          <w:i w:val="0"/>
          <w:lang w:val="en-GB"/>
        </w:rPr>
        <w:lastRenderedPageBreak/>
        <w:t>D</w:t>
      </w:r>
      <w:r w:rsidR="00156A2D" w:rsidRPr="004D656E">
        <w:rPr>
          <w:rFonts w:asciiTheme="minorHAnsi" w:hAnsiTheme="minorHAnsi" w:cstheme="minorHAnsi"/>
          <w:i w:val="0"/>
          <w:lang w:val="en-GB"/>
        </w:rPr>
        <w:t>.</w:t>
      </w:r>
      <w:r w:rsidR="00D7657B" w:rsidRPr="004D656E">
        <w:rPr>
          <w:rFonts w:asciiTheme="minorHAnsi" w:hAnsiTheme="minorHAnsi" w:cstheme="minorHAnsi"/>
          <w:i w:val="0"/>
          <w:lang w:val="en-GB"/>
        </w:rPr>
        <w:t>4</w:t>
      </w:r>
      <w:r w:rsidR="00156A2D" w:rsidRPr="004D656E">
        <w:rPr>
          <w:rFonts w:asciiTheme="minorHAnsi" w:hAnsiTheme="minorHAnsi" w:cstheme="minorHAnsi"/>
          <w:i w:val="0"/>
          <w:lang w:val="en-GB"/>
        </w:rPr>
        <w:t>.2 VAR analysis</w:t>
      </w:r>
      <w:bookmarkEnd w:id="52"/>
      <w:r w:rsidR="00156A2D" w:rsidRPr="004D656E">
        <w:rPr>
          <w:rFonts w:asciiTheme="minorHAnsi" w:hAnsiTheme="minorHAnsi" w:cstheme="minorHAnsi"/>
          <w:i w:val="0"/>
          <w:lang w:val="en-GB"/>
        </w:rPr>
        <w:t xml:space="preserve"> </w:t>
      </w:r>
    </w:p>
    <w:p w:rsidR="00454632" w:rsidRPr="003F5B69" w:rsidRDefault="00454632" w:rsidP="00454632">
      <w:pPr>
        <w:spacing w:after="240" w:line="360" w:lineRule="auto"/>
        <w:jc w:val="both"/>
        <w:rPr>
          <w:rFonts w:asciiTheme="minorHAnsi" w:hAnsiTheme="minorHAnsi"/>
          <w:i/>
          <w:sz w:val="22"/>
          <w:szCs w:val="22"/>
          <w:lang w:val="en-GB"/>
        </w:rPr>
      </w:pPr>
      <w:r w:rsidRPr="003F5B69">
        <w:rPr>
          <w:rFonts w:asciiTheme="minorHAnsi" w:hAnsiTheme="minorHAnsi"/>
          <w:sz w:val="22"/>
          <w:szCs w:val="22"/>
          <w:lang w:val="en-GB"/>
        </w:rPr>
        <w:t xml:space="preserve">The amount of lags (following from appendix </w:t>
      </w:r>
      <w:r w:rsidR="00AA7F87">
        <w:rPr>
          <w:rFonts w:asciiTheme="minorHAnsi" w:hAnsiTheme="minorHAnsi"/>
          <w:sz w:val="22"/>
          <w:szCs w:val="22"/>
          <w:lang w:val="en-GB"/>
        </w:rPr>
        <w:t>D</w:t>
      </w:r>
      <w:r w:rsidRPr="003F5B69">
        <w:rPr>
          <w:rFonts w:asciiTheme="minorHAnsi" w:hAnsiTheme="minorHAnsi"/>
          <w:sz w:val="22"/>
          <w:szCs w:val="22"/>
          <w:lang w:val="en-GB"/>
        </w:rPr>
        <w:t>.</w:t>
      </w:r>
      <w:r w:rsidR="003B0344" w:rsidRPr="003F5B69">
        <w:rPr>
          <w:rFonts w:asciiTheme="minorHAnsi" w:hAnsiTheme="minorHAnsi"/>
          <w:sz w:val="22"/>
          <w:szCs w:val="22"/>
          <w:lang w:val="en-GB"/>
        </w:rPr>
        <w:t>4</w:t>
      </w:r>
      <w:r w:rsidRPr="003F5B69">
        <w:rPr>
          <w:rFonts w:asciiTheme="minorHAnsi" w:hAnsiTheme="minorHAnsi"/>
          <w:sz w:val="22"/>
          <w:szCs w:val="22"/>
          <w:lang w:val="en-GB"/>
        </w:rPr>
        <w:t>.1) we have to implement in our model is four, which leads us to the following formula for the model:</w:t>
      </w:r>
    </w:p>
    <w:p w:rsidR="00454632" w:rsidRPr="003F5B69" w:rsidRDefault="00B9396D" w:rsidP="00454632">
      <w:pPr>
        <w:spacing w:after="240" w:line="360" w:lineRule="auto"/>
        <w:jc w:val="both"/>
        <w:rPr>
          <w:rFonts w:asciiTheme="minorHAnsi" w:hAnsiTheme="minorHAnsi"/>
          <w:i/>
          <w:sz w:val="22"/>
          <w:szCs w:val="22"/>
          <w:lang w:val="en-GB"/>
        </w:rPr>
      </w:pPr>
      <m:oMathPara>
        <m:oMath>
          <m:d>
            <m:dPr>
              <m:begChr m:val="["/>
              <m:endChr m:val="]"/>
              <m:ctrlPr>
                <w:rPr>
                  <w:i/>
                  <w:sz w:val="22"/>
                  <w:szCs w:val="22"/>
                  <w:lang w:val="en-GB"/>
                </w:rPr>
              </m:ctrlPr>
            </m:dPr>
            <m:e>
              <m:m>
                <m:mPr>
                  <m:mcs>
                    <m:mc>
                      <m:mcPr>
                        <m:count m:val="1"/>
                        <m:mcJc m:val="center"/>
                      </m:mcPr>
                    </m:mc>
                  </m:mcs>
                  <m:ctrlPr>
                    <w:rPr>
                      <w:i/>
                      <w:sz w:val="22"/>
                      <w:szCs w:val="22"/>
                      <w:lang w:val="en-GB"/>
                    </w:rPr>
                  </m:ctrlPr>
                </m:mPr>
                <m:mr>
                  <m:e>
                    <m:sSub>
                      <m:sSubPr>
                        <m:ctrlPr>
                          <w:rPr>
                            <w:i/>
                            <w:sz w:val="22"/>
                            <w:szCs w:val="22"/>
                            <w:lang w:val="en-GB"/>
                          </w:rPr>
                        </m:ctrlPr>
                      </m:sSubPr>
                      <m:e>
                        <m:r>
                          <w:rPr>
                            <w:sz w:val="22"/>
                            <w:szCs w:val="22"/>
                            <w:lang w:val="en-GB"/>
                          </w:rPr>
                          <m:t>y</m:t>
                        </m:r>
                      </m:e>
                      <m:sub>
                        <m:r>
                          <w:rPr>
                            <w:sz w:val="22"/>
                            <w:szCs w:val="22"/>
                            <w:lang w:val="en-GB"/>
                          </w:rPr>
                          <m:t>ve,t</m:t>
                        </m:r>
                      </m:sub>
                    </m:sSub>
                  </m:e>
                </m:mr>
                <m:mr>
                  <m:e>
                    <m:sSub>
                      <m:sSubPr>
                        <m:ctrlPr>
                          <w:rPr>
                            <w:i/>
                            <w:sz w:val="22"/>
                            <w:szCs w:val="22"/>
                            <w:lang w:val="en-GB"/>
                          </w:rPr>
                        </m:ctrlPr>
                      </m:sSubPr>
                      <m:e>
                        <m:r>
                          <w:rPr>
                            <w:sz w:val="22"/>
                            <w:szCs w:val="22"/>
                            <w:lang w:val="en-GB"/>
                          </w:rPr>
                          <m:t>y</m:t>
                        </m:r>
                      </m:e>
                      <m:sub>
                        <m:r>
                          <w:rPr>
                            <w:sz w:val="22"/>
                            <w:szCs w:val="22"/>
                            <w:lang w:val="en-GB"/>
                          </w:rPr>
                          <m:t>co,t</m:t>
                        </m:r>
                      </m:sub>
                    </m:sSub>
                  </m:e>
                </m:mr>
                <m:mr>
                  <m:e>
                    <m:sSub>
                      <m:sSubPr>
                        <m:ctrlPr>
                          <w:rPr>
                            <w:i/>
                            <w:sz w:val="22"/>
                            <w:szCs w:val="22"/>
                            <w:lang w:val="en-GB"/>
                          </w:rPr>
                        </m:ctrlPr>
                      </m:sSubPr>
                      <m:e>
                        <m:r>
                          <w:rPr>
                            <w:sz w:val="22"/>
                            <w:szCs w:val="22"/>
                            <w:lang w:val="en-GB"/>
                          </w:rPr>
                          <m:t>y</m:t>
                        </m:r>
                      </m:e>
                      <m:sub>
                        <m:r>
                          <w:rPr>
                            <w:sz w:val="22"/>
                            <w:szCs w:val="22"/>
                            <w:lang w:val="en-GB"/>
                          </w:rPr>
                          <m:t>ca,t</m:t>
                        </m:r>
                      </m:sub>
                    </m:sSub>
                  </m:e>
                </m:mr>
              </m:m>
            </m:e>
          </m:d>
          <m:r>
            <w:rPr>
              <w:sz w:val="22"/>
              <w:szCs w:val="22"/>
              <w:lang w:val="en-GB"/>
            </w:rPr>
            <m:t xml:space="preserve">= </m:t>
          </m:r>
          <m:d>
            <m:dPr>
              <m:begChr m:val="["/>
              <m:endChr m:val="]"/>
              <m:ctrlPr>
                <w:rPr>
                  <w:i/>
                  <w:sz w:val="22"/>
                  <w:szCs w:val="22"/>
                  <w:lang w:val="en-GB"/>
                </w:rPr>
              </m:ctrlPr>
            </m:dPr>
            <m:e>
              <m:m>
                <m:mPr>
                  <m:mcs>
                    <m:mc>
                      <m:mcPr>
                        <m:count m:val="1"/>
                        <m:mcJc m:val="center"/>
                      </m:mcPr>
                    </m:mc>
                  </m:mcs>
                  <m:ctrlPr>
                    <w:rPr>
                      <w:i/>
                      <w:sz w:val="22"/>
                      <w:szCs w:val="22"/>
                      <w:lang w:val="en-GB"/>
                    </w:rPr>
                  </m:ctrlPr>
                </m:mPr>
                <m:mr>
                  <m:e>
                    <m:sSub>
                      <m:sSubPr>
                        <m:ctrlPr>
                          <w:rPr>
                            <w:i/>
                            <w:sz w:val="22"/>
                            <w:szCs w:val="22"/>
                            <w:lang w:val="en-GB"/>
                          </w:rPr>
                        </m:ctrlPr>
                      </m:sSubPr>
                      <m:e>
                        <m:r>
                          <w:rPr>
                            <w:sz w:val="22"/>
                            <w:szCs w:val="22"/>
                            <w:lang w:val="en-GB"/>
                          </w:rPr>
                          <m:t>c</m:t>
                        </m:r>
                      </m:e>
                      <m:sub>
                        <m:r>
                          <w:rPr>
                            <w:sz w:val="22"/>
                            <w:szCs w:val="22"/>
                            <w:lang w:val="en-GB"/>
                          </w:rPr>
                          <m:t>ve</m:t>
                        </m:r>
                      </m:sub>
                    </m:sSub>
                  </m:e>
                </m:mr>
                <m:mr>
                  <m:e>
                    <m:sSub>
                      <m:sSubPr>
                        <m:ctrlPr>
                          <w:rPr>
                            <w:i/>
                            <w:sz w:val="22"/>
                            <w:szCs w:val="22"/>
                            <w:lang w:val="en-GB"/>
                          </w:rPr>
                        </m:ctrlPr>
                      </m:sSubPr>
                      <m:e>
                        <m:r>
                          <w:rPr>
                            <w:sz w:val="22"/>
                            <w:szCs w:val="22"/>
                            <w:lang w:val="en-GB"/>
                          </w:rPr>
                          <m:t>c</m:t>
                        </m:r>
                      </m:e>
                      <m:sub>
                        <m:r>
                          <w:rPr>
                            <w:sz w:val="22"/>
                            <w:szCs w:val="22"/>
                            <w:lang w:val="en-GB"/>
                          </w:rPr>
                          <m:t>co</m:t>
                        </m:r>
                      </m:sub>
                    </m:sSub>
                  </m:e>
                </m:mr>
                <m:mr>
                  <m:e>
                    <m:sSub>
                      <m:sSubPr>
                        <m:ctrlPr>
                          <w:rPr>
                            <w:i/>
                            <w:sz w:val="22"/>
                            <w:szCs w:val="22"/>
                            <w:lang w:val="en-GB"/>
                          </w:rPr>
                        </m:ctrlPr>
                      </m:sSubPr>
                      <m:e>
                        <m:r>
                          <w:rPr>
                            <w:sz w:val="22"/>
                            <w:szCs w:val="22"/>
                            <w:lang w:val="en-GB"/>
                          </w:rPr>
                          <m:t>c</m:t>
                        </m:r>
                      </m:e>
                      <m:sub>
                        <m:r>
                          <w:rPr>
                            <w:sz w:val="22"/>
                            <w:szCs w:val="22"/>
                            <w:lang w:val="en-GB"/>
                          </w:rPr>
                          <m:t>ca</m:t>
                        </m:r>
                      </m:sub>
                    </m:sSub>
                  </m:e>
                </m:mr>
              </m:m>
            </m:e>
          </m:d>
          <m:r>
            <w:rPr>
              <w:sz w:val="22"/>
              <w:szCs w:val="22"/>
              <w:lang w:val="en-GB"/>
            </w:rPr>
            <m:t xml:space="preserve">+ </m:t>
          </m:r>
          <m:d>
            <m:dPr>
              <m:begChr m:val="["/>
              <m:endChr m:val="]"/>
              <m:ctrlPr>
                <w:rPr>
                  <w:i/>
                  <w:sz w:val="22"/>
                  <w:szCs w:val="22"/>
                  <w:lang w:val="en-GB"/>
                </w:rPr>
              </m:ctrlPr>
            </m:dPr>
            <m:e>
              <m:m>
                <m:mPr>
                  <m:mcs>
                    <m:mc>
                      <m:mcPr>
                        <m:count m:val="3"/>
                        <m:mcJc m:val="center"/>
                      </m:mcPr>
                    </m:mc>
                  </m:mcs>
                  <m:ctrlPr>
                    <w:rPr>
                      <w:i/>
                      <w:sz w:val="22"/>
                      <w:szCs w:val="22"/>
                      <w:lang w:val="en-GB"/>
                    </w:rPr>
                  </m:ctrlPr>
                </m:mPr>
                <m:mr>
                  <m:e>
                    <m:sSubSup>
                      <m:sSubSupPr>
                        <m:ctrlPr>
                          <w:rPr>
                            <w:i/>
                            <w:sz w:val="22"/>
                            <w:szCs w:val="22"/>
                            <w:lang w:val="en-GB"/>
                          </w:rPr>
                        </m:ctrlPr>
                      </m:sSubSupPr>
                      <m:e>
                        <m:r>
                          <w:rPr>
                            <w:sz w:val="22"/>
                            <w:szCs w:val="22"/>
                            <w:lang w:val="en-GB"/>
                          </w:rPr>
                          <m:t>a</m:t>
                        </m:r>
                      </m:e>
                      <m:sub>
                        <m:r>
                          <w:rPr>
                            <w:sz w:val="22"/>
                            <w:szCs w:val="22"/>
                            <w:lang w:val="en-GB"/>
                          </w:rPr>
                          <m:t>ve,ve</m:t>
                        </m:r>
                      </m:sub>
                      <m:sup>
                        <m:r>
                          <w:rPr>
                            <w:sz w:val="22"/>
                            <w:szCs w:val="22"/>
                            <w:lang w:val="en-GB"/>
                          </w:rPr>
                          <m:t>1</m:t>
                        </m:r>
                      </m:sup>
                    </m:sSubSup>
                  </m:e>
                  <m:e>
                    <m:sSubSup>
                      <m:sSubSupPr>
                        <m:ctrlPr>
                          <w:rPr>
                            <w:i/>
                            <w:sz w:val="22"/>
                            <w:szCs w:val="22"/>
                            <w:lang w:val="en-GB"/>
                          </w:rPr>
                        </m:ctrlPr>
                      </m:sSubSupPr>
                      <m:e>
                        <m:r>
                          <w:rPr>
                            <w:sz w:val="22"/>
                            <w:szCs w:val="22"/>
                            <w:lang w:val="en-GB"/>
                          </w:rPr>
                          <m:t>a</m:t>
                        </m:r>
                      </m:e>
                      <m:sub>
                        <m:r>
                          <w:rPr>
                            <w:sz w:val="22"/>
                            <w:szCs w:val="22"/>
                            <w:lang w:val="en-GB"/>
                          </w:rPr>
                          <m:t>ve,co</m:t>
                        </m:r>
                      </m:sub>
                      <m:sup>
                        <m:r>
                          <w:rPr>
                            <w:sz w:val="22"/>
                            <w:szCs w:val="22"/>
                            <w:lang w:val="en-GB"/>
                          </w:rPr>
                          <m:t>1</m:t>
                        </m:r>
                      </m:sup>
                    </m:sSubSup>
                  </m:e>
                  <m:e>
                    <m:sSubSup>
                      <m:sSubSupPr>
                        <m:ctrlPr>
                          <w:rPr>
                            <w:i/>
                            <w:sz w:val="22"/>
                            <w:szCs w:val="22"/>
                            <w:lang w:val="en-GB"/>
                          </w:rPr>
                        </m:ctrlPr>
                      </m:sSubSupPr>
                      <m:e>
                        <m:r>
                          <w:rPr>
                            <w:sz w:val="22"/>
                            <w:szCs w:val="22"/>
                            <w:lang w:val="en-GB"/>
                          </w:rPr>
                          <m:t>a</m:t>
                        </m:r>
                      </m:e>
                      <m:sub>
                        <m:r>
                          <w:rPr>
                            <w:sz w:val="22"/>
                            <w:szCs w:val="22"/>
                            <w:lang w:val="en-GB"/>
                          </w:rPr>
                          <m:t>ve,co</m:t>
                        </m:r>
                      </m:sub>
                      <m:sup>
                        <m:r>
                          <w:rPr>
                            <w:sz w:val="22"/>
                            <w:szCs w:val="22"/>
                            <w:lang w:val="en-GB"/>
                          </w:rPr>
                          <m:t>1</m:t>
                        </m:r>
                      </m:sup>
                    </m:sSubSup>
                  </m:e>
                </m:mr>
                <m:mr>
                  <m:e>
                    <m:sSubSup>
                      <m:sSubSupPr>
                        <m:ctrlPr>
                          <w:rPr>
                            <w:i/>
                            <w:sz w:val="22"/>
                            <w:szCs w:val="22"/>
                            <w:lang w:val="en-GB"/>
                          </w:rPr>
                        </m:ctrlPr>
                      </m:sSubSupPr>
                      <m:e>
                        <m:r>
                          <w:rPr>
                            <w:sz w:val="22"/>
                            <w:szCs w:val="22"/>
                            <w:lang w:val="en-GB"/>
                          </w:rPr>
                          <m:t>a</m:t>
                        </m:r>
                      </m:e>
                      <m:sub>
                        <m:r>
                          <w:rPr>
                            <w:sz w:val="22"/>
                            <w:szCs w:val="22"/>
                            <w:lang w:val="en-GB"/>
                          </w:rPr>
                          <m:t>co,ve</m:t>
                        </m:r>
                      </m:sub>
                      <m:sup>
                        <m:r>
                          <w:rPr>
                            <w:sz w:val="22"/>
                            <w:szCs w:val="22"/>
                            <w:lang w:val="en-GB"/>
                          </w:rPr>
                          <m:t>1</m:t>
                        </m:r>
                      </m:sup>
                    </m:sSubSup>
                  </m:e>
                  <m:e>
                    <m:sSubSup>
                      <m:sSubSupPr>
                        <m:ctrlPr>
                          <w:rPr>
                            <w:i/>
                            <w:sz w:val="22"/>
                            <w:szCs w:val="22"/>
                            <w:lang w:val="en-GB"/>
                          </w:rPr>
                        </m:ctrlPr>
                      </m:sSubSupPr>
                      <m:e>
                        <m:r>
                          <w:rPr>
                            <w:sz w:val="22"/>
                            <w:szCs w:val="22"/>
                            <w:lang w:val="en-GB"/>
                          </w:rPr>
                          <m:t>a</m:t>
                        </m:r>
                      </m:e>
                      <m:sub>
                        <m:r>
                          <w:rPr>
                            <w:sz w:val="22"/>
                            <w:szCs w:val="22"/>
                            <w:lang w:val="en-GB"/>
                          </w:rPr>
                          <m:t>co,co</m:t>
                        </m:r>
                      </m:sub>
                      <m:sup>
                        <m:r>
                          <w:rPr>
                            <w:sz w:val="22"/>
                            <w:szCs w:val="22"/>
                            <w:lang w:val="en-GB"/>
                          </w:rPr>
                          <m:t>1</m:t>
                        </m:r>
                      </m:sup>
                    </m:sSubSup>
                  </m:e>
                  <m:e>
                    <m:sSubSup>
                      <m:sSubSupPr>
                        <m:ctrlPr>
                          <w:rPr>
                            <w:i/>
                            <w:sz w:val="22"/>
                            <w:szCs w:val="22"/>
                            <w:lang w:val="en-GB"/>
                          </w:rPr>
                        </m:ctrlPr>
                      </m:sSubSupPr>
                      <m:e>
                        <m:r>
                          <w:rPr>
                            <w:sz w:val="22"/>
                            <w:szCs w:val="22"/>
                            <w:lang w:val="en-GB"/>
                          </w:rPr>
                          <m:t>a</m:t>
                        </m:r>
                      </m:e>
                      <m:sub>
                        <m:r>
                          <w:rPr>
                            <w:sz w:val="22"/>
                            <w:szCs w:val="22"/>
                            <w:lang w:val="en-GB"/>
                          </w:rPr>
                          <m:t>co,ca</m:t>
                        </m:r>
                      </m:sub>
                      <m:sup>
                        <m:r>
                          <w:rPr>
                            <w:sz w:val="22"/>
                            <w:szCs w:val="22"/>
                            <w:lang w:val="en-GB"/>
                          </w:rPr>
                          <m:t>1</m:t>
                        </m:r>
                      </m:sup>
                    </m:sSubSup>
                  </m:e>
                </m:mr>
                <m:mr>
                  <m:e>
                    <m:sSubSup>
                      <m:sSubSupPr>
                        <m:ctrlPr>
                          <w:rPr>
                            <w:i/>
                            <w:sz w:val="22"/>
                            <w:szCs w:val="22"/>
                            <w:lang w:val="en-GB"/>
                          </w:rPr>
                        </m:ctrlPr>
                      </m:sSubSupPr>
                      <m:e>
                        <m:r>
                          <w:rPr>
                            <w:sz w:val="22"/>
                            <w:szCs w:val="22"/>
                            <w:lang w:val="en-GB"/>
                          </w:rPr>
                          <m:t>a</m:t>
                        </m:r>
                      </m:e>
                      <m:sub>
                        <m:r>
                          <w:rPr>
                            <w:sz w:val="22"/>
                            <w:szCs w:val="22"/>
                            <w:lang w:val="en-GB"/>
                          </w:rPr>
                          <m:t>ca,ve</m:t>
                        </m:r>
                      </m:sub>
                      <m:sup>
                        <m:r>
                          <w:rPr>
                            <w:sz w:val="22"/>
                            <w:szCs w:val="22"/>
                            <w:lang w:val="en-GB"/>
                          </w:rPr>
                          <m:t>1</m:t>
                        </m:r>
                      </m:sup>
                    </m:sSubSup>
                  </m:e>
                  <m:e>
                    <m:sSubSup>
                      <m:sSubSupPr>
                        <m:ctrlPr>
                          <w:rPr>
                            <w:i/>
                            <w:sz w:val="22"/>
                            <w:szCs w:val="22"/>
                            <w:lang w:val="en-GB"/>
                          </w:rPr>
                        </m:ctrlPr>
                      </m:sSubSupPr>
                      <m:e>
                        <m:r>
                          <w:rPr>
                            <w:sz w:val="22"/>
                            <w:szCs w:val="22"/>
                            <w:lang w:val="en-GB"/>
                          </w:rPr>
                          <m:t>a</m:t>
                        </m:r>
                      </m:e>
                      <m:sub>
                        <m:r>
                          <w:rPr>
                            <w:sz w:val="22"/>
                            <w:szCs w:val="22"/>
                            <w:lang w:val="en-GB"/>
                          </w:rPr>
                          <m:t>ca,co</m:t>
                        </m:r>
                      </m:sub>
                      <m:sup>
                        <m:r>
                          <w:rPr>
                            <w:sz w:val="22"/>
                            <w:szCs w:val="22"/>
                            <w:lang w:val="en-GB"/>
                          </w:rPr>
                          <m:t>1</m:t>
                        </m:r>
                      </m:sup>
                    </m:sSubSup>
                  </m:e>
                  <m:e>
                    <m:sSubSup>
                      <m:sSubSupPr>
                        <m:ctrlPr>
                          <w:rPr>
                            <w:i/>
                            <w:sz w:val="22"/>
                            <w:szCs w:val="22"/>
                            <w:lang w:val="en-GB"/>
                          </w:rPr>
                        </m:ctrlPr>
                      </m:sSubSupPr>
                      <m:e>
                        <m:r>
                          <w:rPr>
                            <w:sz w:val="22"/>
                            <w:szCs w:val="22"/>
                            <w:lang w:val="en-GB"/>
                          </w:rPr>
                          <m:t>a</m:t>
                        </m:r>
                      </m:e>
                      <m:sub>
                        <m:r>
                          <w:rPr>
                            <w:sz w:val="22"/>
                            <w:szCs w:val="22"/>
                            <w:lang w:val="en-GB"/>
                          </w:rPr>
                          <m:t>ca,ca</m:t>
                        </m:r>
                      </m:sub>
                      <m:sup>
                        <m:r>
                          <w:rPr>
                            <w:sz w:val="22"/>
                            <w:szCs w:val="22"/>
                            <w:lang w:val="en-GB"/>
                          </w:rPr>
                          <m:t>1</m:t>
                        </m:r>
                      </m:sup>
                    </m:sSubSup>
                  </m:e>
                </m:mr>
              </m:m>
            </m:e>
          </m:d>
          <m:d>
            <m:dPr>
              <m:begChr m:val="["/>
              <m:endChr m:val="]"/>
              <m:ctrlPr>
                <w:rPr>
                  <w:i/>
                  <w:sz w:val="22"/>
                  <w:szCs w:val="22"/>
                  <w:lang w:val="en-GB"/>
                </w:rPr>
              </m:ctrlPr>
            </m:dPr>
            <m:e>
              <m:m>
                <m:mPr>
                  <m:mcs>
                    <m:mc>
                      <m:mcPr>
                        <m:count m:val="1"/>
                        <m:mcJc m:val="center"/>
                      </m:mcPr>
                    </m:mc>
                  </m:mcs>
                  <m:ctrlPr>
                    <w:rPr>
                      <w:i/>
                      <w:sz w:val="22"/>
                      <w:szCs w:val="22"/>
                      <w:lang w:val="en-GB"/>
                    </w:rPr>
                  </m:ctrlPr>
                </m:mPr>
                <m:mr>
                  <m:e>
                    <m:sSub>
                      <m:sSubPr>
                        <m:ctrlPr>
                          <w:rPr>
                            <w:i/>
                            <w:sz w:val="22"/>
                            <w:szCs w:val="22"/>
                            <w:lang w:val="en-GB"/>
                          </w:rPr>
                        </m:ctrlPr>
                      </m:sSubPr>
                      <m:e>
                        <m:r>
                          <w:rPr>
                            <w:sz w:val="22"/>
                            <w:szCs w:val="22"/>
                            <w:lang w:val="en-GB"/>
                          </w:rPr>
                          <m:t>y</m:t>
                        </m:r>
                      </m:e>
                      <m:sub>
                        <m:r>
                          <w:rPr>
                            <w:sz w:val="22"/>
                            <w:szCs w:val="22"/>
                            <w:lang w:val="en-GB"/>
                          </w:rPr>
                          <m:t>ve, t-1</m:t>
                        </m:r>
                      </m:sub>
                    </m:sSub>
                  </m:e>
                </m:mr>
                <m:mr>
                  <m:e>
                    <m:sSub>
                      <m:sSubPr>
                        <m:ctrlPr>
                          <w:rPr>
                            <w:i/>
                            <w:sz w:val="22"/>
                            <w:szCs w:val="22"/>
                            <w:lang w:val="en-GB"/>
                          </w:rPr>
                        </m:ctrlPr>
                      </m:sSubPr>
                      <m:e>
                        <m:r>
                          <w:rPr>
                            <w:sz w:val="22"/>
                            <w:szCs w:val="22"/>
                            <w:lang w:val="en-GB"/>
                          </w:rPr>
                          <m:t>y</m:t>
                        </m:r>
                      </m:e>
                      <m:sub>
                        <m:r>
                          <w:rPr>
                            <w:sz w:val="22"/>
                            <w:szCs w:val="22"/>
                            <w:lang w:val="en-GB"/>
                          </w:rPr>
                          <m:t>co, t-1</m:t>
                        </m:r>
                      </m:sub>
                    </m:sSub>
                  </m:e>
                </m:mr>
                <m:mr>
                  <m:e>
                    <m:sSub>
                      <m:sSubPr>
                        <m:ctrlPr>
                          <w:rPr>
                            <w:i/>
                            <w:sz w:val="22"/>
                            <w:szCs w:val="22"/>
                            <w:lang w:val="en-GB"/>
                          </w:rPr>
                        </m:ctrlPr>
                      </m:sSubPr>
                      <m:e>
                        <m:r>
                          <w:rPr>
                            <w:sz w:val="22"/>
                            <w:szCs w:val="22"/>
                            <w:lang w:val="en-GB"/>
                          </w:rPr>
                          <m:t>y</m:t>
                        </m:r>
                      </m:e>
                      <m:sub>
                        <m:r>
                          <w:rPr>
                            <w:sz w:val="22"/>
                            <w:szCs w:val="22"/>
                            <w:lang w:val="en-GB"/>
                          </w:rPr>
                          <m:t>ca, t-1</m:t>
                        </m:r>
                      </m:sub>
                    </m:sSub>
                  </m:e>
                </m:mr>
              </m:m>
            </m:e>
          </m:d>
          <m:r>
            <w:rPr>
              <w:sz w:val="22"/>
              <w:szCs w:val="22"/>
              <w:lang w:val="en-GB"/>
            </w:rPr>
            <m:t>+</m:t>
          </m:r>
          <m:d>
            <m:dPr>
              <m:begChr m:val="["/>
              <m:endChr m:val="]"/>
              <m:ctrlPr>
                <w:rPr>
                  <w:i/>
                  <w:sz w:val="22"/>
                  <w:szCs w:val="22"/>
                  <w:lang w:val="en-GB"/>
                </w:rPr>
              </m:ctrlPr>
            </m:dPr>
            <m:e>
              <m:m>
                <m:mPr>
                  <m:mcs>
                    <m:mc>
                      <m:mcPr>
                        <m:count m:val="3"/>
                        <m:mcJc m:val="center"/>
                      </m:mcPr>
                    </m:mc>
                  </m:mcs>
                  <m:ctrlPr>
                    <w:rPr>
                      <w:i/>
                      <w:sz w:val="22"/>
                      <w:szCs w:val="22"/>
                      <w:lang w:val="en-GB"/>
                    </w:rPr>
                  </m:ctrlPr>
                </m:mPr>
                <m:mr>
                  <m:e>
                    <m:sSubSup>
                      <m:sSubSupPr>
                        <m:ctrlPr>
                          <w:rPr>
                            <w:i/>
                            <w:sz w:val="22"/>
                            <w:szCs w:val="22"/>
                            <w:lang w:val="en-GB"/>
                          </w:rPr>
                        </m:ctrlPr>
                      </m:sSubSupPr>
                      <m:e>
                        <m:r>
                          <w:rPr>
                            <w:sz w:val="22"/>
                            <w:szCs w:val="22"/>
                            <w:lang w:val="en-GB"/>
                          </w:rPr>
                          <m:t>a</m:t>
                        </m:r>
                      </m:e>
                      <m:sub>
                        <m:r>
                          <w:rPr>
                            <w:sz w:val="22"/>
                            <w:szCs w:val="22"/>
                            <w:lang w:val="en-GB"/>
                          </w:rPr>
                          <m:t>ve,ve</m:t>
                        </m:r>
                      </m:sub>
                      <m:sup>
                        <m:r>
                          <w:rPr>
                            <w:sz w:val="22"/>
                            <w:szCs w:val="22"/>
                            <w:lang w:val="en-GB"/>
                          </w:rPr>
                          <m:t>2</m:t>
                        </m:r>
                      </m:sup>
                    </m:sSubSup>
                  </m:e>
                  <m:e>
                    <m:sSubSup>
                      <m:sSubSupPr>
                        <m:ctrlPr>
                          <w:rPr>
                            <w:i/>
                            <w:sz w:val="22"/>
                            <w:szCs w:val="22"/>
                            <w:lang w:val="en-GB"/>
                          </w:rPr>
                        </m:ctrlPr>
                      </m:sSubSupPr>
                      <m:e>
                        <m:r>
                          <w:rPr>
                            <w:sz w:val="22"/>
                            <w:szCs w:val="22"/>
                            <w:lang w:val="en-GB"/>
                          </w:rPr>
                          <m:t>a</m:t>
                        </m:r>
                      </m:e>
                      <m:sub>
                        <m:r>
                          <w:rPr>
                            <w:sz w:val="22"/>
                            <w:szCs w:val="22"/>
                            <w:lang w:val="en-GB"/>
                          </w:rPr>
                          <m:t>ve,co</m:t>
                        </m:r>
                      </m:sub>
                      <m:sup>
                        <m:r>
                          <w:rPr>
                            <w:sz w:val="22"/>
                            <w:szCs w:val="22"/>
                            <w:lang w:val="en-GB"/>
                          </w:rPr>
                          <m:t>2</m:t>
                        </m:r>
                      </m:sup>
                    </m:sSubSup>
                  </m:e>
                  <m:e>
                    <m:sSubSup>
                      <m:sSubSupPr>
                        <m:ctrlPr>
                          <w:rPr>
                            <w:i/>
                            <w:sz w:val="22"/>
                            <w:szCs w:val="22"/>
                            <w:lang w:val="en-GB"/>
                          </w:rPr>
                        </m:ctrlPr>
                      </m:sSubSupPr>
                      <m:e>
                        <m:r>
                          <w:rPr>
                            <w:sz w:val="22"/>
                            <w:szCs w:val="22"/>
                            <w:lang w:val="en-GB"/>
                          </w:rPr>
                          <m:t>a</m:t>
                        </m:r>
                      </m:e>
                      <m:sub>
                        <m:r>
                          <w:rPr>
                            <w:sz w:val="22"/>
                            <w:szCs w:val="22"/>
                            <w:lang w:val="en-GB"/>
                          </w:rPr>
                          <m:t>ve,co</m:t>
                        </m:r>
                      </m:sub>
                      <m:sup>
                        <m:r>
                          <w:rPr>
                            <w:sz w:val="22"/>
                            <w:szCs w:val="22"/>
                            <w:lang w:val="en-GB"/>
                          </w:rPr>
                          <m:t>2</m:t>
                        </m:r>
                      </m:sup>
                    </m:sSubSup>
                  </m:e>
                </m:mr>
                <m:mr>
                  <m:e>
                    <m:sSubSup>
                      <m:sSubSupPr>
                        <m:ctrlPr>
                          <w:rPr>
                            <w:i/>
                            <w:sz w:val="22"/>
                            <w:szCs w:val="22"/>
                            <w:lang w:val="en-GB"/>
                          </w:rPr>
                        </m:ctrlPr>
                      </m:sSubSupPr>
                      <m:e>
                        <m:r>
                          <w:rPr>
                            <w:sz w:val="22"/>
                            <w:szCs w:val="22"/>
                            <w:lang w:val="en-GB"/>
                          </w:rPr>
                          <m:t>a</m:t>
                        </m:r>
                      </m:e>
                      <m:sub>
                        <m:r>
                          <w:rPr>
                            <w:sz w:val="22"/>
                            <w:szCs w:val="22"/>
                            <w:lang w:val="en-GB"/>
                          </w:rPr>
                          <m:t>co,ve</m:t>
                        </m:r>
                      </m:sub>
                      <m:sup>
                        <m:r>
                          <w:rPr>
                            <w:sz w:val="22"/>
                            <w:szCs w:val="22"/>
                            <w:lang w:val="en-GB"/>
                          </w:rPr>
                          <m:t>2</m:t>
                        </m:r>
                      </m:sup>
                    </m:sSubSup>
                  </m:e>
                  <m:e>
                    <m:sSubSup>
                      <m:sSubSupPr>
                        <m:ctrlPr>
                          <w:rPr>
                            <w:i/>
                            <w:sz w:val="22"/>
                            <w:szCs w:val="22"/>
                            <w:lang w:val="en-GB"/>
                          </w:rPr>
                        </m:ctrlPr>
                      </m:sSubSupPr>
                      <m:e>
                        <m:r>
                          <w:rPr>
                            <w:sz w:val="22"/>
                            <w:szCs w:val="22"/>
                            <w:lang w:val="en-GB"/>
                          </w:rPr>
                          <m:t>a</m:t>
                        </m:r>
                      </m:e>
                      <m:sub>
                        <m:r>
                          <w:rPr>
                            <w:sz w:val="22"/>
                            <w:szCs w:val="22"/>
                            <w:lang w:val="en-GB"/>
                          </w:rPr>
                          <m:t>co,co</m:t>
                        </m:r>
                      </m:sub>
                      <m:sup>
                        <m:r>
                          <w:rPr>
                            <w:sz w:val="22"/>
                            <w:szCs w:val="22"/>
                            <w:lang w:val="en-GB"/>
                          </w:rPr>
                          <m:t>2</m:t>
                        </m:r>
                      </m:sup>
                    </m:sSubSup>
                  </m:e>
                  <m:e>
                    <m:sSubSup>
                      <m:sSubSupPr>
                        <m:ctrlPr>
                          <w:rPr>
                            <w:i/>
                            <w:sz w:val="22"/>
                            <w:szCs w:val="22"/>
                            <w:lang w:val="en-GB"/>
                          </w:rPr>
                        </m:ctrlPr>
                      </m:sSubSupPr>
                      <m:e>
                        <m:r>
                          <w:rPr>
                            <w:sz w:val="22"/>
                            <w:szCs w:val="22"/>
                            <w:lang w:val="en-GB"/>
                          </w:rPr>
                          <m:t>a</m:t>
                        </m:r>
                      </m:e>
                      <m:sub>
                        <m:r>
                          <w:rPr>
                            <w:sz w:val="22"/>
                            <w:szCs w:val="22"/>
                            <w:lang w:val="en-GB"/>
                          </w:rPr>
                          <m:t>co,ca</m:t>
                        </m:r>
                      </m:sub>
                      <m:sup>
                        <m:r>
                          <w:rPr>
                            <w:sz w:val="22"/>
                            <w:szCs w:val="22"/>
                            <w:lang w:val="en-GB"/>
                          </w:rPr>
                          <m:t>2</m:t>
                        </m:r>
                      </m:sup>
                    </m:sSubSup>
                  </m:e>
                </m:mr>
                <m:mr>
                  <m:e>
                    <m:sSubSup>
                      <m:sSubSupPr>
                        <m:ctrlPr>
                          <w:rPr>
                            <w:i/>
                            <w:sz w:val="22"/>
                            <w:szCs w:val="22"/>
                            <w:lang w:val="en-GB"/>
                          </w:rPr>
                        </m:ctrlPr>
                      </m:sSubSupPr>
                      <m:e>
                        <m:r>
                          <w:rPr>
                            <w:sz w:val="22"/>
                            <w:szCs w:val="22"/>
                            <w:lang w:val="en-GB"/>
                          </w:rPr>
                          <m:t>a</m:t>
                        </m:r>
                      </m:e>
                      <m:sub>
                        <m:r>
                          <w:rPr>
                            <w:sz w:val="22"/>
                            <w:szCs w:val="22"/>
                            <w:lang w:val="en-GB"/>
                          </w:rPr>
                          <m:t>ca,ve</m:t>
                        </m:r>
                      </m:sub>
                      <m:sup>
                        <m:r>
                          <w:rPr>
                            <w:sz w:val="22"/>
                            <w:szCs w:val="22"/>
                            <w:lang w:val="en-GB"/>
                          </w:rPr>
                          <m:t>2</m:t>
                        </m:r>
                      </m:sup>
                    </m:sSubSup>
                  </m:e>
                  <m:e>
                    <m:sSubSup>
                      <m:sSubSupPr>
                        <m:ctrlPr>
                          <w:rPr>
                            <w:i/>
                            <w:sz w:val="22"/>
                            <w:szCs w:val="22"/>
                            <w:lang w:val="en-GB"/>
                          </w:rPr>
                        </m:ctrlPr>
                      </m:sSubSupPr>
                      <m:e>
                        <m:r>
                          <w:rPr>
                            <w:sz w:val="22"/>
                            <w:szCs w:val="22"/>
                            <w:lang w:val="en-GB"/>
                          </w:rPr>
                          <m:t>a</m:t>
                        </m:r>
                      </m:e>
                      <m:sub>
                        <m:r>
                          <w:rPr>
                            <w:sz w:val="22"/>
                            <w:szCs w:val="22"/>
                            <w:lang w:val="en-GB"/>
                          </w:rPr>
                          <m:t>ca,co</m:t>
                        </m:r>
                      </m:sub>
                      <m:sup>
                        <m:r>
                          <w:rPr>
                            <w:sz w:val="22"/>
                            <w:szCs w:val="22"/>
                            <w:lang w:val="en-GB"/>
                          </w:rPr>
                          <m:t>2</m:t>
                        </m:r>
                      </m:sup>
                    </m:sSubSup>
                  </m:e>
                  <m:e>
                    <m:sSubSup>
                      <m:sSubSupPr>
                        <m:ctrlPr>
                          <w:rPr>
                            <w:i/>
                            <w:sz w:val="22"/>
                            <w:szCs w:val="22"/>
                            <w:lang w:val="en-GB"/>
                          </w:rPr>
                        </m:ctrlPr>
                      </m:sSubSupPr>
                      <m:e>
                        <m:r>
                          <w:rPr>
                            <w:sz w:val="22"/>
                            <w:szCs w:val="22"/>
                            <w:lang w:val="en-GB"/>
                          </w:rPr>
                          <m:t>a</m:t>
                        </m:r>
                      </m:e>
                      <m:sub>
                        <m:r>
                          <w:rPr>
                            <w:sz w:val="22"/>
                            <w:szCs w:val="22"/>
                            <w:lang w:val="en-GB"/>
                          </w:rPr>
                          <m:t>ca,ca</m:t>
                        </m:r>
                      </m:sub>
                      <m:sup>
                        <m:r>
                          <w:rPr>
                            <w:sz w:val="22"/>
                            <w:szCs w:val="22"/>
                            <w:lang w:val="en-GB"/>
                          </w:rPr>
                          <m:t>2</m:t>
                        </m:r>
                      </m:sup>
                    </m:sSubSup>
                  </m:e>
                </m:mr>
              </m:m>
            </m:e>
          </m:d>
          <m:d>
            <m:dPr>
              <m:begChr m:val="["/>
              <m:endChr m:val="]"/>
              <m:ctrlPr>
                <w:rPr>
                  <w:i/>
                  <w:sz w:val="22"/>
                  <w:szCs w:val="22"/>
                  <w:lang w:val="en-GB"/>
                </w:rPr>
              </m:ctrlPr>
            </m:dPr>
            <m:e>
              <m:m>
                <m:mPr>
                  <m:mcs>
                    <m:mc>
                      <m:mcPr>
                        <m:count m:val="1"/>
                        <m:mcJc m:val="center"/>
                      </m:mcPr>
                    </m:mc>
                  </m:mcs>
                  <m:ctrlPr>
                    <w:rPr>
                      <w:i/>
                      <w:sz w:val="22"/>
                      <w:szCs w:val="22"/>
                      <w:lang w:val="en-GB"/>
                    </w:rPr>
                  </m:ctrlPr>
                </m:mPr>
                <m:mr>
                  <m:e>
                    <m:sSub>
                      <m:sSubPr>
                        <m:ctrlPr>
                          <w:rPr>
                            <w:i/>
                            <w:sz w:val="22"/>
                            <w:szCs w:val="22"/>
                            <w:lang w:val="en-GB"/>
                          </w:rPr>
                        </m:ctrlPr>
                      </m:sSubPr>
                      <m:e>
                        <m:r>
                          <w:rPr>
                            <w:sz w:val="22"/>
                            <w:szCs w:val="22"/>
                            <w:lang w:val="en-GB"/>
                          </w:rPr>
                          <m:t>y</m:t>
                        </m:r>
                      </m:e>
                      <m:sub>
                        <m:r>
                          <w:rPr>
                            <w:sz w:val="22"/>
                            <w:szCs w:val="22"/>
                            <w:lang w:val="en-GB"/>
                          </w:rPr>
                          <m:t>ve, t-2</m:t>
                        </m:r>
                      </m:sub>
                    </m:sSub>
                  </m:e>
                </m:mr>
                <m:mr>
                  <m:e>
                    <m:sSub>
                      <m:sSubPr>
                        <m:ctrlPr>
                          <w:rPr>
                            <w:i/>
                            <w:sz w:val="22"/>
                            <w:szCs w:val="22"/>
                            <w:lang w:val="en-GB"/>
                          </w:rPr>
                        </m:ctrlPr>
                      </m:sSubPr>
                      <m:e>
                        <m:r>
                          <w:rPr>
                            <w:sz w:val="22"/>
                            <w:szCs w:val="22"/>
                            <w:lang w:val="en-GB"/>
                          </w:rPr>
                          <m:t>y</m:t>
                        </m:r>
                      </m:e>
                      <m:sub>
                        <m:r>
                          <w:rPr>
                            <w:sz w:val="22"/>
                            <w:szCs w:val="22"/>
                            <w:lang w:val="en-GB"/>
                          </w:rPr>
                          <m:t>co, t-2</m:t>
                        </m:r>
                      </m:sub>
                    </m:sSub>
                  </m:e>
                </m:mr>
                <m:mr>
                  <m:e>
                    <m:sSub>
                      <m:sSubPr>
                        <m:ctrlPr>
                          <w:rPr>
                            <w:i/>
                            <w:sz w:val="22"/>
                            <w:szCs w:val="22"/>
                            <w:lang w:val="en-GB"/>
                          </w:rPr>
                        </m:ctrlPr>
                      </m:sSubPr>
                      <m:e>
                        <m:r>
                          <w:rPr>
                            <w:sz w:val="22"/>
                            <w:szCs w:val="22"/>
                            <w:lang w:val="en-GB"/>
                          </w:rPr>
                          <m:t>y</m:t>
                        </m:r>
                      </m:e>
                      <m:sub>
                        <m:r>
                          <w:rPr>
                            <w:sz w:val="22"/>
                            <w:szCs w:val="22"/>
                            <w:lang w:val="en-GB"/>
                          </w:rPr>
                          <m:t>ca, t-2</m:t>
                        </m:r>
                      </m:sub>
                    </m:sSub>
                  </m:e>
                </m:mr>
              </m:m>
            </m:e>
          </m:d>
          <m:r>
            <w:rPr>
              <w:sz w:val="22"/>
              <w:szCs w:val="22"/>
              <w:lang w:val="en-GB"/>
            </w:rPr>
            <m:t>+</m:t>
          </m:r>
          <m:d>
            <m:dPr>
              <m:begChr m:val="["/>
              <m:endChr m:val="]"/>
              <m:ctrlPr>
                <w:rPr>
                  <w:i/>
                  <w:sz w:val="22"/>
                  <w:szCs w:val="22"/>
                  <w:lang w:val="en-GB"/>
                </w:rPr>
              </m:ctrlPr>
            </m:dPr>
            <m:e>
              <m:m>
                <m:mPr>
                  <m:mcs>
                    <m:mc>
                      <m:mcPr>
                        <m:count m:val="3"/>
                        <m:mcJc m:val="center"/>
                      </m:mcPr>
                    </m:mc>
                  </m:mcs>
                  <m:ctrlPr>
                    <w:rPr>
                      <w:i/>
                      <w:sz w:val="22"/>
                      <w:szCs w:val="22"/>
                      <w:lang w:val="en-GB"/>
                    </w:rPr>
                  </m:ctrlPr>
                </m:mPr>
                <m:mr>
                  <m:e>
                    <m:sSubSup>
                      <m:sSubSupPr>
                        <m:ctrlPr>
                          <w:rPr>
                            <w:i/>
                            <w:sz w:val="22"/>
                            <w:szCs w:val="22"/>
                            <w:lang w:val="en-GB"/>
                          </w:rPr>
                        </m:ctrlPr>
                      </m:sSubSupPr>
                      <m:e>
                        <m:r>
                          <w:rPr>
                            <w:sz w:val="22"/>
                            <w:szCs w:val="22"/>
                            <w:lang w:val="en-GB"/>
                          </w:rPr>
                          <m:t>a</m:t>
                        </m:r>
                      </m:e>
                      <m:sub>
                        <m:r>
                          <w:rPr>
                            <w:sz w:val="22"/>
                            <w:szCs w:val="22"/>
                            <w:lang w:val="en-GB"/>
                          </w:rPr>
                          <m:t>ve,ve</m:t>
                        </m:r>
                      </m:sub>
                      <m:sup>
                        <m:r>
                          <w:rPr>
                            <w:sz w:val="22"/>
                            <w:szCs w:val="22"/>
                            <w:lang w:val="en-GB"/>
                          </w:rPr>
                          <m:t>3</m:t>
                        </m:r>
                      </m:sup>
                    </m:sSubSup>
                  </m:e>
                  <m:e>
                    <m:sSubSup>
                      <m:sSubSupPr>
                        <m:ctrlPr>
                          <w:rPr>
                            <w:i/>
                            <w:sz w:val="22"/>
                            <w:szCs w:val="22"/>
                            <w:lang w:val="en-GB"/>
                          </w:rPr>
                        </m:ctrlPr>
                      </m:sSubSupPr>
                      <m:e>
                        <m:r>
                          <w:rPr>
                            <w:sz w:val="22"/>
                            <w:szCs w:val="22"/>
                            <w:lang w:val="en-GB"/>
                          </w:rPr>
                          <m:t>a</m:t>
                        </m:r>
                      </m:e>
                      <m:sub>
                        <m:r>
                          <w:rPr>
                            <w:sz w:val="22"/>
                            <w:szCs w:val="22"/>
                            <w:lang w:val="en-GB"/>
                          </w:rPr>
                          <m:t>ve,co</m:t>
                        </m:r>
                      </m:sub>
                      <m:sup>
                        <m:r>
                          <w:rPr>
                            <w:sz w:val="22"/>
                            <w:szCs w:val="22"/>
                            <w:lang w:val="en-GB"/>
                          </w:rPr>
                          <m:t>3</m:t>
                        </m:r>
                      </m:sup>
                    </m:sSubSup>
                  </m:e>
                  <m:e>
                    <m:sSubSup>
                      <m:sSubSupPr>
                        <m:ctrlPr>
                          <w:rPr>
                            <w:i/>
                            <w:sz w:val="22"/>
                            <w:szCs w:val="22"/>
                            <w:lang w:val="en-GB"/>
                          </w:rPr>
                        </m:ctrlPr>
                      </m:sSubSupPr>
                      <m:e>
                        <m:r>
                          <w:rPr>
                            <w:sz w:val="22"/>
                            <w:szCs w:val="22"/>
                            <w:lang w:val="en-GB"/>
                          </w:rPr>
                          <m:t>a</m:t>
                        </m:r>
                      </m:e>
                      <m:sub>
                        <m:r>
                          <w:rPr>
                            <w:sz w:val="22"/>
                            <w:szCs w:val="22"/>
                            <w:lang w:val="en-GB"/>
                          </w:rPr>
                          <m:t>ve,co</m:t>
                        </m:r>
                      </m:sub>
                      <m:sup>
                        <m:r>
                          <w:rPr>
                            <w:sz w:val="22"/>
                            <w:szCs w:val="22"/>
                            <w:lang w:val="en-GB"/>
                          </w:rPr>
                          <m:t>3</m:t>
                        </m:r>
                      </m:sup>
                    </m:sSubSup>
                  </m:e>
                </m:mr>
                <m:mr>
                  <m:e>
                    <m:sSubSup>
                      <m:sSubSupPr>
                        <m:ctrlPr>
                          <w:rPr>
                            <w:i/>
                            <w:sz w:val="22"/>
                            <w:szCs w:val="22"/>
                            <w:lang w:val="en-GB"/>
                          </w:rPr>
                        </m:ctrlPr>
                      </m:sSubSupPr>
                      <m:e>
                        <m:r>
                          <w:rPr>
                            <w:sz w:val="22"/>
                            <w:szCs w:val="22"/>
                            <w:lang w:val="en-GB"/>
                          </w:rPr>
                          <m:t>a</m:t>
                        </m:r>
                      </m:e>
                      <m:sub>
                        <m:r>
                          <w:rPr>
                            <w:sz w:val="22"/>
                            <w:szCs w:val="22"/>
                            <w:lang w:val="en-GB"/>
                          </w:rPr>
                          <m:t>co,ve</m:t>
                        </m:r>
                      </m:sub>
                      <m:sup>
                        <m:r>
                          <w:rPr>
                            <w:sz w:val="22"/>
                            <w:szCs w:val="22"/>
                            <w:lang w:val="en-GB"/>
                          </w:rPr>
                          <m:t>3</m:t>
                        </m:r>
                      </m:sup>
                    </m:sSubSup>
                  </m:e>
                  <m:e>
                    <m:sSubSup>
                      <m:sSubSupPr>
                        <m:ctrlPr>
                          <w:rPr>
                            <w:i/>
                            <w:sz w:val="22"/>
                            <w:szCs w:val="22"/>
                            <w:lang w:val="en-GB"/>
                          </w:rPr>
                        </m:ctrlPr>
                      </m:sSubSupPr>
                      <m:e>
                        <m:r>
                          <w:rPr>
                            <w:sz w:val="22"/>
                            <w:szCs w:val="22"/>
                            <w:lang w:val="en-GB"/>
                          </w:rPr>
                          <m:t>a</m:t>
                        </m:r>
                      </m:e>
                      <m:sub>
                        <m:r>
                          <w:rPr>
                            <w:sz w:val="22"/>
                            <w:szCs w:val="22"/>
                            <w:lang w:val="en-GB"/>
                          </w:rPr>
                          <m:t>co,co</m:t>
                        </m:r>
                      </m:sub>
                      <m:sup>
                        <m:r>
                          <w:rPr>
                            <w:sz w:val="22"/>
                            <w:szCs w:val="22"/>
                            <w:lang w:val="en-GB"/>
                          </w:rPr>
                          <m:t>3</m:t>
                        </m:r>
                      </m:sup>
                    </m:sSubSup>
                  </m:e>
                  <m:e>
                    <m:sSubSup>
                      <m:sSubSupPr>
                        <m:ctrlPr>
                          <w:rPr>
                            <w:i/>
                            <w:sz w:val="22"/>
                            <w:szCs w:val="22"/>
                            <w:lang w:val="en-GB"/>
                          </w:rPr>
                        </m:ctrlPr>
                      </m:sSubSupPr>
                      <m:e>
                        <m:r>
                          <w:rPr>
                            <w:sz w:val="22"/>
                            <w:szCs w:val="22"/>
                            <w:lang w:val="en-GB"/>
                          </w:rPr>
                          <m:t>a</m:t>
                        </m:r>
                      </m:e>
                      <m:sub>
                        <m:r>
                          <w:rPr>
                            <w:sz w:val="22"/>
                            <w:szCs w:val="22"/>
                            <w:lang w:val="en-GB"/>
                          </w:rPr>
                          <m:t>co,ca</m:t>
                        </m:r>
                      </m:sub>
                      <m:sup>
                        <m:r>
                          <w:rPr>
                            <w:sz w:val="22"/>
                            <w:szCs w:val="22"/>
                            <w:lang w:val="en-GB"/>
                          </w:rPr>
                          <m:t>3</m:t>
                        </m:r>
                      </m:sup>
                    </m:sSubSup>
                  </m:e>
                </m:mr>
                <m:mr>
                  <m:e>
                    <m:sSubSup>
                      <m:sSubSupPr>
                        <m:ctrlPr>
                          <w:rPr>
                            <w:i/>
                            <w:sz w:val="22"/>
                            <w:szCs w:val="22"/>
                            <w:lang w:val="en-GB"/>
                          </w:rPr>
                        </m:ctrlPr>
                      </m:sSubSupPr>
                      <m:e>
                        <m:r>
                          <w:rPr>
                            <w:sz w:val="22"/>
                            <w:szCs w:val="22"/>
                            <w:lang w:val="en-GB"/>
                          </w:rPr>
                          <m:t>a</m:t>
                        </m:r>
                      </m:e>
                      <m:sub>
                        <m:r>
                          <w:rPr>
                            <w:sz w:val="22"/>
                            <w:szCs w:val="22"/>
                            <w:lang w:val="en-GB"/>
                          </w:rPr>
                          <m:t>ca,ve</m:t>
                        </m:r>
                      </m:sub>
                      <m:sup>
                        <m:r>
                          <w:rPr>
                            <w:sz w:val="22"/>
                            <w:szCs w:val="22"/>
                            <w:lang w:val="en-GB"/>
                          </w:rPr>
                          <m:t>3</m:t>
                        </m:r>
                      </m:sup>
                    </m:sSubSup>
                  </m:e>
                  <m:e>
                    <m:sSubSup>
                      <m:sSubSupPr>
                        <m:ctrlPr>
                          <w:rPr>
                            <w:i/>
                            <w:sz w:val="22"/>
                            <w:szCs w:val="22"/>
                            <w:lang w:val="en-GB"/>
                          </w:rPr>
                        </m:ctrlPr>
                      </m:sSubSupPr>
                      <m:e>
                        <m:r>
                          <w:rPr>
                            <w:sz w:val="22"/>
                            <w:szCs w:val="22"/>
                            <w:lang w:val="en-GB"/>
                          </w:rPr>
                          <m:t>a</m:t>
                        </m:r>
                      </m:e>
                      <m:sub>
                        <m:r>
                          <w:rPr>
                            <w:sz w:val="22"/>
                            <w:szCs w:val="22"/>
                            <w:lang w:val="en-GB"/>
                          </w:rPr>
                          <m:t>ca,co</m:t>
                        </m:r>
                      </m:sub>
                      <m:sup>
                        <m:r>
                          <w:rPr>
                            <w:sz w:val="22"/>
                            <w:szCs w:val="22"/>
                            <w:lang w:val="en-GB"/>
                          </w:rPr>
                          <m:t>3</m:t>
                        </m:r>
                      </m:sup>
                    </m:sSubSup>
                  </m:e>
                  <m:e>
                    <m:sSubSup>
                      <m:sSubSupPr>
                        <m:ctrlPr>
                          <w:rPr>
                            <w:i/>
                            <w:sz w:val="22"/>
                            <w:szCs w:val="22"/>
                            <w:lang w:val="en-GB"/>
                          </w:rPr>
                        </m:ctrlPr>
                      </m:sSubSupPr>
                      <m:e>
                        <m:r>
                          <w:rPr>
                            <w:sz w:val="22"/>
                            <w:szCs w:val="22"/>
                            <w:lang w:val="en-GB"/>
                          </w:rPr>
                          <m:t>a</m:t>
                        </m:r>
                      </m:e>
                      <m:sub>
                        <m:r>
                          <w:rPr>
                            <w:sz w:val="22"/>
                            <w:szCs w:val="22"/>
                            <w:lang w:val="en-GB"/>
                          </w:rPr>
                          <m:t>ca,ca</m:t>
                        </m:r>
                      </m:sub>
                      <m:sup>
                        <m:r>
                          <w:rPr>
                            <w:sz w:val="22"/>
                            <w:szCs w:val="22"/>
                            <w:lang w:val="en-GB"/>
                          </w:rPr>
                          <m:t>3</m:t>
                        </m:r>
                      </m:sup>
                    </m:sSubSup>
                  </m:e>
                </m:mr>
              </m:m>
            </m:e>
          </m:d>
          <m:d>
            <m:dPr>
              <m:begChr m:val="["/>
              <m:endChr m:val="]"/>
              <m:ctrlPr>
                <w:rPr>
                  <w:i/>
                  <w:sz w:val="22"/>
                  <w:szCs w:val="22"/>
                  <w:lang w:val="en-GB"/>
                </w:rPr>
              </m:ctrlPr>
            </m:dPr>
            <m:e>
              <m:m>
                <m:mPr>
                  <m:mcs>
                    <m:mc>
                      <m:mcPr>
                        <m:count m:val="1"/>
                        <m:mcJc m:val="center"/>
                      </m:mcPr>
                    </m:mc>
                  </m:mcs>
                  <m:ctrlPr>
                    <w:rPr>
                      <w:i/>
                      <w:sz w:val="22"/>
                      <w:szCs w:val="22"/>
                      <w:lang w:val="en-GB"/>
                    </w:rPr>
                  </m:ctrlPr>
                </m:mPr>
                <m:mr>
                  <m:e>
                    <m:sSub>
                      <m:sSubPr>
                        <m:ctrlPr>
                          <w:rPr>
                            <w:i/>
                            <w:sz w:val="22"/>
                            <w:szCs w:val="22"/>
                            <w:lang w:val="en-GB"/>
                          </w:rPr>
                        </m:ctrlPr>
                      </m:sSubPr>
                      <m:e>
                        <m:r>
                          <w:rPr>
                            <w:sz w:val="22"/>
                            <w:szCs w:val="22"/>
                            <w:lang w:val="en-GB"/>
                          </w:rPr>
                          <m:t>y</m:t>
                        </m:r>
                      </m:e>
                      <m:sub>
                        <m:r>
                          <w:rPr>
                            <w:sz w:val="22"/>
                            <w:szCs w:val="22"/>
                            <w:lang w:val="en-GB"/>
                          </w:rPr>
                          <m:t>ve, t-3</m:t>
                        </m:r>
                      </m:sub>
                    </m:sSub>
                  </m:e>
                </m:mr>
                <m:mr>
                  <m:e>
                    <m:sSub>
                      <m:sSubPr>
                        <m:ctrlPr>
                          <w:rPr>
                            <w:i/>
                            <w:sz w:val="22"/>
                            <w:szCs w:val="22"/>
                            <w:lang w:val="en-GB"/>
                          </w:rPr>
                        </m:ctrlPr>
                      </m:sSubPr>
                      <m:e>
                        <m:r>
                          <w:rPr>
                            <w:sz w:val="22"/>
                            <w:szCs w:val="22"/>
                            <w:lang w:val="en-GB"/>
                          </w:rPr>
                          <m:t>y</m:t>
                        </m:r>
                      </m:e>
                      <m:sub>
                        <m:r>
                          <w:rPr>
                            <w:sz w:val="22"/>
                            <w:szCs w:val="22"/>
                            <w:lang w:val="en-GB"/>
                          </w:rPr>
                          <m:t>co, t-3</m:t>
                        </m:r>
                      </m:sub>
                    </m:sSub>
                  </m:e>
                </m:mr>
                <m:mr>
                  <m:e>
                    <m:sSub>
                      <m:sSubPr>
                        <m:ctrlPr>
                          <w:rPr>
                            <w:i/>
                            <w:sz w:val="22"/>
                            <w:szCs w:val="22"/>
                            <w:lang w:val="en-GB"/>
                          </w:rPr>
                        </m:ctrlPr>
                      </m:sSubPr>
                      <m:e>
                        <m:r>
                          <w:rPr>
                            <w:sz w:val="22"/>
                            <w:szCs w:val="22"/>
                            <w:lang w:val="en-GB"/>
                          </w:rPr>
                          <m:t>y</m:t>
                        </m:r>
                      </m:e>
                      <m:sub>
                        <m:r>
                          <w:rPr>
                            <w:sz w:val="22"/>
                            <w:szCs w:val="22"/>
                            <w:lang w:val="en-GB"/>
                          </w:rPr>
                          <m:t>ca, t-3</m:t>
                        </m:r>
                      </m:sub>
                    </m:sSub>
                  </m:e>
                </m:mr>
              </m:m>
            </m:e>
          </m:d>
          <m:r>
            <w:rPr>
              <w:sz w:val="22"/>
              <w:szCs w:val="22"/>
              <w:lang w:val="en-GB"/>
            </w:rPr>
            <m:t>+</m:t>
          </m:r>
          <m:d>
            <m:dPr>
              <m:begChr m:val="["/>
              <m:endChr m:val="]"/>
              <m:ctrlPr>
                <w:rPr>
                  <w:i/>
                  <w:sz w:val="22"/>
                  <w:szCs w:val="22"/>
                  <w:lang w:val="en-GB"/>
                </w:rPr>
              </m:ctrlPr>
            </m:dPr>
            <m:e>
              <m:m>
                <m:mPr>
                  <m:mcs>
                    <m:mc>
                      <m:mcPr>
                        <m:count m:val="3"/>
                        <m:mcJc m:val="center"/>
                      </m:mcPr>
                    </m:mc>
                  </m:mcs>
                  <m:ctrlPr>
                    <w:rPr>
                      <w:i/>
                      <w:sz w:val="22"/>
                      <w:szCs w:val="22"/>
                      <w:lang w:val="en-GB"/>
                    </w:rPr>
                  </m:ctrlPr>
                </m:mPr>
                <m:mr>
                  <m:e>
                    <m:sSubSup>
                      <m:sSubSupPr>
                        <m:ctrlPr>
                          <w:rPr>
                            <w:i/>
                            <w:sz w:val="22"/>
                            <w:szCs w:val="22"/>
                            <w:lang w:val="en-GB"/>
                          </w:rPr>
                        </m:ctrlPr>
                      </m:sSubSupPr>
                      <m:e>
                        <m:r>
                          <w:rPr>
                            <w:sz w:val="22"/>
                            <w:szCs w:val="22"/>
                            <w:lang w:val="en-GB"/>
                          </w:rPr>
                          <m:t>a</m:t>
                        </m:r>
                      </m:e>
                      <m:sub>
                        <m:r>
                          <w:rPr>
                            <w:sz w:val="22"/>
                            <w:szCs w:val="22"/>
                            <w:lang w:val="en-GB"/>
                          </w:rPr>
                          <m:t>ve,ve</m:t>
                        </m:r>
                      </m:sub>
                      <m:sup>
                        <m:r>
                          <w:rPr>
                            <w:sz w:val="22"/>
                            <w:szCs w:val="22"/>
                            <w:lang w:val="en-GB"/>
                          </w:rPr>
                          <m:t>4</m:t>
                        </m:r>
                      </m:sup>
                    </m:sSubSup>
                  </m:e>
                  <m:e>
                    <m:sSubSup>
                      <m:sSubSupPr>
                        <m:ctrlPr>
                          <w:rPr>
                            <w:i/>
                            <w:sz w:val="22"/>
                            <w:szCs w:val="22"/>
                            <w:lang w:val="en-GB"/>
                          </w:rPr>
                        </m:ctrlPr>
                      </m:sSubSupPr>
                      <m:e>
                        <m:r>
                          <w:rPr>
                            <w:sz w:val="22"/>
                            <w:szCs w:val="22"/>
                            <w:lang w:val="en-GB"/>
                          </w:rPr>
                          <m:t>a</m:t>
                        </m:r>
                      </m:e>
                      <m:sub>
                        <m:r>
                          <w:rPr>
                            <w:sz w:val="22"/>
                            <w:szCs w:val="22"/>
                            <w:lang w:val="en-GB"/>
                          </w:rPr>
                          <m:t>ve,co</m:t>
                        </m:r>
                      </m:sub>
                      <m:sup>
                        <m:r>
                          <w:rPr>
                            <w:sz w:val="22"/>
                            <w:szCs w:val="22"/>
                            <w:lang w:val="en-GB"/>
                          </w:rPr>
                          <m:t>4</m:t>
                        </m:r>
                      </m:sup>
                    </m:sSubSup>
                  </m:e>
                  <m:e>
                    <m:sSubSup>
                      <m:sSubSupPr>
                        <m:ctrlPr>
                          <w:rPr>
                            <w:i/>
                            <w:sz w:val="22"/>
                            <w:szCs w:val="22"/>
                            <w:lang w:val="en-GB"/>
                          </w:rPr>
                        </m:ctrlPr>
                      </m:sSubSupPr>
                      <m:e>
                        <m:r>
                          <w:rPr>
                            <w:sz w:val="22"/>
                            <w:szCs w:val="22"/>
                            <w:lang w:val="en-GB"/>
                          </w:rPr>
                          <m:t>a</m:t>
                        </m:r>
                      </m:e>
                      <m:sub>
                        <m:r>
                          <w:rPr>
                            <w:sz w:val="22"/>
                            <w:szCs w:val="22"/>
                            <w:lang w:val="en-GB"/>
                          </w:rPr>
                          <m:t>ve,co</m:t>
                        </m:r>
                      </m:sub>
                      <m:sup>
                        <m:r>
                          <w:rPr>
                            <w:sz w:val="22"/>
                            <w:szCs w:val="22"/>
                            <w:lang w:val="en-GB"/>
                          </w:rPr>
                          <m:t>4</m:t>
                        </m:r>
                      </m:sup>
                    </m:sSubSup>
                  </m:e>
                </m:mr>
                <m:mr>
                  <m:e>
                    <m:sSubSup>
                      <m:sSubSupPr>
                        <m:ctrlPr>
                          <w:rPr>
                            <w:i/>
                            <w:sz w:val="22"/>
                            <w:szCs w:val="22"/>
                            <w:lang w:val="en-GB"/>
                          </w:rPr>
                        </m:ctrlPr>
                      </m:sSubSupPr>
                      <m:e>
                        <m:r>
                          <w:rPr>
                            <w:sz w:val="22"/>
                            <w:szCs w:val="22"/>
                            <w:lang w:val="en-GB"/>
                          </w:rPr>
                          <m:t>a</m:t>
                        </m:r>
                      </m:e>
                      <m:sub>
                        <m:r>
                          <w:rPr>
                            <w:sz w:val="22"/>
                            <w:szCs w:val="22"/>
                            <w:lang w:val="en-GB"/>
                          </w:rPr>
                          <m:t>co,ve</m:t>
                        </m:r>
                      </m:sub>
                      <m:sup>
                        <m:r>
                          <w:rPr>
                            <w:sz w:val="22"/>
                            <w:szCs w:val="22"/>
                            <w:lang w:val="en-GB"/>
                          </w:rPr>
                          <m:t>4</m:t>
                        </m:r>
                      </m:sup>
                    </m:sSubSup>
                  </m:e>
                  <m:e>
                    <m:sSubSup>
                      <m:sSubSupPr>
                        <m:ctrlPr>
                          <w:rPr>
                            <w:i/>
                            <w:sz w:val="22"/>
                            <w:szCs w:val="22"/>
                            <w:lang w:val="en-GB"/>
                          </w:rPr>
                        </m:ctrlPr>
                      </m:sSubSupPr>
                      <m:e>
                        <m:r>
                          <w:rPr>
                            <w:sz w:val="22"/>
                            <w:szCs w:val="22"/>
                            <w:lang w:val="en-GB"/>
                          </w:rPr>
                          <m:t>a</m:t>
                        </m:r>
                      </m:e>
                      <m:sub>
                        <m:r>
                          <w:rPr>
                            <w:sz w:val="22"/>
                            <w:szCs w:val="22"/>
                            <w:lang w:val="en-GB"/>
                          </w:rPr>
                          <m:t>co,co</m:t>
                        </m:r>
                      </m:sub>
                      <m:sup>
                        <m:r>
                          <w:rPr>
                            <w:sz w:val="22"/>
                            <w:szCs w:val="22"/>
                            <w:lang w:val="en-GB"/>
                          </w:rPr>
                          <m:t>4</m:t>
                        </m:r>
                      </m:sup>
                    </m:sSubSup>
                  </m:e>
                  <m:e>
                    <m:sSubSup>
                      <m:sSubSupPr>
                        <m:ctrlPr>
                          <w:rPr>
                            <w:i/>
                            <w:sz w:val="22"/>
                            <w:szCs w:val="22"/>
                            <w:lang w:val="en-GB"/>
                          </w:rPr>
                        </m:ctrlPr>
                      </m:sSubSupPr>
                      <m:e>
                        <m:r>
                          <w:rPr>
                            <w:sz w:val="22"/>
                            <w:szCs w:val="22"/>
                            <w:lang w:val="en-GB"/>
                          </w:rPr>
                          <m:t>a</m:t>
                        </m:r>
                      </m:e>
                      <m:sub>
                        <m:r>
                          <w:rPr>
                            <w:sz w:val="22"/>
                            <w:szCs w:val="22"/>
                            <w:lang w:val="en-GB"/>
                          </w:rPr>
                          <m:t>co,ca</m:t>
                        </m:r>
                      </m:sub>
                      <m:sup>
                        <m:r>
                          <w:rPr>
                            <w:sz w:val="22"/>
                            <w:szCs w:val="22"/>
                            <w:lang w:val="en-GB"/>
                          </w:rPr>
                          <m:t>4</m:t>
                        </m:r>
                      </m:sup>
                    </m:sSubSup>
                  </m:e>
                </m:mr>
                <m:mr>
                  <m:e>
                    <m:sSubSup>
                      <m:sSubSupPr>
                        <m:ctrlPr>
                          <w:rPr>
                            <w:i/>
                            <w:sz w:val="22"/>
                            <w:szCs w:val="22"/>
                            <w:lang w:val="en-GB"/>
                          </w:rPr>
                        </m:ctrlPr>
                      </m:sSubSupPr>
                      <m:e>
                        <m:r>
                          <w:rPr>
                            <w:sz w:val="22"/>
                            <w:szCs w:val="22"/>
                            <w:lang w:val="en-GB"/>
                          </w:rPr>
                          <m:t>a</m:t>
                        </m:r>
                      </m:e>
                      <m:sub>
                        <m:r>
                          <w:rPr>
                            <w:sz w:val="22"/>
                            <w:szCs w:val="22"/>
                            <w:lang w:val="en-GB"/>
                          </w:rPr>
                          <m:t>ca,ve</m:t>
                        </m:r>
                      </m:sub>
                      <m:sup>
                        <m:r>
                          <w:rPr>
                            <w:sz w:val="22"/>
                            <w:szCs w:val="22"/>
                            <w:lang w:val="en-GB"/>
                          </w:rPr>
                          <m:t>4</m:t>
                        </m:r>
                      </m:sup>
                    </m:sSubSup>
                  </m:e>
                  <m:e>
                    <m:sSubSup>
                      <m:sSubSupPr>
                        <m:ctrlPr>
                          <w:rPr>
                            <w:i/>
                            <w:sz w:val="22"/>
                            <w:szCs w:val="22"/>
                            <w:lang w:val="en-GB"/>
                          </w:rPr>
                        </m:ctrlPr>
                      </m:sSubSupPr>
                      <m:e>
                        <m:r>
                          <w:rPr>
                            <w:sz w:val="22"/>
                            <w:szCs w:val="22"/>
                            <w:lang w:val="en-GB"/>
                          </w:rPr>
                          <m:t>a</m:t>
                        </m:r>
                      </m:e>
                      <m:sub>
                        <m:r>
                          <w:rPr>
                            <w:sz w:val="22"/>
                            <w:szCs w:val="22"/>
                            <w:lang w:val="en-GB"/>
                          </w:rPr>
                          <m:t>ca,co</m:t>
                        </m:r>
                      </m:sub>
                      <m:sup>
                        <m:r>
                          <w:rPr>
                            <w:sz w:val="22"/>
                            <w:szCs w:val="22"/>
                            <w:lang w:val="en-GB"/>
                          </w:rPr>
                          <m:t>4</m:t>
                        </m:r>
                      </m:sup>
                    </m:sSubSup>
                  </m:e>
                  <m:e>
                    <m:sSubSup>
                      <m:sSubSupPr>
                        <m:ctrlPr>
                          <w:rPr>
                            <w:i/>
                            <w:sz w:val="22"/>
                            <w:szCs w:val="22"/>
                            <w:lang w:val="en-GB"/>
                          </w:rPr>
                        </m:ctrlPr>
                      </m:sSubSupPr>
                      <m:e>
                        <m:r>
                          <w:rPr>
                            <w:sz w:val="22"/>
                            <w:szCs w:val="22"/>
                            <w:lang w:val="en-GB"/>
                          </w:rPr>
                          <m:t>a</m:t>
                        </m:r>
                      </m:e>
                      <m:sub>
                        <m:r>
                          <w:rPr>
                            <w:sz w:val="22"/>
                            <w:szCs w:val="22"/>
                            <w:lang w:val="en-GB"/>
                          </w:rPr>
                          <m:t>ca,ca</m:t>
                        </m:r>
                      </m:sub>
                      <m:sup>
                        <m:r>
                          <w:rPr>
                            <w:sz w:val="22"/>
                            <w:szCs w:val="22"/>
                            <w:lang w:val="en-GB"/>
                          </w:rPr>
                          <m:t>4</m:t>
                        </m:r>
                      </m:sup>
                    </m:sSubSup>
                  </m:e>
                </m:mr>
              </m:m>
            </m:e>
          </m:d>
          <m:d>
            <m:dPr>
              <m:begChr m:val="["/>
              <m:endChr m:val="]"/>
              <m:ctrlPr>
                <w:rPr>
                  <w:i/>
                  <w:sz w:val="22"/>
                  <w:szCs w:val="22"/>
                  <w:lang w:val="en-GB"/>
                </w:rPr>
              </m:ctrlPr>
            </m:dPr>
            <m:e>
              <m:m>
                <m:mPr>
                  <m:mcs>
                    <m:mc>
                      <m:mcPr>
                        <m:count m:val="1"/>
                        <m:mcJc m:val="center"/>
                      </m:mcPr>
                    </m:mc>
                  </m:mcs>
                  <m:ctrlPr>
                    <w:rPr>
                      <w:i/>
                      <w:sz w:val="22"/>
                      <w:szCs w:val="22"/>
                      <w:lang w:val="en-GB"/>
                    </w:rPr>
                  </m:ctrlPr>
                </m:mPr>
                <m:mr>
                  <m:e>
                    <m:sSub>
                      <m:sSubPr>
                        <m:ctrlPr>
                          <w:rPr>
                            <w:i/>
                            <w:sz w:val="22"/>
                            <w:szCs w:val="22"/>
                            <w:lang w:val="en-GB"/>
                          </w:rPr>
                        </m:ctrlPr>
                      </m:sSubPr>
                      <m:e>
                        <m:r>
                          <w:rPr>
                            <w:sz w:val="22"/>
                            <w:szCs w:val="22"/>
                            <w:lang w:val="en-GB"/>
                          </w:rPr>
                          <m:t>y</m:t>
                        </m:r>
                      </m:e>
                      <m:sub>
                        <m:r>
                          <w:rPr>
                            <w:sz w:val="22"/>
                            <w:szCs w:val="22"/>
                            <w:lang w:val="en-GB"/>
                          </w:rPr>
                          <m:t>ve, t-4</m:t>
                        </m:r>
                      </m:sub>
                    </m:sSub>
                  </m:e>
                </m:mr>
                <m:mr>
                  <m:e>
                    <m:sSub>
                      <m:sSubPr>
                        <m:ctrlPr>
                          <w:rPr>
                            <w:i/>
                            <w:sz w:val="22"/>
                            <w:szCs w:val="22"/>
                            <w:lang w:val="en-GB"/>
                          </w:rPr>
                        </m:ctrlPr>
                      </m:sSubPr>
                      <m:e>
                        <m:r>
                          <w:rPr>
                            <w:sz w:val="22"/>
                            <w:szCs w:val="22"/>
                            <w:lang w:val="en-GB"/>
                          </w:rPr>
                          <m:t>y</m:t>
                        </m:r>
                      </m:e>
                      <m:sub>
                        <m:r>
                          <w:rPr>
                            <w:sz w:val="22"/>
                            <w:szCs w:val="22"/>
                            <w:lang w:val="en-GB"/>
                          </w:rPr>
                          <m:t>co, t-4</m:t>
                        </m:r>
                      </m:sub>
                    </m:sSub>
                  </m:e>
                </m:mr>
                <m:mr>
                  <m:e>
                    <m:sSub>
                      <m:sSubPr>
                        <m:ctrlPr>
                          <w:rPr>
                            <w:i/>
                            <w:sz w:val="22"/>
                            <w:szCs w:val="22"/>
                            <w:lang w:val="en-GB"/>
                          </w:rPr>
                        </m:ctrlPr>
                      </m:sSubPr>
                      <m:e>
                        <m:r>
                          <w:rPr>
                            <w:sz w:val="22"/>
                            <w:szCs w:val="22"/>
                            <w:lang w:val="en-GB"/>
                          </w:rPr>
                          <m:t>y</m:t>
                        </m:r>
                      </m:e>
                      <m:sub>
                        <m:r>
                          <w:rPr>
                            <w:sz w:val="22"/>
                            <w:szCs w:val="22"/>
                            <w:lang w:val="en-GB"/>
                          </w:rPr>
                          <m:t>ca, t-4</m:t>
                        </m:r>
                      </m:sub>
                    </m:sSub>
                  </m:e>
                </m:mr>
              </m:m>
            </m:e>
          </m:d>
          <m:r>
            <w:rPr>
              <w:sz w:val="22"/>
              <w:szCs w:val="22"/>
              <w:lang w:val="en-GB"/>
            </w:rPr>
            <m:t xml:space="preserve">+ </m:t>
          </m:r>
          <m:sSub>
            <m:sSubPr>
              <m:ctrlPr>
                <w:rPr>
                  <w:rFonts w:eastAsiaTheme="minorHAnsi" w:cstheme="minorBidi"/>
                  <w:bCs/>
                  <w:i/>
                  <w:color w:val="365F91" w:themeColor="accent1" w:themeShade="BF"/>
                  <w:sz w:val="22"/>
                  <w:szCs w:val="22"/>
                  <w:lang w:val="en-GB"/>
                </w:rPr>
              </m:ctrlPr>
            </m:sSubPr>
            <m:e>
              <m:r>
                <m:rPr>
                  <m:scr m:val="script"/>
                </m:rPr>
                <w:rPr>
                  <w:lang w:val="en-GB"/>
                </w:rPr>
                <m:t>D</m:t>
              </m:r>
            </m:e>
            <m:sub>
              <m:r>
                <w:rPr>
                  <w:lang w:val="en-GB"/>
                </w:rPr>
                <m:t>Break</m:t>
              </m:r>
            </m:sub>
          </m:sSub>
          <m:r>
            <w:rPr>
              <w:sz w:val="22"/>
              <w:szCs w:val="22"/>
              <w:lang w:val="en-GB"/>
            </w:rPr>
            <m:t xml:space="preserve">+ </m:t>
          </m:r>
          <m:d>
            <m:dPr>
              <m:begChr m:val="["/>
              <m:endChr m:val="]"/>
              <m:ctrlPr>
                <w:rPr>
                  <w:i/>
                  <w:sz w:val="22"/>
                  <w:szCs w:val="22"/>
                  <w:lang w:val="en-GB"/>
                </w:rPr>
              </m:ctrlPr>
            </m:dPr>
            <m:e>
              <m:m>
                <m:mPr>
                  <m:mcs>
                    <m:mc>
                      <m:mcPr>
                        <m:count m:val="1"/>
                        <m:mcJc m:val="center"/>
                      </m:mcPr>
                    </m:mc>
                  </m:mcs>
                  <m:ctrlPr>
                    <w:rPr>
                      <w:i/>
                      <w:sz w:val="22"/>
                      <w:szCs w:val="22"/>
                      <w:lang w:val="en-GB"/>
                    </w:rPr>
                  </m:ctrlPr>
                </m:mPr>
                <m:mr>
                  <m:e>
                    <m:sSub>
                      <m:sSubPr>
                        <m:ctrlPr>
                          <w:rPr>
                            <w:i/>
                            <w:sz w:val="22"/>
                            <w:szCs w:val="22"/>
                            <w:lang w:val="en-GB"/>
                          </w:rPr>
                        </m:ctrlPr>
                      </m:sSubPr>
                      <m:e>
                        <m:r>
                          <w:rPr>
                            <w:sz w:val="22"/>
                            <w:szCs w:val="22"/>
                            <w:lang w:val="en-GB"/>
                          </w:rPr>
                          <m:t>e</m:t>
                        </m:r>
                      </m:e>
                      <m:sub>
                        <m:r>
                          <w:rPr>
                            <w:sz w:val="22"/>
                            <w:szCs w:val="22"/>
                            <w:lang w:val="en-GB"/>
                          </w:rPr>
                          <m:t>ve,t</m:t>
                        </m:r>
                      </m:sub>
                    </m:sSub>
                  </m:e>
                </m:mr>
                <m:mr>
                  <m:e>
                    <m:sSub>
                      <m:sSubPr>
                        <m:ctrlPr>
                          <w:rPr>
                            <w:i/>
                            <w:sz w:val="22"/>
                            <w:szCs w:val="22"/>
                            <w:lang w:val="en-GB"/>
                          </w:rPr>
                        </m:ctrlPr>
                      </m:sSubPr>
                      <m:e>
                        <m:r>
                          <w:rPr>
                            <w:sz w:val="22"/>
                            <w:szCs w:val="22"/>
                            <w:lang w:val="en-GB"/>
                          </w:rPr>
                          <m:t>e</m:t>
                        </m:r>
                      </m:e>
                      <m:sub>
                        <m:r>
                          <w:rPr>
                            <w:sz w:val="22"/>
                            <w:szCs w:val="22"/>
                            <w:lang w:val="en-GB"/>
                          </w:rPr>
                          <m:t>co,t</m:t>
                        </m:r>
                      </m:sub>
                    </m:sSub>
                  </m:e>
                </m:mr>
                <m:mr>
                  <m:e>
                    <m:sSub>
                      <m:sSubPr>
                        <m:ctrlPr>
                          <w:rPr>
                            <w:i/>
                            <w:sz w:val="22"/>
                            <w:szCs w:val="22"/>
                            <w:lang w:val="en-GB"/>
                          </w:rPr>
                        </m:ctrlPr>
                      </m:sSubPr>
                      <m:e>
                        <m:r>
                          <w:rPr>
                            <w:sz w:val="22"/>
                            <w:szCs w:val="22"/>
                            <w:lang w:val="en-GB"/>
                          </w:rPr>
                          <m:t>e</m:t>
                        </m:r>
                      </m:e>
                      <m:sub>
                        <m:r>
                          <w:rPr>
                            <w:sz w:val="22"/>
                            <w:szCs w:val="22"/>
                            <w:lang w:val="en-GB"/>
                          </w:rPr>
                          <m:t>ca,t</m:t>
                        </m:r>
                      </m:sub>
                    </m:sSub>
                  </m:e>
                </m:mr>
              </m:m>
            </m:e>
          </m:d>
        </m:oMath>
      </m:oMathPara>
    </w:p>
    <w:p w:rsidR="00454632" w:rsidRPr="003F5B69" w:rsidRDefault="00454632" w:rsidP="00454632">
      <w:pPr>
        <w:spacing w:after="240" w:line="360" w:lineRule="auto"/>
        <w:jc w:val="both"/>
        <w:rPr>
          <w:rFonts w:asciiTheme="minorHAnsi" w:hAnsiTheme="minorHAnsi"/>
          <w:sz w:val="22"/>
          <w:szCs w:val="22"/>
          <w:lang w:val="en-GB"/>
        </w:rPr>
      </w:pPr>
      <w:r w:rsidRPr="003F5B69">
        <w:rPr>
          <w:rFonts w:asciiTheme="minorHAnsi" w:hAnsiTheme="minorHAnsi"/>
          <w:sz w:val="22"/>
          <w:szCs w:val="22"/>
          <w:lang w:val="en-GB"/>
        </w:rPr>
        <w:t>This can be rewritten as:</w:t>
      </w:r>
    </w:p>
    <w:p w:rsidR="00454632" w:rsidRPr="003F5B69" w:rsidRDefault="00B9396D" w:rsidP="00454632">
      <w:pPr>
        <w:spacing w:after="240" w:line="360" w:lineRule="auto"/>
        <w:jc w:val="center"/>
        <w:rPr>
          <w:rFonts w:asciiTheme="minorHAnsi" w:hAnsiTheme="minorHAnsi"/>
          <w:sz w:val="22"/>
          <w:szCs w:val="22"/>
          <w:lang w:val="en-GB"/>
        </w:rPr>
      </w:pPr>
      <m:oMath>
        <m:sSub>
          <m:sSubPr>
            <m:ctrlPr>
              <w:rPr>
                <w:i/>
                <w:sz w:val="22"/>
                <w:szCs w:val="22"/>
                <w:lang w:val="en-GB"/>
              </w:rPr>
            </m:ctrlPr>
          </m:sSubPr>
          <m:e>
            <m:r>
              <m:rPr>
                <m:sty m:val="bi"/>
              </m:rPr>
              <w:rPr>
                <w:sz w:val="22"/>
                <w:szCs w:val="22"/>
                <w:lang w:val="en-GB"/>
              </w:rPr>
              <m:t>Y</m:t>
            </m:r>
          </m:e>
          <m:sub>
            <m:r>
              <w:rPr>
                <w:sz w:val="22"/>
                <w:szCs w:val="22"/>
                <w:lang w:val="en-GB"/>
              </w:rPr>
              <m:t>t</m:t>
            </m:r>
          </m:sub>
        </m:sSub>
        <m:r>
          <w:rPr>
            <w:sz w:val="22"/>
            <w:szCs w:val="22"/>
            <w:lang w:val="en-GB"/>
          </w:rPr>
          <m:t xml:space="preserve">= </m:t>
        </m:r>
        <m:acc>
          <m:accPr>
            <m:ctrlPr>
              <w:rPr>
                <w:b/>
                <w:i/>
                <w:sz w:val="22"/>
                <w:szCs w:val="22"/>
                <w:lang w:val="en-GB"/>
              </w:rPr>
            </m:ctrlPr>
          </m:accPr>
          <m:e>
            <m:r>
              <m:rPr>
                <m:sty m:val="bi"/>
              </m:rPr>
              <w:rPr>
                <w:sz w:val="22"/>
                <w:szCs w:val="22"/>
                <w:lang w:val="en-GB"/>
              </w:rPr>
              <m:t>c</m:t>
            </m:r>
          </m:e>
        </m:acc>
        <m:r>
          <w:rPr>
            <w:sz w:val="22"/>
            <w:szCs w:val="22"/>
            <w:lang w:val="en-GB"/>
          </w:rPr>
          <m:t>+</m:t>
        </m:r>
        <m:sSub>
          <m:sSubPr>
            <m:ctrlPr>
              <w:rPr>
                <w:i/>
                <w:sz w:val="22"/>
                <w:szCs w:val="22"/>
                <w:lang w:val="en-GB"/>
              </w:rPr>
            </m:ctrlPr>
          </m:sSubPr>
          <m:e>
            <m:acc>
              <m:accPr>
                <m:ctrlPr>
                  <w:rPr>
                    <w:i/>
                    <w:sz w:val="22"/>
                    <w:szCs w:val="22"/>
                    <w:lang w:val="en-GB"/>
                  </w:rPr>
                </m:ctrlPr>
              </m:accPr>
              <m:e>
                <m:r>
                  <m:rPr>
                    <m:sty m:val="b"/>
                  </m:rPr>
                  <w:rPr>
                    <w:sz w:val="22"/>
                    <w:szCs w:val="22"/>
                    <w:lang w:val="en-GB"/>
                  </w:rPr>
                  <m:t>Φ</m:t>
                </m:r>
              </m:e>
            </m:acc>
          </m:e>
          <m:sub>
            <m:r>
              <w:rPr>
                <w:sz w:val="22"/>
                <w:szCs w:val="22"/>
                <w:lang w:val="en-GB"/>
              </w:rPr>
              <m:t>1</m:t>
            </m:r>
          </m:sub>
        </m:sSub>
        <m:sSub>
          <m:sSubPr>
            <m:ctrlPr>
              <w:rPr>
                <w:i/>
                <w:sz w:val="22"/>
                <w:szCs w:val="22"/>
                <w:lang w:val="en-GB"/>
              </w:rPr>
            </m:ctrlPr>
          </m:sSubPr>
          <m:e>
            <m:r>
              <m:rPr>
                <m:sty m:val="bi"/>
              </m:rPr>
              <w:rPr>
                <w:sz w:val="22"/>
                <w:szCs w:val="22"/>
                <w:lang w:val="en-GB"/>
              </w:rPr>
              <m:t>Y</m:t>
            </m:r>
          </m:e>
          <m:sub>
            <m:r>
              <w:rPr>
                <w:sz w:val="22"/>
                <w:szCs w:val="22"/>
                <w:lang w:val="en-GB"/>
              </w:rPr>
              <m:t>t-1</m:t>
            </m:r>
          </m:sub>
        </m:sSub>
        <m:r>
          <w:rPr>
            <w:sz w:val="22"/>
            <w:szCs w:val="22"/>
            <w:lang w:val="en-GB"/>
          </w:rPr>
          <m:t xml:space="preserve">+ </m:t>
        </m:r>
        <m:sSub>
          <m:sSubPr>
            <m:ctrlPr>
              <w:rPr>
                <w:i/>
                <w:sz w:val="22"/>
                <w:szCs w:val="22"/>
                <w:lang w:val="en-GB"/>
              </w:rPr>
            </m:ctrlPr>
          </m:sSubPr>
          <m:e>
            <m:acc>
              <m:accPr>
                <m:ctrlPr>
                  <w:rPr>
                    <w:i/>
                    <w:sz w:val="22"/>
                    <w:szCs w:val="22"/>
                    <w:lang w:val="en-GB"/>
                  </w:rPr>
                </m:ctrlPr>
              </m:accPr>
              <m:e>
                <m:r>
                  <m:rPr>
                    <m:sty m:val="b"/>
                  </m:rPr>
                  <w:rPr>
                    <w:sz w:val="22"/>
                    <w:szCs w:val="22"/>
                    <w:lang w:val="en-GB"/>
                  </w:rPr>
                  <m:t>Φ</m:t>
                </m:r>
              </m:e>
            </m:acc>
          </m:e>
          <m:sub>
            <m:r>
              <w:rPr>
                <w:sz w:val="22"/>
                <w:szCs w:val="22"/>
                <w:lang w:val="en-GB"/>
              </w:rPr>
              <m:t>2</m:t>
            </m:r>
          </m:sub>
        </m:sSub>
        <m:sSub>
          <m:sSubPr>
            <m:ctrlPr>
              <w:rPr>
                <w:i/>
                <w:sz w:val="22"/>
                <w:szCs w:val="22"/>
                <w:lang w:val="en-GB"/>
              </w:rPr>
            </m:ctrlPr>
          </m:sSubPr>
          <m:e>
            <m:r>
              <m:rPr>
                <m:sty m:val="bi"/>
              </m:rPr>
              <w:rPr>
                <w:sz w:val="22"/>
                <w:szCs w:val="22"/>
                <w:lang w:val="en-GB"/>
              </w:rPr>
              <m:t>Y</m:t>
            </m:r>
          </m:e>
          <m:sub>
            <m:r>
              <w:rPr>
                <w:sz w:val="22"/>
                <w:szCs w:val="22"/>
                <w:lang w:val="en-GB"/>
              </w:rPr>
              <m:t>t-2</m:t>
            </m:r>
          </m:sub>
        </m:sSub>
        <m:r>
          <w:rPr>
            <w:sz w:val="22"/>
            <w:szCs w:val="22"/>
            <w:lang w:val="en-GB"/>
          </w:rPr>
          <m:t>+</m:t>
        </m:r>
        <m:sSub>
          <m:sSubPr>
            <m:ctrlPr>
              <w:rPr>
                <w:i/>
                <w:sz w:val="22"/>
                <w:szCs w:val="22"/>
                <w:lang w:val="en-GB"/>
              </w:rPr>
            </m:ctrlPr>
          </m:sSubPr>
          <m:e>
            <m:acc>
              <m:accPr>
                <m:ctrlPr>
                  <w:rPr>
                    <w:i/>
                    <w:sz w:val="22"/>
                    <w:szCs w:val="22"/>
                    <w:lang w:val="en-GB"/>
                  </w:rPr>
                </m:ctrlPr>
              </m:accPr>
              <m:e>
                <m:r>
                  <m:rPr>
                    <m:sty m:val="b"/>
                  </m:rPr>
                  <w:rPr>
                    <w:sz w:val="22"/>
                    <w:szCs w:val="22"/>
                    <w:lang w:val="en-GB"/>
                  </w:rPr>
                  <m:t>Φ</m:t>
                </m:r>
              </m:e>
            </m:acc>
          </m:e>
          <m:sub>
            <m:r>
              <w:rPr>
                <w:sz w:val="22"/>
                <w:szCs w:val="22"/>
                <w:lang w:val="en-GB"/>
              </w:rPr>
              <m:t>3</m:t>
            </m:r>
          </m:sub>
        </m:sSub>
        <m:sSub>
          <m:sSubPr>
            <m:ctrlPr>
              <w:rPr>
                <w:i/>
                <w:sz w:val="22"/>
                <w:szCs w:val="22"/>
                <w:lang w:val="en-GB"/>
              </w:rPr>
            </m:ctrlPr>
          </m:sSubPr>
          <m:e>
            <m:r>
              <m:rPr>
                <m:sty m:val="bi"/>
              </m:rPr>
              <w:rPr>
                <w:sz w:val="22"/>
                <w:szCs w:val="22"/>
                <w:lang w:val="en-GB"/>
              </w:rPr>
              <m:t>Y</m:t>
            </m:r>
          </m:e>
          <m:sub>
            <m:r>
              <w:rPr>
                <w:sz w:val="22"/>
                <w:szCs w:val="22"/>
                <w:lang w:val="en-GB"/>
              </w:rPr>
              <m:t>t-3</m:t>
            </m:r>
          </m:sub>
        </m:sSub>
        <m:r>
          <w:rPr>
            <w:sz w:val="22"/>
            <w:szCs w:val="22"/>
            <w:lang w:val="en-GB"/>
          </w:rPr>
          <m:t xml:space="preserve">+ </m:t>
        </m:r>
        <m:sSub>
          <m:sSubPr>
            <m:ctrlPr>
              <w:rPr>
                <w:i/>
                <w:sz w:val="22"/>
                <w:szCs w:val="22"/>
                <w:lang w:val="en-GB"/>
              </w:rPr>
            </m:ctrlPr>
          </m:sSubPr>
          <m:e>
            <m:acc>
              <m:accPr>
                <m:ctrlPr>
                  <w:rPr>
                    <w:i/>
                    <w:sz w:val="22"/>
                    <w:szCs w:val="22"/>
                    <w:lang w:val="en-GB"/>
                  </w:rPr>
                </m:ctrlPr>
              </m:accPr>
              <m:e>
                <m:r>
                  <m:rPr>
                    <m:sty m:val="b"/>
                  </m:rPr>
                  <w:rPr>
                    <w:sz w:val="22"/>
                    <w:szCs w:val="22"/>
                    <w:lang w:val="en-GB"/>
                  </w:rPr>
                  <m:t>Φ</m:t>
                </m:r>
              </m:e>
            </m:acc>
          </m:e>
          <m:sub>
            <m:r>
              <w:rPr>
                <w:sz w:val="22"/>
                <w:szCs w:val="22"/>
                <w:lang w:val="en-GB"/>
              </w:rPr>
              <m:t>4</m:t>
            </m:r>
          </m:sub>
        </m:sSub>
        <m:sSub>
          <m:sSubPr>
            <m:ctrlPr>
              <w:rPr>
                <w:i/>
                <w:sz w:val="22"/>
                <w:szCs w:val="22"/>
                <w:lang w:val="en-GB"/>
              </w:rPr>
            </m:ctrlPr>
          </m:sSubPr>
          <m:e>
            <m:r>
              <m:rPr>
                <m:sty m:val="bi"/>
              </m:rPr>
              <w:rPr>
                <w:sz w:val="22"/>
                <w:szCs w:val="22"/>
                <w:lang w:val="en-GB"/>
              </w:rPr>
              <m:t>Y</m:t>
            </m:r>
          </m:e>
          <m:sub>
            <m:r>
              <w:rPr>
                <w:sz w:val="22"/>
                <w:szCs w:val="22"/>
                <w:lang w:val="en-GB"/>
              </w:rPr>
              <m:t>t-4</m:t>
            </m:r>
          </m:sub>
        </m:sSub>
        <m:r>
          <w:rPr>
            <w:sz w:val="22"/>
            <w:szCs w:val="22"/>
            <w:lang w:val="en-GB"/>
          </w:rPr>
          <m:t>+</m:t>
        </m:r>
        <m:sSub>
          <m:sSubPr>
            <m:ctrlPr>
              <w:rPr>
                <w:rFonts w:eastAsiaTheme="minorHAnsi" w:cstheme="minorBidi"/>
                <w:bCs/>
                <w:i/>
                <w:color w:val="365F91" w:themeColor="accent1" w:themeShade="BF"/>
                <w:sz w:val="22"/>
                <w:szCs w:val="22"/>
                <w:lang w:val="en-GB"/>
              </w:rPr>
            </m:ctrlPr>
          </m:sSubPr>
          <m:e>
            <m:r>
              <m:rPr>
                <m:scr m:val="script"/>
              </m:rPr>
              <w:rPr>
                <w:lang w:val="en-GB"/>
              </w:rPr>
              <m:t>D</m:t>
            </m:r>
          </m:e>
          <m:sub>
            <m:r>
              <w:rPr>
                <w:lang w:val="en-GB"/>
              </w:rPr>
              <m:t>Break</m:t>
            </m:r>
          </m:sub>
        </m:sSub>
        <m:r>
          <w:rPr>
            <w:sz w:val="22"/>
            <w:szCs w:val="22"/>
            <w:lang w:val="en-GB"/>
          </w:rPr>
          <m:t xml:space="preserve">+ </m:t>
        </m:r>
        <m:sSub>
          <m:sSubPr>
            <m:ctrlPr>
              <w:rPr>
                <w:i/>
                <w:sz w:val="22"/>
                <w:szCs w:val="22"/>
                <w:lang w:val="en-GB"/>
              </w:rPr>
            </m:ctrlPr>
          </m:sSubPr>
          <m:e>
            <m:acc>
              <m:accPr>
                <m:ctrlPr>
                  <w:rPr>
                    <w:i/>
                    <w:sz w:val="22"/>
                    <w:szCs w:val="22"/>
                    <w:lang w:val="en-GB"/>
                  </w:rPr>
                </m:ctrlPr>
              </m:accPr>
              <m:e>
                <m:r>
                  <m:rPr>
                    <m:sty m:val="bi"/>
                  </m:rPr>
                  <w:rPr>
                    <w:sz w:val="22"/>
                    <w:szCs w:val="22"/>
                    <w:lang w:val="en-GB"/>
                  </w:rPr>
                  <m:t>e</m:t>
                </m:r>
              </m:e>
            </m:acc>
          </m:e>
          <m:sub>
            <m:r>
              <w:rPr>
                <w:sz w:val="22"/>
                <w:szCs w:val="22"/>
                <w:lang w:val="en-GB"/>
              </w:rPr>
              <m:t>t</m:t>
            </m:r>
          </m:sub>
        </m:sSub>
      </m:oMath>
      <w:r w:rsidR="00454632" w:rsidRPr="003F5B69">
        <w:rPr>
          <w:rFonts w:asciiTheme="minorHAnsi" w:hAnsiTheme="minorHAnsi"/>
          <w:sz w:val="22"/>
          <w:szCs w:val="22"/>
          <w:lang w:val="en-GB"/>
        </w:rPr>
        <w:t xml:space="preserve">; </w:t>
      </w:r>
    </w:p>
    <w:p w:rsidR="00454632" w:rsidRPr="003F5B69" w:rsidRDefault="00454632" w:rsidP="00CD3742">
      <w:pPr>
        <w:spacing w:after="240" w:line="360" w:lineRule="auto"/>
        <w:rPr>
          <w:rFonts w:asciiTheme="minorHAnsi" w:hAnsiTheme="minorHAnsi"/>
          <w:sz w:val="22"/>
          <w:szCs w:val="22"/>
          <w:lang w:val="en-GB"/>
        </w:rPr>
      </w:pPr>
      <w:proofErr w:type="gramStart"/>
      <w:r w:rsidRPr="003F5B69">
        <w:rPr>
          <w:rFonts w:asciiTheme="minorHAnsi" w:hAnsiTheme="minorHAnsi"/>
          <w:sz w:val="22"/>
          <w:szCs w:val="22"/>
          <w:lang w:val="en-GB"/>
        </w:rPr>
        <w:t xml:space="preserve">where </w:t>
      </w:r>
      <m:oMath>
        <w:proofErr w:type="gramEnd"/>
        <m:sSub>
          <m:sSubPr>
            <m:ctrlPr>
              <w:rPr>
                <w:i/>
                <w:sz w:val="22"/>
                <w:szCs w:val="22"/>
                <w:lang w:val="en-GB"/>
              </w:rPr>
            </m:ctrlPr>
          </m:sSubPr>
          <m:e>
            <m:r>
              <w:rPr>
                <w:sz w:val="22"/>
                <w:szCs w:val="22"/>
                <w:lang w:val="en-GB"/>
              </w:rPr>
              <m:t>y</m:t>
            </m:r>
          </m:e>
          <m:sub>
            <m:r>
              <w:rPr>
                <w:sz w:val="22"/>
                <w:szCs w:val="22"/>
                <w:lang w:val="en-GB"/>
              </w:rPr>
              <m:t>t</m:t>
            </m:r>
          </m:sub>
        </m:sSub>
        <m:r>
          <w:rPr>
            <w:sz w:val="22"/>
            <w:szCs w:val="22"/>
            <w:lang w:val="en-GB"/>
          </w:rPr>
          <m:t>=(</m:t>
        </m:r>
        <m:sSub>
          <m:sSubPr>
            <m:ctrlPr>
              <w:rPr>
                <w:i/>
                <w:sz w:val="22"/>
                <w:szCs w:val="22"/>
                <w:lang w:val="en-GB"/>
              </w:rPr>
            </m:ctrlPr>
          </m:sSubPr>
          <m:e>
            <m:r>
              <w:rPr>
                <w:sz w:val="22"/>
                <w:szCs w:val="22"/>
                <w:lang w:val="en-GB"/>
              </w:rPr>
              <m:t>ve</m:t>
            </m:r>
          </m:e>
          <m:sub>
            <m:r>
              <w:rPr>
                <w:sz w:val="22"/>
                <w:szCs w:val="22"/>
                <w:lang w:val="en-GB"/>
              </w:rPr>
              <m:t>t</m:t>
            </m:r>
          </m:sub>
        </m:sSub>
        <m:r>
          <w:rPr>
            <w:sz w:val="22"/>
            <w:szCs w:val="22"/>
            <w:lang w:val="en-GB"/>
          </w:rPr>
          <m:t>,</m:t>
        </m:r>
        <m:sSub>
          <m:sSubPr>
            <m:ctrlPr>
              <w:rPr>
                <w:i/>
                <w:sz w:val="22"/>
                <w:szCs w:val="22"/>
                <w:lang w:val="en-GB"/>
              </w:rPr>
            </m:ctrlPr>
          </m:sSubPr>
          <m:e>
            <m:r>
              <w:rPr>
                <w:sz w:val="22"/>
                <w:szCs w:val="22"/>
                <w:lang w:val="en-GB"/>
              </w:rPr>
              <m:t>co</m:t>
            </m:r>
          </m:e>
          <m:sub>
            <m:r>
              <w:rPr>
                <w:sz w:val="22"/>
                <w:szCs w:val="22"/>
                <w:lang w:val="en-GB"/>
              </w:rPr>
              <m:t>t,</m:t>
            </m:r>
          </m:sub>
        </m:sSub>
        <m:sSub>
          <m:sSubPr>
            <m:ctrlPr>
              <w:rPr>
                <w:i/>
                <w:sz w:val="22"/>
                <w:szCs w:val="22"/>
                <w:lang w:val="en-GB"/>
              </w:rPr>
            </m:ctrlPr>
          </m:sSubPr>
          <m:e>
            <m:r>
              <w:rPr>
                <w:sz w:val="22"/>
                <w:szCs w:val="22"/>
                <w:lang w:val="en-GB"/>
              </w:rPr>
              <m:t>dca</m:t>
            </m:r>
          </m:e>
          <m:sub>
            <m:r>
              <w:rPr>
                <w:sz w:val="22"/>
                <w:szCs w:val="22"/>
                <w:lang w:val="en-GB"/>
              </w:rPr>
              <m:t>t</m:t>
            </m:r>
          </m:sub>
        </m:sSub>
        <m:r>
          <w:rPr>
            <w:sz w:val="22"/>
            <w:szCs w:val="22"/>
            <w:lang w:val="en-GB"/>
          </w:rPr>
          <m:t>)</m:t>
        </m:r>
      </m:oMath>
      <w:r w:rsidRPr="003F5B69">
        <w:rPr>
          <w:rFonts w:asciiTheme="minorHAnsi" w:hAnsiTheme="minorHAnsi"/>
          <w:sz w:val="22"/>
          <w:szCs w:val="22"/>
          <w:lang w:val="en-GB"/>
        </w:rPr>
        <w:t xml:space="preserve">’ in which </w:t>
      </w:r>
      <m:oMath>
        <m:r>
          <w:rPr>
            <w:sz w:val="22"/>
            <w:szCs w:val="22"/>
            <w:lang w:val="en-GB"/>
          </w:rPr>
          <m:t>ve</m:t>
        </m:r>
      </m:oMath>
      <w:r w:rsidRPr="003F5B69">
        <w:rPr>
          <w:rFonts w:asciiTheme="minorHAnsi" w:hAnsiTheme="minorHAnsi"/>
          <w:sz w:val="22"/>
          <w:szCs w:val="22"/>
          <w:lang w:val="en-GB"/>
        </w:rPr>
        <w:t xml:space="preserve"> stands for vehicle theft, </w:t>
      </w:r>
      <m:oMath>
        <m:r>
          <w:rPr>
            <w:sz w:val="22"/>
            <w:szCs w:val="22"/>
            <w:lang w:val="en-GB"/>
          </w:rPr>
          <m:t>co</m:t>
        </m:r>
      </m:oMath>
      <w:r w:rsidRPr="003F5B69">
        <w:rPr>
          <w:rFonts w:asciiTheme="minorHAnsi" w:hAnsiTheme="minorHAnsi"/>
          <w:sz w:val="22"/>
          <w:szCs w:val="22"/>
          <w:lang w:val="en-GB"/>
        </w:rPr>
        <w:t xml:space="preserve"> for combination theft and </w:t>
      </w:r>
      <m:oMath>
        <m:r>
          <w:rPr>
            <w:sz w:val="22"/>
            <w:szCs w:val="22"/>
            <w:lang w:val="en-GB"/>
          </w:rPr>
          <m:t>dca</m:t>
        </m:r>
      </m:oMath>
      <w:r w:rsidRPr="003F5B69">
        <w:rPr>
          <w:rFonts w:asciiTheme="minorHAnsi" w:hAnsiTheme="minorHAnsi"/>
          <w:sz w:val="22"/>
          <w:szCs w:val="22"/>
          <w:lang w:val="en-GB"/>
        </w:rPr>
        <w:t xml:space="preserve"> for the first difference of cargo theft. In the model a dummy is implemented to correct for the new measurement method which is implemented at the KLPD in 2010.</w:t>
      </w:r>
    </w:p>
    <w:p w:rsidR="008C0B33" w:rsidRDefault="008C0B33" w:rsidP="00CD3742">
      <w:pPr>
        <w:spacing w:after="240" w:line="360" w:lineRule="auto"/>
        <w:rPr>
          <w:rFonts w:asciiTheme="minorHAnsi" w:hAnsiTheme="minorHAnsi"/>
          <w:sz w:val="22"/>
          <w:szCs w:val="22"/>
          <w:lang w:val="en-GB"/>
        </w:rPr>
      </w:pPr>
      <w:r w:rsidRPr="003F5B69">
        <w:rPr>
          <w:rFonts w:asciiTheme="minorHAnsi" w:hAnsiTheme="minorHAnsi"/>
          <w:sz w:val="22"/>
          <w:szCs w:val="22"/>
          <w:lang w:val="en-GB"/>
        </w:rPr>
        <w:t xml:space="preserve">The results of the VAR analysis can be found in table 7 and the results of the thereto belonging impulse response analysis can be found </w:t>
      </w:r>
      <w:r w:rsidR="00AA7F87">
        <w:rPr>
          <w:rFonts w:asciiTheme="minorHAnsi" w:hAnsiTheme="minorHAnsi"/>
          <w:sz w:val="22"/>
          <w:szCs w:val="22"/>
          <w:lang w:val="en-GB"/>
        </w:rPr>
        <w:t>in appendix D</w:t>
      </w:r>
      <w:r w:rsidR="003B0344" w:rsidRPr="003F5B69">
        <w:rPr>
          <w:rFonts w:asciiTheme="minorHAnsi" w:hAnsiTheme="minorHAnsi"/>
          <w:sz w:val="22"/>
          <w:szCs w:val="22"/>
          <w:lang w:val="en-GB"/>
        </w:rPr>
        <w:t>.4</w:t>
      </w:r>
      <w:r w:rsidRPr="003F5B69">
        <w:rPr>
          <w:rFonts w:asciiTheme="minorHAnsi" w:hAnsiTheme="minorHAnsi"/>
          <w:sz w:val="22"/>
          <w:szCs w:val="22"/>
          <w:lang w:val="en-GB"/>
        </w:rPr>
        <w:t>.3.</w:t>
      </w:r>
    </w:p>
    <w:p w:rsidR="004D656E" w:rsidRDefault="004D656E" w:rsidP="00CD3742">
      <w:pPr>
        <w:spacing w:after="240" w:line="360" w:lineRule="auto"/>
        <w:rPr>
          <w:rFonts w:asciiTheme="minorHAnsi" w:hAnsiTheme="minorHAnsi"/>
          <w:sz w:val="22"/>
          <w:szCs w:val="22"/>
          <w:lang w:val="en-GB"/>
        </w:rPr>
      </w:pPr>
    </w:p>
    <w:p w:rsidR="004D656E" w:rsidRDefault="004D656E" w:rsidP="00CD3742">
      <w:pPr>
        <w:spacing w:after="240" w:line="360" w:lineRule="auto"/>
        <w:rPr>
          <w:rFonts w:asciiTheme="minorHAnsi" w:hAnsiTheme="minorHAnsi"/>
          <w:sz w:val="22"/>
          <w:szCs w:val="22"/>
          <w:lang w:val="en-GB"/>
        </w:rPr>
      </w:pPr>
    </w:p>
    <w:p w:rsidR="004D656E" w:rsidRDefault="004D656E" w:rsidP="00CD3742">
      <w:pPr>
        <w:spacing w:after="240" w:line="360" w:lineRule="auto"/>
        <w:rPr>
          <w:rFonts w:asciiTheme="minorHAnsi" w:hAnsiTheme="minorHAnsi"/>
          <w:sz w:val="22"/>
          <w:szCs w:val="22"/>
          <w:lang w:val="en-GB"/>
        </w:rPr>
      </w:pPr>
    </w:p>
    <w:p w:rsidR="004D656E" w:rsidRDefault="004D656E" w:rsidP="00CD3742">
      <w:pPr>
        <w:spacing w:after="240" w:line="360" w:lineRule="auto"/>
        <w:rPr>
          <w:rFonts w:asciiTheme="minorHAnsi" w:hAnsiTheme="minorHAnsi"/>
          <w:sz w:val="22"/>
          <w:szCs w:val="22"/>
          <w:lang w:val="en-GB"/>
        </w:rPr>
      </w:pPr>
    </w:p>
    <w:p w:rsidR="004D656E" w:rsidRPr="003F5B69" w:rsidRDefault="004D656E" w:rsidP="00CD3742">
      <w:pPr>
        <w:spacing w:after="240" w:line="360" w:lineRule="auto"/>
        <w:rPr>
          <w:rFonts w:asciiTheme="minorHAnsi" w:hAnsiTheme="minorHAnsi"/>
          <w:sz w:val="22"/>
          <w:szCs w:val="22"/>
          <w:lang w:val="en-GB"/>
        </w:rPr>
      </w:pPr>
    </w:p>
    <w:p w:rsidR="00454632" w:rsidRPr="003F5B69" w:rsidRDefault="00454632" w:rsidP="00CD3742">
      <w:pPr>
        <w:spacing w:after="240"/>
        <w:rPr>
          <w:rFonts w:asciiTheme="minorHAnsi" w:hAnsiTheme="minorHAnsi"/>
          <w:lang w:val="en-GB" w:eastAsia="nl-NL"/>
        </w:rPr>
      </w:pPr>
    </w:p>
    <w:p w:rsidR="001D5D85" w:rsidRPr="001D5D85" w:rsidRDefault="001D5D85" w:rsidP="001D5D85">
      <w:pPr>
        <w:pStyle w:val="Caption"/>
        <w:keepNext/>
        <w:rPr>
          <w:lang w:val="en-US"/>
        </w:rPr>
      </w:pPr>
      <w:r w:rsidRPr="001D5D85">
        <w:rPr>
          <w:lang w:val="en-US"/>
        </w:rPr>
        <w:lastRenderedPageBreak/>
        <w:t xml:space="preserve">Table </w:t>
      </w:r>
      <w:r w:rsidR="00B9396D">
        <w:fldChar w:fldCharType="begin"/>
      </w:r>
      <w:r w:rsidRPr="001D5D85">
        <w:rPr>
          <w:lang w:val="en-US"/>
        </w:rPr>
        <w:instrText xml:space="preserve"> SEQ Table \* ARABIC </w:instrText>
      </w:r>
      <w:r w:rsidR="00B9396D">
        <w:fldChar w:fldCharType="separate"/>
      </w:r>
      <w:r w:rsidR="002B14DF">
        <w:rPr>
          <w:lang w:val="en-US"/>
        </w:rPr>
        <w:t>7</w:t>
      </w:r>
      <w:r w:rsidR="00B9396D">
        <w:fldChar w:fldCharType="end"/>
      </w:r>
      <w:r w:rsidRPr="001D5D85">
        <w:rPr>
          <w:lang w:val="en-US"/>
        </w:rPr>
        <w:t xml:space="preserve"> VAR(4) analysis model I (c</w:t>
      </w:r>
      <w:r>
        <w:rPr>
          <w:lang w:val="en-US"/>
        </w:rPr>
        <w:t>argo theft in first difference)</w:t>
      </w:r>
    </w:p>
    <w:tbl>
      <w:tblPr>
        <w:tblStyle w:val="LightGrid-Accent12"/>
        <w:tblW w:w="6492" w:type="dxa"/>
        <w:jc w:val="center"/>
        <w:tblLook w:val="04A0"/>
      </w:tblPr>
      <w:tblGrid>
        <w:gridCol w:w="1979"/>
        <w:gridCol w:w="1400"/>
        <w:gridCol w:w="1471"/>
        <w:gridCol w:w="1642"/>
      </w:tblGrid>
      <w:tr w:rsidR="00156A2D" w:rsidRPr="003F5B69" w:rsidTr="00156A2D">
        <w:trPr>
          <w:cnfStyle w:val="100000000000"/>
          <w:trHeight w:val="540"/>
          <w:jc w:val="center"/>
        </w:trPr>
        <w:tc>
          <w:tcPr>
            <w:cnfStyle w:val="001000000000"/>
            <w:tcW w:w="6492" w:type="dxa"/>
            <w:gridSpan w:val="4"/>
            <w:vAlign w:val="center"/>
          </w:tcPr>
          <w:p w:rsidR="00156A2D" w:rsidRPr="003F5B69" w:rsidRDefault="00156A2D" w:rsidP="00CD3742">
            <w:pPr>
              <w:spacing w:line="276" w:lineRule="auto"/>
              <w:jc w:val="center"/>
              <w:rPr>
                <w:rFonts w:asciiTheme="minorHAnsi" w:hAnsiTheme="minorHAnsi"/>
                <w:color w:val="4F81BD" w:themeColor="accent1"/>
                <w:sz w:val="20"/>
                <w:szCs w:val="20"/>
                <w:lang w:val="en-GB" w:eastAsia="nl-NL"/>
              </w:rPr>
            </w:pPr>
            <w:r w:rsidRPr="003F5B69">
              <w:rPr>
                <w:rFonts w:asciiTheme="minorHAnsi" w:hAnsiTheme="minorHAnsi"/>
                <w:color w:val="4F81BD" w:themeColor="accent1"/>
                <w:sz w:val="20"/>
                <w:szCs w:val="20"/>
                <w:lang w:val="en-GB" w:eastAsia="nl-NL"/>
              </w:rPr>
              <w:t>Vector Auto Regression (4 lags)</w:t>
            </w:r>
          </w:p>
          <w:p w:rsidR="00156A2D" w:rsidRPr="003F5B69" w:rsidRDefault="00156A2D" w:rsidP="00CD3742">
            <w:pPr>
              <w:spacing w:line="276" w:lineRule="auto"/>
              <w:rPr>
                <w:rFonts w:asciiTheme="minorHAnsi" w:hAnsiTheme="minorHAnsi"/>
                <w:color w:val="4F81BD" w:themeColor="accent1"/>
                <w:sz w:val="20"/>
                <w:szCs w:val="20"/>
                <w:lang w:val="en-GB" w:eastAsia="nl-NL"/>
              </w:rPr>
            </w:pPr>
            <w:r w:rsidRPr="003F5B69">
              <w:rPr>
                <w:rFonts w:asciiTheme="minorHAnsi" w:hAnsiTheme="minorHAnsi"/>
                <w:color w:val="4F81BD" w:themeColor="accent1"/>
                <w:sz w:val="20"/>
                <w:szCs w:val="20"/>
                <w:lang w:val="en-GB" w:eastAsia="nl-NL"/>
              </w:rPr>
              <w:t>Observations: 187</w:t>
            </w:r>
          </w:p>
          <w:p w:rsidR="00156A2D" w:rsidRPr="003F5B69" w:rsidRDefault="00156A2D" w:rsidP="00CD3742">
            <w:pPr>
              <w:spacing w:line="276" w:lineRule="auto"/>
              <w:rPr>
                <w:rFonts w:asciiTheme="minorHAnsi" w:hAnsiTheme="minorHAnsi"/>
                <w:color w:val="4F81BD" w:themeColor="accent1"/>
                <w:sz w:val="20"/>
                <w:szCs w:val="20"/>
                <w:lang w:val="en-GB" w:eastAsia="nl-NL"/>
              </w:rPr>
            </w:pPr>
          </w:p>
        </w:tc>
      </w:tr>
      <w:tr w:rsidR="00156A2D" w:rsidRPr="003F5B69" w:rsidTr="00156A2D">
        <w:trPr>
          <w:cnfStyle w:val="000000100000"/>
          <w:trHeight w:val="277"/>
          <w:jc w:val="center"/>
        </w:trPr>
        <w:tc>
          <w:tcPr>
            <w:cnfStyle w:val="001000000000"/>
            <w:tcW w:w="1979" w:type="dxa"/>
            <w:shd w:val="clear" w:color="auto" w:fill="4F81BD" w:themeFill="accent1"/>
          </w:tcPr>
          <w:p w:rsidR="00156A2D" w:rsidRPr="003F5B69" w:rsidRDefault="00156A2D" w:rsidP="00CD3742">
            <w:pPr>
              <w:spacing w:line="276" w:lineRule="auto"/>
              <w:jc w:val="both"/>
              <w:rPr>
                <w:rFonts w:asciiTheme="minorHAnsi" w:hAnsiTheme="minorHAnsi"/>
                <w:color w:val="FFFFFF" w:themeColor="background1"/>
                <w:sz w:val="18"/>
                <w:szCs w:val="18"/>
                <w:lang w:val="en-GB" w:eastAsia="nl-NL"/>
              </w:rPr>
            </w:pPr>
            <w:r w:rsidRPr="003F5B69">
              <w:rPr>
                <w:rFonts w:asciiTheme="minorHAnsi" w:hAnsiTheme="minorHAnsi"/>
                <w:color w:val="FFFFFF" w:themeColor="background1"/>
                <w:sz w:val="18"/>
                <w:szCs w:val="18"/>
                <w:lang w:val="en-GB" w:eastAsia="nl-NL"/>
              </w:rPr>
              <w:t>Variable</w:t>
            </w:r>
          </w:p>
        </w:tc>
        <w:tc>
          <w:tcPr>
            <w:tcW w:w="1400" w:type="dxa"/>
            <w:shd w:val="clear" w:color="auto" w:fill="4F81BD" w:themeFill="accent1"/>
          </w:tcPr>
          <w:p w:rsidR="00156A2D" w:rsidRPr="003F5B69" w:rsidRDefault="00156A2D" w:rsidP="00CD3742">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Vehicle theft</w:t>
            </w:r>
          </w:p>
        </w:tc>
        <w:tc>
          <w:tcPr>
            <w:tcW w:w="1471" w:type="dxa"/>
            <w:shd w:val="clear" w:color="auto" w:fill="4F81BD" w:themeFill="accent1"/>
          </w:tcPr>
          <w:p w:rsidR="00156A2D" w:rsidRPr="003F5B69" w:rsidRDefault="008C0B33" w:rsidP="00CD3742">
            <w:pPr>
              <w:spacing w:line="276" w:lineRule="auto"/>
              <w:jc w:val="both"/>
              <w:cnfStyle w:val="000000100000"/>
              <w:rPr>
                <w:rFonts w:asciiTheme="minorHAnsi" w:hAnsiTheme="minorHAnsi"/>
                <w:b/>
                <w:color w:val="FFFFFF" w:themeColor="background1"/>
                <w:sz w:val="18"/>
                <w:szCs w:val="18"/>
                <w:lang w:val="en-GB" w:eastAsia="nl-NL"/>
              </w:rPr>
            </w:pPr>
            <w:proofErr w:type="spellStart"/>
            <w:r w:rsidRPr="003F5B69">
              <w:rPr>
                <w:rFonts w:asciiTheme="minorHAnsi" w:hAnsiTheme="minorHAnsi"/>
                <w:b/>
                <w:color w:val="FFFFFF" w:themeColor="background1"/>
                <w:sz w:val="18"/>
                <w:szCs w:val="18"/>
                <w:lang w:val="en-GB" w:eastAsia="nl-NL"/>
              </w:rPr>
              <w:t>D.</w:t>
            </w:r>
            <w:r w:rsidR="00156A2D" w:rsidRPr="003F5B69">
              <w:rPr>
                <w:rFonts w:asciiTheme="minorHAnsi" w:hAnsiTheme="minorHAnsi"/>
                <w:b/>
                <w:color w:val="FFFFFF" w:themeColor="background1"/>
                <w:sz w:val="18"/>
                <w:szCs w:val="18"/>
                <w:lang w:val="en-GB" w:eastAsia="nl-NL"/>
              </w:rPr>
              <w:t>Cargo</w:t>
            </w:r>
            <w:proofErr w:type="spellEnd"/>
            <w:r w:rsidR="00156A2D" w:rsidRPr="003F5B69">
              <w:rPr>
                <w:rFonts w:asciiTheme="minorHAnsi" w:hAnsiTheme="minorHAnsi"/>
                <w:b/>
                <w:color w:val="FFFFFF" w:themeColor="background1"/>
                <w:sz w:val="18"/>
                <w:szCs w:val="18"/>
                <w:lang w:val="en-GB" w:eastAsia="nl-NL"/>
              </w:rPr>
              <w:t xml:space="preserve"> theft</w:t>
            </w:r>
          </w:p>
        </w:tc>
        <w:tc>
          <w:tcPr>
            <w:tcW w:w="1642" w:type="dxa"/>
            <w:shd w:val="clear" w:color="auto" w:fill="4F81BD" w:themeFill="accent1"/>
          </w:tcPr>
          <w:p w:rsidR="00156A2D" w:rsidRPr="003F5B69" w:rsidRDefault="00156A2D" w:rsidP="00CD3742">
            <w:pPr>
              <w:spacing w:line="276" w:lineRule="auto"/>
              <w:jc w:val="both"/>
              <w:cnfStyle w:val="000000100000"/>
              <w:rPr>
                <w:rFonts w:asciiTheme="minorHAnsi" w:hAnsiTheme="minorHAnsi"/>
                <w:b/>
                <w:color w:val="FFFFFF" w:themeColor="background1"/>
                <w:sz w:val="18"/>
                <w:szCs w:val="18"/>
                <w:lang w:val="en-GB" w:eastAsia="nl-NL"/>
              </w:rPr>
            </w:pPr>
            <w:r w:rsidRPr="003F5B69">
              <w:rPr>
                <w:rFonts w:asciiTheme="minorHAnsi" w:hAnsiTheme="minorHAnsi"/>
                <w:b/>
                <w:color w:val="FFFFFF" w:themeColor="background1"/>
                <w:sz w:val="18"/>
                <w:szCs w:val="18"/>
                <w:lang w:val="en-GB" w:eastAsia="nl-NL"/>
              </w:rPr>
              <w:t>Combination theft</w:t>
            </w:r>
          </w:p>
        </w:tc>
      </w:tr>
      <w:tr w:rsidR="00156A2D" w:rsidRPr="003F5B69" w:rsidTr="00156A2D">
        <w:trPr>
          <w:cnfStyle w:val="000000010000"/>
          <w:trHeight w:val="554"/>
          <w:jc w:val="center"/>
        </w:trPr>
        <w:tc>
          <w:tcPr>
            <w:cnfStyle w:val="001000000000"/>
            <w:tcW w:w="1979" w:type="dxa"/>
          </w:tcPr>
          <w:p w:rsidR="00156A2D" w:rsidRPr="003F5B69" w:rsidRDefault="00156A2D" w:rsidP="00CD3742">
            <w:pPr>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Vehicle L1</w:t>
            </w:r>
          </w:p>
          <w:p w:rsidR="00156A2D" w:rsidRPr="003F5B69" w:rsidRDefault="00156A2D" w:rsidP="00CD3742">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156A2D" w:rsidRPr="003F5B69" w:rsidRDefault="00156A2D" w:rsidP="00CD3742">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400" w:type="dxa"/>
            <w:vAlign w:val="center"/>
          </w:tcPr>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0.158 *</w:t>
            </w:r>
          </w:p>
          <w:p w:rsidR="00156A2D" w:rsidRPr="003F5B69" w:rsidRDefault="00156A2D" w:rsidP="00CD3742">
            <w:pP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0.080</w:t>
            </w:r>
          </w:p>
          <w:p w:rsidR="00156A2D" w:rsidRPr="003F5B69" w:rsidRDefault="00156A2D" w:rsidP="00CD3742">
            <w:pP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xml:space="preserve">         1.983</w:t>
            </w:r>
          </w:p>
        </w:tc>
        <w:tc>
          <w:tcPr>
            <w:tcW w:w="1471" w:type="dxa"/>
          </w:tcPr>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-0.179</w:t>
            </w:r>
          </w:p>
          <w:p w:rsidR="00156A2D" w:rsidRPr="003F5B69" w:rsidRDefault="00156A2D" w:rsidP="00CD3742">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0.115</w:t>
            </w:r>
          </w:p>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-1.556</w:t>
            </w:r>
          </w:p>
        </w:tc>
        <w:tc>
          <w:tcPr>
            <w:tcW w:w="1642" w:type="dxa"/>
          </w:tcPr>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0.057</w:t>
            </w:r>
          </w:p>
          <w:p w:rsidR="00156A2D" w:rsidRPr="003F5B69" w:rsidRDefault="00156A2D" w:rsidP="00CD3742">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0.051</w:t>
            </w:r>
          </w:p>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1.124</w:t>
            </w:r>
          </w:p>
        </w:tc>
      </w:tr>
      <w:tr w:rsidR="00156A2D" w:rsidRPr="003F5B69" w:rsidTr="00156A2D">
        <w:trPr>
          <w:cnfStyle w:val="000000100000"/>
          <w:trHeight w:val="554"/>
          <w:jc w:val="center"/>
        </w:trPr>
        <w:tc>
          <w:tcPr>
            <w:cnfStyle w:val="001000000000"/>
            <w:tcW w:w="1979" w:type="dxa"/>
          </w:tcPr>
          <w:p w:rsidR="00156A2D" w:rsidRPr="003F5B69" w:rsidRDefault="00156A2D" w:rsidP="00CD3742">
            <w:pPr>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Vehicle L2</w:t>
            </w:r>
          </w:p>
          <w:p w:rsidR="00156A2D" w:rsidRPr="003F5B69" w:rsidRDefault="00156A2D" w:rsidP="00CD3742">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156A2D" w:rsidRPr="003F5B69" w:rsidRDefault="00156A2D" w:rsidP="00CD3742">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400" w:type="dxa"/>
            <w:vAlign w:val="center"/>
          </w:tcPr>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0.119</w:t>
            </w:r>
          </w:p>
          <w:p w:rsidR="00156A2D" w:rsidRPr="003F5B69" w:rsidRDefault="00156A2D" w:rsidP="00CD3742">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0.082</w:t>
            </w:r>
          </w:p>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1.457</w:t>
            </w:r>
          </w:p>
        </w:tc>
        <w:tc>
          <w:tcPr>
            <w:tcW w:w="1471" w:type="dxa"/>
          </w:tcPr>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0.180</w:t>
            </w:r>
          </w:p>
          <w:p w:rsidR="00156A2D" w:rsidRPr="003F5B69" w:rsidRDefault="00156A2D" w:rsidP="00CD3742">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0.118</w:t>
            </w:r>
          </w:p>
          <w:p w:rsidR="00156A2D" w:rsidRPr="003F5B69" w:rsidRDefault="00156A2D" w:rsidP="00CD3742">
            <w:pP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xml:space="preserve">          - 1.525</w:t>
            </w:r>
          </w:p>
        </w:tc>
        <w:tc>
          <w:tcPr>
            <w:tcW w:w="1642" w:type="dxa"/>
          </w:tcPr>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0.106 *</w:t>
            </w:r>
          </w:p>
          <w:p w:rsidR="00156A2D" w:rsidRPr="003F5B69" w:rsidRDefault="00156A2D" w:rsidP="00CD3742">
            <w:pP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0.053</w:t>
            </w:r>
          </w:p>
          <w:p w:rsidR="00156A2D" w:rsidRPr="003F5B69" w:rsidRDefault="00156A2D" w:rsidP="00CD3742">
            <w:pP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xml:space="preserve">             2.019</w:t>
            </w:r>
          </w:p>
        </w:tc>
      </w:tr>
      <w:tr w:rsidR="00156A2D" w:rsidRPr="003F5B69" w:rsidTr="00156A2D">
        <w:trPr>
          <w:cnfStyle w:val="000000010000"/>
          <w:trHeight w:val="554"/>
          <w:jc w:val="center"/>
        </w:trPr>
        <w:tc>
          <w:tcPr>
            <w:cnfStyle w:val="001000000000"/>
            <w:tcW w:w="1979" w:type="dxa"/>
          </w:tcPr>
          <w:p w:rsidR="00156A2D" w:rsidRPr="003F5B69" w:rsidRDefault="00156A2D" w:rsidP="00CD3742">
            <w:pPr>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Vehicle L3</w:t>
            </w:r>
          </w:p>
          <w:p w:rsidR="00156A2D" w:rsidRPr="003F5B69" w:rsidRDefault="00156A2D" w:rsidP="00CD3742">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156A2D" w:rsidRPr="003F5B69" w:rsidRDefault="00156A2D" w:rsidP="00CD3742">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400" w:type="dxa"/>
            <w:vAlign w:val="center"/>
          </w:tcPr>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0.238 *</w:t>
            </w:r>
          </w:p>
          <w:p w:rsidR="00156A2D" w:rsidRPr="003F5B69" w:rsidRDefault="00156A2D" w:rsidP="00CD3742">
            <w:pP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8"/>
                <w:szCs w:val="18"/>
                <w:lang w:val="en-GB" w:eastAsia="nl-NL"/>
              </w:rPr>
              <w:t xml:space="preserve">        </w:t>
            </w:r>
            <w:r w:rsidRPr="003F5B69">
              <w:rPr>
                <w:rFonts w:asciiTheme="minorHAnsi" w:hAnsiTheme="minorHAnsi"/>
                <w:color w:val="4F81BD" w:themeColor="accent1"/>
                <w:sz w:val="16"/>
                <w:szCs w:val="16"/>
                <w:lang w:val="en-GB" w:eastAsia="nl-NL"/>
              </w:rPr>
              <w:t>0.084</w:t>
            </w:r>
          </w:p>
          <w:p w:rsidR="00156A2D" w:rsidRPr="003F5B69" w:rsidRDefault="00156A2D" w:rsidP="00CD3742">
            <w:pP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xml:space="preserve">         2.845</w:t>
            </w:r>
          </w:p>
        </w:tc>
        <w:tc>
          <w:tcPr>
            <w:tcW w:w="1471" w:type="dxa"/>
          </w:tcPr>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- 0.079</w:t>
            </w:r>
          </w:p>
          <w:p w:rsidR="00156A2D" w:rsidRPr="003F5B69" w:rsidRDefault="00156A2D" w:rsidP="00CD3742">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0.121</w:t>
            </w:r>
          </w:p>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- 0.651</w:t>
            </w:r>
          </w:p>
        </w:tc>
        <w:tc>
          <w:tcPr>
            <w:tcW w:w="1642" w:type="dxa"/>
          </w:tcPr>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0.114 *</w:t>
            </w:r>
          </w:p>
          <w:p w:rsidR="00156A2D" w:rsidRPr="003F5B69" w:rsidRDefault="00156A2D" w:rsidP="00CD3742">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0.054</w:t>
            </w:r>
          </w:p>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2.129</w:t>
            </w:r>
          </w:p>
        </w:tc>
      </w:tr>
      <w:tr w:rsidR="00156A2D" w:rsidRPr="003F5B69" w:rsidTr="00156A2D">
        <w:trPr>
          <w:cnfStyle w:val="000000100000"/>
          <w:trHeight w:val="554"/>
          <w:jc w:val="center"/>
        </w:trPr>
        <w:tc>
          <w:tcPr>
            <w:cnfStyle w:val="001000000000"/>
            <w:tcW w:w="1979" w:type="dxa"/>
          </w:tcPr>
          <w:p w:rsidR="00156A2D" w:rsidRPr="003F5B69" w:rsidRDefault="00156A2D" w:rsidP="00CD3742">
            <w:pPr>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Vehicle L4</w:t>
            </w:r>
          </w:p>
          <w:p w:rsidR="00156A2D" w:rsidRPr="003F5B69" w:rsidRDefault="00156A2D" w:rsidP="00CD3742">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156A2D" w:rsidRPr="003F5B69" w:rsidRDefault="00156A2D" w:rsidP="00CD3742">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400" w:type="dxa"/>
            <w:vAlign w:val="center"/>
          </w:tcPr>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0.118</w:t>
            </w:r>
          </w:p>
          <w:p w:rsidR="00156A2D" w:rsidRPr="003F5B69" w:rsidRDefault="00156A2D" w:rsidP="00CD3742">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0.085</w:t>
            </w:r>
          </w:p>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1.382</w:t>
            </w:r>
          </w:p>
        </w:tc>
        <w:tc>
          <w:tcPr>
            <w:tcW w:w="1471" w:type="dxa"/>
          </w:tcPr>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0.008</w:t>
            </w:r>
          </w:p>
          <w:p w:rsidR="00156A2D" w:rsidRPr="003F5B69" w:rsidRDefault="00156A2D" w:rsidP="00CD3742">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0.123</w:t>
            </w:r>
          </w:p>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0.069</w:t>
            </w:r>
          </w:p>
        </w:tc>
        <w:tc>
          <w:tcPr>
            <w:tcW w:w="1642" w:type="dxa"/>
          </w:tcPr>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0.016 *</w:t>
            </w:r>
          </w:p>
          <w:p w:rsidR="00156A2D" w:rsidRPr="003F5B69" w:rsidRDefault="00156A2D" w:rsidP="00CD3742">
            <w:pP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0.054</w:t>
            </w:r>
          </w:p>
          <w:p w:rsidR="00156A2D" w:rsidRPr="003F5B69" w:rsidRDefault="00156A2D" w:rsidP="00CD3742">
            <w:pP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xml:space="preserve">             2.129</w:t>
            </w:r>
          </w:p>
        </w:tc>
      </w:tr>
      <w:tr w:rsidR="00156A2D" w:rsidRPr="003F5B69" w:rsidTr="00156A2D">
        <w:trPr>
          <w:cnfStyle w:val="000000010000"/>
          <w:trHeight w:val="554"/>
          <w:jc w:val="center"/>
        </w:trPr>
        <w:tc>
          <w:tcPr>
            <w:cnfStyle w:val="001000000000"/>
            <w:tcW w:w="1979" w:type="dxa"/>
          </w:tcPr>
          <w:p w:rsidR="00156A2D" w:rsidRPr="003F5B69" w:rsidRDefault="008C0B33" w:rsidP="00CD3742">
            <w:pPr>
              <w:jc w:val="both"/>
              <w:rPr>
                <w:rFonts w:asciiTheme="minorHAnsi" w:hAnsiTheme="minorHAnsi"/>
                <w:color w:val="4F81BD" w:themeColor="accent1"/>
                <w:sz w:val="18"/>
                <w:szCs w:val="18"/>
                <w:lang w:val="en-GB" w:eastAsia="nl-NL"/>
              </w:rPr>
            </w:pPr>
            <w:proofErr w:type="spellStart"/>
            <w:r w:rsidRPr="003F5B69">
              <w:rPr>
                <w:rFonts w:asciiTheme="minorHAnsi" w:hAnsiTheme="minorHAnsi"/>
                <w:color w:val="4F81BD" w:themeColor="accent1"/>
                <w:sz w:val="18"/>
                <w:szCs w:val="18"/>
                <w:lang w:val="en-GB" w:eastAsia="nl-NL"/>
              </w:rPr>
              <w:t>D.</w:t>
            </w:r>
            <w:r w:rsidR="00156A2D" w:rsidRPr="003F5B69">
              <w:rPr>
                <w:rFonts w:asciiTheme="minorHAnsi" w:hAnsiTheme="minorHAnsi"/>
                <w:color w:val="4F81BD" w:themeColor="accent1"/>
                <w:sz w:val="18"/>
                <w:szCs w:val="18"/>
                <w:lang w:val="en-GB" w:eastAsia="nl-NL"/>
              </w:rPr>
              <w:t>Cargo</w:t>
            </w:r>
            <w:proofErr w:type="spellEnd"/>
            <w:r w:rsidR="00156A2D" w:rsidRPr="003F5B69">
              <w:rPr>
                <w:rFonts w:asciiTheme="minorHAnsi" w:hAnsiTheme="minorHAnsi"/>
                <w:color w:val="4F81BD" w:themeColor="accent1"/>
                <w:sz w:val="18"/>
                <w:szCs w:val="18"/>
                <w:lang w:val="en-GB" w:eastAsia="nl-NL"/>
              </w:rPr>
              <w:t xml:space="preserve"> L1</w:t>
            </w:r>
          </w:p>
          <w:p w:rsidR="00156A2D" w:rsidRPr="003F5B69" w:rsidRDefault="00156A2D" w:rsidP="00CD3742">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156A2D" w:rsidRPr="003F5B69" w:rsidRDefault="00156A2D" w:rsidP="00CD3742">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400" w:type="dxa"/>
            <w:vAlign w:val="center"/>
          </w:tcPr>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0.039</w:t>
            </w:r>
          </w:p>
          <w:p w:rsidR="00156A2D" w:rsidRPr="003F5B69" w:rsidRDefault="00156A2D" w:rsidP="00CD3742">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0.053</w:t>
            </w:r>
          </w:p>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0.736</w:t>
            </w:r>
          </w:p>
        </w:tc>
        <w:tc>
          <w:tcPr>
            <w:tcW w:w="1471" w:type="dxa"/>
          </w:tcPr>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- 0.657 *</w:t>
            </w:r>
          </w:p>
          <w:p w:rsidR="00156A2D" w:rsidRPr="003F5B69" w:rsidRDefault="00156A2D" w:rsidP="00CD3742">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0.076</w:t>
            </w:r>
          </w:p>
          <w:p w:rsidR="00156A2D" w:rsidRPr="003F5B69" w:rsidRDefault="00156A2D" w:rsidP="00CD3742">
            <w:pP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xml:space="preserve">          - 8.587</w:t>
            </w:r>
          </w:p>
        </w:tc>
        <w:tc>
          <w:tcPr>
            <w:tcW w:w="1642" w:type="dxa"/>
          </w:tcPr>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0.014</w:t>
            </w:r>
          </w:p>
          <w:p w:rsidR="00156A2D" w:rsidRPr="003F5B69" w:rsidRDefault="00156A2D" w:rsidP="00CD3742">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0.034</w:t>
            </w:r>
          </w:p>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0.414</w:t>
            </w:r>
          </w:p>
        </w:tc>
      </w:tr>
      <w:tr w:rsidR="00156A2D" w:rsidRPr="003F5B69" w:rsidTr="00156A2D">
        <w:trPr>
          <w:cnfStyle w:val="000000100000"/>
          <w:trHeight w:val="554"/>
          <w:jc w:val="center"/>
        </w:trPr>
        <w:tc>
          <w:tcPr>
            <w:cnfStyle w:val="001000000000"/>
            <w:tcW w:w="1979" w:type="dxa"/>
          </w:tcPr>
          <w:p w:rsidR="00156A2D" w:rsidRPr="003F5B69" w:rsidRDefault="008C0B33" w:rsidP="00CD3742">
            <w:pPr>
              <w:jc w:val="both"/>
              <w:rPr>
                <w:rFonts w:asciiTheme="minorHAnsi" w:hAnsiTheme="minorHAnsi"/>
                <w:color w:val="4F81BD" w:themeColor="accent1"/>
                <w:sz w:val="18"/>
                <w:szCs w:val="18"/>
                <w:lang w:val="en-GB" w:eastAsia="nl-NL"/>
              </w:rPr>
            </w:pPr>
            <w:proofErr w:type="spellStart"/>
            <w:r w:rsidRPr="003F5B69">
              <w:rPr>
                <w:rFonts w:asciiTheme="minorHAnsi" w:hAnsiTheme="minorHAnsi"/>
                <w:color w:val="4F81BD" w:themeColor="accent1"/>
                <w:sz w:val="18"/>
                <w:szCs w:val="18"/>
                <w:lang w:val="en-GB" w:eastAsia="nl-NL"/>
              </w:rPr>
              <w:t>D.</w:t>
            </w:r>
            <w:r w:rsidR="00156A2D" w:rsidRPr="003F5B69">
              <w:rPr>
                <w:rFonts w:asciiTheme="minorHAnsi" w:hAnsiTheme="minorHAnsi"/>
                <w:color w:val="4F81BD" w:themeColor="accent1"/>
                <w:sz w:val="18"/>
                <w:szCs w:val="18"/>
                <w:lang w:val="en-GB" w:eastAsia="nl-NL"/>
              </w:rPr>
              <w:t>Cargo</w:t>
            </w:r>
            <w:proofErr w:type="spellEnd"/>
            <w:r w:rsidR="00156A2D" w:rsidRPr="003F5B69">
              <w:rPr>
                <w:rFonts w:asciiTheme="minorHAnsi" w:hAnsiTheme="minorHAnsi"/>
                <w:color w:val="4F81BD" w:themeColor="accent1"/>
                <w:sz w:val="18"/>
                <w:szCs w:val="18"/>
                <w:lang w:val="en-GB" w:eastAsia="nl-NL"/>
              </w:rPr>
              <w:t xml:space="preserve"> L2</w:t>
            </w:r>
          </w:p>
          <w:p w:rsidR="00156A2D" w:rsidRPr="003F5B69" w:rsidRDefault="00156A2D" w:rsidP="00CD3742">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156A2D" w:rsidRPr="003F5B69" w:rsidRDefault="00156A2D" w:rsidP="00CD3742">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400" w:type="dxa"/>
            <w:vAlign w:val="center"/>
          </w:tcPr>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0.102</w:t>
            </w:r>
          </w:p>
          <w:p w:rsidR="00156A2D" w:rsidRPr="003F5B69" w:rsidRDefault="00156A2D" w:rsidP="00CD3742">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0.062</w:t>
            </w:r>
          </w:p>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1.646</w:t>
            </w:r>
          </w:p>
        </w:tc>
        <w:tc>
          <w:tcPr>
            <w:tcW w:w="1471" w:type="dxa"/>
          </w:tcPr>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- 0.304 *</w:t>
            </w:r>
          </w:p>
          <w:p w:rsidR="00156A2D" w:rsidRPr="003F5B69" w:rsidRDefault="00156A2D" w:rsidP="00CD3742">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0.089</w:t>
            </w:r>
          </w:p>
          <w:p w:rsidR="00156A2D" w:rsidRPr="003F5B69" w:rsidRDefault="00156A2D" w:rsidP="00CD3742">
            <w:pP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xml:space="preserve">          - 3.421</w:t>
            </w:r>
          </w:p>
        </w:tc>
        <w:tc>
          <w:tcPr>
            <w:tcW w:w="1642" w:type="dxa"/>
          </w:tcPr>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0.015</w:t>
            </w:r>
          </w:p>
          <w:p w:rsidR="00156A2D" w:rsidRPr="003F5B69" w:rsidRDefault="00156A2D" w:rsidP="00CD3742">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0.040</w:t>
            </w:r>
          </w:p>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0.377</w:t>
            </w:r>
          </w:p>
        </w:tc>
      </w:tr>
      <w:tr w:rsidR="00156A2D" w:rsidRPr="003F5B69" w:rsidTr="00156A2D">
        <w:trPr>
          <w:cnfStyle w:val="000000010000"/>
          <w:trHeight w:val="554"/>
          <w:jc w:val="center"/>
        </w:trPr>
        <w:tc>
          <w:tcPr>
            <w:cnfStyle w:val="001000000000"/>
            <w:tcW w:w="1979" w:type="dxa"/>
          </w:tcPr>
          <w:p w:rsidR="00156A2D" w:rsidRPr="003F5B69" w:rsidRDefault="008C0B33" w:rsidP="00CD3742">
            <w:pPr>
              <w:jc w:val="both"/>
              <w:rPr>
                <w:rFonts w:asciiTheme="minorHAnsi" w:hAnsiTheme="minorHAnsi"/>
                <w:color w:val="4F81BD" w:themeColor="accent1"/>
                <w:sz w:val="18"/>
                <w:szCs w:val="18"/>
                <w:lang w:val="en-GB" w:eastAsia="nl-NL"/>
              </w:rPr>
            </w:pPr>
            <w:proofErr w:type="spellStart"/>
            <w:r w:rsidRPr="003F5B69">
              <w:rPr>
                <w:rFonts w:asciiTheme="minorHAnsi" w:hAnsiTheme="minorHAnsi"/>
                <w:color w:val="4F81BD" w:themeColor="accent1"/>
                <w:sz w:val="18"/>
                <w:szCs w:val="18"/>
                <w:lang w:val="en-GB" w:eastAsia="nl-NL"/>
              </w:rPr>
              <w:t>D.</w:t>
            </w:r>
            <w:r w:rsidR="00156A2D" w:rsidRPr="003F5B69">
              <w:rPr>
                <w:rFonts w:asciiTheme="minorHAnsi" w:hAnsiTheme="minorHAnsi"/>
                <w:color w:val="4F81BD" w:themeColor="accent1"/>
                <w:sz w:val="18"/>
                <w:szCs w:val="18"/>
                <w:lang w:val="en-GB" w:eastAsia="nl-NL"/>
              </w:rPr>
              <w:t>Cargo</w:t>
            </w:r>
            <w:proofErr w:type="spellEnd"/>
            <w:r w:rsidR="00156A2D" w:rsidRPr="003F5B69">
              <w:rPr>
                <w:rFonts w:asciiTheme="minorHAnsi" w:hAnsiTheme="minorHAnsi"/>
                <w:color w:val="4F81BD" w:themeColor="accent1"/>
                <w:sz w:val="18"/>
                <w:szCs w:val="18"/>
                <w:lang w:val="en-GB" w:eastAsia="nl-NL"/>
              </w:rPr>
              <w:t xml:space="preserve"> L3</w:t>
            </w:r>
          </w:p>
          <w:p w:rsidR="00156A2D" w:rsidRPr="003F5B69" w:rsidRDefault="00156A2D" w:rsidP="00CD3742">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156A2D" w:rsidRPr="003F5B69" w:rsidRDefault="00156A2D" w:rsidP="00CD3742">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400" w:type="dxa"/>
            <w:vAlign w:val="center"/>
          </w:tcPr>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- 0.031</w:t>
            </w:r>
          </w:p>
          <w:p w:rsidR="00156A2D" w:rsidRPr="003F5B69" w:rsidRDefault="00156A2D" w:rsidP="00CD3742">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0.062</w:t>
            </w:r>
          </w:p>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xml:space="preserve"> - 0.507</w:t>
            </w:r>
          </w:p>
        </w:tc>
        <w:tc>
          <w:tcPr>
            <w:tcW w:w="1471" w:type="dxa"/>
          </w:tcPr>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- 0.275 *</w:t>
            </w:r>
          </w:p>
          <w:p w:rsidR="00156A2D" w:rsidRPr="003F5B69" w:rsidRDefault="00156A2D" w:rsidP="00CD3742">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0.089</w:t>
            </w:r>
          </w:p>
          <w:p w:rsidR="00156A2D" w:rsidRPr="003F5B69" w:rsidRDefault="00156A2D" w:rsidP="00CD3742">
            <w:pP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xml:space="preserve">          - 3.088</w:t>
            </w:r>
          </w:p>
        </w:tc>
        <w:tc>
          <w:tcPr>
            <w:tcW w:w="1642" w:type="dxa"/>
          </w:tcPr>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0.002</w:t>
            </w:r>
          </w:p>
          <w:p w:rsidR="00156A2D" w:rsidRPr="003F5B69" w:rsidRDefault="00156A2D" w:rsidP="00CD3742">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0.040</w:t>
            </w:r>
          </w:p>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0.063</w:t>
            </w:r>
          </w:p>
        </w:tc>
      </w:tr>
      <w:tr w:rsidR="00156A2D" w:rsidRPr="003F5B69" w:rsidTr="00156A2D">
        <w:trPr>
          <w:cnfStyle w:val="000000100000"/>
          <w:trHeight w:val="554"/>
          <w:jc w:val="center"/>
        </w:trPr>
        <w:tc>
          <w:tcPr>
            <w:cnfStyle w:val="001000000000"/>
            <w:tcW w:w="1979" w:type="dxa"/>
          </w:tcPr>
          <w:p w:rsidR="00156A2D" w:rsidRPr="003F5B69" w:rsidRDefault="008C0B33" w:rsidP="00CD3742">
            <w:pPr>
              <w:jc w:val="both"/>
              <w:rPr>
                <w:rFonts w:asciiTheme="minorHAnsi" w:hAnsiTheme="minorHAnsi"/>
                <w:color w:val="4F81BD" w:themeColor="accent1"/>
                <w:sz w:val="18"/>
                <w:szCs w:val="18"/>
                <w:lang w:val="en-GB" w:eastAsia="nl-NL"/>
              </w:rPr>
            </w:pPr>
            <w:proofErr w:type="spellStart"/>
            <w:r w:rsidRPr="003F5B69">
              <w:rPr>
                <w:rFonts w:asciiTheme="minorHAnsi" w:hAnsiTheme="minorHAnsi"/>
                <w:color w:val="4F81BD" w:themeColor="accent1"/>
                <w:sz w:val="18"/>
                <w:szCs w:val="18"/>
                <w:lang w:val="en-GB" w:eastAsia="nl-NL"/>
              </w:rPr>
              <w:t>D.</w:t>
            </w:r>
            <w:r w:rsidR="00156A2D" w:rsidRPr="003F5B69">
              <w:rPr>
                <w:rFonts w:asciiTheme="minorHAnsi" w:hAnsiTheme="minorHAnsi"/>
                <w:color w:val="4F81BD" w:themeColor="accent1"/>
                <w:sz w:val="18"/>
                <w:szCs w:val="18"/>
                <w:lang w:val="en-GB" w:eastAsia="nl-NL"/>
              </w:rPr>
              <w:t>Cargo</w:t>
            </w:r>
            <w:proofErr w:type="spellEnd"/>
            <w:r w:rsidR="00156A2D" w:rsidRPr="003F5B69">
              <w:rPr>
                <w:rFonts w:asciiTheme="minorHAnsi" w:hAnsiTheme="minorHAnsi"/>
                <w:color w:val="4F81BD" w:themeColor="accent1"/>
                <w:sz w:val="18"/>
                <w:szCs w:val="18"/>
                <w:lang w:val="en-GB" w:eastAsia="nl-NL"/>
              </w:rPr>
              <w:t xml:space="preserve"> L4</w:t>
            </w:r>
          </w:p>
          <w:p w:rsidR="00156A2D" w:rsidRPr="003F5B69" w:rsidRDefault="00156A2D" w:rsidP="00CD3742">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156A2D" w:rsidRPr="003F5B69" w:rsidRDefault="00156A2D" w:rsidP="00CD3742">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400" w:type="dxa"/>
            <w:vAlign w:val="center"/>
          </w:tcPr>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- 0.031</w:t>
            </w:r>
          </w:p>
          <w:p w:rsidR="00156A2D" w:rsidRPr="003F5B69" w:rsidRDefault="00156A2D" w:rsidP="00CD3742">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0.052</w:t>
            </w:r>
          </w:p>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- 0.601</w:t>
            </w:r>
          </w:p>
        </w:tc>
        <w:tc>
          <w:tcPr>
            <w:tcW w:w="1471" w:type="dxa"/>
          </w:tcPr>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- 0.317 *</w:t>
            </w:r>
          </w:p>
          <w:p w:rsidR="00156A2D" w:rsidRPr="003F5B69" w:rsidRDefault="00156A2D" w:rsidP="00CD3742">
            <w:pP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0.075</w:t>
            </w:r>
          </w:p>
          <w:p w:rsidR="00156A2D" w:rsidRPr="003F5B69" w:rsidRDefault="00156A2D" w:rsidP="00CD3742">
            <w:pP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xml:space="preserve">          - 4.256</w:t>
            </w:r>
          </w:p>
        </w:tc>
        <w:tc>
          <w:tcPr>
            <w:tcW w:w="1642" w:type="dxa"/>
          </w:tcPr>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- 0.009</w:t>
            </w:r>
          </w:p>
          <w:p w:rsidR="00156A2D" w:rsidRPr="003F5B69" w:rsidRDefault="00156A2D" w:rsidP="00CD3742">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0.033</w:t>
            </w:r>
          </w:p>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- 0.268</w:t>
            </w:r>
          </w:p>
        </w:tc>
      </w:tr>
      <w:tr w:rsidR="00156A2D" w:rsidRPr="003F5B69" w:rsidTr="00156A2D">
        <w:trPr>
          <w:cnfStyle w:val="000000010000"/>
          <w:trHeight w:val="554"/>
          <w:jc w:val="center"/>
        </w:trPr>
        <w:tc>
          <w:tcPr>
            <w:cnfStyle w:val="001000000000"/>
            <w:tcW w:w="1979" w:type="dxa"/>
          </w:tcPr>
          <w:p w:rsidR="00156A2D" w:rsidRPr="003F5B69" w:rsidRDefault="00156A2D" w:rsidP="00CD3742">
            <w:pPr>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Combination L1</w:t>
            </w:r>
          </w:p>
          <w:p w:rsidR="00156A2D" w:rsidRPr="003F5B69" w:rsidRDefault="00156A2D" w:rsidP="00CD3742">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156A2D" w:rsidRPr="003F5B69" w:rsidRDefault="00156A2D" w:rsidP="00CD3742">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t-statistic</w:t>
            </w:r>
          </w:p>
        </w:tc>
        <w:tc>
          <w:tcPr>
            <w:tcW w:w="1400" w:type="dxa"/>
          </w:tcPr>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0.093</w:t>
            </w:r>
          </w:p>
          <w:p w:rsidR="00156A2D" w:rsidRPr="003F5B69" w:rsidRDefault="00156A2D" w:rsidP="00CD3742">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0.123</w:t>
            </w:r>
          </w:p>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0.754</w:t>
            </w:r>
          </w:p>
        </w:tc>
        <w:tc>
          <w:tcPr>
            <w:tcW w:w="1471" w:type="dxa"/>
            <w:vAlign w:val="center"/>
          </w:tcPr>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0.356 *</w:t>
            </w:r>
          </w:p>
          <w:p w:rsidR="00156A2D" w:rsidRPr="003F5B69" w:rsidRDefault="00156A2D" w:rsidP="00CD3742">
            <w:pP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0.178</w:t>
            </w:r>
          </w:p>
          <w:p w:rsidR="00156A2D" w:rsidRPr="003F5B69" w:rsidRDefault="00156A2D" w:rsidP="00CD3742">
            <w:pP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xml:space="preserve">          2.001</w:t>
            </w:r>
          </w:p>
        </w:tc>
        <w:tc>
          <w:tcPr>
            <w:tcW w:w="1642" w:type="dxa"/>
          </w:tcPr>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0.248 *</w:t>
            </w:r>
          </w:p>
          <w:p w:rsidR="00156A2D" w:rsidRPr="003F5B69" w:rsidRDefault="00156A2D" w:rsidP="00CD3742">
            <w:pP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0.079</w:t>
            </w:r>
          </w:p>
          <w:p w:rsidR="00156A2D" w:rsidRPr="003F5B69" w:rsidRDefault="00156A2D" w:rsidP="00CD3742">
            <w:pP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xml:space="preserve">             3.135</w:t>
            </w:r>
          </w:p>
        </w:tc>
      </w:tr>
      <w:tr w:rsidR="00156A2D" w:rsidRPr="003F5B69" w:rsidTr="00156A2D">
        <w:trPr>
          <w:cnfStyle w:val="000000100000"/>
          <w:trHeight w:val="554"/>
          <w:jc w:val="center"/>
        </w:trPr>
        <w:tc>
          <w:tcPr>
            <w:cnfStyle w:val="001000000000"/>
            <w:tcW w:w="1979" w:type="dxa"/>
          </w:tcPr>
          <w:p w:rsidR="00156A2D" w:rsidRPr="003F5B69" w:rsidRDefault="00156A2D" w:rsidP="00CD3742">
            <w:pPr>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Combination L2</w:t>
            </w:r>
          </w:p>
          <w:p w:rsidR="00156A2D" w:rsidRPr="003F5B69" w:rsidRDefault="00156A2D" w:rsidP="00CD3742">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156A2D" w:rsidRPr="003F5B69" w:rsidRDefault="00156A2D" w:rsidP="00CD3742">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400" w:type="dxa"/>
          </w:tcPr>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0.035</w:t>
            </w:r>
          </w:p>
          <w:p w:rsidR="00156A2D" w:rsidRPr="003F5B69" w:rsidRDefault="00156A2D" w:rsidP="00CD3742">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0.126</w:t>
            </w:r>
          </w:p>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0.277</w:t>
            </w:r>
          </w:p>
        </w:tc>
        <w:tc>
          <w:tcPr>
            <w:tcW w:w="1471" w:type="dxa"/>
            <w:vAlign w:val="center"/>
          </w:tcPr>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0.142</w:t>
            </w:r>
          </w:p>
          <w:p w:rsidR="00156A2D" w:rsidRPr="003F5B69" w:rsidRDefault="00156A2D" w:rsidP="00CD3742">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0.182</w:t>
            </w:r>
          </w:p>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0.781</w:t>
            </w:r>
          </w:p>
        </w:tc>
        <w:tc>
          <w:tcPr>
            <w:tcW w:w="1642" w:type="dxa"/>
          </w:tcPr>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0.071</w:t>
            </w:r>
          </w:p>
          <w:p w:rsidR="00156A2D" w:rsidRPr="003F5B69" w:rsidRDefault="00156A2D" w:rsidP="00CD3742">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0.081</w:t>
            </w:r>
          </w:p>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0.877</w:t>
            </w:r>
          </w:p>
        </w:tc>
      </w:tr>
      <w:tr w:rsidR="00156A2D" w:rsidRPr="003F5B69" w:rsidTr="00156A2D">
        <w:trPr>
          <w:cnfStyle w:val="000000010000"/>
          <w:trHeight w:val="554"/>
          <w:jc w:val="center"/>
        </w:trPr>
        <w:tc>
          <w:tcPr>
            <w:cnfStyle w:val="001000000000"/>
            <w:tcW w:w="1979" w:type="dxa"/>
          </w:tcPr>
          <w:p w:rsidR="00156A2D" w:rsidRPr="003F5B69" w:rsidRDefault="00156A2D" w:rsidP="00CD3742">
            <w:pPr>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Combination L3</w:t>
            </w:r>
          </w:p>
          <w:p w:rsidR="00156A2D" w:rsidRPr="003F5B69" w:rsidRDefault="00156A2D" w:rsidP="00CD3742">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156A2D" w:rsidRPr="003F5B69" w:rsidRDefault="00156A2D" w:rsidP="00CD3742">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400" w:type="dxa"/>
          </w:tcPr>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- 0.060</w:t>
            </w:r>
          </w:p>
          <w:p w:rsidR="00156A2D" w:rsidRPr="003F5B69" w:rsidRDefault="00156A2D" w:rsidP="00CD3742">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0.125</w:t>
            </w:r>
          </w:p>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- 0.483</w:t>
            </w:r>
          </w:p>
        </w:tc>
        <w:tc>
          <w:tcPr>
            <w:tcW w:w="1471" w:type="dxa"/>
            <w:vAlign w:val="center"/>
          </w:tcPr>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- 0.147</w:t>
            </w:r>
          </w:p>
          <w:p w:rsidR="00156A2D" w:rsidRPr="003F5B69" w:rsidRDefault="00156A2D" w:rsidP="00CD3742">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0.181</w:t>
            </w:r>
          </w:p>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- 0.816</w:t>
            </w:r>
          </w:p>
        </w:tc>
        <w:tc>
          <w:tcPr>
            <w:tcW w:w="1642" w:type="dxa"/>
          </w:tcPr>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- 0.109</w:t>
            </w:r>
          </w:p>
          <w:p w:rsidR="00156A2D" w:rsidRPr="003F5B69" w:rsidRDefault="00156A2D" w:rsidP="00CD3742">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0.080</w:t>
            </w:r>
          </w:p>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- 1.355</w:t>
            </w:r>
          </w:p>
        </w:tc>
      </w:tr>
      <w:tr w:rsidR="00156A2D" w:rsidRPr="003F5B69" w:rsidTr="00156A2D">
        <w:trPr>
          <w:cnfStyle w:val="000000100000"/>
          <w:trHeight w:val="554"/>
          <w:jc w:val="center"/>
        </w:trPr>
        <w:tc>
          <w:tcPr>
            <w:cnfStyle w:val="001000000000"/>
            <w:tcW w:w="1979" w:type="dxa"/>
          </w:tcPr>
          <w:p w:rsidR="00156A2D" w:rsidRPr="003F5B69" w:rsidRDefault="00156A2D" w:rsidP="00CD3742">
            <w:pPr>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Combination L4</w:t>
            </w:r>
          </w:p>
          <w:p w:rsidR="00156A2D" w:rsidRPr="003F5B69" w:rsidRDefault="00156A2D" w:rsidP="00CD3742">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156A2D" w:rsidRPr="003F5B69" w:rsidRDefault="00156A2D" w:rsidP="00CD3742">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400" w:type="dxa"/>
          </w:tcPr>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0.142</w:t>
            </w:r>
          </w:p>
          <w:p w:rsidR="00156A2D" w:rsidRPr="003F5B69" w:rsidRDefault="00156A2D" w:rsidP="00CD3742">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0.119</w:t>
            </w:r>
          </w:p>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1.192</w:t>
            </w:r>
          </w:p>
        </w:tc>
        <w:tc>
          <w:tcPr>
            <w:tcW w:w="1471" w:type="dxa"/>
            <w:vAlign w:val="center"/>
          </w:tcPr>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0.219</w:t>
            </w:r>
          </w:p>
          <w:p w:rsidR="00156A2D" w:rsidRPr="003F5B69" w:rsidRDefault="00156A2D" w:rsidP="00CD3742">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0.172</w:t>
            </w:r>
          </w:p>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1.274</w:t>
            </w:r>
          </w:p>
        </w:tc>
        <w:tc>
          <w:tcPr>
            <w:tcW w:w="1642" w:type="dxa"/>
          </w:tcPr>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0.167 *</w:t>
            </w:r>
          </w:p>
          <w:p w:rsidR="00156A2D" w:rsidRPr="003F5B69" w:rsidRDefault="00156A2D" w:rsidP="00CD3742">
            <w:pP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0.077</w:t>
            </w:r>
          </w:p>
          <w:p w:rsidR="00156A2D" w:rsidRPr="003F5B69" w:rsidRDefault="00156A2D" w:rsidP="00CD3742">
            <w:pP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xml:space="preserve">             2.183</w:t>
            </w:r>
          </w:p>
        </w:tc>
      </w:tr>
      <w:tr w:rsidR="00156A2D" w:rsidRPr="003F5B69" w:rsidTr="00156A2D">
        <w:trPr>
          <w:cnfStyle w:val="000000010000"/>
          <w:trHeight w:val="554"/>
          <w:jc w:val="center"/>
        </w:trPr>
        <w:tc>
          <w:tcPr>
            <w:cnfStyle w:val="001000000000"/>
            <w:tcW w:w="1979" w:type="dxa"/>
          </w:tcPr>
          <w:p w:rsidR="00156A2D" w:rsidRPr="003F5B69" w:rsidRDefault="00156A2D" w:rsidP="00CD3742">
            <w:pPr>
              <w:jc w:val="both"/>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Constant</w:t>
            </w:r>
          </w:p>
          <w:p w:rsidR="00156A2D" w:rsidRPr="003F5B69" w:rsidRDefault="00156A2D" w:rsidP="00CD3742">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156A2D" w:rsidRPr="003F5B69" w:rsidRDefault="00156A2D" w:rsidP="00CD3742">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400" w:type="dxa"/>
          </w:tcPr>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5.542 *</w:t>
            </w:r>
          </w:p>
          <w:p w:rsidR="00156A2D" w:rsidRPr="003F5B69" w:rsidRDefault="00156A2D" w:rsidP="00CD3742">
            <w:pP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1.941</w:t>
            </w:r>
          </w:p>
          <w:p w:rsidR="00156A2D" w:rsidRPr="003F5B69" w:rsidRDefault="00156A2D" w:rsidP="00CD3742">
            <w:pP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xml:space="preserve">          2.855</w:t>
            </w:r>
          </w:p>
        </w:tc>
        <w:tc>
          <w:tcPr>
            <w:tcW w:w="1471" w:type="dxa"/>
            <w:vAlign w:val="center"/>
          </w:tcPr>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2.891</w:t>
            </w:r>
          </w:p>
          <w:p w:rsidR="00156A2D" w:rsidRPr="003F5B69" w:rsidRDefault="00156A2D" w:rsidP="00CD3742">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2.798</w:t>
            </w:r>
          </w:p>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1.033</w:t>
            </w:r>
          </w:p>
        </w:tc>
        <w:tc>
          <w:tcPr>
            <w:tcW w:w="1642" w:type="dxa"/>
          </w:tcPr>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0.945</w:t>
            </w:r>
          </w:p>
          <w:p w:rsidR="00156A2D" w:rsidRPr="003F5B69" w:rsidRDefault="00156A2D" w:rsidP="00CD3742">
            <w:pPr>
              <w:jc w:val="center"/>
              <w:cnfStyle w:val="00000001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1.244</w:t>
            </w:r>
          </w:p>
          <w:p w:rsidR="00156A2D" w:rsidRPr="003F5B69" w:rsidRDefault="00156A2D" w:rsidP="00CD3742">
            <w:pPr>
              <w:jc w:val="center"/>
              <w:cnfStyle w:val="00000001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0.759</w:t>
            </w:r>
          </w:p>
        </w:tc>
      </w:tr>
      <w:tr w:rsidR="00156A2D" w:rsidRPr="003F5B69" w:rsidTr="00156A2D">
        <w:trPr>
          <w:cnfStyle w:val="000000100000"/>
          <w:trHeight w:val="554"/>
          <w:jc w:val="center"/>
        </w:trPr>
        <w:tc>
          <w:tcPr>
            <w:cnfStyle w:val="001000000000"/>
            <w:tcW w:w="1979" w:type="dxa"/>
          </w:tcPr>
          <w:p w:rsidR="00156A2D" w:rsidRPr="003F5B69" w:rsidRDefault="00156A2D" w:rsidP="00CD3742">
            <w:pPr>
              <w:jc w:val="both"/>
              <w:rPr>
                <w:rFonts w:asciiTheme="minorHAnsi" w:hAnsiTheme="minorHAnsi"/>
                <w:color w:val="4F81BD" w:themeColor="accent1"/>
                <w:sz w:val="18"/>
                <w:szCs w:val="18"/>
                <w:lang w:val="en-GB" w:eastAsia="nl-NL"/>
              </w:rPr>
            </w:pPr>
            <w:proofErr w:type="spellStart"/>
            <w:r w:rsidRPr="003F5B69">
              <w:rPr>
                <w:rFonts w:asciiTheme="minorHAnsi" w:hAnsiTheme="minorHAnsi"/>
                <w:color w:val="4F81BD" w:themeColor="accent1"/>
                <w:sz w:val="18"/>
                <w:szCs w:val="18"/>
                <w:lang w:val="en-GB" w:eastAsia="nl-NL"/>
              </w:rPr>
              <w:t>Dumbreak</w:t>
            </w:r>
            <w:proofErr w:type="spellEnd"/>
          </w:p>
          <w:p w:rsidR="00156A2D" w:rsidRPr="003F5B69" w:rsidRDefault="00156A2D" w:rsidP="00CD3742">
            <w:pPr>
              <w:jc w:val="both"/>
              <w:rPr>
                <w:rFonts w:asciiTheme="minorHAnsi" w:hAnsiTheme="minorHAnsi"/>
                <w:i/>
                <w:color w:val="4F81BD" w:themeColor="accent1"/>
                <w:sz w:val="16"/>
                <w:szCs w:val="16"/>
                <w:lang w:val="en-GB" w:eastAsia="nl-NL"/>
              </w:rPr>
            </w:pPr>
            <w:r w:rsidRPr="003F5B69">
              <w:rPr>
                <w:rFonts w:asciiTheme="minorHAnsi" w:hAnsiTheme="minorHAnsi"/>
                <w:i/>
                <w:color w:val="4F81BD" w:themeColor="accent1"/>
                <w:sz w:val="16"/>
                <w:szCs w:val="16"/>
                <w:lang w:val="en-GB" w:eastAsia="nl-NL"/>
              </w:rPr>
              <w:t>Standard error</w:t>
            </w:r>
          </w:p>
          <w:p w:rsidR="00156A2D" w:rsidRPr="003F5B69" w:rsidRDefault="00156A2D" w:rsidP="00CD3742">
            <w:pPr>
              <w:jc w:val="both"/>
              <w:rPr>
                <w:rFonts w:asciiTheme="minorHAnsi" w:hAnsiTheme="minorHAnsi"/>
                <w:color w:val="4F81BD" w:themeColor="accent1"/>
                <w:sz w:val="18"/>
                <w:szCs w:val="18"/>
                <w:lang w:val="en-GB" w:eastAsia="nl-NL"/>
              </w:rPr>
            </w:pPr>
            <w:r w:rsidRPr="003F5B69">
              <w:rPr>
                <w:rFonts w:asciiTheme="minorHAnsi" w:hAnsiTheme="minorHAnsi"/>
                <w:i/>
                <w:color w:val="4F81BD" w:themeColor="accent1"/>
                <w:sz w:val="16"/>
                <w:szCs w:val="16"/>
                <w:lang w:val="en-GB" w:eastAsia="nl-NL"/>
              </w:rPr>
              <w:t>t-statistic</w:t>
            </w:r>
          </w:p>
        </w:tc>
        <w:tc>
          <w:tcPr>
            <w:tcW w:w="1400" w:type="dxa"/>
          </w:tcPr>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1.939</w:t>
            </w:r>
          </w:p>
          <w:p w:rsidR="00156A2D" w:rsidRPr="003F5B69" w:rsidRDefault="00156A2D" w:rsidP="00CD3742">
            <w:pPr>
              <w:jc w:val="cente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1.941</w:t>
            </w:r>
          </w:p>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0.999</w:t>
            </w:r>
          </w:p>
        </w:tc>
        <w:tc>
          <w:tcPr>
            <w:tcW w:w="1471" w:type="dxa"/>
            <w:vAlign w:val="center"/>
          </w:tcPr>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5.824 *</w:t>
            </w:r>
          </w:p>
          <w:p w:rsidR="00156A2D" w:rsidRPr="003F5B69" w:rsidRDefault="00156A2D" w:rsidP="00CD3742">
            <w:pP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2.798</w:t>
            </w:r>
          </w:p>
          <w:p w:rsidR="00156A2D" w:rsidRPr="003F5B69" w:rsidRDefault="00156A2D" w:rsidP="00CD3742">
            <w:pP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xml:space="preserve">          2.082</w:t>
            </w:r>
          </w:p>
        </w:tc>
        <w:tc>
          <w:tcPr>
            <w:tcW w:w="1642" w:type="dxa"/>
          </w:tcPr>
          <w:p w:rsidR="00156A2D" w:rsidRPr="003F5B69" w:rsidRDefault="00156A2D" w:rsidP="00CD3742">
            <w:pPr>
              <w:jc w:val="center"/>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8"/>
                <w:szCs w:val="18"/>
                <w:lang w:val="en-GB" w:eastAsia="nl-NL"/>
              </w:rPr>
              <w:t>- 3.551 *</w:t>
            </w:r>
          </w:p>
          <w:p w:rsidR="00156A2D" w:rsidRPr="003F5B69" w:rsidRDefault="00156A2D" w:rsidP="00CD3742">
            <w:pPr>
              <w:cnfStyle w:val="000000100000"/>
              <w:rPr>
                <w:rFonts w:asciiTheme="minorHAnsi" w:hAnsiTheme="minorHAnsi"/>
                <w:color w:val="4F81BD" w:themeColor="accent1"/>
                <w:sz w:val="16"/>
                <w:szCs w:val="16"/>
                <w:lang w:val="en-GB" w:eastAsia="nl-NL"/>
              </w:rPr>
            </w:pPr>
            <w:r w:rsidRPr="003F5B69">
              <w:rPr>
                <w:rFonts w:asciiTheme="minorHAnsi" w:hAnsiTheme="minorHAnsi"/>
                <w:color w:val="4F81BD" w:themeColor="accent1"/>
                <w:sz w:val="16"/>
                <w:szCs w:val="16"/>
                <w:lang w:val="en-GB" w:eastAsia="nl-NL"/>
              </w:rPr>
              <w:t xml:space="preserve">              1.244</w:t>
            </w:r>
          </w:p>
          <w:p w:rsidR="00156A2D" w:rsidRPr="003F5B69" w:rsidRDefault="00156A2D" w:rsidP="00CD3742">
            <w:pPr>
              <w:keepNext/>
              <w:cnfStyle w:val="000000100000"/>
              <w:rPr>
                <w:rFonts w:asciiTheme="minorHAnsi" w:hAnsiTheme="minorHAnsi"/>
                <w:color w:val="4F81BD" w:themeColor="accent1"/>
                <w:sz w:val="18"/>
                <w:szCs w:val="18"/>
                <w:lang w:val="en-GB" w:eastAsia="nl-NL"/>
              </w:rPr>
            </w:pPr>
            <w:r w:rsidRPr="003F5B69">
              <w:rPr>
                <w:rFonts w:asciiTheme="minorHAnsi" w:hAnsiTheme="minorHAnsi"/>
                <w:color w:val="4F81BD" w:themeColor="accent1"/>
                <w:sz w:val="16"/>
                <w:szCs w:val="16"/>
                <w:lang w:val="en-GB" w:eastAsia="nl-NL"/>
              </w:rPr>
              <w:t xml:space="preserve">           - 2.854</w:t>
            </w:r>
          </w:p>
        </w:tc>
      </w:tr>
    </w:tbl>
    <w:p w:rsidR="00156A2D" w:rsidRPr="003F5B69" w:rsidRDefault="008C0B33" w:rsidP="00CD3742">
      <w:pPr>
        <w:pStyle w:val="Caption"/>
        <w:spacing w:after="0"/>
        <w:rPr>
          <w:rFonts w:asciiTheme="minorHAnsi" w:hAnsiTheme="minorHAnsi"/>
          <w:b w:val="0"/>
          <w:lang w:val="en-GB"/>
        </w:rPr>
      </w:pPr>
      <w:r w:rsidRPr="00CC6198">
        <w:rPr>
          <w:rFonts w:asciiTheme="minorHAnsi" w:hAnsiTheme="minorHAnsi"/>
          <w:lang w:val="en-US"/>
        </w:rPr>
        <w:t xml:space="preserve"> </w:t>
      </w:r>
      <w:r w:rsidRPr="003F5B69">
        <w:rPr>
          <w:rFonts w:asciiTheme="minorHAnsi" w:hAnsiTheme="minorHAnsi"/>
          <w:b w:val="0"/>
          <w:lang w:val="en-GB"/>
        </w:rPr>
        <w:t>* signficant on a 95% level</w:t>
      </w:r>
    </w:p>
    <w:p w:rsidR="007F1BD3" w:rsidRPr="003F5B69" w:rsidRDefault="008C0B33" w:rsidP="00CD3742">
      <w:pPr>
        <w:spacing w:after="240" w:line="360" w:lineRule="auto"/>
        <w:jc w:val="both"/>
        <w:rPr>
          <w:rFonts w:asciiTheme="minorHAnsi" w:hAnsiTheme="minorHAnsi"/>
          <w:sz w:val="22"/>
          <w:szCs w:val="22"/>
          <w:lang w:val="en-GB" w:eastAsia="nl-NL"/>
        </w:rPr>
      </w:pPr>
      <w:r w:rsidRPr="003F5B69">
        <w:rPr>
          <w:rFonts w:asciiTheme="minorHAnsi" w:hAnsiTheme="minorHAnsi"/>
          <w:sz w:val="22"/>
          <w:szCs w:val="22"/>
          <w:lang w:val="en-GB" w:eastAsia="nl-NL"/>
        </w:rPr>
        <w:t>We see that</w:t>
      </w:r>
      <w:r w:rsidR="007F1BD3" w:rsidRPr="003F5B69">
        <w:rPr>
          <w:rFonts w:asciiTheme="minorHAnsi" w:hAnsiTheme="minorHAnsi"/>
          <w:sz w:val="22"/>
          <w:szCs w:val="22"/>
          <w:lang w:val="en-GB" w:eastAsia="nl-NL"/>
        </w:rPr>
        <w:t>, according to our expectations of sub 3.3.1,</w:t>
      </w:r>
      <w:r w:rsidRPr="003F5B69">
        <w:rPr>
          <w:rFonts w:asciiTheme="minorHAnsi" w:hAnsiTheme="minorHAnsi"/>
          <w:sz w:val="22"/>
          <w:szCs w:val="22"/>
          <w:lang w:val="en-GB" w:eastAsia="nl-NL"/>
        </w:rPr>
        <w:t xml:space="preserve"> the variables vehicle theft, cargo theft and combination theft show significant relations with </w:t>
      </w:r>
      <w:r w:rsidR="007F1BD3" w:rsidRPr="003F5B69">
        <w:rPr>
          <w:rFonts w:asciiTheme="minorHAnsi" w:hAnsiTheme="minorHAnsi"/>
          <w:sz w:val="22"/>
          <w:szCs w:val="22"/>
          <w:lang w:val="en-GB" w:eastAsia="nl-NL"/>
        </w:rPr>
        <w:t xml:space="preserve">their own lagged variables. Vehicle theft is significantly related to its first and third lag; cargo theft is significantly related to all of its four lags; and combination theft is related to its first and fourth lag. </w:t>
      </w:r>
    </w:p>
    <w:p w:rsidR="00983C0C" w:rsidRPr="003F5B69" w:rsidRDefault="007F1BD3" w:rsidP="00CD3742">
      <w:pPr>
        <w:keepNext/>
        <w:spacing w:after="240" w:line="360" w:lineRule="auto"/>
        <w:jc w:val="both"/>
        <w:rPr>
          <w:rFonts w:asciiTheme="minorHAnsi" w:hAnsiTheme="minorHAnsi"/>
        </w:rPr>
      </w:pPr>
      <w:r w:rsidRPr="003F5B69">
        <w:rPr>
          <w:rFonts w:asciiTheme="minorHAnsi" w:hAnsiTheme="minorHAnsi"/>
          <w:sz w:val="22"/>
          <w:szCs w:val="22"/>
          <w:lang w:val="en-GB" w:eastAsia="nl-NL"/>
        </w:rPr>
        <w:lastRenderedPageBreak/>
        <w:t xml:space="preserve">  </w:t>
      </w:r>
      <w:r w:rsidR="00983C0C" w:rsidRPr="003F5B69">
        <w:rPr>
          <w:rFonts w:asciiTheme="minorHAnsi" w:hAnsiTheme="minorHAnsi"/>
          <w:noProof/>
          <w:sz w:val="22"/>
          <w:szCs w:val="22"/>
        </w:rPr>
        <w:drawing>
          <wp:inline distT="0" distB="0" distL="0" distR="0">
            <wp:extent cx="2662516" cy="1887859"/>
            <wp:effectExtent l="19050" t="0" r="4484" b="0"/>
            <wp:docPr id="1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69575" t="70373"/>
                    <a:stretch/>
                  </pic:blipFill>
                  <pic:spPr bwMode="auto">
                    <a:xfrm>
                      <a:off x="0" y="0"/>
                      <a:ext cx="2669081" cy="1892514"/>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r w:rsidR="00983C0C" w:rsidRPr="003F5B69">
        <w:rPr>
          <w:rFonts w:asciiTheme="minorHAnsi" w:hAnsiTheme="minorHAnsi"/>
          <w:noProof/>
          <w:sz w:val="22"/>
          <w:szCs w:val="22"/>
        </w:rPr>
        <w:drawing>
          <wp:inline distT="0" distB="0" distL="0" distR="0">
            <wp:extent cx="2686050" cy="1862687"/>
            <wp:effectExtent l="0" t="0" r="0" b="0"/>
            <wp:docPr id="1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4755" t="37149" r="33950" b="33045"/>
                    <a:stretch/>
                  </pic:blipFill>
                  <pic:spPr bwMode="auto">
                    <a:xfrm>
                      <a:off x="0" y="0"/>
                      <a:ext cx="2681615" cy="1859612"/>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983C0C" w:rsidRPr="001D5D85" w:rsidRDefault="00983C0C" w:rsidP="001D5D85">
      <w:pPr>
        <w:pStyle w:val="Caption"/>
        <w:spacing w:after="240"/>
        <w:jc w:val="both"/>
        <w:rPr>
          <w:rFonts w:asciiTheme="minorHAnsi" w:hAnsiTheme="minorHAnsi"/>
          <w:lang w:val="en-US"/>
        </w:rPr>
      </w:pPr>
      <w:r w:rsidRPr="003F5B69">
        <w:rPr>
          <w:rFonts w:asciiTheme="minorHAnsi" w:hAnsiTheme="minorHAnsi"/>
          <w:lang w:val="en-US"/>
        </w:rPr>
        <w:t xml:space="preserve">Figure </w:t>
      </w:r>
      <w:r w:rsidR="00B9396D" w:rsidRPr="003F5B69">
        <w:rPr>
          <w:rFonts w:asciiTheme="minorHAnsi" w:hAnsiTheme="minorHAnsi"/>
        </w:rPr>
        <w:fldChar w:fldCharType="begin"/>
      </w:r>
      <w:r w:rsidRPr="003F5B69">
        <w:rPr>
          <w:rFonts w:asciiTheme="minorHAnsi" w:hAnsiTheme="minorHAnsi"/>
          <w:lang w:val="en-US"/>
        </w:rPr>
        <w:instrText xml:space="preserve"> SEQ Figure \* ARABIC </w:instrText>
      </w:r>
      <w:r w:rsidR="00B9396D" w:rsidRPr="003F5B69">
        <w:rPr>
          <w:rFonts w:asciiTheme="minorHAnsi" w:hAnsiTheme="minorHAnsi"/>
        </w:rPr>
        <w:fldChar w:fldCharType="separate"/>
      </w:r>
      <w:r w:rsidR="002B14DF">
        <w:rPr>
          <w:rFonts w:asciiTheme="minorHAnsi" w:hAnsiTheme="minorHAnsi"/>
          <w:lang w:val="en-US"/>
        </w:rPr>
        <w:t>14</w:t>
      </w:r>
      <w:r w:rsidR="00B9396D" w:rsidRPr="003F5B69">
        <w:rPr>
          <w:rFonts w:asciiTheme="minorHAnsi" w:hAnsiTheme="minorHAnsi"/>
        </w:rPr>
        <w:fldChar w:fldCharType="end"/>
      </w:r>
      <w:r w:rsidRPr="003F5B69">
        <w:rPr>
          <w:rFonts w:asciiTheme="minorHAnsi" w:hAnsiTheme="minorHAnsi"/>
          <w:lang w:val="en-US"/>
        </w:rPr>
        <w:t xml:space="preserve"> </w:t>
      </w:r>
      <w:r w:rsidR="001D5D85">
        <w:rPr>
          <w:rFonts w:asciiTheme="minorHAnsi" w:hAnsiTheme="minorHAnsi"/>
          <w:lang w:val="en-US"/>
        </w:rPr>
        <w:t>Impulse response function VAR(4) model I</w:t>
      </w:r>
      <w:r w:rsidRPr="003F5B69">
        <w:rPr>
          <w:rFonts w:asciiTheme="minorHAnsi" w:hAnsiTheme="minorHAnsi"/>
          <w:lang w:val="en-US"/>
        </w:rPr>
        <w:tab/>
      </w:r>
      <w:r w:rsidR="001D5D85">
        <w:rPr>
          <w:rFonts w:asciiTheme="minorHAnsi" w:hAnsiTheme="minorHAnsi"/>
          <w:lang w:val="en-US"/>
        </w:rPr>
        <w:t>F</w:t>
      </w:r>
      <w:r w:rsidRPr="003F5B69">
        <w:rPr>
          <w:rFonts w:asciiTheme="minorHAnsi" w:hAnsiTheme="minorHAnsi"/>
          <w:lang w:val="en-US"/>
        </w:rPr>
        <w:t xml:space="preserve">igure </w:t>
      </w:r>
      <w:r w:rsidR="00B9396D" w:rsidRPr="003F5B69">
        <w:rPr>
          <w:rFonts w:asciiTheme="minorHAnsi" w:hAnsiTheme="minorHAnsi"/>
        </w:rPr>
        <w:fldChar w:fldCharType="begin"/>
      </w:r>
      <w:r w:rsidRPr="003F5B69">
        <w:rPr>
          <w:rFonts w:asciiTheme="minorHAnsi" w:hAnsiTheme="minorHAnsi"/>
          <w:lang w:val="en-US"/>
        </w:rPr>
        <w:instrText xml:space="preserve"> SEQ Figure \* ARABIC </w:instrText>
      </w:r>
      <w:r w:rsidR="00B9396D" w:rsidRPr="003F5B69">
        <w:rPr>
          <w:rFonts w:asciiTheme="minorHAnsi" w:hAnsiTheme="minorHAnsi"/>
        </w:rPr>
        <w:fldChar w:fldCharType="separate"/>
      </w:r>
      <w:r w:rsidR="002B14DF">
        <w:rPr>
          <w:rFonts w:asciiTheme="minorHAnsi" w:hAnsiTheme="minorHAnsi"/>
          <w:lang w:val="en-US"/>
        </w:rPr>
        <w:t>15</w:t>
      </w:r>
      <w:r w:rsidR="00B9396D" w:rsidRPr="003F5B69">
        <w:rPr>
          <w:rFonts w:asciiTheme="minorHAnsi" w:hAnsiTheme="minorHAnsi"/>
        </w:rPr>
        <w:fldChar w:fldCharType="end"/>
      </w:r>
      <w:r w:rsidR="001D5D85" w:rsidRPr="001D5D85">
        <w:rPr>
          <w:rFonts w:asciiTheme="minorHAnsi" w:hAnsiTheme="minorHAnsi"/>
          <w:lang w:val="en-US"/>
        </w:rPr>
        <w:t xml:space="preserve"> </w:t>
      </w:r>
      <w:r w:rsidR="001D5D85">
        <w:rPr>
          <w:rFonts w:asciiTheme="minorHAnsi" w:hAnsiTheme="minorHAnsi"/>
          <w:lang w:val="en-US"/>
        </w:rPr>
        <w:t>Impulse response function VAR(4) model I</w:t>
      </w:r>
    </w:p>
    <w:p w:rsidR="00983C0C" w:rsidRPr="003F5B69" w:rsidRDefault="00013161" w:rsidP="00CD3742">
      <w:pPr>
        <w:pStyle w:val="Caption"/>
        <w:spacing w:after="240"/>
        <w:jc w:val="both"/>
        <w:rPr>
          <w:rFonts w:asciiTheme="minorHAnsi" w:hAnsiTheme="minorHAnsi"/>
          <w:lang w:val="en-US"/>
        </w:rPr>
      </w:pPr>
      <w:r w:rsidRPr="003F5B69">
        <w:rPr>
          <w:rFonts w:asciiTheme="minorHAnsi" w:hAnsiTheme="minorHAnsi"/>
          <w:lang w:val="en-US" w:eastAsia="en-US"/>
        </w:rPr>
        <w:drawing>
          <wp:anchor distT="0" distB="0" distL="114300" distR="114300" simplePos="0" relativeHeight="251659264" behindDoc="1" locked="0" layoutInCell="1" allowOverlap="1">
            <wp:simplePos x="0" y="0"/>
            <wp:positionH relativeFrom="column">
              <wp:posOffset>47625</wp:posOffset>
            </wp:positionH>
            <wp:positionV relativeFrom="paragraph">
              <wp:posOffset>104775</wp:posOffset>
            </wp:positionV>
            <wp:extent cx="2562225" cy="1895475"/>
            <wp:effectExtent l="19050" t="0" r="9525" b="0"/>
            <wp:wrapTight wrapText="bothSides">
              <wp:wrapPolygon edited="0">
                <wp:start x="2570" y="1085"/>
                <wp:lineTo x="0" y="3039"/>
                <wp:lineTo x="0" y="3473"/>
                <wp:lineTo x="1285" y="4559"/>
                <wp:lineTo x="0" y="6513"/>
                <wp:lineTo x="0" y="6947"/>
                <wp:lineTo x="1285" y="8032"/>
                <wp:lineTo x="482" y="9118"/>
                <wp:lineTo x="482" y="9986"/>
                <wp:lineTo x="1285" y="11506"/>
                <wp:lineTo x="321" y="12808"/>
                <wp:lineTo x="1285" y="14979"/>
                <wp:lineTo x="0" y="16064"/>
                <wp:lineTo x="1285" y="18452"/>
                <wp:lineTo x="-161" y="18886"/>
                <wp:lineTo x="-161" y="19538"/>
                <wp:lineTo x="3051" y="20840"/>
                <wp:lineTo x="21680" y="20840"/>
                <wp:lineTo x="21680" y="4342"/>
                <wp:lineTo x="21199" y="3256"/>
                <wp:lineTo x="19914" y="1085"/>
                <wp:lineTo x="2570" y="1085"/>
              </wp:wrapPolygon>
            </wp:wrapTight>
            <wp:docPr id="1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3117" r="69247" b="65609"/>
                    <a:stretch/>
                  </pic:blipFill>
                  <pic:spPr bwMode="auto">
                    <a:xfrm>
                      <a:off x="0" y="0"/>
                      <a:ext cx="2562225" cy="189547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CD3742" w:rsidRPr="003F5B69" w:rsidRDefault="00B9396D" w:rsidP="00013161">
      <w:pPr>
        <w:spacing w:after="240" w:line="360" w:lineRule="auto"/>
        <w:jc w:val="both"/>
        <w:rPr>
          <w:rFonts w:asciiTheme="minorHAnsi" w:hAnsiTheme="minorHAnsi" w:cstheme="minorHAnsi"/>
          <w:sz w:val="22"/>
          <w:szCs w:val="22"/>
          <w:lang w:val="en-GB" w:eastAsia="nl-NL"/>
        </w:rPr>
      </w:pPr>
      <w:r w:rsidRPr="00B9396D">
        <w:rPr>
          <w:rFonts w:asciiTheme="minorHAnsi" w:hAnsiTheme="minorHAnsi"/>
          <w:noProof/>
          <w:sz w:val="22"/>
          <w:szCs w:val="22"/>
        </w:rPr>
        <w:pict>
          <v:shape id="Text Box 2" o:spid="_x0000_s1027" type="#_x0000_t202" style="position:absolute;left:0;text-align:left;margin-left:-209.25pt;margin-top:140.4pt;width:199.5pt;height: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wrapcoords="-81 0 -81 20829 21600 20829 21600 0 -81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" stroked="f">
            <v:textbox style="mso-fit-shape-to-text:t" inset="0,0,0,0">
              <w:txbxContent>
                <w:p w:rsidR="002B14DF" w:rsidRPr="001D5D85" w:rsidRDefault="002B14DF" w:rsidP="001D5D85">
                  <w:pPr>
                    <w:pStyle w:val="Caption"/>
                    <w:jc w:val="left"/>
                    <w:rPr>
                      <w:rFonts w:eastAsia="Times New Roman" w:cs="Times New Roman"/>
                      <w:lang w:val="en-US"/>
                    </w:rPr>
                  </w:pPr>
                  <w:r w:rsidRPr="001D5D85">
                    <w:rPr>
                      <w:lang w:val="en-US"/>
                    </w:rPr>
                    <w:t xml:space="preserve">Figure </w:t>
                  </w:r>
                  <w:r w:rsidR="00B9396D">
                    <w:fldChar w:fldCharType="begin"/>
                  </w:r>
                  <w:r w:rsidRPr="001D5D85">
                    <w:rPr>
                      <w:lang w:val="en-US"/>
                    </w:rPr>
                    <w:instrText xml:space="preserve"> SEQ Figure \* ARABIC </w:instrText>
                  </w:r>
                  <w:r w:rsidR="00B9396D">
                    <w:fldChar w:fldCharType="separate"/>
                  </w:r>
                  <w:r>
                    <w:rPr>
                      <w:lang w:val="en-US"/>
                    </w:rPr>
                    <w:t>16</w:t>
                  </w:r>
                  <w:r w:rsidR="00B9396D">
                    <w:fldChar w:fldCharType="end"/>
                  </w:r>
                  <w:r w:rsidRPr="001D5D85">
                    <w:rPr>
                      <w:rFonts w:asciiTheme="minorHAnsi" w:hAnsiTheme="minorHAnsi"/>
                      <w:lang w:val="en-US"/>
                    </w:rPr>
                    <w:t xml:space="preserve"> </w:t>
                  </w:r>
                  <w:r>
                    <w:rPr>
                      <w:rFonts w:asciiTheme="minorHAnsi" w:hAnsiTheme="minorHAnsi"/>
                      <w:lang w:val="en-US"/>
                    </w:rPr>
                    <w:t>Impulse response function VAR(4) model I</w:t>
                  </w:r>
                </w:p>
              </w:txbxContent>
            </v:textbox>
            <w10:wrap type="tight"/>
          </v:shape>
        </w:pict>
      </w:r>
      <w:r w:rsidR="00983C0C" w:rsidRPr="003F5B69">
        <w:rPr>
          <w:rFonts w:asciiTheme="minorHAnsi" w:hAnsiTheme="minorHAnsi"/>
          <w:sz w:val="22"/>
          <w:szCs w:val="22"/>
          <w:lang w:val="en-GB" w:eastAsia="nl-NL"/>
        </w:rPr>
        <w:t>The impulse response functions of the vehicle crime component with their own lags are shown in figure 1</w:t>
      </w:r>
      <w:r w:rsidR="00CD3742" w:rsidRPr="003F5B69">
        <w:rPr>
          <w:rFonts w:asciiTheme="minorHAnsi" w:hAnsiTheme="minorHAnsi"/>
          <w:sz w:val="22"/>
          <w:szCs w:val="22"/>
          <w:lang w:val="en-GB" w:eastAsia="nl-NL"/>
        </w:rPr>
        <w:t>4</w:t>
      </w:r>
      <w:r w:rsidR="00983C0C" w:rsidRPr="003F5B69">
        <w:rPr>
          <w:rFonts w:asciiTheme="minorHAnsi" w:hAnsiTheme="minorHAnsi"/>
          <w:sz w:val="22"/>
          <w:szCs w:val="22"/>
          <w:lang w:val="en-GB" w:eastAsia="nl-NL"/>
        </w:rPr>
        <w:t xml:space="preserve"> – 1</w:t>
      </w:r>
      <w:r w:rsidR="00CD3742" w:rsidRPr="003F5B69">
        <w:rPr>
          <w:rFonts w:asciiTheme="minorHAnsi" w:hAnsiTheme="minorHAnsi"/>
          <w:sz w:val="22"/>
          <w:szCs w:val="22"/>
          <w:lang w:val="en-GB" w:eastAsia="nl-NL"/>
        </w:rPr>
        <w:t>6</w:t>
      </w:r>
      <w:r w:rsidR="00983C0C" w:rsidRPr="003F5B69">
        <w:rPr>
          <w:rFonts w:asciiTheme="minorHAnsi" w:hAnsiTheme="minorHAnsi"/>
          <w:sz w:val="22"/>
          <w:szCs w:val="22"/>
          <w:lang w:val="en-GB" w:eastAsia="nl-NL"/>
        </w:rPr>
        <w:t xml:space="preserve">. </w:t>
      </w:r>
      <w:r w:rsidR="00CD3742" w:rsidRPr="003F5B69">
        <w:rPr>
          <w:rFonts w:asciiTheme="minorHAnsi" w:hAnsiTheme="minorHAnsi"/>
          <w:sz w:val="22"/>
          <w:szCs w:val="22"/>
          <w:lang w:val="en-GB"/>
        </w:rPr>
        <w:t>The impulse response function of vehicle theft to vehicle theft (figure 14) shows us that, considering the signs of the responses, vehicle theft always has a positive impact on itself since the impulse response is positive. The effect of a shock dies down after about twelve months.</w:t>
      </w:r>
      <w:r w:rsidR="00CD3742" w:rsidRPr="003F5B69">
        <w:rPr>
          <w:rStyle w:val="FootnoteReference"/>
          <w:rFonts w:asciiTheme="minorHAnsi" w:hAnsiTheme="minorHAnsi"/>
          <w:sz w:val="22"/>
          <w:szCs w:val="22"/>
          <w:lang w:val="en-GB"/>
        </w:rPr>
        <w:footnoteReference w:id="59"/>
      </w:r>
      <w:r w:rsidR="00CD3742" w:rsidRPr="003F5B69">
        <w:rPr>
          <w:rFonts w:asciiTheme="minorHAnsi" w:hAnsiTheme="minorHAnsi"/>
          <w:sz w:val="22"/>
          <w:szCs w:val="22"/>
          <w:lang w:val="en-GB"/>
        </w:rPr>
        <w:t xml:space="preserve"> The impulse response function of combination theft shows us a positive impact of about four months after which the shock appears to have worked itself out of the system. It is hard to interpret the variable cargo theft since we have transformed it to its first difference. The impulse response function (figure 16) does show us that </w:t>
      </w:r>
      <w:r w:rsidR="00CD3742" w:rsidRPr="003F5B69">
        <w:rPr>
          <w:rFonts w:asciiTheme="minorHAnsi" w:hAnsiTheme="minorHAnsi" w:cstheme="minorHAnsi"/>
          <w:sz w:val="22"/>
          <w:szCs w:val="22"/>
          <w:lang w:val="en-GB" w:eastAsia="nl-NL"/>
        </w:rPr>
        <w:t>the shock appears to have worked its way out of the system after five periods. The impulse response function is stable since the effect of the shock dies down.</w:t>
      </w:r>
    </w:p>
    <w:p w:rsidR="00CD3742" w:rsidRPr="003F5B69" w:rsidRDefault="00CD3742" w:rsidP="00CD3742">
      <w:pPr>
        <w:pStyle w:val="ListParagraph"/>
        <w:spacing w:after="240" w:line="360" w:lineRule="auto"/>
        <w:ind w:left="0"/>
        <w:jc w:val="both"/>
        <w:rPr>
          <w:rFonts w:cstheme="minorHAnsi"/>
          <w:lang w:val="en-GB" w:eastAsia="nl-NL"/>
        </w:rPr>
      </w:pPr>
      <w:r w:rsidRPr="003F5B69">
        <w:rPr>
          <w:rFonts w:cstheme="minorHAnsi"/>
          <w:lang w:val="en-GB" w:eastAsia="nl-NL"/>
        </w:rPr>
        <w:t xml:space="preserve">The VAR output reveals significant relations between the variables cargo theft and the first lag of combination theft and between combination theft and the </w:t>
      </w:r>
      <w:r w:rsidR="00D56A84" w:rsidRPr="003F5B69">
        <w:rPr>
          <w:rFonts w:cstheme="minorHAnsi"/>
          <w:lang w:val="en-GB" w:eastAsia="nl-NL"/>
        </w:rPr>
        <w:t xml:space="preserve">second, third and fourth lag of vehicle theft. </w:t>
      </w:r>
    </w:p>
    <w:p w:rsidR="00D56A84" w:rsidRPr="003F5B69" w:rsidRDefault="00D56A84" w:rsidP="00D56A84">
      <w:pPr>
        <w:pStyle w:val="ListParagraph"/>
        <w:keepNext/>
        <w:spacing w:after="240" w:line="360" w:lineRule="auto"/>
        <w:ind w:left="0"/>
        <w:jc w:val="both"/>
      </w:pPr>
      <w:r w:rsidRPr="003F5B69">
        <w:rPr>
          <w:rFonts w:cstheme="minorHAnsi"/>
          <w:noProof/>
          <w:lang w:val="en-US"/>
        </w:rPr>
        <w:lastRenderedPageBreak/>
        <w:drawing>
          <wp:inline distT="0" distB="0" distL="0" distR="0">
            <wp:extent cx="2771775" cy="1943100"/>
            <wp:effectExtent l="0" t="0" r="9525" b="0"/>
            <wp:docPr id="1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3969" t="3672" r="34598" b="66091"/>
                    <a:stretch/>
                  </pic:blipFill>
                  <pic:spPr bwMode="auto">
                    <a:xfrm>
                      <a:off x="0" y="0"/>
                      <a:ext cx="2771775" cy="19431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r w:rsidRPr="003F5B69">
        <w:rPr>
          <w:noProof/>
          <w:lang w:val="en-US"/>
        </w:rPr>
        <w:drawing>
          <wp:inline distT="0" distB="0" distL="0" distR="0">
            <wp:extent cx="2616703" cy="1884568"/>
            <wp:effectExtent l="19050" t="0" r="0" b="0"/>
            <wp:docPr id="3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69510" t="37318" b="32523"/>
                    <a:stretch/>
                  </pic:blipFill>
                  <pic:spPr bwMode="auto">
                    <a:xfrm>
                      <a:off x="0" y="0"/>
                      <a:ext cx="2616703" cy="1884568"/>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D56A84" w:rsidRPr="001D5D85" w:rsidRDefault="00D56A84" w:rsidP="001D5D85">
      <w:pPr>
        <w:pStyle w:val="Caption"/>
        <w:jc w:val="both"/>
        <w:rPr>
          <w:rFonts w:asciiTheme="minorHAnsi" w:hAnsiTheme="minorHAnsi"/>
          <w:lang w:val="en-US"/>
        </w:rPr>
      </w:pPr>
      <w:r w:rsidRPr="003F5B69">
        <w:rPr>
          <w:rFonts w:asciiTheme="minorHAnsi" w:hAnsiTheme="minorHAnsi"/>
          <w:lang w:val="en-US"/>
        </w:rPr>
        <w:t xml:space="preserve">Figure </w:t>
      </w:r>
      <w:r w:rsidR="00B9396D" w:rsidRPr="003F5B69">
        <w:rPr>
          <w:rFonts w:asciiTheme="minorHAnsi" w:hAnsiTheme="minorHAnsi"/>
        </w:rPr>
        <w:fldChar w:fldCharType="begin"/>
      </w:r>
      <w:r w:rsidRPr="003F5B69">
        <w:rPr>
          <w:rFonts w:asciiTheme="minorHAnsi" w:hAnsiTheme="minorHAnsi"/>
          <w:lang w:val="en-US"/>
        </w:rPr>
        <w:instrText xml:space="preserve"> SEQ Figure \* ARABIC </w:instrText>
      </w:r>
      <w:r w:rsidR="00B9396D" w:rsidRPr="003F5B69">
        <w:rPr>
          <w:rFonts w:asciiTheme="minorHAnsi" w:hAnsiTheme="minorHAnsi"/>
        </w:rPr>
        <w:fldChar w:fldCharType="separate"/>
      </w:r>
      <w:r w:rsidR="002B14DF">
        <w:rPr>
          <w:rFonts w:asciiTheme="minorHAnsi" w:hAnsiTheme="minorHAnsi"/>
          <w:lang w:val="en-US"/>
        </w:rPr>
        <w:t>17</w:t>
      </w:r>
      <w:r w:rsidR="00B9396D" w:rsidRPr="003F5B69">
        <w:rPr>
          <w:rFonts w:asciiTheme="minorHAnsi" w:hAnsiTheme="minorHAnsi"/>
        </w:rPr>
        <w:fldChar w:fldCharType="end"/>
      </w:r>
      <w:r w:rsidRPr="003F5B69">
        <w:rPr>
          <w:rFonts w:asciiTheme="minorHAnsi" w:hAnsiTheme="minorHAnsi"/>
          <w:lang w:val="en-US"/>
        </w:rPr>
        <w:t xml:space="preserve"> </w:t>
      </w:r>
      <w:r w:rsidR="001D5D85">
        <w:rPr>
          <w:rFonts w:asciiTheme="minorHAnsi" w:hAnsiTheme="minorHAnsi"/>
          <w:lang w:val="en-US"/>
        </w:rPr>
        <w:t>Impulse response function VAR(4) model I</w:t>
      </w:r>
      <w:r w:rsidR="001D5D85">
        <w:rPr>
          <w:rFonts w:asciiTheme="minorHAnsi" w:hAnsiTheme="minorHAnsi"/>
          <w:lang w:val="en-US"/>
        </w:rPr>
        <w:tab/>
        <w:t xml:space="preserve"> </w:t>
      </w:r>
      <w:r w:rsidRPr="003F5B69">
        <w:rPr>
          <w:rFonts w:asciiTheme="minorHAnsi" w:hAnsiTheme="minorHAnsi"/>
          <w:lang w:val="en-US"/>
        </w:rPr>
        <w:t xml:space="preserve">Figure </w:t>
      </w:r>
      <w:r w:rsidR="00B9396D" w:rsidRPr="003F5B69">
        <w:rPr>
          <w:rFonts w:asciiTheme="minorHAnsi" w:hAnsiTheme="minorHAnsi"/>
        </w:rPr>
        <w:fldChar w:fldCharType="begin"/>
      </w:r>
      <w:r w:rsidRPr="003F5B69">
        <w:rPr>
          <w:rFonts w:asciiTheme="minorHAnsi" w:hAnsiTheme="minorHAnsi"/>
          <w:lang w:val="en-US"/>
        </w:rPr>
        <w:instrText xml:space="preserve"> SEQ Figure \* ARABIC </w:instrText>
      </w:r>
      <w:r w:rsidR="00B9396D" w:rsidRPr="003F5B69">
        <w:rPr>
          <w:rFonts w:asciiTheme="minorHAnsi" w:hAnsiTheme="minorHAnsi"/>
        </w:rPr>
        <w:fldChar w:fldCharType="separate"/>
      </w:r>
      <w:r w:rsidR="002B14DF">
        <w:rPr>
          <w:rFonts w:asciiTheme="minorHAnsi" w:hAnsiTheme="minorHAnsi"/>
          <w:lang w:val="en-US"/>
        </w:rPr>
        <w:t>18</w:t>
      </w:r>
      <w:r w:rsidR="00B9396D" w:rsidRPr="003F5B69">
        <w:rPr>
          <w:rFonts w:asciiTheme="minorHAnsi" w:hAnsiTheme="minorHAnsi"/>
        </w:rPr>
        <w:fldChar w:fldCharType="end"/>
      </w:r>
      <w:r w:rsidR="001D5D85" w:rsidRPr="001D5D85">
        <w:rPr>
          <w:rFonts w:asciiTheme="minorHAnsi" w:hAnsiTheme="minorHAnsi"/>
          <w:lang w:val="en-US"/>
        </w:rPr>
        <w:t xml:space="preserve"> </w:t>
      </w:r>
      <w:r w:rsidR="001D5D85">
        <w:rPr>
          <w:rFonts w:asciiTheme="minorHAnsi" w:hAnsiTheme="minorHAnsi"/>
          <w:lang w:val="en-US"/>
        </w:rPr>
        <w:t>Impulse response function VAR(4) model I</w:t>
      </w:r>
    </w:p>
    <w:p w:rsidR="004D656E" w:rsidRDefault="004D656E" w:rsidP="00EB2413">
      <w:pPr>
        <w:spacing w:after="240" w:line="360" w:lineRule="auto"/>
        <w:jc w:val="both"/>
        <w:rPr>
          <w:rFonts w:asciiTheme="minorHAnsi" w:hAnsiTheme="minorHAnsi" w:cstheme="minorHAnsi"/>
          <w:sz w:val="22"/>
          <w:szCs w:val="22"/>
          <w:lang w:val="en-GB" w:eastAsia="nl-NL"/>
        </w:rPr>
      </w:pPr>
    </w:p>
    <w:p w:rsidR="00EB2413" w:rsidRPr="003F5B69" w:rsidRDefault="00EB2413" w:rsidP="00EB2413">
      <w:pPr>
        <w:spacing w:after="240" w:line="360" w:lineRule="auto"/>
        <w:jc w:val="both"/>
        <w:rPr>
          <w:rFonts w:asciiTheme="minorHAnsi" w:hAnsiTheme="minorHAnsi" w:cstheme="minorHAnsi"/>
          <w:sz w:val="22"/>
          <w:szCs w:val="22"/>
          <w:lang w:val="en-GB" w:eastAsia="nl-NL"/>
        </w:rPr>
      </w:pPr>
      <w:r w:rsidRPr="003F5B69">
        <w:rPr>
          <w:rFonts w:asciiTheme="minorHAnsi" w:hAnsiTheme="minorHAnsi" w:cstheme="minorHAnsi"/>
          <w:sz w:val="22"/>
          <w:szCs w:val="22"/>
          <w:lang w:val="en-GB" w:eastAsia="nl-NL"/>
        </w:rPr>
        <w:t>Although we found a significant relation between cargo theft and the first lag of combination theft the impulse response function shows that the impact of the shock is close to zero. This indicates that the significant relation between the two variables seems not to be of any influence.</w:t>
      </w:r>
      <w:r w:rsidR="009567DC" w:rsidRPr="003F5B69">
        <w:rPr>
          <w:rFonts w:asciiTheme="minorHAnsi" w:hAnsiTheme="minorHAnsi" w:cstheme="minorHAnsi"/>
          <w:sz w:val="22"/>
          <w:szCs w:val="22"/>
          <w:lang w:val="en-GB" w:eastAsia="nl-NL"/>
        </w:rPr>
        <w:t xml:space="preserve"> A shock of combination theft does not impact cargo theft.</w:t>
      </w:r>
    </w:p>
    <w:p w:rsidR="00EB2413" w:rsidRPr="003F5B69" w:rsidRDefault="00EB2413" w:rsidP="00EB2413">
      <w:pPr>
        <w:spacing w:after="240" w:line="360" w:lineRule="auto"/>
        <w:jc w:val="both"/>
        <w:rPr>
          <w:rFonts w:asciiTheme="minorHAnsi" w:hAnsiTheme="minorHAnsi" w:cstheme="minorHAnsi"/>
          <w:sz w:val="22"/>
          <w:szCs w:val="22"/>
          <w:lang w:val="en-GB" w:eastAsia="nl-NL"/>
        </w:rPr>
      </w:pPr>
      <w:r w:rsidRPr="003F5B69">
        <w:rPr>
          <w:rFonts w:asciiTheme="minorHAnsi" w:hAnsiTheme="minorHAnsi" w:cstheme="minorHAnsi"/>
          <w:sz w:val="22"/>
          <w:szCs w:val="22"/>
          <w:lang w:val="en-GB" w:eastAsia="nl-NL"/>
        </w:rPr>
        <w:t>The relationship between combination and vehicle theft (figure 18) is positive and the shock appears to have worked its way out of the system after thirteen months.</w:t>
      </w:r>
      <w:r w:rsidRPr="003F5B69">
        <w:rPr>
          <w:rStyle w:val="FootnoteReference"/>
          <w:rFonts w:asciiTheme="minorHAnsi" w:hAnsiTheme="minorHAnsi" w:cstheme="minorHAnsi"/>
          <w:sz w:val="22"/>
          <w:szCs w:val="22"/>
          <w:lang w:val="en-GB" w:eastAsia="nl-NL"/>
        </w:rPr>
        <w:footnoteReference w:id="60"/>
      </w:r>
      <w:r w:rsidRPr="003F5B69">
        <w:rPr>
          <w:rFonts w:asciiTheme="minorHAnsi" w:hAnsiTheme="minorHAnsi" w:cstheme="minorHAnsi"/>
          <w:sz w:val="22"/>
          <w:szCs w:val="22"/>
          <w:lang w:val="en-GB" w:eastAsia="nl-NL"/>
        </w:rPr>
        <w:t xml:space="preserve"> The response of combination to combination is positive for four months. After that the shock seems to gradually work its way out of the system.</w:t>
      </w:r>
    </w:p>
    <w:p w:rsidR="00013161" w:rsidRPr="003F5B69" w:rsidRDefault="00013161" w:rsidP="00EB2413">
      <w:pPr>
        <w:spacing w:after="240" w:line="360" w:lineRule="auto"/>
        <w:jc w:val="both"/>
        <w:rPr>
          <w:rFonts w:asciiTheme="minorHAnsi" w:hAnsiTheme="minorHAnsi" w:cstheme="minorHAnsi"/>
          <w:sz w:val="22"/>
          <w:szCs w:val="22"/>
          <w:lang w:val="en-GB" w:eastAsia="nl-NL"/>
        </w:rPr>
      </w:pPr>
      <w:r w:rsidRPr="003F5B69">
        <w:rPr>
          <w:rFonts w:asciiTheme="minorHAnsi" w:hAnsiTheme="minorHAnsi" w:cstheme="minorHAnsi"/>
          <w:sz w:val="22"/>
          <w:szCs w:val="22"/>
          <w:lang w:val="en-GB" w:eastAsia="nl-NL"/>
        </w:rPr>
        <w:t xml:space="preserve">The results of this analysis match the results of the analysis presented in sub 4.1. Each variable shows within variable significance and between the variables combination and vehicle are significantly related. The result of this analysis between cargo theft and combination theft is not found in sub 4.1, but the significant relation does not seem to be of any influence (figure 17). Conclusions drawn in sub 4.1 can therefore be applied on this section as well. </w:t>
      </w:r>
    </w:p>
    <w:p w:rsidR="00CD3742" w:rsidRPr="003F5B69" w:rsidRDefault="00CD3742" w:rsidP="00CD3742">
      <w:pPr>
        <w:pStyle w:val="ListParagraph"/>
        <w:spacing w:after="240" w:line="360" w:lineRule="auto"/>
        <w:ind w:left="0"/>
        <w:jc w:val="both"/>
        <w:rPr>
          <w:rFonts w:cstheme="minorHAnsi"/>
          <w:lang w:val="en-GB" w:eastAsia="nl-NL"/>
        </w:rPr>
      </w:pPr>
    </w:p>
    <w:p w:rsidR="00CD3742" w:rsidRPr="003F5B69" w:rsidRDefault="00CD3742" w:rsidP="00CD3742">
      <w:pPr>
        <w:pStyle w:val="ListParagraph"/>
        <w:spacing w:after="240" w:line="360" w:lineRule="auto"/>
        <w:ind w:left="0"/>
        <w:jc w:val="both"/>
        <w:rPr>
          <w:lang w:val="en-GB"/>
        </w:rPr>
      </w:pPr>
    </w:p>
    <w:p w:rsidR="00CD3742" w:rsidRPr="003F5B69" w:rsidRDefault="00CD3742" w:rsidP="00CD3742">
      <w:pPr>
        <w:pStyle w:val="ListParagraph"/>
        <w:spacing w:line="360" w:lineRule="auto"/>
        <w:ind w:left="0"/>
        <w:jc w:val="both"/>
        <w:rPr>
          <w:lang w:val="en-GB"/>
        </w:rPr>
      </w:pPr>
    </w:p>
    <w:p w:rsidR="00CD3742" w:rsidRPr="003F5B69" w:rsidRDefault="00CD3742" w:rsidP="00CD3742">
      <w:pPr>
        <w:pStyle w:val="ListParagraph"/>
        <w:spacing w:line="360" w:lineRule="auto"/>
        <w:ind w:left="0"/>
        <w:jc w:val="both"/>
        <w:rPr>
          <w:lang w:val="en-GB"/>
        </w:rPr>
      </w:pPr>
    </w:p>
    <w:p w:rsidR="00983C0C" w:rsidRPr="003F5B69" w:rsidRDefault="00983C0C" w:rsidP="007F1BD3">
      <w:pPr>
        <w:spacing w:after="240" w:line="360" w:lineRule="auto"/>
        <w:jc w:val="both"/>
        <w:rPr>
          <w:rFonts w:asciiTheme="minorHAnsi" w:hAnsiTheme="minorHAnsi"/>
          <w:sz w:val="22"/>
          <w:szCs w:val="22"/>
          <w:lang w:val="en-GB" w:eastAsia="nl-NL"/>
        </w:rPr>
      </w:pPr>
    </w:p>
    <w:p w:rsidR="00983C0C" w:rsidRPr="003F5B69" w:rsidRDefault="00983C0C" w:rsidP="007F1BD3">
      <w:pPr>
        <w:spacing w:after="240" w:line="360" w:lineRule="auto"/>
        <w:jc w:val="both"/>
        <w:rPr>
          <w:rFonts w:asciiTheme="minorHAnsi" w:hAnsiTheme="minorHAnsi"/>
          <w:sz w:val="22"/>
          <w:szCs w:val="22"/>
          <w:lang w:val="en-GB" w:eastAsia="nl-NL"/>
        </w:rPr>
      </w:pPr>
    </w:p>
    <w:p w:rsidR="00983C0C" w:rsidRPr="003F5B69" w:rsidRDefault="00983C0C" w:rsidP="007F1BD3">
      <w:pPr>
        <w:spacing w:after="240" w:line="360" w:lineRule="auto"/>
        <w:jc w:val="both"/>
        <w:rPr>
          <w:rFonts w:asciiTheme="minorHAnsi" w:hAnsiTheme="minorHAnsi"/>
          <w:sz w:val="22"/>
          <w:szCs w:val="22"/>
          <w:lang w:val="en-GB" w:eastAsia="nl-NL"/>
        </w:rPr>
      </w:pPr>
    </w:p>
    <w:p w:rsidR="00983C0C" w:rsidRPr="003F5B69" w:rsidRDefault="00983C0C" w:rsidP="007F1BD3">
      <w:pPr>
        <w:spacing w:after="240" w:line="360" w:lineRule="auto"/>
        <w:jc w:val="both"/>
        <w:rPr>
          <w:rFonts w:asciiTheme="minorHAnsi" w:hAnsiTheme="minorHAnsi"/>
          <w:sz w:val="22"/>
          <w:szCs w:val="22"/>
          <w:lang w:val="en-GB" w:eastAsia="nl-NL"/>
        </w:rPr>
      </w:pPr>
    </w:p>
    <w:p w:rsidR="00156A2D" w:rsidRPr="00647CEF" w:rsidRDefault="00330DCD" w:rsidP="00156A2D">
      <w:pPr>
        <w:pStyle w:val="Heading3"/>
        <w:jc w:val="left"/>
        <w:rPr>
          <w:rStyle w:val="Heading2Char"/>
          <w:rFonts w:asciiTheme="minorHAnsi" w:hAnsiTheme="minorHAnsi" w:cstheme="minorHAnsi"/>
          <w:b/>
          <w:bCs/>
          <w:i w:val="0"/>
          <w:sz w:val="22"/>
          <w:szCs w:val="22"/>
          <w:lang w:val="en-GB" w:eastAsia="nl-NL"/>
        </w:rPr>
      </w:pPr>
      <w:bookmarkStart w:id="53" w:name="_Toc332820027"/>
      <w:r w:rsidRPr="00647CEF">
        <w:rPr>
          <w:rFonts w:asciiTheme="minorHAnsi" w:hAnsiTheme="minorHAnsi" w:cstheme="minorHAnsi"/>
          <w:i w:val="0"/>
          <w:lang w:val="en-GB"/>
        </w:rPr>
        <w:t>D</w:t>
      </w:r>
      <w:r w:rsidR="00156A2D" w:rsidRPr="00647CEF">
        <w:rPr>
          <w:rFonts w:asciiTheme="minorHAnsi" w:hAnsiTheme="minorHAnsi" w:cstheme="minorHAnsi"/>
          <w:i w:val="0"/>
          <w:lang w:val="en-GB"/>
        </w:rPr>
        <w:t>.</w:t>
      </w:r>
      <w:r w:rsidR="00D7657B" w:rsidRPr="00647CEF">
        <w:rPr>
          <w:rFonts w:asciiTheme="minorHAnsi" w:hAnsiTheme="minorHAnsi" w:cstheme="minorHAnsi"/>
          <w:i w:val="0"/>
          <w:lang w:val="en-GB"/>
        </w:rPr>
        <w:t>4</w:t>
      </w:r>
      <w:r w:rsidR="00156A2D" w:rsidRPr="00647CEF">
        <w:rPr>
          <w:rFonts w:asciiTheme="minorHAnsi" w:hAnsiTheme="minorHAnsi" w:cstheme="minorHAnsi"/>
          <w:i w:val="0"/>
          <w:lang w:val="en-GB"/>
        </w:rPr>
        <w:t>.3 Impulse response function</w:t>
      </w:r>
      <w:bookmarkEnd w:id="53"/>
    </w:p>
    <w:p w:rsidR="00156A2D" w:rsidRPr="003F5B69" w:rsidRDefault="00156A2D" w:rsidP="003A3D82">
      <w:pPr>
        <w:rPr>
          <w:rStyle w:val="Heading2Char"/>
          <w:rFonts w:asciiTheme="minorHAnsi" w:hAnsiTheme="minorHAnsi"/>
          <w:lang w:val="en-GB"/>
        </w:rPr>
      </w:pPr>
      <w:r w:rsidRPr="003F5B69">
        <w:rPr>
          <w:rFonts w:asciiTheme="minorHAnsi" w:hAnsiTheme="minorHAnsi"/>
          <w:noProof/>
        </w:rPr>
        <w:drawing>
          <wp:inline distT="0" distB="0" distL="0" distR="0">
            <wp:extent cx="5486400" cy="3994785"/>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86400" cy="3994785"/>
                    </a:xfrm>
                    <a:prstGeom prst="rect">
                      <a:avLst/>
                    </a:prstGeom>
                    <a:noFill/>
                    <a:ln>
                      <a:noFill/>
                    </a:ln>
                  </pic:spPr>
                </pic:pic>
              </a:graphicData>
            </a:graphic>
          </wp:inline>
        </w:drawing>
      </w:r>
    </w:p>
    <w:p w:rsidR="00BF286D" w:rsidRPr="003F5B69" w:rsidRDefault="00330DCD" w:rsidP="00D7657B">
      <w:pPr>
        <w:pStyle w:val="Heading1"/>
        <w:rPr>
          <w:rFonts w:asciiTheme="minorHAnsi" w:hAnsiTheme="minorHAnsi"/>
          <w:lang w:val="en-GB"/>
        </w:rPr>
      </w:pPr>
      <w:bookmarkStart w:id="54" w:name="_Toc332820028"/>
      <w:r>
        <w:rPr>
          <w:rFonts w:asciiTheme="minorHAnsi" w:hAnsiTheme="minorHAnsi"/>
          <w:lang w:val="en-GB"/>
        </w:rPr>
        <w:t>E</w:t>
      </w:r>
      <w:r w:rsidR="00D7657B" w:rsidRPr="003F5B69">
        <w:rPr>
          <w:rFonts w:asciiTheme="minorHAnsi" w:hAnsiTheme="minorHAnsi"/>
          <w:lang w:val="en-GB"/>
        </w:rPr>
        <w:t>. Model II</w:t>
      </w:r>
      <w:bookmarkEnd w:id="54"/>
    </w:p>
    <w:p w:rsidR="00BC5F86" w:rsidRPr="003F5B69" w:rsidRDefault="00330DCD" w:rsidP="00156A2D">
      <w:pPr>
        <w:pStyle w:val="Heading2"/>
        <w:rPr>
          <w:rFonts w:asciiTheme="minorHAnsi" w:hAnsiTheme="minorHAnsi"/>
          <w:lang w:val="en-GB"/>
        </w:rPr>
      </w:pPr>
      <w:bookmarkStart w:id="55" w:name="_Toc332820029"/>
      <w:r>
        <w:rPr>
          <w:rFonts w:asciiTheme="minorHAnsi" w:hAnsiTheme="minorHAnsi"/>
          <w:lang w:val="en-GB"/>
        </w:rPr>
        <w:t>E</w:t>
      </w:r>
      <w:r w:rsidR="003970D9" w:rsidRPr="003F5B69">
        <w:rPr>
          <w:rFonts w:asciiTheme="minorHAnsi" w:hAnsiTheme="minorHAnsi"/>
          <w:lang w:val="en-GB"/>
        </w:rPr>
        <w:t>.</w:t>
      </w:r>
      <w:r w:rsidR="00D7657B" w:rsidRPr="003F5B69">
        <w:rPr>
          <w:rFonts w:asciiTheme="minorHAnsi" w:hAnsiTheme="minorHAnsi"/>
          <w:lang w:val="en-GB"/>
        </w:rPr>
        <w:t>1</w:t>
      </w:r>
      <w:r w:rsidR="00F0366C" w:rsidRPr="003F5B69">
        <w:rPr>
          <w:rFonts w:asciiTheme="minorHAnsi" w:hAnsiTheme="minorHAnsi"/>
          <w:lang w:val="en-GB"/>
        </w:rPr>
        <w:t xml:space="preserve"> Stationary tests for model II</w:t>
      </w:r>
      <w:bookmarkEnd w:id="55"/>
    </w:p>
    <w:p w:rsidR="005F3605" w:rsidRPr="00647CEF" w:rsidRDefault="00330DCD" w:rsidP="003970D9">
      <w:pPr>
        <w:pStyle w:val="Heading3"/>
        <w:jc w:val="left"/>
        <w:rPr>
          <w:rFonts w:asciiTheme="minorHAnsi" w:hAnsiTheme="minorHAnsi"/>
          <w:i w:val="0"/>
          <w:lang w:val="en-GB"/>
        </w:rPr>
      </w:pPr>
      <w:bookmarkStart w:id="56" w:name="_Toc332820030"/>
      <w:r w:rsidRPr="00647CEF">
        <w:rPr>
          <w:rFonts w:asciiTheme="minorHAnsi" w:hAnsiTheme="minorHAnsi"/>
          <w:i w:val="0"/>
          <w:lang w:val="en-GB"/>
        </w:rPr>
        <w:t>E</w:t>
      </w:r>
      <w:r w:rsidR="003970D9" w:rsidRPr="00647CEF">
        <w:rPr>
          <w:rFonts w:asciiTheme="minorHAnsi" w:hAnsiTheme="minorHAnsi"/>
          <w:i w:val="0"/>
          <w:lang w:val="en-GB"/>
        </w:rPr>
        <w:t>.</w:t>
      </w:r>
      <w:r w:rsidR="00D7657B" w:rsidRPr="00647CEF">
        <w:rPr>
          <w:rFonts w:asciiTheme="minorHAnsi" w:hAnsiTheme="minorHAnsi"/>
          <w:i w:val="0"/>
          <w:lang w:val="en-GB"/>
        </w:rPr>
        <w:t>1</w:t>
      </w:r>
      <w:r w:rsidR="003970D9" w:rsidRPr="00647CEF">
        <w:rPr>
          <w:rFonts w:asciiTheme="minorHAnsi" w:hAnsiTheme="minorHAnsi"/>
          <w:i w:val="0"/>
          <w:lang w:val="en-GB"/>
        </w:rPr>
        <w:t>.1 Members</w:t>
      </w:r>
      <w:bookmarkEnd w:id="56"/>
    </w:p>
    <w:tbl>
      <w:tblPr>
        <w:tblStyle w:val="LightGrid-Accent13"/>
        <w:tblW w:w="0" w:type="auto"/>
        <w:tblLook w:val="04A0"/>
      </w:tblPr>
      <w:tblGrid>
        <w:gridCol w:w="2958"/>
        <w:gridCol w:w="2949"/>
        <w:gridCol w:w="2949"/>
      </w:tblGrid>
      <w:tr w:rsidR="003970D9" w:rsidRPr="003F5B69" w:rsidTr="0078113A">
        <w:trPr>
          <w:cnfStyle w:val="100000000000"/>
        </w:trPr>
        <w:tc>
          <w:tcPr>
            <w:cnfStyle w:val="001000000000"/>
            <w:tcW w:w="2958" w:type="dxa"/>
            <w:vAlign w:val="center"/>
          </w:tcPr>
          <w:p w:rsidR="003970D9" w:rsidRPr="003F5B69" w:rsidRDefault="003970D9" w:rsidP="0078113A">
            <w:pPr>
              <w:jc w:val="center"/>
              <w:rPr>
                <w:rFonts w:asciiTheme="minorHAnsi" w:hAnsiTheme="minorHAnsi" w:cstheme="minorHAnsi"/>
                <w:lang w:val="en-GB"/>
              </w:rPr>
            </w:pPr>
            <w:r w:rsidRPr="003F5B69">
              <w:rPr>
                <w:rFonts w:asciiTheme="minorHAnsi" w:hAnsiTheme="minorHAnsi" w:cstheme="minorHAnsi"/>
                <w:lang w:val="en-GB"/>
              </w:rPr>
              <w:t>MEMBERS</w:t>
            </w:r>
          </w:p>
        </w:tc>
        <w:tc>
          <w:tcPr>
            <w:tcW w:w="2949" w:type="dxa"/>
          </w:tcPr>
          <w:p w:rsidR="003970D9" w:rsidRPr="003F5B69" w:rsidRDefault="003970D9" w:rsidP="0078113A">
            <w:pPr>
              <w:cnfStyle w:val="100000000000"/>
              <w:rPr>
                <w:rFonts w:asciiTheme="minorHAnsi" w:hAnsiTheme="minorHAnsi" w:cstheme="minorHAnsi"/>
                <w:lang w:val="en-GB"/>
              </w:rPr>
            </w:pPr>
            <w:r w:rsidRPr="003F5B69">
              <w:rPr>
                <w:rFonts w:asciiTheme="minorHAnsi" w:hAnsiTheme="minorHAnsi" w:cstheme="minorHAnsi"/>
                <w:lang w:val="en-GB"/>
              </w:rPr>
              <w:t>Stationary in level form</w:t>
            </w:r>
          </w:p>
        </w:tc>
        <w:tc>
          <w:tcPr>
            <w:tcW w:w="2949" w:type="dxa"/>
          </w:tcPr>
          <w:p w:rsidR="003970D9" w:rsidRPr="003F5B69" w:rsidRDefault="003970D9" w:rsidP="0078113A">
            <w:pPr>
              <w:cnfStyle w:val="100000000000"/>
              <w:rPr>
                <w:rFonts w:asciiTheme="minorHAnsi" w:hAnsiTheme="minorHAnsi" w:cstheme="minorHAnsi"/>
                <w:lang w:val="en-GB"/>
              </w:rPr>
            </w:pPr>
            <w:r w:rsidRPr="003F5B69">
              <w:rPr>
                <w:rFonts w:asciiTheme="minorHAnsi" w:hAnsiTheme="minorHAnsi" w:cstheme="minorHAnsi"/>
                <w:lang w:val="en-GB"/>
              </w:rPr>
              <w:t>Stationary in first difference</w:t>
            </w:r>
          </w:p>
        </w:tc>
      </w:tr>
      <w:tr w:rsidR="003970D9" w:rsidRPr="003F5B69" w:rsidTr="0078113A">
        <w:trPr>
          <w:cnfStyle w:val="000000100000"/>
        </w:trPr>
        <w:tc>
          <w:tcPr>
            <w:cnfStyle w:val="001000000000"/>
            <w:tcW w:w="2958" w:type="dxa"/>
          </w:tcPr>
          <w:p w:rsidR="003970D9" w:rsidRPr="003F5B69" w:rsidRDefault="003970D9" w:rsidP="0078113A">
            <w:pPr>
              <w:rPr>
                <w:rFonts w:asciiTheme="minorHAnsi" w:hAnsiTheme="minorHAnsi" w:cstheme="minorHAnsi"/>
                <w:lang w:val="en-GB"/>
              </w:rPr>
            </w:pPr>
            <w:r w:rsidRPr="003F5B69">
              <w:rPr>
                <w:rFonts w:asciiTheme="minorHAnsi" w:hAnsiTheme="minorHAnsi" w:cstheme="minorHAnsi"/>
                <w:lang w:val="en-GB"/>
              </w:rPr>
              <w:t>Augmented DF test</w:t>
            </w:r>
          </w:p>
        </w:tc>
        <w:tc>
          <w:tcPr>
            <w:tcW w:w="2949" w:type="dxa"/>
          </w:tcPr>
          <w:p w:rsidR="003970D9" w:rsidRPr="003F5B69" w:rsidRDefault="0078113A" w:rsidP="0078113A">
            <w:pPr>
              <w:cnfStyle w:val="000000100000"/>
              <w:rPr>
                <w:rFonts w:asciiTheme="minorHAnsi" w:hAnsiTheme="minorHAnsi" w:cstheme="minorHAnsi"/>
                <w:lang w:val="en-GB"/>
              </w:rPr>
            </w:pPr>
            <w:r w:rsidRPr="003F5B69">
              <w:rPr>
                <w:rFonts w:asciiTheme="minorHAnsi" w:hAnsiTheme="minorHAnsi" w:cstheme="minorHAnsi"/>
                <w:lang w:val="en-GB"/>
              </w:rPr>
              <w:t>No</w:t>
            </w:r>
          </w:p>
        </w:tc>
        <w:tc>
          <w:tcPr>
            <w:tcW w:w="2949" w:type="dxa"/>
          </w:tcPr>
          <w:p w:rsidR="003970D9" w:rsidRPr="003F5B69" w:rsidRDefault="0078113A" w:rsidP="0078113A">
            <w:pPr>
              <w:cnfStyle w:val="000000100000"/>
              <w:rPr>
                <w:rFonts w:asciiTheme="minorHAnsi" w:hAnsiTheme="minorHAnsi" w:cstheme="minorHAnsi"/>
                <w:lang w:val="en-GB"/>
              </w:rPr>
            </w:pPr>
            <w:r w:rsidRPr="003F5B69">
              <w:rPr>
                <w:rFonts w:asciiTheme="minorHAnsi" w:hAnsiTheme="minorHAnsi" w:cstheme="minorHAnsi"/>
                <w:lang w:val="en-GB"/>
              </w:rPr>
              <w:t>Yes</w:t>
            </w:r>
          </w:p>
        </w:tc>
      </w:tr>
      <w:tr w:rsidR="003970D9" w:rsidRPr="003F5B69" w:rsidTr="0078113A">
        <w:trPr>
          <w:cnfStyle w:val="000000010000"/>
        </w:trPr>
        <w:tc>
          <w:tcPr>
            <w:cnfStyle w:val="001000000000"/>
            <w:tcW w:w="2958" w:type="dxa"/>
          </w:tcPr>
          <w:p w:rsidR="003970D9" w:rsidRPr="003F5B69" w:rsidRDefault="003970D9" w:rsidP="0078113A">
            <w:pPr>
              <w:rPr>
                <w:rFonts w:asciiTheme="minorHAnsi" w:hAnsiTheme="minorHAnsi" w:cstheme="minorHAnsi"/>
                <w:lang w:val="en-GB"/>
              </w:rPr>
            </w:pPr>
            <w:r w:rsidRPr="003F5B69">
              <w:rPr>
                <w:rFonts w:asciiTheme="minorHAnsi" w:hAnsiTheme="minorHAnsi" w:cstheme="minorHAnsi"/>
                <w:lang w:val="en-GB"/>
              </w:rPr>
              <w:t>Phillips-</w:t>
            </w:r>
            <w:proofErr w:type="spellStart"/>
            <w:r w:rsidRPr="003F5B69">
              <w:rPr>
                <w:rFonts w:asciiTheme="minorHAnsi" w:hAnsiTheme="minorHAnsi" w:cstheme="minorHAnsi"/>
                <w:lang w:val="en-GB"/>
              </w:rPr>
              <w:t>Perron</w:t>
            </w:r>
            <w:proofErr w:type="spellEnd"/>
            <w:r w:rsidRPr="003F5B69">
              <w:rPr>
                <w:rFonts w:asciiTheme="minorHAnsi" w:hAnsiTheme="minorHAnsi" w:cstheme="minorHAnsi"/>
                <w:lang w:val="en-GB"/>
              </w:rPr>
              <w:t xml:space="preserve"> test</w:t>
            </w:r>
          </w:p>
        </w:tc>
        <w:tc>
          <w:tcPr>
            <w:tcW w:w="2949" w:type="dxa"/>
          </w:tcPr>
          <w:p w:rsidR="003970D9" w:rsidRPr="003F5B69" w:rsidRDefault="0078113A" w:rsidP="0078113A">
            <w:pPr>
              <w:cnfStyle w:val="000000010000"/>
              <w:rPr>
                <w:rFonts w:asciiTheme="minorHAnsi" w:hAnsiTheme="minorHAnsi" w:cstheme="minorHAnsi"/>
                <w:lang w:val="en-GB"/>
              </w:rPr>
            </w:pPr>
            <w:r w:rsidRPr="003F5B69">
              <w:rPr>
                <w:rFonts w:asciiTheme="minorHAnsi" w:hAnsiTheme="minorHAnsi" w:cstheme="minorHAnsi"/>
                <w:lang w:val="en-GB"/>
              </w:rPr>
              <w:t>No</w:t>
            </w:r>
          </w:p>
        </w:tc>
        <w:tc>
          <w:tcPr>
            <w:tcW w:w="2949" w:type="dxa"/>
          </w:tcPr>
          <w:p w:rsidR="003970D9" w:rsidRPr="003F5B69" w:rsidRDefault="0078113A" w:rsidP="0078113A">
            <w:pPr>
              <w:cnfStyle w:val="000000010000"/>
              <w:rPr>
                <w:rFonts w:asciiTheme="minorHAnsi" w:hAnsiTheme="minorHAnsi" w:cstheme="minorHAnsi"/>
                <w:lang w:val="en-GB"/>
              </w:rPr>
            </w:pPr>
            <w:r w:rsidRPr="003F5B69">
              <w:rPr>
                <w:rFonts w:asciiTheme="minorHAnsi" w:hAnsiTheme="minorHAnsi" w:cstheme="minorHAnsi"/>
                <w:lang w:val="en-GB"/>
              </w:rPr>
              <w:t>Yes</w:t>
            </w:r>
          </w:p>
        </w:tc>
      </w:tr>
      <w:tr w:rsidR="003970D9" w:rsidRPr="003F5B69" w:rsidTr="0078113A">
        <w:trPr>
          <w:cnfStyle w:val="000000100000"/>
        </w:trPr>
        <w:tc>
          <w:tcPr>
            <w:cnfStyle w:val="001000000000"/>
            <w:tcW w:w="2958" w:type="dxa"/>
          </w:tcPr>
          <w:p w:rsidR="003970D9" w:rsidRPr="003F5B69" w:rsidRDefault="003970D9" w:rsidP="0078113A">
            <w:pPr>
              <w:rPr>
                <w:rFonts w:asciiTheme="minorHAnsi" w:hAnsiTheme="minorHAnsi" w:cstheme="minorHAnsi"/>
                <w:lang w:val="en-GB"/>
              </w:rPr>
            </w:pPr>
            <w:r w:rsidRPr="003F5B69">
              <w:rPr>
                <w:rFonts w:asciiTheme="minorHAnsi" w:hAnsiTheme="minorHAnsi" w:cstheme="minorHAnsi"/>
                <w:lang w:val="en-GB"/>
              </w:rPr>
              <w:t>KPSS test</w:t>
            </w:r>
          </w:p>
        </w:tc>
        <w:tc>
          <w:tcPr>
            <w:tcW w:w="2949" w:type="dxa"/>
          </w:tcPr>
          <w:p w:rsidR="003970D9" w:rsidRPr="003F5B69" w:rsidRDefault="00B67510" w:rsidP="0078113A">
            <w:pPr>
              <w:cnfStyle w:val="000000100000"/>
              <w:rPr>
                <w:rFonts w:asciiTheme="minorHAnsi" w:hAnsiTheme="minorHAnsi" w:cstheme="minorHAnsi"/>
                <w:lang w:val="en-GB"/>
              </w:rPr>
            </w:pPr>
            <w:r w:rsidRPr="003F5B69">
              <w:rPr>
                <w:rFonts w:asciiTheme="minorHAnsi" w:hAnsiTheme="minorHAnsi" w:cstheme="minorHAnsi"/>
                <w:lang w:val="en-GB"/>
              </w:rPr>
              <w:t>No</w:t>
            </w:r>
          </w:p>
        </w:tc>
        <w:tc>
          <w:tcPr>
            <w:tcW w:w="2949" w:type="dxa"/>
          </w:tcPr>
          <w:p w:rsidR="003970D9" w:rsidRPr="003F5B69" w:rsidRDefault="00B67510" w:rsidP="0078113A">
            <w:pPr>
              <w:cnfStyle w:val="000000100000"/>
              <w:rPr>
                <w:rFonts w:asciiTheme="minorHAnsi" w:hAnsiTheme="minorHAnsi" w:cstheme="minorHAnsi"/>
                <w:lang w:val="en-GB"/>
              </w:rPr>
            </w:pPr>
            <w:r w:rsidRPr="003F5B69">
              <w:rPr>
                <w:rFonts w:asciiTheme="minorHAnsi" w:hAnsiTheme="minorHAnsi" w:cstheme="minorHAnsi"/>
                <w:lang w:val="en-GB"/>
              </w:rPr>
              <w:t>No</w:t>
            </w:r>
          </w:p>
        </w:tc>
      </w:tr>
      <w:tr w:rsidR="003970D9" w:rsidRPr="003F5B69" w:rsidTr="0078113A">
        <w:trPr>
          <w:cnfStyle w:val="000000010000"/>
        </w:trPr>
        <w:tc>
          <w:tcPr>
            <w:cnfStyle w:val="001000000000"/>
            <w:tcW w:w="2958" w:type="dxa"/>
          </w:tcPr>
          <w:p w:rsidR="003970D9" w:rsidRPr="003F5B69" w:rsidRDefault="003970D9" w:rsidP="0078113A">
            <w:pPr>
              <w:rPr>
                <w:rFonts w:asciiTheme="minorHAnsi" w:hAnsiTheme="minorHAnsi" w:cstheme="minorHAnsi"/>
                <w:lang w:val="en-GB"/>
              </w:rPr>
            </w:pPr>
            <w:r w:rsidRPr="003F5B69">
              <w:rPr>
                <w:rFonts w:asciiTheme="minorHAnsi" w:hAnsiTheme="minorHAnsi" w:cstheme="minorHAnsi"/>
                <w:lang w:val="en-GB"/>
              </w:rPr>
              <w:t>ERS test</w:t>
            </w:r>
          </w:p>
        </w:tc>
        <w:tc>
          <w:tcPr>
            <w:tcW w:w="2949" w:type="dxa"/>
          </w:tcPr>
          <w:p w:rsidR="003970D9" w:rsidRPr="003F5B69" w:rsidRDefault="00B67510" w:rsidP="0078113A">
            <w:pPr>
              <w:cnfStyle w:val="000000010000"/>
              <w:rPr>
                <w:rFonts w:asciiTheme="minorHAnsi" w:hAnsiTheme="minorHAnsi" w:cstheme="minorHAnsi"/>
                <w:lang w:val="en-GB"/>
              </w:rPr>
            </w:pPr>
            <w:r w:rsidRPr="003F5B69">
              <w:rPr>
                <w:rFonts w:asciiTheme="minorHAnsi" w:hAnsiTheme="minorHAnsi" w:cstheme="minorHAnsi"/>
                <w:lang w:val="en-GB"/>
              </w:rPr>
              <w:t>No</w:t>
            </w:r>
          </w:p>
        </w:tc>
        <w:tc>
          <w:tcPr>
            <w:tcW w:w="2949" w:type="dxa"/>
          </w:tcPr>
          <w:p w:rsidR="003970D9" w:rsidRPr="003F5B69" w:rsidRDefault="00B67510" w:rsidP="0078113A">
            <w:pPr>
              <w:cnfStyle w:val="000000010000"/>
              <w:rPr>
                <w:rFonts w:asciiTheme="minorHAnsi" w:hAnsiTheme="minorHAnsi" w:cstheme="minorHAnsi"/>
                <w:lang w:val="en-GB"/>
              </w:rPr>
            </w:pPr>
            <w:r w:rsidRPr="003F5B69">
              <w:rPr>
                <w:rFonts w:asciiTheme="minorHAnsi" w:hAnsiTheme="minorHAnsi" w:cstheme="minorHAnsi"/>
                <w:lang w:val="en-GB"/>
              </w:rPr>
              <w:t>Yes</w:t>
            </w:r>
          </w:p>
        </w:tc>
      </w:tr>
    </w:tbl>
    <w:p w:rsidR="003970D9" w:rsidRPr="003F5B69" w:rsidRDefault="003970D9" w:rsidP="003970D9">
      <w:pPr>
        <w:rPr>
          <w:rFonts w:asciiTheme="minorHAnsi" w:hAnsiTheme="minorHAnsi"/>
          <w:lang w:val="en-GB" w:eastAsia="nl-NL"/>
        </w:rPr>
      </w:pPr>
    </w:p>
    <w:p w:rsidR="003970D9" w:rsidRPr="003F5B69" w:rsidRDefault="003970D9" w:rsidP="003970D9">
      <w:pPr>
        <w:autoSpaceDE w:val="0"/>
        <w:autoSpaceDN w:val="0"/>
        <w:adjustRightInd w:val="0"/>
        <w:rPr>
          <w:rFonts w:asciiTheme="minorHAnsi" w:hAnsiTheme="minorHAnsi" w:cstheme="minorHAnsi"/>
          <w:i/>
          <w:lang w:val="en-GB"/>
        </w:rPr>
      </w:pPr>
      <w:r w:rsidRPr="003F5B69">
        <w:rPr>
          <w:rFonts w:asciiTheme="minorHAnsi" w:hAnsiTheme="minorHAnsi" w:cstheme="minorHAnsi"/>
          <w:i/>
          <w:sz w:val="22"/>
          <w:szCs w:val="22"/>
          <w:lang w:val="en-GB"/>
        </w:rPr>
        <w:lastRenderedPageBreak/>
        <w:t>Augmented Dickey-Fuller test</w:t>
      </w:r>
    </w:p>
    <w:tbl>
      <w:tblPr>
        <w:tblW w:w="0" w:type="auto"/>
        <w:tblInd w:w="30" w:type="dxa"/>
        <w:tblLayout w:type="fixed"/>
        <w:tblCellMar>
          <w:left w:w="0" w:type="dxa"/>
          <w:right w:w="0" w:type="dxa"/>
        </w:tblCellMar>
        <w:tblLook w:val="0000"/>
      </w:tblPr>
      <w:tblGrid>
        <w:gridCol w:w="2017"/>
        <w:gridCol w:w="1103"/>
        <w:gridCol w:w="1207"/>
        <w:gridCol w:w="1208"/>
        <w:gridCol w:w="997"/>
      </w:tblGrid>
      <w:tr w:rsidR="003970D9" w:rsidRPr="003F5B69" w:rsidTr="0078113A">
        <w:trPr>
          <w:trHeight w:val="225"/>
        </w:trPr>
        <w:tc>
          <w:tcPr>
            <w:tcW w:w="5535" w:type="dxa"/>
            <w:gridSpan w:val="4"/>
            <w:tcBorders>
              <w:top w:val="nil"/>
              <w:left w:val="nil"/>
              <w:bottom w:val="nil"/>
              <w:right w:val="nil"/>
            </w:tcBorders>
            <w:vAlign w:val="bottom"/>
          </w:tcPr>
          <w:p w:rsidR="003970D9" w:rsidRPr="003F5B69" w:rsidRDefault="003970D9"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MEMBERS has a unit root</w:t>
            </w:r>
          </w:p>
        </w:tc>
        <w:tc>
          <w:tcPr>
            <w:tcW w:w="99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78113A">
        <w:trPr>
          <w:trHeight w:val="225"/>
        </w:trPr>
        <w:tc>
          <w:tcPr>
            <w:tcW w:w="4327" w:type="dxa"/>
            <w:gridSpan w:val="3"/>
            <w:tcBorders>
              <w:top w:val="nil"/>
              <w:left w:val="nil"/>
              <w:bottom w:val="nil"/>
              <w:right w:val="nil"/>
            </w:tcBorders>
            <w:vAlign w:val="bottom"/>
          </w:tcPr>
          <w:p w:rsidR="003970D9" w:rsidRPr="003F5B69" w:rsidRDefault="003970D9"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78113A">
        <w:trPr>
          <w:trHeight w:val="225"/>
        </w:trPr>
        <w:tc>
          <w:tcPr>
            <w:tcW w:w="6532" w:type="dxa"/>
            <w:gridSpan w:val="5"/>
            <w:tcBorders>
              <w:top w:val="nil"/>
              <w:left w:val="nil"/>
              <w:bottom w:val="nil"/>
              <w:right w:val="nil"/>
            </w:tcBorders>
            <w:vAlign w:val="bottom"/>
          </w:tcPr>
          <w:p w:rsidR="003970D9" w:rsidRPr="003F5B69" w:rsidRDefault="003970D9"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xml:space="preserve">Lag Length: 0 (Automatic - based on SIC, </w:t>
            </w:r>
            <w:proofErr w:type="spellStart"/>
            <w:r w:rsidRPr="003F5B69">
              <w:rPr>
                <w:rFonts w:asciiTheme="minorHAnsi" w:hAnsiTheme="minorHAnsi" w:cs="Arial"/>
                <w:color w:val="000000"/>
                <w:sz w:val="18"/>
                <w:szCs w:val="18"/>
                <w:lang w:val="en-GB"/>
              </w:rPr>
              <w:t>maxlag</w:t>
            </w:r>
            <w:proofErr w:type="spellEnd"/>
            <w:r w:rsidRPr="003F5B69">
              <w:rPr>
                <w:rFonts w:asciiTheme="minorHAnsi" w:hAnsiTheme="minorHAnsi" w:cs="Arial"/>
                <w:color w:val="000000"/>
                <w:sz w:val="18"/>
                <w:szCs w:val="18"/>
                <w:lang w:val="en-GB"/>
              </w:rPr>
              <w:t>=10)</w:t>
            </w:r>
          </w:p>
        </w:tc>
      </w:tr>
      <w:tr w:rsidR="003970D9" w:rsidRPr="003F5B69" w:rsidTr="0078113A">
        <w:trPr>
          <w:trHeight w:hRule="exact" w:val="90"/>
        </w:trPr>
        <w:tc>
          <w:tcPr>
            <w:tcW w:w="2017"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78113A">
        <w:trPr>
          <w:trHeight w:hRule="exact" w:val="135"/>
        </w:trPr>
        <w:tc>
          <w:tcPr>
            <w:tcW w:w="201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78113A">
        <w:trPr>
          <w:trHeight w:val="225"/>
        </w:trPr>
        <w:tc>
          <w:tcPr>
            <w:tcW w:w="201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t-Statistic</w:t>
            </w:r>
          </w:p>
        </w:tc>
        <w:tc>
          <w:tcPr>
            <w:tcW w:w="99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Prob.*</w:t>
            </w:r>
          </w:p>
        </w:tc>
      </w:tr>
      <w:tr w:rsidR="003970D9" w:rsidRPr="003F5B69" w:rsidTr="0078113A">
        <w:trPr>
          <w:trHeight w:hRule="exact" w:val="90"/>
        </w:trPr>
        <w:tc>
          <w:tcPr>
            <w:tcW w:w="2017"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78113A">
        <w:trPr>
          <w:trHeight w:hRule="exact" w:val="135"/>
        </w:trPr>
        <w:tc>
          <w:tcPr>
            <w:tcW w:w="201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78113A">
        <w:trPr>
          <w:trHeight w:val="225"/>
        </w:trPr>
        <w:tc>
          <w:tcPr>
            <w:tcW w:w="4327" w:type="dxa"/>
            <w:gridSpan w:val="3"/>
            <w:tcBorders>
              <w:top w:val="nil"/>
              <w:left w:val="nil"/>
              <w:bottom w:val="single" w:sz="6" w:space="0" w:color="auto"/>
              <w:right w:val="nil"/>
            </w:tcBorders>
            <w:vAlign w:val="bottom"/>
          </w:tcPr>
          <w:p w:rsidR="003970D9" w:rsidRPr="003F5B69" w:rsidRDefault="003970D9"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Augmented Dickey-Fuller test statistic</w:t>
            </w:r>
          </w:p>
        </w:tc>
        <w:tc>
          <w:tcPr>
            <w:tcW w:w="1208" w:type="dxa"/>
            <w:tcBorders>
              <w:top w:val="nil"/>
              <w:left w:val="nil"/>
              <w:bottom w:val="single" w:sz="6" w:space="0"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0.503898</w:t>
            </w:r>
          </w:p>
        </w:tc>
        <w:tc>
          <w:tcPr>
            <w:tcW w:w="997" w:type="dxa"/>
            <w:tcBorders>
              <w:top w:val="nil"/>
              <w:left w:val="nil"/>
              <w:bottom w:val="single" w:sz="6" w:space="0"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0.9855</w:t>
            </w:r>
          </w:p>
        </w:tc>
      </w:tr>
      <w:tr w:rsidR="003970D9" w:rsidRPr="003F5B69" w:rsidTr="0078113A">
        <w:trPr>
          <w:trHeight w:val="225"/>
        </w:trPr>
        <w:tc>
          <w:tcPr>
            <w:tcW w:w="2017" w:type="dxa"/>
            <w:tcBorders>
              <w:top w:val="nil"/>
              <w:left w:val="nil"/>
              <w:bottom w:val="nil"/>
              <w:right w:val="nil"/>
            </w:tcBorders>
            <w:vAlign w:val="bottom"/>
          </w:tcPr>
          <w:p w:rsidR="003970D9" w:rsidRPr="003F5B69" w:rsidRDefault="003970D9"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Test critical values:</w:t>
            </w:r>
          </w:p>
        </w:tc>
        <w:tc>
          <w:tcPr>
            <w:tcW w:w="1103"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-3.546099</w:t>
            </w:r>
          </w:p>
        </w:tc>
        <w:tc>
          <w:tcPr>
            <w:tcW w:w="99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78113A">
        <w:trPr>
          <w:trHeight w:val="225"/>
        </w:trPr>
        <w:tc>
          <w:tcPr>
            <w:tcW w:w="201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-2.911730</w:t>
            </w:r>
          </w:p>
        </w:tc>
        <w:tc>
          <w:tcPr>
            <w:tcW w:w="99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78113A">
        <w:trPr>
          <w:trHeight w:val="225"/>
        </w:trPr>
        <w:tc>
          <w:tcPr>
            <w:tcW w:w="201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-2.593551</w:t>
            </w:r>
          </w:p>
        </w:tc>
        <w:tc>
          <w:tcPr>
            <w:tcW w:w="99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78113A">
        <w:trPr>
          <w:trHeight w:hRule="exact" w:val="90"/>
        </w:trPr>
        <w:tc>
          <w:tcPr>
            <w:tcW w:w="2017"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78113A">
        <w:trPr>
          <w:trHeight w:hRule="exact" w:val="135"/>
        </w:trPr>
        <w:tc>
          <w:tcPr>
            <w:tcW w:w="201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78113A">
        <w:trPr>
          <w:trHeight w:val="225"/>
        </w:trPr>
        <w:tc>
          <w:tcPr>
            <w:tcW w:w="5535" w:type="dxa"/>
            <w:gridSpan w:val="4"/>
            <w:tcBorders>
              <w:top w:val="nil"/>
              <w:left w:val="nil"/>
              <w:bottom w:val="nil"/>
              <w:right w:val="nil"/>
            </w:tcBorders>
            <w:vAlign w:val="bottom"/>
          </w:tcPr>
          <w:p w:rsidR="003970D9" w:rsidRPr="003F5B69" w:rsidRDefault="003970D9"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*MacKinnon (1996) one-sided p-values.</w:t>
            </w:r>
          </w:p>
          <w:p w:rsidR="003970D9" w:rsidRPr="003F5B69" w:rsidRDefault="003970D9" w:rsidP="0078113A">
            <w:pPr>
              <w:autoSpaceDE w:val="0"/>
              <w:autoSpaceDN w:val="0"/>
              <w:adjustRightInd w:val="0"/>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3970D9">
        <w:trPr>
          <w:trHeight w:val="225"/>
        </w:trPr>
        <w:tc>
          <w:tcPr>
            <w:tcW w:w="5535" w:type="dxa"/>
            <w:gridSpan w:val="4"/>
            <w:tcBorders>
              <w:top w:val="nil"/>
              <w:left w:val="nil"/>
              <w:bottom w:val="nil"/>
              <w:right w:val="nil"/>
            </w:tcBorders>
            <w:vAlign w:val="bottom"/>
          </w:tcPr>
          <w:p w:rsidR="003970D9" w:rsidRPr="003F5B69" w:rsidRDefault="003970D9"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D(MEMBERS) has a unit root</w:t>
            </w:r>
          </w:p>
        </w:tc>
        <w:tc>
          <w:tcPr>
            <w:tcW w:w="99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78113A">
        <w:trPr>
          <w:trHeight w:val="225"/>
        </w:trPr>
        <w:tc>
          <w:tcPr>
            <w:tcW w:w="4327" w:type="dxa"/>
            <w:gridSpan w:val="3"/>
            <w:tcBorders>
              <w:top w:val="nil"/>
              <w:left w:val="nil"/>
              <w:bottom w:val="nil"/>
              <w:right w:val="nil"/>
            </w:tcBorders>
            <w:vAlign w:val="bottom"/>
          </w:tcPr>
          <w:p w:rsidR="003970D9" w:rsidRPr="003F5B69" w:rsidRDefault="003970D9"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78113A">
        <w:trPr>
          <w:trHeight w:val="225"/>
        </w:trPr>
        <w:tc>
          <w:tcPr>
            <w:tcW w:w="6532" w:type="dxa"/>
            <w:gridSpan w:val="5"/>
            <w:tcBorders>
              <w:top w:val="nil"/>
              <w:left w:val="nil"/>
              <w:bottom w:val="nil"/>
              <w:right w:val="nil"/>
            </w:tcBorders>
            <w:vAlign w:val="bottom"/>
          </w:tcPr>
          <w:p w:rsidR="003970D9" w:rsidRPr="003F5B69" w:rsidRDefault="003970D9"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xml:space="preserve">Lag Length: 0 (Automatic - based on SIC, </w:t>
            </w:r>
            <w:proofErr w:type="spellStart"/>
            <w:r w:rsidRPr="003F5B69">
              <w:rPr>
                <w:rFonts w:asciiTheme="minorHAnsi" w:hAnsiTheme="minorHAnsi" w:cs="Arial"/>
                <w:color w:val="000000"/>
                <w:sz w:val="18"/>
                <w:szCs w:val="18"/>
                <w:lang w:val="en-GB"/>
              </w:rPr>
              <w:t>maxlag</w:t>
            </w:r>
            <w:proofErr w:type="spellEnd"/>
            <w:r w:rsidRPr="003F5B69">
              <w:rPr>
                <w:rFonts w:asciiTheme="minorHAnsi" w:hAnsiTheme="minorHAnsi" w:cs="Arial"/>
                <w:color w:val="000000"/>
                <w:sz w:val="18"/>
                <w:szCs w:val="18"/>
                <w:lang w:val="en-GB"/>
              </w:rPr>
              <w:t>=10)</w:t>
            </w:r>
          </w:p>
        </w:tc>
      </w:tr>
      <w:tr w:rsidR="003970D9" w:rsidRPr="003F5B69" w:rsidTr="0078113A">
        <w:trPr>
          <w:trHeight w:hRule="exact" w:val="90"/>
        </w:trPr>
        <w:tc>
          <w:tcPr>
            <w:tcW w:w="2017"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78113A">
        <w:trPr>
          <w:trHeight w:hRule="exact" w:val="135"/>
        </w:trPr>
        <w:tc>
          <w:tcPr>
            <w:tcW w:w="201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78113A">
        <w:trPr>
          <w:trHeight w:val="225"/>
        </w:trPr>
        <w:tc>
          <w:tcPr>
            <w:tcW w:w="201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t-Statistic</w:t>
            </w:r>
          </w:p>
        </w:tc>
        <w:tc>
          <w:tcPr>
            <w:tcW w:w="99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Prob.*</w:t>
            </w:r>
          </w:p>
        </w:tc>
      </w:tr>
      <w:tr w:rsidR="003970D9" w:rsidRPr="003F5B69" w:rsidTr="0078113A">
        <w:trPr>
          <w:trHeight w:hRule="exact" w:val="90"/>
        </w:trPr>
        <w:tc>
          <w:tcPr>
            <w:tcW w:w="2017"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78113A">
        <w:trPr>
          <w:trHeight w:hRule="exact" w:val="135"/>
        </w:trPr>
        <w:tc>
          <w:tcPr>
            <w:tcW w:w="201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78113A">
        <w:trPr>
          <w:trHeight w:val="225"/>
        </w:trPr>
        <w:tc>
          <w:tcPr>
            <w:tcW w:w="4327" w:type="dxa"/>
            <w:gridSpan w:val="3"/>
            <w:tcBorders>
              <w:top w:val="nil"/>
              <w:left w:val="nil"/>
              <w:bottom w:val="single" w:sz="6" w:space="0" w:color="auto"/>
              <w:right w:val="nil"/>
            </w:tcBorders>
            <w:vAlign w:val="bottom"/>
          </w:tcPr>
          <w:p w:rsidR="003970D9" w:rsidRPr="003F5B69" w:rsidRDefault="003970D9"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Augmented Dickey-Fuller test statistic</w:t>
            </w:r>
          </w:p>
        </w:tc>
        <w:tc>
          <w:tcPr>
            <w:tcW w:w="1208" w:type="dxa"/>
            <w:tcBorders>
              <w:top w:val="nil"/>
              <w:left w:val="nil"/>
              <w:bottom w:val="single" w:sz="6" w:space="0"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-7.541604</w:t>
            </w:r>
          </w:p>
        </w:tc>
        <w:tc>
          <w:tcPr>
            <w:tcW w:w="997" w:type="dxa"/>
            <w:tcBorders>
              <w:top w:val="nil"/>
              <w:left w:val="nil"/>
              <w:bottom w:val="single" w:sz="6" w:space="0"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0.0000</w:t>
            </w:r>
          </w:p>
        </w:tc>
      </w:tr>
      <w:tr w:rsidR="003970D9" w:rsidRPr="003F5B69" w:rsidTr="0078113A">
        <w:trPr>
          <w:trHeight w:val="225"/>
        </w:trPr>
        <w:tc>
          <w:tcPr>
            <w:tcW w:w="2017" w:type="dxa"/>
            <w:tcBorders>
              <w:top w:val="nil"/>
              <w:left w:val="nil"/>
              <w:bottom w:val="nil"/>
              <w:right w:val="nil"/>
            </w:tcBorders>
            <w:vAlign w:val="bottom"/>
          </w:tcPr>
          <w:p w:rsidR="003970D9" w:rsidRPr="003F5B69" w:rsidRDefault="003970D9"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Test critical values:</w:t>
            </w:r>
          </w:p>
        </w:tc>
        <w:tc>
          <w:tcPr>
            <w:tcW w:w="1103"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-3.548208</w:t>
            </w:r>
          </w:p>
        </w:tc>
        <w:tc>
          <w:tcPr>
            <w:tcW w:w="99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78113A">
        <w:trPr>
          <w:trHeight w:val="225"/>
        </w:trPr>
        <w:tc>
          <w:tcPr>
            <w:tcW w:w="201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-2.912631</w:t>
            </w:r>
          </w:p>
        </w:tc>
        <w:tc>
          <w:tcPr>
            <w:tcW w:w="99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78113A">
        <w:trPr>
          <w:trHeight w:val="225"/>
        </w:trPr>
        <w:tc>
          <w:tcPr>
            <w:tcW w:w="201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-2.594027</w:t>
            </w:r>
          </w:p>
        </w:tc>
        <w:tc>
          <w:tcPr>
            <w:tcW w:w="99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78113A">
        <w:trPr>
          <w:trHeight w:hRule="exact" w:val="90"/>
        </w:trPr>
        <w:tc>
          <w:tcPr>
            <w:tcW w:w="2017"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78113A">
        <w:trPr>
          <w:trHeight w:hRule="exact" w:val="135"/>
        </w:trPr>
        <w:tc>
          <w:tcPr>
            <w:tcW w:w="201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r w:rsidR="003970D9" w:rsidRPr="003F5B69" w:rsidTr="0078113A">
        <w:trPr>
          <w:trHeight w:val="225"/>
        </w:trPr>
        <w:tc>
          <w:tcPr>
            <w:tcW w:w="5535" w:type="dxa"/>
            <w:gridSpan w:val="4"/>
            <w:tcBorders>
              <w:top w:val="nil"/>
              <w:left w:val="nil"/>
              <w:bottom w:val="nil"/>
              <w:right w:val="nil"/>
            </w:tcBorders>
            <w:vAlign w:val="bottom"/>
          </w:tcPr>
          <w:p w:rsidR="003970D9" w:rsidRPr="003F5B69" w:rsidRDefault="003970D9"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*MacKinnon (1996) one-sided p-values.</w:t>
            </w:r>
          </w:p>
        </w:tc>
        <w:tc>
          <w:tcPr>
            <w:tcW w:w="997" w:type="dxa"/>
            <w:tcBorders>
              <w:top w:val="nil"/>
              <w:left w:val="nil"/>
              <w:bottom w:val="nil"/>
              <w:right w:val="nil"/>
            </w:tcBorders>
            <w:vAlign w:val="bottom"/>
          </w:tcPr>
          <w:p w:rsidR="003970D9" w:rsidRPr="003F5B69" w:rsidRDefault="003970D9" w:rsidP="0078113A">
            <w:pPr>
              <w:autoSpaceDE w:val="0"/>
              <w:autoSpaceDN w:val="0"/>
              <w:adjustRightInd w:val="0"/>
              <w:jc w:val="center"/>
              <w:rPr>
                <w:rFonts w:asciiTheme="minorHAnsi" w:hAnsiTheme="minorHAnsi" w:cs="Arial"/>
                <w:color w:val="000000"/>
                <w:sz w:val="18"/>
                <w:szCs w:val="18"/>
                <w:lang w:val="en-GB"/>
              </w:rPr>
            </w:pPr>
          </w:p>
        </w:tc>
      </w:tr>
    </w:tbl>
    <w:p w:rsidR="003970D9" w:rsidRPr="003F5B69" w:rsidRDefault="003970D9" w:rsidP="003970D9">
      <w:pPr>
        <w:rPr>
          <w:rFonts w:asciiTheme="minorHAnsi" w:hAnsiTheme="minorHAnsi" w:cstheme="minorHAnsi"/>
          <w:i/>
          <w:lang w:val="en-GB"/>
        </w:rPr>
      </w:pPr>
    </w:p>
    <w:p w:rsidR="00885BE5" w:rsidRPr="003F5B69" w:rsidRDefault="00885BE5" w:rsidP="00885BE5">
      <w:pPr>
        <w:rPr>
          <w:rFonts w:asciiTheme="minorHAnsi" w:hAnsiTheme="minorHAnsi" w:cstheme="minorHAnsi"/>
          <w:i/>
          <w:lang w:val="en-GB"/>
        </w:rPr>
      </w:pPr>
      <w:r w:rsidRPr="003F5B69">
        <w:rPr>
          <w:rFonts w:asciiTheme="minorHAnsi" w:hAnsiTheme="minorHAnsi" w:cstheme="minorHAnsi"/>
          <w:i/>
          <w:lang w:val="en-GB"/>
        </w:rPr>
        <w:t>Phillips-</w:t>
      </w:r>
      <w:proofErr w:type="spellStart"/>
      <w:r w:rsidRPr="003F5B69">
        <w:rPr>
          <w:rFonts w:asciiTheme="minorHAnsi" w:hAnsiTheme="minorHAnsi" w:cstheme="minorHAnsi"/>
          <w:i/>
          <w:lang w:val="en-GB"/>
        </w:rPr>
        <w:t>Perron</w:t>
      </w:r>
      <w:proofErr w:type="spellEnd"/>
      <w:r w:rsidRPr="003F5B69">
        <w:rPr>
          <w:rFonts w:asciiTheme="minorHAnsi" w:hAnsiTheme="minorHAnsi" w:cstheme="minorHAnsi"/>
          <w:i/>
          <w:lang w:val="en-GB"/>
        </w:rPr>
        <w:t xml:space="preserve"> test</w:t>
      </w:r>
    </w:p>
    <w:p w:rsidR="00885BE5" w:rsidRPr="003F5B69" w:rsidRDefault="00885BE5" w:rsidP="00885BE5">
      <w:pPr>
        <w:autoSpaceDE w:val="0"/>
        <w:autoSpaceDN w:val="0"/>
        <w:adjustRightInd w:val="0"/>
        <w:rPr>
          <w:rFonts w:asciiTheme="minorHAnsi" w:hAnsiTheme="minorHAnsi" w:cs="Arial"/>
          <w:sz w:val="18"/>
          <w:szCs w:val="18"/>
          <w:lang w:val="en-GB" w:eastAsia="nl-NL"/>
        </w:rPr>
      </w:pPr>
    </w:p>
    <w:tbl>
      <w:tblPr>
        <w:tblW w:w="0" w:type="auto"/>
        <w:tblInd w:w="30" w:type="dxa"/>
        <w:tblLayout w:type="fixed"/>
        <w:tblCellMar>
          <w:left w:w="0" w:type="dxa"/>
          <w:right w:w="0" w:type="dxa"/>
        </w:tblCellMar>
        <w:tblLook w:val="0000"/>
      </w:tblPr>
      <w:tblGrid>
        <w:gridCol w:w="2017"/>
        <w:gridCol w:w="1103"/>
        <w:gridCol w:w="1207"/>
        <w:gridCol w:w="1208"/>
        <w:gridCol w:w="997"/>
      </w:tblGrid>
      <w:tr w:rsidR="00885BE5" w:rsidRPr="003F5B69" w:rsidTr="00885BE5">
        <w:trPr>
          <w:trHeight w:val="225"/>
        </w:trPr>
        <w:tc>
          <w:tcPr>
            <w:tcW w:w="5535" w:type="dxa"/>
            <w:gridSpan w:val="4"/>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Null Hypothesis: MEMBERS has a unit root</w:t>
            </w: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4327" w:type="dxa"/>
            <w:gridSpan w:val="3"/>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Constant</w:t>
            </w: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6532" w:type="dxa"/>
            <w:gridSpan w:val="5"/>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Bandwidth: 0 (</w:t>
            </w:r>
            <w:proofErr w:type="spellStart"/>
            <w:r w:rsidRPr="003F5B69">
              <w:rPr>
                <w:rFonts w:asciiTheme="minorHAnsi" w:hAnsiTheme="minorHAnsi" w:cs="Arial"/>
                <w:color w:val="000000"/>
                <w:sz w:val="18"/>
                <w:szCs w:val="18"/>
                <w:lang w:val="en-GB" w:eastAsia="nl-NL"/>
              </w:rPr>
              <w:t>Newey</w:t>
            </w:r>
            <w:proofErr w:type="spellEnd"/>
            <w:r w:rsidRPr="003F5B69">
              <w:rPr>
                <w:rFonts w:asciiTheme="minorHAnsi" w:hAnsiTheme="minorHAnsi" w:cs="Arial"/>
                <w:color w:val="000000"/>
                <w:sz w:val="18"/>
                <w:szCs w:val="18"/>
                <w:lang w:val="en-GB" w:eastAsia="nl-NL"/>
              </w:rPr>
              <w:t>-West automatic) using Bartlett kernel</w:t>
            </w:r>
          </w:p>
        </w:tc>
      </w:tr>
      <w:tr w:rsidR="00885BE5" w:rsidRPr="003F5B69">
        <w:trPr>
          <w:trHeight w:hRule="exact" w:val="90"/>
        </w:trPr>
        <w:tc>
          <w:tcPr>
            <w:tcW w:w="201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hRule="exact" w:val="13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val="22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Adj. t-Stat</w:t>
            </w: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Prob.*</w:t>
            </w:r>
          </w:p>
        </w:tc>
      </w:tr>
      <w:tr w:rsidR="00885BE5" w:rsidRPr="003F5B69">
        <w:trPr>
          <w:trHeight w:hRule="exact" w:val="90"/>
        </w:trPr>
        <w:tc>
          <w:tcPr>
            <w:tcW w:w="201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hRule="exact" w:val="13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4327" w:type="dxa"/>
            <w:gridSpan w:val="3"/>
            <w:tcBorders>
              <w:top w:val="nil"/>
              <w:left w:val="nil"/>
              <w:bottom w:val="single" w:sz="6" w:space="0" w:color="auto"/>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Phillips-</w:t>
            </w:r>
            <w:proofErr w:type="spellStart"/>
            <w:r w:rsidRPr="003F5B69">
              <w:rPr>
                <w:rFonts w:asciiTheme="minorHAnsi" w:hAnsiTheme="minorHAnsi" w:cs="Arial"/>
                <w:color w:val="000000"/>
                <w:sz w:val="18"/>
                <w:szCs w:val="18"/>
                <w:lang w:val="en-GB" w:eastAsia="nl-NL"/>
              </w:rPr>
              <w:t>Perron</w:t>
            </w:r>
            <w:proofErr w:type="spellEnd"/>
            <w:r w:rsidRPr="003F5B69">
              <w:rPr>
                <w:rFonts w:asciiTheme="minorHAnsi" w:hAnsiTheme="minorHAnsi" w:cs="Arial"/>
                <w:color w:val="000000"/>
                <w:sz w:val="18"/>
                <w:szCs w:val="18"/>
                <w:lang w:val="en-GB" w:eastAsia="nl-NL"/>
              </w:rPr>
              <w:t xml:space="preserve"> test statistic</w:t>
            </w:r>
          </w:p>
        </w:tc>
        <w:tc>
          <w:tcPr>
            <w:tcW w:w="1208" w:type="dxa"/>
            <w:tcBorders>
              <w:top w:val="nil"/>
              <w:left w:val="nil"/>
              <w:bottom w:val="sing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0.503898</w:t>
            </w:r>
          </w:p>
        </w:tc>
        <w:tc>
          <w:tcPr>
            <w:tcW w:w="997" w:type="dxa"/>
            <w:tcBorders>
              <w:top w:val="nil"/>
              <w:left w:val="nil"/>
              <w:bottom w:val="sing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0.9855</w:t>
            </w:r>
          </w:p>
        </w:tc>
      </w:tr>
      <w:tr w:rsidR="00885BE5" w:rsidRPr="003F5B69">
        <w:trPr>
          <w:trHeight w:val="225"/>
        </w:trPr>
        <w:tc>
          <w:tcPr>
            <w:tcW w:w="2017" w:type="dxa"/>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Test critical values:</w:t>
            </w: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 level</w:t>
            </w: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-3.546099</w:t>
            </w: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val="22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 level</w:t>
            </w: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-2.911730</w:t>
            </w: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val="22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10% level</w:t>
            </w: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-2.593551</w:t>
            </w: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hRule="exact" w:val="90"/>
        </w:trPr>
        <w:tc>
          <w:tcPr>
            <w:tcW w:w="2017"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hRule="exact" w:val="13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5535" w:type="dxa"/>
            <w:gridSpan w:val="4"/>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*MacKinnon (1996) one-sided p-values.</w:t>
            </w: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bl>
    <w:p w:rsidR="00885BE5" w:rsidRPr="003F5B69" w:rsidRDefault="00885BE5" w:rsidP="00885BE5">
      <w:pPr>
        <w:autoSpaceDE w:val="0"/>
        <w:autoSpaceDN w:val="0"/>
        <w:adjustRightInd w:val="0"/>
        <w:rPr>
          <w:rFonts w:asciiTheme="minorHAnsi" w:hAnsiTheme="minorHAnsi" w:cs="Arial"/>
          <w:sz w:val="18"/>
          <w:szCs w:val="18"/>
          <w:lang w:val="en-GB" w:eastAsia="nl-NL"/>
        </w:rPr>
      </w:pPr>
      <w:r w:rsidRPr="003F5B69">
        <w:rPr>
          <w:rFonts w:asciiTheme="minorHAnsi" w:hAnsiTheme="minorHAnsi" w:cs="Arial"/>
          <w:sz w:val="18"/>
          <w:szCs w:val="18"/>
          <w:lang w:val="en-GB" w:eastAsia="nl-NL"/>
        </w:rPr>
        <w:br/>
      </w:r>
    </w:p>
    <w:tbl>
      <w:tblPr>
        <w:tblW w:w="0" w:type="auto"/>
        <w:tblInd w:w="30" w:type="dxa"/>
        <w:tblLayout w:type="fixed"/>
        <w:tblCellMar>
          <w:left w:w="0" w:type="dxa"/>
          <w:right w:w="0" w:type="dxa"/>
        </w:tblCellMar>
        <w:tblLook w:val="0000"/>
      </w:tblPr>
      <w:tblGrid>
        <w:gridCol w:w="2017"/>
        <w:gridCol w:w="1103"/>
        <w:gridCol w:w="1207"/>
        <w:gridCol w:w="1208"/>
        <w:gridCol w:w="997"/>
      </w:tblGrid>
      <w:tr w:rsidR="00885BE5" w:rsidRPr="003F5B69" w:rsidTr="00885BE5">
        <w:trPr>
          <w:trHeight w:val="225"/>
        </w:trPr>
        <w:tc>
          <w:tcPr>
            <w:tcW w:w="5535" w:type="dxa"/>
            <w:gridSpan w:val="4"/>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Null Hypothesis: D(MEMBERS) has a unit root</w:t>
            </w: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4327" w:type="dxa"/>
            <w:gridSpan w:val="3"/>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Constant</w:t>
            </w: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6532" w:type="dxa"/>
            <w:gridSpan w:val="5"/>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Bandwidth: 1 (</w:t>
            </w:r>
            <w:proofErr w:type="spellStart"/>
            <w:r w:rsidRPr="003F5B69">
              <w:rPr>
                <w:rFonts w:asciiTheme="minorHAnsi" w:hAnsiTheme="minorHAnsi" w:cs="Arial"/>
                <w:color w:val="000000"/>
                <w:sz w:val="18"/>
                <w:szCs w:val="18"/>
                <w:lang w:val="en-GB" w:eastAsia="nl-NL"/>
              </w:rPr>
              <w:t>Newey</w:t>
            </w:r>
            <w:proofErr w:type="spellEnd"/>
            <w:r w:rsidRPr="003F5B69">
              <w:rPr>
                <w:rFonts w:asciiTheme="minorHAnsi" w:hAnsiTheme="minorHAnsi" w:cs="Arial"/>
                <w:color w:val="000000"/>
                <w:sz w:val="18"/>
                <w:szCs w:val="18"/>
                <w:lang w:val="en-GB" w:eastAsia="nl-NL"/>
              </w:rPr>
              <w:t>-West automatic) using Bartlett kernel</w:t>
            </w:r>
          </w:p>
        </w:tc>
      </w:tr>
      <w:tr w:rsidR="00885BE5" w:rsidRPr="003F5B69">
        <w:trPr>
          <w:trHeight w:hRule="exact" w:val="90"/>
        </w:trPr>
        <w:tc>
          <w:tcPr>
            <w:tcW w:w="201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hRule="exact" w:val="13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val="22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Adj. t-Stat</w:t>
            </w: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Prob.*</w:t>
            </w:r>
          </w:p>
        </w:tc>
      </w:tr>
      <w:tr w:rsidR="00885BE5" w:rsidRPr="003F5B69">
        <w:trPr>
          <w:trHeight w:hRule="exact" w:val="90"/>
        </w:trPr>
        <w:tc>
          <w:tcPr>
            <w:tcW w:w="201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hRule="exact" w:val="13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4327" w:type="dxa"/>
            <w:gridSpan w:val="3"/>
            <w:tcBorders>
              <w:top w:val="nil"/>
              <w:left w:val="nil"/>
              <w:bottom w:val="single" w:sz="6" w:space="0" w:color="auto"/>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Phillips-</w:t>
            </w:r>
            <w:proofErr w:type="spellStart"/>
            <w:r w:rsidRPr="003F5B69">
              <w:rPr>
                <w:rFonts w:asciiTheme="minorHAnsi" w:hAnsiTheme="minorHAnsi" w:cs="Arial"/>
                <w:color w:val="000000"/>
                <w:sz w:val="18"/>
                <w:szCs w:val="18"/>
                <w:lang w:val="en-GB" w:eastAsia="nl-NL"/>
              </w:rPr>
              <w:t>Perron</w:t>
            </w:r>
            <w:proofErr w:type="spellEnd"/>
            <w:r w:rsidRPr="003F5B69">
              <w:rPr>
                <w:rFonts w:asciiTheme="minorHAnsi" w:hAnsiTheme="minorHAnsi" w:cs="Arial"/>
                <w:color w:val="000000"/>
                <w:sz w:val="18"/>
                <w:szCs w:val="18"/>
                <w:lang w:val="en-GB" w:eastAsia="nl-NL"/>
              </w:rPr>
              <w:t xml:space="preserve"> test statistic</w:t>
            </w:r>
          </w:p>
        </w:tc>
        <w:tc>
          <w:tcPr>
            <w:tcW w:w="1208" w:type="dxa"/>
            <w:tcBorders>
              <w:top w:val="nil"/>
              <w:left w:val="nil"/>
              <w:bottom w:val="sing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-7.541057</w:t>
            </w:r>
          </w:p>
        </w:tc>
        <w:tc>
          <w:tcPr>
            <w:tcW w:w="997" w:type="dxa"/>
            <w:tcBorders>
              <w:top w:val="nil"/>
              <w:left w:val="nil"/>
              <w:bottom w:val="sing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0.0000</w:t>
            </w:r>
          </w:p>
        </w:tc>
      </w:tr>
      <w:tr w:rsidR="00885BE5" w:rsidRPr="003F5B69">
        <w:trPr>
          <w:trHeight w:val="225"/>
        </w:trPr>
        <w:tc>
          <w:tcPr>
            <w:tcW w:w="2017" w:type="dxa"/>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Test critical values:</w:t>
            </w: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 level</w:t>
            </w: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-3.548208</w:t>
            </w: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val="22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 level</w:t>
            </w: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-2.912631</w:t>
            </w: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val="22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10% level</w:t>
            </w: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-2.594027</w:t>
            </w: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hRule="exact" w:val="90"/>
        </w:trPr>
        <w:tc>
          <w:tcPr>
            <w:tcW w:w="2017"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hRule="exact" w:val="13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5535" w:type="dxa"/>
            <w:gridSpan w:val="4"/>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*MacKinnon (1996) one-sided p-values.</w:t>
            </w: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bl>
    <w:p w:rsidR="00885BE5" w:rsidRPr="003F5B69" w:rsidRDefault="00885BE5" w:rsidP="00885BE5">
      <w:pPr>
        <w:rPr>
          <w:rFonts w:asciiTheme="minorHAnsi" w:hAnsiTheme="minorHAnsi" w:cstheme="minorHAnsi"/>
          <w:i/>
          <w:lang w:val="en-GB"/>
        </w:rPr>
      </w:pPr>
      <w:r w:rsidRPr="003F5B69">
        <w:rPr>
          <w:rFonts w:asciiTheme="minorHAnsi" w:hAnsiTheme="minorHAnsi" w:cs="Arial"/>
          <w:sz w:val="18"/>
          <w:szCs w:val="18"/>
          <w:lang w:val="en-GB" w:eastAsia="nl-NL"/>
        </w:rPr>
        <w:lastRenderedPageBreak/>
        <w:br/>
      </w:r>
    </w:p>
    <w:p w:rsidR="00885BE5" w:rsidRPr="003F5B69" w:rsidRDefault="00885BE5" w:rsidP="00885BE5">
      <w:pPr>
        <w:rPr>
          <w:rFonts w:asciiTheme="minorHAnsi" w:hAnsiTheme="minorHAnsi" w:cstheme="minorHAnsi"/>
          <w:i/>
          <w:lang w:val="en-GB"/>
        </w:rPr>
      </w:pPr>
      <w:r w:rsidRPr="003F5B69">
        <w:rPr>
          <w:rFonts w:asciiTheme="minorHAnsi" w:hAnsiTheme="minorHAnsi" w:cstheme="minorHAnsi"/>
          <w:i/>
          <w:lang w:val="en-GB"/>
        </w:rPr>
        <w:t>KPSS test</w:t>
      </w:r>
    </w:p>
    <w:p w:rsidR="00885BE5" w:rsidRPr="003F5B69" w:rsidRDefault="00885BE5" w:rsidP="00885BE5">
      <w:pPr>
        <w:autoSpaceDE w:val="0"/>
        <w:autoSpaceDN w:val="0"/>
        <w:adjustRightInd w:val="0"/>
        <w:rPr>
          <w:rFonts w:asciiTheme="minorHAnsi" w:hAnsiTheme="minorHAnsi" w:cs="Arial"/>
          <w:sz w:val="18"/>
          <w:szCs w:val="18"/>
          <w:lang w:val="en-GB" w:eastAsia="nl-NL"/>
        </w:rPr>
      </w:pPr>
    </w:p>
    <w:tbl>
      <w:tblPr>
        <w:tblW w:w="0" w:type="auto"/>
        <w:tblInd w:w="30" w:type="dxa"/>
        <w:tblLayout w:type="fixed"/>
        <w:tblCellMar>
          <w:left w:w="0" w:type="dxa"/>
          <w:right w:w="0" w:type="dxa"/>
        </w:tblCellMar>
        <w:tblLook w:val="0000"/>
      </w:tblPr>
      <w:tblGrid>
        <w:gridCol w:w="2017"/>
        <w:gridCol w:w="1103"/>
        <w:gridCol w:w="1207"/>
        <w:gridCol w:w="1208"/>
        <w:gridCol w:w="997"/>
      </w:tblGrid>
      <w:tr w:rsidR="00885BE5" w:rsidRPr="003F5B69" w:rsidTr="00885BE5">
        <w:trPr>
          <w:trHeight w:val="225"/>
        </w:trPr>
        <w:tc>
          <w:tcPr>
            <w:tcW w:w="5535" w:type="dxa"/>
            <w:gridSpan w:val="4"/>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Null Hypothesis: MEMBERS is stationary</w:t>
            </w: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4327" w:type="dxa"/>
            <w:gridSpan w:val="3"/>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Constant</w:t>
            </w: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6532" w:type="dxa"/>
            <w:gridSpan w:val="5"/>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Bandwidth: 6 (</w:t>
            </w:r>
            <w:proofErr w:type="spellStart"/>
            <w:r w:rsidRPr="003F5B69">
              <w:rPr>
                <w:rFonts w:asciiTheme="minorHAnsi" w:hAnsiTheme="minorHAnsi" w:cs="Arial"/>
                <w:color w:val="000000"/>
                <w:sz w:val="18"/>
                <w:szCs w:val="18"/>
                <w:lang w:val="en-GB" w:eastAsia="nl-NL"/>
              </w:rPr>
              <w:t>Newey</w:t>
            </w:r>
            <w:proofErr w:type="spellEnd"/>
            <w:r w:rsidRPr="003F5B69">
              <w:rPr>
                <w:rFonts w:asciiTheme="minorHAnsi" w:hAnsiTheme="minorHAnsi" w:cs="Arial"/>
                <w:color w:val="000000"/>
                <w:sz w:val="18"/>
                <w:szCs w:val="18"/>
                <w:lang w:val="en-GB" w:eastAsia="nl-NL"/>
              </w:rPr>
              <w:t>-West automatic) using Bartlett kernel</w:t>
            </w:r>
          </w:p>
        </w:tc>
      </w:tr>
      <w:tr w:rsidR="00885BE5" w:rsidRPr="003F5B69">
        <w:trPr>
          <w:trHeight w:hRule="exact" w:val="90"/>
        </w:trPr>
        <w:tc>
          <w:tcPr>
            <w:tcW w:w="201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hRule="exact" w:val="13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val="22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LM-Stat.</w:t>
            </w:r>
          </w:p>
        </w:tc>
      </w:tr>
      <w:tr w:rsidR="00885BE5" w:rsidRPr="003F5B69">
        <w:trPr>
          <w:trHeight w:hRule="exact" w:val="90"/>
        </w:trPr>
        <w:tc>
          <w:tcPr>
            <w:tcW w:w="201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hRule="exact" w:val="13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5535" w:type="dxa"/>
            <w:gridSpan w:val="4"/>
            <w:tcBorders>
              <w:top w:val="nil"/>
              <w:left w:val="nil"/>
              <w:bottom w:val="single" w:sz="6" w:space="0" w:color="auto"/>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Kwiatkowski-Phillips-Schmidt-Shin test statistic</w:t>
            </w:r>
          </w:p>
        </w:tc>
        <w:tc>
          <w:tcPr>
            <w:tcW w:w="997" w:type="dxa"/>
            <w:tcBorders>
              <w:top w:val="nil"/>
              <w:left w:val="nil"/>
              <w:bottom w:val="sing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0.595542</w:t>
            </w:r>
          </w:p>
        </w:tc>
      </w:tr>
      <w:tr w:rsidR="00885BE5" w:rsidRPr="003F5B69" w:rsidTr="00885BE5">
        <w:trPr>
          <w:trHeight w:val="225"/>
        </w:trPr>
        <w:tc>
          <w:tcPr>
            <w:tcW w:w="3120" w:type="dxa"/>
            <w:gridSpan w:val="2"/>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Asymptotic critical values*:</w:t>
            </w: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 level</w:t>
            </w: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0.739000</w:t>
            </w:r>
          </w:p>
        </w:tc>
      </w:tr>
      <w:tr w:rsidR="00885BE5" w:rsidRPr="003F5B69">
        <w:trPr>
          <w:trHeight w:val="22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 level</w:t>
            </w: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0.463000</w:t>
            </w:r>
          </w:p>
        </w:tc>
      </w:tr>
      <w:tr w:rsidR="00885BE5" w:rsidRPr="003F5B69">
        <w:trPr>
          <w:trHeight w:val="22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10% level</w:t>
            </w: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0.347000</w:t>
            </w:r>
          </w:p>
        </w:tc>
      </w:tr>
      <w:tr w:rsidR="00885BE5" w:rsidRPr="003F5B69">
        <w:trPr>
          <w:trHeight w:hRule="exact" w:val="90"/>
        </w:trPr>
        <w:tc>
          <w:tcPr>
            <w:tcW w:w="2017"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hRule="exact" w:val="13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6532" w:type="dxa"/>
            <w:gridSpan w:val="5"/>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*Kwiatkowski-Phillips-Schmidt-Shin (1992, Table 1) </w:t>
            </w:r>
          </w:p>
        </w:tc>
      </w:tr>
    </w:tbl>
    <w:p w:rsidR="00885BE5" w:rsidRPr="003F5B69" w:rsidRDefault="00885BE5" w:rsidP="00885BE5">
      <w:pPr>
        <w:autoSpaceDE w:val="0"/>
        <w:autoSpaceDN w:val="0"/>
        <w:adjustRightInd w:val="0"/>
        <w:rPr>
          <w:rFonts w:asciiTheme="minorHAnsi" w:hAnsiTheme="minorHAnsi" w:cs="Arial"/>
          <w:sz w:val="18"/>
          <w:szCs w:val="18"/>
          <w:lang w:val="en-GB" w:eastAsia="nl-NL"/>
        </w:rPr>
      </w:pPr>
      <w:r w:rsidRPr="003F5B69">
        <w:rPr>
          <w:rFonts w:asciiTheme="minorHAnsi" w:hAnsiTheme="minorHAnsi" w:cs="Arial"/>
          <w:sz w:val="18"/>
          <w:szCs w:val="18"/>
          <w:lang w:val="en-GB" w:eastAsia="nl-NL"/>
        </w:rPr>
        <w:br/>
      </w:r>
    </w:p>
    <w:tbl>
      <w:tblPr>
        <w:tblW w:w="0" w:type="auto"/>
        <w:tblInd w:w="30" w:type="dxa"/>
        <w:tblLayout w:type="fixed"/>
        <w:tblCellMar>
          <w:left w:w="0" w:type="dxa"/>
          <w:right w:w="0" w:type="dxa"/>
        </w:tblCellMar>
        <w:tblLook w:val="0000"/>
      </w:tblPr>
      <w:tblGrid>
        <w:gridCol w:w="2017"/>
        <w:gridCol w:w="1103"/>
        <w:gridCol w:w="1207"/>
        <w:gridCol w:w="1208"/>
        <w:gridCol w:w="997"/>
      </w:tblGrid>
      <w:tr w:rsidR="00885BE5" w:rsidRPr="003F5B69" w:rsidTr="00885BE5">
        <w:trPr>
          <w:trHeight w:val="225"/>
        </w:trPr>
        <w:tc>
          <w:tcPr>
            <w:tcW w:w="5535" w:type="dxa"/>
            <w:gridSpan w:val="4"/>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Null Hypothesis: D(MEMBERS) is stationary</w:t>
            </w: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4327" w:type="dxa"/>
            <w:gridSpan w:val="3"/>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Constant</w:t>
            </w: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6532" w:type="dxa"/>
            <w:gridSpan w:val="5"/>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Bandwidth: 1 (</w:t>
            </w:r>
            <w:proofErr w:type="spellStart"/>
            <w:r w:rsidRPr="003F5B69">
              <w:rPr>
                <w:rFonts w:asciiTheme="minorHAnsi" w:hAnsiTheme="minorHAnsi" w:cs="Arial"/>
                <w:color w:val="000000"/>
                <w:sz w:val="18"/>
                <w:szCs w:val="18"/>
                <w:lang w:val="en-GB" w:eastAsia="nl-NL"/>
              </w:rPr>
              <w:t>Newey</w:t>
            </w:r>
            <w:proofErr w:type="spellEnd"/>
            <w:r w:rsidRPr="003F5B69">
              <w:rPr>
                <w:rFonts w:asciiTheme="minorHAnsi" w:hAnsiTheme="minorHAnsi" w:cs="Arial"/>
                <w:color w:val="000000"/>
                <w:sz w:val="18"/>
                <w:szCs w:val="18"/>
                <w:lang w:val="en-GB" w:eastAsia="nl-NL"/>
              </w:rPr>
              <w:t>-West automatic) using Bartlett kernel</w:t>
            </w:r>
          </w:p>
        </w:tc>
      </w:tr>
      <w:tr w:rsidR="00885BE5" w:rsidRPr="003F5B69">
        <w:trPr>
          <w:trHeight w:hRule="exact" w:val="90"/>
        </w:trPr>
        <w:tc>
          <w:tcPr>
            <w:tcW w:w="201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hRule="exact" w:val="13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val="22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LM-Stat.</w:t>
            </w:r>
          </w:p>
        </w:tc>
      </w:tr>
      <w:tr w:rsidR="00885BE5" w:rsidRPr="003F5B69">
        <w:trPr>
          <w:trHeight w:hRule="exact" w:val="90"/>
        </w:trPr>
        <w:tc>
          <w:tcPr>
            <w:tcW w:w="201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hRule="exact" w:val="13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5535" w:type="dxa"/>
            <w:gridSpan w:val="4"/>
            <w:tcBorders>
              <w:top w:val="nil"/>
              <w:left w:val="nil"/>
              <w:bottom w:val="single" w:sz="6" w:space="0" w:color="auto"/>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Kwiatkowski-Phillips-Schmidt-Shin test statistic</w:t>
            </w:r>
          </w:p>
        </w:tc>
        <w:tc>
          <w:tcPr>
            <w:tcW w:w="997" w:type="dxa"/>
            <w:tcBorders>
              <w:top w:val="nil"/>
              <w:left w:val="nil"/>
              <w:bottom w:val="sing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0.768809</w:t>
            </w:r>
          </w:p>
        </w:tc>
      </w:tr>
      <w:tr w:rsidR="00885BE5" w:rsidRPr="003F5B69" w:rsidTr="00885BE5">
        <w:trPr>
          <w:trHeight w:val="225"/>
        </w:trPr>
        <w:tc>
          <w:tcPr>
            <w:tcW w:w="3120" w:type="dxa"/>
            <w:gridSpan w:val="2"/>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Asymptotic critical values*:</w:t>
            </w: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 level</w:t>
            </w: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0.739000</w:t>
            </w:r>
          </w:p>
        </w:tc>
      </w:tr>
      <w:tr w:rsidR="00885BE5" w:rsidRPr="003F5B69">
        <w:trPr>
          <w:trHeight w:val="22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 level</w:t>
            </w: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0.463000</w:t>
            </w:r>
          </w:p>
        </w:tc>
      </w:tr>
      <w:tr w:rsidR="00885BE5" w:rsidRPr="003F5B69">
        <w:trPr>
          <w:trHeight w:val="22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10% level</w:t>
            </w: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0.347000</w:t>
            </w:r>
          </w:p>
        </w:tc>
      </w:tr>
      <w:tr w:rsidR="00885BE5" w:rsidRPr="003F5B69">
        <w:trPr>
          <w:trHeight w:hRule="exact" w:val="90"/>
        </w:trPr>
        <w:tc>
          <w:tcPr>
            <w:tcW w:w="2017"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hRule="exact" w:val="135"/>
        </w:trPr>
        <w:tc>
          <w:tcPr>
            <w:tcW w:w="201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6532" w:type="dxa"/>
            <w:gridSpan w:val="5"/>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*Kwiatkowski-Phillips-Schmidt-Shin (1992, Table 1) </w:t>
            </w:r>
          </w:p>
        </w:tc>
      </w:tr>
    </w:tbl>
    <w:p w:rsidR="00885BE5" w:rsidRPr="003F5B69" w:rsidRDefault="00885BE5" w:rsidP="00885BE5">
      <w:pPr>
        <w:rPr>
          <w:rFonts w:asciiTheme="minorHAnsi" w:hAnsiTheme="minorHAnsi" w:cstheme="minorHAnsi"/>
          <w:i/>
          <w:lang w:val="en-GB"/>
        </w:rPr>
      </w:pPr>
      <w:r w:rsidRPr="003F5B69">
        <w:rPr>
          <w:rFonts w:asciiTheme="minorHAnsi" w:hAnsiTheme="minorHAnsi" w:cs="Arial"/>
          <w:sz w:val="18"/>
          <w:szCs w:val="18"/>
          <w:lang w:val="en-GB" w:eastAsia="nl-NL"/>
        </w:rPr>
        <w:br/>
      </w:r>
    </w:p>
    <w:p w:rsidR="00885BE5" w:rsidRPr="003F5B69" w:rsidRDefault="00885BE5" w:rsidP="00885BE5">
      <w:pPr>
        <w:rPr>
          <w:rFonts w:asciiTheme="minorHAnsi" w:hAnsiTheme="minorHAnsi" w:cstheme="minorHAnsi"/>
          <w:i/>
          <w:lang w:val="en-GB"/>
        </w:rPr>
      </w:pPr>
      <w:r w:rsidRPr="003F5B69">
        <w:rPr>
          <w:rFonts w:asciiTheme="minorHAnsi" w:hAnsiTheme="minorHAnsi" w:cstheme="minorHAnsi"/>
          <w:i/>
          <w:lang w:val="en-GB"/>
        </w:rPr>
        <w:t>ERS test</w:t>
      </w:r>
    </w:p>
    <w:p w:rsidR="00885BE5" w:rsidRPr="003F5B69" w:rsidRDefault="00885BE5" w:rsidP="00885BE5">
      <w:pPr>
        <w:autoSpaceDE w:val="0"/>
        <w:autoSpaceDN w:val="0"/>
        <w:adjustRightInd w:val="0"/>
        <w:rPr>
          <w:rFonts w:asciiTheme="minorHAnsi" w:hAnsiTheme="minorHAnsi" w:cs="Arial"/>
          <w:sz w:val="18"/>
          <w:szCs w:val="18"/>
          <w:lang w:val="en-GB" w:eastAsia="nl-NL"/>
        </w:rPr>
      </w:pPr>
      <w:r w:rsidRPr="003F5B69">
        <w:rPr>
          <w:rFonts w:asciiTheme="minorHAnsi" w:hAnsiTheme="minorHAnsi" w:cs="Arial"/>
          <w:sz w:val="18"/>
          <w:szCs w:val="18"/>
          <w:lang w:val="en-GB" w:eastAsia="nl-NL"/>
        </w:rPr>
        <w:br/>
      </w:r>
    </w:p>
    <w:tbl>
      <w:tblPr>
        <w:tblW w:w="0" w:type="auto"/>
        <w:tblInd w:w="30" w:type="dxa"/>
        <w:tblLayout w:type="fixed"/>
        <w:tblCellMar>
          <w:left w:w="0" w:type="dxa"/>
          <w:right w:w="0" w:type="dxa"/>
        </w:tblCellMar>
        <w:tblLook w:val="0000"/>
      </w:tblPr>
      <w:tblGrid>
        <w:gridCol w:w="1702"/>
        <w:gridCol w:w="1208"/>
        <w:gridCol w:w="1207"/>
        <w:gridCol w:w="1208"/>
        <w:gridCol w:w="1207"/>
      </w:tblGrid>
      <w:tr w:rsidR="00885BE5" w:rsidRPr="003F5B69" w:rsidTr="00885BE5">
        <w:trPr>
          <w:trHeight w:val="225"/>
        </w:trPr>
        <w:tc>
          <w:tcPr>
            <w:tcW w:w="5325" w:type="dxa"/>
            <w:gridSpan w:val="4"/>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Null Hypothesis: MEMBERS has a unit root</w:t>
            </w: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4117" w:type="dxa"/>
            <w:gridSpan w:val="3"/>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Constant</w:t>
            </w: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6532" w:type="dxa"/>
            <w:gridSpan w:val="5"/>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xml:space="preserve">Lag length: 0 (Spectral OLS AR based on SIC, </w:t>
            </w:r>
            <w:proofErr w:type="spellStart"/>
            <w:r w:rsidRPr="003F5B69">
              <w:rPr>
                <w:rFonts w:asciiTheme="minorHAnsi" w:hAnsiTheme="minorHAnsi" w:cs="Arial"/>
                <w:color w:val="000000"/>
                <w:sz w:val="18"/>
                <w:szCs w:val="18"/>
                <w:lang w:val="en-GB" w:eastAsia="nl-NL"/>
              </w:rPr>
              <w:t>maxlag</w:t>
            </w:r>
            <w:proofErr w:type="spellEnd"/>
            <w:r w:rsidRPr="003F5B69">
              <w:rPr>
                <w:rFonts w:asciiTheme="minorHAnsi" w:hAnsiTheme="minorHAnsi" w:cs="Arial"/>
                <w:color w:val="000000"/>
                <w:sz w:val="18"/>
                <w:szCs w:val="18"/>
                <w:lang w:val="en-GB" w:eastAsia="nl-NL"/>
              </w:rPr>
              <w:t>=10)</w:t>
            </w:r>
          </w:p>
        </w:tc>
      </w:tr>
      <w:tr w:rsidR="00885BE5" w:rsidRPr="003F5B69" w:rsidTr="00885BE5">
        <w:trPr>
          <w:trHeight w:val="225"/>
        </w:trPr>
        <w:tc>
          <w:tcPr>
            <w:tcW w:w="4117" w:type="dxa"/>
            <w:gridSpan w:val="3"/>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Sample: 2007M01 2011M12</w:t>
            </w: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4117" w:type="dxa"/>
            <w:gridSpan w:val="3"/>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Included observations: 60</w:t>
            </w: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hRule="exact" w:val="90"/>
        </w:trPr>
        <w:tc>
          <w:tcPr>
            <w:tcW w:w="1702"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hRule="exact" w:val="135"/>
        </w:trPr>
        <w:tc>
          <w:tcPr>
            <w:tcW w:w="1702"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val="225"/>
        </w:trPr>
        <w:tc>
          <w:tcPr>
            <w:tcW w:w="1702"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P-Statistic</w:t>
            </w:r>
          </w:p>
        </w:tc>
      </w:tr>
      <w:tr w:rsidR="00885BE5" w:rsidRPr="003F5B69">
        <w:trPr>
          <w:trHeight w:hRule="exact" w:val="90"/>
        </w:trPr>
        <w:tc>
          <w:tcPr>
            <w:tcW w:w="1702"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hRule="exact" w:val="135"/>
        </w:trPr>
        <w:tc>
          <w:tcPr>
            <w:tcW w:w="1702"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5325" w:type="dxa"/>
            <w:gridSpan w:val="4"/>
            <w:tcBorders>
              <w:top w:val="nil"/>
              <w:left w:val="nil"/>
              <w:bottom w:val="single" w:sz="6" w:space="0" w:color="auto"/>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Elliott-Rothenberg-Stock test statistic</w:t>
            </w:r>
          </w:p>
        </w:tc>
        <w:tc>
          <w:tcPr>
            <w:tcW w:w="1207" w:type="dxa"/>
            <w:tcBorders>
              <w:top w:val="nil"/>
              <w:left w:val="nil"/>
              <w:bottom w:val="sing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22.34798</w:t>
            </w:r>
          </w:p>
        </w:tc>
      </w:tr>
      <w:tr w:rsidR="00885BE5" w:rsidRPr="003F5B69">
        <w:trPr>
          <w:trHeight w:val="225"/>
        </w:trPr>
        <w:tc>
          <w:tcPr>
            <w:tcW w:w="1702" w:type="dxa"/>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Test critical values:</w:t>
            </w: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 level</w:t>
            </w: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1.886000</w:t>
            </w:r>
          </w:p>
        </w:tc>
      </w:tr>
      <w:tr w:rsidR="00885BE5" w:rsidRPr="003F5B69">
        <w:trPr>
          <w:trHeight w:val="225"/>
        </w:trPr>
        <w:tc>
          <w:tcPr>
            <w:tcW w:w="1702"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 level</w:t>
            </w: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2.998000</w:t>
            </w:r>
          </w:p>
        </w:tc>
      </w:tr>
      <w:tr w:rsidR="00885BE5" w:rsidRPr="003F5B69">
        <w:trPr>
          <w:trHeight w:val="225"/>
        </w:trPr>
        <w:tc>
          <w:tcPr>
            <w:tcW w:w="1702"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10% level</w:t>
            </w: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3.962000</w:t>
            </w:r>
          </w:p>
        </w:tc>
      </w:tr>
      <w:tr w:rsidR="00885BE5" w:rsidRPr="003F5B69">
        <w:trPr>
          <w:trHeight w:hRule="exact" w:val="90"/>
        </w:trPr>
        <w:tc>
          <w:tcPr>
            <w:tcW w:w="1702"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hRule="exact" w:val="135"/>
        </w:trPr>
        <w:tc>
          <w:tcPr>
            <w:tcW w:w="1702"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5325" w:type="dxa"/>
            <w:gridSpan w:val="4"/>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*Elliott-Rothenberg-Stock (1996, Table 1) </w:t>
            </w: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bl>
    <w:p w:rsidR="00885BE5" w:rsidRPr="003F5B69" w:rsidRDefault="00885BE5" w:rsidP="00885BE5">
      <w:pPr>
        <w:autoSpaceDE w:val="0"/>
        <w:autoSpaceDN w:val="0"/>
        <w:adjustRightInd w:val="0"/>
        <w:rPr>
          <w:rFonts w:asciiTheme="minorHAnsi" w:hAnsiTheme="minorHAnsi" w:cs="Arial"/>
          <w:sz w:val="18"/>
          <w:szCs w:val="18"/>
          <w:lang w:val="en-GB" w:eastAsia="nl-NL"/>
        </w:rPr>
      </w:pPr>
      <w:r w:rsidRPr="003F5B69">
        <w:rPr>
          <w:rFonts w:asciiTheme="minorHAnsi" w:hAnsiTheme="minorHAnsi" w:cs="Arial"/>
          <w:sz w:val="18"/>
          <w:szCs w:val="18"/>
          <w:lang w:val="en-GB" w:eastAsia="nl-NL"/>
        </w:rPr>
        <w:br/>
      </w:r>
    </w:p>
    <w:tbl>
      <w:tblPr>
        <w:tblW w:w="0" w:type="auto"/>
        <w:tblInd w:w="30" w:type="dxa"/>
        <w:tblLayout w:type="fixed"/>
        <w:tblCellMar>
          <w:left w:w="0" w:type="dxa"/>
          <w:right w:w="0" w:type="dxa"/>
        </w:tblCellMar>
        <w:tblLook w:val="0000"/>
      </w:tblPr>
      <w:tblGrid>
        <w:gridCol w:w="1702"/>
        <w:gridCol w:w="1208"/>
        <w:gridCol w:w="1207"/>
        <w:gridCol w:w="1208"/>
        <w:gridCol w:w="1207"/>
      </w:tblGrid>
      <w:tr w:rsidR="00885BE5" w:rsidRPr="003F5B69" w:rsidTr="00885BE5">
        <w:trPr>
          <w:trHeight w:val="225"/>
        </w:trPr>
        <w:tc>
          <w:tcPr>
            <w:tcW w:w="5325" w:type="dxa"/>
            <w:gridSpan w:val="4"/>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Null Hypothesis: D(MEMBERS) has a unit root</w:t>
            </w: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4117" w:type="dxa"/>
            <w:gridSpan w:val="3"/>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Constant</w:t>
            </w: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6532" w:type="dxa"/>
            <w:gridSpan w:val="5"/>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xml:space="preserve">Lag length: 0 (Spectral OLS AR based on SIC, </w:t>
            </w:r>
            <w:proofErr w:type="spellStart"/>
            <w:r w:rsidRPr="003F5B69">
              <w:rPr>
                <w:rFonts w:asciiTheme="minorHAnsi" w:hAnsiTheme="minorHAnsi" w:cs="Arial"/>
                <w:color w:val="000000"/>
                <w:sz w:val="18"/>
                <w:szCs w:val="18"/>
                <w:lang w:val="en-GB" w:eastAsia="nl-NL"/>
              </w:rPr>
              <w:t>maxlag</w:t>
            </w:r>
            <w:proofErr w:type="spellEnd"/>
            <w:r w:rsidRPr="003F5B69">
              <w:rPr>
                <w:rFonts w:asciiTheme="minorHAnsi" w:hAnsiTheme="minorHAnsi" w:cs="Arial"/>
                <w:color w:val="000000"/>
                <w:sz w:val="18"/>
                <w:szCs w:val="18"/>
                <w:lang w:val="en-GB" w:eastAsia="nl-NL"/>
              </w:rPr>
              <w:t>=10)</w:t>
            </w:r>
          </w:p>
        </w:tc>
      </w:tr>
      <w:tr w:rsidR="00885BE5" w:rsidRPr="003F5B69" w:rsidTr="00885BE5">
        <w:trPr>
          <w:trHeight w:val="225"/>
        </w:trPr>
        <w:tc>
          <w:tcPr>
            <w:tcW w:w="5325" w:type="dxa"/>
            <w:gridSpan w:val="4"/>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Sample (adjusted): 2007M02 2011M12</w:t>
            </w: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5325" w:type="dxa"/>
            <w:gridSpan w:val="4"/>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Included observations: 59 after adjustments</w:t>
            </w: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hRule="exact" w:val="90"/>
        </w:trPr>
        <w:tc>
          <w:tcPr>
            <w:tcW w:w="1702"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hRule="exact" w:val="135"/>
        </w:trPr>
        <w:tc>
          <w:tcPr>
            <w:tcW w:w="1702"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val="225"/>
        </w:trPr>
        <w:tc>
          <w:tcPr>
            <w:tcW w:w="1702"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P-Statistic</w:t>
            </w:r>
          </w:p>
        </w:tc>
      </w:tr>
      <w:tr w:rsidR="00885BE5" w:rsidRPr="003F5B69">
        <w:trPr>
          <w:trHeight w:hRule="exact" w:val="90"/>
        </w:trPr>
        <w:tc>
          <w:tcPr>
            <w:tcW w:w="1702"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hRule="exact" w:val="135"/>
        </w:trPr>
        <w:tc>
          <w:tcPr>
            <w:tcW w:w="1702"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5325" w:type="dxa"/>
            <w:gridSpan w:val="4"/>
            <w:tcBorders>
              <w:top w:val="nil"/>
              <w:left w:val="nil"/>
              <w:bottom w:val="single" w:sz="6" w:space="0" w:color="auto"/>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Elliott-Rothenberg-Stock test statistic</w:t>
            </w:r>
          </w:p>
        </w:tc>
        <w:tc>
          <w:tcPr>
            <w:tcW w:w="1207" w:type="dxa"/>
            <w:tcBorders>
              <w:top w:val="nil"/>
              <w:left w:val="nil"/>
              <w:bottom w:val="sing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1.584276</w:t>
            </w:r>
          </w:p>
        </w:tc>
      </w:tr>
      <w:tr w:rsidR="00885BE5" w:rsidRPr="003F5B69">
        <w:trPr>
          <w:trHeight w:val="225"/>
        </w:trPr>
        <w:tc>
          <w:tcPr>
            <w:tcW w:w="1702" w:type="dxa"/>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Test critical values:</w:t>
            </w: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 level</w:t>
            </w: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1.884400</w:t>
            </w:r>
          </w:p>
        </w:tc>
      </w:tr>
      <w:tr w:rsidR="00885BE5" w:rsidRPr="003F5B69">
        <w:trPr>
          <w:trHeight w:val="225"/>
        </w:trPr>
        <w:tc>
          <w:tcPr>
            <w:tcW w:w="1702"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 level</w:t>
            </w: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2.995200</w:t>
            </w:r>
          </w:p>
        </w:tc>
      </w:tr>
      <w:tr w:rsidR="00885BE5" w:rsidRPr="003F5B69">
        <w:trPr>
          <w:trHeight w:val="225"/>
        </w:trPr>
        <w:tc>
          <w:tcPr>
            <w:tcW w:w="1702"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10% level</w:t>
            </w: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3.956800</w:t>
            </w:r>
          </w:p>
        </w:tc>
      </w:tr>
      <w:tr w:rsidR="00885BE5" w:rsidRPr="003F5B69">
        <w:trPr>
          <w:trHeight w:hRule="exact" w:val="90"/>
        </w:trPr>
        <w:tc>
          <w:tcPr>
            <w:tcW w:w="1702"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trPr>
          <w:trHeight w:hRule="exact" w:val="135"/>
        </w:trPr>
        <w:tc>
          <w:tcPr>
            <w:tcW w:w="1702"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885BE5">
        <w:trPr>
          <w:trHeight w:val="225"/>
        </w:trPr>
        <w:tc>
          <w:tcPr>
            <w:tcW w:w="5325" w:type="dxa"/>
            <w:gridSpan w:val="4"/>
            <w:tcBorders>
              <w:top w:val="nil"/>
              <w:left w:val="nil"/>
              <w:bottom w:val="nil"/>
              <w:right w:val="nil"/>
            </w:tcBorders>
            <w:vAlign w:val="bottom"/>
          </w:tcPr>
          <w:p w:rsidR="00885BE5" w:rsidRPr="003F5B69" w:rsidRDefault="00885BE5">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*Elliott-Rothenberg-Stock (1996, Table 1) </w:t>
            </w:r>
          </w:p>
        </w:tc>
        <w:tc>
          <w:tcPr>
            <w:tcW w:w="1207" w:type="dxa"/>
            <w:tcBorders>
              <w:top w:val="nil"/>
              <w:left w:val="nil"/>
              <w:bottom w:val="nil"/>
              <w:right w:val="nil"/>
            </w:tcBorders>
            <w:vAlign w:val="bottom"/>
          </w:tcPr>
          <w:p w:rsidR="00885BE5" w:rsidRPr="003F5B69" w:rsidRDefault="00885BE5">
            <w:pPr>
              <w:autoSpaceDE w:val="0"/>
              <w:autoSpaceDN w:val="0"/>
              <w:adjustRightInd w:val="0"/>
              <w:jc w:val="center"/>
              <w:rPr>
                <w:rFonts w:asciiTheme="minorHAnsi" w:hAnsiTheme="minorHAnsi" w:cs="Arial"/>
                <w:color w:val="000000"/>
                <w:sz w:val="18"/>
                <w:szCs w:val="18"/>
                <w:lang w:val="en-GB" w:eastAsia="nl-NL"/>
              </w:rPr>
            </w:pPr>
          </w:p>
        </w:tc>
      </w:tr>
    </w:tbl>
    <w:p w:rsidR="00B83C30" w:rsidRPr="003F5B69" w:rsidRDefault="00885BE5" w:rsidP="00F0366C">
      <w:pPr>
        <w:rPr>
          <w:rFonts w:asciiTheme="minorHAnsi" w:hAnsiTheme="minorHAnsi"/>
          <w:lang w:val="en-GB"/>
        </w:rPr>
      </w:pPr>
      <w:r w:rsidRPr="003F5B69">
        <w:rPr>
          <w:rFonts w:asciiTheme="minorHAnsi" w:hAnsiTheme="minorHAnsi" w:cs="Arial"/>
          <w:sz w:val="18"/>
          <w:szCs w:val="18"/>
          <w:lang w:val="en-GB" w:eastAsia="nl-NL"/>
        </w:rPr>
        <w:br/>
      </w:r>
    </w:p>
    <w:p w:rsidR="00B83C30" w:rsidRPr="003F5B69" w:rsidRDefault="00B83C30" w:rsidP="00F0366C">
      <w:pPr>
        <w:rPr>
          <w:rFonts w:asciiTheme="minorHAnsi" w:hAnsiTheme="minorHAnsi"/>
          <w:lang w:val="en-GB"/>
        </w:rPr>
      </w:pPr>
    </w:p>
    <w:p w:rsidR="005F3605" w:rsidRPr="00647CEF" w:rsidRDefault="00330DCD" w:rsidP="00A54C60">
      <w:pPr>
        <w:pStyle w:val="Heading3"/>
        <w:jc w:val="left"/>
        <w:rPr>
          <w:rFonts w:asciiTheme="minorHAnsi" w:hAnsiTheme="minorHAnsi"/>
          <w:i w:val="0"/>
          <w:lang w:val="en-GB"/>
        </w:rPr>
      </w:pPr>
      <w:bookmarkStart w:id="57" w:name="_Toc332820031"/>
      <w:r w:rsidRPr="00647CEF">
        <w:rPr>
          <w:rFonts w:asciiTheme="minorHAnsi" w:hAnsiTheme="minorHAnsi"/>
          <w:i w:val="0"/>
          <w:lang w:val="en-GB"/>
        </w:rPr>
        <w:t>E</w:t>
      </w:r>
      <w:r w:rsidR="00A54C60" w:rsidRPr="00647CEF">
        <w:rPr>
          <w:rFonts w:asciiTheme="minorHAnsi" w:hAnsiTheme="minorHAnsi"/>
          <w:i w:val="0"/>
          <w:lang w:val="en-GB"/>
        </w:rPr>
        <w:t>.</w:t>
      </w:r>
      <w:r w:rsidR="00D7657B" w:rsidRPr="00647CEF">
        <w:rPr>
          <w:rFonts w:asciiTheme="minorHAnsi" w:hAnsiTheme="minorHAnsi"/>
          <w:i w:val="0"/>
          <w:lang w:val="en-GB"/>
        </w:rPr>
        <w:t>1</w:t>
      </w:r>
      <w:r w:rsidR="00A54C60" w:rsidRPr="00647CEF">
        <w:rPr>
          <w:rFonts w:asciiTheme="minorHAnsi" w:hAnsiTheme="minorHAnsi"/>
          <w:i w:val="0"/>
          <w:lang w:val="en-GB"/>
        </w:rPr>
        <w:t>.2 Posted advertisements</w:t>
      </w:r>
      <w:bookmarkEnd w:id="57"/>
    </w:p>
    <w:tbl>
      <w:tblPr>
        <w:tblStyle w:val="LightGrid-Accent13"/>
        <w:tblW w:w="0" w:type="auto"/>
        <w:tblLook w:val="04A0"/>
      </w:tblPr>
      <w:tblGrid>
        <w:gridCol w:w="2958"/>
        <w:gridCol w:w="2949"/>
        <w:gridCol w:w="2949"/>
      </w:tblGrid>
      <w:tr w:rsidR="00A54C60" w:rsidRPr="003F5B69" w:rsidTr="0078113A">
        <w:trPr>
          <w:cnfStyle w:val="100000000000"/>
        </w:trPr>
        <w:tc>
          <w:tcPr>
            <w:cnfStyle w:val="001000000000"/>
            <w:tcW w:w="2958" w:type="dxa"/>
            <w:vAlign w:val="center"/>
          </w:tcPr>
          <w:p w:rsidR="00A54C60" w:rsidRPr="003F5B69" w:rsidRDefault="00A54C60" w:rsidP="0078113A">
            <w:pPr>
              <w:jc w:val="center"/>
              <w:rPr>
                <w:rFonts w:asciiTheme="minorHAnsi" w:hAnsiTheme="minorHAnsi" w:cstheme="minorHAnsi"/>
                <w:lang w:val="en-GB"/>
              </w:rPr>
            </w:pPr>
            <w:r w:rsidRPr="003F5B69">
              <w:rPr>
                <w:rFonts w:asciiTheme="minorHAnsi" w:hAnsiTheme="minorHAnsi" w:cstheme="minorHAnsi"/>
                <w:lang w:val="en-GB"/>
              </w:rPr>
              <w:t>POSTED ADVERTISEMENTS</w:t>
            </w:r>
          </w:p>
        </w:tc>
        <w:tc>
          <w:tcPr>
            <w:tcW w:w="2949" w:type="dxa"/>
          </w:tcPr>
          <w:p w:rsidR="00A54C60" w:rsidRPr="003F5B69" w:rsidRDefault="00A54C60" w:rsidP="0078113A">
            <w:pPr>
              <w:cnfStyle w:val="100000000000"/>
              <w:rPr>
                <w:rFonts w:asciiTheme="minorHAnsi" w:hAnsiTheme="minorHAnsi" w:cstheme="minorHAnsi"/>
                <w:lang w:val="en-GB"/>
              </w:rPr>
            </w:pPr>
            <w:r w:rsidRPr="003F5B69">
              <w:rPr>
                <w:rFonts w:asciiTheme="minorHAnsi" w:hAnsiTheme="minorHAnsi" w:cstheme="minorHAnsi"/>
                <w:lang w:val="en-GB"/>
              </w:rPr>
              <w:t>Stationary in level form</w:t>
            </w:r>
          </w:p>
        </w:tc>
        <w:tc>
          <w:tcPr>
            <w:tcW w:w="2949" w:type="dxa"/>
          </w:tcPr>
          <w:p w:rsidR="00A54C60" w:rsidRPr="003F5B69" w:rsidRDefault="00A54C60" w:rsidP="0078113A">
            <w:pPr>
              <w:cnfStyle w:val="100000000000"/>
              <w:rPr>
                <w:rFonts w:asciiTheme="minorHAnsi" w:hAnsiTheme="minorHAnsi" w:cstheme="minorHAnsi"/>
                <w:lang w:val="en-GB"/>
              </w:rPr>
            </w:pPr>
            <w:r w:rsidRPr="003F5B69">
              <w:rPr>
                <w:rFonts w:asciiTheme="minorHAnsi" w:hAnsiTheme="minorHAnsi" w:cstheme="minorHAnsi"/>
                <w:lang w:val="en-GB"/>
              </w:rPr>
              <w:t>Stationary in first difference</w:t>
            </w:r>
          </w:p>
        </w:tc>
      </w:tr>
      <w:tr w:rsidR="00A54C60" w:rsidRPr="003F5B69" w:rsidTr="0078113A">
        <w:trPr>
          <w:cnfStyle w:val="000000100000"/>
        </w:trPr>
        <w:tc>
          <w:tcPr>
            <w:cnfStyle w:val="001000000000"/>
            <w:tcW w:w="2958" w:type="dxa"/>
          </w:tcPr>
          <w:p w:rsidR="00A54C60" w:rsidRPr="003F5B69" w:rsidRDefault="00A54C60" w:rsidP="0078113A">
            <w:pPr>
              <w:rPr>
                <w:rFonts w:asciiTheme="minorHAnsi" w:hAnsiTheme="minorHAnsi" w:cstheme="minorHAnsi"/>
                <w:lang w:val="en-GB"/>
              </w:rPr>
            </w:pPr>
            <w:r w:rsidRPr="003F5B69">
              <w:rPr>
                <w:rFonts w:asciiTheme="minorHAnsi" w:hAnsiTheme="minorHAnsi" w:cstheme="minorHAnsi"/>
                <w:lang w:val="en-GB"/>
              </w:rPr>
              <w:t>Augmented DF test</w:t>
            </w:r>
          </w:p>
        </w:tc>
        <w:tc>
          <w:tcPr>
            <w:tcW w:w="2949" w:type="dxa"/>
          </w:tcPr>
          <w:p w:rsidR="00A54C60" w:rsidRPr="003F5B69" w:rsidRDefault="00B67510" w:rsidP="0078113A">
            <w:pPr>
              <w:cnfStyle w:val="000000100000"/>
              <w:rPr>
                <w:rFonts w:asciiTheme="minorHAnsi" w:hAnsiTheme="minorHAnsi" w:cstheme="minorHAnsi"/>
                <w:lang w:val="en-GB"/>
              </w:rPr>
            </w:pPr>
            <w:r w:rsidRPr="003F5B69">
              <w:rPr>
                <w:rFonts w:asciiTheme="minorHAnsi" w:hAnsiTheme="minorHAnsi" w:cstheme="minorHAnsi"/>
                <w:lang w:val="en-GB"/>
              </w:rPr>
              <w:t>No</w:t>
            </w:r>
          </w:p>
        </w:tc>
        <w:tc>
          <w:tcPr>
            <w:tcW w:w="2949" w:type="dxa"/>
          </w:tcPr>
          <w:p w:rsidR="00A54C60" w:rsidRPr="003F5B69" w:rsidRDefault="00B67510" w:rsidP="0078113A">
            <w:pPr>
              <w:cnfStyle w:val="000000100000"/>
              <w:rPr>
                <w:rFonts w:asciiTheme="minorHAnsi" w:hAnsiTheme="minorHAnsi" w:cstheme="minorHAnsi"/>
                <w:lang w:val="en-GB"/>
              </w:rPr>
            </w:pPr>
            <w:r w:rsidRPr="003F5B69">
              <w:rPr>
                <w:rFonts w:asciiTheme="minorHAnsi" w:hAnsiTheme="minorHAnsi" w:cstheme="minorHAnsi"/>
                <w:lang w:val="en-GB"/>
              </w:rPr>
              <w:t>Yes</w:t>
            </w:r>
          </w:p>
        </w:tc>
      </w:tr>
      <w:tr w:rsidR="00A54C60" w:rsidRPr="003F5B69" w:rsidTr="0078113A">
        <w:trPr>
          <w:cnfStyle w:val="000000010000"/>
        </w:trPr>
        <w:tc>
          <w:tcPr>
            <w:cnfStyle w:val="001000000000"/>
            <w:tcW w:w="2958" w:type="dxa"/>
          </w:tcPr>
          <w:p w:rsidR="00A54C60" w:rsidRPr="003F5B69" w:rsidRDefault="00A54C60" w:rsidP="0078113A">
            <w:pPr>
              <w:rPr>
                <w:rFonts w:asciiTheme="minorHAnsi" w:hAnsiTheme="minorHAnsi" w:cstheme="minorHAnsi"/>
                <w:lang w:val="en-GB"/>
              </w:rPr>
            </w:pPr>
            <w:r w:rsidRPr="003F5B69">
              <w:rPr>
                <w:rFonts w:asciiTheme="minorHAnsi" w:hAnsiTheme="minorHAnsi" w:cstheme="minorHAnsi"/>
                <w:lang w:val="en-GB"/>
              </w:rPr>
              <w:t>Phillips-</w:t>
            </w:r>
            <w:proofErr w:type="spellStart"/>
            <w:r w:rsidRPr="003F5B69">
              <w:rPr>
                <w:rFonts w:asciiTheme="minorHAnsi" w:hAnsiTheme="minorHAnsi" w:cstheme="minorHAnsi"/>
                <w:lang w:val="en-GB"/>
              </w:rPr>
              <w:t>Perron</w:t>
            </w:r>
            <w:proofErr w:type="spellEnd"/>
            <w:r w:rsidRPr="003F5B69">
              <w:rPr>
                <w:rFonts w:asciiTheme="minorHAnsi" w:hAnsiTheme="minorHAnsi" w:cstheme="minorHAnsi"/>
                <w:lang w:val="en-GB"/>
              </w:rPr>
              <w:t xml:space="preserve"> test</w:t>
            </w:r>
          </w:p>
        </w:tc>
        <w:tc>
          <w:tcPr>
            <w:tcW w:w="2949" w:type="dxa"/>
          </w:tcPr>
          <w:p w:rsidR="00A54C60" w:rsidRPr="003F5B69" w:rsidRDefault="00B67510" w:rsidP="0078113A">
            <w:pPr>
              <w:cnfStyle w:val="000000010000"/>
              <w:rPr>
                <w:rFonts w:asciiTheme="minorHAnsi" w:hAnsiTheme="minorHAnsi" w:cstheme="minorHAnsi"/>
                <w:lang w:val="en-GB"/>
              </w:rPr>
            </w:pPr>
            <w:r w:rsidRPr="003F5B69">
              <w:rPr>
                <w:rFonts w:asciiTheme="minorHAnsi" w:hAnsiTheme="minorHAnsi" w:cstheme="minorHAnsi"/>
                <w:lang w:val="en-GB"/>
              </w:rPr>
              <w:t>No</w:t>
            </w:r>
          </w:p>
        </w:tc>
        <w:tc>
          <w:tcPr>
            <w:tcW w:w="2949" w:type="dxa"/>
          </w:tcPr>
          <w:p w:rsidR="00A54C60" w:rsidRPr="003F5B69" w:rsidRDefault="00B67510" w:rsidP="0078113A">
            <w:pPr>
              <w:cnfStyle w:val="000000010000"/>
              <w:rPr>
                <w:rFonts w:asciiTheme="minorHAnsi" w:hAnsiTheme="minorHAnsi" w:cstheme="minorHAnsi"/>
                <w:lang w:val="en-GB"/>
              </w:rPr>
            </w:pPr>
            <w:r w:rsidRPr="003F5B69">
              <w:rPr>
                <w:rFonts w:asciiTheme="minorHAnsi" w:hAnsiTheme="minorHAnsi" w:cstheme="minorHAnsi"/>
                <w:lang w:val="en-GB"/>
              </w:rPr>
              <w:t>Yes</w:t>
            </w:r>
          </w:p>
        </w:tc>
      </w:tr>
      <w:tr w:rsidR="00A54C60" w:rsidRPr="003F5B69" w:rsidTr="0078113A">
        <w:trPr>
          <w:cnfStyle w:val="000000100000"/>
        </w:trPr>
        <w:tc>
          <w:tcPr>
            <w:cnfStyle w:val="001000000000"/>
            <w:tcW w:w="2958" w:type="dxa"/>
          </w:tcPr>
          <w:p w:rsidR="00A54C60" w:rsidRPr="003F5B69" w:rsidRDefault="00A54C60" w:rsidP="0078113A">
            <w:pPr>
              <w:rPr>
                <w:rFonts w:asciiTheme="minorHAnsi" w:hAnsiTheme="minorHAnsi" w:cstheme="minorHAnsi"/>
                <w:lang w:val="en-GB"/>
              </w:rPr>
            </w:pPr>
            <w:r w:rsidRPr="003F5B69">
              <w:rPr>
                <w:rFonts w:asciiTheme="minorHAnsi" w:hAnsiTheme="minorHAnsi" w:cstheme="minorHAnsi"/>
                <w:lang w:val="en-GB"/>
              </w:rPr>
              <w:t>KPSS test</w:t>
            </w:r>
          </w:p>
        </w:tc>
        <w:tc>
          <w:tcPr>
            <w:tcW w:w="2949" w:type="dxa"/>
          </w:tcPr>
          <w:p w:rsidR="00A54C60" w:rsidRPr="003F5B69" w:rsidRDefault="00B67510" w:rsidP="0078113A">
            <w:pPr>
              <w:cnfStyle w:val="000000100000"/>
              <w:rPr>
                <w:rFonts w:asciiTheme="minorHAnsi" w:hAnsiTheme="minorHAnsi" w:cstheme="minorHAnsi"/>
                <w:lang w:val="en-GB"/>
              </w:rPr>
            </w:pPr>
            <w:r w:rsidRPr="003F5B69">
              <w:rPr>
                <w:rFonts w:asciiTheme="minorHAnsi" w:hAnsiTheme="minorHAnsi" w:cstheme="minorHAnsi"/>
                <w:lang w:val="en-GB"/>
              </w:rPr>
              <w:t>No</w:t>
            </w:r>
          </w:p>
        </w:tc>
        <w:tc>
          <w:tcPr>
            <w:tcW w:w="2949" w:type="dxa"/>
          </w:tcPr>
          <w:p w:rsidR="00A54C60" w:rsidRPr="003F5B69" w:rsidRDefault="00B67510" w:rsidP="0078113A">
            <w:pPr>
              <w:cnfStyle w:val="000000100000"/>
              <w:rPr>
                <w:rFonts w:asciiTheme="minorHAnsi" w:hAnsiTheme="minorHAnsi" w:cstheme="minorHAnsi"/>
                <w:lang w:val="en-GB"/>
              </w:rPr>
            </w:pPr>
            <w:r w:rsidRPr="003F5B69">
              <w:rPr>
                <w:rFonts w:asciiTheme="minorHAnsi" w:hAnsiTheme="minorHAnsi" w:cstheme="minorHAnsi"/>
                <w:lang w:val="en-GB"/>
              </w:rPr>
              <w:t>Yes</w:t>
            </w:r>
          </w:p>
        </w:tc>
      </w:tr>
      <w:tr w:rsidR="00A54C60" w:rsidRPr="003F5B69" w:rsidTr="0078113A">
        <w:trPr>
          <w:cnfStyle w:val="000000010000"/>
        </w:trPr>
        <w:tc>
          <w:tcPr>
            <w:cnfStyle w:val="001000000000"/>
            <w:tcW w:w="2958" w:type="dxa"/>
          </w:tcPr>
          <w:p w:rsidR="00A54C60" w:rsidRPr="003F5B69" w:rsidRDefault="00A54C60" w:rsidP="0078113A">
            <w:pPr>
              <w:rPr>
                <w:rFonts w:asciiTheme="minorHAnsi" w:hAnsiTheme="minorHAnsi" w:cstheme="minorHAnsi"/>
                <w:lang w:val="en-GB"/>
              </w:rPr>
            </w:pPr>
            <w:r w:rsidRPr="003F5B69">
              <w:rPr>
                <w:rFonts w:asciiTheme="minorHAnsi" w:hAnsiTheme="minorHAnsi" w:cstheme="minorHAnsi"/>
                <w:lang w:val="en-GB"/>
              </w:rPr>
              <w:t>ERS test</w:t>
            </w:r>
          </w:p>
        </w:tc>
        <w:tc>
          <w:tcPr>
            <w:tcW w:w="2949" w:type="dxa"/>
          </w:tcPr>
          <w:p w:rsidR="00A54C60" w:rsidRPr="003F5B69" w:rsidRDefault="00B67510" w:rsidP="0078113A">
            <w:pPr>
              <w:cnfStyle w:val="000000010000"/>
              <w:rPr>
                <w:rFonts w:asciiTheme="minorHAnsi" w:hAnsiTheme="minorHAnsi" w:cstheme="minorHAnsi"/>
                <w:lang w:val="en-GB"/>
              </w:rPr>
            </w:pPr>
            <w:r w:rsidRPr="003F5B69">
              <w:rPr>
                <w:rFonts w:asciiTheme="minorHAnsi" w:hAnsiTheme="minorHAnsi" w:cstheme="minorHAnsi"/>
                <w:lang w:val="en-GB"/>
              </w:rPr>
              <w:t>Yes</w:t>
            </w:r>
          </w:p>
        </w:tc>
        <w:tc>
          <w:tcPr>
            <w:tcW w:w="2949" w:type="dxa"/>
          </w:tcPr>
          <w:p w:rsidR="00A54C60" w:rsidRPr="003F5B69" w:rsidRDefault="00B67510" w:rsidP="0078113A">
            <w:pPr>
              <w:cnfStyle w:val="000000010000"/>
              <w:rPr>
                <w:rFonts w:asciiTheme="minorHAnsi" w:hAnsiTheme="minorHAnsi" w:cstheme="minorHAnsi"/>
                <w:lang w:val="en-GB"/>
              </w:rPr>
            </w:pPr>
            <w:r w:rsidRPr="003F5B69">
              <w:rPr>
                <w:rFonts w:asciiTheme="minorHAnsi" w:hAnsiTheme="minorHAnsi" w:cstheme="minorHAnsi"/>
                <w:lang w:val="en-GB"/>
              </w:rPr>
              <w:t>Yes</w:t>
            </w:r>
          </w:p>
        </w:tc>
      </w:tr>
    </w:tbl>
    <w:p w:rsidR="005F3605" w:rsidRPr="003F5B69" w:rsidRDefault="005F3605" w:rsidP="00F0366C">
      <w:pPr>
        <w:rPr>
          <w:rFonts w:asciiTheme="minorHAnsi" w:hAnsiTheme="minorHAnsi"/>
          <w:lang w:val="en-GB"/>
        </w:rPr>
      </w:pPr>
    </w:p>
    <w:p w:rsidR="00A54C60" w:rsidRPr="003F5B69" w:rsidRDefault="00A54C60" w:rsidP="00A54C60">
      <w:pPr>
        <w:autoSpaceDE w:val="0"/>
        <w:autoSpaceDN w:val="0"/>
        <w:adjustRightInd w:val="0"/>
        <w:rPr>
          <w:rFonts w:asciiTheme="minorHAnsi" w:hAnsiTheme="minorHAnsi" w:cstheme="minorHAnsi"/>
          <w:i/>
          <w:lang w:val="en-GB"/>
        </w:rPr>
      </w:pPr>
      <w:r w:rsidRPr="003F5B69">
        <w:rPr>
          <w:rFonts w:asciiTheme="minorHAnsi" w:hAnsiTheme="minorHAnsi" w:cstheme="minorHAnsi"/>
          <w:i/>
          <w:sz w:val="22"/>
          <w:szCs w:val="22"/>
          <w:lang w:val="en-GB"/>
        </w:rPr>
        <w:t>Augmented Dickey-Fuller test</w:t>
      </w:r>
    </w:p>
    <w:p w:rsidR="00A54C60" w:rsidRPr="003F5B69" w:rsidRDefault="00A54C60" w:rsidP="00A54C60">
      <w:pPr>
        <w:rPr>
          <w:rFonts w:asciiTheme="minorHAnsi" w:hAnsiTheme="minorHAnsi" w:cstheme="minorHAnsi"/>
          <w:i/>
          <w:lang w:val="en-GB"/>
        </w:rPr>
      </w:pPr>
    </w:p>
    <w:tbl>
      <w:tblPr>
        <w:tblW w:w="0" w:type="auto"/>
        <w:tblInd w:w="30" w:type="dxa"/>
        <w:tblLayout w:type="fixed"/>
        <w:tblCellMar>
          <w:left w:w="0" w:type="dxa"/>
          <w:right w:w="0" w:type="dxa"/>
        </w:tblCellMar>
        <w:tblLook w:val="0000"/>
      </w:tblPr>
      <w:tblGrid>
        <w:gridCol w:w="2017"/>
        <w:gridCol w:w="1103"/>
        <w:gridCol w:w="1207"/>
        <w:gridCol w:w="1208"/>
        <w:gridCol w:w="997"/>
      </w:tblGrid>
      <w:tr w:rsidR="00A54C60" w:rsidRPr="003F5B69" w:rsidTr="0078113A">
        <w:trPr>
          <w:trHeight w:val="225"/>
        </w:trPr>
        <w:tc>
          <w:tcPr>
            <w:tcW w:w="5535" w:type="dxa"/>
            <w:gridSpan w:val="4"/>
            <w:tcBorders>
              <w:top w:val="nil"/>
              <w:left w:val="nil"/>
              <w:bottom w:val="nil"/>
              <w:right w:val="nil"/>
            </w:tcBorders>
            <w:vAlign w:val="bottom"/>
          </w:tcPr>
          <w:p w:rsidR="00A54C60" w:rsidRPr="003F5B69" w:rsidRDefault="00A54C60"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POSTED_ADDS has a unit root</w:t>
            </w:r>
          </w:p>
        </w:tc>
        <w:tc>
          <w:tcPr>
            <w:tcW w:w="99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r w:rsidR="00A54C60" w:rsidRPr="003F5B69" w:rsidTr="0078113A">
        <w:trPr>
          <w:trHeight w:val="225"/>
        </w:trPr>
        <w:tc>
          <w:tcPr>
            <w:tcW w:w="4327" w:type="dxa"/>
            <w:gridSpan w:val="3"/>
            <w:tcBorders>
              <w:top w:val="nil"/>
              <w:left w:val="nil"/>
              <w:bottom w:val="nil"/>
              <w:right w:val="nil"/>
            </w:tcBorders>
            <w:vAlign w:val="bottom"/>
          </w:tcPr>
          <w:p w:rsidR="00A54C60" w:rsidRPr="003F5B69" w:rsidRDefault="00A54C60"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r w:rsidR="00A54C60" w:rsidRPr="003F5B69" w:rsidTr="0078113A">
        <w:trPr>
          <w:trHeight w:val="225"/>
        </w:trPr>
        <w:tc>
          <w:tcPr>
            <w:tcW w:w="6532" w:type="dxa"/>
            <w:gridSpan w:val="5"/>
            <w:tcBorders>
              <w:top w:val="nil"/>
              <w:left w:val="nil"/>
              <w:bottom w:val="nil"/>
              <w:right w:val="nil"/>
            </w:tcBorders>
            <w:vAlign w:val="bottom"/>
          </w:tcPr>
          <w:p w:rsidR="00A54C60" w:rsidRPr="003F5B69" w:rsidRDefault="00A54C60"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xml:space="preserve">Lag Length: 0 (Automatic - based on SIC, </w:t>
            </w:r>
            <w:proofErr w:type="spellStart"/>
            <w:r w:rsidRPr="003F5B69">
              <w:rPr>
                <w:rFonts w:asciiTheme="minorHAnsi" w:hAnsiTheme="minorHAnsi" w:cs="Arial"/>
                <w:color w:val="000000"/>
                <w:sz w:val="18"/>
                <w:szCs w:val="18"/>
                <w:lang w:val="en-GB"/>
              </w:rPr>
              <w:t>maxlag</w:t>
            </w:r>
            <w:proofErr w:type="spellEnd"/>
            <w:r w:rsidRPr="003F5B69">
              <w:rPr>
                <w:rFonts w:asciiTheme="minorHAnsi" w:hAnsiTheme="minorHAnsi" w:cs="Arial"/>
                <w:color w:val="000000"/>
                <w:sz w:val="18"/>
                <w:szCs w:val="18"/>
                <w:lang w:val="en-GB"/>
              </w:rPr>
              <w:t>=10)</w:t>
            </w:r>
          </w:p>
        </w:tc>
      </w:tr>
      <w:tr w:rsidR="00A54C60" w:rsidRPr="003F5B69" w:rsidTr="0078113A">
        <w:trPr>
          <w:trHeight w:hRule="exact" w:val="90"/>
        </w:trPr>
        <w:tc>
          <w:tcPr>
            <w:tcW w:w="2017"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r w:rsidR="00A54C60" w:rsidRPr="003F5B69" w:rsidTr="0078113A">
        <w:trPr>
          <w:trHeight w:hRule="exact" w:val="135"/>
        </w:trPr>
        <w:tc>
          <w:tcPr>
            <w:tcW w:w="201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r w:rsidR="00A54C60" w:rsidRPr="003F5B69" w:rsidTr="0078113A">
        <w:trPr>
          <w:trHeight w:val="225"/>
        </w:trPr>
        <w:tc>
          <w:tcPr>
            <w:tcW w:w="201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t-Statistic</w:t>
            </w:r>
          </w:p>
        </w:tc>
        <w:tc>
          <w:tcPr>
            <w:tcW w:w="99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Prob.*</w:t>
            </w:r>
          </w:p>
        </w:tc>
      </w:tr>
      <w:tr w:rsidR="00A54C60" w:rsidRPr="003F5B69" w:rsidTr="0078113A">
        <w:trPr>
          <w:trHeight w:hRule="exact" w:val="90"/>
        </w:trPr>
        <w:tc>
          <w:tcPr>
            <w:tcW w:w="2017"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r w:rsidR="00A54C60" w:rsidRPr="003F5B69" w:rsidTr="0078113A">
        <w:trPr>
          <w:trHeight w:hRule="exact" w:val="135"/>
        </w:trPr>
        <w:tc>
          <w:tcPr>
            <w:tcW w:w="201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r w:rsidR="00A54C60" w:rsidRPr="003F5B69" w:rsidTr="0078113A">
        <w:trPr>
          <w:trHeight w:val="225"/>
        </w:trPr>
        <w:tc>
          <w:tcPr>
            <w:tcW w:w="4327" w:type="dxa"/>
            <w:gridSpan w:val="3"/>
            <w:tcBorders>
              <w:top w:val="nil"/>
              <w:left w:val="nil"/>
              <w:bottom w:val="single" w:sz="6" w:space="0" w:color="auto"/>
              <w:right w:val="nil"/>
            </w:tcBorders>
            <w:vAlign w:val="bottom"/>
          </w:tcPr>
          <w:p w:rsidR="00A54C60" w:rsidRPr="003F5B69" w:rsidRDefault="00A54C60"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Augmented Dickey-Fuller test statistic</w:t>
            </w:r>
          </w:p>
        </w:tc>
        <w:tc>
          <w:tcPr>
            <w:tcW w:w="1208" w:type="dxa"/>
            <w:tcBorders>
              <w:top w:val="nil"/>
              <w:left w:val="nil"/>
              <w:bottom w:val="single" w:sz="6" w:space="0"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-2.804993</w:t>
            </w:r>
          </w:p>
        </w:tc>
        <w:tc>
          <w:tcPr>
            <w:tcW w:w="997" w:type="dxa"/>
            <w:tcBorders>
              <w:top w:val="nil"/>
              <w:left w:val="nil"/>
              <w:bottom w:val="single" w:sz="6" w:space="0"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0.0637</w:t>
            </w:r>
          </w:p>
        </w:tc>
      </w:tr>
      <w:tr w:rsidR="00A54C60" w:rsidRPr="003F5B69" w:rsidTr="0078113A">
        <w:trPr>
          <w:trHeight w:val="225"/>
        </w:trPr>
        <w:tc>
          <w:tcPr>
            <w:tcW w:w="2017" w:type="dxa"/>
            <w:tcBorders>
              <w:top w:val="nil"/>
              <w:left w:val="nil"/>
              <w:bottom w:val="nil"/>
              <w:right w:val="nil"/>
            </w:tcBorders>
            <w:vAlign w:val="bottom"/>
          </w:tcPr>
          <w:p w:rsidR="00A54C60" w:rsidRPr="003F5B69" w:rsidRDefault="00A54C60"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Test critical values:</w:t>
            </w:r>
          </w:p>
        </w:tc>
        <w:tc>
          <w:tcPr>
            <w:tcW w:w="1103"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-3.546099</w:t>
            </w:r>
          </w:p>
        </w:tc>
        <w:tc>
          <w:tcPr>
            <w:tcW w:w="99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r w:rsidR="00A54C60" w:rsidRPr="003F5B69" w:rsidTr="0078113A">
        <w:trPr>
          <w:trHeight w:val="225"/>
        </w:trPr>
        <w:tc>
          <w:tcPr>
            <w:tcW w:w="201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-2.911730</w:t>
            </w:r>
          </w:p>
        </w:tc>
        <w:tc>
          <w:tcPr>
            <w:tcW w:w="99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r w:rsidR="00A54C60" w:rsidRPr="003F5B69" w:rsidTr="0078113A">
        <w:trPr>
          <w:trHeight w:val="225"/>
        </w:trPr>
        <w:tc>
          <w:tcPr>
            <w:tcW w:w="201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-2.593551</w:t>
            </w:r>
          </w:p>
        </w:tc>
        <w:tc>
          <w:tcPr>
            <w:tcW w:w="99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r w:rsidR="00A54C60" w:rsidRPr="003F5B69" w:rsidTr="0078113A">
        <w:trPr>
          <w:trHeight w:hRule="exact" w:val="90"/>
        </w:trPr>
        <w:tc>
          <w:tcPr>
            <w:tcW w:w="2017"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r w:rsidR="00A54C60" w:rsidRPr="003F5B69" w:rsidTr="0078113A">
        <w:trPr>
          <w:trHeight w:hRule="exact" w:val="135"/>
        </w:trPr>
        <w:tc>
          <w:tcPr>
            <w:tcW w:w="201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r w:rsidR="00A54C60" w:rsidRPr="003F5B69" w:rsidTr="0078113A">
        <w:trPr>
          <w:trHeight w:val="225"/>
        </w:trPr>
        <w:tc>
          <w:tcPr>
            <w:tcW w:w="5535" w:type="dxa"/>
            <w:gridSpan w:val="4"/>
            <w:tcBorders>
              <w:top w:val="nil"/>
              <w:left w:val="nil"/>
              <w:bottom w:val="nil"/>
              <w:right w:val="nil"/>
            </w:tcBorders>
            <w:vAlign w:val="bottom"/>
          </w:tcPr>
          <w:p w:rsidR="00A54C60" w:rsidRPr="003F5B69" w:rsidRDefault="00A54C60"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*MacKinnon (1996) one-sided p-values.</w:t>
            </w:r>
          </w:p>
        </w:tc>
        <w:tc>
          <w:tcPr>
            <w:tcW w:w="99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r w:rsidR="00A54C60" w:rsidRPr="003F5B69" w:rsidTr="0078113A">
        <w:trPr>
          <w:trHeight w:val="225"/>
        </w:trPr>
        <w:tc>
          <w:tcPr>
            <w:tcW w:w="6532" w:type="dxa"/>
            <w:gridSpan w:val="5"/>
            <w:tcBorders>
              <w:top w:val="nil"/>
              <w:left w:val="nil"/>
              <w:bottom w:val="nil"/>
              <w:right w:val="nil"/>
            </w:tcBorders>
            <w:vAlign w:val="bottom"/>
          </w:tcPr>
          <w:p w:rsidR="00A54C60" w:rsidRPr="003F5B69" w:rsidRDefault="00A54C60" w:rsidP="0078113A">
            <w:pPr>
              <w:autoSpaceDE w:val="0"/>
              <w:autoSpaceDN w:val="0"/>
              <w:adjustRightInd w:val="0"/>
              <w:rPr>
                <w:rFonts w:asciiTheme="minorHAnsi" w:hAnsiTheme="minorHAnsi" w:cs="Arial"/>
                <w:color w:val="000000"/>
                <w:sz w:val="18"/>
                <w:szCs w:val="18"/>
                <w:lang w:val="en-GB"/>
              </w:rPr>
            </w:pPr>
          </w:p>
          <w:p w:rsidR="00A54C60" w:rsidRPr="003F5B69" w:rsidRDefault="00A54C60"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D(POSTED_ADDS) has a unit root</w:t>
            </w:r>
          </w:p>
        </w:tc>
      </w:tr>
      <w:tr w:rsidR="00A54C60" w:rsidRPr="003F5B69" w:rsidTr="0078113A">
        <w:trPr>
          <w:trHeight w:val="225"/>
        </w:trPr>
        <w:tc>
          <w:tcPr>
            <w:tcW w:w="4327" w:type="dxa"/>
            <w:gridSpan w:val="3"/>
            <w:tcBorders>
              <w:top w:val="nil"/>
              <w:left w:val="nil"/>
              <w:bottom w:val="nil"/>
              <w:right w:val="nil"/>
            </w:tcBorders>
            <w:vAlign w:val="bottom"/>
          </w:tcPr>
          <w:p w:rsidR="00A54C60" w:rsidRPr="003F5B69" w:rsidRDefault="00A54C60"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r w:rsidR="00A54C60" w:rsidRPr="003F5B69" w:rsidTr="0078113A">
        <w:trPr>
          <w:trHeight w:val="225"/>
        </w:trPr>
        <w:tc>
          <w:tcPr>
            <w:tcW w:w="6532" w:type="dxa"/>
            <w:gridSpan w:val="5"/>
            <w:tcBorders>
              <w:top w:val="nil"/>
              <w:left w:val="nil"/>
              <w:bottom w:val="nil"/>
              <w:right w:val="nil"/>
            </w:tcBorders>
            <w:vAlign w:val="bottom"/>
          </w:tcPr>
          <w:p w:rsidR="00A54C60" w:rsidRPr="003F5B69" w:rsidRDefault="00A54C60"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xml:space="preserve">Lag Length: 0 (Automatic - based on SIC, </w:t>
            </w:r>
            <w:proofErr w:type="spellStart"/>
            <w:r w:rsidRPr="003F5B69">
              <w:rPr>
                <w:rFonts w:asciiTheme="minorHAnsi" w:hAnsiTheme="minorHAnsi" w:cs="Arial"/>
                <w:color w:val="000000"/>
                <w:sz w:val="18"/>
                <w:szCs w:val="18"/>
                <w:lang w:val="en-GB"/>
              </w:rPr>
              <w:t>maxlag</w:t>
            </w:r>
            <w:proofErr w:type="spellEnd"/>
            <w:r w:rsidRPr="003F5B69">
              <w:rPr>
                <w:rFonts w:asciiTheme="minorHAnsi" w:hAnsiTheme="minorHAnsi" w:cs="Arial"/>
                <w:color w:val="000000"/>
                <w:sz w:val="18"/>
                <w:szCs w:val="18"/>
                <w:lang w:val="en-GB"/>
              </w:rPr>
              <w:t>=10)</w:t>
            </w:r>
          </w:p>
        </w:tc>
      </w:tr>
      <w:tr w:rsidR="00A54C60" w:rsidRPr="003F5B69" w:rsidTr="0078113A">
        <w:trPr>
          <w:trHeight w:hRule="exact" w:val="90"/>
        </w:trPr>
        <w:tc>
          <w:tcPr>
            <w:tcW w:w="2017"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r w:rsidR="00A54C60" w:rsidRPr="003F5B69" w:rsidTr="0078113A">
        <w:trPr>
          <w:trHeight w:hRule="exact" w:val="135"/>
        </w:trPr>
        <w:tc>
          <w:tcPr>
            <w:tcW w:w="201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r w:rsidR="00A54C60" w:rsidRPr="003F5B69" w:rsidTr="0078113A">
        <w:trPr>
          <w:trHeight w:val="225"/>
        </w:trPr>
        <w:tc>
          <w:tcPr>
            <w:tcW w:w="201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t-Statistic</w:t>
            </w:r>
          </w:p>
        </w:tc>
        <w:tc>
          <w:tcPr>
            <w:tcW w:w="99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Prob.*</w:t>
            </w:r>
          </w:p>
        </w:tc>
      </w:tr>
      <w:tr w:rsidR="00A54C60" w:rsidRPr="003F5B69" w:rsidTr="0078113A">
        <w:trPr>
          <w:trHeight w:hRule="exact" w:val="90"/>
        </w:trPr>
        <w:tc>
          <w:tcPr>
            <w:tcW w:w="2017"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r w:rsidR="00A54C60" w:rsidRPr="003F5B69" w:rsidTr="0078113A">
        <w:trPr>
          <w:trHeight w:hRule="exact" w:val="135"/>
        </w:trPr>
        <w:tc>
          <w:tcPr>
            <w:tcW w:w="201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r w:rsidR="00A54C60" w:rsidRPr="003F5B69" w:rsidTr="0078113A">
        <w:trPr>
          <w:trHeight w:val="225"/>
        </w:trPr>
        <w:tc>
          <w:tcPr>
            <w:tcW w:w="4327" w:type="dxa"/>
            <w:gridSpan w:val="3"/>
            <w:tcBorders>
              <w:top w:val="nil"/>
              <w:left w:val="nil"/>
              <w:bottom w:val="single" w:sz="6" w:space="0" w:color="auto"/>
              <w:right w:val="nil"/>
            </w:tcBorders>
            <w:vAlign w:val="bottom"/>
          </w:tcPr>
          <w:p w:rsidR="00A54C60" w:rsidRPr="003F5B69" w:rsidRDefault="00A54C60"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Augmented Dickey-Fuller test statistic</w:t>
            </w:r>
          </w:p>
        </w:tc>
        <w:tc>
          <w:tcPr>
            <w:tcW w:w="1208" w:type="dxa"/>
            <w:tcBorders>
              <w:top w:val="nil"/>
              <w:left w:val="nil"/>
              <w:bottom w:val="single" w:sz="6" w:space="0"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-7.984689</w:t>
            </w:r>
          </w:p>
        </w:tc>
        <w:tc>
          <w:tcPr>
            <w:tcW w:w="997" w:type="dxa"/>
            <w:tcBorders>
              <w:top w:val="nil"/>
              <w:left w:val="nil"/>
              <w:bottom w:val="single" w:sz="6" w:space="0"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0.0000</w:t>
            </w:r>
          </w:p>
        </w:tc>
      </w:tr>
      <w:tr w:rsidR="00A54C60" w:rsidRPr="003F5B69" w:rsidTr="0078113A">
        <w:trPr>
          <w:trHeight w:val="225"/>
        </w:trPr>
        <w:tc>
          <w:tcPr>
            <w:tcW w:w="2017" w:type="dxa"/>
            <w:tcBorders>
              <w:top w:val="nil"/>
              <w:left w:val="nil"/>
              <w:bottom w:val="nil"/>
              <w:right w:val="nil"/>
            </w:tcBorders>
            <w:vAlign w:val="bottom"/>
          </w:tcPr>
          <w:p w:rsidR="00A54C60" w:rsidRPr="003F5B69" w:rsidRDefault="00A54C60"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Test critical values:</w:t>
            </w:r>
          </w:p>
        </w:tc>
        <w:tc>
          <w:tcPr>
            <w:tcW w:w="1103"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-3.548208</w:t>
            </w:r>
          </w:p>
        </w:tc>
        <w:tc>
          <w:tcPr>
            <w:tcW w:w="99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r w:rsidR="00A54C60" w:rsidRPr="003F5B69" w:rsidTr="0078113A">
        <w:trPr>
          <w:trHeight w:val="225"/>
        </w:trPr>
        <w:tc>
          <w:tcPr>
            <w:tcW w:w="201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-2.912631</w:t>
            </w:r>
          </w:p>
        </w:tc>
        <w:tc>
          <w:tcPr>
            <w:tcW w:w="99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r w:rsidR="00A54C60" w:rsidRPr="003F5B69" w:rsidTr="0078113A">
        <w:trPr>
          <w:trHeight w:val="225"/>
        </w:trPr>
        <w:tc>
          <w:tcPr>
            <w:tcW w:w="201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-2.594027</w:t>
            </w:r>
          </w:p>
        </w:tc>
        <w:tc>
          <w:tcPr>
            <w:tcW w:w="99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r w:rsidR="00A54C60" w:rsidRPr="003F5B69" w:rsidTr="0078113A">
        <w:trPr>
          <w:trHeight w:hRule="exact" w:val="90"/>
        </w:trPr>
        <w:tc>
          <w:tcPr>
            <w:tcW w:w="2017"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r w:rsidR="00A54C60" w:rsidRPr="003F5B69" w:rsidTr="0078113A">
        <w:trPr>
          <w:trHeight w:hRule="exact" w:val="135"/>
        </w:trPr>
        <w:tc>
          <w:tcPr>
            <w:tcW w:w="201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r w:rsidR="00A54C60" w:rsidRPr="003F5B69" w:rsidTr="0078113A">
        <w:trPr>
          <w:trHeight w:val="225"/>
        </w:trPr>
        <w:tc>
          <w:tcPr>
            <w:tcW w:w="5535" w:type="dxa"/>
            <w:gridSpan w:val="4"/>
            <w:tcBorders>
              <w:top w:val="nil"/>
              <w:left w:val="nil"/>
              <w:bottom w:val="nil"/>
              <w:right w:val="nil"/>
            </w:tcBorders>
            <w:vAlign w:val="bottom"/>
          </w:tcPr>
          <w:p w:rsidR="00A54C60" w:rsidRPr="003F5B69" w:rsidRDefault="00A54C60" w:rsidP="0078113A">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*MacKinnon (1996) one-sided p-values.</w:t>
            </w:r>
          </w:p>
        </w:tc>
        <w:tc>
          <w:tcPr>
            <w:tcW w:w="997" w:type="dxa"/>
            <w:tcBorders>
              <w:top w:val="nil"/>
              <w:left w:val="nil"/>
              <w:bottom w:val="nil"/>
              <w:right w:val="nil"/>
            </w:tcBorders>
            <w:vAlign w:val="bottom"/>
          </w:tcPr>
          <w:p w:rsidR="00A54C60" w:rsidRPr="003F5B69" w:rsidRDefault="00A54C60" w:rsidP="0078113A">
            <w:pPr>
              <w:autoSpaceDE w:val="0"/>
              <w:autoSpaceDN w:val="0"/>
              <w:adjustRightInd w:val="0"/>
              <w:jc w:val="center"/>
              <w:rPr>
                <w:rFonts w:asciiTheme="minorHAnsi" w:hAnsiTheme="minorHAnsi" w:cs="Arial"/>
                <w:color w:val="000000"/>
                <w:sz w:val="18"/>
                <w:szCs w:val="18"/>
                <w:lang w:val="en-GB"/>
              </w:rPr>
            </w:pPr>
          </w:p>
        </w:tc>
      </w:tr>
    </w:tbl>
    <w:p w:rsidR="00A54C60" w:rsidRPr="003F5B69" w:rsidRDefault="00A54C60" w:rsidP="00A54C60">
      <w:pPr>
        <w:rPr>
          <w:rFonts w:asciiTheme="minorHAnsi" w:hAnsiTheme="minorHAnsi" w:cstheme="minorHAnsi"/>
          <w:i/>
          <w:lang w:val="en-GB"/>
        </w:rPr>
      </w:pPr>
    </w:p>
    <w:p w:rsidR="00885BE5" w:rsidRPr="003F5B69" w:rsidRDefault="00885BE5" w:rsidP="00885BE5">
      <w:pPr>
        <w:rPr>
          <w:rFonts w:asciiTheme="minorHAnsi" w:hAnsiTheme="minorHAnsi" w:cstheme="minorHAnsi"/>
          <w:i/>
          <w:lang w:val="en-GB"/>
        </w:rPr>
      </w:pPr>
      <w:r w:rsidRPr="003F5B69">
        <w:rPr>
          <w:rFonts w:asciiTheme="minorHAnsi" w:hAnsiTheme="minorHAnsi" w:cstheme="minorHAnsi"/>
          <w:i/>
          <w:lang w:val="en-GB"/>
        </w:rPr>
        <w:t>Phillips-</w:t>
      </w:r>
      <w:proofErr w:type="spellStart"/>
      <w:r w:rsidRPr="003F5B69">
        <w:rPr>
          <w:rFonts w:asciiTheme="minorHAnsi" w:hAnsiTheme="minorHAnsi" w:cstheme="minorHAnsi"/>
          <w:i/>
          <w:lang w:val="en-GB"/>
        </w:rPr>
        <w:t>Perron</w:t>
      </w:r>
      <w:proofErr w:type="spellEnd"/>
      <w:r w:rsidRPr="003F5B69">
        <w:rPr>
          <w:rFonts w:asciiTheme="minorHAnsi" w:hAnsiTheme="minorHAnsi" w:cstheme="minorHAnsi"/>
          <w:i/>
          <w:lang w:val="en-GB"/>
        </w:rPr>
        <w:t xml:space="preserve"> test</w:t>
      </w:r>
    </w:p>
    <w:p w:rsidR="00885BE5" w:rsidRPr="003F5B69" w:rsidRDefault="00885BE5" w:rsidP="00885BE5">
      <w:pPr>
        <w:autoSpaceDE w:val="0"/>
        <w:autoSpaceDN w:val="0"/>
        <w:adjustRightInd w:val="0"/>
        <w:rPr>
          <w:rFonts w:asciiTheme="minorHAnsi" w:hAnsiTheme="minorHAnsi" w:cs="Arial"/>
          <w:sz w:val="18"/>
          <w:szCs w:val="18"/>
          <w:lang w:val="en-GB" w:eastAsia="nl-NL"/>
        </w:rPr>
      </w:pPr>
    </w:p>
    <w:tbl>
      <w:tblPr>
        <w:tblW w:w="0" w:type="auto"/>
        <w:tblInd w:w="30" w:type="dxa"/>
        <w:tblLayout w:type="fixed"/>
        <w:tblCellMar>
          <w:left w:w="0" w:type="dxa"/>
          <w:right w:w="0" w:type="dxa"/>
        </w:tblCellMar>
        <w:tblLook w:val="0000"/>
      </w:tblPr>
      <w:tblGrid>
        <w:gridCol w:w="2017"/>
        <w:gridCol w:w="1103"/>
        <w:gridCol w:w="1207"/>
        <w:gridCol w:w="1208"/>
        <w:gridCol w:w="997"/>
      </w:tblGrid>
      <w:tr w:rsidR="00885BE5" w:rsidRPr="003F5B69" w:rsidTr="0078113A">
        <w:trPr>
          <w:trHeight w:val="225"/>
        </w:trPr>
        <w:tc>
          <w:tcPr>
            <w:tcW w:w="5535" w:type="dxa"/>
            <w:gridSpan w:val="4"/>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Null Hypothesis: POSTED_ADDS has a unit root</w:t>
            </w: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4327" w:type="dxa"/>
            <w:gridSpan w:val="3"/>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Constant</w:t>
            </w: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6532" w:type="dxa"/>
            <w:gridSpan w:val="5"/>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Bandwidth: 4 (</w:t>
            </w:r>
            <w:proofErr w:type="spellStart"/>
            <w:r w:rsidRPr="003F5B69">
              <w:rPr>
                <w:rFonts w:asciiTheme="minorHAnsi" w:hAnsiTheme="minorHAnsi" w:cs="Arial"/>
                <w:color w:val="000000"/>
                <w:sz w:val="18"/>
                <w:szCs w:val="18"/>
                <w:lang w:val="en-GB" w:eastAsia="nl-NL"/>
              </w:rPr>
              <w:t>Newey</w:t>
            </w:r>
            <w:proofErr w:type="spellEnd"/>
            <w:r w:rsidRPr="003F5B69">
              <w:rPr>
                <w:rFonts w:asciiTheme="minorHAnsi" w:hAnsiTheme="minorHAnsi" w:cs="Arial"/>
                <w:color w:val="000000"/>
                <w:sz w:val="18"/>
                <w:szCs w:val="18"/>
                <w:lang w:val="en-GB" w:eastAsia="nl-NL"/>
              </w:rPr>
              <w:t>-West automatic) using Bartlett kernel</w:t>
            </w:r>
          </w:p>
        </w:tc>
      </w:tr>
      <w:tr w:rsidR="00885BE5" w:rsidRPr="003F5B69" w:rsidTr="0078113A">
        <w:trPr>
          <w:trHeight w:hRule="exact" w:val="90"/>
        </w:trPr>
        <w:tc>
          <w:tcPr>
            <w:tcW w:w="201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hRule="exact" w:val="13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Adj. t-Stat</w:t>
            </w: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Prob.*</w:t>
            </w:r>
          </w:p>
        </w:tc>
      </w:tr>
      <w:tr w:rsidR="00885BE5" w:rsidRPr="003F5B69" w:rsidTr="0078113A">
        <w:trPr>
          <w:trHeight w:hRule="exact" w:val="90"/>
        </w:trPr>
        <w:tc>
          <w:tcPr>
            <w:tcW w:w="201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hRule="exact" w:val="13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4327" w:type="dxa"/>
            <w:gridSpan w:val="3"/>
            <w:tcBorders>
              <w:top w:val="nil"/>
              <w:left w:val="nil"/>
              <w:bottom w:val="single" w:sz="6" w:space="0" w:color="auto"/>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Phillips-</w:t>
            </w:r>
            <w:proofErr w:type="spellStart"/>
            <w:r w:rsidRPr="003F5B69">
              <w:rPr>
                <w:rFonts w:asciiTheme="minorHAnsi" w:hAnsiTheme="minorHAnsi" w:cs="Arial"/>
                <w:color w:val="000000"/>
                <w:sz w:val="18"/>
                <w:szCs w:val="18"/>
                <w:lang w:val="en-GB" w:eastAsia="nl-NL"/>
              </w:rPr>
              <w:t>Perron</w:t>
            </w:r>
            <w:proofErr w:type="spellEnd"/>
            <w:r w:rsidRPr="003F5B69">
              <w:rPr>
                <w:rFonts w:asciiTheme="minorHAnsi" w:hAnsiTheme="minorHAnsi" w:cs="Arial"/>
                <w:color w:val="000000"/>
                <w:sz w:val="18"/>
                <w:szCs w:val="18"/>
                <w:lang w:val="en-GB" w:eastAsia="nl-NL"/>
              </w:rPr>
              <w:t xml:space="preserve"> test statistic</w:t>
            </w:r>
          </w:p>
        </w:tc>
        <w:tc>
          <w:tcPr>
            <w:tcW w:w="1208" w:type="dxa"/>
            <w:tcBorders>
              <w:top w:val="nil"/>
              <w:left w:val="nil"/>
              <w:bottom w:val="sing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-2.651499</w:t>
            </w:r>
          </w:p>
        </w:tc>
        <w:tc>
          <w:tcPr>
            <w:tcW w:w="997" w:type="dxa"/>
            <w:tcBorders>
              <w:top w:val="nil"/>
              <w:left w:val="nil"/>
              <w:bottom w:val="sing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0.0887</w:t>
            </w:r>
          </w:p>
        </w:tc>
      </w:tr>
      <w:tr w:rsidR="00885BE5" w:rsidRPr="003F5B69" w:rsidTr="0078113A">
        <w:trPr>
          <w:trHeight w:val="22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Test critical values:</w:t>
            </w: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 level</w:t>
            </w: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-3.546099</w:t>
            </w: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 level</w:t>
            </w: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-2.911730</w:t>
            </w: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10% level</w:t>
            </w: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-2.593551</w:t>
            </w: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hRule="exact" w:val="90"/>
        </w:trPr>
        <w:tc>
          <w:tcPr>
            <w:tcW w:w="2017"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hRule="exact" w:val="13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5535" w:type="dxa"/>
            <w:gridSpan w:val="4"/>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*MacKinnon (1996) one-sided p-values.</w:t>
            </w: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bl>
    <w:p w:rsidR="00885BE5" w:rsidRPr="003F5B69" w:rsidRDefault="00885BE5" w:rsidP="00885BE5">
      <w:pPr>
        <w:autoSpaceDE w:val="0"/>
        <w:autoSpaceDN w:val="0"/>
        <w:adjustRightInd w:val="0"/>
        <w:rPr>
          <w:rFonts w:asciiTheme="minorHAnsi" w:hAnsiTheme="minorHAnsi" w:cs="Arial"/>
          <w:sz w:val="18"/>
          <w:szCs w:val="18"/>
          <w:lang w:val="en-GB" w:eastAsia="nl-NL"/>
        </w:rPr>
      </w:pPr>
      <w:r w:rsidRPr="003F5B69">
        <w:rPr>
          <w:rFonts w:asciiTheme="minorHAnsi" w:hAnsiTheme="minorHAnsi" w:cs="Arial"/>
          <w:sz w:val="18"/>
          <w:szCs w:val="18"/>
          <w:lang w:val="en-GB" w:eastAsia="nl-NL"/>
        </w:rPr>
        <w:br/>
      </w:r>
    </w:p>
    <w:tbl>
      <w:tblPr>
        <w:tblW w:w="0" w:type="auto"/>
        <w:tblInd w:w="30" w:type="dxa"/>
        <w:tblLayout w:type="fixed"/>
        <w:tblCellMar>
          <w:left w:w="0" w:type="dxa"/>
          <w:right w:w="0" w:type="dxa"/>
        </w:tblCellMar>
        <w:tblLook w:val="0000"/>
      </w:tblPr>
      <w:tblGrid>
        <w:gridCol w:w="2017"/>
        <w:gridCol w:w="1103"/>
        <w:gridCol w:w="1207"/>
        <w:gridCol w:w="1208"/>
        <w:gridCol w:w="997"/>
      </w:tblGrid>
      <w:tr w:rsidR="00885BE5" w:rsidRPr="003F5B69" w:rsidTr="0078113A">
        <w:trPr>
          <w:trHeight w:val="225"/>
        </w:trPr>
        <w:tc>
          <w:tcPr>
            <w:tcW w:w="6532" w:type="dxa"/>
            <w:gridSpan w:val="5"/>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Null Hypothesis: D(POSTED_ADDS) has a unit root</w:t>
            </w:r>
          </w:p>
        </w:tc>
      </w:tr>
      <w:tr w:rsidR="00885BE5" w:rsidRPr="003F5B69" w:rsidTr="0078113A">
        <w:trPr>
          <w:trHeight w:val="225"/>
        </w:trPr>
        <w:tc>
          <w:tcPr>
            <w:tcW w:w="4327" w:type="dxa"/>
            <w:gridSpan w:val="3"/>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Constant</w:t>
            </w: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6532" w:type="dxa"/>
            <w:gridSpan w:val="5"/>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Bandwidth: 22 (</w:t>
            </w:r>
            <w:proofErr w:type="spellStart"/>
            <w:r w:rsidRPr="003F5B69">
              <w:rPr>
                <w:rFonts w:asciiTheme="minorHAnsi" w:hAnsiTheme="minorHAnsi" w:cs="Arial"/>
                <w:color w:val="000000"/>
                <w:sz w:val="18"/>
                <w:szCs w:val="18"/>
                <w:lang w:val="en-GB" w:eastAsia="nl-NL"/>
              </w:rPr>
              <w:t>Newey</w:t>
            </w:r>
            <w:proofErr w:type="spellEnd"/>
            <w:r w:rsidRPr="003F5B69">
              <w:rPr>
                <w:rFonts w:asciiTheme="minorHAnsi" w:hAnsiTheme="minorHAnsi" w:cs="Arial"/>
                <w:color w:val="000000"/>
                <w:sz w:val="18"/>
                <w:szCs w:val="18"/>
                <w:lang w:val="en-GB" w:eastAsia="nl-NL"/>
              </w:rPr>
              <w:t>-West automatic) using Bartlett kernel</w:t>
            </w:r>
          </w:p>
        </w:tc>
      </w:tr>
      <w:tr w:rsidR="00885BE5" w:rsidRPr="003F5B69" w:rsidTr="0078113A">
        <w:trPr>
          <w:trHeight w:hRule="exact" w:val="90"/>
        </w:trPr>
        <w:tc>
          <w:tcPr>
            <w:tcW w:w="201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hRule="exact" w:val="13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Adj. t-Stat</w:t>
            </w: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Prob.*</w:t>
            </w:r>
          </w:p>
        </w:tc>
      </w:tr>
      <w:tr w:rsidR="00885BE5" w:rsidRPr="003F5B69" w:rsidTr="0078113A">
        <w:trPr>
          <w:trHeight w:hRule="exact" w:val="90"/>
        </w:trPr>
        <w:tc>
          <w:tcPr>
            <w:tcW w:w="201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hRule="exact" w:val="13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4327" w:type="dxa"/>
            <w:gridSpan w:val="3"/>
            <w:tcBorders>
              <w:top w:val="nil"/>
              <w:left w:val="nil"/>
              <w:bottom w:val="single" w:sz="6" w:space="0" w:color="auto"/>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Phillips-</w:t>
            </w:r>
            <w:proofErr w:type="spellStart"/>
            <w:r w:rsidRPr="003F5B69">
              <w:rPr>
                <w:rFonts w:asciiTheme="minorHAnsi" w:hAnsiTheme="minorHAnsi" w:cs="Arial"/>
                <w:color w:val="000000"/>
                <w:sz w:val="18"/>
                <w:szCs w:val="18"/>
                <w:lang w:val="en-GB" w:eastAsia="nl-NL"/>
              </w:rPr>
              <w:t>Perron</w:t>
            </w:r>
            <w:proofErr w:type="spellEnd"/>
            <w:r w:rsidRPr="003F5B69">
              <w:rPr>
                <w:rFonts w:asciiTheme="minorHAnsi" w:hAnsiTheme="minorHAnsi" w:cs="Arial"/>
                <w:color w:val="000000"/>
                <w:sz w:val="18"/>
                <w:szCs w:val="18"/>
                <w:lang w:val="en-GB" w:eastAsia="nl-NL"/>
              </w:rPr>
              <w:t xml:space="preserve"> test statistic</w:t>
            </w:r>
          </w:p>
        </w:tc>
        <w:tc>
          <w:tcPr>
            <w:tcW w:w="1208" w:type="dxa"/>
            <w:tcBorders>
              <w:top w:val="nil"/>
              <w:left w:val="nil"/>
              <w:bottom w:val="sing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-10.94176</w:t>
            </w:r>
          </w:p>
        </w:tc>
        <w:tc>
          <w:tcPr>
            <w:tcW w:w="997" w:type="dxa"/>
            <w:tcBorders>
              <w:top w:val="nil"/>
              <w:left w:val="nil"/>
              <w:bottom w:val="sing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0.0000</w:t>
            </w:r>
          </w:p>
        </w:tc>
      </w:tr>
      <w:tr w:rsidR="00885BE5" w:rsidRPr="003F5B69" w:rsidTr="0078113A">
        <w:trPr>
          <w:trHeight w:val="22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Test critical values:</w:t>
            </w: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 level</w:t>
            </w: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-3.548208</w:t>
            </w: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 level</w:t>
            </w: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-2.912631</w:t>
            </w: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10% level</w:t>
            </w: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-2.594027</w:t>
            </w: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hRule="exact" w:val="90"/>
        </w:trPr>
        <w:tc>
          <w:tcPr>
            <w:tcW w:w="2017"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hRule="exact" w:val="13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5535" w:type="dxa"/>
            <w:gridSpan w:val="4"/>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*MacKinnon (1996) one-sided p-values.</w:t>
            </w: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bl>
    <w:p w:rsidR="00885BE5" w:rsidRPr="003F5B69" w:rsidRDefault="00885BE5" w:rsidP="00885BE5">
      <w:pPr>
        <w:rPr>
          <w:rFonts w:asciiTheme="minorHAnsi" w:hAnsiTheme="minorHAnsi" w:cstheme="minorHAnsi"/>
          <w:i/>
          <w:lang w:val="en-GB"/>
        </w:rPr>
      </w:pPr>
      <w:r w:rsidRPr="003F5B69">
        <w:rPr>
          <w:rFonts w:asciiTheme="minorHAnsi" w:hAnsiTheme="minorHAnsi" w:cs="Arial"/>
          <w:sz w:val="18"/>
          <w:szCs w:val="18"/>
          <w:lang w:val="en-GB" w:eastAsia="nl-NL"/>
        </w:rPr>
        <w:br/>
      </w:r>
    </w:p>
    <w:p w:rsidR="00885BE5" w:rsidRPr="003F5B69" w:rsidRDefault="00885BE5" w:rsidP="00885BE5">
      <w:pPr>
        <w:rPr>
          <w:rFonts w:asciiTheme="minorHAnsi" w:hAnsiTheme="minorHAnsi" w:cstheme="minorHAnsi"/>
          <w:i/>
          <w:lang w:val="en-GB"/>
        </w:rPr>
      </w:pPr>
      <w:r w:rsidRPr="003F5B69">
        <w:rPr>
          <w:rFonts w:asciiTheme="minorHAnsi" w:hAnsiTheme="minorHAnsi" w:cstheme="minorHAnsi"/>
          <w:i/>
          <w:lang w:val="en-GB"/>
        </w:rPr>
        <w:t>KPSS test</w:t>
      </w:r>
    </w:p>
    <w:p w:rsidR="00885BE5" w:rsidRPr="003F5B69" w:rsidRDefault="00885BE5" w:rsidP="00885BE5">
      <w:pPr>
        <w:autoSpaceDE w:val="0"/>
        <w:autoSpaceDN w:val="0"/>
        <w:adjustRightInd w:val="0"/>
        <w:rPr>
          <w:rFonts w:asciiTheme="minorHAnsi" w:hAnsiTheme="minorHAnsi" w:cs="Arial"/>
          <w:sz w:val="18"/>
          <w:szCs w:val="18"/>
          <w:lang w:val="en-GB" w:eastAsia="nl-NL"/>
        </w:rPr>
      </w:pPr>
    </w:p>
    <w:tbl>
      <w:tblPr>
        <w:tblW w:w="0" w:type="auto"/>
        <w:tblInd w:w="30" w:type="dxa"/>
        <w:tblLayout w:type="fixed"/>
        <w:tblCellMar>
          <w:left w:w="0" w:type="dxa"/>
          <w:right w:w="0" w:type="dxa"/>
        </w:tblCellMar>
        <w:tblLook w:val="0000"/>
      </w:tblPr>
      <w:tblGrid>
        <w:gridCol w:w="2017"/>
        <w:gridCol w:w="1103"/>
        <w:gridCol w:w="1207"/>
        <w:gridCol w:w="1208"/>
        <w:gridCol w:w="997"/>
      </w:tblGrid>
      <w:tr w:rsidR="00885BE5" w:rsidRPr="003F5B69" w:rsidTr="0078113A">
        <w:trPr>
          <w:trHeight w:val="225"/>
        </w:trPr>
        <w:tc>
          <w:tcPr>
            <w:tcW w:w="5535" w:type="dxa"/>
            <w:gridSpan w:val="4"/>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Null Hypothesis: POSTED_ADDS is stationary</w:t>
            </w: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4327" w:type="dxa"/>
            <w:gridSpan w:val="3"/>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Constant</w:t>
            </w: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6532" w:type="dxa"/>
            <w:gridSpan w:val="5"/>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Bandwidth: 5 (</w:t>
            </w:r>
            <w:proofErr w:type="spellStart"/>
            <w:r w:rsidRPr="003F5B69">
              <w:rPr>
                <w:rFonts w:asciiTheme="minorHAnsi" w:hAnsiTheme="minorHAnsi" w:cs="Arial"/>
                <w:color w:val="000000"/>
                <w:sz w:val="18"/>
                <w:szCs w:val="18"/>
                <w:lang w:val="en-GB" w:eastAsia="nl-NL"/>
              </w:rPr>
              <w:t>Newey</w:t>
            </w:r>
            <w:proofErr w:type="spellEnd"/>
            <w:r w:rsidRPr="003F5B69">
              <w:rPr>
                <w:rFonts w:asciiTheme="minorHAnsi" w:hAnsiTheme="minorHAnsi" w:cs="Arial"/>
                <w:color w:val="000000"/>
                <w:sz w:val="18"/>
                <w:szCs w:val="18"/>
                <w:lang w:val="en-GB" w:eastAsia="nl-NL"/>
              </w:rPr>
              <w:t>-West automatic) using Bartlett kernel</w:t>
            </w:r>
          </w:p>
        </w:tc>
      </w:tr>
      <w:tr w:rsidR="00885BE5" w:rsidRPr="003F5B69" w:rsidTr="0078113A">
        <w:trPr>
          <w:trHeight w:hRule="exact" w:val="90"/>
        </w:trPr>
        <w:tc>
          <w:tcPr>
            <w:tcW w:w="201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hRule="exact" w:val="13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LM-Stat.</w:t>
            </w:r>
          </w:p>
        </w:tc>
      </w:tr>
      <w:tr w:rsidR="00885BE5" w:rsidRPr="003F5B69" w:rsidTr="0078113A">
        <w:trPr>
          <w:trHeight w:hRule="exact" w:val="90"/>
        </w:trPr>
        <w:tc>
          <w:tcPr>
            <w:tcW w:w="201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hRule="exact" w:val="13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5535" w:type="dxa"/>
            <w:gridSpan w:val="4"/>
            <w:tcBorders>
              <w:top w:val="nil"/>
              <w:left w:val="nil"/>
              <w:bottom w:val="single" w:sz="6" w:space="0" w:color="auto"/>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Kwiatkowski-Phillips-Schmidt-Shin test statistic</w:t>
            </w:r>
          </w:p>
        </w:tc>
        <w:tc>
          <w:tcPr>
            <w:tcW w:w="997" w:type="dxa"/>
            <w:tcBorders>
              <w:top w:val="nil"/>
              <w:left w:val="nil"/>
              <w:bottom w:val="sing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0.595158</w:t>
            </w:r>
          </w:p>
        </w:tc>
      </w:tr>
      <w:tr w:rsidR="00885BE5" w:rsidRPr="003F5B69" w:rsidTr="0078113A">
        <w:trPr>
          <w:trHeight w:val="225"/>
        </w:trPr>
        <w:tc>
          <w:tcPr>
            <w:tcW w:w="3120" w:type="dxa"/>
            <w:gridSpan w:val="2"/>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Asymptotic critical values*:</w:t>
            </w: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 level</w:t>
            </w: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0.739000</w:t>
            </w:r>
          </w:p>
        </w:tc>
      </w:tr>
      <w:tr w:rsidR="00885BE5" w:rsidRPr="003F5B69" w:rsidTr="0078113A">
        <w:trPr>
          <w:trHeight w:val="22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 level</w:t>
            </w: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0.463000</w:t>
            </w:r>
          </w:p>
        </w:tc>
      </w:tr>
      <w:tr w:rsidR="00885BE5" w:rsidRPr="003F5B69" w:rsidTr="0078113A">
        <w:trPr>
          <w:trHeight w:val="22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10% level</w:t>
            </w: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0.347000</w:t>
            </w:r>
          </w:p>
        </w:tc>
      </w:tr>
      <w:tr w:rsidR="00885BE5" w:rsidRPr="003F5B69" w:rsidTr="0078113A">
        <w:trPr>
          <w:trHeight w:hRule="exact" w:val="90"/>
        </w:trPr>
        <w:tc>
          <w:tcPr>
            <w:tcW w:w="2017"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hRule="exact" w:val="13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6532" w:type="dxa"/>
            <w:gridSpan w:val="5"/>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*Kwiatkowski-Phillips-Schmidt-Shin (1992, Table 1) </w:t>
            </w:r>
          </w:p>
        </w:tc>
      </w:tr>
    </w:tbl>
    <w:p w:rsidR="00885BE5" w:rsidRPr="003F5B69" w:rsidRDefault="00885BE5" w:rsidP="00885BE5">
      <w:pPr>
        <w:autoSpaceDE w:val="0"/>
        <w:autoSpaceDN w:val="0"/>
        <w:adjustRightInd w:val="0"/>
        <w:rPr>
          <w:rFonts w:asciiTheme="minorHAnsi" w:hAnsiTheme="minorHAnsi" w:cs="Arial"/>
          <w:sz w:val="18"/>
          <w:szCs w:val="18"/>
          <w:lang w:val="en-GB" w:eastAsia="nl-NL"/>
        </w:rPr>
      </w:pPr>
      <w:r w:rsidRPr="003F5B69">
        <w:rPr>
          <w:rFonts w:asciiTheme="minorHAnsi" w:hAnsiTheme="minorHAnsi" w:cs="Arial"/>
          <w:sz w:val="18"/>
          <w:szCs w:val="18"/>
          <w:lang w:val="en-GB" w:eastAsia="nl-NL"/>
        </w:rPr>
        <w:br/>
      </w:r>
    </w:p>
    <w:tbl>
      <w:tblPr>
        <w:tblW w:w="0" w:type="auto"/>
        <w:tblInd w:w="30" w:type="dxa"/>
        <w:tblLayout w:type="fixed"/>
        <w:tblCellMar>
          <w:left w:w="0" w:type="dxa"/>
          <w:right w:w="0" w:type="dxa"/>
        </w:tblCellMar>
        <w:tblLook w:val="0000"/>
      </w:tblPr>
      <w:tblGrid>
        <w:gridCol w:w="2017"/>
        <w:gridCol w:w="1103"/>
        <w:gridCol w:w="1207"/>
        <w:gridCol w:w="1208"/>
        <w:gridCol w:w="997"/>
      </w:tblGrid>
      <w:tr w:rsidR="00885BE5" w:rsidRPr="003F5B69" w:rsidTr="0078113A">
        <w:trPr>
          <w:trHeight w:val="225"/>
        </w:trPr>
        <w:tc>
          <w:tcPr>
            <w:tcW w:w="5535" w:type="dxa"/>
            <w:gridSpan w:val="4"/>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Null Hypothesis: D(POSTED_ADDS) is stationary</w:t>
            </w: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4327" w:type="dxa"/>
            <w:gridSpan w:val="3"/>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Constant</w:t>
            </w: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6532" w:type="dxa"/>
            <w:gridSpan w:val="5"/>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Bandwidth: 26 (</w:t>
            </w:r>
            <w:proofErr w:type="spellStart"/>
            <w:r w:rsidRPr="003F5B69">
              <w:rPr>
                <w:rFonts w:asciiTheme="minorHAnsi" w:hAnsiTheme="minorHAnsi" w:cs="Arial"/>
                <w:color w:val="000000"/>
                <w:sz w:val="18"/>
                <w:szCs w:val="18"/>
                <w:lang w:val="en-GB" w:eastAsia="nl-NL"/>
              </w:rPr>
              <w:t>Newey</w:t>
            </w:r>
            <w:proofErr w:type="spellEnd"/>
            <w:r w:rsidRPr="003F5B69">
              <w:rPr>
                <w:rFonts w:asciiTheme="minorHAnsi" w:hAnsiTheme="minorHAnsi" w:cs="Arial"/>
                <w:color w:val="000000"/>
                <w:sz w:val="18"/>
                <w:szCs w:val="18"/>
                <w:lang w:val="en-GB" w:eastAsia="nl-NL"/>
              </w:rPr>
              <w:t>-West automatic) using Bartlett kernel</w:t>
            </w:r>
          </w:p>
        </w:tc>
      </w:tr>
      <w:tr w:rsidR="00885BE5" w:rsidRPr="003F5B69" w:rsidTr="0078113A">
        <w:trPr>
          <w:trHeight w:hRule="exact" w:val="90"/>
        </w:trPr>
        <w:tc>
          <w:tcPr>
            <w:tcW w:w="201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hRule="exact" w:val="13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LM-Stat.</w:t>
            </w:r>
          </w:p>
        </w:tc>
      </w:tr>
      <w:tr w:rsidR="00885BE5" w:rsidRPr="003F5B69" w:rsidTr="0078113A">
        <w:trPr>
          <w:trHeight w:hRule="exact" w:val="90"/>
        </w:trPr>
        <w:tc>
          <w:tcPr>
            <w:tcW w:w="201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hRule="exact" w:val="13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5535" w:type="dxa"/>
            <w:gridSpan w:val="4"/>
            <w:tcBorders>
              <w:top w:val="nil"/>
              <w:left w:val="nil"/>
              <w:bottom w:val="single" w:sz="6" w:space="0" w:color="auto"/>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Kwiatkowski-Phillips-Schmidt-Shin test statistic</w:t>
            </w:r>
          </w:p>
        </w:tc>
        <w:tc>
          <w:tcPr>
            <w:tcW w:w="997" w:type="dxa"/>
            <w:tcBorders>
              <w:top w:val="nil"/>
              <w:left w:val="nil"/>
              <w:bottom w:val="sing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0.175021</w:t>
            </w:r>
          </w:p>
        </w:tc>
      </w:tr>
      <w:tr w:rsidR="00885BE5" w:rsidRPr="003F5B69" w:rsidTr="0078113A">
        <w:trPr>
          <w:trHeight w:val="225"/>
        </w:trPr>
        <w:tc>
          <w:tcPr>
            <w:tcW w:w="3120" w:type="dxa"/>
            <w:gridSpan w:val="2"/>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Asymptotic critical values*:</w:t>
            </w: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 level</w:t>
            </w: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0.739000</w:t>
            </w:r>
          </w:p>
        </w:tc>
      </w:tr>
      <w:tr w:rsidR="00885BE5" w:rsidRPr="003F5B69" w:rsidTr="0078113A">
        <w:trPr>
          <w:trHeight w:val="22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 level</w:t>
            </w: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0.463000</w:t>
            </w:r>
          </w:p>
        </w:tc>
      </w:tr>
      <w:tr w:rsidR="00885BE5" w:rsidRPr="003F5B69" w:rsidTr="0078113A">
        <w:trPr>
          <w:trHeight w:val="22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10% level</w:t>
            </w: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0.347000</w:t>
            </w:r>
          </w:p>
        </w:tc>
      </w:tr>
      <w:tr w:rsidR="00885BE5" w:rsidRPr="003F5B69" w:rsidTr="0078113A">
        <w:trPr>
          <w:trHeight w:hRule="exact" w:val="90"/>
        </w:trPr>
        <w:tc>
          <w:tcPr>
            <w:tcW w:w="2017"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hRule="exact" w:val="135"/>
        </w:trPr>
        <w:tc>
          <w:tcPr>
            <w:tcW w:w="201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6532" w:type="dxa"/>
            <w:gridSpan w:val="5"/>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*Kwiatkowski-Phillips-Schmidt-Shin (1992, Table 1) </w:t>
            </w:r>
          </w:p>
        </w:tc>
      </w:tr>
    </w:tbl>
    <w:p w:rsidR="00885BE5" w:rsidRPr="003F5B69" w:rsidRDefault="00885BE5" w:rsidP="00885BE5">
      <w:pPr>
        <w:rPr>
          <w:rFonts w:asciiTheme="minorHAnsi" w:hAnsiTheme="minorHAnsi" w:cstheme="minorHAnsi"/>
          <w:i/>
          <w:lang w:val="en-GB"/>
        </w:rPr>
      </w:pPr>
      <w:r w:rsidRPr="003F5B69">
        <w:rPr>
          <w:rFonts w:asciiTheme="minorHAnsi" w:hAnsiTheme="minorHAnsi" w:cs="Arial"/>
          <w:sz w:val="18"/>
          <w:szCs w:val="18"/>
          <w:lang w:val="en-GB" w:eastAsia="nl-NL"/>
        </w:rPr>
        <w:br/>
      </w:r>
    </w:p>
    <w:p w:rsidR="00885BE5" w:rsidRPr="003F5B69" w:rsidRDefault="00885BE5" w:rsidP="00885BE5">
      <w:pPr>
        <w:rPr>
          <w:rFonts w:asciiTheme="minorHAnsi" w:hAnsiTheme="minorHAnsi" w:cstheme="minorHAnsi"/>
          <w:i/>
          <w:lang w:val="en-GB"/>
        </w:rPr>
      </w:pPr>
      <w:r w:rsidRPr="003F5B69">
        <w:rPr>
          <w:rFonts w:asciiTheme="minorHAnsi" w:hAnsiTheme="minorHAnsi" w:cstheme="minorHAnsi"/>
          <w:i/>
          <w:lang w:val="en-GB"/>
        </w:rPr>
        <w:t>ERS test</w:t>
      </w:r>
    </w:p>
    <w:p w:rsidR="00885BE5" w:rsidRPr="003F5B69" w:rsidRDefault="00885BE5" w:rsidP="00885BE5">
      <w:pPr>
        <w:autoSpaceDE w:val="0"/>
        <w:autoSpaceDN w:val="0"/>
        <w:adjustRightInd w:val="0"/>
        <w:rPr>
          <w:rFonts w:asciiTheme="minorHAnsi" w:hAnsiTheme="minorHAnsi" w:cs="Arial"/>
          <w:sz w:val="18"/>
          <w:szCs w:val="18"/>
          <w:lang w:val="en-GB" w:eastAsia="nl-NL"/>
        </w:rPr>
      </w:pPr>
    </w:p>
    <w:tbl>
      <w:tblPr>
        <w:tblW w:w="0" w:type="auto"/>
        <w:tblInd w:w="30" w:type="dxa"/>
        <w:tblLayout w:type="fixed"/>
        <w:tblCellMar>
          <w:left w:w="0" w:type="dxa"/>
          <w:right w:w="0" w:type="dxa"/>
        </w:tblCellMar>
        <w:tblLook w:val="0000"/>
      </w:tblPr>
      <w:tblGrid>
        <w:gridCol w:w="1702"/>
        <w:gridCol w:w="1208"/>
        <w:gridCol w:w="1207"/>
        <w:gridCol w:w="1208"/>
        <w:gridCol w:w="1207"/>
      </w:tblGrid>
      <w:tr w:rsidR="00885BE5" w:rsidRPr="003F5B69" w:rsidTr="0078113A">
        <w:trPr>
          <w:trHeight w:val="225"/>
        </w:trPr>
        <w:tc>
          <w:tcPr>
            <w:tcW w:w="5325" w:type="dxa"/>
            <w:gridSpan w:val="4"/>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Null Hypothesis: POSTED_ADDS has a unit root</w:t>
            </w: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4117" w:type="dxa"/>
            <w:gridSpan w:val="3"/>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Constant</w:t>
            </w: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6532" w:type="dxa"/>
            <w:gridSpan w:val="5"/>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xml:space="preserve">Lag length: 0 (Spectral OLS AR based on SIC, </w:t>
            </w:r>
            <w:proofErr w:type="spellStart"/>
            <w:r w:rsidRPr="003F5B69">
              <w:rPr>
                <w:rFonts w:asciiTheme="minorHAnsi" w:hAnsiTheme="minorHAnsi" w:cs="Arial"/>
                <w:color w:val="000000"/>
                <w:sz w:val="18"/>
                <w:szCs w:val="18"/>
                <w:lang w:val="en-GB" w:eastAsia="nl-NL"/>
              </w:rPr>
              <w:t>maxlag</w:t>
            </w:r>
            <w:proofErr w:type="spellEnd"/>
            <w:r w:rsidRPr="003F5B69">
              <w:rPr>
                <w:rFonts w:asciiTheme="minorHAnsi" w:hAnsiTheme="minorHAnsi" w:cs="Arial"/>
                <w:color w:val="000000"/>
                <w:sz w:val="18"/>
                <w:szCs w:val="18"/>
                <w:lang w:val="en-GB" w:eastAsia="nl-NL"/>
              </w:rPr>
              <w:t>=10)</w:t>
            </w:r>
          </w:p>
        </w:tc>
      </w:tr>
      <w:tr w:rsidR="00885BE5" w:rsidRPr="003F5B69" w:rsidTr="0078113A">
        <w:trPr>
          <w:trHeight w:val="225"/>
        </w:trPr>
        <w:tc>
          <w:tcPr>
            <w:tcW w:w="4117" w:type="dxa"/>
            <w:gridSpan w:val="3"/>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Sample: 2007M01 2011M12</w:t>
            </w: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4117" w:type="dxa"/>
            <w:gridSpan w:val="3"/>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Included observations: 60</w:t>
            </w: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hRule="exact" w:val="90"/>
        </w:trPr>
        <w:tc>
          <w:tcPr>
            <w:tcW w:w="1702"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hRule="exact" w:val="135"/>
        </w:trPr>
        <w:tc>
          <w:tcPr>
            <w:tcW w:w="1702"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1702"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P-Statistic</w:t>
            </w:r>
          </w:p>
        </w:tc>
      </w:tr>
      <w:tr w:rsidR="00885BE5" w:rsidRPr="003F5B69" w:rsidTr="0078113A">
        <w:trPr>
          <w:trHeight w:hRule="exact" w:val="90"/>
        </w:trPr>
        <w:tc>
          <w:tcPr>
            <w:tcW w:w="1702"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hRule="exact" w:val="135"/>
        </w:trPr>
        <w:tc>
          <w:tcPr>
            <w:tcW w:w="1702"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5325" w:type="dxa"/>
            <w:gridSpan w:val="4"/>
            <w:tcBorders>
              <w:top w:val="nil"/>
              <w:left w:val="nil"/>
              <w:bottom w:val="single" w:sz="6" w:space="0" w:color="auto"/>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Elliott-Rothenberg-Stock test statistic</w:t>
            </w:r>
          </w:p>
        </w:tc>
        <w:tc>
          <w:tcPr>
            <w:tcW w:w="1207" w:type="dxa"/>
            <w:tcBorders>
              <w:top w:val="nil"/>
              <w:left w:val="nil"/>
              <w:bottom w:val="sing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2.572423</w:t>
            </w:r>
          </w:p>
        </w:tc>
      </w:tr>
      <w:tr w:rsidR="00885BE5" w:rsidRPr="003F5B69" w:rsidTr="0078113A">
        <w:trPr>
          <w:trHeight w:val="225"/>
        </w:trPr>
        <w:tc>
          <w:tcPr>
            <w:tcW w:w="1702" w:type="dxa"/>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Test critical values:</w:t>
            </w: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 level</w:t>
            </w: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1.886000</w:t>
            </w:r>
          </w:p>
        </w:tc>
      </w:tr>
      <w:tr w:rsidR="00885BE5" w:rsidRPr="003F5B69" w:rsidTr="0078113A">
        <w:trPr>
          <w:trHeight w:val="225"/>
        </w:trPr>
        <w:tc>
          <w:tcPr>
            <w:tcW w:w="1702"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 level</w:t>
            </w: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2.998000</w:t>
            </w:r>
          </w:p>
        </w:tc>
      </w:tr>
      <w:tr w:rsidR="00885BE5" w:rsidRPr="003F5B69" w:rsidTr="0078113A">
        <w:trPr>
          <w:trHeight w:val="225"/>
        </w:trPr>
        <w:tc>
          <w:tcPr>
            <w:tcW w:w="1702"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10% level</w:t>
            </w: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3.962000</w:t>
            </w:r>
          </w:p>
        </w:tc>
      </w:tr>
      <w:tr w:rsidR="00885BE5" w:rsidRPr="003F5B69" w:rsidTr="0078113A">
        <w:trPr>
          <w:trHeight w:hRule="exact" w:val="90"/>
        </w:trPr>
        <w:tc>
          <w:tcPr>
            <w:tcW w:w="1702"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hRule="exact" w:val="135"/>
        </w:trPr>
        <w:tc>
          <w:tcPr>
            <w:tcW w:w="1702"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5325" w:type="dxa"/>
            <w:gridSpan w:val="4"/>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*Elliott-Rothenberg-Stock (1996, Table 1) </w:t>
            </w: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bl>
    <w:p w:rsidR="00885BE5" w:rsidRPr="003F5B69" w:rsidRDefault="00885BE5" w:rsidP="00885BE5">
      <w:pPr>
        <w:autoSpaceDE w:val="0"/>
        <w:autoSpaceDN w:val="0"/>
        <w:adjustRightInd w:val="0"/>
        <w:rPr>
          <w:rFonts w:asciiTheme="minorHAnsi" w:hAnsiTheme="minorHAnsi" w:cs="Arial"/>
          <w:sz w:val="18"/>
          <w:szCs w:val="18"/>
          <w:lang w:val="en-GB" w:eastAsia="nl-NL"/>
        </w:rPr>
      </w:pPr>
      <w:r w:rsidRPr="003F5B69">
        <w:rPr>
          <w:rFonts w:asciiTheme="minorHAnsi" w:hAnsiTheme="minorHAnsi" w:cs="Arial"/>
          <w:sz w:val="18"/>
          <w:szCs w:val="18"/>
          <w:lang w:val="en-GB" w:eastAsia="nl-NL"/>
        </w:rPr>
        <w:br/>
      </w:r>
    </w:p>
    <w:tbl>
      <w:tblPr>
        <w:tblW w:w="0" w:type="auto"/>
        <w:tblInd w:w="30" w:type="dxa"/>
        <w:tblLayout w:type="fixed"/>
        <w:tblCellMar>
          <w:left w:w="0" w:type="dxa"/>
          <w:right w:w="0" w:type="dxa"/>
        </w:tblCellMar>
        <w:tblLook w:val="0000"/>
      </w:tblPr>
      <w:tblGrid>
        <w:gridCol w:w="1702"/>
        <w:gridCol w:w="1208"/>
        <w:gridCol w:w="1207"/>
        <w:gridCol w:w="1208"/>
        <w:gridCol w:w="1207"/>
      </w:tblGrid>
      <w:tr w:rsidR="00885BE5" w:rsidRPr="003F5B69" w:rsidTr="0078113A">
        <w:trPr>
          <w:trHeight w:val="225"/>
        </w:trPr>
        <w:tc>
          <w:tcPr>
            <w:tcW w:w="5325" w:type="dxa"/>
            <w:gridSpan w:val="4"/>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Null Hypothesis: D(POSTED_ADDS) has a unit root</w:t>
            </w: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4117" w:type="dxa"/>
            <w:gridSpan w:val="3"/>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Constant</w:t>
            </w: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6532" w:type="dxa"/>
            <w:gridSpan w:val="5"/>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xml:space="preserve">Lag length: 0 (Spectral OLS AR based on SIC, </w:t>
            </w:r>
            <w:proofErr w:type="spellStart"/>
            <w:r w:rsidRPr="003F5B69">
              <w:rPr>
                <w:rFonts w:asciiTheme="minorHAnsi" w:hAnsiTheme="minorHAnsi" w:cs="Arial"/>
                <w:color w:val="000000"/>
                <w:sz w:val="18"/>
                <w:szCs w:val="18"/>
                <w:lang w:val="en-GB" w:eastAsia="nl-NL"/>
              </w:rPr>
              <w:t>maxlag</w:t>
            </w:r>
            <w:proofErr w:type="spellEnd"/>
            <w:r w:rsidRPr="003F5B69">
              <w:rPr>
                <w:rFonts w:asciiTheme="minorHAnsi" w:hAnsiTheme="minorHAnsi" w:cs="Arial"/>
                <w:color w:val="000000"/>
                <w:sz w:val="18"/>
                <w:szCs w:val="18"/>
                <w:lang w:val="en-GB" w:eastAsia="nl-NL"/>
              </w:rPr>
              <w:t>=10)</w:t>
            </w:r>
          </w:p>
        </w:tc>
      </w:tr>
      <w:tr w:rsidR="00885BE5" w:rsidRPr="003F5B69" w:rsidTr="0078113A">
        <w:trPr>
          <w:trHeight w:val="225"/>
        </w:trPr>
        <w:tc>
          <w:tcPr>
            <w:tcW w:w="5325" w:type="dxa"/>
            <w:gridSpan w:val="4"/>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Sample (adjusted): 2007M02 2011M12</w:t>
            </w: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5325" w:type="dxa"/>
            <w:gridSpan w:val="4"/>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Included observations: 59 after adjustments</w:t>
            </w: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hRule="exact" w:val="90"/>
        </w:trPr>
        <w:tc>
          <w:tcPr>
            <w:tcW w:w="1702"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hRule="exact" w:val="135"/>
        </w:trPr>
        <w:tc>
          <w:tcPr>
            <w:tcW w:w="1702"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1702"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P-Statistic</w:t>
            </w:r>
          </w:p>
        </w:tc>
      </w:tr>
      <w:tr w:rsidR="00885BE5" w:rsidRPr="003F5B69" w:rsidTr="0078113A">
        <w:trPr>
          <w:trHeight w:hRule="exact" w:val="90"/>
        </w:trPr>
        <w:tc>
          <w:tcPr>
            <w:tcW w:w="1702"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hRule="exact" w:val="135"/>
        </w:trPr>
        <w:tc>
          <w:tcPr>
            <w:tcW w:w="1702"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5325" w:type="dxa"/>
            <w:gridSpan w:val="4"/>
            <w:tcBorders>
              <w:top w:val="nil"/>
              <w:left w:val="nil"/>
              <w:bottom w:val="single" w:sz="6" w:space="0" w:color="auto"/>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Elliott-Rothenberg-Stock test statistic</w:t>
            </w:r>
          </w:p>
        </w:tc>
        <w:tc>
          <w:tcPr>
            <w:tcW w:w="1207" w:type="dxa"/>
            <w:tcBorders>
              <w:top w:val="nil"/>
              <w:left w:val="nil"/>
              <w:bottom w:val="sing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0.863896</w:t>
            </w:r>
          </w:p>
        </w:tc>
      </w:tr>
      <w:tr w:rsidR="00885BE5" w:rsidRPr="003F5B69" w:rsidTr="0078113A">
        <w:trPr>
          <w:trHeight w:val="225"/>
        </w:trPr>
        <w:tc>
          <w:tcPr>
            <w:tcW w:w="1702" w:type="dxa"/>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Test critical values:</w:t>
            </w: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 level</w:t>
            </w: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1.884400</w:t>
            </w:r>
          </w:p>
        </w:tc>
      </w:tr>
      <w:tr w:rsidR="00885BE5" w:rsidRPr="003F5B69" w:rsidTr="0078113A">
        <w:trPr>
          <w:trHeight w:val="225"/>
        </w:trPr>
        <w:tc>
          <w:tcPr>
            <w:tcW w:w="1702"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 level</w:t>
            </w: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2.995200</w:t>
            </w:r>
          </w:p>
        </w:tc>
      </w:tr>
      <w:tr w:rsidR="00885BE5" w:rsidRPr="003F5B69" w:rsidTr="0078113A">
        <w:trPr>
          <w:trHeight w:val="225"/>
        </w:trPr>
        <w:tc>
          <w:tcPr>
            <w:tcW w:w="1702"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10% level</w:t>
            </w: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3.956800</w:t>
            </w:r>
          </w:p>
        </w:tc>
      </w:tr>
      <w:tr w:rsidR="00885BE5" w:rsidRPr="003F5B69" w:rsidTr="0078113A">
        <w:trPr>
          <w:trHeight w:hRule="exact" w:val="90"/>
        </w:trPr>
        <w:tc>
          <w:tcPr>
            <w:tcW w:w="1702"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hRule="exact" w:val="135"/>
        </w:trPr>
        <w:tc>
          <w:tcPr>
            <w:tcW w:w="1702"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r w:rsidR="00885BE5" w:rsidRPr="003F5B69" w:rsidTr="0078113A">
        <w:trPr>
          <w:trHeight w:val="225"/>
        </w:trPr>
        <w:tc>
          <w:tcPr>
            <w:tcW w:w="5325" w:type="dxa"/>
            <w:gridSpan w:val="4"/>
            <w:tcBorders>
              <w:top w:val="nil"/>
              <w:left w:val="nil"/>
              <w:bottom w:val="nil"/>
              <w:right w:val="nil"/>
            </w:tcBorders>
            <w:vAlign w:val="bottom"/>
          </w:tcPr>
          <w:p w:rsidR="00885BE5" w:rsidRPr="003F5B69" w:rsidRDefault="00885BE5" w:rsidP="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*Elliott-Rothenberg-Stock (1996, Table 1) </w:t>
            </w:r>
          </w:p>
        </w:tc>
        <w:tc>
          <w:tcPr>
            <w:tcW w:w="1207" w:type="dxa"/>
            <w:tcBorders>
              <w:top w:val="nil"/>
              <w:left w:val="nil"/>
              <w:bottom w:val="nil"/>
              <w:right w:val="nil"/>
            </w:tcBorders>
            <w:vAlign w:val="bottom"/>
          </w:tcPr>
          <w:p w:rsidR="00885BE5" w:rsidRPr="003F5B69" w:rsidRDefault="00885BE5" w:rsidP="0078113A">
            <w:pPr>
              <w:autoSpaceDE w:val="0"/>
              <w:autoSpaceDN w:val="0"/>
              <w:adjustRightInd w:val="0"/>
              <w:jc w:val="center"/>
              <w:rPr>
                <w:rFonts w:asciiTheme="minorHAnsi" w:hAnsiTheme="minorHAnsi" w:cs="Arial"/>
                <w:color w:val="000000"/>
                <w:sz w:val="18"/>
                <w:szCs w:val="18"/>
                <w:lang w:val="en-GB" w:eastAsia="nl-NL"/>
              </w:rPr>
            </w:pPr>
          </w:p>
        </w:tc>
      </w:tr>
    </w:tbl>
    <w:p w:rsidR="00885BE5" w:rsidRPr="003F5B69" w:rsidRDefault="00885BE5" w:rsidP="00A54C60">
      <w:pPr>
        <w:rPr>
          <w:rFonts w:asciiTheme="minorHAnsi" w:hAnsiTheme="minorHAnsi" w:cstheme="minorHAnsi"/>
          <w:i/>
          <w:lang w:val="en-GB"/>
        </w:rPr>
      </w:pPr>
    </w:p>
    <w:p w:rsidR="00B83C30" w:rsidRPr="003F5B69" w:rsidRDefault="00B83C30" w:rsidP="00F0366C">
      <w:pPr>
        <w:rPr>
          <w:rFonts w:asciiTheme="minorHAnsi" w:hAnsiTheme="minorHAnsi"/>
          <w:lang w:val="en-GB"/>
        </w:rPr>
      </w:pPr>
    </w:p>
    <w:p w:rsidR="005F3605" w:rsidRPr="00647CEF" w:rsidRDefault="00330DCD" w:rsidP="00A54C60">
      <w:pPr>
        <w:pStyle w:val="Heading3"/>
        <w:jc w:val="left"/>
        <w:rPr>
          <w:rFonts w:asciiTheme="minorHAnsi" w:hAnsiTheme="minorHAnsi"/>
          <w:i w:val="0"/>
          <w:lang w:val="en-GB"/>
        </w:rPr>
      </w:pPr>
      <w:bookmarkStart w:id="58" w:name="_Toc332820032"/>
      <w:r w:rsidRPr="00647CEF">
        <w:rPr>
          <w:rFonts w:asciiTheme="minorHAnsi" w:hAnsiTheme="minorHAnsi"/>
          <w:i w:val="0"/>
          <w:lang w:val="en-GB"/>
        </w:rPr>
        <w:t>E</w:t>
      </w:r>
      <w:r w:rsidR="00A54C60" w:rsidRPr="00647CEF">
        <w:rPr>
          <w:rFonts w:asciiTheme="minorHAnsi" w:hAnsiTheme="minorHAnsi"/>
          <w:i w:val="0"/>
          <w:lang w:val="en-GB"/>
        </w:rPr>
        <w:t>.</w:t>
      </w:r>
      <w:r w:rsidR="00D7657B" w:rsidRPr="00647CEF">
        <w:rPr>
          <w:rFonts w:asciiTheme="minorHAnsi" w:hAnsiTheme="minorHAnsi"/>
          <w:i w:val="0"/>
          <w:lang w:val="en-GB"/>
        </w:rPr>
        <w:t>1</w:t>
      </w:r>
      <w:r w:rsidR="00A54C60" w:rsidRPr="00647CEF">
        <w:rPr>
          <w:rFonts w:asciiTheme="minorHAnsi" w:hAnsiTheme="minorHAnsi"/>
          <w:i w:val="0"/>
          <w:lang w:val="en-GB"/>
        </w:rPr>
        <w:t>.3 Viewed advertisements</w:t>
      </w:r>
      <w:bookmarkEnd w:id="58"/>
    </w:p>
    <w:tbl>
      <w:tblPr>
        <w:tblStyle w:val="LightGrid-Accent13"/>
        <w:tblW w:w="0" w:type="auto"/>
        <w:tblLook w:val="04A0"/>
      </w:tblPr>
      <w:tblGrid>
        <w:gridCol w:w="2958"/>
        <w:gridCol w:w="2949"/>
        <w:gridCol w:w="2949"/>
      </w:tblGrid>
      <w:tr w:rsidR="00A54C60" w:rsidRPr="003F5B69" w:rsidTr="0078113A">
        <w:trPr>
          <w:cnfStyle w:val="100000000000"/>
        </w:trPr>
        <w:tc>
          <w:tcPr>
            <w:cnfStyle w:val="001000000000"/>
            <w:tcW w:w="2958" w:type="dxa"/>
            <w:vAlign w:val="center"/>
          </w:tcPr>
          <w:p w:rsidR="00A54C60" w:rsidRPr="003F5B69" w:rsidRDefault="00A54C60" w:rsidP="0078113A">
            <w:pPr>
              <w:jc w:val="center"/>
              <w:rPr>
                <w:rFonts w:asciiTheme="minorHAnsi" w:hAnsiTheme="minorHAnsi" w:cstheme="minorHAnsi"/>
                <w:lang w:val="en-GB"/>
              </w:rPr>
            </w:pPr>
            <w:r w:rsidRPr="003F5B69">
              <w:rPr>
                <w:rFonts w:asciiTheme="minorHAnsi" w:hAnsiTheme="minorHAnsi" w:cstheme="minorHAnsi"/>
                <w:lang w:val="en-GB"/>
              </w:rPr>
              <w:t>VIEWED ADVERTISEMENTS</w:t>
            </w:r>
          </w:p>
        </w:tc>
        <w:tc>
          <w:tcPr>
            <w:tcW w:w="2949" w:type="dxa"/>
          </w:tcPr>
          <w:p w:rsidR="00A54C60" w:rsidRPr="003F5B69" w:rsidRDefault="00A54C60" w:rsidP="0078113A">
            <w:pPr>
              <w:cnfStyle w:val="100000000000"/>
              <w:rPr>
                <w:rFonts w:asciiTheme="minorHAnsi" w:hAnsiTheme="minorHAnsi" w:cstheme="minorHAnsi"/>
                <w:lang w:val="en-GB"/>
              </w:rPr>
            </w:pPr>
            <w:r w:rsidRPr="003F5B69">
              <w:rPr>
                <w:rFonts w:asciiTheme="minorHAnsi" w:hAnsiTheme="minorHAnsi" w:cstheme="minorHAnsi"/>
                <w:lang w:val="en-GB"/>
              </w:rPr>
              <w:t>Stationary in level form</w:t>
            </w:r>
          </w:p>
        </w:tc>
        <w:tc>
          <w:tcPr>
            <w:tcW w:w="2949" w:type="dxa"/>
          </w:tcPr>
          <w:p w:rsidR="00A54C60" w:rsidRPr="003F5B69" w:rsidRDefault="00A54C60" w:rsidP="0078113A">
            <w:pPr>
              <w:cnfStyle w:val="100000000000"/>
              <w:rPr>
                <w:rFonts w:asciiTheme="minorHAnsi" w:hAnsiTheme="minorHAnsi" w:cstheme="minorHAnsi"/>
                <w:lang w:val="en-GB"/>
              </w:rPr>
            </w:pPr>
            <w:r w:rsidRPr="003F5B69">
              <w:rPr>
                <w:rFonts w:asciiTheme="minorHAnsi" w:hAnsiTheme="minorHAnsi" w:cstheme="minorHAnsi"/>
                <w:lang w:val="en-GB"/>
              </w:rPr>
              <w:t>Stationary in first difference</w:t>
            </w:r>
          </w:p>
        </w:tc>
      </w:tr>
      <w:tr w:rsidR="00A54C60" w:rsidRPr="003F5B69" w:rsidTr="0078113A">
        <w:trPr>
          <w:cnfStyle w:val="000000100000"/>
        </w:trPr>
        <w:tc>
          <w:tcPr>
            <w:cnfStyle w:val="001000000000"/>
            <w:tcW w:w="2958" w:type="dxa"/>
          </w:tcPr>
          <w:p w:rsidR="00A54C60" w:rsidRPr="003F5B69" w:rsidRDefault="00A54C60" w:rsidP="0078113A">
            <w:pPr>
              <w:rPr>
                <w:rFonts w:asciiTheme="minorHAnsi" w:hAnsiTheme="minorHAnsi" w:cstheme="minorHAnsi"/>
                <w:lang w:val="en-GB"/>
              </w:rPr>
            </w:pPr>
            <w:r w:rsidRPr="003F5B69">
              <w:rPr>
                <w:rFonts w:asciiTheme="minorHAnsi" w:hAnsiTheme="minorHAnsi" w:cstheme="minorHAnsi"/>
                <w:lang w:val="en-GB"/>
              </w:rPr>
              <w:t>Augmented DF test</w:t>
            </w:r>
          </w:p>
        </w:tc>
        <w:tc>
          <w:tcPr>
            <w:tcW w:w="2949" w:type="dxa"/>
          </w:tcPr>
          <w:p w:rsidR="00A54C60" w:rsidRPr="003F5B69" w:rsidRDefault="00B67510" w:rsidP="0078113A">
            <w:pPr>
              <w:cnfStyle w:val="000000100000"/>
              <w:rPr>
                <w:rFonts w:asciiTheme="minorHAnsi" w:hAnsiTheme="minorHAnsi" w:cstheme="minorHAnsi"/>
                <w:lang w:val="en-GB"/>
              </w:rPr>
            </w:pPr>
            <w:r w:rsidRPr="003F5B69">
              <w:rPr>
                <w:rFonts w:asciiTheme="minorHAnsi" w:hAnsiTheme="minorHAnsi" w:cstheme="minorHAnsi"/>
                <w:lang w:val="en-GB"/>
              </w:rPr>
              <w:t>No</w:t>
            </w:r>
          </w:p>
        </w:tc>
        <w:tc>
          <w:tcPr>
            <w:tcW w:w="2949" w:type="dxa"/>
          </w:tcPr>
          <w:p w:rsidR="00A54C60" w:rsidRPr="003F5B69" w:rsidRDefault="00B67510" w:rsidP="0078113A">
            <w:pPr>
              <w:cnfStyle w:val="000000100000"/>
              <w:rPr>
                <w:rFonts w:asciiTheme="minorHAnsi" w:hAnsiTheme="minorHAnsi" w:cstheme="minorHAnsi"/>
                <w:lang w:val="en-GB"/>
              </w:rPr>
            </w:pPr>
            <w:r w:rsidRPr="003F5B69">
              <w:rPr>
                <w:rFonts w:asciiTheme="minorHAnsi" w:hAnsiTheme="minorHAnsi" w:cstheme="minorHAnsi"/>
                <w:lang w:val="en-GB"/>
              </w:rPr>
              <w:t>Yes</w:t>
            </w:r>
          </w:p>
        </w:tc>
      </w:tr>
      <w:tr w:rsidR="00A54C60" w:rsidRPr="003F5B69" w:rsidTr="0078113A">
        <w:trPr>
          <w:cnfStyle w:val="000000010000"/>
        </w:trPr>
        <w:tc>
          <w:tcPr>
            <w:cnfStyle w:val="001000000000"/>
            <w:tcW w:w="2958" w:type="dxa"/>
          </w:tcPr>
          <w:p w:rsidR="00A54C60" w:rsidRPr="003F5B69" w:rsidRDefault="00A54C60" w:rsidP="0078113A">
            <w:pPr>
              <w:rPr>
                <w:rFonts w:asciiTheme="minorHAnsi" w:hAnsiTheme="minorHAnsi" w:cstheme="minorHAnsi"/>
                <w:lang w:val="en-GB"/>
              </w:rPr>
            </w:pPr>
            <w:r w:rsidRPr="003F5B69">
              <w:rPr>
                <w:rFonts w:asciiTheme="minorHAnsi" w:hAnsiTheme="minorHAnsi" w:cstheme="minorHAnsi"/>
                <w:lang w:val="en-GB"/>
              </w:rPr>
              <w:t>Phillips-</w:t>
            </w:r>
            <w:proofErr w:type="spellStart"/>
            <w:r w:rsidRPr="003F5B69">
              <w:rPr>
                <w:rFonts w:asciiTheme="minorHAnsi" w:hAnsiTheme="minorHAnsi" w:cstheme="minorHAnsi"/>
                <w:lang w:val="en-GB"/>
              </w:rPr>
              <w:t>Perron</w:t>
            </w:r>
            <w:proofErr w:type="spellEnd"/>
            <w:r w:rsidRPr="003F5B69">
              <w:rPr>
                <w:rFonts w:asciiTheme="minorHAnsi" w:hAnsiTheme="minorHAnsi" w:cstheme="minorHAnsi"/>
                <w:lang w:val="en-GB"/>
              </w:rPr>
              <w:t xml:space="preserve"> test</w:t>
            </w:r>
          </w:p>
        </w:tc>
        <w:tc>
          <w:tcPr>
            <w:tcW w:w="2949" w:type="dxa"/>
          </w:tcPr>
          <w:p w:rsidR="00A54C60" w:rsidRPr="003F5B69" w:rsidRDefault="00B67510" w:rsidP="0078113A">
            <w:pPr>
              <w:cnfStyle w:val="000000010000"/>
              <w:rPr>
                <w:rFonts w:asciiTheme="minorHAnsi" w:hAnsiTheme="minorHAnsi" w:cstheme="minorHAnsi"/>
                <w:lang w:val="en-GB"/>
              </w:rPr>
            </w:pPr>
            <w:r w:rsidRPr="003F5B69">
              <w:rPr>
                <w:rFonts w:asciiTheme="minorHAnsi" w:hAnsiTheme="minorHAnsi" w:cstheme="minorHAnsi"/>
                <w:lang w:val="en-GB"/>
              </w:rPr>
              <w:t>No</w:t>
            </w:r>
          </w:p>
        </w:tc>
        <w:tc>
          <w:tcPr>
            <w:tcW w:w="2949" w:type="dxa"/>
          </w:tcPr>
          <w:p w:rsidR="00A54C60" w:rsidRPr="003F5B69" w:rsidRDefault="00B67510" w:rsidP="0078113A">
            <w:pPr>
              <w:cnfStyle w:val="000000010000"/>
              <w:rPr>
                <w:rFonts w:asciiTheme="minorHAnsi" w:hAnsiTheme="minorHAnsi" w:cstheme="minorHAnsi"/>
                <w:lang w:val="en-GB"/>
              </w:rPr>
            </w:pPr>
            <w:r w:rsidRPr="003F5B69">
              <w:rPr>
                <w:rFonts w:asciiTheme="minorHAnsi" w:hAnsiTheme="minorHAnsi" w:cstheme="minorHAnsi"/>
                <w:lang w:val="en-GB"/>
              </w:rPr>
              <w:t>Yes</w:t>
            </w:r>
          </w:p>
        </w:tc>
      </w:tr>
      <w:tr w:rsidR="00A54C60" w:rsidRPr="003F5B69" w:rsidTr="0078113A">
        <w:trPr>
          <w:cnfStyle w:val="000000100000"/>
        </w:trPr>
        <w:tc>
          <w:tcPr>
            <w:cnfStyle w:val="001000000000"/>
            <w:tcW w:w="2958" w:type="dxa"/>
          </w:tcPr>
          <w:p w:rsidR="00A54C60" w:rsidRPr="003F5B69" w:rsidRDefault="00A54C60" w:rsidP="0078113A">
            <w:pPr>
              <w:rPr>
                <w:rFonts w:asciiTheme="minorHAnsi" w:hAnsiTheme="minorHAnsi" w:cstheme="minorHAnsi"/>
                <w:lang w:val="en-GB"/>
              </w:rPr>
            </w:pPr>
            <w:r w:rsidRPr="003F5B69">
              <w:rPr>
                <w:rFonts w:asciiTheme="minorHAnsi" w:hAnsiTheme="minorHAnsi" w:cstheme="minorHAnsi"/>
                <w:lang w:val="en-GB"/>
              </w:rPr>
              <w:t>KPSS test</w:t>
            </w:r>
          </w:p>
        </w:tc>
        <w:tc>
          <w:tcPr>
            <w:tcW w:w="2949" w:type="dxa"/>
          </w:tcPr>
          <w:p w:rsidR="00A54C60" w:rsidRPr="003F5B69" w:rsidRDefault="00B67510" w:rsidP="0078113A">
            <w:pPr>
              <w:cnfStyle w:val="000000100000"/>
              <w:rPr>
                <w:rFonts w:asciiTheme="minorHAnsi" w:hAnsiTheme="minorHAnsi" w:cstheme="minorHAnsi"/>
                <w:lang w:val="en-GB"/>
              </w:rPr>
            </w:pPr>
            <w:r w:rsidRPr="003F5B69">
              <w:rPr>
                <w:rFonts w:asciiTheme="minorHAnsi" w:hAnsiTheme="minorHAnsi" w:cstheme="minorHAnsi"/>
                <w:lang w:val="en-GB"/>
              </w:rPr>
              <w:t>No</w:t>
            </w:r>
          </w:p>
        </w:tc>
        <w:tc>
          <w:tcPr>
            <w:tcW w:w="2949" w:type="dxa"/>
          </w:tcPr>
          <w:p w:rsidR="00A54C60" w:rsidRPr="003F5B69" w:rsidRDefault="00B67510" w:rsidP="0078113A">
            <w:pPr>
              <w:cnfStyle w:val="000000100000"/>
              <w:rPr>
                <w:rFonts w:asciiTheme="minorHAnsi" w:hAnsiTheme="minorHAnsi" w:cstheme="minorHAnsi"/>
                <w:lang w:val="en-GB"/>
              </w:rPr>
            </w:pPr>
            <w:r w:rsidRPr="003F5B69">
              <w:rPr>
                <w:rFonts w:asciiTheme="minorHAnsi" w:hAnsiTheme="minorHAnsi" w:cstheme="minorHAnsi"/>
                <w:lang w:val="en-GB"/>
              </w:rPr>
              <w:t>Yes</w:t>
            </w:r>
          </w:p>
        </w:tc>
      </w:tr>
      <w:tr w:rsidR="00A54C60" w:rsidRPr="003F5B69" w:rsidTr="0078113A">
        <w:trPr>
          <w:cnfStyle w:val="000000010000"/>
        </w:trPr>
        <w:tc>
          <w:tcPr>
            <w:cnfStyle w:val="001000000000"/>
            <w:tcW w:w="2958" w:type="dxa"/>
          </w:tcPr>
          <w:p w:rsidR="00A54C60" w:rsidRPr="003F5B69" w:rsidRDefault="00A54C60" w:rsidP="0078113A">
            <w:pPr>
              <w:rPr>
                <w:rFonts w:asciiTheme="minorHAnsi" w:hAnsiTheme="minorHAnsi" w:cstheme="minorHAnsi"/>
                <w:lang w:val="en-GB"/>
              </w:rPr>
            </w:pPr>
            <w:r w:rsidRPr="003F5B69">
              <w:rPr>
                <w:rFonts w:asciiTheme="minorHAnsi" w:hAnsiTheme="minorHAnsi" w:cstheme="minorHAnsi"/>
                <w:lang w:val="en-GB"/>
              </w:rPr>
              <w:t>ERS test</w:t>
            </w:r>
          </w:p>
        </w:tc>
        <w:tc>
          <w:tcPr>
            <w:tcW w:w="2949" w:type="dxa"/>
          </w:tcPr>
          <w:p w:rsidR="00A54C60" w:rsidRPr="003F5B69" w:rsidRDefault="00B67510" w:rsidP="0078113A">
            <w:pPr>
              <w:cnfStyle w:val="000000010000"/>
              <w:rPr>
                <w:rFonts w:asciiTheme="minorHAnsi" w:hAnsiTheme="minorHAnsi" w:cstheme="minorHAnsi"/>
                <w:lang w:val="en-GB"/>
              </w:rPr>
            </w:pPr>
            <w:r w:rsidRPr="003F5B69">
              <w:rPr>
                <w:rFonts w:asciiTheme="minorHAnsi" w:hAnsiTheme="minorHAnsi" w:cstheme="minorHAnsi"/>
                <w:lang w:val="en-GB"/>
              </w:rPr>
              <w:t>No</w:t>
            </w:r>
          </w:p>
        </w:tc>
        <w:tc>
          <w:tcPr>
            <w:tcW w:w="2949" w:type="dxa"/>
          </w:tcPr>
          <w:p w:rsidR="00A54C60" w:rsidRPr="003F5B69" w:rsidRDefault="00B67510" w:rsidP="0078113A">
            <w:pPr>
              <w:cnfStyle w:val="000000010000"/>
              <w:rPr>
                <w:rFonts w:asciiTheme="minorHAnsi" w:hAnsiTheme="minorHAnsi" w:cstheme="minorHAnsi"/>
                <w:lang w:val="en-GB"/>
              </w:rPr>
            </w:pPr>
            <w:r w:rsidRPr="003F5B69">
              <w:rPr>
                <w:rFonts w:asciiTheme="minorHAnsi" w:hAnsiTheme="minorHAnsi" w:cstheme="minorHAnsi"/>
                <w:lang w:val="en-GB"/>
              </w:rPr>
              <w:t>Yes</w:t>
            </w:r>
          </w:p>
        </w:tc>
      </w:tr>
    </w:tbl>
    <w:p w:rsidR="00A54C60" w:rsidRPr="003F5B69" w:rsidRDefault="00A54C60" w:rsidP="00A54C60">
      <w:pPr>
        <w:autoSpaceDE w:val="0"/>
        <w:autoSpaceDN w:val="0"/>
        <w:adjustRightInd w:val="0"/>
        <w:rPr>
          <w:rFonts w:asciiTheme="minorHAnsi" w:hAnsiTheme="minorHAnsi" w:cstheme="minorHAnsi"/>
          <w:i/>
          <w:sz w:val="22"/>
          <w:szCs w:val="22"/>
          <w:lang w:val="en-GB"/>
        </w:rPr>
      </w:pPr>
    </w:p>
    <w:p w:rsidR="00A54C60" w:rsidRPr="003F5B69" w:rsidRDefault="00A54C60" w:rsidP="00A54C60">
      <w:pPr>
        <w:autoSpaceDE w:val="0"/>
        <w:autoSpaceDN w:val="0"/>
        <w:adjustRightInd w:val="0"/>
        <w:rPr>
          <w:rFonts w:asciiTheme="minorHAnsi" w:hAnsiTheme="minorHAnsi" w:cstheme="minorHAnsi"/>
          <w:i/>
          <w:lang w:val="en-GB"/>
        </w:rPr>
      </w:pPr>
      <w:r w:rsidRPr="003F5B69">
        <w:rPr>
          <w:rFonts w:asciiTheme="minorHAnsi" w:hAnsiTheme="minorHAnsi" w:cstheme="minorHAnsi"/>
          <w:i/>
          <w:sz w:val="22"/>
          <w:szCs w:val="22"/>
          <w:lang w:val="en-GB"/>
        </w:rPr>
        <w:t>Augmented Dickey-Fuller test</w:t>
      </w:r>
    </w:p>
    <w:p w:rsidR="00B83C30" w:rsidRPr="003F5B69" w:rsidRDefault="00B83C30" w:rsidP="00F0366C">
      <w:pPr>
        <w:rPr>
          <w:rFonts w:asciiTheme="minorHAnsi" w:hAnsiTheme="minorHAnsi"/>
          <w:lang w:val="en-GB"/>
        </w:rPr>
      </w:pPr>
    </w:p>
    <w:tbl>
      <w:tblPr>
        <w:tblW w:w="0" w:type="auto"/>
        <w:tblInd w:w="30" w:type="dxa"/>
        <w:tblLayout w:type="fixed"/>
        <w:tblCellMar>
          <w:left w:w="0" w:type="dxa"/>
          <w:right w:w="0" w:type="dxa"/>
        </w:tblCellMar>
        <w:tblLook w:val="0000"/>
      </w:tblPr>
      <w:tblGrid>
        <w:gridCol w:w="2017"/>
        <w:gridCol w:w="1103"/>
        <w:gridCol w:w="1207"/>
        <w:gridCol w:w="1208"/>
        <w:gridCol w:w="997"/>
      </w:tblGrid>
      <w:tr w:rsidR="00B83C30" w:rsidRPr="003F5B69" w:rsidTr="00B83C30">
        <w:trPr>
          <w:trHeight w:val="225"/>
        </w:trPr>
        <w:tc>
          <w:tcPr>
            <w:tcW w:w="5535" w:type="dxa"/>
            <w:gridSpan w:val="4"/>
            <w:tcBorders>
              <w:top w:val="nil"/>
              <w:left w:val="nil"/>
              <w:bottom w:val="nil"/>
              <w:right w:val="nil"/>
            </w:tcBorders>
            <w:vAlign w:val="bottom"/>
          </w:tcPr>
          <w:p w:rsidR="00B83C30" w:rsidRPr="003F5B69" w:rsidRDefault="00B83C30" w:rsidP="00B83C30">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VIEWED_ADDS has a unit root</w:t>
            </w:r>
          </w:p>
        </w:tc>
        <w:tc>
          <w:tcPr>
            <w:tcW w:w="99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r w:rsidR="00B83C30" w:rsidRPr="003F5B69" w:rsidTr="00B83C30">
        <w:trPr>
          <w:trHeight w:val="225"/>
        </w:trPr>
        <w:tc>
          <w:tcPr>
            <w:tcW w:w="4327" w:type="dxa"/>
            <w:gridSpan w:val="3"/>
            <w:tcBorders>
              <w:top w:val="nil"/>
              <w:left w:val="nil"/>
              <w:bottom w:val="nil"/>
              <w:right w:val="nil"/>
            </w:tcBorders>
            <w:vAlign w:val="bottom"/>
          </w:tcPr>
          <w:p w:rsidR="00B83C30" w:rsidRPr="003F5B69" w:rsidRDefault="00B83C30" w:rsidP="00B83C30">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r w:rsidR="00B83C30" w:rsidRPr="003F5B69" w:rsidTr="00B83C30">
        <w:trPr>
          <w:trHeight w:val="225"/>
        </w:trPr>
        <w:tc>
          <w:tcPr>
            <w:tcW w:w="6532" w:type="dxa"/>
            <w:gridSpan w:val="5"/>
            <w:tcBorders>
              <w:top w:val="nil"/>
              <w:left w:val="nil"/>
              <w:bottom w:val="nil"/>
              <w:right w:val="nil"/>
            </w:tcBorders>
            <w:vAlign w:val="bottom"/>
          </w:tcPr>
          <w:p w:rsidR="00B83C30" w:rsidRPr="003F5B69" w:rsidRDefault="00B83C30" w:rsidP="00B83C30">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xml:space="preserve">Lag Length: 2 (Automatic - based on SIC, </w:t>
            </w:r>
            <w:proofErr w:type="spellStart"/>
            <w:r w:rsidRPr="003F5B69">
              <w:rPr>
                <w:rFonts w:asciiTheme="minorHAnsi" w:hAnsiTheme="minorHAnsi" w:cs="Arial"/>
                <w:color w:val="000000"/>
                <w:sz w:val="18"/>
                <w:szCs w:val="18"/>
                <w:lang w:val="en-GB"/>
              </w:rPr>
              <w:t>maxlag</w:t>
            </w:r>
            <w:proofErr w:type="spellEnd"/>
            <w:r w:rsidRPr="003F5B69">
              <w:rPr>
                <w:rFonts w:asciiTheme="minorHAnsi" w:hAnsiTheme="minorHAnsi" w:cs="Arial"/>
                <w:color w:val="000000"/>
                <w:sz w:val="18"/>
                <w:szCs w:val="18"/>
                <w:lang w:val="en-GB"/>
              </w:rPr>
              <w:t>=10)</w:t>
            </w:r>
          </w:p>
        </w:tc>
      </w:tr>
      <w:tr w:rsidR="00B83C30" w:rsidRPr="003F5B69" w:rsidTr="00B83C30">
        <w:trPr>
          <w:trHeight w:hRule="exact" w:val="90"/>
        </w:trPr>
        <w:tc>
          <w:tcPr>
            <w:tcW w:w="2017"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r w:rsidR="00B83C30" w:rsidRPr="003F5B69" w:rsidTr="00B83C30">
        <w:trPr>
          <w:trHeight w:hRule="exact" w:val="135"/>
        </w:trPr>
        <w:tc>
          <w:tcPr>
            <w:tcW w:w="201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r w:rsidR="00B83C30" w:rsidRPr="003F5B69" w:rsidTr="00B83C30">
        <w:trPr>
          <w:trHeight w:val="225"/>
        </w:trPr>
        <w:tc>
          <w:tcPr>
            <w:tcW w:w="201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t-Statistic</w:t>
            </w:r>
          </w:p>
        </w:tc>
        <w:tc>
          <w:tcPr>
            <w:tcW w:w="99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Prob.*</w:t>
            </w:r>
          </w:p>
        </w:tc>
      </w:tr>
      <w:tr w:rsidR="00B83C30" w:rsidRPr="003F5B69" w:rsidTr="00B83C30">
        <w:trPr>
          <w:trHeight w:hRule="exact" w:val="90"/>
        </w:trPr>
        <w:tc>
          <w:tcPr>
            <w:tcW w:w="2017"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r w:rsidR="00B83C30" w:rsidRPr="003F5B69" w:rsidTr="00B83C30">
        <w:trPr>
          <w:trHeight w:hRule="exact" w:val="135"/>
        </w:trPr>
        <w:tc>
          <w:tcPr>
            <w:tcW w:w="201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r w:rsidR="00B83C30" w:rsidRPr="003F5B69" w:rsidTr="00B83C30">
        <w:trPr>
          <w:trHeight w:val="225"/>
        </w:trPr>
        <w:tc>
          <w:tcPr>
            <w:tcW w:w="4327" w:type="dxa"/>
            <w:gridSpan w:val="3"/>
            <w:tcBorders>
              <w:top w:val="nil"/>
              <w:left w:val="nil"/>
              <w:bottom w:val="single" w:sz="6" w:space="0" w:color="auto"/>
              <w:right w:val="nil"/>
            </w:tcBorders>
            <w:vAlign w:val="bottom"/>
          </w:tcPr>
          <w:p w:rsidR="00B83C30" w:rsidRPr="003F5B69" w:rsidRDefault="00B83C30" w:rsidP="00B83C30">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Augmented Dickey-Fuller test statistic</w:t>
            </w:r>
          </w:p>
        </w:tc>
        <w:tc>
          <w:tcPr>
            <w:tcW w:w="1208" w:type="dxa"/>
            <w:tcBorders>
              <w:top w:val="nil"/>
              <w:left w:val="nil"/>
              <w:bottom w:val="single" w:sz="6" w:space="0"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-0.554578</w:t>
            </w:r>
          </w:p>
        </w:tc>
        <w:tc>
          <w:tcPr>
            <w:tcW w:w="997" w:type="dxa"/>
            <w:tcBorders>
              <w:top w:val="nil"/>
              <w:left w:val="nil"/>
              <w:bottom w:val="single" w:sz="6" w:space="0"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0.8720</w:t>
            </w:r>
          </w:p>
        </w:tc>
      </w:tr>
      <w:tr w:rsidR="00B83C30" w:rsidRPr="003F5B69" w:rsidTr="00B83C30">
        <w:trPr>
          <w:trHeight w:val="225"/>
        </w:trPr>
        <w:tc>
          <w:tcPr>
            <w:tcW w:w="2017" w:type="dxa"/>
            <w:tcBorders>
              <w:top w:val="nil"/>
              <w:left w:val="nil"/>
              <w:bottom w:val="nil"/>
              <w:right w:val="nil"/>
            </w:tcBorders>
            <w:vAlign w:val="bottom"/>
          </w:tcPr>
          <w:p w:rsidR="00B83C30" w:rsidRPr="003F5B69" w:rsidRDefault="00B83C30" w:rsidP="00B83C30">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Test critical values:</w:t>
            </w:r>
          </w:p>
        </w:tc>
        <w:tc>
          <w:tcPr>
            <w:tcW w:w="1103"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-3.550396</w:t>
            </w:r>
          </w:p>
        </w:tc>
        <w:tc>
          <w:tcPr>
            <w:tcW w:w="99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r w:rsidR="00B83C30" w:rsidRPr="003F5B69" w:rsidTr="00B83C30">
        <w:trPr>
          <w:trHeight w:val="225"/>
        </w:trPr>
        <w:tc>
          <w:tcPr>
            <w:tcW w:w="201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-2.913549</w:t>
            </w:r>
          </w:p>
        </w:tc>
        <w:tc>
          <w:tcPr>
            <w:tcW w:w="99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r w:rsidR="00B83C30" w:rsidRPr="003F5B69" w:rsidTr="00B83C30">
        <w:trPr>
          <w:trHeight w:val="225"/>
        </w:trPr>
        <w:tc>
          <w:tcPr>
            <w:tcW w:w="201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-2.594521</w:t>
            </w:r>
          </w:p>
        </w:tc>
        <w:tc>
          <w:tcPr>
            <w:tcW w:w="99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r w:rsidR="00B83C30" w:rsidRPr="003F5B69" w:rsidTr="00B83C30">
        <w:trPr>
          <w:trHeight w:hRule="exact" w:val="90"/>
        </w:trPr>
        <w:tc>
          <w:tcPr>
            <w:tcW w:w="2017"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r w:rsidR="00B83C30" w:rsidRPr="003F5B69" w:rsidTr="00B83C30">
        <w:trPr>
          <w:trHeight w:hRule="exact" w:val="135"/>
        </w:trPr>
        <w:tc>
          <w:tcPr>
            <w:tcW w:w="201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r w:rsidR="00B83C30" w:rsidRPr="003F5B69" w:rsidTr="00B83C30">
        <w:trPr>
          <w:trHeight w:val="225"/>
        </w:trPr>
        <w:tc>
          <w:tcPr>
            <w:tcW w:w="5535" w:type="dxa"/>
            <w:gridSpan w:val="4"/>
            <w:tcBorders>
              <w:top w:val="nil"/>
              <w:left w:val="nil"/>
              <w:bottom w:val="nil"/>
              <w:right w:val="nil"/>
            </w:tcBorders>
            <w:vAlign w:val="bottom"/>
          </w:tcPr>
          <w:p w:rsidR="00B83C30" w:rsidRPr="003F5B69" w:rsidRDefault="00B83C30" w:rsidP="00B83C30">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lastRenderedPageBreak/>
              <w:t>*MacKinnon (1996) one-sided p-values.</w:t>
            </w:r>
          </w:p>
        </w:tc>
        <w:tc>
          <w:tcPr>
            <w:tcW w:w="99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bl>
    <w:p w:rsidR="00B83C30" w:rsidRPr="003F5B69" w:rsidRDefault="00B83C30" w:rsidP="00F0366C">
      <w:pPr>
        <w:rPr>
          <w:rFonts w:asciiTheme="minorHAnsi" w:hAnsiTheme="minorHAnsi"/>
          <w:lang w:val="en-GB"/>
        </w:rPr>
      </w:pPr>
    </w:p>
    <w:tbl>
      <w:tblPr>
        <w:tblW w:w="0" w:type="auto"/>
        <w:tblInd w:w="30" w:type="dxa"/>
        <w:tblLayout w:type="fixed"/>
        <w:tblCellMar>
          <w:left w:w="0" w:type="dxa"/>
          <w:right w:w="0" w:type="dxa"/>
        </w:tblCellMar>
        <w:tblLook w:val="0000"/>
      </w:tblPr>
      <w:tblGrid>
        <w:gridCol w:w="2017"/>
        <w:gridCol w:w="1103"/>
        <w:gridCol w:w="1207"/>
        <w:gridCol w:w="1208"/>
        <w:gridCol w:w="997"/>
      </w:tblGrid>
      <w:tr w:rsidR="00B83C30" w:rsidRPr="003F5B69" w:rsidTr="00B83C30">
        <w:trPr>
          <w:trHeight w:val="225"/>
        </w:trPr>
        <w:tc>
          <w:tcPr>
            <w:tcW w:w="6532" w:type="dxa"/>
            <w:gridSpan w:val="5"/>
            <w:tcBorders>
              <w:top w:val="nil"/>
              <w:left w:val="nil"/>
              <w:bottom w:val="nil"/>
              <w:right w:val="nil"/>
            </w:tcBorders>
            <w:vAlign w:val="bottom"/>
          </w:tcPr>
          <w:p w:rsidR="00B83C30" w:rsidRPr="003F5B69" w:rsidRDefault="00B83C30" w:rsidP="00B83C30">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Null Hypothesis: D(VIEWED_ADDS) has a unit root</w:t>
            </w:r>
          </w:p>
        </w:tc>
      </w:tr>
      <w:tr w:rsidR="00B83C30" w:rsidRPr="003F5B69" w:rsidTr="00B83C30">
        <w:trPr>
          <w:trHeight w:val="225"/>
        </w:trPr>
        <w:tc>
          <w:tcPr>
            <w:tcW w:w="4327" w:type="dxa"/>
            <w:gridSpan w:val="3"/>
            <w:tcBorders>
              <w:top w:val="nil"/>
              <w:left w:val="nil"/>
              <w:bottom w:val="nil"/>
              <w:right w:val="nil"/>
            </w:tcBorders>
            <w:vAlign w:val="bottom"/>
          </w:tcPr>
          <w:p w:rsidR="00B83C30" w:rsidRPr="003F5B69" w:rsidRDefault="00B83C30" w:rsidP="00B83C30">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Exogenous: Constant</w:t>
            </w:r>
          </w:p>
        </w:tc>
        <w:tc>
          <w:tcPr>
            <w:tcW w:w="1208"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r w:rsidR="00B83C30" w:rsidRPr="003F5B69" w:rsidTr="00B83C30">
        <w:trPr>
          <w:trHeight w:val="225"/>
        </w:trPr>
        <w:tc>
          <w:tcPr>
            <w:tcW w:w="6532" w:type="dxa"/>
            <w:gridSpan w:val="5"/>
            <w:tcBorders>
              <w:top w:val="nil"/>
              <w:left w:val="nil"/>
              <w:bottom w:val="nil"/>
              <w:right w:val="nil"/>
            </w:tcBorders>
            <w:vAlign w:val="bottom"/>
          </w:tcPr>
          <w:p w:rsidR="00B83C30" w:rsidRPr="003F5B69" w:rsidRDefault="00B83C30" w:rsidP="00B83C30">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xml:space="preserve">Lag Length: 1 (Automatic - based on SIC, </w:t>
            </w:r>
            <w:proofErr w:type="spellStart"/>
            <w:r w:rsidRPr="003F5B69">
              <w:rPr>
                <w:rFonts w:asciiTheme="minorHAnsi" w:hAnsiTheme="minorHAnsi" w:cs="Arial"/>
                <w:color w:val="000000"/>
                <w:sz w:val="18"/>
                <w:szCs w:val="18"/>
                <w:lang w:val="en-GB"/>
              </w:rPr>
              <w:t>maxlag</w:t>
            </w:r>
            <w:proofErr w:type="spellEnd"/>
            <w:r w:rsidRPr="003F5B69">
              <w:rPr>
                <w:rFonts w:asciiTheme="minorHAnsi" w:hAnsiTheme="minorHAnsi" w:cs="Arial"/>
                <w:color w:val="000000"/>
                <w:sz w:val="18"/>
                <w:szCs w:val="18"/>
                <w:lang w:val="en-GB"/>
              </w:rPr>
              <w:t>=10)</w:t>
            </w:r>
          </w:p>
        </w:tc>
      </w:tr>
      <w:tr w:rsidR="00B83C30" w:rsidRPr="003F5B69" w:rsidTr="00B83C30">
        <w:trPr>
          <w:trHeight w:hRule="exact" w:val="90"/>
        </w:trPr>
        <w:tc>
          <w:tcPr>
            <w:tcW w:w="2017"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r w:rsidR="00B83C30" w:rsidRPr="003F5B69" w:rsidTr="00B83C30">
        <w:trPr>
          <w:trHeight w:hRule="exact" w:val="135"/>
        </w:trPr>
        <w:tc>
          <w:tcPr>
            <w:tcW w:w="201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r w:rsidR="00B83C30" w:rsidRPr="003F5B69" w:rsidTr="00B83C30">
        <w:trPr>
          <w:trHeight w:val="225"/>
        </w:trPr>
        <w:tc>
          <w:tcPr>
            <w:tcW w:w="201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t-Statistic</w:t>
            </w:r>
          </w:p>
        </w:tc>
        <w:tc>
          <w:tcPr>
            <w:tcW w:w="99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Prob.*</w:t>
            </w:r>
          </w:p>
        </w:tc>
      </w:tr>
      <w:tr w:rsidR="00B83C30" w:rsidRPr="003F5B69" w:rsidTr="00B83C30">
        <w:trPr>
          <w:trHeight w:hRule="exact" w:val="90"/>
        </w:trPr>
        <w:tc>
          <w:tcPr>
            <w:tcW w:w="2017"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r w:rsidR="00B83C30" w:rsidRPr="003F5B69" w:rsidTr="00B83C30">
        <w:trPr>
          <w:trHeight w:hRule="exact" w:val="135"/>
        </w:trPr>
        <w:tc>
          <w:tcPr>
            <w:tcW w:w="201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r w:rsidR="00B83C30" w:rsidRPr="003F5B69" w:rsidTr="00B83C30">
        <w:trPr>
          <w:trHeight w:val="225"/>
        </w:trPr>
        <w:tc>
          <w:tcPr>
            <w:tcW w:w="4327" w:type="dxa"/>
            <w:gridSpan w:val="3"/>
            <w:tcBorders>
              <w:top w:val="nil"/>
              <w:left w:val="nil"/>
              <w:bottom w:val="single" w:sz="6" w:space="0" w:color="auto"/>
              <w:right w:val="nil"/>
            </w:tcBorders>
            <w:vAlign w:val="bottom"/>
          </w:tcPr>
          <w:p w:rsidR="00B83C30" w:rsidRPr="003F5B69" w:rsidRDefault="00B83C30" w:rsidP="00B83C30">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Augmented Dickey-Fuller test statistic</w:t>
            </w:r>
          </w:p>
        </w:tc>
        <w:tc>
          <w:tcPr>
            <w:tcW w:w="1208" w:type="dxa"/>
            <w:tcBorders>
              <w:top w:val="nil"/>
              <w:left w:val="nil"/>
              <w:bottom w:val="single" w:sz="6" w:space="0"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-9.508594</w:t>
            </w:r>
          </w:p>
        </w:tc>
        <w:tc>
          <w:tcPr>
            <w:tcW w:w="997" w:type="dxa"/>
            <w:tcBorders>
              <w:top w:val="nil"/>
              <w:left w:val="nil"/>
              <w:bottom w:val="single" w:sz="6" w:space="0"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 0.0000</w:t>
            </w:r>
          </w:p>
        </w:tc>
      </w:tr>
      <w:tr w:rsidR="00B83C30" w:rsidRPr="003F5B69" w:rsidTr="00B83C30">
        <w:trPr>
          <w:trHeight w:val="225"/>
        </w:trPr>
        <w:tc>
          <w:tcPr>
            <w:tcW w:w="2017" w:type="dxa"/>
            <w:tcBorders>
              <w:top w:val="nil"/>
              <w:left w:val="nil"/>
              <w:bottom w:val="nil"/>
              <w:right w:val="nil"/>
            </w:tcBorders>
            <w:vAlign w:val="bottom"/>
          </w:tcPr>
          <w:p w:rsidR="00B83C30" w:rsidRPr="003F5B69" w:rsidRDefault="00B83C30" w:rsidP="00B83C30">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Test critical values:</w:t>
            </w:r>
          </w:p>
        </w:tc>
        <w:tc>
          <w:tcPr>
            <w:tcW w:w="1103"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 level</w:t>
            </w:r>
          </w:p>
        </w:tc>
        <w:tc>
          <w:tcPr>
            <w:tcW w:w="120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-3.550396</w:t>
            </w:r>
          </w:p>
        </w:tc>
        <w:tc>
          <w:tcPr>
            <w:tcW w:w="99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r w:rsidR="00B83C30" w:rsidRPr="003F5B69" w:rsidTr="00B83C30">
        <w:trPr>
          <w:trHeight w:val="225"/>
        </w:trPr>
        <w:tc>
          <w:tcPr>
            <w:tcW w:w="201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5% level</w:t>
            </w:r>
          </w:p>
        </w:tc>
        <w:tc>
          <w:tcPr>
            <w:tcW w:w="120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-2.913549</w:t>
            </w:r>
          </w:p>
        </w:tc>
        <w:tc>
          <w:tcPr>
            <w:tcW w:w="99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r w:rsidR="00B83C30" w:rsidRPr="003F5B69" w:rsidTr="00B83C30">
        <w:trPr>
          <w:trHeight w:val="225"/>
        </w:trPr>
        <w:tc>
          <w:tcPr>
            <w:tcW w:w="201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10% level</w:t>
            </w:r>
          </w:p>
        </w:tc>
        <w:tc>
          <w:tcPr>
            <w:tcW w:w="120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-2.594521</w:t>
            </w:r>
          </w:p>
        </w:tc>
        <w:tc>
          <w:tcPr>
            <w:tcW w:w="99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r w:rsidR="00B83C30" w:rsidRPr="003F5B69" w:rsidTr="00B83C30">
        <w:trPr>
          <w:trHeight w:hRule="exact" w:val="90"/>
        </w:trPr>
        <w:tc>
          <w:tcPr>
            <w:tcW w:w="2017"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double" w:sz="6" w:space="2" w:color="auto"/>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r w:rsidR="00B83C30" w:rsidRPr="003F5B69" w:rsidTr="00B83C30">
        <w:trPr>
          <w:trHeight w:hRule="exact" w:val="135"/>
        </w:trPr>
        <w:tc>
          <w:tcPr>
            <w:tcW w:w="201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103"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1208"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c>
          <w:tcPr>
            <w:tcW w:w="99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r w:rsidR="00B83C30" w:rsidRPr="003F5B69" w:rsidTr="00B83C30">
        <w:trPr>
          <w:trHeight w:val="225"/>
        </w:trPr>
        <w:tc>
          <w:tcPr>
            <w:tcW w:w="5535" w:type="dxa"/>
            <w:gridSpan w:val="4"/>
            <w:tcBorders>
              <w:top w:val="nil"/>
              <w:left w:val="nil"/>
              <w:bottom w:val="nil"/>
              <w:right w:val="nil"/>
            </w:tcBorders>
            <w:vAlign w:val="bottom"/>
          </w:tcPr>
          <w:p w:rsidR="00B83C30" w:rsidRPr="003F5B69" w:rsidRDefault="00B83C30" w:rsidP="00B83C30">
            <w:pPr>
              <w:autoSpaceDE w:val="0"/>
              <w:autoSpaceDN w:val="0"/>
              <w:adjustRightInd w:val="0"/>
              <w:rPr>
                <w:rFonts w:asciiTheme="minorHAnsi" w:hAnsiTheme="minorHAnsi" w:cs="Arial"/>
                <w:color w:val="000000"/>
                <w:sz w:val="18"/>
                <w:szCs w:val="18"/>
                <w:lang w:val="en-GB"/>
              </w:rPr>
            </w:pPr>
            <w:r w:rsidRPr="003F5B69">
              <w:rPr>
                <w:rFonts w:asciiTheme="minorHAnsi" w:hAnsiTheme="minorHAnsi" w:cs="Arial"/>
                <w:color w:val="000000"/>
                <w:sz w:val="18"/>
                <w:szCs w:val="18"/>
                <w:lang w:val="en-GB"/>
              </w:rPr>
              <w:t>*MacKinnon (1996) one-sided p-values.</w:t>
            </w:r>
          </w:p>
        </w:tc>
        <w:tc>
          <w:tcPr>
            <w:tcW w:w="997" w:type="dxa"/>
            <w:tcBorders>
              <w:top w:val="nil"/>
              <w:left w:val="nil"/>
              <w:bottom w:val="nil"/>
              <w:right w:val="nil"/>
            </w:tcBorders>
            <w:vAlign w:val="bottom"/>
          </w:tcPr>
          <w:p w:rsidR="00B83C30" w:rsidRPr="003F5B69" w:rsidRDefault="00B83C30" w:rsidP="00B83C30">
            <w:pPr>
              <w:autoSpaceDE w:val="0"/>
              <w:autoSpaceDN w:val="0"/>
              <w:adjustRightInd w:val="0"/>
              <w:jc w:val="center"/>
              <w:rPr>
                <w:rFonts w:asciiTheme="minorHAnsi" w:hAnsiTheme="minorHAnsi" w:cs="Arial"/>
                <w:color w:val="000000"/>
                <w:sz w:val="18"/>
                <w:szCs w:val="18"/>
                <w:lang w:val="en-GB"/>
              </w:rPr>
            </w:pPr>
          </w:p>
        </w:tc>
      </w:tr>
    </w:tbl>
    <w:p w:rsidR="00A54C60" w:rsidRPr="003F5B69" w:rsidRDefault="00A54C60" w:rsidP="00A54C60">
      <w:pPr>
        <w:rPr>
          <w:rFonts w:asciiTheme="minorHAnsi" w:hAnsiTheme="minorHAnsi" w:cstheme="minorHAnsi"/>
          <w:i/>
          <w:lang w:val="en-GB"/>
        </w:rPr>
      </w:pPr>
    </w:p>
    <w:p w:rsidR="00A54C60" w:rsidRPr="003F5B69" w:rsidRDefault="00A54C60" w:rsidP="00A54C60">
      <w:pPr>
        <w:rPr>
          <w:rFonts w:asciiTheme="minorHAnsi" w:hAnsiTheme="minorHAnsi" w:cstheme="minorHAnsi"/>
          <w:i/>
          <w:lang w:val="en-GB"/>
        </w:rPr>
      </w:pPr>
      <w:r w:rsidRPr="003F5B69">
        <w:rPr>
          <w:rFonts w:asciiTheme="minorHAnsi" w:hAnsiTheme="minorHAnsi" w:cstheme="minorHAnsi"/>
          <w:i/>
          <w:lang w:val="en-GB"/>
        </w:rPr>
        <w:t>Phillips-</w:t>
      </w:r>
      <w:proofErr w:type="spellStart"/>
      <w:r w:rsidRPr="003F5B69">
        <w:rPr>
          <w:rFonts w:asciiTheme="minorHAnsi" w:hAnsiTheme="minorHAnsi" w:cstheme="minorHAnsi"/>
          <w:i/>
          <w:lang w:val="en-GB"/>
        </w:rPr>
        <w:t>Perron</w:t>
      </w:r>
      <w:proofErr w:type="spellEnd"/>
      <w:r w:rsidRPr="003F5B69">
        <w:rPr>
          <w:rFonts w:asciiTheme="minorHAnsi" w:hAnsiTheme="minorHAnsi" w:cstheme="minorHAnsi"/>
          <w:i/>
          <w:lang w:val="en-GB"/>
        </w:rPr>
        <w:t xml:space="preserve"> test</w:t>
      </w:r>
    </w:p>
    <w:p w:rsidR="0078113A" w:rsidRPr="003F5B69" w:rsidRDefault="0078113A" w:rsidP="0078113A">
      <w:pPr>
        <w:autoSpaceDE w:val="0"/>
        <w:autoSpaceDN w:val="0"/>
        <w:adjustRightInd w:val="0"/>
        <w:rPr>
          <w:rFonts w:asciiTheme="minorHAnsi" w:hAnsiTheme="minorHAnsi" w:cs="Arial"/>
          <w:sz w:val="18"/>
          <w:szCs w:val="18"/>
          <w:lang w:val="en-GB" w:eastAsia="nl-NL"/>
        </w:rPr>
      </w:pPr>
    </w:p>
    <w:tbl>
      <w:tblPr>
        <w:tblW w:w="0" w:type="auto"/>
        <w:tblInd w:w="30" w:type="dxa"/>
        <w:tblLayout w:type="fixed"/>
        <w:tblCellMar>
          <w:left w:w="0" w:type="dxa"/>
          <w:right w:w="0" w:type="dxa"/>
        </w:tblCellMar>
        <w:tblLook w:val="0000"/>
      </w:tblPr>
      <w:tblGrid>
        <w:gridCol w:w="2017"/>
        <w:gridCol w:w="1103"/>
        <w:gridCol w:w="1207"/>
        <w:gridCol w:w="1208"/>
        <w:gridCol w:w="997"/>
      </w:tblGrid>
      <w:tr w:rsidR="0078113A" w:rsidRPr="003F5B69" w:rsidTr="0078113A">
        <w:trPr>
          <w:trHeight w:val="225"/>
        </w:trPr>
        <w:tc>
          <w:tcPr>
            <w:tcW w:w="5535" w:type="dxa"/>
            <w:gridSpan w:val="4"/>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Null Hypothesis: VIEWED_ADDS has a unit root</w:t>
            </w: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4327" w:type="dxa"/>
            <w:gridSpan w:val="3"/>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Constant</w:t>
            </w: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6532" w:type="dxa"/>
            <w:gridSpan w:val="5"/>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Bandwidth: 3 (</w:t>
            </w:r>
            <w:proofErr w:type="spellStart"/>
            <w:r w:rsidRPr="003F5B69">
              <w:rPr>
                <w:rFonts w:asciiTheme="minorHAnsi" w:hAnsiTheme="minorHAnsi" w:cs="Arial"/>
                <w:color w:val="000000"/>
                <w:sz w:val="18"/>
                <w:szCs w:val="18"/>
                <w:lang w:val="en-GB" w:eastAsia="nl-NL"/>
              </w:rPr>
              <w:t>Newey</w:t>
            </w:r>
            <w:proofErr w:type="spellEnd"/>
            <w:r w:rsidRPr="003F5B69">
              <w:rPr>
                <w:rFonts w:asciiTheme="minorHAnsi" w:hAnsiTheme="minorHAnsi" w:cs="Arial"/>
                <w:color w:val="000000"/>
                <w:sz w:val="18"/>
                <w:szCs w:val="18"/>
                <w:lang w:val="en-GB" w:eastAsia="nl-NL"/>
              </w:rPr>
              <w:t>-West automatic) using Bartlett kernel</w:t>
            </w:r>
          </w:p>
        </w:tc>
      </w:tr>
      <w:tr w:rsidR="0078113A" w:rsidRPr="003F5B69">
        <w:trPr>
          <w:trHeight w:hRule="exact" w:val="90"/>
        </w:trPr>
        <w:tc>
          <w:tcPr>
            <w:tcW w:w="201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hRule="exact" w:val="13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val="22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Adj. t-Stat</w:t>
            </w: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Prob.*</w:t>
            </w:r>
          </w:p>
        </w:tc>
      </w:tr>
      <w:tr w:rsidR="0078113A" w:rsidRPr="003F5B69">
        <w:trPr>
          <w:trHeight w:hRule="exact" w:val="90"/>
        </w:trPr>
        <w:tc>
          <w:tcPr>
            <w:tcW w:w="201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hRule="exact" w:val="13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4327" w:type="dxa"/>
            <w:gridSpan w:val="3"/>
            <w:tcBorders>
              <w:top w:val="nil"/>
              <w:left w:val="nil"/>
              <w:bottom w:val="single" w:sz="6" w:space="0" w:color="auto"/>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Phillips-</w:t>
            </w:r>
            <w:proofErr w:type="spellStart"/>
            <w:r w:rsidRPr="003F5B69">
              <w:rPr>
                <w:rFonts w:asciiTheme="minorHAnsi" w:hAnsiTheme="minorHAnsi" w:cs="Arial"/>
                <w:color w:val="000000"/>
                <w:sz w:val="18"/>
                <w:szCs w:val="18"/>
                <w:lang w:val="en-GB" w:eastAsia="nl-NL"/>
              </w:rPr>
              <w:t>Perron</w:t>
            </w:r>
            <w:proofErr w:type="spellEnd"/>
            <w:r w:rsidRPr="003F5B69">
              <w:rPr>
                <w:rFonts w:asciiTheme="minorHAnsi" w:hAnsiTheme="minorHAnsi" w:cs="Arial"/>
                <w:color w:val="000000"/>
                <w:sz w:val="18"/>
                <w:szCs w:val="18"/>
                <w:lang w:val="en-GB" w:eastAsia="nl-NL"/>
              </w:rPr>
              <w:t xml:space="preserve"> test statistic</w:t>
            </w:r>
          </w:p>
        </w:tc>
        <w:tc>
          <w:tcPr>
            <w:tcW w:w="1208" w:type="dxa"/>
            <w:tcBorders>
              <w:top w:val="nil"/>
              <w:left w:val="nil"/>
              <w:bottom w:val="sing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-1.176349</w:t>
            </w:r>
          </w:p>
        </w:tc>
        <w:tc>
          <w:tcPr>
            <w:tcW w:w="997" w:type="dxa"/>
            <w:tcBorders>
              <w:top w:val="nil"/>
              <w:left w:val="nil"/>
              <w:bottom w:val="sing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0.6791</w:t>
            </w:r>
          </w:p>
        </w:tc>
      </w:tr>
      <w:tr w:rsidR="0078113A" w:rsidRPr="003F5B69">
        <w:trPr>
          <w:trHeight w:val="225"/>
        </w:trPr>
        <w:tc>
          <w:tcPr>
            <w:tcW w:w="2017" w:type="dxa"/>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Test critical values:</w:t>
            </w: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 level</w:t>
            </w: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-3.546099</w:t>
            </w: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val="22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 level</w:t>
            </w: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-2.911730</w:t>
            </w: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val="22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10% level</w:t>
            </w: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-2.593551</w:t>
            </w: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hRule="exact" w:val="90"/>
        </w:trPr>
        <w:tc>
          <w:tcPr>
            <w:tcW w:w="2017"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hRule="exact" w:val="13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5535" w:type="dxa"/>
            <w:gridSpan w:val="4"/>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*MacKinnon (1996) one-sided p-values.</w:t>
            </w: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bl>
    <w:p w:rsidR="0078113A" w:rsidRPr="003F5B69" w:rsidRDefault="0078113A" w:rsidP="0078113A">
      <w:pPr>
        <w:autoSpaceDE w:val="0"/>
        <w:autoSpaceDN w:val="0"/>
        <w:adjustRightInd w:val="0"/>
        <w:rPr>
          <w:rFonts w:asciiTheme="minorHAnsi" w:hAnsiTheme="minorHAnsi" w:cs="Arial"/>
          <w:sz w:val="18"/>
          <w:szCs w:val="18"/>
          <w:lang w:val="en-GB" w:eastAsia="nl-NL"/>
        </w:rPr>
      </w:pPr>
      <w:r w:rsidRPr="003F5B69">
        <w:rPr>
          <w:rFonts w:asciiTheme="minorHAnsi" w:hAnsiTheme="minorHAnsi" w:cs="Arial"/>
          <w:sz w:val="18"/>
          <w:szCs w:val="18"/>
          <w:lang w:val="en-GB" w:eastAsia="nl-NL"/>
        </w:rPr>
        <w:br/>
      </w:r>
    </w:p>
    <w:tbl>
      <w:tblPr>
        <w:tblW w:w="0" w:type="auto"/>
        <w:tblInd w:w="30" w:type="dxa"/>
        <w:tblLayout w:type="fixed"/>
        <w:tblCellMar>
          <w:left w:w="0" w:type="dxa"/>
          <w:right w:w="0" w:type="dxa"/>
        </w:tblCellMar>
        <w:tblLook w:val="0000"/>
      </w:tblPr>
      <w:tblGrid>
        <w:gridCol w:w="2017"/>
        <w:gridCol w:w="1103"/>
        <w:gridCol w:w="1207"/>
        <w:gridCol w:w="1208"/>
        <w:gridCol w:w="997"/>
      </w:tblGrid>
      <w:tr w:rsidR="0078113A" w:rsidRPr="003F5B69" w:rsidTr="0078113A">
        <w:trPr>
          <w:trHeight w:val="225"/>
        </w:trPr>
        <w:tc>
          <w:tcPr>
            <w:tcW w:w="6532" w:type="dxa"/>
            <w:gridSpan w:val="5"/>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Null Hypothesis: D(VIEWED_ADDS) has a unit root</w:t>
            </w:r>
          </w:p>
        </w:tc>
      </w:tr>
      <w:tr w:rsidR="0078113A" w:rsidRPr="003F5B69" w:rsidTr="0078113A">
        <w:trPr>
          <w:trHeight w:val="225"/>
        </w:trPr>
        <w:tc>
          <w:tcPr>
            <w:tcW w:w="4327" w:type="dxa"/>
            <w:gridSpan w:val="3"/>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Constant</w:t>
            </w: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6532" w:type="dxa"/>
            <w:gridSpan w:val="5"/>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Bandwidth: 14 (</w:t>
            </w:r>
            <w:proofErr w:type="spellStart"/>
            <w:r w:rsidRPr="003F5B69">
              <w:rPr>
                <w:rFonts w:asciiTheme="minorHAnsi" w:hAnsiTheme="minorHAnsi" w:cs="Arial"/>
                <w:color w:val="000000"/>
                <w:sz w:val="18"/>
                <w:szCs w:val="18"/>
                <w:lang w:val="en-GB" w:eastAsia="nl-NL"/>
              </w:rPr>
              <w:t>Newey</w:t>
            </w:r>
            <w:proofErr w:type="spellEnd"/>
            <w:r w:rsidRPr="003F5B69">
              <w:rPr>
                <w:rFonts w:asciiTheme="minorHAnsi" w:hAnsiTheme="minorHAnsi" w:cs="Arial"/>
                <w:color w:val="000000"/>
                <w:sz w:val="18"/>
                <w:szCs w:val="18"/>
                <w:lang w:val="en-GB" w:eastAsia="nl-NL"/>
              </w:rPr>
              <w:t>-West automatic) using Bartlett kernel</w:t>
            </w:r>
          </w:p>
        </w:tc>
      </w:tr>
      <w:tr w:rsidR="0078113A" w:rsidRPr="003F5B69">
        <w:trPr>
          <w:trHeight w:hRule="exact" w:val="90"/>
        </w:trPr>
        <w:tc>
          <w:tcPr>
            <w:tcW w:w="201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hRule="exact" w:val="13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val="22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Adj. t-Stat</w:t>
            </w: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Prob.*</w:t>
            </w:r>
          </w:p>
        </w:tc>
      </w:tr>
      <w:tr w:rsidR="0078113A" w:rsidRPr="003F5B69">
        <w:trPr>
          <w:trHeight w:hRule="exact" w:val="90"/>
        </w:trPr>
        <w:tc>
          <w:tcPr>
            <w:tcW w:w="201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hRule="exact" w:val="13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4327" w:type="dxa"/>
            <w:gridSpan w:val="3"/>
            <w:tcBorders>
              <w:top w:val="nil"/>
              <w:left w:val="nil"/>
              <w:bottom w:val="single" w:sz="6" w:space="0" w:color="auto"/>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Phillips-</w:t>
            </w:r>
            <w:proofErr w:type="spellStart"/>
            <w:r w:rsidRPr="003F5B69">
              <w:rPr>
                <w:rFonts w:asciiTheme="minorHAnsi" w:hAnsiTheme="minorHAnsi" w:cs="Arial"/>
                <w:color w:val="000000"/>
                <w:sz w:val="18"/>
                <w:szCs w:val="18"/>
                <w:lang w:val="en-GB" w:eastAsia="nl-NL"/>
              </w:rPr>
              <w:t>Perron</w:t>
            </w:r>
            <w:proofErr w:type="spellEnd"/>
            <w:r w:rsidRPr="003F5B69">
              <w:rPr>
                <w:rFonts w:asciiTheme="minorHAnsi" w:hAnsiTheme="minorHAnsi" w:cs="Arial"/>
                <w:color w:val="000000"/>
                <w:sz w:val="18"/>
                <w:szCs w:val="18"/>
                <w:lang w:val="en-GB" w:eastAsia="nl-NL"/>
              </w:rPr>
              <w:t xml:space="preserve"> test statistic</w:t>
            </w:r>
          </w:p>
        </w:tc>
        <w:tc>
          <w:tcPr>
            <w:tcW w:w="1208" w:type="dxa"/>
            <w:tcBorders>
              <w:top w:val="nil"/>
              <w:left w:val="nil"/>
              <w:bottom w:val="sing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-18.10566</w:t>
            </w:r>
          </w:p>
        </w:tc>
        <w:tc>
          <w:tcPr>
            <w:tcW w:w="997" w:type="dxa"/>
            <w:tcBorders>
              <w:top w:val="nil"/>
              <w:left w:val="nil"/>
              <w:bottom w:val="sing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0.0000</w:t>
            </w:r>
          </w:p>
        </w:tc>
      </w:tr>
      <w:tr w:rsidR="0078113A" w:rsidRPr="003F5B69">
        <w:trPr>
          <w:trHeight w:val="225"/>
        </w:trPr>
        <w:tc>
          <w:tcPr>
            <w:tcW w:w="2017" w:type="dxa"/>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Test critical values:</w:t>
            </w: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 level</w:t>
            </w: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-3.548208</w:t>
            </w: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val="22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 level</w:t>
            </w: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-2.912631</w:t>
            </w: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val="22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10% level</w:t>
            </w: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-2.594027</w:t>
            </w: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hRule="exact" w:val="90"/>
        </w:trPr>
        <w:tc>
          <w:tcPr>
            <w:tcW w:w="2017"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hRule="exact" w:val="13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5535" w:type="dxa"/>
            <w:gridSpan w:val="4"/>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*MacKinnon (1996) one-sided p-values.</w:t>
            </w: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bl>
    <w:p w:rsidR="00A54C60" w:rsidRPr="003F5B69" w:rsidRDefault="0078113A" w:rsidP="00A54C60">
      <w:pPr>
        <w:rPr>
          <w:rFonts w:asciiTheme="minorHAnsi" w:hAnsiTheme="minorHAnsi" w:cstheme="minorHAnsi"/>
          <w:i/>
          <w:lang w:val="en-GB"/>
        </w:rPr>
      </w:pPr>
      <w:r w:rsidRPr="003F5B69">
        <w:rPr>
          <w:rFonts w:asciiTheme="minorHAnsi" w:hAnsiTheme="minorHAnsi" w:cs="Arial"/>
          <w:sz w:val="18"/>
          <w:szCs w:val="18"/>
          <w:lang w:val="en-GB" w:eastAsia="nl-NL"/>
        </w:rPr>
        <w:br/>
      </w:r>
      <w:r w:rsidR="00A54C60" w:rsidRPr="003F5B69">
        <w:rPr>
          <w:rFonts w:asciiTheme="minorHAnsi" w:hAnsiTheme="minorHAnsi" w:cstheme="minorHAnsi"/>
          <w:i/>
          <w:lang w:val="en-GB"/>
        </w:rPr>
        <w:t>KPSS test</w:t>
      </w:r>
    </w:p>
    <w:p w:rsidR="0078113A" w:rsidRPr="003F5B69" w:rsidRDefault="0078113A" w:rsidP="0078113A">
      <w:pPr>
        <w:autoSpaceDE w:val="0"/>
        <w:autoSpaceDN w:val="0"/>
        <w:adjustRightInd w:val="0"/>
        <w:rPr>
          <w:rFonts w:asciiTheme="minorHAnsi" w:hAnsiTheme="minorHAnsi" w:cs="Arial"/>
          <w:sz w:val="18"/>
          <w:szCs w:val="18"/>
          <w:lang w:val="en-GB" w:eastAsia="nl-NL"/>
        </w:rPr>
      </w:pPr>
    </w:p>
    <w:tbl>
      <w:tblPr>
        <w:tblW w:w="0" w:type="auto"/>
        <w:tblInd w:w="30" w:type="dxa"/>
        <w:tblLayout w:type="fixed"/>
        <w:tblCellMar>
          <w:left w:w="0" w:type="dxa"/>
          <w:right w:w="0" w:type="dxa"/>
        </w:tblCellMar>
        <w:tblLook w:val="0000"/>
      </w:tblPr>
      <w:tblGrid>
        <w:gridCol w:w="2017"/>
        <w:gridCol w:w="1103"/>
        <w:gridCol w:w="1207"/>
        <w:gridCol w:w="1208"/>
        <w:gridCol w:w="997"/>
      </w:tblGrid>
      <w:tr w:rsidR="0078113A" w:rsidRPr="003F5B69" w:rsidTr="0078113A">
        <w:trPr>
          <w:trHeight w:val="225"/>
        </w:trPr>
        <w:tc>
          <w:tcPr>
            <w:tcW w:w="5535" w:type="dxa"/>
            <w:gridSpan w:val="4"/>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Null Hypothesis: VIEWED_ADDS is stationary</w:t>
            </w: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4327" w:type="dxa"/>
            <w:gridSpan w:val="3"/>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Constant</w:t>
            </w: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6532" w:type="dxa"/>
            <w:gridSpan w:val="5"/>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Bandwidth: 6 (</w:t>
            </w:r>
            <w:proofErr w:type="spellStart"/>
            <w:r w:rsidRPr="003F5B69">
              <w:rPr>
                <w:rFonts w:asciiTheme="minorHAnsi" w:hAnsiTheme="minorHAnsi" w:cs="Arial"/>
                <w:color w:val="000000"/>
                <w:sz w:val="18"/>
                <w:szCs w:val="18"/>
                <w:lang w:val="en-GB" w:eastAsia="nl-NL"/>
              </w:rPr>
              <w:t>Newey</w:t>
            </w:r>
            <w:proofErr w:type="spellEnd"/>
            <w:r w:rsidRPr="003F5B69">
              <w:rPr>
                <w:rFonts w:asciiTheme="minorHAnsi" w:hAnsiTheme="minorHAnsi" w:cs="Arial"/>
                <w:color w:val="000000"/>
                <w:sz w:val="18"/>
                <w:szCs w:val="18"/>
                <w:lang w:val="en-GB" w:eastAsia="nl-NL"/>
              </w:rPr>
              <w:t>-West automatic) using Bartlett kernel</w:t>
            </w:r>
          </w:p>
        </w:tc>
      </w:tr>
      <w:tr w:rsidR="0078113A" w:rsidRPr="003F5B69">
        <w:trPr>
          <w:trHeight w:hRule="exact" w:val="90"/>
        </w:trPr>
        <w:tc>
          <w:tcPr>
            <w:tcW w:w="201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hRule="exact" w:val="13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val="22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LM-Stat.</w:t>
            </w:r>
          </w:p>
        </w:tc>
      </w:tr>
      <w:tr w:rsidR="0078113A" w:rsidRPr="003F5B69">
        <w:trPr>
          <w:trHeight w:hRule="exact" w:val="90"/>
        </w:trPr>
        <w:tc>
          <w:tcPr>
            <w:tcW w:w="201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hRule="exact" w:val="13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5535" w:type="dxa"/>
            <w:gridSpan w:val="4"/>
            <w:tcBorders>
              <w:top w:val="nil"/>
              <w:left w:val="nil"/>
              <w:bottom w:val="single" w:sz="6" w:space="0" w:color="auto"/>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Kwiatkowski-Phillips-Schmidt-Shin test statistic</w:t>
            </w:r>
          </w:p>
        </w:tc>
        <w:tc>
          <w:tcPr>
            <w:tcW w:w="997" w:type="dxa"/>
            <w:tcBorders>
              <w:top w:val="nil"/>
              <w:left w:val="nil"/>
              <w:bottom w:val="sing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0.910652</w:t>
            </w:r>
          </w:p>
        </w:tc>
      </w:tr>
      <w:tr w:rsidR="0078113A" w:rsidRPr="003F5B69" w:rsidTr="0078113A">
        <w:trPr>
          <w:trHeight w:val="225"/>
        </w:trPr>
        <w:tc>
          <w:tcPr>
            <w:tcW w:w="3120" w:type="dxa"/>
            <w:gridSpan w:val="2"/>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Asymptotic critical values*:</w:t>
            </w: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 level</w:t>
            </w: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0.739000</w:t>
            </w:r>
          </w:p>
        </w:tc>
      </w:tr>
      <w:tr w:rsidR="0078113A" w:rsidRPr="003F5B69">
        <w:trPr>
          <w:trHeight w:val="22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 level</w:t>
            </w: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0.463000</w:t>
            </w:r>
          </w:p>
        </w:tc>
      </w:tr>
      <w:tr w:rsidR="0078113A" w:rsidRPr="003F5B69">
        <w:trPr>
          <w:trHeight w:val="22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10% level</w:t>
            </w: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0.347000</w:t>
            </w:r>
          </w:p>
        </w:tc>
      </w:tr>
      <w:tr w:rsidR="0078113A" w:rsidRPr="003F5B69">
        <w:trPr>
          <w:trHeight w:hRule="exact" w:val="90"/>
        </w:trPr>
        <w:tc>
          <w:tcPr>
            <w:tcW w:w="2017"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hRule="exact" w:val="13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6532" w:type="dxa"/>
            <w:gridSpan w:val="5"/>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*Kwiatkowski-Phillips-Schmidt-Shin (1992, Table 1) </w:t>
            </w:r>
          </w:p>
        </w:tc>
      </w:tr>
    </w:tbl>
    <w:p w:rsidR="0078113A" w:rsidRPr="003F5B69" w:rsidRDefault="0078113A" w:rsidP="0078113A">
      <w:pPr>
        <w:autoSpaceDE w:val="0"/>
        <w:autoSpaceDN w:val="0"/>
        <w:adjustRightInd w:val="0"/>
        <w:rPr>
          <w:rFonts w:asciiTheme="minorHAnsi" w:hAnsiTheme="minorHAnsi" w:cs="Arial"/>
          <w:sz w:val="18"/>
          <w:szCs w:val="18"/>
          <w:lang w:val="en-GB" w:eastAsia="nl-NL"/>
        </w:rPr>
      </w:pPr>
      <w:r w:rsidRPr="003F5B69">
        <w:rPr>
          <w:rFonts w:asciiTheme="minorHAnsi" w:hAnsiTheme="minorHAnsi" w:cs="Arial"/>
          <w:sz w:val="18"/>
          <w:szCs w:val="18"/>
          <w:lang w:val="en-GB" w:eastAsia="nl-NL"/>
        </w:rPr>
        <w:br/>
      </w:r>
    </w:p>
    <w:tbl>
      <w:tblPr>
        <w:tblW w:w="0" w:type="auto"/>
        <w:tblInd w:w="30" w:type="dxa"/>
        <w:tblLayout w:type="fixed"/>
        <w:tblCellMar>
          <w:left w:w="0" w:type="dxa"/>
          <w:right w:w="0" w:type="dxa"/>
        </w:tblCellMar>
        <w:tblLook w:val="0000"/>
      </w:tblPr>
      <w:tblGrid>
        <w:gridCol w:w="2017"/>
        <w:gridCol w:w="1103"/>
        <w:gridCol w:w="1207"/>
        <w:gridCol w:w="1208"/>
        <w:gridCol w:w="997"/>
      </w:tblGrid>
      <w:tr w:rsidR="0078113A" w:rsidRPr="003F5B69" w:rsidTr="0078113A">
        <w:trPr>
          <w:trHeight w:val="225"/>
        </w:trPr>
        <w:tc>
          <w:tcPr>
            <w:tcW w:w="5535" w:type="dxa"/>
            <w:gridSpan w:val="4"/>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Null Hypothesis: D(VIEWED_ADDS) is stationary</w:t>
            </w: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4327" w:type="dxa"/>
            <w:gridSpan w:val="3"/>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Constant</w:t>
            </w: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6532" w:type="dxa"/>
            <w:gridSpan w:val="5"/>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Bandwidth: 4 (</w:t>
            </w:r>
            <w:proofErr w:type="spellStart"/>
            <w:r w:rsidRPr="003F5B69">
              <w:rPr>
                <w:rFonts w:asciiTheme="minorHAnsi" w:hAnsiTheme="minorHAnsi" w:cs="Arial"/>
                <w:color w:val="000000"/>
                <w:sz w:val="18"/>
                <w:szCs w:val="18"/>
                <w:lang w:val="en-GB" w:eastAsia="nl-NL"/>
              </w:rPr>
              <w:t>Newey</w:t>
            </w:r>
            <w:proofErr w:type="spellEnd"/>
            <w:r w:rsidRPr="003F5B69">
              <w:rPr>
                <w:rFonts w:asciiTheme="minorHAnsi" w:hAnsiTheme="minorHAnsi" w:cs="Arial"/>
                <w:color w:val="000000"/>
                <w:sz w:val="18"/>
                <w:szCs w:val="18"/>
                <w:lang w:val="en-GB" w:eastAsia="nl-NL"/>
              </w:rPr>
              <w:t>-West automatic) using Bartlett kernel</w:t>
            </w:r>
          </w:p>
        </w:tc>
      </w:tr>
      <w:tr w:rsidR="0078113A" w:rsidRPr="003F5B69">
        <w:trPr>
          <w:trHeight w:hRule="exact" w:val="90"/>
        </w:trPr>
        <w:tc>
          <w:tcPr>
            <w:tcW w:w="201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hRule="exact" w:val="13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val="22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LM-Stat.</w:t>
            </w:r>
          </w:p>
        </w:tc>
      </w:tr>
      <w:tr w:rsidR="0078113A" w:rsidRPr="003F5B69">
        <w:trPr>
          <w:trHeight w:hRule="exact" w:val="90"/>
        </w:trPr>
        <w:tc>
          <w:tcPr>
            <w:tcW w:w="201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hRule="exact" w:val="13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5535" w:type="dxa"/>
            <w:gridSpan w:val="4"/>
            <w:tcBorders>
              <w:top w:val="nil"/>
              <w:left w:val="nil"/>
              <w:bottom w:val="single" w:sz="6" w:space="0" w:color="auto"/>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Kwiatkowski-Phillips-Schmidt-Shin test statistic</w:t>
            </w:r>
          </w:p>
        </w:tc>
        <w:tc>
          <w:tcPr>
            <w:tcW w:w="997" w:type="dxa"/>
            <w:tcBorders>
              <w:top w:val="nil"/>
              <w:left w:val="nil"/>
              <w:bottom w:val="sing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0.066125</w:t>
            </w:r>
          </w:p>
        </w:tc>
      </w:tr>
      <w:tr w:rsidR="0078113A" w:rsidRPr="003F5B69" w:rsidTr="0078113A">
        <w:trPr>
          <w:trHeight w:val="225"/>
        </w:trPr>
        <w:tc>
          <w:tcPr>
            <w:tcW w:w="3120" w:type="dxa"/>
            <w:gridSpan w:val="2"/>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Asymptotic critical values*:</w:t>
            </w: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 level</w:t>
            </w: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0.739000</w:t>
            </w:r>
          </w:p>
        </w:tc>
      </w:tr>
      <w:tr w:rsidR="0078113A" w:rsidRPr="003F5B69">
        <w:trPr>
          <w:trHeight w:val="22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 level</w:t>
            </w: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0.463000</w:t>
            </w:r>
          </w:p>
        </w:tc>
      </w:tr>
      <w:tr w:rsidR="0078113A" w:rsidRPr="003F5B69">
        <w:trPr>
          <w:trHeight w:val="22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10% level</w:t>
            </w: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0.347000</w:t>
            </w:r>
          </w:p>
        </w:tc>
      </w:tr>
      <w:tr w:rsidR="0078113A" w:rsidRPr="003F5B69">
        <w:trPr>
          <w:trHeight w:hRule="exact" w:val="90"/>
        </w:trPr>
        <w:tc>
          <w:tcPr>
            <w:tcW w:w="2017"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hRule="exact" w:val="135"/>
        </w:trPr>
        <w:tc>
          <w:tcPr>
            <w:tcW w:w="201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103"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6532" w:type="dxa"/>
            <w:gridSpan w:val="5"/>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*Kwiatkowski-Phillips-Schmidt-Shin (1992, Table 1) </w:t>
            </w:r>
          </w:p>
        </w:tc>
      </w:tr>
    </w:tbl>
    <w:p w:rsidR="00A54C60" w:rsidRPr="003F5B69" w:rsidRDefault="0078113A" w:rsidP="00A54C60">
      <w:pPr>
        <w:rPr>
          <w:rFonts w:asciiTheme="minorHAnsi" w:hAnsiTheme="minorHAnsi" w:cstheme="minorHAnsi"/>
          <w:i/>
          <w:lang w:val="en-GB"/>
        </w:rPr>
      </w:pPr>
      <w:r w:rsidRPr="003F5B69">
        <w:rPr>
          <w:rFonts w:asciiTheme="minorHAnsi" w:hAnsiTheme="minorHAnsi" w:cs="Arial"/>
          <w:sz w:val="18"/>
          <w:szCs w:val="18"/>
          <w:lang w:val="en-GB" w:eastAsia="nl-NL"/>
        </w:rPr>
        <w:br/>
      </w:r>
      <w:r w:rsidR="00A54C60" w:rsidRPr="003F5B69">
        <w:rPr>
          <w:rFonts w:asciiTheme="minorHAnsi" w:hAnsiTheme="minorHAnsi" w:cstheme="minorHAnsi"/>
          <w:i/>
          <w:lang w:val="en-GB"/>
        </w:rPr>
        <w:t>ERS test</w:t>
      </w:r>
    </w:p>
    <w:p w:rsidR="0078113A" w:rsidRPr="003F5B69" w:rsidRDefault="0078113A" w:rsidP="0078113A">
      <w:pPr>
        <w:autoSpaceDE w:val="0"/>
        <w:autoSpaceDN w:val="0"/>
        <w:adjustRightInd w:val="0"/>
        <w:rPr>
          <w:rFonts w:asciiTheme="minorHAnsi" w:hAnsiTheme="minorHAnsi" w:cs="Arial"/>
          <w:sz w:val="18"/>
          <w:szCs w:val="18"/>
          <w:lang w:val="en-GB" w:eastAsia="nl-NL"/>
        </w:rPr>
      </w:pPr>
    </w:p>
    <w:tbl>
      <w:tblPr>
        <w:tblW w:w="0" w:type="auto"/>
        <w:tblInd w:w="30" w:type="dxa"/>
        <w:tblLayout w:type="fixed"/>
        <w:tblCellMar>
          <w:left w:w="0" w:type="dxa"/>
          <w:right w:w="0" w:type="dxa"/>
        </w:tblCellMar>
        <w:tblLook w:val="0000"/>
      </w:tblPr>
      <w:tblGrid>
        <w:gridCol w:w="1702"/>
        <w:gridCol w:w="1208"/>
        <w:gridCol w:w="1207"/>
        <w:gridCol w:w="1208"/>
        <w:gridCol w:w="1207"/>
      </w:tblGrid>
      <w:tr w:rsidR="0078113A" w:rsidRPr="003F5B69" w:rsidTr="0078113A">
        <w:trPr>
          <w:trHeight w:val="225"/>
        </w:trPr>
        <w:tc>
          <w:tcPr>
            <w:tcW w:w="5325" w:type="dxa"/>
            <w:gridSpan w:val="4"/>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Null Hypothesis: VIEWED_ADDS has a unit root</w:t>
            </w: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4117" w:type="dxa"/>
            <w:gridSpan w:val="3"/>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Constant</w:t>
            </w: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6532" w:type="dxa"/>
            <w:gridSpan w:val="5"/>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xml:space="preserve">Lag length: 2 (Spectral OLS AR based on SIC, </w:t>
            </w:r>
            <w:proofErr w:type="spellStart"/>
            <w:r w:rsidRPr="003F5B69">
              <w:rPr>
                <w:rFonts w:asciiTheme="minorHAnsi" w:hAnsiTheme="minorHAnsi" w:cs="Arial"/>
                <w:color w:val="000000"/>
                <w:sz w:val="18"/>
                <w:szCs w:val="18"/>
                <w:lang w:val="en-GB" w:eastAsia="nl-NL"/>
              </w:rPr>
              <w:t>maxlag</w:t>
            </w:r>
            <w:proofErr w:type="spellEnd"/>
            <w:r w:rsidRPr="003F5B69">
              <w:rPr>
                <w:rFonts w:asciiTheme="minorHAnsi" w:hAnsiTheme="minorHAnsi" w:cs="Arial"/>
                <w:color w:val="000000"/>
                <w:sz w:val="18"/>
                <w:szCs w:val="18"/>
                <w:lang w:val="en-GB" w:eastAsia="nl-NL"/>
              </w:rPr>
              <w:t>=10)</w:t>
            </w:r>
          </w:p>
        </w:tc>
      </w:tr>
      <w:tr w:rsidR="0078113A" w:rsidRPr="003F5B69" w:rsidTr="0078113A">
        <w:trPr>
          <w:trHeight w:val="225"/>
        </w:trPr>
        <w:tc>
          <w:tcPr>
            <w:tcW w:w="4117" w:type="dxa"/>
            <w:gridSpan w:val="3"/>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Sample: 2007M01 2011M12</w:t>
            </w: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4117" w:type="dxa"/>
            <w:gridSpan w:val="3"/>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Included observations: 60</w:t>
            </w: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hRule="exact" w:val="90"/>
        </w:trPr>
        <w:tc>
          <w:tcPr>
            <w:tcW w:w="1702"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hRule="exact" w:val="135"/>
        </w:trPr>
        <w:tc>
          <w:tcPr>
            <w:tcW w:w="1702"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val="225"/>
        </w:trPr>
        <w:tc>
          <w:tcPr>
            <w:tcW w:w="1702"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P-Statistic</w:t>
            </w:r>
          </w:p>
        </w:tc>
      </w:tr>
      <w:tr w:rsidR="0078113A" w:rsidRPr="003F5B69">
        <w:trPr>
          <w:trHeight w:hRule="exact" w:val="90"/>
        </w:trPr>
        <w:tc>
          <w:tcPr>
            <w:tcW w:w="1702"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hRule="exact" w:val="135"/>
        </w:trPr>
        <w:tc>
          <w:tcPr>
            <w:tcW w:w="1702"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5325" w:type="dxa"/>
            <w:gridSpan w:val="4"/>
            <w:tcBorders>
              <w:top w:val="nil"/>
              <w:left w:val="nil"/>
              <w:bottom w:val="single" w:sz="6" w:space="0" w:color="auto"/>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Elliott-Rothenberg-Stock test statistic</w:t>
            </w:r>
          </w:p>
        </w:tc>
        <w:tc>
          <w:tcPr>
            <w:tcW w:w="1207" w:type="dxa"/>
            <w:tcBorders>
              <w:top w:val="nil"/>
              <w:left w:val="nil"/>
              <w:bottom w:val="sing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69.47715</w:t>
            </w:r>
          </w:p>
        </w:tc>
      </w:tr>
      <w:tr w:rsidR="0078113A" w:rsidRPr="003F5B69">
        <w:trPr>
          <w:trHeight w:val="225"/>
        </w:trPr>
        <w:tc>
          <w:tcPr>
            <w:tcW w:w="1702" w:type="dxa"/>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Test critical values:</w:t>
            </w: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 level</w:t>
            </w: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1.886000</w:t>
            </w:r>
          </w:p>
        </w:tc>
      </w:tr>
      <w:tr w:rsidR="0078113A" w:rsidRPr="003F5B69">
        <w:trPr>
          <w:trHeight w:val="225"/>
        </w:trPr>
        <w:tc>
          <w:tcPr>
            <w:tcW w:w="1702"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 level</w:t>
            </w: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2.998000</w:t>
            </w:r>
          </w:p>
        </w:tc>
      </w:tr>
      <w:tr w:rsidR="0078113A" w:rsidRPr="003F5B69">
        <w:trPr>
          <w:trHeight w:val="225"/>
        </w:trPr>
        <w:tc>
          <w:tcPr>
            <w:tcW w:w="1702"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10% level</w:t>
            </w: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3.962000</w:t>
            </w:r>
          </w:p>
        </w:tc>
      </w:tr>
      <w:tr w:rsidR="0078113A" w:rsidRPr="003F5B69">
        <w:trPr>
          <w:trHeight w:hRule="exact" w:val="90"/>
        </w:trPr>
        <w:tc>
          <w:tcPr>
            <w:tcW w:w="1702"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hRule="exact" w:val="135"/>
        </w:trPr>
        <w:tc>
          <w:tcPr>
            <w:tcW w:w="1702"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5325" w:type="dxa"/>
            <w:gridSpan w:val="4"/>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*Elliott-Rothenberg-Stock (1996, Table 1) </w:t>
            </w: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bl>
    <w:p w:rsidR="0078113A" w:rsidRPr="003F5B69" w:rsidRDefault="0078113A" w:rsidP="0078113A">
      <w:pPr>
        <w:autoSpaceDE w:val="0"/>
        <w:autoSpaceDN w:val="0"/>
        <w:adjustRightInd w:val="0"/>
        <w:rPr>
          <w:rFonts w:asciiTheme="minorHAnsi" w:hAnsiTheme="minorHAnsi" w:cs="Arial"/>
          <w:sz w:val="18"/>
          <w:szCs w:val="18"/>
          <w:lang w:val="en-GB" w:eastAsia="nl-NL"/>
        </w:rPr>
      </w:pPr>
      <w:r w:rsidRPr="003F5B69">
        <w:rPr>
          <w:rFonts w:asciiTheme="minorHAnsi" w:hAnsiTheme="minorHAnsi" w:cs="Arial"/>
          <w:sz w:val="18"/>
          <w:szCs w:val="18"/>
          <w:lang w:val="en-GB" w:eastAsia="nl-NL"/>
        </w:rPr>
        <w:br/>
      </w:r>
    </w:p>
    <w:tbl>
      <w:tblPr>
        <w:tblW w:w="0" w:type="auto"/>
        <w:tblInd w:w="30" w:type="dxa"/>
        <w:tblLayout w:type="fixed"/>
        <w:tblCellMar>
          <w:left w:w="0" w:type="dxa"/>
          <w:right w:w="0" w:type="dxa"/>
        </w:tblCellMar>
        <w:tblLook w:val="0000"/>
      </w:tblPr>
      <w:tblGrid>
        <w:gridCol w:w="1702"/>
        <w:gridCol w:w="1208"/>
        <w:gridCol w:w="1207"/>
        <w:gridCol w:w="1208"/>
        <w:gridCol w:w="1207"/>
      </w:tblGrid>
      <w:tr w:rsidR="0078113A" w:rsidRPr="003F5B69" w:rsidTr="0078113A">
        <w:trPr>
          <w:trHeight w:val="225"/>
        </w:trPr>
        <w:tc>
          <w:tcPr>
            <w:tcW w:w="5325" w:type="dxa"/>
            <w:gridSpan w:val="4"/>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Null Hypothesis: D(VIEWED_ADDS) has a unit root</w:t>
            </w: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4117" w:type="dxa"/>
            <w:gridSpan w:val="3"/>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Constant</w:t>
            </w: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6532" w:type="dxa"/>
            <w:gridSpan w:val="5"/>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xml:space="preserve">Lag length: 1 (Spectral OLS AR based on SIC, </w:t>
            </w:r>
            <w:proofErr w:type="spellStart"/>
            <w:r w:rsidRPr="003F5B69">
              <w:rPr>
                <w:rFonts w:asciiTheme="minorHAnsi" w:hAnsiTheme="minorHAnsi" w:cs="Arial"/>
                <w:color w:val="000000"/>
                <w:sz w:val="18"/>
                <w:szCs w:val="18"/>
                <w:lang w:val="en-GB" w:eastAsia="nl-NL"/>
              </w:rPr>
              <w:t>maxlag</w:t>
            </w:r>
            <w:proofErr w:type="spellEnd"/>
            <w:r w:rsidRPr="003F5B69">
              <w:rPr>
                <w:rFonts w:asciiTheme="minorHAnsi" w:hAnsiTheme="minorHAnsi" w:cs="Arial"/>
                <w:color w:val="000000"/>
                <w:sz w:val="18"/>
                <w:szCs w:val="18"/>
                <w:lang w:val="en-GB" w:eastAsia="nl-NL"/>
              </w:rPr>
              <w:t>=10)</w:t>
            </w:r>
          </w:p>
        </w:tc>
      </w:tr>
      <w:tr w:rsidR="0078113A" w:rsidRPr="003F5B69" w:rsidTr="0078113A">
        <w:trPr>
          <w:trHeight w:val="225"/>
        </w:trPr>
        <w:tc>
          <w:tcPr>
            <w:tcW w:w="5325" w:type="dxa"/>
            <w:gridSpan w:val="4"/>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Sample (adjusted): 2007M02 2011M12</w:t>
            </w: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5325" w:type="dxa"/>
            <w:gridSpan w:val="4"/>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Included observations: 59 after adjustments</w:t>
            </w: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hRule="exact" w:val="90"/>
        </w:trPr>
        <w:tc>
          <w:tcPr>
            <w:tcW w:w="1702"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hRule="exact" w:val="135"/>
        </w:trPr>
        <w:tc>
          <w:tcPr>
            <w:tcW w:w="1702"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val="225"/>
        </w:trPr>
        <w:tc>
          <w:tcPr>
            <w:tcW w:w="1702"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P-Statistic</w:t>
            </w:r>
          </w:p>
        </w:tc>
      </w:tr>
      <w:tr w:rsidR="0078113A" w:rsidRPr="003F5B69">
        <w:trPr>
          <w:trHeight w:hRule="exact" w:val="90"/>
        </w:trPr>
        <w:tc>
          <w:tcPr>
            <w:tcW w:w="1702"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2"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hRule="exact" w:val="135"/>
        </w:trPr>
        <w:tc>
          <w:tcPr>
            <w:tcW w:w="1702"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5325" w:type="dxa"/>
            <w:gridSpan w:val="4"/>
            <w:tcBorders>
              <w:top w:val="nil"/>
              <w:left w:val="nil"/>
              <w:bottom w:val="single" w:sz="6" w:space="0" w:color="auto"/>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Elliott-Rothenberg-Stock test statistic</w:t>
            </w:r>
          </w:p>
        </w:tc>
        <w:tc>
          <w:tcPr>
            <w:tcW w:w="1207" w:type="dxa"/>
            <w:tcBorders>
              <w:top w:val="nil"/>
              <w:left w:val="nil"/>
              <w:bottom w:val="sing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0.509050</w:t>
            </w:r>
          </w:p>
        </w:tc>
      </w:tr>
      <w:tr w:rsidR="0078113A" w:rsidRPr="003F5B69">
        <w:trPr>
          <w:trHeight w:val="225"/>
        </w:trPr>
        <w:tc>
          <w:tcPr>
            <w:tcW w:w="1702" w:type="dxa"/>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Test critical values:</w:t>
            </w: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 level</w:t>
            </w: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1.884400</w:t>
            </w:r>
          </w:p>
        </w:tc>
      </w:tr>
      <w:tr w:rsidR="0078113A" w:rsidRPr="003F5B69">
        <w:trPr>
          <w:trHeight w:val="225"/>
        </w:trPr>
        <w:tc>
          <w:tcPr>
            <w:tcW w:w="1702"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 level</w:t>
            </w: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2.995200</w:t>
            </w:r>
          </w:p>
        </w:tc>
      </w:tr>
      <w:tr w:rsidR="0078113A" w:rsidRPr="003F5B69">
        <w:trPr>
          <w:trHeight w:val="225"/>
        </w:trPr>
        <w:tc>
          <w:tcPr>
            <w:tcW w:w="1702"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10% level</w:t>
            </w: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3.956800</w:t>
            </w:r>
          </w:p>
        </w:tc>
      </w:tr>
      <w:tr w:rsidR="0078113A" w:rsidRPr="003F5B69">
        <w:trPr>
          <w:trHeight w:hRule="exact" w:val="90"/>
        </w:trPr>
        <w:tc>
          <w:tcPr>
            <w:tcW w:w="1702"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double" w:sz="6" w:space="0" w:color="auto"/>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trPr>
          <w:trHeight w:hRule="exact" w:val="135"/>
        </w:trPr>
        <w:tc>
          <w:tcPr>
            <w:tcW w:w="1702"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8"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r w:rsidR="0078113A" w:rsidRPr="003F5B69" w:rsidTr="0078113A">
        <w:trPr>
          <w:trHeight w:val="225"/>
        </w:trPr>
        <w:tc>
          <w:tcPr>
            <w:tcW w:w="5325" w:type="dxa"/>
            <w:gridSpan w:val="4"/>
            <w:tcBorders>
              <w:top w:val="nil"/>
              <w:left w:val="nil"/>
              <w:bottom w:val="nil"/>
              <w:right w:val="nil"/>
            </w:tcBorders>
            <w:vAlign w:val="bottom"/>
          </w:tcPr>
          <w:p w:rsidR="0078113A" w:rsidRPr="003F5B69" w:rsidRDefault="0078113A">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*Elliott-Rothenberg-Stock (1996, Table 1) </w:t>
            </w:r>
          </w:p>
        </w:tc>
        <w:tc>
          <w:tcPr>
            <w:tcW w:w="1207" w:type="dxa"/>
            <w:tcBorders>
              <w:top w:val="nil"/>
              <w:left w:val="nil"/>
              <w:bottom w:val="nil"/>
              <w:right w:val="nil"/>
            </w:tcBorders>
            <w:vAlign w:val="bottom"/>
          </w:tcPr>
          <w:p w:rsidR="0078113A" w:rsidRPr="003F5B69" w:rsidRDefault="0078113A">
            <w:pPr>
              <w:autoSpaceDE w:val="0"/>
              <w:autoSpaceDN w:val="0"/>
              <w:adjustRightInd w:val="0"/>
              <w:jc w:val="center"/>
              <w:rPr>
                <w:rFonts w:asciiTheme="minorHAnsi" w:hAnsiTheme="minorHAnsi" w:cs="Arial"/>
                <w:color w:val="000000"/>
                <w:sz w:val="18"/>
                <w:szCs w:val="18"/>
                <w:lang w:val="en-GB" w:eastAsia="nl-NL"/>
              </w:rPr>
            </w:pPr>
          </w:p>
        </w:tc>
      </w:tr>
    </w:tbl>
    <w:p w:rsidR="00B83C30" w:rsidRPr="003F5B69" w:rsidRDefault="0078113A" w:rsidP="00F0366C">
      <w:pPr>
        <w:rPr>
          <w:rFonts w:asciiTheme="minorHAnsi" w:hAnsiTheme="minorHAnsi"/>
          <w:lang w:val="en-GB"/>
        </w:rPr>
      </w:pPr>
      <w:r w:rsidRPr="003F5B69">
        <w:rPr>
          <w:rFonts w:asciiTheme="minorHAnsi" w:hAnsiTheme="minorHAnsi" w:cs="Arial"/>
          <w:sz w:val="18"/>
          <w:szCs w:val="18"/>
          <w:lang w:val="en-GB" w:eastAsia="nl-NL"/>
        </w:rPr>
        <w:br/>
      </w:r>
    </w:p>
    <w:p w:rsidR="00F0366C" w:rsidRPr="003F5B69" w:rsidRDefault="00330DCD" w:rsidP="00F0366C">
      <w:pPr>
        <w:pStyle w:val="Heading2"/>
        <w:rPr>
          <w:rFonts w:asciiTheme="minorHAnsi" w:hAnsiTheme="minorHAnsi" w:cstheme="minorHAnsi"/>
          <w:lang w:val="en-GB"/>
        </w:rPr>
      </w:pPr>
      <w:bookmarkStart w:id="59" w:name="_Toc332820033"/>
      <w:r>
        <w:rPr>
          <w:rFonts w:asciiTheme="minorHAnsi" w:hAnsiTheme="minorHAnsi" w:cstheme="minorHAnsi"/>
          <w:lang w:val="en-GB"/>
        </w:rPr>
        <w:t>E</w:t>
      </w:r>
      <w:r w:rsidR="00FD7417" w:rsidRPr="003F5B69">
        <w:rPr>
          <w:rFonts w:asciiTheme="minorHAnsi" w:hAnsiTheme="minorHAnsi" w:cstheme="minorHAnsi"/>
          <w:lang w:val="en-GB"/>
        </w:rPr>
        <w:t>.</w:t>
      </w:r>
      <w:r w:rsidR="00D7657B" w:rsidRPr="003F5B69">
        <w:rPr>
          <w:rFonts w:asciiTheme="minorHAnsi" w:hAnsiTheme="minorHAnsi" w:cstheme="minorHAnsi"/>
          <w:lang w:val="en-GB"/>
        </w:rPr>
        <w:t>2</w:t>
      </w:r>
      <w:r w:rsidR="00F0366C" w:rsidRPr="003F5B69">
        <w:rPr>
          <w:rFonts w:asciiTheme="minorHAnsi" w:hAnsiTheme="minorHAnsi" w:cstheme="minorHAnsi"/>
          <w:lang w:val="en-GB"/>
        </w:rPr>
        <w:t xml:space="preserve"> Lag selection for model II</w:t>
      </w:r>
      <w:bookmarkEnd w:id="59"/>
    </w:p>
    <w:p w:rsidR="008C2F12" w:rsidRPr="003F5B69" w:rsidRDefault="008C2F12" w:rsidP="001D0496">
      <w:pPr>
        <w:spacing w:after="240" w:line="360" w:lineRule="auto"/>
        <w:jc w:val="both"/>
        <w:rPr>
          <w:rFonts w:asciiTheme="minorHAnsi" w:hAnsiTheme="minorHAnsi"/>
          <w:lang w:val="en-GB"/>
        </w:rPr>
      </w:pPr>
      <w:r w:rsidRPr="003F5B69">
        <w:rPr>
          <w:rFonts w:asciiTheme="minorHAnsi" w:hAnsiTheme="minorHAnsi"/>
          <w:lang w:val="en-GB"/>
        </w:rPr>
        <w:t xml:space="preserve">The first panel shows the lag selection test for model II including cargo theft in its level form. The test results indicate a lag order of zero which does not stroke with the idea </w:t>
      </w:r>
      <w:r w:rsidRPr="003F5B69">
        <w:rPr>
          <w:rFonts w:asciiTheme="minorHAnsi" w:hAnsiTheme="minorHAnsi"/>
          <w:lang w:val="en-GB"/>
        </w:rPr>
        <w:lastRenderedPageBreak/>
        <w:t xml:space="preserve">behind a vector </w:t>
      </w:r>
      <w:proofErr w:type="spellStart"/>
      <w:r w:rsidRPr="003F5B69">
        <w:rPr>
          <w:rFonts w:asciiTheme="minorHAnsi" w:hAnsiTheme="minorHAnsi"/>
          <w:lang w:val="en-GB"/>
        </w:rPr>
        <w:t>autoregression</w:t>
      </w:r>
      <w:proofErr w:type="spellEnd"/>
      <w:r w:rsidRPr="003F5B69">
        <w:rPr>
          <w:rFonts w:asciiTheme="minorHAnsi" w:hAnsiTheme="minorHAnsi"/>
          <w:lang w:val="en-GB"/>
        </w:rPr>
        <w:t>. The second panel shows the r</w:t>
      </w:r>
      <w:r w:rsidR="008C0B33" w:rsidRPr="003F5B69">
        <w:rPr>
          <w:rFonts w:asciiTheme="minorHAnsi" w:hAnsiTheme="minorHAnsi"/>
          <w:lang w:val="en-GB"/>
        </w:rPr>
        <w:t xml:space="preserve">esults of the lag selection test of model II including cargo theft in its first difference. Based on </w:t>
      </w:r>
      <w:proofErr w:type="spellStart"/>
      <w:r w:rsidR="008C0B33" w:rsidRPr="003F5B69">
        <w:rPr>
          <w:rFonts w:asciiTheme="minorHAnsi" w:hAnsiTheme="minorHAnsi"/>
          <w:lang w:val="en-GB"/>
        </w:rPr>
        <w:t>Akaike</w:t>
      </w:r>
      <w:proofErr w:type="spellEnd"/>
      <w:r w:rsidR="008C0B33" w:rsidRPr="003F5B69">
        <w:rPr>
          <w:rFonts w:asciiTheme="minorHAnsi" w:hAnsiTheme="minorHAnsi"/>
          <w:lang w:val="en-GB"/>
        </w:rPr>
        <w:t xml:space="preserve"> information </w:t>
      </w:r>
      <w:proofErr w:type="spellStart"/>
      <w:r w:rsidR="008C0B33" w:rsidRPr="003F5B69">
        <w:rPr>
          <w:rFonts w:asciiTheme="minorHAnsi" w:hAnsiTheme="minorHAnsi"/>
          <w:lang w:val="en-GB"/>
        </w:rPr>
        <w:t>criterium</w:t>
      </w:r>
      <w:proofErr w:type="spellEnd"/>
      <w:r w:rsidR="008C0B33" w:rsidRPr="003F5B69">
        <w:rPr>
          <w:rFonts w:asciiTheme="minorHAnsi" w:hAnsiTheme="minorHAnsi"/>
          <w:lang w:val="en-GB"/>
        </w:rPr>
        <w:t xml:space="preserve"> a </w:t>
      </w:r>
      <w:proofErr w:type="gramStart"/>
      <w:r w:rsidR="008C0B33" w:rsidRPr="003F5B69">
        <w:rPr>
          <w:rFonts w:asciiTheme="minorHAnsi" w:hAnsiTheme="minorHAnsi"/>
          <w:lang w:val="en-GB"/>
        </w:rPr>
        <w:t>VAR(</w:t>
      </w:r>
      <w:proofErr w:type="gramEnd"/>
      <w:r w:rsidR="008C0B33" w:rsidRPr="003F5B69">
        <w:rPr>
          <w:rFonts w:asciiTheme="minorHAnsi" w:hAnsiTheme="minorHAnsi"/>
          <w:lang w:val="en-GB"/>
        </w:rPr>
        <w:t xml:space="preserve">1) seems appropriate. </w:t>
      </w:r>
    </w:p>
    <w:tbl>
      <w:tblPr>
        <w:tblW w:w="8737" w:type="dxa"/>
        <w:tblInd w:w="30" w:type="dxa"/>
        <w:tblLayout w:type="fixed"/>
        <w:tblCellMar>
          <w:left w:w="0" w:type="dxa"/>
          <w:right w:w="0" w:type="dxa"/>
        </w:tblCellMar>
        <w:tblLook w:val="0000"/>
      </w:tblPr>
      <w:tblGrid>
        <w:gridCol w:w="862"/>
        <w:gridCol w:w="1313"/>
        <w:gridCol w:w="1312"/>
        <w:gridCol w:w="1313"/>
        <w:gridCol w:w="1312"/>
        <w:gridCol w:w="1313"/>
        <w:gridCol w:w="1312"/>
      </w:tblGrid>
      <w:tr w:rsidR="001A2144" w:rsidRPr="003F5B69" w:rsidTr="001A2144">
        <w:trPr>
          <w:trHeight w:val="225"/>
        </w:trPr>
        <w:tc>
          <w:tcPr>
            <w:tcW w:w="3487" w:type="dxa"/>
            <w:gridSpan w:val="3"/>
            <w:tcBorders>
              <w:top w:val="nil"/>
              <w:left w:val="nil"/>
              <w:bottom w:val="nil"/>
              <w:right w:val="nil"/>
            </w:tcBorders>
            <w:vAlign w:val="bottom"/>
          </w:tcPr>
          <w:p w:rsidR="001A2144" w:rsidRPr="003F5B69" w:rsidRDefault="001A2144" w:rsidP="00DA5B08">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VAR Lag Order Selection Criteria</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r>
      <w:tr w:rsidR="001A2144" w:rsidRPr="003F5B69" w:rsidTr="001A2144">
        <w:trPr>
          <w:trHeight w:val="225"/>
        </w:trPr>
        <w:tc>
          <w:tcPr>
            <w:tcW w:w="4800" w:type="dxa"/>
            <w:gridSpan w:val="4"/>
            <w:tcBorders>
              <w:top w:val="nil"/>
              <w:left w:val="nil"/>
              <w:bottom w:val="nil"/>
              <w:right w:val="nil"/>
            </w:tcBorders>
            <w:vAlign w:val="bottom"/>
          </w:tcPr>
          <w:p w:rsidR="001A2144" w:rsidRPr="003F5B69" w:rsidRDefault="001A2144" w:rsidP="00DA5B08">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Endogenous variables: VEHICLE CARGO COMBINATION </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r>
      <w:tr w:rsidR="001A2144" w:rsidRPr="003F5B69" w:rsidTr="001A2144">
        <w:trPr>
          <w:trHeight w:val="225"/>
        </w:trPr>
        <w:tc>
          <w:tcPr>
            <w:tcW w:w="7425" w:type="dxa"/>
            <w:gridSpan w:val="6"/>
            <w:tcBorders>
              <w:top w:val="nil"/>
              <w:left w:val="nil"/>
              <w:bottom w:val="nil"/>
              <w:right w:val="nil"/>
            </w:tcBorders>
            <w:vAlign w:val="bottom"/>
          </w:tcPr>
          <w:p w:rsidR="001A2144" w:rsidRPr="003F5B69" w:rsidRDefault="001A2144" w:rsidP="00DA5B08">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variables: C DUMBREAK DIF_POSTED_ADDS DIF_VIEWED_ADDS DIF_MEMBERS </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r>
      <w:tr w:rsidR="001A2144" w:rsidRPr="003F5B69" w:rsidTr="001A2144">
        <w:trPr>
          <w:trHeight w:val="225"/>
        </w:trPr>
        <w:tc>
          <w:tcPr>
            <w:tcW w:w="3487" w:type="dxa"/>
            <w:gridSpan w:val="3"/>
            <w:tcBorders>
              <w:top w:val="nil"/>
              <w:left w:val="nil"/>
              <w:bottom w:val="nil"/>
              <w:right w:val="nil"/>
            </w:tcBorders>
            <w:vAlign w:val="bottom"/>
          </w:tcPr>
          <w:p w:rsidR="001A2144" w:rsidRPr="003F5B69" w:rsidRDefault="001A2144" w:rsidP="00DA5B08">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Sample: 2007M01 2011M12</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r>
      <w:tr w:rsidR="001A2144" w:rsidRPr="003F5B69" w:rsidTr="001A2144">
        <w:trPr>
          <w:trHeight w:val="225"/>
        </w:trPr>
        <w:tc>
          <w:tcPr>
            <w:tcW w:w="3487" w:type="dxa"/>
            <w:gridSpan w:val="3"/>
            <w:tcBorders>
              <w:top w:val="nil"/>
              <w:left w:val="nil"/>
              <w:bottom w:val="nil"/>
              <w:right w:val="nil"/>
            </w:tcBorders>
            <w:vAlign w:val="bottom"/>
          </w:tcPr>
          <w:p w:rsidR="001A2144" w:rsidRPr="003F5B69" w:rsidRDefault="001A2144" w:rsidP="00DA5B08">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Included observations: 55</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r>
      <w:tr w:rsidR="001A2144" w:rsidRPr="003F5B69" w:rsidTr="001A2144">
        <w:trPr>
          <w:trHeight w:hRule="exact" w:val="90"/>
        </w:trPr>
        <w:tc>
          <w:tcPr>
            <w:tcW w:w="862" w:type="dxa"/>
            <w:tcBorders>
              <w:top w:val="nil"/>
              <w:left w:val="nil"/>
              <w:bottom w:val="double" w:sz="6" w:space="2" w:color="auto"/>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double" w:sz="6" w:space="2" w:color="auto"/>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double" w:sz="6" w:space="2" w:color="auto"/>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double" w:sz="6" w:space="2" w:color="auto"/>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double" w:sz="6" w:space="2" w:color="auto"/>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double" w:sz="6" w:space="2" w:color="auto"/>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double" w:sz="6" w:space="2" w:color="auto"/>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r>
      <w:tr w:rsidR="001A2144" w:rsidRPr="003F5B69" w:rsidTr="001A2144">
        <w:trPr>
          <w:trHeight w:hRule="exact" w:val="135"/>
        </w:trPr>
        <w:tc>
          <w:tcPr>
            <w:tcW w:w="86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r>
      <w:tr w:rsidR="001A2144" w:rsidRPr="003F5B69" w:rsidTr="001A2144">
        <w:trPr>
          <w:trHeight w:val="225"/>
        </w:trPr>
        <w:tc>
          <w:tcPr>
            <w:tcW w:w="86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Lag</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roofErr w:type="spellStart"/>
            <w:r w:rsidRPr="003F5B69">
              <w:rPr>
                <w:rFonts w:asciiTheme="minorHAnsi" w:hAnsiTheme="minorHAnsi" w:cs="Arial"/>
                <w:color w:val="000000"/>
                <w:sz w:val="18"/>
                <w:szCs w:val="18"/>
                <w:lang w:val="en-GB" w:eastAsia="nl-NL"/>
              </w:rPr>
              <w:t>LogL</w:t>
            </w:r>
            <w:proofErr w:type="spellEnd"/>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LR</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FPE</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AIC</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SC</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HQ</w:t>
            </w:r>
          </w:p>
        </w:tc>
      </w:tr>
      <w:tr w:rsidR="001A2144" w:rsidRPr="003F5B69" w:rsidTr="001A2144">
        <w:trPr>
          <w:trHeight w:hRule="exact" w:val="90"/>
        </w:trPr>
        <w:tc>
          <w:tcPr>
            <w:tcW w:w="862" w:type="dxa"/>
            <w:tcBorders>
              <w:top w:val="nil"/>
              <w:left w:val="nil"/>
              <w:bottom w:val="double" w:sz="6" w:space="2" w:color="auto"/>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double" w:sz="6" w:space="2" w:color="auto"/>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double" w:sz="6" w:space="2" w:color="auto"/>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double" w:sz="6" w:space="2" w:color="auto"/>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double" w:sz="6" w:space="2" w:color="auto"/>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double" w:sz="6" w:space="2" w:color="auto"/>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double" w:sz="6" w:space="2" w:color="auto"/>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r>
      <w:tr w:rsidR="001A2144" w:rsidRPr="003F5B69" w:rsidTr="001A2144">
        <w:trPr>
          <w:trHeight w:hRule="exact" w:val="135"/>
        </w:trPr>
        <w:tc>
          <w:tcPr>
            <w:tcW w:w="86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r>
      <w:tr w:rsidR="001A2144" w:rsidRPr="003F5B69" w:rsidTr="001A2144">
        <w:trPr>
          <w:trHeight w:val="225"/>
        </w:trPr>
        <w:tc>
          <w:tcPr>
            <w:tcW w:w="86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0</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-542.3001</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NA*</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127177.4*</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20.26546*</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20.81291*</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20.47716*</w:t>
            </w:r>
          </w:p>
        </w:tc>
      </w:tr>
      <w:tr w:rsidR="001A2144" w:rsidRPr="003F5B69" w:rsidTr="001A2144">
        <w:trPr>
          <w:trHeight w:val="225"/>
        </w:trPr>
        <w:tc>
          <w:tcPr>
            <w:tcW w:w="86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-535.9674</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10.82315</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140794.3</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20.36245</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21.23838</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20.70118</w:t>
            </w:r>
          </w:p>
        </w:tc>
      </w:tr>
      <w:tr w:rsidR="001A2144" w:rsidRPr="003F5B69" w:rsidTr="001A2144">
        <w:trPr>
          <w:trHeight w:val="225"/>
        </w:trPr>
        <w:tc>
          <w:tcPr>
            <w:tcW w:w="86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2</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-530.7233</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8.390602</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163046.9</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20.49903</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21.70343</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20.96478</w:t>
            </w:r>
          </w:p>
        </w:tc>
      </w:tr>
      <w:tr w:rsidR="001A2144" w:rsidRPr="003F5B69" w:rsidTr="001A2144">
        <w:trPr>
          <w:trHeight w:val="225"/>
        </w:trPr>
        <w:tc>
          <w:tcPr>
            <w:tcW w:w="86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3</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-521.4930</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13.76155</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164613.2</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20.49065</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22.02353</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21.08343</w:t>
            </w:r>
          </w:p>
        </w:tc>
      </w:tr>
      <w:tr w:rsidR="001A2144" w:rsidRPr="003F5B69" w:rsidTr="001A2144">
        <w:trPr>
          <w:trHeight w:val="225"/>
        </w:trPr>
        <w:tc>
          <w:tcPr>
            <w:tcW w:w="86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4</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-511.2974</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14.08847</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162144.2</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20.44718</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22.30852</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21.16698</w:t>
            </w:r>
          </w:p>
        </w:tc>
      </w:tr>
      <w:tr w:rsidR="001A2144" w:rsidRPr="003F5B69" w:rsidTr="001A2144">
        <w:trPr>
          <w:trHeight w:val="225"/>
        </w:trPr>
        <w:tc>
          <w:tcPr>
            <w:tcW w:w="86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-508.1658</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3.985675</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209304.4</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20.66057</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22.85039</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21.50739</w:t>
            </w:r>
          </w:p>
        </w:tc>
      </w:tr>
      <w:tr w:rsidR="001A2144" w:rsidRPr="003F5B69" w:rsidTr="001A2144">
        <w:trPr>
          <w:trHeight w:hRule="exact" w:val="90"/>
        </w:trPr>
        <w:tc>
          <w:tcPr>
            <w:tcW w:w="862" w:type="dxa"/>
            <w:tcBorders>
              <w:top w:val="nil"/>
              <w:left w:val="nil"/>
              <w:bottom w:val="double" w:sz="6" w:space="2" w:color="auto"/>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double" w:sz="6" w:space="2" w:color="auto"/>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double" w:sz="6" w:space="2" w:color="auto"/>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double" w:sz="6" w:space="2" w:color="auto"/>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double" w:sz="6" w:space="2" w:color="auto"/>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double" w:sz="6" w:space="2" w:color="auto"/>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double" w:sz="6" w:space="2" w:color="auto"/>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r>
      <w:tr w:rsidR="001A2144" w:rsidRPr="003F5B69" w:rsidTr="001A2144">
        <w:trPr>
          <w:trHeight w:hRule="exact" w:val="135"/>
        </w:trPr>
        <w:tc>
          <w:tcPr>
            <w:tcW w:w="86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r>
      <w:tr w:rsidR="001A2144" w:rsidRPr="003F5B69" w:rsidTr="001A2144">
        <w:trPr>
          <w:trHeight w:val="225"/>
        </w:trPr>
        <w:tc>
          <w:tcPr>
            <w:tcW w:w="4800" w:type="dxa"/>
            <w:gridSpan w:val="4"/>
            <w:tcBorders>
              <w:top w:val="nil"/>
              <w:left w:val="nil"/>
              <w:bottom w:val="nil"/>
              <w:right w:val="nil"/>
            </w:tcBorders>
            <w:vAlign w:val="bottom"/>
          </w:tcPr>
          <w:p w:rsidR="001A2144" w:rsidRPr="003F5B69" w:rsidRDefault="001A2144" w:rsidP="00DA5B08">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 indicates lag order selected by the criterion</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r>
      <w:tr w:rsidR="001A2144" w:rsidRPr="003F5B69" w:rsidTr="001A2144">
        <w:trPr>
          <w:trHeight w:val="225"/>
        </w:trPr>
        <w:tc>
          <w:tcPr>
            <w:tcW w:w="6112" w:type="dxa"/>
            <w:gridSpan w:val="5"/>
            <w:tcBorders>
              <w:top w:val="nil"/>
              <w:left w:val="nil"/>
              <w:bottom w:val="nil"/>
              <w:right w:val="nil"/>
            </w:tcBorders>
            <w:vAlign w:val="bottom"/>
          </w:tcPr>
          <w:p w:rsidR="001A2144" w:rsidRPr="003F5B69" w:rsidRDefault="001A2144" w:rsidP="00DA5B08">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LR: sequential modified LR test statistic (each test at 5% level)</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r>
      <w:tr w:rsidR="001A2144" w:rsidRPr="003F5B69" w:rsidTr="001A2144">
        <w:trPr>
          <w:trHeight w:val="225"/>
        </w:trPr>
        <w:tc>
          <w:tcPr>
            <w:tcW w:w="3487" w:type="dxa"/>
            <w:gridSpan w:val="3"/>
            <w:tcBorders>
              <w:top w:val="nil"/>
              <w:left w:val="nil"/>
              <w:bottom w:val="nil"/>
              <w:right w:val="nil"/>
            </w:tcBorders>
            <w:vAlign w:val="bottom"/>
          </w:tcPr>
          <w:p w:rsidR="001A2144" w:rsidRPr="003F5B69" w:rsidRDefault="001A2144" w:rsidP="00DA5B08">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FPE: Final prediction error</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r>
      <w:tr w:rsidR="001A2144" w:rsidRPr="003F5B69" w:rsidTr="001A2144">
        <w:trPr>
          <w:trHeight w:val="225"/>
        </w:trPr>
        <w:tc>
          <w:tcPr>
            <w:tcW w:w="3487" w:type="dxa"/>
            <w:gridSpan w:val="3"/>
            <w:tcBorders>
              <w:top w:val="nil"/>
              <w:left w:val="nil"/>
              <w:bottom w:val="nil"/>
              <w:right w:val="nil"/>
            </w:tcBorders>
            <w:vAlign w:val="bottom"/>
          </w:tcPr>
          <w:p w:rsidR="001A2144" w:rsidRPr="003F5B69" w:rsidRDefault="001A2144" w:rsidP="00DA5B08">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xml:space="preserve"> AIC: </w:t>
            </w:r>
            <w:proofErr w:type="spellStart"/>
            <w:r w:rsidRPr="003F5B69">
              <w:rPr>
                <w:rFonts w:asciiTheme="minorHAnsi" w:hAnsiTheme="minorHAnsi" w:cs="Arial"/>
                <w:color w:val="000000"/>
                <w:sz w:val="18"/>
                <w:szCs w:val="18"/>
                <w:lang w:val="en-GB" w:eastAsia="nl-NL"/>
              </w:rPr>
              <w:t>Akaike</w:t>
            </w:r>
            <w:proofErr w:type="spellEnd"/>
            <w:r w:rsidRPr="003F5B69">
              <w:rPr>
                <w:rFonts w:asciiTheme="minorHAnsi" w:hAnsiTheme="minorHAnsi" w:cs="Arial"/>
                <w:color w:val="000000"/>
                <w:sz w:val="18"/>
                <w:szCs w:val="18"/>
                <w:lang w:val="en-GB" w:eastAsia="nl-NL"/>
              </w:rPr>
              <w:t xml:space="preserve"> information criterion</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r>
      <w:tr w:rsidR="001A2144" w:rsidRPr="003F5B69" w:rsidTr="001A2144">
        <w:trPr>
          <w:trHeight w:val="225"/>
        </w:trPr>
        <w:tc>
          <w:tcPr>
            <w:tcW w:w="3487" w:type="dxa"/>
            <w:gridSpan w:val="3"/>
            <w:tcBorders>
              <w:top w:val="nil"/>
              <w:left w:val="nil"/>
              <w:bottom w:val="nil"/>
              <w:right w:val="nil"/>
            </w:tcBorders>
            <w:vAlign w:val="bottom"/>
          </w:tcPr>
          <w:p w:rsidR="001A2144" w:rsidRPr="003F5B69" w:rsidRDefault="001A2144" w:rsidP="00DA5B08">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SC: Schwarz information criterion</w:t>
            </w: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r>
      <w:tr w:rsidR="001A2144" w:rsidRPr="003F5B69" w:rsidTr="001A2144">
        <w:trPr>
          <w:trHeight w:val="225"/>
        </w:trPr>
        <w:tc>
          <w:tcPr>
            <w:tcW w:w="4800" w:type="dxa"/>
            <w:gridSpan w:val="4"/>
            <w:tcBorders>
              <w:top w:val="nil"/>
              <w:left w:val="nil"/>
              <w:bottom w:val="nil"/>
              <w:right w:val="nil"/>
            </w:tcBorders>
            <w:vAlign w:val="bottom"/>
          </w:tcPr>
          <w:p w:rsidR="001A2144" w:rsidRPr="003F5B69" w:rsidRDefault="001A2144" w:rsidP="00DA5B08">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xml:space="preserve"> HQ: </w:t>
            </w:r>
            <w:proofErr w:type="spellStart"/>
            <w:r w:rsidRPr="003F5B69">
              <w:rPr>
                <w:rFonts w:asciiTheme="minorHAnsi" w:hAnsiTheme="minorHAnsi" w:cs="Arial"/>
                <w:color w:val="000000"/>
                <w:sz w:val="18"/>
                <w:szCs w:val="18"/>
                <w:lang w:val="en-GB" w:eastAsia="nl-NL"/>
              </w:rPr>
              <w:t>Hannan</w:t>
            </w:r>
            <w:proofErr w:type="spellEnd"/>
            <w:r w:rsidRPr="003F5B69">
              <w:rPr>
                <w:rFonts w:asciiTheme="minorHAnsi" w:hAnsiTheme="minorHAnsi" w:cs="Arial"/>
                <w:color w:val="000000"/>
                <w:sz w:val="18"/>
                <w:szCs w:val="18"/>
                <w:lang w:val="en-GB" w:eastAsia="nl-NL"/>
              </w:rPr>
              <w:t>-Quinn information criterion</w:t>
            </w: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r>
      <w:tr w:rsidR="001A2144" w:rsidRPr="003F5B69" w:rsidTr="001A2144">
        <w:trPr>
          <w:trHeight w:val="225"/>
        </w:trPr>
        <w:tc>
          <w:tcPr>
            <w:tcW w:w="4800" w:type="dxa"/>
            <w:gridSpan w:val="4"/>
            <w:tcBorders>
              <w:top w:val="nil"/>
              <w:left w:val="nil"/>
              <w:bottom w:val="nil"/>
              <w:right w:val="nil"/>
            </w:tcBorders>
            <w:vAlign w:val="bottom"/>
          </w:tcPr>
          <w:p w:rsidR="001A2144" w:rsidRPr="003F5B69" w:rsidRDefault="001A2144" w:rsidP="00DA5B08">
            <w:pPr>
              <w:autoSpaceDE w:val="0"/>
              <w:autoSpaceDN w:val="0"/>
              <w:adjustRightInd w:val="0"/>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1A2144" w:rsidRPr="003F5B69" w:rsidRDefault="001A2144" w:rsidP="00DA5B08">
            <w:pPr>
              <w:autoSpaceDE w:val="0"/>
              <w:autoSpaceDN w:val="0"/>
              <w:adjustRightInd w:val="0"/>
              <w:jc w:val="center"/>
              <w:rPr>
                <w:rFonts w:asciiTheme="minorHAnsi" w:hAnsiTheme="minorHAnsi" w:cs="Arial"/>
                <w:color w:val="000000"/>
                <w:sz w:val="18"/>
                <w:szCs w:val="18"/>
                <w:lang w:val="en-GB" w:eastAsia="nl-NL"/>
              </w:rPr>
            </w:pPr>
          </w:p>
        </w:tc>
      </w:tr>
      <w:tr w:rsidR="00982B49" w:rsidRPr="003F5B69" w:rsidTr="001A2144">
        <w:trPr>
          <w:trHeight w:val="225"/>
        </w:trPr>
        <w:tc>
          <w:tcPr>
            <w:tcW w:w="3487" w:type="dxa"/>
            <w:gridSpan w:val="3"/>
            <w:tcBorders>
              <w:top w:val="nil"/>
              <w:left w:val="nil"/>
              <w:bottom w:val="nil"/>
              <w:right w:val="nil"/>
            </w:tcBorders>
            <w:vAlign w:val="bottom"/>
          </w:tcPr>
          <w:p w:rsidR="00982B49" w:rsidRPr="003F5B69" w:rsidRDefault="00982B49">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VAR Lag Order Selection Criteria</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r>
      <w:tr w:rsidR="00982B49" w:rsidRPr="003F5B69" w:rsidTr="001A2144">
        <w:trPr>
          <w:trHeight w:val="225"/>
        </w:trPr>
        <w:tc>
          <w:tcPr>
            <w:tcW w:w="6112" w:type="dxa"/>
            <w:gridSpan w:val="5"/>
            <w:tcBorders>
              <w:top w:val="nil"/>
              <w:left w:val="nil"/>
              <w:bottom w:val="nil"/>
              <w:right w:val="nil"/>
            </w:tcBorders>
            <w:vAlign w:val="bottom"/>
          </w:tcPr>
          <w:p w:rsidR="00982B49" w:rsidRPr="003F5B69" w:rsidRDefault="00982B49">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Endogenous variables: DIF_CARGO VEHICLE COMBINATION </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r>
      <w:tr w:rsidR="00982B49" w:rsidRPr="003F5B69" w:rsidTr="001A2144">
        <w:trPr>
          <w:trHeight w:val="225"/>
        </w:trPr>
        <w:tc>
          <w:tcPr>
            <w:tcW w:w="7425" w:type="dxa"/>
            <w:gridSpan w:val="6"/>
            <w:tcBorders>
              <w:top w:val="nil"/>
              <w:left w:val="nil"/>
              <w:bottom w:val="nil"/>
              <w:right w:val="nil"/>
            </w:tcBorders>
            <w:vAlign w:val="bottom"/>
          </w:tcPr>
          <w:p w:rsidR="00982B49" w:rsidRPr="003F5B69" w:rsidRDefault="00982B49">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variables: C DUMBREAK DIF_POSTED_ADDS DIF_VIEWED_ADDS DIF_MEMBERS </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r>
      <w:tr w:rsidR="00982B49" w:rsidRPr="003F5B69" w:rsidTr="001A2144">
        <w:trPr>
          <w:trHeight w:val="225"/>
        </w:trPr>
        <w:tc>
          <w:tcPr>
            <w:tcW w:w="3487" w:type="dxa"/>
            <w:gridSpan w:val="3"/>
            <w:tcBorders>
              <w:top w:val="nil"/>
              <w:left w:val="nil"/>
              <w:bottom w:val="nil"/>
              <w:right w:val="nil"/>
            </w:tcBorders>
            <w:vAlign w:val="bottom"/>
          </w:tcPr>
          <w:p w:rsidR="00982B49" w:rsidRPr="003F5B69" w:rsidRDefault="00982B49">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Sample: 2007M01 2011M12</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r>
      <w:tr w:rsidR="00982B49" w:rsidRPr="003F5B69" w:rsidTr="001A2144">
        <w:trPr>
          <w:trHeight w:val="225"/>
        </w:trPr>
        <w:tc>
          <w:tcPr>
            <w:tcW w:w="3487" w:type="dxa"/>
            <w:gridSpan w:val="3"/>
            <w:tcBorders>
              <w:top w:val="nil"/>
              <w:left w:val="nil"/>
              <w:bottom w:val="nil"/>
              <w:right w:val="nil"/>
            </w:tcBorders>
            <w:vAlign w:val="bottom"/>
          </w:tcPr>
          <w:p w:rsidR="00982B49" w:rsidRPr="003F5B69" w:rsidRDefault="00982B49">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Included observations: 54</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r>
      <w:tr w:rsidR="00982B49" w:rsidRPr="003F5B69" w:rsidTr="001A2144">
        <w:trPr>
          <w:trHeight w:hRule="exact" w:val="90"/>
        </w:trPr>
        <w:tc>
          <w:tcPr>
            <w:tcW w:w="862" w:type="dxa"/>
            <w:tcBorders>
              <w:top w:val="nil"/>
              <w:left w:val="nil"/>
              <w:bottom w:val="double" w:sz="6" w:space="2" w:color="auto"/>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double" w:sz="6" w:space="2" w:color="auto"/>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double" w:sz="6" w:space="2" w:color="auto"/>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double" w:sz="6" w:space="2" w:color="auto"/>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double" w:sz="6" w:space="2" w:color="auto"/>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double" w:sz="6" w:space="2" w:color="auto"/>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double" w:sz="6" w:space="2" w:color="auto"/>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r>
      <w:tr w:rsidR="00982B49" w:rsidRPr="003F5B69" w:rsidTr="001A2144">
        <w:trPr>
          <w:trHeight w:hRule="exact" w:val="135"/>
        </w:trPr>
        <w:tc>
          <w:tcPr>
            <w:tcW w:w="86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r>
      <w:tr w:rsidR="00982B49" w:rsidRPr="003F5B69" w:rsidTr="001A2144">
        <w:trPr>
          <w:trHeight w:val="225"/>
        </w:trPr>
        <w:tc>
          <w:tcPr>
            <w:tcW w:w="86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Lag</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roofErr w:type="spellStart"/>
            <w:r w:rsidRPr="003F5B69">
              <w:rPr>
                <w:rFonts w:asciiTheme="minorHAnsi" w:hAnsiTheme="minorHAnsi" w:cs="Arial"/>
                <w:color w:val="000000"/>
                <w:sz w:val="18"/>
                <w:szCs w:val="18"/>
                <w:lang w:val="en-GB" w:eastAsia="nl-NL"/>
              </w:rPr>
              <w:t>LogL</w:t>
            </w:r>
            <w:proofErr w:type="spellEnd"/>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LR</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FPE</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AIC</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SC</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HQ</w:t>
            </w:r>
          </w:p>
        </w:tc>
      </w:tr>
      <w:tr w:rsidR="00982B49" w:rsidRPr="003F5B69" w:rsidTr="001A2144">
        <w:trPr>
          <w:trHeight w:hRule="exact" w:val="90"/>
        </w:trPr>
        <w:tc>
          <w:tcPr>
            <w:tcW w:w="862" w:type="dxa"/>
            <w:tcBorders>
              <w:top w:val="nil"/>
              <w:left w:val="nil"/>
              <w:bottom w:val="double" w:sz="6" w:space="2" w:color="auto"/>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double" w:sz="6" w:space="2" w:color="auto"/>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double" w:sz="6" w:space="2" w:color="auto"/>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double" w:sz="6" w:space="2" w:color="auto"/>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double" w:sz="6" w:space="2" w:color="auto"/>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double" w:sz="6" w:space="2" w:color="auto"/>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double" w:sz="6" w:space="2" w:color="auto"/>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r>
      <w:tr w:rsidR="00982B49" w:rsidRPr="003F5B69" w:rsidTr="001A2144">
        <w:trPr>
          <w:trHeight w:hRule="exact" w:val="135"/>
        </w:trPr>
        <w:tc>
          <w:tcPr>
            <w:tcW w:w="86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r>
      <w:tr w:rsidR="00982B49" w:rsidRPr="003F5B69" w:rsidTr="001A2144">
        <w:trPr>
          <w:trHeight w:val="225"/>
        </w:trPr>
        <w:tc>
          <w:tcPr>
            <w:tcW w:w="86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0</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-549.7849</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NA </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244243.9</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20.91796</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21.47045*</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21.13103*</w:t>
            </w:r>
          </w:p>
        </w:tc>
      </w:tr>
      <w:tr w:rsidR="00982B49" w:rsidRPr="003F5B69" w:rsidTr="001A2144">
        <w:trPr>
          <w:trHeight w:val="225"/>
        </w:trPr>
        <w:tc>
          <w:tcPr>
            <w:tcW w:w="86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1</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-539.4687</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17.57570*</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233787.9*</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20.86921*</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21.75320</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21.21013</w:t>
            </w:r>
          </w:p>
        </w:tc>
      </w:tr>
      <w:tr w:rsidR="00982B49" w:rsidRPr="003F5B69" w:rsidTr="001A2144">
        <w:trPr>
          <w:trHeight w:val="225"/>
        </w:trPr>
        <w:tc>
          <w:tcPr>
            <w:tcW w:w="86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2</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-530.5045</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14.27636</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236627.8</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20.87054</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22.08603</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21.33930</w:t>
            </w:r>
          </w:p>
        </w:tc>
      </w:tr>
      <w:tr w:rsidR="00982B49" w:rsidRPr="003F5B69" w:rsidTr="001A2144">
        <w:trPr>
          <w:trHeight w:val="225"/>
        </w:trPr>
        <w:tc>
          <w:tcPr>
            <w:tcW w:w="86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3</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-524.5420</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8.833344</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269880.2</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20.98304</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22.53002</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21.57965</w:t>
            </w:r>
          </w:p>
        </w:tc>
      </w:tr>
      <w:tr w:rsidR="00982B49" w:rsidRPr="003F5B69" w:rsidTr="001A2144">
        <w:trPr>
          <w:trHeight w:val="225"/>
        </w:trPr>
        <w:tc>
          <w:tcPr>
            <w:tcW w:w="86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4</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-518.7588</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7.925016</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313308.9</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21.10218</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22.98066</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21.82664</w:t>
            </w:r>
          </w:p>
        </w:tc>
      </w:tr>
      <w:tr w:rsidR="00982B49" w:rsidRPr="003F5B69" w:rsidTr="001A2144">
        <w:trPr>
          <w:trHeight w:val="225"/>
        </w:trPr>
        <w:tc>
          <w:tcPr>
            <w:tcW w:w="86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-514.0496</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5.930164</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383984.0</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21.26110</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23.47108</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22.11340</w:t>
            </w:r>
          </w:p>
        </w:tc>
      </w:tr>
      <w:tr w:rsidR="00982B49" w:rsidRPr="003F5B69" w:rsidTr="001A2144">
        <w:trPr>
          <w:trHeight w:hRule="exact" w:val="90"/>
        </w:trPr>
        <w:tc>
          <w:tcPr>
            <w:tcW w:w="862" w:type="dxa"/>
            <w:tcBorders>
              <w:top w:val="nil"/>
              <w:left w:val="nil"/>
              <w:bottom w:val="double" w:sz="6" w:space="2" w:color="auto"/>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double" w:sz="6" w:space="2" w:color="auto"/>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double" w:sz="6" w:space="2" w:color="auto"/>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double" w:sz="6" w:space="2" w:color="auto"/>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double" w:sz="6" w:space="2" w:color="auto"/>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double" w:sz="6" w:space="2" w:color="auto"/>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double" w:sz="6" w:space="2" w:color="auto"/>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r>
      <w:tr w:rsidR="00982B49" w:rsidRPr="003F5B69" w:rsidTr="001A2144">
        <w:trPr>
          <w:trHeight w:hRule="exact" w:val="135"/>
        </w:trPr>
        <w:tc>
          <w:tcPr>
            <w:tcW w:w="86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r>
      <w:tr w:rsidR="00982B49" w:rsidRPr="003F5B69" w:rsidTr="001A2144">
        <w:trPr>
          <w:trHeight w:val="225"/>
        </w:trPr>
        <w:tc>
          <w:tcPr>
            <w:tcW w:w="4800" w:type="dxa"/>
            <w:gridSpan w:val="4"/>
            <w:tcBorders>
              <w:top w:val="nil"/>
              <w:left w:val="nil"/>
              <w:bottom w:val="nil"/>
              <w:right w:val="nil"/>
            </w:tcBorders>
            <w:vAlign w:val="bottom"/>
          </w:tcPr>
          <w:p w:rsidR="00982B49" w:rsidRPr="003F5B69" w:rsidRDefault="00982B49">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 indicates lag order selected by the criterion</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r>
      <w:tr w:rsidR="00982B49" w:rsidRPr="003F5B69" w:rsidTr="001A2144">
        <w:trPr>
          <w:trHeight w:val="225"/>
        </w:trPr>
        <w:tc>
          <w:tcPr>
            <w:tcW w:w="6112" w:type="dxa"/>
            <w:gridSpan w:val="5"/>
            <w:tcBorders>
              <w:top w:val="nil"/>
              <w:left w:val="nil"/>
              <w:bottom w:val="nil"/>
              <w:right w:val="nil"/>
            </w:tcBorders>
            <w:vAlign w:val="bottom"/>
          </w:tcPr>
          <w:p w:rsidR="00982B49" w:rsidRPr="003F5B69" w:rsidRDefault="00982B49">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LR: sequential modified LR test statistic (each test at 5% level)</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r>
      <w:tr w:rsidR="00982B49" w:rsidRPr="003F5B69" w:rsidTr="001A2144">
        <w:trPr>
          <w:trHeight w:val="225"/>
        </w:trPr>
        <w:tc>
          <w:tcPr>
            <w:tcW w:w="3487" w:type="dxa"/>
            <w:gridSpan w:val="3"/>
            <w:tcBorders>
              <w:top w:val="nil"/>
              <w:left w:val="nil"/>
              <w:bottom w:val="nil"/>
              <w:right w:val="nil"/>
            </w:tcBorders>
            <w:vAlign w:val="bottom"/>
          </w:tcPr>
          <w:p w:rsidR="00982B49" w:rsidRPr="003F5B69" w:rsidRDefault="00982B49">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FPE: Final prediction error</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r>
      <w:tr w:rsidR="00982B49" w:rsidRPr="003F5B69" w:rsidTr="001A2144">
        <w:trPr>
          <w:trHeight w:val="225"/>
        </w:trPr>
        <w:tc>
          <w:tcPr>
            <w:tcW w:w="3487" w:type="dxa"/>
            <w:gridSpan w:val="3"/>
            <w:tcBorders>
              <w:top w:val="nil"/>
              <w:left w:val="nil"/>
              <w:bottom w:val="nil"/>
              <w:right w:val="nil"/>
            </w:tcBorders>
            <w:vAlign w:val="bottom"/>
          </w:tcPr>
          <w:p w:rsidR="00982B49" w:rsidRPr="003F5B69" w:rsidRDefault="00982B49">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xml:space="preserve"> AIC: </w:t>
            </w:r>
            <w:proofErr w:type="spellStart"/>
            <w:r w:rsidRPr="003F5B69">
              <w:rPr>
                <w:rFonts w:asciiTheme="minorHAnsi" w:hAnsiTheme="minorHAnsi" w:cs="Arial"/>
                <w:color w:val="000000"/>
                <w:sz w:val="18"/>
                <w:szCs w:val="18"/>
                <w:lang w:val="en-GB" w:eastAsia="nl-NL"/>
              </w:rPr>
              <w:t>Akaike</w:t>
            </w:r>
            <w:proofErr w:type="spellEnd"/>
            <w:r w:rsidRPr="003F5B69">
              <w:rPr>
                <w:rFonts w:asciiTheme="minorHAnsi" w:hAnsiTheme="minorHAnsi" w:cs="Arial"/>
                <w:color w:val="000000"/>
                <w:sz w:val="18"/>
                <w:szCs w:val="18"/>
                <w:lang w:val="en-GB" w:eastAsia="nl-NL"/>
              </w:rPr>
              <w:t xml:space="preserve"> information criterion</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r>
      <w:tr w:rsidR="00982B49" w:rsidRPr="003F5B69" w:rsidTr="001A2144">
        <w:trPr>
          <w:trHeight w:val="225"/>
        </w:trPr>
        <w:tc>
          <w:tcPr>
            <w:tcW w:w="3487" w:type="dxa"/>
            <w:gridSpan w:val="3"/>
            <w:tcBorders>
              <w:top w:val="nil"/>
              <w:left w:val="nil"/>
              <w:bottom w:val="nil"/>
              <w:right w:val="nil"/>
            </w:tcBorders>
            <w:vAlign w:val="bottom"/>
          </w:tcPr>
          <w:p w:rsidR="00982B49" w:rsidRPr="003F5B69" w:rsidRDefault="00982B49">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SC: Schwarz information criterion</w:t>
            </w: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r>
      <w:tr w:rsidR="00982B49" w:rsidRPr="003F5B69" w:rsidTr="001A2144">
        <w:trPr>
          <w:trHeight w:val="225"/>
        </w:trPr>
        <w:tc>
          <w:tcPr>
            <w:tcW w:w="4800" w:type="dxa"/>
            <w:gridSpan w:val="4"/>
            <w:tcBorders>
              <w:top w:val="nil"/>
              <w:left w:val="nil"/>
              <w:bottom w:val="nil"/>
              <w:right w:val="nil"/>
            </w:tcBorders>
            <w:vAlign w:val="bottom"/>
          </w:tcPr>
          <w:p w:rsidR="00982B49" w:rsidRPr="003F5B69" w:rsidRDefault="00982B49">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xml:space="preserve"> HQ: </w:t>
            </w:r>
            <w:proofErr w:type="spellStart"/>
            <w:r w:rsidRPr="003F5B69">
              <w:rPr>
                <w:rFonts w:asciiTheme="minorHAnsi" w:hAnsiTheme="minorHAnsi" w:cs="Arial"/>
                <w:color w:val="000000"/>
                <w:sz w:val="18"/>
                <w:szCs w:val="18"/>
                <w:lang w:val="en-GB" w:eastAsia="nl-NL"/>
              </w:rPr>
              <w:t>Hannan</w:t>
            </w:r>
            <w:proofErr w:type="spellEnd"/>
            <w:r w:rsidRPr="003F5B69">
              <w:rPr>
                <w:rFonts w:asciiTheme="minorHAnsi" w:hAnsiTheme="minorHAnsi" w:cs="Arial"/>
                <w:color w:val="000000"/>
                <w:sz w:val="18"/>
                <w:szCs w:val="18"/>
                <w:lang w:val="en-GB" w:eastAsia="nl-NL"/>
              </w:rPr>
              <w:t>-Quinn information criterion</w:t>
            </w: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3"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c>
          <w:tcPr>
            <w:tcW w:w="1312" w:type="dxa"/>
            <w:tcBorders>
              <w:top w:val="nil"/>
              <w:left w:val="nil"/>
              <w:bottom w:val="nil"/>
              <w:right w:val="nil"/>
            </w:tcBorders>
            <w:vAlign w:val="bottom"/>
          </w:tcPr>
          <w:p w:rsidR="00982B49" w:rsidRPr="003F5B69" w:rsidRDefault="00982B49">
            <w:pPr>
              <w:autoSpaceDE w:val="0"/>
              <w:autoSpaceDN w:val="0"/>
              <w:adjustRightInd w:val="0"/>
              <w:jc w:val="center"/>
              <w:rPr>
                <w:rFonts w:asciiTheme="minorHAnsi" w:hAnsiTheme="minorHAnsi" w:cs="Arial"/>
                <w:color w:val="000000"/>
                <w:sz w:val="18"/>
                <w:szCs w:val="18"/>
                <w:lang w:val="en-GB" w:eastAsia="nl-NL"/>
              </w:rPr>
            </w:pPr>
          </w:p>
        </w:tc>
      </w:tr>
    </w:tbl>
    <w:p w:rsidR="00837531" w:rsidRPr="003F5B69" w:rsidRDefault="00982B49" w:rsidP="00837531">
      <w:pPr>
        <w:rPr>
          <w:rFonts w:asciiTheme="minorHAnsi" w:hAnsiTheme="minorHAnsi"/>
          <w:lang w:val="en-GB"/>
        </w:rPr>
      </w:pPr>
      <w:r w:rsidRPr="003F5B69">
        <w:rPr>
          <w:rFonts w:asciiTheme="minorHAnsi" w:hAnsiTheme="minorHAnsi" w:cs="Arial"/>
          <w:sz w:val="18"/>
          <w:szCs w:val="18"/>
          <w:lang w:val="en-GB" w:eastAsia="nl-NL"/>
        </w:rPr>
        <w:br/>
      </w:r>
    </w:p>
    <w:p w:rsidR="00FD7417" w:rsidRPr="003F5B69" w:rsidRDefault="00330DCD" w:rsidP="00FD7417">
      <w:pPr>
        <w:pStyle w:val="Heading2"/>
        <w:rPr>
          <w:rFonts w:asciiTheme="minorHAnsi" w:hAnsiTheme="minorHAnsi" w:cstheme="minorHAnsi"/>
          <w:lang w:val="en-GB"/>
        </w:rPr>
      </w:pPr>
      <w:bookmarkStart w:id="60" w:name="_Toc332820034"/>
      <w:r>
        <w:rPr>
          <w:rFonts w:asciiTheme="minorHAnsi" w:hAnsiTheme="minorHAnsi" w:cstheme="minorHAnsi"/>
          <w:lang w:val="en-GB"/>
        </w:rPr>
        <w:t>E</w:t>
      </w:r>
      <w:r w:rsidR="00FD7417" w:rsidRPr="003F5B69">
        <w:rPr>
          <w:rFonts w:asciiTheme="minorHAnsi" w:hAnsiTheme="minorHAnsi" w:cstheme="minorHAnsi"/>
          <w:lang w:val="en-GB"/>
        </w:rPr>
        <w:t>.</w:t>
      </w:r>
      <w:r w:rsidR="00D7657B" w:rsidRPr="003F5B69">
        <w:rPr>
          <w:rFonts w:asciiTheme="minorHAnsi" w:hAnsiTheme="minorHAnsi" w:cstheme="minorHAnsi"/>
          <w:lang w:val="en-GB"/>
        </w:rPr>
        <w:t>3</w:t>
      </w:r>
      <w:r w:rsidR="00FD7417" w:rsidRPr="003F5B69">
        <w:rPr>
          <w:rFonts w:asciiTheme="minorHAnsi" w:hAnsiTheme="minorHAnsi" w:cstheme="minorHAnsi"/>
          <w:lang w:val="en-GB"/>
        </w:rPr>
        <w:t xml:space="preserve"> Johansen </w:t>
      </w:r>
      <w:proofErr w:type="spellStart"/>
      <w:r w:rsidR="00FD7417" w:rsidRPr="003F5B69">
        <w:rPr>
          <w:rFonts w:asciiTheme="minorHAnsi" w:hAnsiTheme="minorHAnsi" w:cstheme="minorHAnsi"/>
          <w:lang w:val="en-GB"/>
        </w:rPr>
        <w:t>cointegration</w:t>
      </w:r>
      <w:proofErr w:type="spellEnd"/>
      <w:r w:rsidR="00FD7417" w:rsidRPr="003F5B69">
        <w:rPr>
          <w:rFonts w:asciiTheme="minorHAnsi" w:hAnsiTheme="minorHAnsi" w:cstheme="minorHAnsi"/>
          <w:lang w:val="en-GB"/>
        </w:rPr>
        <w:t xml:space="preserve"> test</w:t>
      </w:r>
      <w:bookmarkEnd w:id="60"/>
    </w:p>
    <w:p w:rsidR="00DE559F" w:rsidRPr="003F5B69" w:rsidRDefault="00DE559F" w:rsidP="00DE559F">
      <w:pPr>
        <w:autoSpaceDE w:val="0"/>
        <w:autoSpaceDN w:val="0"/>
        <w:adjustRightInd w:val="0"/>
        <w:rPr>
          <w:rFonts w:asciiTheme="minorHAnsi" w:hAnsiTheme="minorHAnsi" w:cs="Arial"/>
          <w:sz w:val="18"/>
          <w:szCs w:val="18"/>
          <w:lang w:val="en-GB" w:eastAsia="nl-NL"/>
        </w:rPr>
      </w:pPr>
    </w:p>
    <w:tbl>
      <w:tblPr>
        <w:tblW w:w="0" w:type="auto"/>
        <w:tblInd w:w="30" w:type="dxa"/>
        <w:tblLayout w:type="fixed"/>
        <w:tblCellMar>
          <w:left w:w="0" w:type="dxa"/>
          <w:right w:w="0" w:type="dxa"/>
        </w:tblCellMar>
        <w:tblLook w:val="0000"/>
      </w:tblPr>
      <w:tblGrid>
        <w:gridCol w:w="1387"/>
        <w:gridCol w:w="1418"/>
        <w:gridCol w:w="1417"/>
        <w:gridCol w:w="1418"/>
        <w:gridCol w:w="997"/>
      </w:tblGrid>
      <w:tr w:rsidR="00DE559F" w:rsidRPr="003F5B69" w:rsidTr="00DE559F">
        <w:trPr>
          <w:trHeight w:val="225"/>
        </w:trPr>
        <w:tc>
          <w:tcPr>
            <w:tcW w:w="4222" w:type="dxa"/>
            <w:gridSpan w:val="3"/>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Date: 08/09/12   Time: 16:20</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r>
      <w:tr w:rsidR="00DE559F" w:rsidRPr="003F5B69" w:rsidTr="00DE559F">
        <w:trPr>
          <w:trHeight w:val="225"/>
        </w:trPr>
        <w:tc>
          <w:tcPr>
            <w:tcW w:w="4222" w:type="dxa"/>
            <w:gridSpan w:val="3"/>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lastRenderedPageBreak/>
              <w:t>Sample (adjusted): 2007M03 2011M12</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r>
      <w:tr w:rsidR="00DE559F" w:rsidRPr="003F5B69" w:rsidTr="00DE559F">
        <w:trPr>
          <w:trHeight w:val="225"/>
        </w:trPr>
        <w:tc>
          <w:tcPr>
            <w:tcW w:w="5640" w:type="dxa"/>
            <w:gridSpan w:val="4"/>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Included observations: 58 after adjustments</w:t>
            </w: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r>
      <w:tr w:rsidR="00DE559F" w:rsidRPr="003F5B69" w:rsidTr="00DE559F">
        <w:trPr>
          <w:trHeight w:val="225"/>
        </w:trPr>
        <w:tc>
          <w:tcPr>
            <w:tcW w:w="5640" w:type="dxa"/>
            <w:gridSpan w:val="4"/>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Trend assumption: Linear deterministic trend</w:t>
            </w: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r>
      <w:tr w:rsidR="00DE559F" w:rsidRPr="003F5B69" w:rsidTr="00DE559F">
        <w:trPr>
          <w:trHeight w:val="225"/>
        </w:trPr>
        <w:tc>
          <w:tcPr>
            <w:tcW w:w="5640" w:type="dxa"/>
            <w:gridSpan w:val="4"/>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Series: MEMBERS POSTED_ADDS VIEWED_ADDS </w:t>
            </w: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r>
      <w:tr w:rsidR="00DE559F" w:rsidRPr="003F5B69" w:rsidTr="00DE559F">
        <w:trPr>
          <w:trHeight w:val="225"/>
        </w:trPr>
        <w:tc>
          <w:tcPr>
            <w:tcW w:w="4222" w:type="dxa"/>
            <w:gridSpan w:val="3"/>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Exogenous series: DUMBREAK </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r>
      <w:tr w:rsidR="00DE559F" w:rsidRPr="003F5B69" w:rsidTr="00DE559F">
        <w:trPr>
          <w:trHeight w:val="225"/>
        </w:trPr>
        <w:tc>
          <w:tcPr>
            <w:tcW w:w="5640" w:type="dxa"/>
            <w:gridSpan w:val="4"/>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Warning: Critical values assume no exogenous series</w:t>
            </w: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r>
      <w:tr w:rsidR="00DE559F" w:rsidRPr="003F5B69" w:rsidTr="00DE559F">
        <w:trPr>
          <w:trHeight w:val="225"/>
        </w:trPr>
        <w:tc>
          <w:tcPr>
            <w:tcW w:w="5640" w:type="dxa"/>
            <w:gridSpan w:val="4"/>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Lags interval (in first differences): 1 to 1</w:t>
            </w: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r>
      <w:tr w:rsidR="00DE559F" w:rsidRPr="003F5B69">
        <w:trPr>
          <w:trHeight w:val="225"/>
        </w:trPr>
        <w:tc>
          <w:tcPr>
            <w:tcW w:w="138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c>
          <w:tcPr>
            <w:tcW w:w="141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r>
      <w:tr w:rsidR="00DE559F" w:rsidRPr="003F5B69" w:rsidTr="00DE559F">
        <w:trPr>
          <w:trHeight w:val="225"/>
        </w:trPr>
        <w:tc>
          <w:tcPr>
            <w:tcW w:w="5640" w:type="dxa"/>
            <w:gridSpan w:val="4"/>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xml:space="preserve">Unrestricted </w:t>
            </w:r>
            <w:proofErr w:type="spellStart"/>
            <w:r w:rsidRPr="003F5B69">
              <w:rPr>
                <w:rFonts w:asciiTheme="minorHAnsi" w:hAnsiTheme="minorHAnsi" w:cs="Arial"/>
                <w:color w:val="000000"/>
                <w:sz w:val="18"/>
                <w:szCs w:val="18"/>
                <w:lang w:val="en-GB" w:eastAsia="nl-NL"/>
              </w:rPr>
              <w:t>Cointegration</w:t>
            </w:r>
            <w:proofErr w:type="spellEnd"/>
            <w:r w:rsidRPr="003F5B69">
              <w:rPr>
                <w:rFonts w:asciiTheme="minorHAnsi" w:hAnsiTheme="minorHAnsi" w:cs="Arial"/>
                <w:color w:val="000000"/>
                <w:sz w:val="18"/>
                <w:szCs w:val="18"/>
                <w:lang w:val="en-GB" w:eastAsia="nl-NL"/>
              </w:rPr>
              <w:t xml:space="preserve"> Rank Test (Trace)</w:t>
            </w: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r>
      <w:tr w:rsidR="00DE559F" w:rsidRPr="003F5B69">
        <w:trPr>
          <w:trHeight w:hRule="exact" w:val="90"/>
        </w:trPr>
        <w:tc>
          <w:tcPr>
            <w:tcW w:w="1387"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7"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r>
      <w:tr w:rsidR="00DE559F" w:rsidRPr="003F5B69">
        <w:trPr>
          <w:trHeight w:hRule="exact" w:val="135"/>
        </w:trPr>
        <w:tc>
          <w:tcPr>
            <w:tcW w:w="1387"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7"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r>
      <w:tr w:rsidR="00DE559F" w:rsidRPr="003F5B69">
        <w:trPr>
          <w:trHeight w:val="225"/>
        </w:trPr>
        <w:tc>
          <w:tcPr>
            <w:tcW w:w="138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Hypothesized</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c>
          <w:tcPr>
            <w:tcW w:w="141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Trace</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0.05</w:t>
            </w: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r>
      <w:tr w:rsidR="00DE559F" w:rsidRPr="003F5B69">
        <w:trPr>
          <w:trHeight w:val="225"/>
        </w:trPr>
        <w:tc>
          <w:tcPr>
            <w:tcW w:w="138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No. of CE(s)</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Eigenvalue</w:t>
            </w:r>
          </w:p>
        </w:tc>
        <w:tc>
          <w:tcPr>
            <w:tcW w:w="141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Statistic</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Critical Value</w:t>
            </w: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Prob.**</w:t>
            </w:r>
          </w:p>
        </w:tc>
      </w:tr>
      <w:tr w:rsidR="00DE559F" w:rsidRPr="003F5B69">
        <w:trPr>
          <w:trHeight w:hRule="exact" w:val="90"/>
        </w:trPr>
        <w:tc>
          <w:tcPr>
            <w:tcW w:w="1387"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7"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r>
      <w:tr w:rsidR="00DE559F" w:rsidRPr="003F5B69">
        <w:trPr>
          <w:trHeight w:hRule="exact" w:val="135"/>
        </w:trPr>
        <w:tc>
          <w:tcPr>
            <w:tcW w:w="1387"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7"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r>
      <w:tr w:rsidR="00DE559F" w:rsidRPr="003F5B69">
        <w:trPr>
          <w:trHeight w:val="225"/>
        </w:trPr>
        <w:tc>
          <w:tcPr>
            <w:tcW w:w="138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None *</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0.353786</w:t>
            </w:r>
          </w:p>
        </w:tc>
        <w:tc>
          <w:tcPr>
            <w:tcW w:w="141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45.63863</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29.79707</w:t>
            </w: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0.0004</w:t>
            </w:r>
          </w:p>
        </w:tc>
      </w:tr>
      <w:tr w:rsidR="00DE559F" w:rsidRPr="003F5B69">
        <w:trPr>
          <w:trHeight w:val="225"/>
        </w:trPr>
        <w:tc>
          <w:tcPr>
            <w:tcW w:w="138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At most 1 *</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0.273508</w:t>
            </w:r>
          </w:p>
        </w:tc>
        <w:tc>
          <w:tcPr>
            <w:tcW w:w="141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20.31438</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15.49471</w:t>
            </w: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0.0087</w:t>
            </w:r>
          </w:p>
        </w:tc>
      </w:tr>
      <w:tr w:rsidR="00DE559F" w:rsidRPr="003F5B69">
        <w:trPr>
          <w:trHeight w:val="225"/>
        </w:trPr>
        <w:tc>
          <w:tcPr>
            <w:tcW w:w="138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At most 2</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0.030253</w:t>
            </w:r>
          </w:p>
        </w:tc>
        <w:tc>
          <w:tcPr>
            <w:tcW w:w="141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1.781756</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3.841466</w:t>
            </w: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0.1819</w:t>
            </w:r>
          </w:p>
        </w:tc>
      </w:tr>
      <w:tr w:rsidR="00DE559F" w:rsidRPr="003F5B69">
        <w:trPr>
          <w:trHeight w:hRule="exact" w:val="90"/>
        </w:trPr>
        <w:tc>
          <w:tcPr>
            <w:tcW w:w="1387"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7"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r>
      <w:tr w:rsidR="00DE559F" w:rsidRPr="003F5B69">
        <w:trPr>
          <w:trHeight w:hRule="exact" w:val="135"/>
        </w:trPr>
        <w:tc>
          <w:tcPr>
            <w:tcW w:w="1387"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7"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r>
      <w:tr w:rsidR="00DE559F" w:rsidRPr="003F5B69" w:rsidTr="00DE559F">
        <w:trPr>
          <w:trHeight w:val="225"/>
        </w:trPr>
        <w:tc>
          <w:tcPr>
            <w:tcW w:w="6637" w:type="dxa"/>
            <w:gridSpan w:val="5"/>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xml:space="preserve"> Trace test indicates 2 </w:t>
            </w:r>
            <w:proofErr w:type="spellStart"/>
            <w:r w:rsidRPr="003F5B69">
              <w:rPr>
                <w:rFonts w:asciiTheme="minorHAnsi" w:hAnsiTheme="minorHAnsi" w:cs="Arial"/>
                <w:color w:val="000000"/>
                <w:sz w:val="18"/>
                <w:szCs w:val="18"/>
                <w:lang w:val="en-GB" w:eastAsia="nl-NL"/>
              </w:rPr>
              <w:t>cointegrating</w:t>
            </w:r>
            <w:proofErr w:type="spellEnd"/>
            <w:r w:rsidRPr="003F5B69">
              <w:rPr>
                <w:rFonts w:asciiTheme="minorHAnsi" w:hAnsiTheme="minorHAnsi" w:cs="Arial"/>
                <w:color w:val="000000"/>
                <w:sz w:val="18"/>
                <w:szCs w:val="18"/>
                <w:lang w:val="en-GB" w:eastAsia="nl-NL"/>
              </w:rPr>
              <w:t xml:space="preserve"> </w:t>
            </w:r>
            <w:proofErr w:type="spellStart"/>
            <w:r w:rsidRPr="003F5B69">
              <w:rPr>
                <w:rFonts w:asciiTheme="minorHAnsi" w:hAnsiTheme="minorHAnsi" w:cs="Arial"/>
                <w:color w:val="000000"/>
                <w:sz w:val="18"/>
                <w:szCs w:val="18"/>
                <w:lang w:val="en-GB" w:eastAsia="nl-NL"/>
              </w:rPr>
              <w:t>eqn</w:t>
            </w:r>
            <w:proofErr w:type="spellEnd"/>
            <w:r w:rsidRPr="003F5B69">
              <w:rPr>
                <w:rFonts w:asciiTheme="minorHAnsi" w:hAnsiTheme="minorHAnsi" w:cs="Arial"/>
                <w:color w:val="000000"/>
                <w:sz w:val="18"/>
                <w:szCs w:val="18"/>
                <w:lang w:val="en-GB" w:eastAsia="nl-NL"/>
              </w:rPr>
              <w:t>(s) at the 0.05 level</w:t>
            </w:r>
          </w:p>
        </w:tc>
      </w:tr>
      <w:tr w:rsidR="00DE559F" w:rsidRPr="003F5B69" w:rsidTr="00DE559F">
        <w:trPr>
          <w:trHeight w:val="225"/>
        </w:trPr>
        <w:tc>
          <w:tcPr>
            <w:tcW w:w="6637" w:type="dxa"/>
            <w:gridSpan w:val="5"/>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 denotes rejection of the hypothesis at the 0.05 level</w:t>
            </w:r>
          </w:p>
        </w:tc>
      </w:tr>
      <w:tr w:rsidR="00DE559F" w:rsidRPr="003F5B69" w:rsidTr="00DE559F">
        <w:trPr>
          <w:trHeight w:val="225"/>
        </w:trPr>
        <w:tc>
          <w:tcPr>
            <w:tcW w:w="5640" w:type="dxa"/>
            <w:gridSpan w:val="4"/>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**MacKinnon-</w:t>
            </w:r>
            <w:proofErr w:type="spellStart"/>
            <w:r w:rsidRPr="003F5B69">
              <w:rPr>
                <w:rFonts w:asciiTheme="minorHAnsi" w:hAnsiTheme="minorHAnsi" w:cs="Arial"/>
                <w:color w:val="000000"/>
                <w:sz w:val="18"/>
                <w:szCs w:val="18"/>
                <w:lang w:val="en-GB" w:eastAsia="nl-NL"/>
              </w:rPr>
              <w:t>Haug</w:t>
            </w:r>
            <w:proofErr w:type="spellEnd"/>
            <w:r w:rsidRPr="003F5B69">
              <w:rPr>
                <w:rFonts w:asciiTheme="minorHAnsi" w:hAnsiTheme="minorHAnsi" w:cs="Arial"/>
                <w:color w:val="000000"/>
                <w:sz w:val="18"/>
                <w:szCs w:val="18"/>
                <w:lang w:val="en-GB" w:eastAsia="nl-NL"/>
              </w:rPr>
              <w:t>-</w:t>
            </w:r>
            <w:proofErr w:type="spellStart"/>
            <w:r w:rsidRPr="003F5B69">
              <w:rPr>
                <w:rFonts w:asciiTheme="minorHAnsi" w:hAnsiTheme="minorHAnsi" w:cs="Arial"/>
                <w:color w:val="000000"/>
                <w:sz w:val="18"/>
                <w:szCs w:val="18"/>
                <w:lang w:val="en-GB" w:eastAsia="nl-NL"/>
              </w:rPr>
              <w:t>Michelis</w:t>
            </w:r>
            <w:proofErr w:type="spellEnd"/>
            <w:r w:rsidRPr="003F5B69">
              <w:rPr>
                <w:rFonts w:asciiTheme="minorHAnsi" w:hAnsiTheme="minorHAnsi" w:cs="Arial"/>
                <w:color w:val="000000"/>
                <w:sz w:val="18"/>
                <w:szCs w:val="18"/>
                <w:lang w:val="en-GB" w:eastAsia="nl-NL"/>
              </w:rPr>
              <w:t xml:space="preserve"> (1999) p-values</w:t>
            </w: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r>
      <w:tr w:rsidR="00DE559F" w:rsidRPr="003F5B69">
        <w:trPr>
          <w:trHeight w:val="225"/>
        </w:trPr>
        <w:tc>
          <w:tcPr>
            <w:tcW w:w="138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c>
          <w:tcPr>
            <w:tcW w:w="141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r>
      <w:tr w:rsidR="00DE559F" w:rsidRPr="003F5B69" w:rsidTr="00DE559F">
        <w:trPr>
          <w:trHeight w:val="225"/>
        </w:trPr>
        <w:tc>
          <w:tcPr>
            <w:tcW w:w="6637" w:type="dxa"/>
            <w:gridSpan w:val="5"/>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xml:space="preserve">Unrestricted </w:t>
            </w:r>
            <w:proofErr w:type="spellStart"/>
            <w:r w:rsidRPr="003F5B69">
              <w:rPr>
                <w:rFonts w:asciiTheme="minorHAnsi" w:hAnsiTheme="minorHAnsi" w:cs="Arial"/>
                <w:color w:val="000000"/>
                <w:sz w:val="18"/>
                <w:szCs w:val="18"/>
                <w:lang w:val="en-GB" w:eastAsia="nl-NL"/>
              </w:rPr>
              <w:t>Cointegration</w:t>
            </w:r>
            <w:proofErr w:type="spellEnd"/>
            <w:r w:rsidRPr="003F5B69">
              <w:rPr>
                <w:rFonts w:asciiTheme="minorHAnsi" w:hAnsiTheme="minorHAnsi" w:cs="Arial"/>
                <w:color w:val="000000"/>
                <w:sz w:val="18"/>
                <w:szCs w:val="18"/>
                <w:lang w:val="en-GB" w:eastAsia="nl-NL"/>
              </w:rPr>
              <w:t xml:space="preserve"> Rank Test (Maximum Eigenvalue)</w:t>
            </w:r>
          </w:p>
        </w:tc>
      </w:tr>
      <w:tr w:rsidR="00DE559F" w:rsidRPr="003F5B69">
        <w:trPr>
          <w:trHeight w:hRule="exact" w:val="90"/>
        </w:trPr>
        <w:tc>
          <w:tcPr>
            <w:tcW w:w="1387"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7"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r>
      <w:tr w:rsidR="00DE559F" w:rsidRPr="003F5B69">
        <w:trPr>
          <w:trHeight w:hRule="exact" w:val="135"/>
        </w:trPr>
        <w:tc>
          <w:tcPr>
            <w:tcW w:w="1387"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7"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r>
      <w:tr w:rsidR="00DE559F" w:rsidRPr="003F5B69">
        <w:trPr>
          <w:trHeight w:val="225"/>
        </w:trPr>
        <w:tc>
          <w:tcPr>
            <w:tcW w:w="138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Hypothesized</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c>
          <w:tcPr>
            <w:tcW w:w="141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Max-Eigen</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0.05</w:t>
            </w: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r>
      <w:tr w:rsidR="00DE559F" w:rsidRPr="003F5B69">
        <w:trPr>
          <w:trHeight w:val="225"/>
        </w:trPr>
        <w:tc>
          <w:tcPr>
            <w:tcW w:w="138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No. of CE(s)</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Eigenvalue</w:t>
            </w:r>
          </w:p>
        </w:tc>
        <w:tc>
          <w:tcPr>
            <w:tcW w:w="141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Statistic</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Critical Value</w:t>
            </w: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Prob.**</w:t>
            </w:r>
          </w:p>
        </w:tc>
      </w:tr>
      <w:tr w:rsidR="00DE559F" w:rsidRPr="003F5B69">
        <w:trPr>
          <w:trHeight w:hRule="exact" w:val="90"/>
        </w:trPr>
        <w:tc>
          <w:tcPr>
            <w:tcW w:w="1387"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7"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r>
      <w:tr w:rsidR="00DE559F" w:rsidRPr="003F5B69">
        <w:trPr>
          <w:trHeight w:hRule="exact" w:val="135"/>
        </w:trPr>
        <w:tc>
          <w:tcPr>
            <w:tcW w:w="1387"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7"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r>
      <w:tr w:rsidR="00DE559F" w:rsidRPr="003F5B69">
        <w:trPr>
          <w:trHeight w:val="225"/>
        </w:trPr>
        <w:tc>
          <w:tcPr>
            <w:tcW w:w="138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None *</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0.353786</w:t>
            </w:r>
          </w:p>
        </w:tc>
        <w:tc>
          <w:tcPr>
            <w:tcW w:w="141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25.32425</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21.13162</w:t>
            </w: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0.0121</w:t>
            </w:r>
          </w:p>
        </w:tc>
      </w:tr>
      <w:tr w:rsidR="00DE559F" w:rsidRPr="003F5B69">
        <w:trPr>
          <w:trHeight w:val="225"/>
        </w:trPr>
        <w:tc>
          <w:tcPr>
            <w:tcW w:w="138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At most 1 *</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0.273508</w:t>
            </w:r>
          </w:p>
        </w:tc>
        <w:tc>
          <w:tcPr>
            <w:tcW w:w="141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18.53262</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14.26460</w:t>
            </w: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0.0100</w:t>
            </w:r>
          </w:p>
        </w:tc>
      </w:tr>
      <w:tr w:rsidR="00DE559F" w:rsidRPr="003F5B69">
        <w:trPr>
          <w:trHeight w:val="225"/>
        </w:trPr>
        <w:tc>
          <w:tcPr>
            <w:tcW w:w="138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At most 2</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0.030253</w:t>
            </w:r>
          </w:p>
        </w:tc>
        <w:tc>
          <w:tcPr>
            <w:tcW w:w="141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1.781756</w:t>
            </w:r>
          </w:p>
        </w:tc>
        <w:tc>
          <w:tcPr>
            <w:tcW w:w="1418"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3.841466</w:t>
            </w: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0.1819</w:t>
            </w:r>
          </w:p>
        </w:tc>
      </w:tr>
      <w:tr w:rsidR="00DE559F" w:rsidRPr="003F5B69">
        <w:trPr>
          <w:trHeight w:hRule="exact" w:val="90"/>
        </w:trPr>
        <w:tc>
          <w:tcPr>
            <w:tcW w:w="1387"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7"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997" w:type="dxa"/>
            <w:tcBorders>
              <w:top w:val="nil"/>
              <w:left w:val="nil"/>
              <w:bottom w:val="double" w:sz="6" w:space="2" w:color="auto"/>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r>
      <w:tr w:rsidR="00DE559F" w:rsidRPr="003F5B69">
        <w:trPr>
          <w:trHeight w:hRule="exact" w:val="135"/>
        </w:trPr>
        <w:tc>
          <w:tcPr>
            <w:tcW w:w="1387"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7"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1418"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c>
          <w:tcPr>
            <w:tcW w:w="997" w:type="dxa"/>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p>
        </w:tc>
      </w:tr>
      <w:tr w:rsidR="00DE559F" w:rsidRPr="003F5B69" w:rsidTr="00DE559F">
        <w:trPr>
          <w:trHeight w:val="225"/>
        </w:trPr>
        <w:tc>
          <w:tcPr>
            <w:tcW w:w="6637" w:type="dxa"/>
            <w:gridSpan w:val="5"/>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xml:space="preserve"> Max-eigenvalue test indicates 2 </w:t>
            </w:r>
            <w:proofErr w:type="spellStart"/>
            <w:r w:rsidRPr="003F5B69">
              <w:rPr>
                <w:rFonts w:asciiTheme="minorHAnsi" w:hAnsiTheme="minorHAnsi" w:cs="Arial"/>
                <w:color w:val="000000"/>
                <w:sz w:val="18"/>
                <w:szCs w:val="18"/>
                <w:lang w:val="en-GB" w:eastAsia="nl-NL"/>
              </w:rPr>
              <w:t>cointegrating</w:t>
            </w:r>
            <w:proofErr w:type="spellEnd"/>
            <w:r w:rsidRPr="003F5B69">
              <w:rPr>
                <w:rFonts w:asciiTheme="minorHAnsi" w:hAnsiTheme="minorHAnsi" w:cs="Arial"/>
                <w:color w:val="000000"/>
                <w:sz w:val="18"/>
                <w:szCs w:val="18"/>
                <w:lang w:val="en-GB" w:eastAsia="nl-NL"/>
              </w:rPr>
              <w:t xml:space="preserve"> </w:t>
            </w:r>
            <w:proofErr w:type="spellStart"/>
            <w:r w:rsidRPr="003F5B69">
              <w:rPr>
                <w:rFonts w:asciiTheme="minorHAnsi" w:hAnsiTheme="minorHAnsi" w:cs="Arial"/>
                <w:color w:val="000000"/>
                <w:sz w:val="18"/>
                <w:szCs w:val="18"/>
                <w:lang w:val="en-GB" w:eastAsia="nl-NL"/>
              </w:rPr>
              <w:t>eqn</w:t>
            </w:r>
            <w:proofErr w:type="spellEnd"/>
            <w:r w:rsidRPr="003F5B69">
              <w:rPr>
                <w:rFonts w:asciiTheme="minorHAnsi" w:hAnsiTheme="minorHAnsi" w:cs="Arial"/>
                <w:color w:val="000000"/>
                <w:sz w:val="18"/>
                <w:szCs w:val="18"/>
                <w:lang w:val="en-GB" w:eastAsia="nl-NL"/>
              </w:rPr>
              <w:t>(s) at the 0.05 level</w:t>
            </w:r>
          </w:p>
        </w:tc>
      </w:tr>
      <w:tr w:rsidR="00DE559F" w:rsidRPr="003F5B69" w:rsidTr="00DE559F">
        <w:trPr>
          <w:trHeight w:val="225"/>
        </w:trPr>
        <w:tc>
          <w:tcPr>
            <w:tcW w:w="6637" w:type="dxa"/>
            <w:gridSpan w:val="5"/>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 denotes rejection of the hypothesis at the 0.05 level</w:t>
            </w:r>
          </w:p>
        </w:tc>
      </w:tr>
      <w:tr w:rsidR="00DE559F" w:rsidRPr="003F5B69" w:rsidTr="00DE559F">
        <w:trPr>
          <w:trHeight w:val="225"/>
        </w:trPr>
        <w:tc>
          <w:tcPr>
            <w:tcW w:w="5640" w:type="dxa"/>
            <w:gridSpan w:val="4"/>
            <w:tcBorders>
              <w:top w:val="nil"/>
              <w:left w:val="nil"/>
              <w:bottom w:val="nil"/>
              <w:right w:val="nil"/>
            </w:tcBorders>
            <w:vAlign w:val="bottom"/>
          </w:tcPr>
          <w:p w:rsidR="00DE559F" w:rsidRPr="003F5B69" w:rsidRDefault="00DE559F">
            <w:pPr>
              <w:autoSpaceDE w:val="0"/>
              <w:autoSpaceDN w:val="0"/>
              <w:adjustRightInd w:val="0"/>
              <w:rPr>
                <w:rFonts w:asciiTheme="minorHAnsi" w:hAnsiTheme="minorHAnsi" w:cs="Arial"/>
                <w:color w:val="000000"/>
                <w:sz w:val="18"/>
                <w:szCs w:val="18"/>
                <w:lang w:val="en-GB" w:eastAsia="nl-NL"/>
              </w:rPr>
            </w:pPr>
            <w:r w:rsidRPr="003F5B69">
              <w:rPr>
                <w:rFonts w:asciiTheme="minorHAnsi" w:hAnsiTheme="minorHAnsi" w:cs="Arial"/>
                <w:color w:val="000000"/>
                <w:sz w:val="18"/>
                <w:szCs w:val="18"/>
                <w:lang w:val="en-GB" w:eastAsia="nl-NL"/>
              </w:rPr>
              <w:t> **MacKinnon-</w:t>
            </w:r>
            <w:proofErr w:type="spellStart"/>
            <w:r w:rsidRPr="003F5B69">
              <w:rPr>
                <w:rFonts w:asciiTheme="minorHAnsi" w:hAnsiTheme="minorHAnsi" w:cs="Arial"/>
                <w:color w:val="000000"/>
                <w:sz w:val="18"/>
                <w:szCs w:val="18"/>
                <w:lang w:val="en-GB" w:eastAsia="nl-NL"/>
              </w:rPr>
              <w:t>Haug</w:t>
            </w:r>
            <w:proofErr w:type="spellEnd"/>
            <w:r w:rsidRPr="003F5B69">
              <w:rPr>
                <w:rFonts w:asciiTheme="minorHAnsi" w:hAnsiTheme="minorHAnsi" w:cs="Arial"/>
                <w:color w:val="000000"/>
                <w:sz w:val="18"/>
                <w:szCs w:val="18"/>
                <w:lang w:val="en-GB" w:eastAsia="nl-NL"/>
              </w:rPr>
              <w:t>-</w:t>
            </w:r>
            <w:proofErr w:type="spellStart"/>
            <w:r w:rsidRPr="003F5B69">
              <w:rPr>
                <w:rFonts w:asciiTheme="minorHAnsi" w:hAnsiTheme="minorHAnsi" w:cs="Arial"/>
                <w:color w:val="000000"/>
                <w:sz w:val="18"/>
                <w:szCs w:val="18"/>
                <w:lang w:val="en-GB" w:eastAsia="nl-NL"/>
              </w:rPr>
              <w:t>Michelis</w:t>
            </w:r>
            <w:proofErr w:type="spellEnd"/>
            <w:r w:rsidRPr="003F5B69">
              <w:rPr>
                <w:rFonts w:asciiTheme="minorHAnsi" w:hAnsiTheme="minorHAnsi" w:cs="Arial"/>
                <w:color w:val="000000"/>
                <w:sz w:val="18"/>
                <w:szCs w:val="18"/>
                <w:lang w:val="en-GB" w:eastAsia="nl-NL"/>
              </w:rPr>
              <w:t xml:space="preserve"> (1999) p-values</w:t>
            </w:r>
          </w:p>
        </w:tc>
        <w:tc>
          <w:tcPr>
            <w:tcW w:w="997" w:type="dxa"/>
            <w:tcBorders>
              <w:top w:val="nil"/>
              <w:left w:val="nil"/>
              <w:bottom w:val="nil"/>
              <w:right w:val="nil"/>
            </w:tcBorders>
            <w:vAlign w:val="bottom"/>
          </w:tcPr>
          <w:p w:rsidR="00DE559F" w:rsidRPr="003F5B69" w:rsidRDefault="00DE559F">
            <w:pPr>
              <w:autoSpaceDE w:val="0"/>
              <w:autoSpaceDN w:val="0"/>
              <w:adjustRightInd w:val="0"/>
              <w:jc w:val="center"/>
              <w:rPr>
                <w:rFonts w:asciiTheme="minorHAnsi" w:hAnsiTheme="minorHAnsi" w:cs="Arial"/>
                <w:color w:val="000000"/>
                <w:sz w:val="18"/>
                <w:szCs w:val="18"/>
                <w:lang w:val="en-GB" w:eastAsia="nl-NL"/>
              </w:rPr>
            </w:pPr>
          </w:p>
        </w:tc>
      </w:tr>
    </w:tbl>
    <w:p w:rsidR="001D0496" w:rsidRPr="003F5B69" w:rsidRDefault="00DE559F" w:rsidP="001D0496">
      <w:pPr>
        <w:spacing w:after="240" w:line="360" w:lineRule="auto"/>
        <w:jc w:val="both"/>
        <w:rPr>
          <w:rFonts w:asciiTheme="minorHAnsi" w:hAnsiTheme="minorHAnsi" w:cstheme="minorHAnsi"/>
          <w:sz w:val="22"/>
          <w:szCs w:val="22"/>
          <w:lang w:val="en-GB"/>
        </w:rPr>
      </w:pPr>
      <w:r w:rsidRPr="003F5B69">
        <w:rPr>
          <w:rFonts w:asciiTheme="minorHAnsi" w:hAnsiTheme="minorHAnsi" w:cs="Arial"/>
          <w:sz w:val="18"/>
          <w:szCs w:val="18"/>
          <w:lang w:val="en-GB" w:eastAsia="nl-NL"/>
        </w:rPr>
        <w:br/>
      </w:r>
      <w:r w:rsidR="00FD7417" w:rsidRPr="003F5B69">
        <w:rPr>
          <w:rFonts w:asciiTheme="minorHAnsi" w:hAnsiTheme="minorHAnsi" w:cstheme="minorHAnsi"/>
          <w:sz w:val="22"/>
          <w:szCs w:val="22"/>
          <w:lang w:val="en-GB"/>
        </w:rPr>
        <w:t>The panels show the results of the</w:t>
      </w:r>
      <w:r w:rsidR="008C0B33" w:rsidRPr="003F5B69">
        <w:rPr>
          <w:rFonts w:asciiTheme="minorHAnsi" w:hAnsiTheme="minorHAnsi" w:cstheme="minorHAnsi"/>
          <w:sz w:val="22"/>
          <w:szCs w:val="22"/>
          <w:lang w:val="en-GB"/>
        </w:rPr>
        <w:t xml:space="preserve"> Johansen </w:t>
      </w:r>
      <w:proofErr w:type="spellStart"/>
      <w:r w:rsidR="008C0B33" w:rsidRPr="003F5B69">
        <w:rPr>
          <w:rFonts w:asciiTheme="minorHAnsi" w:hAnsiTheme="minorHAnsi" w:cstheme="minorHAnsi"/>
          <w:sz w:val="22"/>
          <w:szCs w:val="22"/>
          <w:lang w:val="en-GB"/>
        </w:rPr>
        <w:t>cointegration</w:t>
      </w:r>
      <w:proofErr w:type="spellEnd"/>
      <w:r w:rsidR="008C0B33" w:rsidRPr="003F5B69">
        <w:rPr>
          <w:rFonts w:asciiTheme="minorHAnsi" w:hAnsiTheme="minorHAnsi" w:cstheme="minorHAnsi"/>
          <w:sz w:val="22"/>
          <w:szCs w:val="22"/>
          <w:lang w:val="en-GB"/>
        </w:rPr>
        <w:t xml:space="preserve"> test for the variables members, posted advertisements and viewed advertisements of the freight exchange. The</w:t>
      </w:r>
      <w:r w:rsidR="00FD7417" w:rsidRPr="003F5B69">
        <w:rPr>
          <w:rFonts w:asciiTheme="minorHAnsi" w:hAnsiTheme="minorHAnsi" w:cstheme="minorHAnsi"/>
          <w:sz w:val="22"/>
          <w:szCs w:val="22"/>
          <w:lang w:val="en-GB"/>
        </w:rPr>
        <w:t xml:space="preserve"> trace test (panel 1) </w:t>
      </w:r>
      <w:r w:rsidR="008C0B33" w:rsidRPr="003F5B69">
        <w:rPr>
          <w:rFonts w:asciiTheme="minorHAnsi" w:hAnsiTheme="minorHAnsi" w:cstheme="minorHAnsi"/>
          <w:sz w:val="22"/>
          <w:szCs w:val="22"/>
          <w:lang w:val="en-GB"/>
        </w:rPr>
        <w:t>rejects the H</w:t>
      </w:r>
      <w:r w:rsidR="008C0B33" w:rsidRPr="003F5B69">
        <w:rPr>
          <w:rFonts w:asciiTheme="minorHAnsi" w:hAnsiTheme="minorHAnsi" w:cstheme="minorHAnsi"/>
          <w:sz w:val="22"/>
          <w:szCs w:val="22"/>
          <w:vertAlign w:val="subscript"/>
          <w:lang w:val="en-GB"/>
        </w:rPr>
        <w:t xml:space="preserve">0 </w:t>
      </w:r>
      <w:r w:rsidR="008C0B33" w:rsidRPr="003F5B69">
        <w:rPr>
          <w:rFonts w:asciiTheme="minorHAnsi" w:hAnsiTheme="minorHAnsi" w:cstheme="minorHAnsi"/>
          <w:sz w:val="22"/>
          <w:szCs w:val="22"/>
          <w:lang w:val="en-GB"/>
        </w:rPr>
        <w:t xml:space="preserve">that of at most one </w:t>
      </w:r>
      <w:proofErr w:type="spellStart"/>
      <w:r w:rsidR="008C0B33" w:rsidRPr="003F5B69">
        <w:rPr>
          <w:rFonts w:asciiTheme="minorHAnsi" w:hAnsiTheme="minorHAnsi" w:cstheme="minorHAnsi"/>
          <w:sz w:val="22"/>
          <w:szCs w:val="22"/>
          <w:lang w:val="en-GB"/>
        </w:rPr>
        <w:t>cointegrating</w:t>
      </w:r>
      <w:proofErr w:type="spellEnd"/>
      <w:r w:rsidR="008C0B33" w:rsidRPr="003F5B69">
        <w:rPr>
          <w:rFonts w:asciiTheme="minorHAnsi" w:hAnsiTheme="minorHAnsi" w:cstheme="minorHAnsi"/>
          <w:sz w:val="22"/>
          <w:szCs w:val="22"/>
          <w:lang w:val="en-GB"/>
        </w:rPr>
        <w:t xml:space="preserve"> vectors. T</w:t>
      </w:r>
      <w:r w:rsidR="00FD7417" w:rsidRPr="003F5B69">
        <w:rPr>
          <w:rFonts w:asciiTheme="minorHAnsi" w:hAnsiTheme="minorHAnsi" w:cstheme="minorHAnsi"/>
          <w:sz w:val="22"/>
          <w:szCs w:val="22"/>
          <w:lang w:val="en-GB"/>
        </w:rPr>
        <w:t>he max test (panel 2)</w:t>
      </w:r>
      <w:r w:rsidR="008C0B33" w:rsidRPr="003F5B69">
        <w:rPr>
          <w:rFonts w:asciiTheme="minorHAnsi" w:hAnsiTheme="minorHAnsi" w:cstheme="minorHAnsi"/>
          <w:sz w:val="22"/>
          <w:szCs w:val="22"/>
          <w:lang w:val="en-GB"/>
        </w:rPr>
        <w:t xml:space="preserve"> confirms the rejection of the H</w:t>
      </w:r>
      <w:r w:rsidR="008C0B33" w:rsidRPr="003F5B69">
        <w:rPr>
          <w:rFonts w:asciiTheme="minorHAnsi" w:hAnsiTheme="minorHAnsi" w:cstheme="minorHAnsi"/>
          <w:sz w:val="22"/>
          <w:szCs w:val="22"/>
          <w:vertAlign w:val="subscript"/>
          <w:lang w:val="en-GB"/>
        </w:rPr>
        <w:t>0</w:t>
      </w:r>
      <w:r w:rsidR="008C0B33" w:rsidRPr="003F5B69">
        <w:rPr>
          <w:rFonts w:asciiTheme="minorHAnsi" w:hAnsiTheme="minorHAnsi" w:cstheme="minorHAnsi"/>
          <w:sz w:val="22"/>
          <w:szCs w:val="22"/>
          <w:lang w:val="en-GB"/>
        </w:rPr>
        <w:t xml:space="preserve"> of one </w:t>
      </w:r>
      <w:proofErr w:type="spellStart"/>
      <w:r w:rsidR="008C0B33" w:rsidRPr="003F5B69">
        <w:rPr>
          <w:rFonts w:asciiTheme="minorHAnsi" w:hAnsiTheme="minorHAnsi" w:cstheme="minorHAnsi"/>
          <w:sz w:val="22"/>
          <w:szCs w:val="22"/>
          <w:lang w:val="en-GB"/>
        </w:rPr>
        <w:t>cointegrating</w:t>
      </w:r>
      <w:proofErr w:type="spellEnd"/>
      <w:r w:rsidR="008C0B33" w:rsidRPr="003F5B69">
        <w:rPr>
          <w:rFonts w:asciiTheme="minorHAnsi" w:hAnsiTheme="minorHAnsi" w:cstheme="minorHAnsi"/>
          <w:sz w:val="22"/>
          <w:szCs w:val="22"/>
          <w:lang w:val="en-GB"/>
        </w:rPr>
        <w:t xml:space="preserve"> vector</w:t>
      </w:r>
      <w:r w:rsidR="00FD7417" w:rsidRPr="003F5B69">
        <w:rPr>
          <w:rFonts w:asciiTheme="minorHAnsi" w:hAnsiTheme="minorHAnsi" w:cstheme="minorHAnsi"/>
          <w:sz w:val="22"/>
          <w:szCs w:val="22"/>
          <w:lang w:val="en-GB"/>
        </w:rPr>
        <w:t xml:space="preserve">. </w:t>
      </w:r>
      <w:r w:rsidR="00830A06" w:rsidRPr="003F5B69">
        <w:rPr>
          <w:rFonts w:asciiTheme="minorHAnsi" w:hAnsiTheme="minorHAnsi" w:cstheme="minorHAnsi"/>
          <w:sz w:val="22"/>
          <w:szCs w:val="22"/>
          <w:lang w:val="en-GB"/>
        </w:rPr>
        <w:t>Two integrating equations should be implemented in our model.</w:t>
      </w:r>
      <w:r w:rsidR="007041CC" w:rsidRPr="003F5B69">
        <w:rPr>
          <w:rFonts w:asciiTheme="minorHAnsi" w:hAnsiTheme="minorHAnsi" w:cstheme="minorHAnsi"/>
          <w:sz w:val="22"/>
          <w:szCs w:val="22"/>
          <w:lang w:val="en-GB"/>
        </w:rPr>
        <w:t xml:space="preserve"> </w:t>
      </w:r>
      <w:r w:rsidR="00AC069B" w:rsidRPr="003F5B69">
        <w:rPr>
          <w:rFonts w:asciiTheme="minorHAnsi" w:hAnsiTheme="minorHAnsi" w:cstheme="minorHAnsi"/>
          <w:sz w:val="22"/>
          <w:szCs w:val="22"/>
          <w:lang w:val="en-GB"/>
        </w:rPr>
        <w:t xml:space="preserve"> </w:t>
      </w:r>
    </w:p>
    <w:p w:rsidR="00695C9F" w:rsidRPr="003F5B69" w:rsidRDefault="00330DCD" w:rsidP="001D0496">
      <w:pPr>
        <w:pStyle w:val="Heading2"/>
        <w:rPr>
          <w:rFonts w:asciiTheme="minorHAnsi" w:hAnsiTheme="minorHAnsi"/>
          <w:sz w:val="22"/>
          <w:szCs w:val="22"/>
          <w:lang w:val="en-US"/>
        </w:rPr>
      </w:pPr>
      <w:bookmarkStart w:id="61" w:name="_Toc332820035"/>
      <w:r>
        <w:rPr>
          <w:rFonts w:asciiTheme="minorHAnsi" w:hAnsiTheme="minorHAnsi"/>
          <w:lang w:val="en-US"/>
        </w:rPr>
        <w:lastRenderedPageBreak/>
        <w:t>E</w:t>
      </w:r>
      <w:r w:rsidR="00FD7417" w:rsidRPr="003F5B69">
        <w:rPr>
          <w:rFonts w:asciiTheme="minorHAnsi" w:hAnsiTheme="minorHAnsi"/>
          <w:lang w:val="en-US"/>
        </w:rPr>
        <w:t>.</w:t>
      </w:r>
      <w:r w:rsidR="00D7657B" w:rsidRPr="003F5B69">
        <w:rPr>
          <w:rFonts w:asciiTheme="minorHAnsi" w:hAnsiTheme="minorHAnsi"/>
          <w:lang w:val="en-US"/>
        </w:rPr>
        <w:t>4</w:t>
      </w:r>
      <w:r w:rsidR="00695C9F" w:rsidRPr="003F5B69">
        <w:rPr>
          <w:rFonts w:asciiTheme="minorHAnsi" w:hAnsiTheme="minorHAnsi"/>
          <w:lang w:val="en-US"/>
        </w:rPr>
        <w:t xml:space="preserve"> Impulse response function Model II</w:t>
      </w:r>
      <w:bookmarkEnd w:id="61"/>
    </w:p>
    <w:p w:rsidR="00695C9F" w:rsidRPr="003F5B69" w:rsidRDefault="001A2144" w:rsidP="002F07F8">
      <w:pPr>
        <w:ind w:left="-284"/>
        <w:rPr>
          <w:rFonts w:asciiTheme="minorHAnsi" w:hAnsiTheme="minorHAnsi"/>
          <w:lang w:val="en-GB"/>
        </w:rPr>
      </w:pPr>
      <w:r w:rsidRPr="003F5B69">
        <w:rPr>
          <w:rFonts w:asciiTheme="minorHAnsi" w:hAnsiTheme="minorHAnsi"/>
          <w:noProof/>
        </w:rPr>
        <w:drawing>
          <wp:inline distT="0" distB="0" distL="0" distR="0">
            <wp:extent cx="6096000" cy="4629150"/>
            <wp:effectExtent l="19050" t="0" r="0" b="0"/>
            <wp:docPr id="13" name="Picture 6"/>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5957" r="-1422" b="-4899"/>
                    <a:stretch/>
                  </pic:blipFill>
                  <pic:spPr bwMode="auto">
                    <a:xfrm>
                      <a:off x="0" y="0"/>
                      <a:ext cx="6101686" cy="4633468"/>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8C2F12" w:rsidRPr="003F5B69" w:rsidRDefault="008C2F12">
      <w:pPr>
        <w:rPr>
          <w:rFonts w:asciiTheme="minorHAnsi" w:eastAsiaTheme="majorEastAsia" w:hAnsiTheme="minorHAnsi" w:cstheme="majorBidi"/>
          <w:b/>
          <w:bCs/>
          <w:color w:val="4F81BD" w:themeColor="accent1"/>
          <w:sz w:val="26"/>
          <w:szCs w:val="26"/>
          <w:lang w:val="en-GB"/>
        </w:rPr>
      </w:pPr>
      <w:r w:rsidRPr="003F5B69">
        <w:rPr>
          <w:rFonts w:asciiTheme="minorHAnsi" w:hAnsiTheme="minorHAnsi"/>
          <w:lang w:val="en-GB"/>
        </w:rPr>
        <w:br w:type="page"/>
      </w:r>
    </w:p>
    <w:p w:rsidR="009E008C" w:rsidRPr="003F5B69" w:rsidRDefault="00330DCD" w:rsidP="00D7657B">
      <w:pPr>
        <w:pStyle w:val="Heading1"/>
        <w:rPr>
          <w:rFonts w:asciiTheme="minorHAnsi" w:hAnsiTheme="minorHAnsi"/>
          <w:lang w:val="en-GB"/>
        </w:rPr>
      </w:pPr>
      <w:bookmarkStart w:id="62" w:name="_Toc332820036"/>
      <w:r>
        <w:rPr>
          <w:rFonts w:asciiTheme="minorHAnsi" w:hAnsiTheme="minorHAnsi"/>
          <w:lang w:val="en-GB"/>
        </w:rPr>
        <w:lastRenderedPageBreak/>
        <w:t>F</w:t>
      </w:r>
      <w:r w:rsidR="009E008C" w:rsidRPr="003F5B69">
        <w:rPr>
          <w:rFonts w:asciiTheme="minorHAnsi" w:hAnsiTheme="minorHAnsi"/>
          <w:lang w:val="en-GB"/>
        </w:rPr>
        <w:t>. Freight exchange fraud</w:t>
      </w:r>
      <w:bookmarkEnd w:id="62"/>
    </w:p>
    <w:p w:rsidR="009E008C" w:rsidRPr="003F5B69" w:rsidRDefault="00330DCD" w:rsidP="00D7657B">
      <w:pPr>
        <w:pStyle w:val="Heading2"/>
        <w:rPr>
          <w:rFonts w:asciiTheme="minorHAnsi" w:hAnsiTheme="minorHAnsi"/>
          <w:lang w:val="en-US"/>
        </w:rPr>
      </w:pPr>
      <w:bookmarkStart w:id="63" w:name="_Toc332820037"/>
      <w:r>
        <w:rPr>
          <w:rFonts w:asciiTheme="minorHAnsi" w:hAnsiTheme="minorHAnsi"/>
          <w:lang w:val="en-US"/>
        </w:rPr>
        <w:t>F</w:t>
      </w:r>
      <w:r w:rsidR="009E008C" w:rsidRPr="003F5B69">
        <w:rPr>
          <w:rFonts w:asciiTheme="minorHAnsi" w:hAnsiTheme="minorHAnsi"/>
          <w:lang w:val="en-US"/>
        </w:rPr>
        <w:t>.1 2008</w:t>
      </w:r>
      <w:bookmarkEnd w:id="63"/>
    </w:p>
    <w:tbl>
      <w:tblPr>
        <w:tblStyle w:val="LightGrid-Accent11"/>
        <w:tblW w:w="5133" w:type="dxa"/>
        <w:jc w:val="center"/>
        <w:tblLook w:val="04A0"/>
      </w:tblPr>
      <w:tblGrid>
        <w:gridCol w:w="1923"/>
        <w:gridCol w:w="2703"/>
        <w:gridCol w:w="507"/>
      </w:tblGrid>
      <w:tr w:rsidR="009E008C" w:rsidRPr="003F5B69" w:rsidTr="0004008B">
        <w:trPr>
          <w:cnfStyle w:val="100000000000"/>
          <w:trHeight w:val="255"/>
          <w:jc w:val="center"/>
        </w:trPr>
        <w:tc>
          <w:tcPr>
            <w:cnfStyle w:val="001000000000"/>
            <w:tcW w:w="1923" w:type="dxa"/>
            <w:vMerge w:val="restart"/>
            <w:noWrap/>
            <w:hideMark/>
          </w:tcPr>
          <w:p w:rsidR="009E008C" w:rsidRPr="003F5B69" w:rsidRDefault="009E008C" w:rsidP="009E008C">
            <w:pPr>
              <w:jc w:val="center"/>
              <w:rPr>
                <w:rFonts w:asciiTheme="minorHAnsi" w:hAnsiTheme="minorHAnsi" w:cs="Arial"/>
                <w:sz w:val="28"/>
                <w:szCs w:val="28"/>
                <w:lang w:val="en-GB" w:eastAsia="nl-NL"/>
              </w:rPr>
            </w:pPr>
            <w:r w:rsidRPr="003F5B69">
              <w:rPr>
                <w:rFonts w:asciiTheme="minorHAnsi" w:hAnsiTheme="minorHAnsi" w:cs="Arial"/>
                <w:sz w:val="28"/>
                <w:szCs w:val="28"/>
                <w:lang w:val="en-GB" w:eastAsia="nl-NL"/>
              </w:rPr>
              <w:t>2008</w:t>
            </w:r>
          </w:p>
        </w:tc>
        <w:tc>
          <w:tcPr>
            <w:tcW w:w="2703" w:type="dxa"/>
            <w:noWrap/>
            <w:hideMark/>
          </w:tcPr>
          <w:p w:rsidR="009E008C" w:rsidRPr="003F5B69" w:rsidRDefault="006D72D4" w:rsidP="006D72D4">
            <w:pPr>
              <w:cnfStyle w:val="100000000000"/>
              <w:rPr>
                <w:rFonts w:asciiTheme="minorHAnsi" w:hAnsiTheme="minorHAnsi" w:cs="Arial"/>
                <w:sz w:val="20"/>
                <w:szCs w:val="20"/>
                <w:lang w:val="en-GB" w:eastAsia="nl-NL"/>
              </w:rPr>
            </w:pPr>
            <w:r w:rsidRPr="003F5B69">
              <w:rPr>
                <w:rFonts w:asciiTheme="minorHAnsi" w:hAnsiTheme="minorHAnsi" w:cs="Arial"/>
                <w:sz w:val="20"/>
                <w:szCs w:val="20"/>
                <w:lang w:val="en-GB" w:eastAsia="nl-NL"/>
              </w:rPr>
              <w:t>Amount of reports</w:t>
            </w:r>
          </w:p>
        </w:tc>
        <w:tc>
          <w:tcPr>
            <w:tcW w:w="507" w:type="dxa"/>
            <w:noWrap/>
            <w:hideMark/>
          </w:tcPr>
          <w:p w:rsidR="009E008C" w:rsidRPr="003F5B69" w:rsidRDefault="009E008C" w:rsidP="009E008C">
            <w:pPr>
              <w:jc w:val="right"/>
              <w:cnfStyle w:val="100000000000"/>
              <w:rPr>
                <w:rFonts w:asciiTheme="minorHAnsi" w:hAnsiTheme="minorHAnsi" w:cs="Arial"/>
                <w:sz w:val="20"/>
                <w:szCs w:val="20"/>
                <w:lang w:val="en-GB" w:eastAsia="nl-NL"/>
              </w:rPr>
            </w:pPr>
            <w:r w:rsidRPr="003F5B69">
              <w:rPr>
                <w:rFonts w:asciiTheme="minorHAnsi" w:hAnsiTheme="minorHAnsi" w:cs="Arial"/>
                <w:sz w:val="20"/>
                <w:szCs w:val="20"/>
                <w:lang w:val="en-GB" w:eastAsia="nl-NL"/>
              </w:rPr>
              <w:t>8</w:t>
            </w:r>
          </w:p>
        </w:tc>
      </w:tr>
      <w:tr w:rsidR="009E008C" w:rsidRPr="003F5B69" w:rsidTr="0004008B">
        <w:trPr>
          <w:cnfStyle w:val="000000100000"/>
          <w:trHeight w:val="255"/>
          <w:jc w:val="center"/>
        </w:trPr>
        <w:tc>
          <w:tcPr>
            <w:cnfStyle w:val="001000000000"/>
            <w:tcW w:w="1923" w:type="dxa"/>
            <w:vMerge/>
            <w:hideMark/>
          </w:tcPr>
          <w:p w:rsidR="009E008C" w:rsidRPr="003F5B69" w:rsidRDefault="009E008C" w:rsidP="009E008C">
            <w:pPr>
              <w:rPr>
                <w:rFonts w:asciiTheme="minorHAnsi" w:hAnsiTheme="minorHAnsi" w:cs="Arial"/>
                <w:sz w:val="28"/>
                <w:szCs w:val="28"/>
                <w:lang w:val="en-GB" w:eastAsia="nl-NL"/>
              </w:rPr>
            </w:pPr>
          </w:p>
        </w:tc>
        <w:tc>
          <w:tcPr>
            <w:tcW w:w="2703" w:type="dxa"/>
            <w:noWrap/>
            <w:hideMark/>
          </w:tcPr>
          <w:p w:rsidR="009E008C" w:rsidRPr="003F5B69" w:rsidRDefault="009E008C" w:rsidP="009E008C">
            <w:pPr>
              <w:cnfStyle w:val="000000100000"/>
              <w:rPr>
                <w:rFonts w:cs="Arial"/>
                <w:sz w:val="20"/>
                <w:szCs w:val="20"/>
                <w:lang w:val="en-GB" w:eastAsia="nl-NL"/>
              </w:rPr>
            </w:pPr>
            <w:r w:rsidRPr="003F5B69">
              <w:rPr>
                <w:rFonts w:cs="Arial"/>
                <w:sz w:val="20"/>
                <w:szCs w:val="20"/>
                <w:lang w:val="en-GB" w:eastAsia="nl-NL"/>
              </w:rPr>
              <w:t> </w:t>
            </w:r>
          </w:p>
        </w:tc>
        <w:tc>
          <w:tcPr>
            <w:tcW w:w="507" w:type="dxa"/>
            <w:noWrap/>
            <w:hideMark/>
          </w:tcPr>
          <w:p w:rsidR="009E008C" w:rsidRPr="003F5B69" w:rsidRDefault="009E008C" w:rsidP="009E008C">
            <w:pPr>
              <w:cnfStyle w:val="000000100000"/>
              <w:rPr>
                <w:rFonts w:cs="Arial"/>
                <w:sz w:val="20"/>
                <w:szCs w:val="20"/>
                <w:lang w:val="en-GB" w:eastAsia="nl-NL"/>
              </w:rPr>
            </w:pPr>
            <w:r w:rsidRPr="003F5B69">
              <w:rPr>
                <w:rFonts w:cs="Arial"/>
                <w:sz w:val="20"/>
                <w:szCs w:val="20"/>
                <w:lang w:val="en-GB" w:eastAsia="nl-NL"/>
              </w:rPr>
              <w:t> </w:t>
            </w:r>
          </w:p>
        </w:tc>
      </w:tr>
      <w:tr w:rsidR="009E008C" w:rsidRPr="003F5B69" w:rsidTr="0004008B">
        <w:trPr>
          <w:cnfStyle w:val="000000010000"/>
          <w:trHeight w:val="255"/>
          <w:jc w:val="center"/>
        </w:trPr>
        <w:tc>
          <w:tcPr>
            <w:cnfStyle w:val="001000000000"/>
            <w:tcW w:w="1923" w:type="dxa"/>
            <w:noWrap/>
            <w:hideMark/>
          </w:tcPr>
          <w:p w:rsidR="009E008C" w:rsidRPr="003F5B69" w:rsidRDefault="009E008C" w:rsidP="009E008C">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Regio</w:t>
            </w:r>
            <w:r w:rsidR="006D72D4" w:rsidRPr="003F5B69">
              <w:rPr>
                <w:rFonts w:asciiTheme="minorHAnsi" w:hAnsiTheme="minorHAnsi" w:cs="Arial"/>
                <w:sz w:val="20"/>
                <w:szCs w:val="20"/>
                <w:lang w:val="en-GB" w:eastAsia="nl-NL"/>
              </w:rPr>
              <w:t>n</w:t>
            </w:r>
          </w:p>
        </w:tc>
        <w:tc>
          <w:tcPr>
            <w:tcW w:w="2703" w:type="dxa"/>
            <w:noWrap/>
            <w:hideMark/>
          </w:tcPr>
          <w:p w:rsidR="009E008C" w:rsidRPr="003F5B69" w:rsidRDefault="009E008C" w:rsidP="009E008C">
            <w:pPr>
              <w:cnfStyle w:val="000000010000"/>
              <w:rPr>
                <w:rFonts w:cs="Arial"/>
                <w:sz w:val="20"/>
                <w:szCs w:val="20"/>
                <w:lang w:val="en-GB" w:eastAsia="nl-NL"/>
              </w:rPr>
            </w:pPr>
            <w:r w:rsidRPr="003F5B69">
              <w:rPr>
                <w:rFonts w:cs="Arial"/>
                <w:sz w:val="20"/>
                <w:szCs w:val="20"/>
                <w:lang w:val="en-GB" w:eastAsia="nl-NL"/>
              </w:rPr>
              <w:t>Gelderland-</w:t>
            </w:r>
            <w:proofErr w:type="spellStart"/>
            <w:r w:rsidRPr="003F5B69">
              <w:rPr>
                <w:rFonts w:cs="Arial"/>
                <w:sz w:val="20"/>
                <w:szCs w:val="20"/>
                <w:lang w:val="en-GB" w:eastAsia="nl-NL"/>
              </w:rPr>
              <w:t>Midden</w:t>
            </w:r>
            <w:proofErr w:type="spellEnd"/>
          </w:p>
        </w:tc>
        <w:tc>
          <w:tcPr>
            <w:tcW w:w="507" w:type="dxa"/>
            <w:noWrap/>
            <w:hideMark/>
          </w:tcPr>
          <w:p w:rsidR="009E008C" w:rsidRPr="003F5B69" w:rsidRDefault="009E008C" w:rsidP="009E008C">
            <w:pPr>
              <w:jc w:val="right"/>
              <w:cnfStyle w:val="000000010000"/>
              <w:rPr>
                <w:rFonts w:cs="Arial"/>
                <w:sz w:val="20"/>
                <w:szCs w:val="20"/>
                <w:lang w:val="en-GB" w:eastAsia="nl-NL"/>
              </w:rPr>
            </w:pPr>
            <w:r w:rsidRPr="003F5B69">
              <w:rPr>
                <w:rFonts w:cs="Arial"/>
                <w:sz w:val="20"/>
                <w:szCs w:val="20"/>
                <w:lang w:val="en-GB" w:eastAsia="nl-NL"/>
              </w:rPr>
              <w:t>1</w:t>
            </w:r>
          </w:p>
        </w:tc>
      </w:tr>
      <w:tr w:rsidR="009E008C" w:rsidRPr="003F5B69" w:rsidTr="0004008B">
        <w:trPr>
          <w:cnfStyle w:val="000000100000"/>
          <w:trHeight w:val="255"/>
          <w:jc w:val="center"/>
        </w:trPr>
        <w:tc>
          <w:tcPr>
            <w:cnfStyle w:val="001000000000"/>
            <w:tcW w:w="1923" w:type="dxa"/>
            <w:noWrap/>
            <w:hideMark/>
          </w:tcPr>
          <w:p w:rsidR="009E008C" w:rsidRPr="003F5B69" w:rsidRDefault="009E008C" w:rsidP="009E008C">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703" w:type="dxa"/>
            <w:noWrap/>
            <w:hideMark/>
          </w:tcPr>
          <w:p w:rsidR="009E008C" w:rsidRPr="003F5B69" w:rsidRDefault="009E008C" w:rsidP="009E008C">
            <w:pPr>
              <w:cnfStyle w:val="000000100000"/>
              <w:rPr>
                <w:rFonts w:cs="Arial"/>
                <w:sz w:val="20"/>
                <w:szCs w:val="20"/>
                <w:lang w:val="en-GB" w:eastAsia="nl-NL"/>
              </w:rPr>
            </w:pPr>
            <w:proofErr w:type="spellStart"/>
            <w:r w:rsidRPr="003F5B69">
              <w:rPr>
                <w:rFonts w:cs="Arial"/>
                <w:sz w:val="20"/>
                <w:szCs w:val="20"/>
                <w:lang w:val="en-GB" w:eastAsia="nl-NL"/>
              </w:rPr>
              <w:t>Kennemerland</w:t>
            </w:r>
            <w:proofErr w:type="spellEnd"/>
          </w:p>
        </w:tc>
        <w:tc>
          <w:tcPr>
            <w:tcW w:w="507" w:type="dxa"/>
            <w:noWrap/>
            <w:hideMark/>
          </w:tcPr>
          <w:p w:rsidR="009E008C" w:rsidRPr="003F5B69" w:rsidRDefault="009E008C" w:rsidP="009E008C">
            <w:pPr>
              <w:jc w:val="right"/>
              <w:cnfStyle w:val="000000100000"/>
              <w:rPr>
                <w:rFonts w:cs="Arial"/>
                <w:sz w:val="20"/>
                <w:szCs w:val="20"/>
                <w:lang w:val="en-GB" w:eastAsia="nl-NL"/>
              </w:rPr>
            </w:pPr>
            <w:r w:rsidRPr="003F5B69">
              <w:rPr>
                <w:rFonts w:cs="Arial"/>
                <w:sz w:val="20"/>
                <w:szCs w:val="20"/>
                <w:lang w:val="en-GB" w:eastAsia="nl-NL"/>
              </w:rPr>
              <w:t>1</w:t>
            </w:r>
          </w:p>
        </w:tc>
      </w:tr>
      <w:tr w:rsidR="009E008C" w:rsidRPr="003F5B69" w:rsidTr="0004008B">
        <w:trPr>
          <w:cnfStyle w:val="000000010000"/>
          <w:trHeight w:val="255"/>
          <w:jc w:val="center"/>
        </w:trPr>
        <w:tc>
          <w:tcPr>
            <w:cnfStyle w:val="001000000000"/>
            <w:tcW w:w="1923" w:type="dxa"/>
            <w:noWrap/>
            <w:hideMark/>
          </w:tcPr>
          <w:p w:rsidR="009E008C" w:rsidRPr="003F5B69" w:rsidRDefault="009E008C" w:rsidP="009E008C">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703" w:type="dxa"/>
            <w:noWrap/>
            <w:hideMark/>
          </w:tcPr>
          <w:p w:rsidR="009E008C" w:rsidRPr="003F5B69" w:rsidRDefault="009E008C" w:rsidP="009E008C">
            <w:pPr>
              <w:cnfStyle w:val="000000010000"/>
              <w:rPr>
                <w:rFonts w:cs="Arial"/>
                <w:sz w:val="20"/>
                <w:szCs w:val="20"/>
                <w:lang w:val="en-GB" w:eastAsia="nl-NL"/>
              </w:rPr>
            </w:pPr>
            <w:r w:rsidRPr="003F5B69">
              <w:rPr>
                <w:rFonts w:cs="Arial"/>
                <w:sz w:val="20"/>
                <w:szCs w:val="20"/>
                <w:lang w:val="en-GB" w:eastAsia="nl-NL"/>
              </w:rPr>
              <w:t>Limburg-</w:t>
            </w:r>
            <w:proofErr w:type="spellStart"/>
            <w:r w:rsidRPr="003F5B69">
              <w:rPr>
                <w:rFonts w:cs="Arial"/>
                <w:sz w:val="20"/>
                <w:szCs w:val="20"/>
                <w:lang w:val="en-GB" w:eastAsia="nl-NL"/>
              </w:rPr>
              <w:t>Noord</w:t>
            </w:r>
            <w:proofErr w:type="spellEnd"/>
          </w:p>
        </w:tc>
        <w:tc>
          <w:tcPr>
            <w:tcW w:w="507" w:type="dxa"/>
            <w:noWrap/>
            <w:hideMark/>
          </w:tcPr>
          <w:p w:rsidR="009E008C" w:rsidRPr="003F5B69" w:rsidRDefault="009E008C" w:rsidP="009E008C">
            <w:pPr>
              <w:jc w:val="right"/>
              <w:cnfStyle w:val="000000010000"/>
              <w:rPr>
                <w:rFonts w:cs="Arial"/>
                <w:sz w:val="20"/>
                <w:szCs w:val="20"/>
                <w:lang w:val="en-GB" w:eastAsia="nl-NL"/>
              </w:rPr>
            </w:pPr>
            <w:r w:rsidRPr="003F5B69">
              <w:rPr>
                <w:rFonts w:cs="Arial"/>
                <w:sz w:val="20"/>
                <w:szCs w:val="20"/>
                <w:lang w:val="en-GB" w:eastAsia="nl-NL"/>
              </w:rPr>
              <w:t>4</w:t>
            </w:r>
          </w:p>
        </w:tc>
      </w:tr>
      <w:tr w:rsidR="009E008C" w:rsidRPr="003F5B69" w:rsidTr="0004008B">
        <w:trPr>
          <w:cnfStyle w:val="000000100000"/>
          <w:trHeight w:val="255"/>
          <w:jc w:val="center"/>
        </w:trPr>
        <w:tc>
          <w:tcPr>
            <w:cnfStyle w:val="001000000000"/>
            <w:tcW w:w="1923" w:type="dxa"/>
            <w:noWrap/>
            <w:hideMark/>
          </w:tcPr>
          <w:p w:rsidR="009E008C" w:rsidRPr="003F5B69" w:rsidRDefault="009E008C" w:rsidP="009E008C">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703" w:type="dxa"/>
            <w:noWrap/>
            <w:hideMark/>
          </w:tcPr>
          <w:p w:rsidR="009E008C" w:rsidRPr="003F5B69" w:rsidRDefault="009E008C" w:rsidP="009E008C">
            <w:pPr>
              <w:cnfStyle w:val="000000100000"/>
              <w:rPr>
                <w:rFonts w:cs="Arial"/>
                <w:sz w:val="20"/>
                <w:szCs w:val="20"/>
                <w:lang w:val="en-GB" w:eastAsia="nl-NL"/>
              </w:rPr>
            </w:pPr>
            <w:r w:rsidRPr="003F5B69">
              <w:rPr>
                <w:rFonts w:cs="Arial"/>
                <w:sz w:val="20"/>
                <w:szCs w:val="20"/>
                <w:lang w:val="en-GB" w:eastAsia="nl-NL"/>
              </w:rPr>
              <w:t>Zeeland</w:t>
            </w:r>
          </w:p>
        </w:tc>
        <w:tc>
          <w:tcPr>
            <w:tcW w:w="507" w:type="dxa"/>
            <w:noWrap/>
            <w:hideMark/>
          </w:tcPr>
          <w:p w:rsidR="009E008C" w:rsidRPr="003F5B69" w:rsidRDefault="009E008C" w:rsidP="009E008C">
            <w:pPr>
              <w:jc w:val="right"/>
              <w:cnfStyle w:val="000000100000"/>
              <w:rPr>
                <w:rFonts w:cs="Arial"/>
                <w:sz w:val="20"/>
                <w:szCs w:val="20"/>
                <w:lang w:val="en-GB" w:eastAsia="nl-NL"/>
              </w:rPr>
            </w:pPr>
            <w:r w:rsidRPr="003F5B69">
              <w:rPr>
                <w:rFonts w:cs="Arial"/>
                <w:sz w:val="20"/>
                <w:szCs w:val="20"/>
                <w:lang w:val="en-GB" w:eastAsia="nl-NL"/>
              </w:rPr>
              <w:t>1</w:t>
            </w:r>
          </w:p>
        </w:tc>
      </w:tr>
      <w:tr w:rsidR="009E008C" w:rsidRPr="003F5B69" w:rsidTr="0004008B">
        <w:trPr>
          <w:cnfStyle w:val="000000010000"/>
          <w:trHeight w:val="270"/>
          <w:jc w:val="center"/>
        </w:trPr>
        <w:tc>
          <w:tcPr>
            <w:cnfStyle w:val="001000000000"/>
            <w:tcW w:w="1923" w:type="dxa"/>
            <w:noWrap/>
            <w:hideMark/>
          </w:tcPr>
          <w:p w:rsidR="009E008C" w:rsidRPr="003F5B69" w:rsidRDefault="009E008C" w:rsidP="009E008C">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703" w:type="dxa"/>
            <w:noWrap/>
            <w:hideMark/>
          </w:tcPr>
          <w:p w:rsidR="009E008C" w:rsidRPr="003F5B69" w:rsidRDefault="006D72D4" w:rsidP="009E008C">
            <w:pPr>
              <w:cnfStyle w:val="000000010000"/>
              <w:rPr>
                <w:rFonts w:cs="Arial"/>
                <w:sz w:val="20"/>
                <w:szCs w:val="20"/>
                <w:lang w:val="en-GB" w:eastAsia="nl-NL"/>
              </w:rPr>
            </w:pPr>
            <w:r w:rsidRPr="003F5B69">
              <w:rPr>
                <w:rFonts w:cs="Arial"/>
                <w:sz w:val="20"/>
                <w:szCs w:val="20"/>
                <w:lang w:val="en-GB" w:eastAsia="nl-NL"/>
              </w:rPr>
              <w:t>Unknown</w:t>
            </w:r>
          </w:p>
        </w:tc>
        <w:tc>
          <w:tcPr>
            <w:tcW w:w="507" w:type="dxa"/>
            <w:noWrap/>
            <w:hideMark/>
          </w:tcPr>
          <w:p w:rsidR="009E008C" w:rsidRPr="003F5B69" w:rsidRDefault="009E008C" w:rsidP="009E008C">
            <w:pPr>
              <w:jc w:val="right"/>
              <w:cnfStyle w:val="000000010000"/>
              <w:rPr>
                <w:rFonts w:cs="Arial"/>
                <w:sz w:val="20"/>
                <w:szCs w:val="20"/>
                <w:lang w:val="en-GB" w:eastAsia="nl-NL"/>
              </w:rPr>
            </w:pPr>
            <w:r w:rsidRPr="003F5B69">
              <w:rPr>
                <w:rFonts w:cs="Arial"/>
                <w:sz w:val="20"/>
                <w:szCs w:val="20"/>
                <w:lang w:val="en-GB" w:eastAsia="nl-NL"/>
              </w:rPr>
              <w:t>1</w:t>
            </w:r>
          </w:p>
        </w:tc>
      </w:tr>
      <w:tr w:rsidR="009E008C" w:rsidRPr="003F5B69" w:rsidTr="0004008B">
        <w:trPr>
          <w:cnfStyle w:val="000000100000"/>
          <w:trHeight w:val="255"/>
          <w:jc w:val="center"/>
        </w:trPr>
        <w:tc>
          <w:tcPr>
            <w:cnfStyle w:val="001000000000"/>
            <w:tcW w:w="1923" w:type="dxa"/>
            <w:noWrap/>
            <w:hideMark/>
          </w:tcPr>
          <w:p w:rsidR="009E008C" w:rsidRPr="003F5B69" w:rsidRDefault="009E008C" w:rsidP="006D72D4">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M</w:t>
            </w:r>
            <w:r w:rsidR="006D72D4" w:rsidRPr="003F5B69">
              <w:rPr>
                <w:rFonts w:asciiTheme="minorHAnsi" w:hAnsiTheme="minorHAnsi" w:cs="Arial"/>
                <w:sz w:val="20"/>
                <w:szCs w:val="20"/>
                <w:lang w:val="en-GB" w:eastAsia="nl-NL"/>
              </w:rPr>
              <w:t>onth</w:t>
            </w:r>
          </w:p>
        </w:tc>
        <w:tc>
          <w:tcPr>
            <w:tcW w:w="2703" w:type="dxa"/>
            <w:noWrap/>
            <w:hideMark/>
          </w:tcPr>
          <w:p w:rsidR="009E008C" w:rsidRPr="003F5B69" w:rsidRDefault="006D72D4" w:rsidP="009E008C">
            <w:pPr>
              <w:cnfStyle w:val="000000100000"/>
              <w:rPr>
                <w:rFonts w:cs="Arial"/>
                <w:sz w:val="20"/>
                <w:szCs w:val="20"/>
                <w:lang w:val="en-GB" w:eastAsia="nl-NL"/>
              </w:rPr>
            </w:pPr>
            <w:r w:rsidRPr="003F5B69">
              <w:rPr>
                <w:rFonts w:cs="Arial"/>
                <w:sz w:val="20"/>
                <w:szCs w:val="20"/>
                <w:lang w:val="en-GB" w:eastAsia="nl-NL"/>
              </w:rPr>
              <w:t>February</w:t>
            </w:r>
          </w:p>
        </w:tc>
        <w:tc>
          <w:tcPr>
            <w:tcW w:w="507" w:type="dxa"/>
            <w:noWrap/>
            <w:hideMark/>
          </w:tcPr>
          <w:p w:rsidR="009E008C" w:rsidRPr="003F5B69" w:rsidRDefault="009E008C" w:rsidP="009E008C">
            <w:pPr>
              <w:jc w:val="right"/>
              <w:cnfStyle w:val="000000100000"/>
              <w:rPr>
                <w:rFonts w:cs="Arial"/>
                <w:sz w:val="20"/>
                <w:szCs w:val="20"/>
                <w:lang w:val="en-GB" w:eastAsia="nl-NL"/>
              </w:rPr>
            </w:pPr>
            <w:r w:rsidRPr="003F5B69">
              <w:rPr>
                <w:rFonts w:cs="Arial"/>
                <w:sz w:val="20"/>
                <w:szCs w:val="20"/>
                <w:lang w:val="en-GB" w:eastAsia="nl-NL"/>
              </w:rPr>
              <w:t>3</w:t>
            </w:r>
          </w:p>
        </w:tc>
      </w:tr>
      <w:tr w:rsidR="009E008C" w:rsidRPr="003F5B69" w:rsidTr="0004008B">
        <w:trPr>
          <w:cnfStyle w:val="000000010000"/>
          <w:trHeight w:val="255"/>
          <w:jc w:val="center"/>
        </w:trPr>
        <w:tc>
          <w:tcPr>
            <w:cnfStyle w:val="001000000000"/>
            <w:tcW w:w="1923" w:type="dxa"/>
            <w:noWrap/>
            <w:hideMark/>
          </w:tcPr>
          <w:p w:rsidR="009E008C" w:rsidRPr="003F5B69" w:rsidRDefault="009E008C" w:rsidP="009E008C">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703" w:type="dxa"/>
            <w:noWrap/>
            <w:hideMark/>
          </w:tcPr>
          <w:p w:rsidR="009E008C" w:rsidRPr="003F5B69" w:rsidRDefault="006D72D4" w:rsidP="009E008C">
            <w:pPr>
              <w:cnfStyle w:val="000000010000"/>
              <w:rPr>
                <w:rFonts w:cs="Arial"/>
                <w:sz w:val="20"/>
                <w:szCs w:val="20"/>
                <w:lang w:val="en-GB" w:eastAsia="nl-NL"/>
              </w:rPr>
            </w:pPr>
            <w:r w:rsidRPr="003F5B69">
              <w:rPr>
                <w:rFonts w:cs="Arial"/>
                <w:sz w:val="20"/>
                <w:szCs w:val="20"/>
                <w:lang w:val="en-GB" w:eastAsia="nl-NL"/>
              </w:rPr>
              <w:t>March</w:t>
            </w:r>
          </w:p>
        </w:tc>
        <w:tc>
          <w:tcPr>
            <w:tcW w:w="507" w:type="dxa"/>
            <w:noWrap/>
            <w:hideMark/>
          </w:tcPr>
          <w:p w:rsidR="009E008C" w:rsidRPr="003F5B69" w:rsidRDefault="009E008C" w:rsidP="009E008C">
            <w:pPr>
              <w:jc w:val="right"/>
              <w:cnfStyle w:val="000000010000"/>
              <w:rPr>
                <w:rFonts w:cs="Arial"/>
                <w:sz w:val="20"/>
                <w:szCs w:val="20"/>
                <w:lang w:val="en-GB" w:eastAsia="nl-NL"/>
              </w:rPr>
            </w:pPr>
            <w:r w:rsidRPr="003F5B69">
              <w:rPr>
                <w:rFonts w:cs="Arial"/>
                <w:sz w:val="20"/>
                <w:szCs w:val="20"/>
                <w:lang w:val="en-GB" w:eastAsia="nl-NL"/>
              </w:rPr>
              <w:t>3</w:t>
            </w:r>
          </w:p>
        </w:tc>
      </w:tr>
      <w:tr w:rsidR="009E008C" w:rsidRPr="003F5B69" w:rsidTr="0004008B">
        <w:trPr>
          <w:cnfStyle w:val="000000100000"/>
          <w:trHeight w:val="255"/>
          <w:jc w:val="center"/>
        </w:trPr>
        <w:tc>
          <w:tcPr>
            <w:cnfStyle w:val="001000000000"/>
            <w:tcW w:w="1923" w:type="dxa"/>
            <w:noWrap/>
            <w:hideMark/>
          </w:tcPr>
          <w:p w:rsidR="009E008C" w:rsidRPr="003F5B69" w:rsidRDefault="009E008C" w:rsidP="009E008C">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703" w:type="dxa"/>
            <w:noWrap/>
            <w:hideMark/>
          </w:tcPr>
          <w:p w:rsidR="009E008C" w:rsidRPr="003F5B69" w:rsidRDefault="009E008C" w:rsidP="006D72D4">
            <w:pPr>
              <w:cnfStyle w:val="000000100000"/>
              <w:rPr>
                <w:rFonts w:cs="Arial"/>
                <w:sz w:val="20"/>
                <w:szCs w:val="20"/>
                <w:lang w:val="en-GB" w:eastAsia="nl-NL"/>
              </w:rPr>
            </w:pPr>
            <w:r w:rsidRPr="003F5B69">
              <w:rPr>
                <w:rFonts w:cs="Arial"/>
                <w:sz w:val="20"/>
                <w:szCs w:val="20"/>
                <w:lang w:val="en-GB" w:eastAsia="nl-NL"/>
              </w:rPr>
              <w:t>M</w:t>
            </w:r>
            <w:r w:rsidR="006D72D4" w:rsidRPr="003F5B69">
              <w:rPr>
                <w:rFonts w:cs="Arial"/>
                <w:sz w:val="20"/>
                <w:szCs w:val="20"/>
                <w:lang w:val="en-GB" w:eastAsia="nl-NL"/>
              </w:rPr>
              <w:t>ay</w:t>
            </w:r>
          </w:p>
        </w:tc>
        <w:tc>
          <w:tcPr>
            <w:tcW w:w="507" w:type="dxa"/>
            <w:noWrap/>
            <w:hideMark/>
          </w:tcPr>
          <w:p w:rsidR="009E008C" w:rsidRPr="003F5B69" w:rsidRDefault="009E008C" w:rsidP="009E008C">
            <w:pPr>
              <w:jc w:val="right"/>
              <w:cnfStyle w:val="000000100000"/>
              <w:rPr>
                <w:rFonts w:cs="Arial"/>
                <w:sz w:val="20"/>
                <w:szCs w:val="20"/>
                <w:lang w:val="en-GB" w:eastAsia="nl-NL"/>
              </w:rPr>
            </w:pPr>
            <w:r w:rsidRPr="003F5B69">
              <w:rPr>
                <w:rFonts w:cs="Arial"/>
                <w:sz w:val="20"/>
                <w:szCs w:val="20"/>
                <w:lang w:val="en-GB" w:eastAsia="nl-NL"/>
              </w:rPr>
              <w:t>1</w:t>
            </w:r>
          </w:p>
        </w:tc>
      </w:tr>
      <w:tr w:rsidR="009E008C" w:rsidRPr="003F5B69" w:rsidTr="0004008B">
        <w:trPr>
          <w:cnfStyle w:val="000000010000"/>
          <w:trHeight w:val="270"/>
          <w:jc w:val="center"/>
        </w:trPr>
        <w:tc>
          <w:tcPr>
            <w:cnfStyle w:val="001000000000"/>
            <w:tcW w:w="1923" w:type="dxa"/>
            <w:noWrap/>
            <w:hideMark/>
          </w:tcPr>
          <w:p w:rsidR="009E008C" w:rsidRPr="003F5B69" w:rsidRDefault="009E008C" w:rsidP="009E008C">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703" w:type="dxa"/>
            <w:noWrap/>
            <w:hideMark/>
          </w:tcPr>
          <w:p w:rsidR="009E008C" w:rsidRPr="003F5B69" w:rsidRDefault="009E008C" w:rsidP="009E008C">
            <w:pPr>
              <w:cnfStyle w:val="000000010000"/>
              <w:rPr>
                <w:rFonts w:cs="Arial"/>
                <w:sz w:val="20"/>
                <w:szCs w:val="20"/>
                <w:lang w:val="en-GB" w:eastAsia="nl-NL"/>
              </w:rPr>
            </w:pPr>
            <w:r w:rsidRPr="003F5B69">
              <w:rPr>
                <w:rFonts w:cs="Arial"/>
                <w:sz w:val="20"/>
                <w:szCs w:val="20"/>
                <w:lang w:val="en-GB" w:eastAsia="nl-NL"/>
              </w:rPr>
              <w:t>December</w:t>
            </w:r>
          </w:p>
        </w:tc>
        <w:tc>
          <w:tcPr>
            <w:tcW w:w="507" w:type="dxa"/>
            <w:noWrap/>
            <w:hideMark/>
          </w:tcPr>
          <w:p w:rsidR="009E008C" w:rsidRPr="003F5B69" w:rsidRDefault="009E008C" w:rsidP="009E008C">
            <w:pPr>
              <w:jc w:val="right"/>
              <w:cnfStyle w:val="000000010000"/>
              <w:rPr>
                <w:rFonts w:cs="Arial"/>
                <w:sz w:val="20"/>
                <w:szCs w:val="20"/>
                <w:lang w:val="en-GB" w:eastAsia="nl-NL"/>
              </w:rPr>
            </w:pPr>
            <w:r w:rsidRPr="003F5B69">
              <w:rPr>
                <w:rFonts w:cs="Arial"/>
                <w:sz w:val="20"/>
                <w:szCs w:val="20"/>
                <w:lang w:val="en-GB" w:eastAsia="nl-NL"/>
              </w:rPr>
              <w:t>1</w:t>
            </w:r>
          </w:p>
        </w:tc>
      </w:tr>
      <w:tr w:rsidR="009E008C" w:rsidRPr="003F5B69" w:rsidTr="0004008B">
        <w:trPr>
          <w:cnfStyle w:val="000000100000"/>
          <w:trHeight w:val="255"/>
          <w:jc w:val="center"/>
        </w:trPr>
        <w:tc>
          <w:tcPr>
            <w:cnfStyle w:val="001000000000"/>
            <w:tcW w:w="1923" w:type="dxa"/>
            <w:noWrap/>
            <w:hideMark/>
          </w:tcPr>
          <w:p w:rsidR="009E008C" w:rsidRPr="003F5B69" w:rsidRDefault="006D72D4" w:rsidP="009E008C">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Day</w:t>
            </w:r>
          </w:p>
        </w:tc>
        <w:tc>
          <w:tcPr>
            <w:tcW w:w="2703" w:type="dxa"/>
            <w:noWrap/>
            <w:hideMark/>
          </w:tcPr>
          <w:p w:rsidR="009E008C" w:rsidRPr="003F5B69" w:rsidRDefault="006D72D4" w:rsidP="009E008C">
            <w:pPr>
              <w:cnfStyle w:val="000000100000"/>
              <w:rPr>
                <w:rFonts w:cs="Arial"/>
                <w:sz w:val="20"/>
                <w:szCs w:val="20"/>
                <w:lang w:val="en-GB" w:eastAsia="nl-NL"/>
              </w:rPr>
            </w:pPr>
            <w:r w:rsidRPr="003F5B69">
              <w:rPr>
                <w:rFonts w:cs="Arial"/>
                <w:sz w:val="20"/>
                <w:szCs w:val="20"/>
                <w:lang w:val="en-GB" w:eastAsia="nl-NL"/>
              </w:rPr>
              <w:t>Tuesday</w:t>
            </w:r>
          </w:p>
        </w:tc>
        <w:tc>
          <w:tcPr>
            <w:tcW w:w="507" w:type="dxa"/>
            <w:noWrap/>
            <w:hideMark/>
          </w:tcPr>
          <w:p w:rsidR="009E008C" w:rsidRPr="003F5B69" w:rsidRDefault="009E008C" w:rsidP="009E008C">
            <w:pPr>
              <w:jc w:val="right"/>
              <w:cnfStyle w:val="000000100000"/>
              <w:rPr>
                <w:rFonts w:cs="Arial"/>
                <w:sz w:val="20"/>
                <w:szCs w:val="20"/>
                <w:lang w:val="en-GB" w:eastAsia="nl-NL"/>
              </w:rPr>
            </w:pPr>
            <w:r w:rsidRPr="003F5B69">
              <w:rPr>
                <w:rFonts w:cs="Arial"/>
                <w:sz w:val="20"/>
                <w:szCs w:val="20"/>
                <w:lang w:val="en-GB" w:eastAsia="nl-NL"/>
              </w:rPr>
              <w:t>2</w:t>
            </w:r>
          </w:p>
        </w:tc>
      </w:tr>
      <w:tr w:rsidR="009E008C" w:rsidRPr="003F5B69" w:rsidTr="0004008B">
        <w:trPr>
          <w:cnfStyle w:val="000000010000"/>
          <w:trHeight w:val="255"/>
          <w:jc w:val="center"/>
        </w:trPr>
        <w:tc>
          <w:tcPr>
            <w:cnfStyle w:val="001000000000"/>
            <w:tcW w:w="1923" w:type="dxa"/>
            <w:noWrap/>
            <w:hideMark/>
          </w:tcPr>
          <w:p w:rsidR="009E008C" w:rsidRPr="003F5B69" w:rsidRDefault="009E008C" w:rsidP="009E008C">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703" w:type="dxa"/>
            <w:noWrap/>
            <w:hideMark/>
          </w:tcPr>
          <w:p w:rsidR="009E008C" w:rsidRPr="003F5B69" w:rsidRDefault="006D72D4" w:rsidP="009E008C">
            <w:pPr>
              <w:cnfStyle w:val="000000010000"/>
              <w:rPr>
                <w:rFonts w:cs="Arial"/>
                <w:sz w:val="20"/>
                <w:szCs w:val="20"/>
                <w:lang w:val="en-GB" w:eastAsia="nl-NL"/>
              </w:rPr>
            </w:pPr>
            <w:r w:rsidRPr="003F5B69">
              <w:rPr>
                <w:rFonts w:cs="Arial"/>
                <w:sz w:val="20"/>
                <w:szCs w:val="20"/>
                <w:lang w:val="en-GB" w:eastAsia="nl-NL"/>
              </w:rPr>
              <w:t>Wednesday</w:t>
            </w:r>
          </w:p>
        </w:tc>
        <w:tc>
          <w:tcPr>
            <w:tcW w:w="507" w:type="dxa"/>
            <w:noWrap/>
            <w:hideMark/>
          </w:tcPr>
          <w:p w:rsidR="009E008C" w:rsidRPr="003F5B69" w:rsidRDefault="009E008C" w:rsidP="009E008C">
            <w:pPr>
              <w:jc w:val="right"/>
              <w:cnfStyle w:val="000000010000"/>
              <w:rPr>
                <w:rFonts w:cs="Arial"/>
                <w:sz w:val="20"/>
                <w:szCs w:val="20"/>
                <w:lang w:val="en-GB" w:eastAsia="nl-NL"/>
              </w:rPr>
            </w:pPr>
            <w:r w:rsidRPr="003F5B69">
              <w:rPr>
                <w:rFonts w:cs="Arial"/>
                <w:sz w:val="20"/>
                <w:szCs w:val="20"/>
                <w:lang w:val="en-GB" w:eastAsia="nl-NL"/>
              </w:rPr>
              <w:t>3</w:t>
            </w:r>
          </w:p>
        </w:tc>
      </w:tr>
      <w:tr w:rsidR="009E008C" w:rsidRPr="003F5B69" w:rsidTr="0004008B">
        <w:trPr>
          <w:cnfStyle w:val="000000100000"/>
          <w:trHeight w:val="270"/>
          <w:jc w:val="center"/>
        </w:trPr>
        <w:tc>
          <w:tcPr>
            <w:cnfStyle w:val="001000000000"/>
            <w:tcW w:w="1923" w:type="dxa"/>
            <w:noWrap/>
            <w:hideMark/>
          </w:tcPr>
          <w:p w:rsidR="009E008C" w:rsidRPr="003F5B69" w:rsidRDefault="009E008C" w:rsidP="009E008C">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703" w:type="dxa"/>
            <w:noWrap/>
            <w:hideMark/>
          </w:tcPr>
          <w:p w:rsidR="009E008C" w:rsidRPr="003F5B69" w:rsidRDefault="006D72D4" w:rsidP="009E008C">
            <w:pPr>
              <w:cnfStyle w:val="000000100000"/>
              <w:rPr>
                <w:rFonts w:cs="Arial"/>
                <w:sz w:val="20"/>
                <w:szCs w:val="20"/>
                <w:lang w:val="en-GB" w:eastAsia="nl-NL"/>
              </w:rPr>
            </w:pPr>
            <w:r w:rsidRPr="003F5B69">
              <w:rPr>
                <w:rFonts w:cs="Arial"/>
                <w:sz w:val="20"/>
                <w:szCs w:val="20"/>
                <w:lang w:val="en-GB" w:eastAsia="nl-NL"/>
              </w:rPr>
              <w:t>Thursday</w:t>
            </w:r>
          </w:p>
        </w:tc>
        <w:tc>
          <w:tcPr>
            <w:tcW w:w="507" w:type="dxa"/>
            <w:noWrap/>
            <w:hideMark/>
          </w:tcPr>
          <w:p w:rsidR="009E008C" w:rsidRPr="003F5B69" w:rsidRDefault="009E008C" w:rsidP="009E008C">
            <w:pPr>
              <w:jc w:val="right"/>
              <w:cnfStyle w:val="000000100000"/>
              <w:rPr>
                <w:rFonts w:cs="Arial"/>
                <w:sz w:val="20"/>
                <w:szCs w:val="20"/>
                <w:lang w:val="en-GB" w:eastAsia="nl-NL"/>
              </w:rPr>
            </w:pPr>
            <w:r w:rsidRPr="003F5B69">
              <w:rPr>
                <w:rFonts w:cs="Arial"/>
                <w:sz w:val="20"/>
                <w:szCs w:val="20"/>
                <w:lang w:val="en-GB" w:eastAsia="nl-NL"/>
              </w:rPr>
              <w:t>3</w:t>
            </w:r>
          </w:p>
        </w:tc>
      </w:tr>
      <w:tr w:rsidR="009E008C" w:rsidRPr="003F5B69" w:rsidTr="0004008B">
        <w:trPr>
          <w:cnfStyle w:val="000000010000"/>
          <w:trHeight w:val="255"/>
          <w:jc w:val="center"/>
        </w:trPr>
        <w:tc>
          <w:tcPr>
            <w:cnfStyle w:val="001000000000"/>
            <w:tcW w:w="1923" w:type="dxa"/>
            <w:noWrap/>
            <w:hideMark/>
          </w:tcPr>
          <w:p w:rsidR="009E008C" w:rsidRPr="003F5B69" w:rsidRDefault="006D72D4" w:rsidP="006D72D4">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Transport section</w:t>
            </w:r>
          </w:p>
        </w:tc>
        <w:tc>
          <w:tcPr>
            <w:tcW w:w="2703" w:type="dxa"/>
            <w:noWrap/>
            <w:hideMark/>
          </w:tcPr>
          <w:p w:rsidR="009E008C" w:rsidRPr="003F5B69" w:rsidRDefault="006D72D4" w:rsidP="009E008C">
            <w:pPr>
              <w:cnfStyle w:val="000000010000"/>
              <w:rPr>
                <w:rFonts w:cs="Arial"/>
                <w:sz w:val="20"/>
                <w:szCs w:val="20"/>
                <w:lang w:val="en-GB" w:eastAsia="nl-NL"/>
              </w:rPr>
            </w:pPr>
            <w:r w:rsidRPr="003F5B69">
              <w:rPr>
                <w:rFonts w:cs="Arial"/>
                <w:sz w:val="20"/>
                <w:szCs w:val="20"/>
                <w:lang w:val="en-GB" w:eastAsia="nl-NL"/>
              </w:rPr>
              <w:t>Within the Neth</w:t>
            </w:r>
            <w:r w:rsidR="009E008C" w:rsidRPr="003F5B69">
              <w:rPr>
                <w:rFonts w:cs="Arial"/>
                <w:sz w:val="20"/>
                <w:szCs w:val="20"/>
                <w:lang w:val="en-GB" w:eastAsia="nl-NL"/>
              </w:rPr>
              <w:t>erland</w:t>
            </w:r>
            <w:r w:rsidRPr="003F5B69">
              <w:rPr>
                <w:rFonts w:cs="Arial"/>
                <w:sz w:val="20"/>
                <w:szCs w:val="20"/>
                <w:lang w:val="en-GB" w:eastAsia="nl-NL"/>
              </w:rPr>
              <w:t>s</w:t>
            </w:r>
          </w:p>
        </w:tc>
        <w:tc>
          <w:tcPr>
            <w:tcW w:w="507" w:type="dxa"/>
            <w:noWrap/>
            <w:hideMark/>
          </w:tcPr>
          <w:p w:rsidR="009E008C" w:rsidRPr="003F5B69" w:rsidRDefault="009E008C" w:rsidP="009E008C">
            <w:pPr>
              <w:jc w:val="right"/>
              <w:cnfStyle w:val="000000010000"/>
              <w:rPr>
                <w:rFonts w:cs="Arial"/>
                <w:sz w:val="20"/>
                <w:szCs w:val="20"/>
                <w:lang w:val="en-GB" w:eastAsia="nl-NL"/>
              </w:rPr>
            </w:pPr>
            <w:r w:rsidRPr="003F5B69">
              <w:rPr>
                <w:rFonts w:cs="Arial"/>
                <w:sz w:val="20"/>
                <w:szCs w:val="20"/>
                <w:lang w:val="en-GB" w:eastAsia="nl-NL"/>
              </w:rPr>
              <w:t>1</w:t>
            </w:r>
          </w:p>
        </w:tc>
      </w:tr>
      <w:tr w:rsidR="009E008C" w:rsidRPr="003F5B69" w:rsidTr="0004008B">
        <w:trPr>
          <w:cnfStyle w:val="000000100000"/>
          <w:trHeight w:val="255"/>
          <w:jc w:val="center"/>
        </w:trPr>
        <w:tc>
          <w:tcPr>
            <w:cnfStyle w:val="001000000000"/>
            <w:tcW w:w="1923" w:type="dxa"/>
            <w:noWrap/>
            <w:hideMark/>
          </w:tcPr>
          <w:p w:rsidR="009E008C" w:rsidRPr="003F5B69" w:rsidRDefault="009E008C" w:rsidP="009E008C">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703" w:type="dxa"/>
            <w:noWrap/>
            <w:hideMark/>
          </w:tcPr>
          <w:p w:rsidR="009E008C" w:rsidRPr="003F5B69" w:rsidRDefault="006D72D4" w:rsidP="009E008C">
            <w:pPr>
              <w:cnfStyle w:val="000000100000"/>
              <w:rPr>
                <w:rFonts w:cs="Arial"/>
                <w:sz w:val="20"/>
                <w:szCs w:val="20"/>
                <w:lang w:val="en-GB" w:eastAsia="nl-NL"/>
              </w:rPr>
            </w:pPr>
            <w:r w:rsidRPr="003F5B69">
              <w:rPr>
                <w:rFonts w:cs="Arial"/>
                <w:sz w:val="20"/>
                <w:szCs w:val="20"/>
                <w:lang w:val="en-GB" w:eastAsia="nl-NL"/>
              </w:rPr>
              <w:t>The Neth</w:t>
            </w:r>
            <w:r w:rsidR="009E008C" w:rsidRPr="003F5B69">
              <w:rPr>
                <w:rFonts w:cs="Arial"/>
                <w:sz w:val="20"/>
                <w:szCs w:val="20"/>
                <w:lang w:val="en-GB" w:eastAsia="nl-NL"/>
              </w:rPr>
              <w:t>erland</w:t>
            </w:r>
            <w:r w:rsidRPr="003F5B69">
              <w:rPr>
                <w:rFonts w:cs="Arial"/>
                <w:sz w:val="20"/>
                <w:szCs w:val="20"/>
                <w:lang w:val="en-GB" w:eastAsia="nl-NL"/>
              </w:rPr>
              <w:t xml:space="preserve">s </w:t>
            </w:r>
            <w:r w:rsidR="009E008C" w:rsidRPr="003F5B69">
              <w:rPr>
                <w:rFonts w:cs="Arial"/>
                <w:sz w:val="20"/>
                <w:szCs w:val="20"/>
                <w:lang w:val="en-GB" w:eastAsia="nl-NL"/>
              </w:rPr>
              <w:t>-</w:t>
            </w:r>
            <w:r w:rsidRPr="003F5B69">
              <w:rPr>
                <w:rFonts w:cs="Arial"/>
                <w:sz w:val="20"/>
                <w:szCs w:val="20"/>
                <w:lang w:val="en-GB" w:eastAsia="nl-NL"/>
              </w:rPr>
              <w:t xml:space="preserve"> Italy</w:t>
            </w:r>
          </w:p>
        </w:tc>
        <w:tc>
          <w:tcPr>
            <w:tcW w:w="507" w:type="dxa"/>
            <w:noWrap/>
            <w:hideMark/>
          </w:tcPr>
          <w:p w:rsidR="009E008C" w:rsidRPr="003F5B69" w:rsidRDefault="009E008C" w:rsidP="009E008C">
            <w:pPr>
              <w:jc w:val="right"/>
              <w:cnfStyle w:val="000000100000"/>
              <w:rPr>
                <w:rFonts w:cs="Arial"/>
                <w:sz w:val="20"/>
                <w:szCs w:val="20"/>
                <w:lang w:val="en-GB" w:eastAsia="nl-NL"/>
              </w:rPr>
            </w:pPr>
            <w:r w:rsidRPr="003F5B69">
              <w:rPr>
                <w:rFonts w:cs="Arial"/>
                <w:sz w:val="20"/>
                <w:szCs w:val="20"/>
                <w:lang w:val="en-GB" w:eastAsia="nl-NL"/>
              </w:rPr>
              <w:t>3</w:t>
            </w:r>
          </w:p>
        </w:tc>
      </w:tr>
      <w:tr w:rsidR="009E008C" w:rsidRPr="003F5B69" w:rsidTr="0004008B">
        <w:trPr>
          <w:cnfStyle w:val="000000010000"/>
          <w:trHeight w:val="255"/>
          <w:jc w:val="center"/>
        </w:trPr>
        <w:tc>
          <w:tcPr>
            <w:cnfStyle w:val="001000000000"/>
            <w:tcW w:w="1923" w:type="dxa"/>
            <w:noWrap/>
            <w:hideMark/>
          </w:tcPr>
          <w:p w:rsidR="009E008C" w:rsidRPr="003F5B69" w:rsidRDefault="009E008C" w:rsidP="009E008C">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703" w:type="dxa"/>
            <w:noWrap/>
            <w:hideMark/>
          </w:tcPr>
          <w:p w:rsidR="009E008C" w:rsidRPr="003F5B69" w:rsidRDefault="006D72D4" w:rsidP="006D72D4">
            <w:pPr>
              <w:cnfStyle w:val="000000010000"/>
              <w:rPr>
                <w:rFonts w:cs="Arial"/>
                <w:sz w:val="20"/>
                <w:szCs w:val="20"/>
                <w:lang w:val="en-GB" w:eastAsia="nl-NL"/>
              </w:rPr>
            </w:pPr>
            <w:r w:rsidRPr="003F5B69">
              <w:rPr>
                <w:rFonts w:cs="Arial"/>
                <w:sz w:val="20"/>
                <w:szCs w:val="20"/>
                <w:lang w:val="en-GB" w:eastAsia="nl-NL"/>
              </w:rPr>
              <w:t>The Neth</w:t>
            </w:r>
            <w:r w:rsidR="009E008C" w:rsidRPr="003F5B69">
              <w:rPr>
                <w:rFonts w:cs="Arial"/>
                <w:sz w:val="20"/>
                <w:szCs w:val="20"/>
                <w:lang w:val="en-GB" w:eastAsia="nl-NL"/>
              </w:rPr>
              <w:t>erland</w:t>
            </w:r>
            <w:r w:rsidRPr="003F5B69">
              <w:rPr>
                <w:rFonts w:cs="Arial"/>
                <w:sz w:val="20"/>
                <w:szCs w:val="20"/>
                <w:lang w:val="en-GB" w:eastAsia="nl-NL"/>
              </w:rPr>
              <w:t>s</w:t>
            </w:r>
            <w:r w:rsidR="009E008C" w:rsidRPr="003F5B69">
              <w:rPr>
                <w:rFonts w:cs="Arial"/>
                <w:sz w:val="20"/>
                <w:szCs w:val="20"/>
                <w:lang w:val="en-GB" w:eastAsia="nl-NL"/>
              </w:rPr>
              <w:t xml:space="preserve"> -</w:t>
            </w:r>
            <w:r w:rsidRPr="003F5B69">
              <w:rPr>
                <w:rFonts w:cs="Arial"/>
                <w:sz w:val="20"/>
                <w:szCs w:val="20"/>
                <w:lang w:val="en-GB" w:eastAsia="nl-NL"/>
              </w:rPr>
              <w:t xml:space="preserve"> Germany</w:t>
            </w:r>
          </w:p>
        </w:tc>
        <w:tc>
          <w:tcPr>
            <w:tcW w:w="507" w:type="dxa"/>
            <w:noWrap/>
            <w:hideMark/>
          </w:tcPr>
          <w:p w:rsidR="009E008C" w:rsidRPr="003F5B69" w:rsidRDefault="009E008C" w:rsidP="009E008C">
            <w:pPr>
              <w:jc w:val="right"/>
              <w:cnfStyle w:val="000000010000"/>
              <w:rPr>
                <w:rFonts w:cs="Arial"/>
                <w:sz w:val="20"/>
                <w:szCs w:val="20"/>
                <w:lang w:val="en-GB" w:eastAsia="nl-NL"/>
              </w:rPr>
            </w:pPr>
            <w:r w:rsidRPr="003F5B69">
              <w:rPr>
                <w:rFonts w:cs="Arial"/>
                <w:sz w:val="20"/>
                <w:szCs w:val="20"/>
                <w:lang w:val="en-GB" w:eastAsia="nl-NL"/>
              </w:rPr>
              <w:t>3</w:t>
            </w:r>
          </w:p>
        </w:tc>
      </w:tr>
      <w:tr w:rsidR="009E008C" w:rsidRPr="003F5B69" w:rsidTr="0004008B">
        <w:trPr>
          <w:cnfStyle w:val="000000100000"/>
          <w:trHeight w:val="270"/>
          <w:jc w:val="center"/>
        </w:trPr>
        <w:tc>
          <w:tcPr>
            <w:cnfStyle w:val="001000000000"/>
            <w:tcW w:w="1923" w:type="dxa"/>
            <w:noWrap/>
            <w:hideMark/>
          </w:tcPr>
          <w:p w:rsidR="009E008C" w:rsidRPr="003F5B69" w:rsidRDefault="009E008C" w:rsidP="009E008C">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703" w:type="dxa"/>
            <w:noWrap/>
            <w:hideMark/>
          </w:tcPr>
          <w:p w:rsidR="009E008C" w:rsidRPr="003F5B69" w:rsidRDefault="006D72D4" w:rsidP="009E008C">
            <w:pPr>
              <w:cnfStyle w:val="000000100000"/>
              <w:rPr>
                <w:rFonts w:cs="Arial"/>
                <w:sz w:val="20"/>
                <w:szCs w:val="20"/>
                <w:lang w:val="en-GB" w:eastAsia="nl-NL"/>
              </w:rPr>
            </w:pPr>
            <w:r w:rsidRPr="003F5B69">
              <w:rPr>
                <w:rFonts w:cs="Arial"/>
                <w:sz w:val="20"/>
                <w:szCs w:val="20"/>
                <w:lang w:val="en-GB" w:eastAsia="nl-NL"/>
              </w:rPr>
              <w:t>Unknown</w:t>
            </w:r>
          </w:p>
        </w:tc>
        <w:tc>
          <w:tcPr>
            <w:tcW w:w="507" w:type="dxa"/>
            <w:noWrap/>
            <w:hideMark/>
          </w:tcPr>
          <w:p w:rsidR="009E008C" w:rsidRPr="003F5B69" w:rsidRDefault="009E008C" w:rsidP="009E008C">
            <w:pPr>
              <w:jc w:val="right"/>
              <w:cnfStyle w:val="000000100000"/>
              <w:rPr>
                <w:rFonts w:cs="Arial"/>
                <w:sz w:val="20"/>
                <w:szCs w:val="20"/>
                <w:lang w:val="en-GB" w:eastAsia="nl-NL"/>
              </w:rPr>
            </w:pPr>
            <w:r w:rsidRPr="003F5B69">
              <w:rPr>
                <w:rFonts w:cs="Arial"/>
                <w:sz w:val="20"/>
                <w:szCs w:val="20"/>
                <w:lang w:val="en-GB" w:eastAsia="nl-NL"/>
              </w:rPr>
              <w:t>1</w:t>
            </w:r>
          </w:p>
        </w:tc>
      </w:tr>
      <w:tr w:rsidR="009E008C" w:rsidRPr="003F5B69" w:rsidTr="0004008B">
        <w:trPr>
          <w:cnfStyle w:val="000000010000"/>
          <w:trHeight w:val="255"/>
          <w:jc w:val="center"/>
        </w:trPr>
        <w:tc>
          <w:tcPr>
            <w:cnfStyle w:val="001000000000"/>
            <w:tcW w:w="1923" w:type="dxa"/>
            <w:noWrap/>
            <w:hideMark/>
          </w:tcPr>
          <w:p w:rsidR="009E008C" w:rsidRPr="003F5B69" w:rsidRDefault="009E008C" w:rsidP="006D72D4">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L</w:t>
            </w:r>
            <w:r w:rsidR="006D72D4" w:rsidRPr="003F5B69">
              <w:rPr>
                <w:rFonts w:asciiTheme="minorHAnsi" w:hAnsiTheme="minorHAnsi" w:cs="Arial"/>
                <w:sz w:val="20"/>
                <w:szCs w:val="20"/>
                <w:lang w:val="en-GB" w:eastAsia="nl-NL"/>
              </w:rPr>
              <w:t>oad</w:t>
            </w:r>
          </w:p>
        </w:tc>
        <w:tc>
          <w:tcPr>
            <w:tcW w:w="2703" w:type="dxa"/>
            <w:noWrap/>
            <w:hideMark/>
          </w:tcPr>
          <w:p w:rsidR="009E008C" w:rsidRPr="003F5B69" w:rsidRDefault="00B9396D" w:rsidP="006D72D4">
            <w:pPr>
              <w:cnfStyle w:val="000000010000"/>
              <w:rPr>
                <w:rFonts w:cs="Arial"/>
                <w:sz w:val="20"/>
                <w:szCs w:val="20"/>
                <w:lang w:val="en-GB" w:eastAsia="nl-NL"/>
              </w:rPr>
            </w:pPr>
            <w:hyperlink r:id="rId36" w:anchor="Toelichting!A2" w:history="1">
              <w:r w:rsidR="009E008C" w:rsidRPr="003F5B69">
                <w:rPr>
                  <w:rFonts w:cs="Arial"/>
                  <w:sz w:val="20"/>
                  <w:lang w:val="en-GB" w:eastAsia="nl-NL"/>
                </w:rPr>
                <w:t>Electronic</w:t>
              </w:r>
            </w:hyperlink>
            <w:r w:rsidR="006D72D4" w:rsidRPr="003F5B69">
              <w:rPr>
                <w:lang w:val="en-GB"/>
              </w:rPr>
              <w:t>s</w:t>
            </w:r>
          </w:p>
        </w:tc>
        <w:tc>
          <w:tcPr>
            <w:tcW w:w="507" w:type="dxa"/>
            <w:noWrap/>
            <w:hideMark/>
          </w:tcPr>
          <w:p w:rsidR="009E008C" w:rsidRPr="003F5B69" w:rsidRDefault="009E008C" w:rsidP="009E008C">
            <w:pPr>
              <w:jc w:val="right"/>
              <w:cnfStyle w:val="000000010000"/>
              <w:rPr>
                <w:rFonts w:cs="Arial"/>
                <w:sz w:val="20"/>
                <w:szCs w:val="20"/>
                <w:lang w:val="en-GB" w:eastAsia="nl-NL"/>
              </w:rPr>
            </w:pPr>
            <w:r w:rsidRPr="003F5B69">
              <w:rPr>
                <w:rFonts w:cs="Arial"/>
                <w:sz w:val="20"/>
                <w:szCs w:val="20"/>
                <w:lang w:val="en-GB" w:eastAsia="nl-NL"/>
              </w:rPr>
              <w:t>7</w:t>
            </w:r>
          </w:p>
        </w:tc>
      </w:tr>
      <w:tr w:rsidR="009E008C" w:rsidRPr="003F5B69" w:rsidTr="0004008B">
        <w:trPr>
          <w:cnfStyle w:val="000000100000"/>
          <w:trHeight w:val="270"/>
          <w:jc w:val="center"/>
        </w:trPr>
        <w:tc>
          <w:tcPr>
            <w:cnfStyle w:val="001000000000"/>
            <w:tcW w:w="1923" w:type="dxa"/>
            <w:noWrap/>
            <w:hideMark/>
          </w:tcPr>
          <w:p w:rsidR="009E008C" w:rsidRPr="003F5B69" w:rsidRDefault="009E008C" w:rsidP="009E008C">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703" w:type="dxa"/>
            <w:noWrap/>
            <w:hideMark/>
          </w:tcPr>
          <w:p w:rsidR="009E008C" w:rsidRPr="003F5B69" w:rsidRDefault="006D72D4" w:rsidP="009E008C">
            <w:pPr>
              <w:cnfStyle w:val="000000100000"/>
              <w:rPr>
                <w:rFonts w:cs="Arial"/>
                <w:sz w:val="20"/>
                <w:szCs w:val="20"/>
                <w:lang w:val="en-GB" w:eastAsia="nl-NL"/>
              </w:rPr>
            </w:pPr>
            <w:r w:rsidRPr="003F5B69">
              <w:rPr>
                <w:rFonts w:cs="Arial"/>
                <w:sz w:val="20"/>
                <w:szCs w:val="20"/>
                <w:lang w:val="en-GB" w:eastAsia="nl-NL"/>
              </w:rPr>
              <w:t>Unknown</w:t>
            </w:r>
          </w:p>
        </w:tc>
        <w:tc>
          <w:tcPr>
            <w:tcW w:w="507" w:type="dxa"/>
            <w:noWrap/>
            <w:hideMark/>
          </w:tcPr>
          <w:p w:rsidR="009E008C" w:rsidRPr="003F5B69" w:rsidRDefault="009E008C" w:rsidP="009E008C">
            <w:pPr>
              <w:jc w:val="right"/>
              <w:cnfStyle w:val="000000100000"/>
              <w:rPr>
                <w:rFonts w:cs="Arial"/>
                <w:sz w:val="20"/>
                <w:szCs w:val="20"/>
                <w:lang w:val="en-GB" w:eastAsia="nl-NL"/>
              </w:rPr>
            </w:pPr>
            <w:r w:rsidRPr="003F5B69">
              <w:rPr>
                <w:rFonts w:cs="Arial"/>
                <w:sz w:val="20"/>
                <w:szCs w:val="20"/>
                <w:lang w:val="en-GB" w:eastAsia="nl-NL"/>
              </w:rPr>
              <w:t>1</w:t>
            </w:r>
          </w:p>
        </w:tc>
      </w:tr>
      <w:tr w:rsidR="009E008C" w:rsidRPr="003F5B69" w:rsidTr="0004008B">
        <w:trPr>
          <w:cnfStyle w:val="000000010000"/>
          <w:trHeight w:val="255"/>
          <w:jc w:val="center"/>
        </w:trPr>
        <w:tc>
          <w:tcPr>
            <w:cnfStyle w:val="001000000000"/>
            <w:tcW w:w="1923" w:type="dxa"/>
            <w:noWrap/>
            <w:hideMark/>
          </w:tcPr>
          <w:p w:rsidR="009E008C" w:rsidRPr="003F5B69" w:rsidRDefault="006D72D4" w:rsidP="006D72D4">
            <w:pPr>
              <w:rPr>
                <w:rFonts w:asciiTheme="minorHAnsi" w:hAnsiTheme="minorHAnsi" w:cs="Arial"/>
                <w:sz w:val="20"/>
                <w:szCs w:val="20"/>
                <w:lang w:val="en-GB" w:eastAsia="nl-NL"/>
              </w:rPr>
            </w:pPr>
            <w:r w:rsidRPr="003F5B69">
              <w:rPr>
                <w:rFonts w:asciiTheme="minorHAnsi" w:hAnsiTheme="minorHAnsi" w:cs="Arial"/>
                <w:sz w:val="20"/>
                <w:lang w:val="en-GB" w:eastAsia="nl-NL"/>
              </w:rPr>
              <w:t>Loss</w:t>
            </w:r>
          </w:p>
        </w:tc>
        <w:tc>
          <w:tcPr>
            <w:tcW w:w="2703" w:type="dxa"/>
            <w:noWrap/>
            <w:hideMark/>
          </w:tcPr>
          <w:p w:rsidR="009E008C" w:rsidRPr="003F5B69" w:rsidRDefault="006D72D4" w:rsidP="009E008C">
            <w:pPr>
              <w:cnfStyle w:val="000000010000"/>
              <w:rPr>
                <w:rFonts w:cs="Arial"/>
                <w:sz w:val="20"/>
                <w:szCs w:val="20"/>
                <w:lang w:val="en-GB" w:eastAsia="nl-NL"/>
              </w:rPr>
            </w:pPr>
            <w:r w:rsidRPr="003F5B69">
              <w:rPr>
                <w:rFonts w:cs="Arial"/>
                <w:sz w:val="20"/>
                <w:szCs w:val="20"/>
                <w:lang w:val="en-GB" w:eastAsia="nl-NL"/>
              </w:rPr>
              <w:t xml:space="preserve">€ </w:t>
            </w:r>
            <w:r w:rsidR="009E008C" w:rsidRPr="003F5B69">
              <w:rPr>
                <w:rFonts w:cs="Arial"/>
                <w:sz w:val="20"/>
                <w:szCs w:val="20"/>
                <w:lang w:val="en-GB" w:eastAsia="nl-NL"/>
              </w:rPr>
              <w:t xml:space="preserve">50.000 - </w:t>
            </w:r>
            <w:r w:rsidRPr="003F5B69">
              <w:rPr>
                <w:rFonts w:cs="Arial"/>
                <w:sz w:val="20"/>
                <w:szCs w:val="20"/>
                <w:lang w:val="en-GB" w:eastAsia="nl-NL"/>
              </w:rPr>
              <w:t xml:space="preserve">€ </w:t>
            </w:r>
            <w:r w:rsidR="009E008C" w:rsidRPr="003F5B69">
              <w:rPr>
                <w:rFonts w:cs="Arial"/>
                <w:sz w:val="20"/>
                <w:szCs w:val="20"/>
                <w:lang w:val="en-GB" w:eastAsia="nl-NL"/>
              </w:rPr>
              <w:t>100.00</w:t>
            </w:r>
          </w:p>
        </w:tc>
        <w:tc>
          <w:tcPr>
            <w:tcW w:w="507" w:type="dxa"/>
            <w:noWrap/>
            <w:hideMark/>
          </w:tcPr>
          <w:p w:rsidR="009E008C" w:rsidRPr="003F5B69" w:rsidRDefault="009E008C" w:rsidP="009E008C">
            <w:pPr>
              <w:jc w:val="right"/>
              <w:cnfStyle w:val="000000010000"/>
              <w:rPr>
                <w:rFonts w:cs="Arial"/>
                <w:sz w:val="20"/>
                <w:szCs w:val="20"/>
                <w:lang w:val="en-GB" w:eastAsia="nl-NL"/>
              </w:rPr>
            </w:pPr>
            <w:r w:rsidRPr="003F5B69">
              <w:rPr>
                <w:rFonts w:cs="Arial"/>
                <w:sz w:val="20"/>
                <w:szCs w:val="20"/>
                <w:lang w:val="en-GB" w:eastAsia="nl-NL"/>
              </w:rPr>
              <w:t>2</w:t>
            </w:r>
          </w:p>
        </w:tc>
      </w:tr>
      <w:tr w:rsidR="009E008C" w:rsidRPr="003F5B69" w:rsidTr="0004008B">
        <w:trPr>
          <w:cnfStyle w:val="000000100000"/>
          <w:trHeight w:val="255"/>
          <w:jc w:val="center"/>
        </w:trPr>
        <w:tc>
          <w:tcPr>
            <w:cnfStyle w:val="001000000000"/>
            <w:tcW w:w="1923" w:type="dxa"/>
            <w:noWrap/>
            <w:hideMark/>
          </w:tcPr>
          <w:p w:rsidR="009E008C" w:rsidRPr="003F5B69" w:rsidRDefault="009E008C" w:rsidP="009E008C">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703" w:type="dxa"/>
            <w:noWrap/>
            <w:hideMark/>
          </w:tcPr>
          <w:p w:rsidR="009E008C" w:rsidRPr="003F5B69" w:rsidRDefault="006D72D4" w:rsidP="006D72D4">
            <w:pPr>
              <w:cnfStyle w:val="000000100000"/>
              <w:rPr>
                <w:rFonts w:cs="Arial"/>
                <w:sz w:val="20"/>
                <w:szCs w:val="20"/>
                <w:lang w:val="en-GB" w:eastAsia="nl-NL"/>
              </w:rPr>
            </w:pPr>
            <w:r w:rsidRPr="003F5B69">
              <w:rPr>
                <w:rFonts w:cs="Arial"/>
                <w:sz w:val="20"/>
                <w:szCs w:val="20"/>
                <w:lang w:val="en-GB" w:eastAsia="nl-NL"/>
              </w:rPr>
              <w:t xml:space="preserve">&gt; € </w:t>
            </w:r>
            <w:r w:rsidR="009E008C" w:rsidRPr="003F5B69">
              <w:rPr>
                <w:rFonts w:cs="Arial"/>
                <w:sz w:val="20"/>
                <w:szCs w:val="20"/>
                <w:lang w:val="en-GB" w:eastAsia="nl-NL"/>
              </w:rPr>
              <w:t>250.000</w:t>
            </w:r>
          </w:p>
        </w:tc>
        <w:tc>
          <w:tcPr>
            <w:tcW w:w="507" w:type="dxa"/>
            <w:noWrap/>
            <w:hideMark/>
          </w:tcPr>
          <w:p w:rsidR="009E008C" w:rsidRPr="003F5B69" w:rsidRDefault="009E008C" w:rsidP="009E008C">
            <w:pPr>
              <w:jc w:val="right"/>
              <w:cnfStyle w:val="000000100000"/>
              <w:rPr>
                <w:rFonts w:cs="Arial"/>
                <w:sz w:val="20"/>
                <w:szCs w:val="20"/>
                <w:lang w:val="en-GB" w:eastAsia="nl-NL"/>
              </w:rPr>
            </w:pPr>
            <w:r w:rsidRPr="003F5B69">
              <w:rPr>
                <w:rFonts w:cs="Arial"/>
                <w:sz w:val="20"/>
                <w:szCs w:val="20"/>
                <w:lang w:val="en-GB" w:eastAsia="nl-NL"/>
              </w:rPr>
              <w:t>1</w:t>
            </w:r>
          </w:p>
        </w:tc>
      </w:tr>
      <w:tr w:rsidR="009E008C" w:rsidRPr="003F5B69" w:rsidTr="0004008B">
        <w:trPr>
          <w:cnfStyle w:val="000000010000"/>
          <w:trHeight w:val="270"/>
          <w:jc w:val="center"/>
        </w:trPr>
        <w:tc>
          <w:tcPr>
            <w:cnfStyle w:val="001000000000"/>
            <w:tcW w:w="1923" w:type="dxa"/>
            <w:noWrap/>
            <w:hideMark/>
          </w:tcPr>
          <w:p w:rsidR="009E008C" w:rsidRPr="003F5B69" w:rsidRDefault="009E008C" w:rsidP="009E008C">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703" w:type="dxa"/>
            <w:noWrap/>
            <w:hideMark/>
          </w:tcPr>
          <w:p w:rsidR="009E008C" w:rsidRPr="003F5B69" w:rsidRDefault="006D72D4" w:rsidP="009E008C">
            <w:pPr>
              <w:cnfStyle w:val="000000010000"/>
              <w:rPr>
                <w:rFonts w:cs="Arial"/>
                <w:sz w:val="20"/>
                <w:szCs w:val="20"/>
                <w:lang w:val="en-GB" w:eastAsia="nl-NL"/>
              </w:rPr>
            </w:pPr>
            <w:r w:rsidRPr="003F5B69">
              <w:rPr>
                <w:rFonts w:cs="Arial"/>
                <w:sz w:val="20"/>
                <w:szCs w:val="20"/>
                <w:lang w:val="en-GB" w:eastAsia="nl-NL"/>
              </w:rPr>
              <w:t>Unknown</w:t>
            </w:r>
          </w:p>
        </w:tc>
        <w:tc>
          <w:tcPr>
            <w:tcW w:w="507" w:type="dxa"/>
            <w:noWrap/>
            <w:hideMark/>
          </w:tcPr>
          <w:p w:rsidR="009E008C" w:rsidRPr="003F5B69" w:rsidRDefault="009E008C" w:rsidP="009E008C">
            <w:pPr>
              <w:jc w:val="right"/>
              <w:cnfStyle w:val="000000010000"/>
              <w:rPr>
                <w:rFonts w:cs="Arial"/>
                <w:sz w:val="20"/>
                <w:szCs w:val="20"/>
                <w:lang w:val="en-GB" w:eastAsia="nl-NL"/>
              </w:rPr>
            </w:pPr>
            <w:r w:rsidRPr="003F5B69">
              <w:rPr>
                <w:rFonts w:cs="Arial"/>
                <w:sz w:val="20"/>
                <w:szCs w:val="20"/>
                <w:lang w:val="en-GB" w:eastAsia="nl-NL"/>
              </w:rPr>
              <w:t>5</w:t>
            </w:r>
          </w:p>
        </w:tc>
      </w:tr>
    </w:tbl>
    <w:p w:rsidR="009E008C" w:rsidRPr="003F5B69" w:rsidRDefault="00330DCD" w:rsidP="00D7657B">
      <w:pPr>
        <w:pStyle w:val="Heading2"/>
        <w:rPr>
          <w:rFonts w:asciiTheme="minorHAnsi" w:hAnsiTheme="minorHAnsi"/>
        </w:rPr>
      </w:pPr>
      <w:bookmarkStart w:id="64" w:name="_Toc332820038"/>
      <w:r>
        <w:rPr>
          <w:rFonts w:asciiTheme="minorHAnsi" w:hAnsiTheme="minorHAnsi"/>
        </w:rPr>
        <w:t>F</w:t>
      </w:r>
      <w:r w:rsidR="009E008C" w:rsidRPr="003F5B69">
        <w:rPr>
          <w:rFonts w:asciiTheme="minorHAnsi" w:hAnsiTheme="minorHAnsi"/>
        </w:rPr>
        <w:t>.2 2009</w:t>
      </w:r>
      <w:bookmarkEnd w:id="64"/>
    </w:p>
    <w:tbl>
      <w:tblPr>
        <w:tblStyle w:val="LightGrid-Accent11"/>
        <w:tblW w:w="5070" w:type="dxa"/>
        <w:jc w:val="center"/>
        <w:tblLook w:val="04A0"/>
      </w:tblPr>
      <w:tblGrid>
        <w:gridCol w:w="1951"/>
        <w:gridCol w:w="2693"/>
        <w:gridCol w:w="426"/>
      </w:tblGrid>
      <w:tr w:rsidR="009E008C" w:rsidRPr="003F5B69" w:rsidTr="0004008B">
        <w:trPr>
          <w:cnfStyle w:val="100000000000"/>
          <w:trHeight w:val="255"/>
          <w:jc w:val="center"/>
        </w:trPr>
        <w:tc>
          <w:tcPr>
            <w:cnfStyle w:val="001000000000"/>
            <w:tcW w:w="1951" w:type="dxa"/>
            <w:vMerge w:val="restart"/>
            <w:noWrap/>
            <w:hideMark/>
          </w:tcPr>
          <w:p w:rsidR="009E008C" w:rsidRPr="003F5B69" w:rsidRDefault="009E008C" w:rsidP="0004008B">
            <w:pPr>
              <w:spacing w:after="240"/>
              <w:jc w:val="center"/>
              <w:rPr>
                <w:rFonts w:asciiTheme="minorHAnsi" w:hAnsiTheme="minorHAnsi" w:cs="Arial"/>
                <w:sz w:val="28"/>
                <w:szCs w:val="28"/>
                <w:lang w:val="en-GB" w:eastAsia="nl-NL"/>
              </w:rPr>
            </w:pPr>
            <w:r w:rsidRPr="003F5B69">
              <w:rPr>
                <w:rFonts w:asciiTheme="minorHAnsi" w:hAnsiTheme="minorHAnsi" w:cs="Arial"/>
                <w:sz w:val="28"/>
                <w:szCs w:val="28"/>
                <w:lang w:val="en-GB" w:eastAsia="nl-NL"/>
              </w:rPr>
              <w:t>2009</w:t>
            </w:r>
          </w:p>
        </w:tc>
        <w:tc>
          <w:tcPr>
            <w:tcW w:w="2693" w:type="dxa"/>
            <w:noWrap/>
            <w:hideMark/>
          </w:tcPr>
          <w:p w:rsidR="009E008C" w:rsidRPr="003F5B69" w:rsidRDefault="006D72D4" w:rsidP="0004008B">
            <w:pPr>
              <w:cnfStyle w:val="100000000000"/>
              <w:rPr>
                <w:rFonts w:asciiTheme="minorHAnsi" w:hAnsiTheme="minorHAnsi" w:cs="Arial"/>
                <w:sz w:val="20"/>
                <w:szCs w:val="20"/>
                <w:lang w:val="en-GB" w:eastAsia="nl-NL"/>
              </w:rPr>
            </w:pPr>
            <w:r w:rsidRPr="003F5B69">
              <w:rPr>
                <w:rFonts w:asciiTheme="minorHAnsi" w:hAnsiTheme="minorHAnsi" w:cs="Arial"/>
                <w:sz w:val="20"/>
                <w:szCs w:val="20"/>
                <w:lang w:val="en-GB" w:eastAsia="nl-NL"/>
              </w:rPr>
              <w:t>Amount of reports</w:t>
            </w:r>
          </w:p>
        </w:tc>
        <w:tc>
          <w:tcPr>
            <w:tcW w:w="426" w:type="dxa"/>
            <w:noWrap/>
            <w:hideMark/>
          </w:tcPr>
          <w:p w:rsidR="009E008C" w:rsidRPr="003F5B69" w:rsidRDefault="009E008C" w:rsidP="0004008B">
            <w:pPr>
              <w:jc w:val="right"/>
              <w:cnfStyle w:val="100000000000"/>
              <w:rPr>
                <w:rFonts w:asciiTheme="minorHAnsi" w:hAnsiTheme="minorHAnsi" w:cs="Arial"/>
                <w:sz w:val="20"/>
                <w:szCs w:val="20"/>
                <w:lang w:val="en-GB" w:eastAsia="nl-NL"/>
              </w:rPr>
            </w:pPr>
            <w:r w:rsidRPr="003F5B69">
              <w:rPr>
                <w:rFonts w:asciiTheme="minorHAnsi" w:hAnsiTheme="minorHAnsi" w:cs="Arial"/>
                <w:sz w:val="20"/>
                <w:szCs w:val="20"/>
                <w:lang w:val="en-GB" w:eastAsia="nl-NL"/>
              </w:rPr>
              <w:t>3</w:t>
            </w:r>
          </w:p>
        </w:tc>
      </w:tr>
      <w:tr w:rsidR="009E008C" w:rsidRPr="003F5B69" w:rsidTr="0004008B">
        <w:trPr>
          <w:cnfStyle w:val="000000100000"/>
          <w:trHeight w:val="255"/>
          <w:jc w:val="center"/>
        </w:trPr>
        <w:tc>
          <w:tcPr>
            <w:cnfStyle w:val="001000000000"/>
            <w:tcW w:w="1951" w:type="dxa"/>
            <w:vMerge/>
            <w:hideMark/>
          </w:tcPr>
          <w:p w:rsidR="009E008C" w:rsidRPr="003F5B69" w:rsidRDefault="009E008C" w:rsidP="0004008B">
            <w:pPr>
              <w:rPr>
                <w:rFonts w:asciiTheme="minorHAnsi" w:hAnsiTheme="minorHAnsi" w:cs="Arial"/>
                <w:sz w:val="28"/>
                <w:szCs w:val="28"/>
                <w:lang w:val="en-GB" w:eastAsia="nl-NL"/>
              </w:rPr>
            </w:pPr>
          </w:p>
        </w:tc>
        <w:tc>
          <w:tcPr>
            <w:tcW w:w="2693" w:type="dxa"/>
            <w:noWrap/>
            <w:hideMark/>
          </w:tcPr>
          <w:p w:rsidR="009E008C" w:rsidRPr="003F5B69" w:rsidRDefault="009E008C" w:rsidP="0004008B">
            <w:pPr>
              <w:cnfStyle w:val="000000100000"/>
              <w:rPr>
                <w:rFonts w:cs="Arial"/>
                <w:sz w:val="20"/>
                <w:szCs w:val="20"/>
                <w:lang w:val="en-GB" w:eastAsia="nl-NL"/>
              </w:rPr>
            </w:pPr>
            <w:r w:rsidRPr="003F5B69">
              <w:rPr>
                <w:rFonts w:cs="Arial"/>
                <w:sz w:val="20"/>
                <w:szCs w:val="20"/>
                <w:lang w:val="en-GB" w:eastAsia="nl-NL"/>
              </w:rPr>
              <w:t> </w:t>
            </w:r>
          </w:p>
        </w:tc>
        <w:tc>
          <w:tcPr>
            <w:tcW w:w="426" w:type="dxa"/>
            <w:noWrap/>
            <w:hideMark/>
          </w:tcPr>
          <w:p w:rsidR="009E008C" w:rsidRPr="003F5B69" w:rsidRDefault="009E008C" w:rsidP="0004008B">
            <w:pPr>
              <w:cnfStyle w:val="000000100000"/>
              <w:rPr>
                <w:rFonts w:cs="Arial"/>
                <w:sz w:val="20"/>
                <w:szCs w:val="20"/>
                <w:lang w:val="en-GB" w:eastAsia="nl-NL"/>
              </w:rPr>
            </w:pPr>
            <w:r w:rsidRPr="003F5B69">
              <w:rPr>
                <w:rFonts w:cs="Arial"/>
                <w:sz w:val="20"/>
                <w:szCs w:val="20"/>
                <w:lang w:val="en-GB" w:eastAsia="nl-NL"/>
              </w:rPr>
              <w:t> </w:t>
            </w:r>
          </w:p>
        </w:tc>
      </w:tr>
      <w:tr w:rsidR="009E008C" w:rsidRPr="003F5B69" w:rsidTr="0004008B">
        <w:trPr>
          <w:cnfStyle w:val="000000010000"/>
          <w:trHeight w:val="255"/>
          <w:jc w:val="center"/>
        </w:trPr>
        <w:tc>
          <w:tcPr>
            <w:cnfStyle w:val="001000000000"/>
            <w:tcW w:w="1951" w:type="dxa"/>
            <w:noWrap/>
            <w:hideMark/>
          </w:tcPr>
          <w:p w:rsidR="009E008C" w:rsidRPr="003F5B69" w:rsidRDefault="009E008C" w:rsidP="0004008B">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Regio</w:t>
            </w:r>
            <w:r w:rsidR="006D72D4" w:rsidRPr="003F5B69">
              <w:rPr>
                <w:rFonts w:asciiTheme="minorHAnsi" w:hAnsiTheme="minorHAnsi" w:cs="Arial"/>
                <w:sz w:val="20"/>
                <w:szCs w:val="20"/>
                <w:lang w:val="en-GB" w:eastAsia="nl-NL"/>
              </w:rPr>
              <w:t>n</w:t>
            </w:r>
          </w:p>
        </w:tc>
        <w:tc>
          <w:tcPr>
            <w:tcW w:w="2693" w:type="dxa"/>
            <w:noWrap/>
            <w:hideMark/>
          </w:tcPr>
          <w:p w:rsidR="009E008C" w:rsidRPr="003F5B69" w:rsidRDefault="009E008C" w:rsidP="0004008B">
            <w:pPr>
              <w:cnfStyle w:val="000000010000"/>
              <w:rPr>
                <w:rFonts w:cs="Arial"/>
                <w:sz w:val="20"/>
                <w:szCs w:val="20"/>
                <w:lang w:val="en-GB" w:eastAsia="nl-NL"/>
              </w:rPr>
            </w:pPr>
            <w:proofErr w:type="spellStart"/>
            <w:r w:rsidRPr="003F5B69">
              <w:rPr>
                <w:rFonts w:cs="Arial"/>
                <w:sz w:val="20"/>
                <w:szCs w:val="20"/>
                <w:lang w:val="en-GB" w:eastAsia="nl-NL"/>
              </w:rPr>
              <w:t>Haaglanden</w:t>
            </w:r>
            <w:proofErr w:type="spellEnd"/>
          </w:p>
        </w:tc>
        <w:tc>
          <w:tcPr>
            <w:tcW w:w="426" w:type="dxa"/>
            <w:noWrap/>
            <w:hideMark/>
          </w:tcPr>
          <w:p w:rsidR="009E008C" w:rsidRPr="003F5B69" w:rsidRDefault="009E008C" w:rsidP="0004008B">
            <w:pPr>
              <w:jc w:val="right"/>
              <w:cnfStyle w:val="000000010000"/>
              <w:rPr>
                <w:rFonts w:cs="Arial"/>
                <w:sz w:val="20"/>
                <w:szCs w:val="20"/>
                <w:lang w:val="en-GB" w:eastAsia="nl-NL"/>
              </w:rPr>
            </w:pPr>
            <w:r w:rsidRPr="003F5B69">
              <w:rPr>
                <w:rFonts w:cs="Arial"/>
                <w:sz w:val="20"/>
                <w:szCs w:val="20"/>
                <w:lang w:val="en-GB" w:eastAsia="nl-NL"/>
              </w:rPr>
              <w:t>1</w:t>
            </w:r>
          </w:p>
        </w:tc>
      </w:tr>
      <w:tr w:rsidR="009E008C" w:rsidRPr="003F5B69" w:rsidTr="0004008B">
        <w:trPr>
          <w:cnfStyle w:val="000000100000"/>
          <w:trHeight w:val="255"/>
          <w:jc w:val="center"/>
        </w:trPr>
        <w:tc>
          <w:tcPr>
            <w:cnfStyle w:val="001000000000"/>
            <w:tcW w:w="1951" w:type="dxa"/>
            <w:noWrap/>
            <w:hideMark/>
          </w:tcPr>
          <w:p w:rsidR="009E008C" w:rsidRPr="003F5B69" w:rsidRDefault="009E008C" w:rsidP="0004008B">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9E008C" w:rsidRPr="003F5B69" w:rsidRDefault="009E008C" w:rsidP="0004008B">
            <w:pPr>
              <w:cnfStyle w:val="000000100000"/>
              <w:rPr>
                <w:rFonts w:cs="Arial"/>
                <w:sz w:val="20"/>
                <w:szCs w:val="20"/>
                <w:lang w:val="en-GB" w:eastAsia="nl-NL"/>
              </w:rPr>
            </w:pPr>
            <w:proofErr w:type="spellStart"/>
            <w:r w:rsidRPr="003F5B69">
              <w:rPr>
                <w:rFonts w:cs="Arial"/>
                <w:sz w:val="20"/>
                <w:szCs w:val="20"/>
                <w:lang w:val="en-GB" w:eastAsia="nl-NL"/>
              </w:rPr>
              <w:t>Kennemerland</w:t>
            </w:r>
            <w:proofErr w:type="spellEnd"/>
          </w:p>
        </w:tc>
        <w:tc>
          <w:tcPr>
            <w:tcW w:w="426" w:type="dxa"/>
            <w:noWrap/>
            <w:hideMark/>
          </w:tcPr>
          <w:p w:rsidR="009E008C" w:rsidRPr="003F5B69" w:rsidRDefault="009E008C" w:rsidP="0004008B">
            <w:pPr>
              <w:jc w:val="right"/>
              <w:cnfStyle w:val="000000100000"/>
              <w:rPr>
                <w:rFonts w:cs="Arial"/>
                <w:sz w:val="20"/>
                <w:szCs w:val="20"/>
                <w:lang w:val="en-GB" w:eastAsia="nl-NL"/>
              </w:rPr>
            </w:pPr>
            <w:r w:rsidRPr="003F5B69">
              <w:rPr>
                <w:rFonts w:cs="Arial"/>
                <w:sz w:val="20"/>
                <w:szCs w:val="20"/>
                <w:lang w:val="en-GB" w:eastAsia="nl-NL"/>
              </w:rPr>
              <w:t>1</w:t>
            </w:r>
          </w:p>
        </w:tc>
      </w:tr>
      <w:tr w:rsidR="009E008C" w:rsidRPr="003F5B69" w:rsidTr="0004008B">
        <w:trPr>
          <w:cnfStyle w:val="000000010000"/>
          <w:trHeight w:val="270"/>
          <w:jc w:val="center"/>
        </w:trPr>
        <w:tc>
          <w:tcPr>
            <w:cnfStyle w:val="001000000000"/>
            <w:tcW w:w="1951" w:type="dxa"/>
            <w:noWrap/>
            <w:hideMark/>
          </w:tcPr>
          <w:p w:rsidR="009E008C" w:rsidRPr="003F5B69" w:rsidRDefault="009E008C" w:rsidP="0004008B">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9E008C" w:rsidRPr="003F5B69" w:rsidRDefault="009E008C" w:rsidP="0004008B">
            <w:pPr>
              <w:cnfStyle w:val="000000010000"/>
              <w:rPr>
                <w:rFonts w:cs="Arial"/>
                <w:sz w:val="20"/>
                <w:szCs w:val="20"/>
                <w:lang w:val="en-GB" w:eastAsia="nl-NL"/>
              </w:rPr>
            </w:pPr>
            <w:proofErr w:type="spellStart"/>
            <w:r w:rsidRPr="003F5B69">
              <w:rPr>
                <w:rFonts w:cs="Arial"/>
                <w:sz w:val="20"/>
                <w:szCs w:val="20"/>
                <w:lang w:val="en-GB" w:eastAsia="nl-NL"/>
              </w:rPr>
              <w:t>Midden</w:t>
            </w:r>
            <w:proofErr w:type="spellEnd"/>
            <w:r w:rsidRPr="003F5B69">
              <w:rPr>
                <w:rFonts w:cs="Arial"/>
                <w:sz w:val="20"/>
                <w:szCs w:val="20"/>
                <w:lang w:val="en-GB" w:eastAsia="nl-NL"/>
              </w:rPr>
              <w:t>- en West-Brabant</w:t>
            </w:r>
          </w:p>
        </w:tc>
        <w:tc>
          <w:tcPr>
            <w:tcW w:w="426" w:type="dxa"/>
            <w:noWrap/>
            <w:hideMark/>
          </w:tcPr>
          <w:p w:rsidR="009E008C" w:rsidRPr="003F5B69" w:rsidRDefault="009E008C" w:rsidP="0004008B">
            <w:pPr>
              <w:jc w:val="right"/>
              <w:cnfStyle w:val="000000010000"/>
              <w:rPr>
                <w:rFonts w:cs="Arial"/>
                <w:sz w:val="20"/>
                <w:szCs w:val="20"/>
                <w:lang w:val="en-GB" w:eastAsia="nl-NL"/>
              </w:rPr>
            </w:pPr>
            <w:r w:rsidRPr="003F5B69">
              <w:rPr>
                <w:rFonts w:cs="Arial"/>
                <w:sz w:val="20"/>
                <w:szCs w:val="20"/>
                <w:lang w:val="en-GB" w:eastAsia="nl-NL"/>
              </w:rPr>
              <w:t>1</w:t>
            </w:r>
          </w:p>
        </w:tc>
      </w:tr>
      <w:tr w:rsidR="009E008C" w:rsidRPr="003F5B69" w:rsidTr="0004008B">
        <w:trPr>
          <w:cnfStyle w:val="000000100000"/>
          <w:trHeight w:val="255"/>
          <w:jc w:val="center"/>
        </w:trPr>
        <w:tc>
          <w:tcPr>
            <w:cnfStyle w:val="001000000000"/>
            <w:tcW w:w="1951" w:type="dxa"/>
            <w:noWrap/>
            <w:hideMark/>
          </w:tcPr>
          <w:p w:rsidR="009E008C" w:rsidRPr="003F5B69" w:rsidRDefault="009E008C" w:rsidP="0004008B">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M</w:t>
            </w:r>
            <w:r w:rsidR="006D72D4" w:rsidRPr="003F5B69">
              <w:rPr>
                <w:rFonts w:asciiTheme="minorHAnsi" w:hAnsiTheme="minorHAnsi" w:cs="Arial"/>
                <w:sz w:val="20"/>
                <w:szCs w:val="20"/>
                <w:lang w:val="en-GB" w:eastAsia="nl-NL"/>
              </w:rPr>
              <w:t>onth</w:t>
            </w:r>
          </w:p>
        </w:tc>
        <w:tc>
          <w:tcPr>
            <w:tcW w:w="2693" w:type="dxa"/>
            <w:noWrap/>
            <w:hideMark/>
          </w:tcPr>
          <w:p w:rsidR="009E008C" w:rsidRPr="003F5B69" w:rsidRDefault="009E008C" w:rsidP="0004008B">
            <w:pPr>
              <w:cnfStyle w:val="000000100000"/>
              <w:rPr>
                <w:rFonts w:cs="Arial"/>
                <w:sz w:val="20"/>
                <w:szCs w:val="20"/>
                <w:lang w:val="en-GB" w:eastAsia="nl-NL"/>
              </w:rPr>
            </w:pPr>
            <w:r w:rsidRPr="003F5B69">
              <w:rPr>
                <w:rFonts w:cs="Arial"/>
                <w:sz w:val="20"/>
                <w:szCs w:val="20"/>
                <w:lang w:val="en-GB" w:eastAsia="nl-NL"/>
              </w:rPr>
              <w:t>April</w:t>
            </w:r>
          </w:p>
        </w:tc>
        <w:tc>
          <w:tcPr>
            <w:tcW w:w="426" w:type="dxa"/>
            <w:noWrap/>
            <w:hideMark/>
          </w:tcPr>
          <w:p w:rsidR="009E008C" w:rsidRPr="003F5B69" w:rsidRDefault="009E008C" w:rsidP="0004008B">
            <w:pPr>
              <w:jc w:val="right"/>
              <w:cnfStyle w:val="000000100000"/>
              <w:rPr>
                <w:rFonts w:cs="Arial"/>
                <w:sz w:val="20"/>
                <w:szCs w:val="20"/>
                <w:lang w:val="en-GB" w:eastAsia="nl-NL"/>
              </w:rPr>
            </w:pPr>
            <w:r w:rsidRPr="003F5B69">
              <w:rPr>
                <w:rFonts w:cs="Arial"/>
                <w:sz w:val="20"/>
                <w:szCs w:val="20"/>
                <w:lang w:val="en-GB" w:eastAsia="nl-NL"/>
              </w:rPr>
              <w:t>1</w:t>
            </w:r>
          </w:p>
        </w:tc>
      </w:tr>
      <w:tr w:rsidR="009E008C" w:rsidRPr="003F5B69" w:rsidTr="0004008B">
        <w:trPr>
          <w:cnfStyle w:val="000000010000"/>
          <w:trHeight w:val="255"/>
          <w:jc w:val="center"/>
        </w:trPr>
        <w:tc>
          <w:tcPr>
            <w:cnfStyle w:val="001000000000"/>
            <w:tcW w:w="1951" w:type="dxa"/>
            <w:noWrap/>
            <w:hideMark/>
          </w:tcPr>
          <w:p w:rsidR="009E008C" w:rsidRPr="003F5B69" w:rsidRDefault="009E008C" w:rsidP="0004008B">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9E008C" w:rsidRPr="003F5B69" w:rsidRDefault="009E008C" w:rsidP="0004008B">
            <w:pPr>
              <w:cnfStyle w:val="000000010000"/>
              <w:rPr>
                <w:rFonts w:cs="Arial"/>
                <w:sz w:val="20"/>
                <w:szCs w:val="20"/>
                <w:lang w:val="en-GB" w:eastAsia="nl-NL"/>
              </w:rPr>
            </w:pPr>
            <w:r w:rsidRPr="003F5B69">
              <w:rPr>
                <w:rFonts w:cs="Arial"/>
                <w:sz w:val="20"/>
                <w:szCs w:val="20"/>
                <w:lang w:val="en-GB" w:eastAsia="nl-NL"/>
              </w:rPr>
              <w:t>M</w:t>
            </w:r>
            <w:r w:rsidR="006D72D4" w:rsidRPr="003F5B69">
              <w:rPr>
                <w:rFonts w:cs="Arial"/>
                <w:sz w:val="20"/>
                <w:szCs w:val="20"/>
                <w:lang w:val="en-GB" w:eastAsia="nl-NL"/>
              </w:rPr>
              <w:t>ay</w:t>
            </w:r>
          </w:p>
        </w:tc>
        <w:tc>
          <w:tcPr>
            <w:tcW w:w="426" w:type="dxa"/>
            <w:noWrap/>
            <w:hideMark/>
          </w:tcPr>
          <w:p w:rsidR="009E008C" w:rsidRPr="003F5B69" w:rsidRDefault="009E008C" w:rsidP="0004008B">
            <w:pPr>
              <w:jc w:val="right"/>
              <w:cnfStyle w:val="000000010000"/>
              <w:rPr>
                <w:rFonts w:cs="Arial"/>
                <w:sz w:val="20"/>
                <w:szCs w:val="20"/>
                <w:lang w:val="en-GB" w:eastAsia="nl-NL"/>
              </w:rPr>
            </w:pPr>
            <w:r w:rsidRPr="003F5B69">
              <w:rPr>
                <w:rFonts w:cs="Arial"/>
                <w:sz w:val="20"/>
                <w:szCs w:val="20"/>
                <w:lang w:val="en-GB" w:eastAsia="nl-NL"/>
              </w:rPr>
              <w:t>1</w:t>
            </w:r>
          </w:p>
        </w:tc>
      </w:tr>
      <w:tr w:rsidR="009E008C" w:rsidRPr="003F5B69" w:rsidTr="0004008B">
        <w:trPr>
          <w:cnfStyle w:val="000000100000"/>
          <w:trHeight w:val="270"/>
          <w:jc w:val="center"/>
        </w:trPr>
        <w:tc>
          <w:tcPr>
            <w:cnfStyle w:val="001000000000"/>
            <w:tcW w:w="1951" w:type="dxa"/>
            <w:noWrap/>
            <w:hideMark/>
          </w:tcPr>
          <w:p w:rsidR="009E008C" w:rsidRPr="003F5B69" w:rsidRDefault="009E008C" w:rsidP="0004008B">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9E008C" w:rsidRPr="003F5B69" w:rsidRDefault="006D72D4" w:rsidP="0004008B">
            <w:pPr>
              <w:cnfStyle w:val="000000100000"/>
              <w:rPr>
                <w:rFonts w:cs="Arial"/>
                <w:sz w:val="20"/>
                <w:szCs w:val="20"/>
                <w:lang w:val="en-GB" w:eastAsia="nl-NL"/>
              </w:rPr>
            </w:pPr>
            <w:r w:rsidRPr="003F5B69">
              <w:rPr>
                <w:rFonts w:cs="Arial"/>
                <w:sz w:val="20"/>
                <w:szCs w:val="20"/>
                <w:lang w:val="en-GB" w:eastAsia="nl-NL"/>
              </w:rPr>
              <w:t>August</w:t>
            </w:r>
          </w:p>
        </w:tc>
        <w:tc>
          <w:tcPr>
            <w:tcW w:w="426" w:type="dxa"/>
            <w:noWrap/>
            <w:hideMark/>
          </w:tcPr>
          <w:p w:rsidR="009E008C" w:rsidRPr="003F5B69" w:rsidRDefault="009E008C" w:rsidP="0004008B">
            <w:pPr>
              <w:jc w:val="right"/>
              <w:cnfStyle w:val="000000100000"/>
              <w:rPr>
                <w:rFonts w:cs="Arial"/>
                <w:sz w:val="20"/>
                <w:szCs w:val="20"/>
                <w:lang w:val="en-GB" w:eastAsia="nl-NL"/>
              </w:rPr>
            </w:pPr>
            <w:r w:rsidRPr="003F5B69">
              <w:rPr>
                <w:rFonts w:cs="Arial"/>
                <w:sz w:val="20"/>
                <w:szCs w:val="20"/>
                <w:lang w:val="en-GB" w:eastAsia="nl-NL"/>
              </w:rPr>
              <w:t>1</w:t>
            </w:r>
          </w:p>
        </w:tc>
      </w:tr>
      <w:tr w:rsidR="009E008C" w:rsidRPr="003F5B69" w:rsidTr="0004008B">
        <w:trPr>
          <w:cnfStyle w:val="000000010000"/>
          <w:trHeight w:val="255"/>
          <w:jc w:val="center"/>
        </w:trPr>
        <w:tc>
          <w:tcPr>
            <w:cnfStyle w:val="001000000000"/>
            <w:tcW w:w="1951" w:type="dxa"/>
            <w:noWrap/>
            <w:hideMark/>
          </w:tcPr>
          <w:p w:rsidR="009E008C" w:rsidRPr="003F5B69" w:rsidRDefault="006D72D4" w:rsidP="0004008B">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Day</w:t>
            </w:r>
          </w:p>
        </w:tc>
        <w:tc>
          <w:tcPr>
            <w:tcW w:w="2693" w:type="dxa"/>
            <w:noWrap/>
            <w:hideMark/>
          </w:tcPr>
          <w:p w:rsidR="009E008C" w:rsidRPr="003F5B69" w:rsidRDefault="006D72D4" w:rsidP="0004008B">
            <w:pPr>
              <w:cnfStyle w:val="000000010000"/>
              <w:rPr>
                <w:rFonts w:cs="Arial"/>
                <w:sz w:val="20"/>
                <w:szCs w:val="20"/>
                <w:lang w:val="en-GB" w:eastAsia="nl-NL"/>
              </w:rPr>
            </w:pPr>
            <w:r w:rsidRPr="003F5B69">
              <w:rPr>
                <w:rFonts w:cs="Arial"/>
                <w:sz w:val="20"/>
                <w:szCs w:val="20"/>
                <w:lang w:val="en-GB" w:eastAsia="nl-NL"/>
              </w:rPr>
              <w:t>Tuesday</w:t>
            </w:r>
          </w:p>
        </w:tc>
        <w:tc>
          <w:tcPr>
            <w:tcW w:w="426" w:type="dxa"/>
            <w:noWrap/>
            <w:hideMark/>
          </w:tcPr>
          <w:p w:rsidR="009E008C" w:rsidRPr="003F5B69" w:rsidRDefault="009E008C" w:rsidP="0004008B">
            <w:pPr>
              <w:jc w:val="right"/>
              <w:cnfStyle w:val="000000010000"/>
              <w:rPr>
                <w:rFonts w:cs="Arial"/>
                <w:sz w:val="20"/>
                <w:szCs w:val="20"/>
                <w:lang w:val="en-GB" w:eastAsia="nl-NL"/>
              </w:rPr>
            </w:pPr>
            <w:r w:rsidRPr="003F5B69">
              <w:rPr>
                <w:rFonts w:cs="Arial"/>
                <w:sz w:val="20"/>
                <w:szCs w:val="20"/>
                <w:lang w:val="en-GB" w:eastAsia="nl-NL"/>
              </w:rPr>
              <w:t>2</w:t>
            </w:r>
          </w:p>
        </w:tc>
      </w:tr>
      <w:tr w:rsidR="009E008C" w:rsidRPr="003F5B69" w:rsidTr="0004008B">
        <w:trPr>
          <w:cnfStyle w:val="000000100000"/>
          <w:trHeight w:val="270"/>
          <w:jc w:val="center"/>
        </w:trPr>
        <w:tc>
          <w:tcPr>
            <w:cnfStyle w:val="001000000000"/>
            <w:tcW w:w="1951" w:type="dxa"/>
            <w:noWrap/>
            <w:hideMark/>
          </w:tcPr>
          <w:p w:rsidR="009E008C" w:rsidRPr="003F5B69" w:rsidRDefault="009E008C" w:rsidP="0004008B">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9E008C" w:rsidRPr="003F5B69" w:rsidRDefault="006D72D4" w:rsidP="0004008B">
            <w:pPr>
              <w:cnfStyle w:val="000000100000"/>
              <w:rPr>
                <w:rFonts w:cs="Arial"/>
                <w:sz w:val="20"/>
                <w:szCs w:val="20"/>
                <w:lang w:val="en-GB" w:eastAsia="nl-NL"/>
              </w:rPr>
            </w:pPr>
            <w:r w:rsidRPr="003F5B69">
              <w:rPr>
                <w:rFonts w:cs="Arial"/>
                <w:sz w:val="20"/>
                <w:szCs w:val="20"/>
                <w:lang w:val="en-GB" w:eastAsia="nl-NL"/>
              </w:rPr>
              <w:t>Wednesday</w:t>
            </w:r>
          </w:p>
        </w:tc>
        <w:tc>
          <w:tcPr>
            <w:tcW w:w="426" w:type="dxa"/>
            <w:noWrap/>
            <w:hideMark/>
          </w:tcPr>
          <w:p w:rsidR="009E008C" w:rsidRPr="003F5B69" w:rsidRDefault="009E008C" w:rsidP="0004008B">
            <w:pPr>
              <w:jc w:val="right"/>
              <w:cnfStyle w:val="000000100000"/>
              <w:rPr>
                <w:rFonts w:cs="Arial"/>
                <w:sz w:val="20"/>
                <w:szCs w:val="20"/>
                <w:lang w:val="en-GB" w:eastAsia="nl-NL"/>
              </w:rPr>
            </w:pPr>
            <w:r w:rsidRPr="003F5B69">
              <w:rPr>
                <w:rFonts w:cs="Arial"/>
                <w:sz w:val="20"/>
                <w:szCs w:val="20"/>
                <w:lang w:val="en-GB" w:eastAsia="nl-NL"/>
              </w:rPr>
              <w:t>1</w:t>
            </w:r>
          </w:p>
        </w:tc>
      </w:tr>
      <w:tr w:rsidR="009E008C" w:rsidRPr="003F5B69" w:rsidTr="0004008B">
        <w:trPr>
          <w:cnfStyle w:val="000000010000"/>
          <w:trHeight w:val="255"/>
          <w:jc w:val="center"/>
        </w:trPr>
        <w:tc>
          <w:tcPr>
            <w:cnfStyle w:val="001000000000"/>
            <w:tcW w:w="1951" w:type="dxa"/>
            <w:noWrap/>
            <w:hideMark/>
          </w:tcPr>
          <w:p w:rsidR="009E008C" w:rsidRPr="003F5B69" w:rsidRDefault="006D72D4" w:rsidP="0004008B">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Transport section</w:t>
            </w:r>
          </w:p>
        </w:tc>
        <w:tc>
          <w:tcPr>
            <w:tcW w:w="2693" w:type="dxa"/>
            <w:noWrap/>
            <w:hideMark/>
          </w:tcPr>
          <w:p w:rsidR="009E008C" w:rsidRPr="003F5B69" w:rsidRDefault="009E008C" w:rsidP="0004008B">
            <w:pPr>
              <w:cnfStyle w:val="000000010000"/>
              <w:rPr>
                <w:rFonts w:cs="Arial"/>
                <w:sz w:val="20"/>
                <w:szCs w:val="20"/>
                <w:lang w:val="en-GB" w:eastAsia="nl-NL"/>
              </w:rPr>
            </w:pPr>
            <w:r w:rsidRPr="003F5B69">
              <w:rPr>
                <w:rFonts w:cs="Arial"/>
                <w:sz w:val="20"/>
                <w:szCs w:val="20"/>
                <w:lang w:val="en-GB" w:eastAsia="nl-NL"/>
              </w:rPr>
              <w:t>Spa</w:t>
            </w:r>
            <w:r w:rsidR="006D72D4" w:rsidRPr="003F5B69">
              <w:rPr>
                <w:rFonts w:cs="Arial"/>
                <w:sz w:val="20"/>
                <w:szCs w:val="20"/>
                <w:lang w:val="en-GB" w:eastAsia="nl-NL"/>
              </w:rPr>
              <w:t>in</w:t>
            </w:r>
            <w:r w:rsidRPr="003F5B69">
              <w:rPr>
                <w:rFonts w:cs="Arial"/>
                <w:sz w:val="20"/>
                <w:szCs w:val="20"/>
                <w:lang w:val="en-GB" w:eastAsia="nl-NL"/>
              </w:rPr>
              <w:t xml:space="preserve"> </w:t>
            </w:r>
            <w:r w:rsidR="006D72D4" w:rsidRPr="003F5B69">
              <w:rPr>
                <w:rFonts w:cs="Arial"/>
                <w:sz w:val="20"/>
                <w:szCs w:val="20"/>
                <w:lang w:val="en-GB" w:eastAsia="nl-NL"/>
              </w:rPr>
              <w:t>–</w:t>
            </w:r>
            <w:r w:rsidRPr="003F5B69">
              <w:rPr>
                <w:rFonts w:cs="Arial"/>
                <w:sz w:val="20"/>
                <w:szCs w:val="20"/>
                <w:lang w:val="en-GB" w:eastAsia="nl-NL"/>
              </w:rPr>
              <w:t xml:space="preserve"> </w:t>
            </w:r>
            <w:r w:rsidR="006D72D4" w:rsidRPr="003F5B69">
              <w:rPr>
                <w:rFonts w:cs="Arial"/>
                <w:sz w:val="20"/>
                <w:szCs w:val="20"/>
                <w:lang w:val="en-GB" w:eastAsia="nl-NL"/>
              </w:rPr>
              <w:t>The Neth</w:t>
            </w:r>
            <w:r w:rsidRPr="003F5B69">
              <w:rPr>
                <w:rFonts w:cs="Arial"/>
                <w:sz w:val="20"/>
                <w:szCs w:val="20"/>
                <w:lang w:val="en-GB" w:eastAsia="nl-NL"/>
              </w:rPr>
              <w:t>erland</w:t>
            </w:r>
            <w:r w:rsidR="006D72D4" w:rsidRPr="003F5B69">
              <w:rPr>
                <w:rFonts w:cs="Arial"/>
                <w:sz w:val="20"/>
                <w:szCs w:val="20"/>
                <w:lang w:val="en-GB" w:eastAsia="nl-NL"/>
              </w:rPr>
              <w:t>s</w:t>
            </w:r>
          </w:p>
        </w:tc>
        <w:tc>
          <w:tcPr>
            <w:tcW w:w="426" w:type="dxa"/>
            <w:noWrap/>
            <w:hideMark/>
          </w:tcPr>
          <w:p w:rsidR="009E008C" w:rsidRPr="003F5B69" w:rsidRDefault="009E008C" w:rsidP="0004008B">
            <w:pPr>
              <w:jc w:val="right"/>
              <w:cnfStyle w:val="000000010000"/>
              <w:rPr>
                <w:rFonts w:cs="Arial"/>
                <w:sz w:val="20"/>
                <w:szCs w:val="20"/>
                <w:lang w:val="en-GB" w:eastAsia="nl-NL"/>
              </w:rPr>
            </w:pPr>
            <w:r w:rsidRPr="003F5B69">
              <w:rPr>
                <w:rFonts w:cs="Arial"/>
                <w:sz w:val="20"/>
                <w:szCs w:val="20"/>
                <w:lang w:val="en-GB" w:eastAsia="nl-NL"/>
              </w:rPr>
              <w:t>1</w:t>
            </w:r>
          </w:p>
        </w:tc>
      </w:tr>
      <w:tr w:rsidR="009E008C" w:rsidRPr="003F5B69" w:rsidTr="0004008B">
        <w:trPr>
          <w:cnfStyle w:val="000000100000"/>
          <w:trHeight w:val="255"/>
          <w:jc w:val="center"/>
        </w:trPr>
        <w:tc>
          <w:tcPr>
            <w:cnfStyle w:val="001000000000"/>
            <w:tcW w:w="1951" w:type="dxa"/>
            <w:noWrap/>
            <w:hideMark/>
          </w:tcPr>
          <w:p w:rsidR="009E008C" w:rsidRPr="003F5B69" w:rsidRDefault="009E008C" w:rsidP="0004008B">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9E008C" w:rsidRPr="003F5B69" w:rsidRDefault="009E008C" w:rsidP="0004008B">
            <w:pPr>
              <w:cnfStyle w:val="000000100000"/>
              <w:rPr>
                <w:rFonts w:cs="Arial"/>
                <w:sz w:val="20"/>
                <w:szCs w:val="20"/>
                <w:lang w:val="en-GB" w:eastAsia="nl-NL"/>
              </w:rPr>
            </w:pPr>
            <w:r w:rsidRPr="003F5B69">
              <w:rPr>
                <w:rFonts w:cs="Arial"/>
                <w:sz w:val="20"/>
                <w:szCs w:val="20"/>
                <w:lang w:val="en-GB" w:eastAsia="nl-NL"/>
              </w:rPr>
              <w:t>Fran</w:t>
            </w:r>
            <w:r w:rsidR="006D72D4" w:rsidRPr="003F5B69">
              <w:rPr>
                <w:rFonts w:cs="Arial"/>
                <w:sz w:val="20"/>
                <w:szCs w:val="20"/>
                <w:lang w:val="en-GB" w:eastAsia="nl-NL"/>
              </w:rPr>
              <w:t>ce</w:t>
            </w:r>
            <w:r w:rsidRPr="003F5B69">
              <w:rPr>
                <w:rFonts w:cs="Arial"/>
                <w:sz w:val="20"/>
                <w:szCs w:val="20"/>
                <w:lang w:val="en-GB" w:eastAsia="nl-NL"/>
              </w:rPr>
              <w:t xml:space="preserve"> </w:t>
            </w:r>
            <w:r w:rsidR="006D72D4" w:rsidRPr="003F5B69">
              <w:rPr>
                <w:rFonts w:cs="Arial"/>
                <w:sz w:val="20"/>
                <w:szCs w:val="20"/>
                <w:lang w:val="en-GB" w:eastAsia="nl-NL"/>
              </w:rPr>
              <w:t>–</w:t>
            </w:r>
            <w:r w:rsidRPr="003F5B69">
              <w:rPr>
                <w:rFonts w:cs="Arial"/>
                <w:sz w:val="20"/>
                <w:szCs w:val="20"/>
                <w:lang w:val="en-GB" w:eastAsia="nl-NL"/>
              </w:rPr>
              <w:t xml:space="preserve"> </w:t>
            </w:r>
            <w:r w:rsidR="006D72D4" w:rsidRPr="003F5B69">
              <w:rPr>
                <w:rFonts w:cs="Arial"/>
                <w:sz w:val="20"/>
                <w:szCs w:val="20"/>
                <w:lang w:val="en-GB" w:eastAsia="nl-NL"/>
              </w:rPr>
              <w:t>The Neth</w:t>
            </w:r>
            <w:r w:rsidRPr="003F5B69">
              <w:rPr>
                <w:rFonts w:cs="Arial"/>
                <w:sz w:val="20"/>
                <w:szCs w:val="20"/>
                <w:lang w:val="en-GB" w:eastAsia="nl-NL"/>
              </w:rPr>
              <w:t>erland</w:t>
            </w:r>
            <w:r w:rsidR="006D72D4" w:rsidRPr="003F5B69">
              <w:rPr>
                <w:rFonts w:cs="Arial"/>
                <w:sz w:val="20"/>
                <w:szCs w:val="20"/>
                <w:lang w:val="en-GB" w:eastAsia="nl-NL"/>
              </w:rPr>
              <w:t>s</w:t>
            </w:r>
          </w:p>
        </w:tc>
        <w:tc>
          <w:tcPr>
            <w:tcW w:w="426" w:type="dxa"/>
            <w:noWrap/>
            <w:hideMark/>
          </w:tcPr>
          <w:p w:rsidR="009E008C" w:rsidRPr="003F5B69" w:rsidRDefault="009E008C" w:rsidP="0004008B">
            <w:pPr>
              <w:jc w:val="right"/>
              <w:cnfStyle w:val="000000100000"/>
              <w:rPr>
                <w:rFonts w:cs="Arial"/>
                <w:sz w:val="20"/>
                <w:szCs w:val="20"/>
                <w:lang w:val="en-GB" w:eastAsia="nl-NL"/>
              </w:rPr>
            </w:pPr>
            <w:r w:rsidRPr="003F5B69">
              <w:rPr>
                <w:rFonts w:cs="Arial"/>
                <w:sz w:val="20"/>
                <w:szCs w:val="20"/>
                <w:lang w:val="en-GB" w:eastAsia="nl-NL"/>
              </w:rPr>
              <w:t>1</w:t>
            </w:r>
          </w:p>
        </w:tc>
      </w:tr>
      <w:tr w:rsidR="009E008C" w:rsidRPr="003F5B69" w:rsidTr="0004008B">
        <w:trPr>
          <w:cnfStyle w:val="000000010000"/>
          <w:trHeight w:val="270"/>
          <w:jc w:val="center"/>
        </w:trPr>
        <w:tc>
          <w:tcPr>
            <w:cnfStyle w:val="001000000000"/>
            <w:tcW w:w="1951" w:type="dxa"/>
            <w:noWrap/>
            <w:hideMark/>
          </w:tcPr>
          <w:p w:rsidR="009E008C" w:rsidRPr="003F5B69" w:rsidRDefault="009E008C" w:rsidP="0004008B">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9E008C" w:rsidRPr="003F5B69" w:rsidRDefault="009E008C" w:rsidP="0004008B">
            <w:pPr>
              <w:cnfStyle w:val="000000010000"/>
              <w:rPr>
                <w:rFonts w:cs="Arial"/>
                <w:sz w:val="20"/>
                <w:szCs w:val="20"/>
                <w:lang w:val="en-GB" w:eastAsia="nl-NL"/>
              </w:rPr>
            </w:pPr>
            <w:r w:rsidRPr="003F5B69">
              <w:rPr>
                <w:rFonts w:cs="Arial"/>
                <w:sz w:val="20"/>
                <w:szCs w:val="20"/>
                <w:lang w:val="en-GB" w:eastAsia="nl-NL"/>
              </w:rPr>
              <w:t>Spa</w:t>
            </w:r>
            <w:r w:rsidR="006D72D4" w:rsidRPr="003F5B69">
              <w:rPr>
                <w:rFonts w:cs="Arial"/>
                <w:sz w:val="20"/>
                <w:szCs w:val="20"/>
                <w:lang w:val="en-GB" w:eastAsia="nl-NL"/>
              </w:rPr>
              <w:t>in</w:t>
            </w:r>
            <w:r w:rsidRPr="003F5B69">
              <w:rPr>
                <w:rFonts w:cs="Arial"/>
                <w:sz w:val="20"/>
                <w:szCs w:val="20"/>
                <w:lang w:val="en-GB" w:eastAsia="nl-NL"/>
              </w:rPr>
              <w:t xml:space="preserve"> - Belg</w:t>
            </w:r>
            <w:r w:rsidR="006D72D4" w:rsidRPr="003F5B69">
              <w:rPr>
                <w:rFonts w:cs="Arial"/>
                <w:sz w:val="20"/>
                <w:szCs w:val="20"/>
                <w:lang w:val="en-GB" w:eastAsia="nl-NL"/>
              </w:rPr>
              <w:t>ium</w:t>
            </w:r>
          </w:p>
        </w:tc>
        <w:tc>
          <w:tcPr>
            <w:tcW w:w="426" w:type="dxa"/>
            <w:noWrap/>
            <w:hideMark/>
          </w:tcPr>
          <w:p w:rsidR="009E008C" w:rsidRPr="003F5B69" w:rsidRDefault="009E008C" w:rsidP="0004008B">
            <w:pPr>
              <w:jc w:val="right"/>
              <w:cnfStyle w:val="000000010000"/>
              <w:rPr>
                <w:rFonts w:cs="Arial"/>
                <w:sz w:val="20"/>
                <w:szCs w:val="20"/>
                <w:lang w:val="en-GB" w:eastAsia="nl-NL"/>
              </w:rPr>
            </w:pPr>
            <w:r w:rsidRPr="003F5B69">
              <w:rPr>
                <w:rFonts w:cs="Arial"/>
                <w:sz w:val="20"/>
                <w:szCs w:val="20"/>
                <w:lang w:val="en-GB" w:eastAsia="nl-NL"/>
              </w:rPr>
              <w:t>1</w:t>
            </w:r>
          </w:p>
        </w:tc>
      </w:tr>
      <w:tr w:rsidR="009E008C" w:rsidRPr="003F5B69" w:rsidTr="0004008B">
        <w:trPr>
          <w:cnfStyle w:val="000000100000"/>
          <w:trHeight w:val="255"/>
          <w:jc w:val="center"/>
        </w:trPr>
        <w:tc>
          <w:tcPr>
            <w:cnfStyle w:val="001000000000"/>
            <w:tcW w:w="1951" w:type="dxa"/>
            <w:noWrap/>
            <w:hideMark/>
          </w:tcPr>
          <w:p w:rsidR="009E008C" w:rsidRPr="003F5B69" w:rsidRDefault="009E008C" w:rsidP="0004008B">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L</w:t>
            </w:r>
            <w:r w:rsidR="006D72D4" w:rsidRPr="003F5B69">
              <w:rPr>
                <w:rFonts w:asciiTheme="minorHAnsi" w:hAnsiTheme="minorHAnsi" w:cs="Arial"/>
                <w:sz w:val="20"/>
                <w:szCs w:val="20"/>
                <w:lang w:val="en-GB" w:eastAsia="nl-NL"/>
              </w:rPr>
              <w:t>oad</w:t>
            </w:r>
          </w:p>
        </w:tc>
        <w:tc>
          <w:tcPr>
            <w:tcW w:w="2693" w:type="dxa"/>
            <w:noWrap/>
            <w:hideMark/>
          </w:tcPr>
          <w:p w:rsidR="009E008C" w:rsidRPr="003F5B69" w:rsidRDefault="009E008C" w:rsidP="0004008B">
            <w:pPr>
              <w:cnfStyle w:val="000000100000"/>
              <w:rPr>
                <w:rFonts w:cs="Arial"/>
                <w:sz w:val="20"/>
                <w:szCs w:val="20"/>
                <w:lang w:val="en-GB" w:eastAsia="nl-NL"/>
              </w:rPr>
            </w:pPr>
            <w:r w:rsidRPr="003F5B69">
              <w:rPr>
                <w:rFonts w:cs="Arial"/>
                <w:sz w:val="20"/>
                <w:lang w:val="en-GB" w:eastAsia="nl-NL"/>
              </w:rPr>
              <w:t>Alcoholi</w:t>
            </w:r>
            <w:r w:rsidR="006D72D4" w:rsidRPr="003F5B69">
              <w:rPr>
                <w:rFonts w:cs="Arial"/>
                <w:sz w:val="20"/>
                <w:lang w:val="en-GB" w:eastAsia="nl-NL"/>
              </w:rPr>
              <w:t>c</w:t>
            </w:r>
            <w:r w:rsidRPr="003F5B69">
              <w:rPr>
                <w:rFonts w:cs="Arial"/>
                <w:sz w:val="20"/>
                <w:lang w:val="en-GB" w:eastAsia="nl-NL"/>
              </w:rPr>
              <w:t xml:space="preserve"> </w:t>
            </w:r>
            <w:r w:rsidR="006D72D4" w:rsidRPr="003F5B69">
              <w:rPr>
                <w:rFonts w:cs="Arial"/>
                <w:sz w:val="20"/>
                <w:lang w:val="en-GB" w:eastAsia="nl-NL"/>
              </w:rPr>
              <w:t>beverages</w:t>
            </w:r>
          </w:p>
        </w:tc>
        <w:tc>
          <w:tcPr>
            <w:tcW w:w="426" w:type="dxa"/>
            <w:noWrap/>
            <w:hideMark/>
          </w:tcPr>
          <w:p w:rsidR="009E008C" w:rsidRPr="003F5B69" w:rsidRDefault="009E008C" w:rsidP="0004008B">
            <w:pPr>
              <w:jc w:val="right"/>
              <w:cnfStyle w:val="000000100000"/>
              <w:rPr>
                <w:rFonts w:cs="Arial"/>
                <w:sz w:val="20"/>
                <w:szCs w:val="20"/>
                <w:lang w:val="en-GB" w:eastAsia="nl-NL"/>
              </w:rPr>
            </w:pPr>
            <w:r w:rsidRPr="003F5B69">
              <w:rPr>
                <w:rFonts w:cs="Arial"/>
                <w:sz w:val="20"/>
                <w:szCs w:val="20"/>
                <w:lang w:val="en-GB" w:eastAsia="nl-NL"/>
              </w:rPr>
              <w:t>2</w:t>
            </w:r>
          </w:p>
        </w:tc>
      </w:tr>
      <w:tr w:rsidR="009E008C" w:rsidRPr="003F5B69" w:rsidTr="0004008B">
        <w:trPr>
          <w:cnfStyle w:val="000000010000"/>
          <w:trHeight w:val="270"/>
          <w:jc w:val="center"/>
        </w:trPr>
        <w:tc>
          <w:tcPr>
            <w:cnfStyle w:val="001000000000"/>
            <w:tcW w:w="1951" w:type="dxa"/>
            <w:noWrap/>
            <w:hideMark/>
          </w:tcPr>
          <w:p w:rsidR="009E008C" w:rsidRPr="003F5B69" w:rsidRDefault="009E008C" w:rsidP="0004008B">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9E008C" w:rsidRPr="003F5B69" w:rsidRDefault="002C716F" w:rsidP="0004008B">
            <w:pPr>
              <w:cnfStyle w:val="000000010000"/>
              <w:rPr>
                <w:rFonts w:cs="Arial"/>
                <w:sz w:val="20"/>
                <w:szCs w:val="20"/>
                <w:lang w:val="en-GB" w:eastAsia="nl-NL"/>
              </w:rPr>
            </w:pPr>
            <w:r w:rsidRPr="003F5B69">
              <w:rPr>
                <w:rFonts w:cs="Arial"/>
                <w:sz w:val="20"/>
                <w:lang w:val="en-GB" w:eastAsia="nl-NL"/>
              </w:rPr>
              <w:t>Food</w:t>
            </w:r>
            <w:r w:rsidRPr="003F5B69">
              <w:rPr>
                <w:lang w:val="en-GB"/>
              </w:rPr>
              <w:t xml:space="preserve"> supplies</w:t>
            </w:r>
          </w:p>
        </w:tc>
        <w:tc>
          <w:tcPr>
            <w:tcW w:w="426" w:type="dxa"/>
            <w:noWrap/>
            <w:hideMark/>
          </w:tcPr>
          <w:p w:rsidR="009E008C" w:rsidRPr="003F5B69" w:rsidRDefault="009E008C" w:rsidP="0004008B">
            <w:pPr>
              <w:jc w:val="right"/>
              <w:cnfStyle w:val="000000010000"/>
              <w:rPr>
                <w:rFonts w:cs="Arial"/>
                <w:sz w:val="20"/>
                <w:szCs w:val="20"/>
                <w:lang w:val="en-GB" w:eastAsia="nl-NL"/>
              </w:rPr>
            </w:pPr>
            <w:r w:rsidRPr="003F5B69">
              <w:rPr>
                <w:rFonts w:cs="Arial"/>
                <w:sz w:val="20"/>
                <w:szCs w:val="20"/>
                <w:lang w:val="en-GB" w:eastAsia="nl-NL"/>
              </w:rPr>
              <w:t>1</w:t>
            </w:r>
          </w:p>
        </w:tc>
      </w:tr>
      <w:tr w:rsidR="009E008C" w:rsidRPr="003F5B69" w:rsidTr="0004008B">
        <w:trPr>
          <w:cnfStyle w:val="000000100000"/>
          <w:trHeight w:val="255"/>
          <w:jc w:val="center"/>
        </w:trPr>
        <w:tc>
          <w:tcPr>
            <w:cnfStyle w:val="001000000000"/>
            <w:tcW w:w="1951" w:type="dxa"/>
            <w:noWrap/>
            <w:hideMark/>
          </w:tcPr>
          <w:p w:rsidR="009E008C" w:rsidRPr="003F5B69" w:rsidRDefault="006D72D4" w:rsidP="0004008B">
            <w:pPr>
              <w:rPr>
                <w:rFonts w:asciiTheme="minorHAnsi" w:hAnsiTheme="minorHAnsi" w:cs="Arial"/>
                <w:sz w:val="20"/>
                <w:szCs w:val="20"/>
                <w:lang w:val="en-GB" w:eastAsia="nl-NL"/>
              </w:rPr>
            </w:pPr>
            <w:r w:rsidRPr="003F5B69">
              <w:rPr>
                <w:rFonts w:asciiTheme="minorHAnsi" w:hAnsiTheme="minorHAnsi" w:cs="Arial"/>
                <w:sz w:val="20"/>
                <w:lang w:val="en-GB" w:eastAsia="nl-NL"/>
              </w:rPr>
              <w:t>Loss</w:t>
            </w:r>
          </w:p>
        </w:tc>
        <w:tc>
          <w:tcPr>
            <w:tcW w:w="2693" w:type="dxa"/>
            <w:noWrap/>
            <w:hideMark/>
          </w:tcPr>
          <w:p w:rsidR="009E008C" w:rsidRPr="003F5B69" w:rsidRDefault="002C716F" w:rsidP="0004008B">
            <w:pPr>
              <w:cnfStyle w:val="000000100000"/>
              <w:rPr>
                <w:rFonts w:cs="Arial"/>
                <w:sz w:val="20"/>
                <w:szCs w:val="20"/>
                <w:lang w:val="en-GB" w:eastAsia="nl-NL"/>
              </w:rPr>
            </w:pPr>
            <w:r w:rsidRPr="003F5B69">
              <w:rPr>
                <w:rFonts w:cs="Arial"/>
                <w:sz w:val="20"/>
                <w:szCs w:val="20"/>
                <w:lang w:val="en-GB" w:eastAsia="nl-NL"/>
              </w:rPr>
              <w:t xml:space="preserve">€ </w:t>
            </w:r>
            <w:r w:rsidR="009E008C" w:rsidRPr="003F5B69">
              <w:rPr>
                <w:rFonts w:cs="Arial"/>
                <w:sz w:val="20"/>
                <w:szCs w:val="20"/>
                <w:lang w:val="en-GB" w:eastAsia="nl-NL"/>
              </w:rPr>
              <w:t xml:space="preserve">50.000 - </w:t>
            </w:r>
            <w:r w:rsidRPr="003F5B69">
              <w:rPr>
                <w:rFonts w:cs="Arial"/>
                <w:sz w:val="20"/>
                <w:szCs w:val="20"/>
                <w:lang w:val="en-GB" w:eastAsia="nl-NL"/>
              </w:rPr>
              <w:t xml:space="preserve">€ </w:t>
            </w:r>
            <w:r w:rsidR="009E008C" w:rsidRPr="003F5B69">
              <w:rPr>
                <w:rFonts w:cs="Arial"/>
                <w:sz w:val="20"/>
                <w:szCs w:val="20"/>
                <w:lang w:val="en-GB" w:eastAsia="nl-NL"/>
              </w:rPr>
              <w:t>100.00</w:t>
            </w:r>
          </w:p>
        </w:tc>
        <w:tc>
          <w:tcPr>
            <w:tcW w:w="426" w:type="dxa"/>
            <w:noWrap/>
            <w:hideMark/>
          </w:tcPr>
          <w:p w:rsidR="009E008C" w:rsidRPr="003F5B69" w:rsidRDefault="009E008C" w:rsidP="0004008B">
            <w:pPr>
              <w:jc w:val="right"/>
              <w:cnfStyle w:val="000000100000"/>
              <w:rPr>
                <w:rFonts w:cs="Arial"/>
                <w:sz w:val="20"/>
                <w:szCs w:val="20"/>
                <w:lang w:val="en-GB" w:eastAsia="nl-NL"/>
              </w:rPr>
            </w:pPr>
            <w:r w:rsidRPr="003F5B69">
              <w:rPr>
                <w:rFonts w:cs="Arial"/>
                <w:sz w:val="20"/>
                <w:szCs w:val="20"/>
                <w:lang w:val="en-GB" w:eastAsia="nl-NL"/>
              </w:rPr>
              <w:t>2</w:t>
            </w:r>
          </w:p>
        </w:tc>
      </w:tr>
      <w:tr w:rsidR="009E008C" w:rsidRPr="003F5B69" w:rsidTr="0004008B">
        <w:trPr>
          <w:cnfStyle w:val="000000010000"/>
          <w:trHeight w:val="270"/>
          <w:jc w:val="center"/>
        </w:trPr>
        <w:tc>
          <w:tcPr>
            <w:cnfStyle w:val="001000000000"/>
            <w:tcW w:w="1951" w:type="dxa"/>
            <w:noWrap/>
            <w:hideMark/>
          </w:tcPr>
          <w:p w:rsidR="009E008C" w:rsidRPr="003F5B69" w:rsidRDefault="009E008C" w:rsidP="0004008B">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9E008C" w:rsidRPr="003F5B69" w:rsidRDefault="006D72D4" w:rsidP="0004008B">
            <w:pPr>
              <w:cnfStyle w:val="000000010000"/>
              <w:rPr>
                <w:rFonts w:cs="Arial"/>
                <w:sz w:val="20"/>
                <w:szCs w:val="20"/>
                <w:lang w:val="en-GB" w:eastAsia="nl-NL"/>
              </w:rPr>
            </w:pPr>
            <w:r w:rsidRPr="003F5B69">
              <w:rPr>
                <w:rFonts w:cs="Arial"/>
                <w:sz w:val="20"/>
                <w:szCs w:val="20"/>
                <w:lang w:val="en-GB" w:eastAsia="nl-NL"/>
              </w:rPr>
              <w:t>Unknown</w:t>
            </w:r>
          </w:p>
        </w:tc>
        <w:tc>
          <w:tcPr>
            <w:tcW w:w="426" w:type="dxa"/>
            <w:noWrap/>
            <w:hideMark/>
          </w:tcPr>
          <w:p w:rsidR="009E008C" w:rsidRPr="003F5B69" w:rsidRDefault="009E008C" w:rsidP="0004008B">
            <w:pPr>
              <w:jc w:val="right"/>
              <w:cnfStyle w:val="000000010000"/>
              <w:rPr>
                <w:rFonts w:cs="Arial"/>
                <w:sz w:val="20"/>
                <w:szCs w:val="20"/>
                <w:lang w:val="en-GB" w:eastAsia="nl-NL"/>
              </w:rPr>
            </w:pPr>
            <w:r w:rsidRPr="003F5B69">
              <w:rPr>
                <w:rFonts w:cs="Arial"/>
                <w:sz w:val="20"/>
                <w:szCs w:val="20"/>
                <w:lang w:val="en-GB" w:eastAsia="nl-NL"/>
              </w:rPr>
              <w:t>1</w:t>
            </w:r>
          </w:p>
        </w:tc>
      </w:tr>
    </w:tbl>
    <w:p w:rsidR="009E008C" w:rsidRPr="003F5B69" w:rsidRDefault="00330DCD" w:rsidP="00D7657B">
      <w:pPr>
        <w:pStyle w:val="Heading2"/>
        <w:rPr>
          <w:rFonts w:asciiTheme="minorHAnsi" w:hAnsiTheme="minorHAnsi"/>
        </w:rPr>
      </w:pPr>
      <w:bookmarkStart w:id="65" w:name="_Toc332820039"/>
      <w:r>
        <w:rPr>
          <w:rFonts w:asciiTheme="minorHAnsi" w:hAnsiTheme="minorHAnsi"/>
        </w:rPr>
        <w:lastRenderedPageBreak/>
        <w:t>F</w:t>
      </w:r>
      <w:r w:rsidR="006D72D4" w:rsidRPr="003F5B69">
        <w:rPr>
          <w:rFonts w:asciiTheme="minorHAnsi" w:hAnsiTheme="minorHAnsi"/>
        </w:rPr>
        <w:t>.3 2010</w:t>
      </w:r>
      <w:bookmarkEnd w:id="65"/>
    </w:p>
    <w:tbl>
      <w:tblPr>
        <w:tblStyle w:val="LightGrid-Accent11"/>
        <w:tblW w:w="5138" w:type="dxa"/>
        <w:jc w:val="center"/>
        <w:tblLook w:val="04A0"/>
      </w:tblPr>
      <w:tblGrid>
        <w:gridCol w:w="2025"/>
        <w:gridCol w:w="2619"/>
        <w:gridCol w:w="494"/>
      </w:tblGrid>
      <w:tr w:rsidR="00B7415D" w:rsidRPr="003F5B69" w:rsidTr="002A7365">
        <w:trPr>
          <w:cnfStyle w:val="100000000000"/>
          <w:trHeight w:val="255"/>
          <w:jc w:val="center"/>
        </w:trPr>
        <w:tc>
          <w:tcPr>
            <w:cnfStyle w:val="001000000000"/>
            <w:tcW w:w="2025" w:type="dxa"/>
            <w:vMerge w:val="restart"/>
            <w:noWrap/>
            <w:hideMark/>
          </w:tcPr>
          <w:p w:rsidR="00B7415D" w:rsidRPr="003F5B69" w:rsidRDefault="00B7415D" w:rsidP="002A7365">
            <w:pPr>
              <w:ind w:left="-426" w:firstLine="426"/>
              <w:jc w:val="center"/>
              <w:rPr>
                <w:rFonts w:asciiTheme="minorHAnsi" w:hAnsiTheme="minorHAnsi" w:cs="Arial"/>
                <w:sz w:val="28"/>
                <w:szCs w:val="28"/>
                <w:lang w:val="en-GB" w:eastAsia="nl-NL"/>
              </w:rPr>
            </w:pPr>
            <w:r w:rsidRPr="003F5B69">
              <w:rPr>
                <w:rFonts w:asciiTheme="minorHAnsi" w:hAnsiTheme="minorHAnsi" w:cs="Arial"/>
                <w:sz w:val="28"/>
                <w:szCs w:val="28"/>
                <w:lang w:val="en-GB" w:eastAsia="nl-NL"/>
              </w:rPr>
              <w:t>2010</w:t>
            </w:r>
          </w:p>
        </w:tc>
        <w:tc>
          <w:tcPr>
            <w:tcW w:w="2619" w:type="dxa"/>
            <w:noWrap/>
            <w:hideMark/>
          </w:tcPr>
          <w:p w:rsidR="00B7415D" w:rsidRPr="003F5B69" w:rsidRDefault="00B7415D" w:rsidP="002A7365">
            <w:pPr>
              <w:cnfStyle w:val="100000000000"/>
              <w:rPr>
                <w:rFonts w:asciiTheme="minorHAnsi" w:hAnsiTheme="minorHAnsi" w:cs="Arial"/>
                <w:sz w:val="20"/>
                <w:szCs w:val="20"/>
                <w:lang w:val="en-GB" w:eastAsia="nl-NL"/>
              </w:rPr>
            </w:pPr>
            <w:r w:rsidRPr="003F5B69">
              <w:rPr>
                <w:rFonts w:asciiTheme="minorHAnsi" w:hAnsiTheme="minorHAnsi" w:cs="Arial"/>
                <w:sz w:val="20"/>
                <w:szCs w:val="20"/>
                <w:lang w:val="en-GB" w:eastAsia="nl-NL"/>
              </w:rPr>
              <w:t>Amount of reports</w:t>
            </w:r>
          </w:p>
        </w:tc>
        <w:tc>
          <w:tcPr>
            <w:tcW w:w="494" w:type="dxa"/>
            <w:noWrap/>
            <w:hideMark/>
          </w:tcPr>
          <w:p w:rsidR="00B7415D" w:rsidRPr="003F5B69" w:rsidRDefault="00B7415D" w:rsidP="002A7365">
            <w:pPr>
              <w:jc w:val="right"/>
              <w:cnfStyle w:val="100000000000"/>
              <w:rPr>
                <w:rFonts w:asciiTheme="minorHAnsi" w:hAnsiTheme="minorHAnsi" w:cs="Arial"/>
                <w:sz w:val="20"/>
                <w:szCs w:val="20"/>
                <w:lang w:val="en-GB" w:eastAsia="nl-NL"/>
              </w:rPr>
            </w:pPr>
            <w:r w:rsidRPr="003F5B69">
              <w:rPr>
                <w:rFonts w:asciiTheme="minorHAnsi" w:hAnsiTheme="minorHAnsi" w:cs="Arial"/>
                <w:sz w:val="20"/>
                <w:szCs w:val="20"/>
                <w:lang w:val="en-GB" w:eastAsia="nl-NL"/>
              </w:rPr>
              <w:t>13</w:t>
            </w:r>
          </w:p>
        </w:tc>
      </w:tr>
      <w:tr w:rsidR="00B7415D" w:rsidRPr="003F5B69" w:rsidTr="002A7365">
        <w:trPr>
          <w:cnfStyle w:val="000000100000"/>
          <w:trHeight w:val="255"/>
          <w:jc w:val="center"/>
        </w:trPr>
        <w:tc>
          <w:tcPr>
            <w:cnfStyle w:val="001000000000"/>
            <w:tcW w:w="2025" w:type="dxa"/>
            <w:vMerge/>
            <w:hideMark/>
          </w:tcPr>
          <w:p w:rsidR="00B7415D" w:rsidRPr="003F5B69" w:rsidRDefault="00B7415D" w:rsidP="002A7365">
            <w:pPr>
              <w:rPr>
                <w:rFonts w:asciiTheme="minorHAnsi" w:hAnsiTheme="minorHAnsi" w:cs="Arial"/>
                <w:sz w:val="28"/>
                <w:szCs w:val="28"/>
                <w:lang w:val="en-GB" w:eastAsia="nl-NL"/>
              </w:rPr>
            </w:pPr>
          </w:p>
        </w:tc>
        <w:tc>
          <w:tcPr>
            <w:tcW w:w="2619" w:type="dxa"/>
            <w:noWrap/>
            <w:hideMark/>
          </w:tcPr>
          <w:p w:rsidR="00B7415D" w:rsidRPr="003F5B69" w:rsidRDefault="00B7415D" w:rsidP="002A7365">
            <w:pPr>
              <w:cnfStyle w:val="000000100000"/>
              <w:rPr>
                <w:rFonts w:cs="Arial"/>
                <w:sz w:val="20"/>
                <w:szCs w:val="20"/>
                <w:lang w:val="en-GB" w:eastAsia="nl-NL"/>
              </w:rPr>
            </w:pPr>
            <w:r w:rsidRPr="003F5B69">
              <w:rPr>
                <w:rFonts w:cs="Arial"/>
                <w:sz w:val="20"/>
                <w:szCs w:val="20"/>
                <w:lang w:val="en-GB" w:eastAsia="nl-NL"/>
              </w:rPr>
              <w:t> </w:t>
            </w:r>
          </w:p>
        </w:tc>
        <w:tc>
          <w:tcPr>
            <w:tcW w:w="494" w:type="dxa"/>
            <w:noWrap/>
            <w:hideMark/>
          </w:tcPr>
          <w:p w:rsidR="00B7415D" w:rsidRPr="003F5B69" w:rsidRDefault="00B7415D" w:rsidP="002A7365">
            <w:pPr>
              <w:cnfStyle w:val="000000100000"/>
              <w:rPr>
                <w:rFonts w:cs="Arial"/>
                <w:sz w:val="20"/>
                <w:szCs w:val="20"/>
                <w:lang w:val="en-GB" w:eastAsia="nl-NL"/>
              </w:rPr>
            </w:pPr>
            <w:r w:rsidRPr="003F5B69">
              <w:rPr>
                <w:rFonts w:cs="Arial"/>
                <w:sz w:val="20"/>
                <w:szCs w:val="20"/>
                <w:lang w:val="en-GB" w:eastAsia="nl-NL"/>
              </w:rPr>
              <w:t> </w:t>
            </w:r>
          </w:p>
        </w:tc>
      </w:tr>
      <w:tr w:rsidR="00B7415D" w:rsidRPr="003F5B69" w:rsidTr="002A7365">
        <w:trPr>
          <w:cnfStyle w:val="00000001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Region</w:t>
            </w:r>
          </w:p>
        </w:tc>
        <w:tc>
          <w:tcPr>
            <w:tcW w:w="2619" w:type="dxa"/>
            <w:noWrap/>
            <w:hideMark/>
          </w:tcPr>
          <w:p w:rsidR="00B7415D" w:rsidRPr="003F5B69" w:rsidRDefault="00B7415D" w:rsidP="002A7365">
            <w:pPr>
              <w:cnfStyle w:val="000000010000"/>
              <w:rPr>
                <w:rFonts w:cs="Arial"/>
                <w:sz w:val="20"/>
                <w:szCs w:val="20"/>
                <w:lang w:val="en-GB" w:eastAsia="nl-NL"/>
              </w:rPr>
            </w:pPr>
            <w:r w:rsidRPr="003F5B69">
              <w:rPr>
                <w:rFonts w:cs="Arial"/>
                <w:sz w:val="20"/>
                <w:szCs w:val="20"/>
                <w:lang w:val="en-GB" w:eastAsia="nl-NL"/>
              </w:rPr>
              <w:t>Amsterdam-</w:t>
            </w:r>
            <w:proofErr w:type="spellStart"/>
            <w:r w:rsidRPr="003F5B69">
              <w:rPr>
                <w:rFonts w:cs="Arial"/>
                <w:sz w:val="20"/>
                <w:szCs w:val="20"/>
                <w:lang w:val="en-GB" w:eastAsia="nl-NL"/>
              </w:rPr>
              <w:t>Amstelland</w:t>
            </w:r>
            <w:proofErr w:type="spellEnd"/>
          </w:p>
        </w:tc>
        <w:tc>
          <w:tcPr>
            <w:tcW w:w="494" w:type="dxa"/>
            <w:noWrap/>
            <w:hideMark/>
          </w:tcPr>
          <w:p w:rsidR="00B7415D" w:rsidRPr="003F5B69" w:rsidRDefault="00B7415D" w:rsidP="002A7365">
            <w:pPr>
              <w:jc w:val="right"/>
              <w:cnfStyle w:val="000000010000"/>
              <w:rPr>
                <w:rFonts w:cs="Arial"/>
                <w:sz w:val="20"/>
                <w:szCs w:val="20"/>
                <w:lang w:val="en-GB" w:eastAsia="nl-NL"/>
              </w:rPr>
            </w:pPr>
            <w:r w:rsidRPr="003F5B69">
              <w:rPr>
                <w:rFonts w:cs="Arial"/>
                <w:sz w:val="20"/>
                <w:szCs w:val="20"/>
                <w:lang w:val="en-GB" w:eastAsia="nl-NL"/>
              </w:rPr>
              <w:t>2</w:t>
            </w:r>
          </w:p>
        </w:tc>
      </w:tr>
      <w:tr w:rsidR="00B7415D" w:rsidRPr="003F5B69" w:rsidTr="002A7365">
        <w:trPr>
          <w:cnfStyle w:val="00000010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100000"/>
              <w:rPr>
                <w:rFonts w:cs="Arial"/>
                <w:sz w:val="20"/>
                <w:szCs w:val="20"/>
                <w:lang w:val="en-GB" w:eastAsia="nl-NL"/>
              </w:rPr>
            </w:pPr>
            <w:r w:rsidRPr="003F5B69">
              <w:rPr>
                <w:rFonts w:cs="Arial"/>
                <w:sz w:val="20"/>
                <w:szCs w:val="20"/>
                <w:lang w:val="en-GB" w:eastAsia="nl-NL"/>
              </w:rPr>
              <w:t xml:space="preserve">Brabant </w:t>
            </w:r>
            <w:proofErr w:type="spellStart"/>
            <w:r w:rsidRPr="003F5B69">
              <w:rPr>
                <w:rFonts w:cs="Arial"/>
                <w:sz w:val="20"/>
                <w:szCs w:val="20"/>
                <w:lang w:val="en-GB" w:eastAsia="nl-NL"/>
              </w:rPr>
              <w:t>Zuid-Oost</w:t>
            </w:r>
            <w:proofErr w:type="spellEnd"/>
          </w:p>
        </w:tc>
        <w:tc>
          <w:tcPr>
            <w:tcW w:w="494" w:type="dxa"/>
            <w:noWrap/>
            <w:hideMark/>
          </w:tcPr>
          <w:p w:rsidR="00B7415D" w:rsidRPr="003F5B69" w:rsidRDefault="00B7415D" w:rsidP="002A7365">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2A7365">
        <w:trPr>
          <w:cnfStyle w:val="00000001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010000"/>
              <w:rPr>
                <w:rFonts w:cs="Arial"/>
                <w:sz w:val="20"/>
                <w:szCs w:val="20"/>
                <w:lang w:val="en-GB" w:eastAsia="nl-NL"/>
              </w:rPr>
            </w:pPr>
            <w:proofErr w:type="spellStart"/>
            <w:r w:rsidRPr="003F5B69">
              <w:rPr>
                <w:rFonts w:cs="Arial"/>
                <w:sz w:val="20"/>
                <w:szCs w:val="20"/>
                <w:lang w:val="en-GB" w:eastAsia="nl-NL"/>
              </w:rPr>
              <w:t>Flevoland</w:t>
            </w:r>
            <w:proofErr w:type="spellEnd"/>
          </w:p>
        </w:tc>
        <w:tc>
          <w:tcPr>
            <w:tcW w:w="494" w:type="dxa"/>
            <w:noWrap/>
            <w:hideMark/>
          </w:tcPr>
          <w:p w:rsidR="00B7415D" w:rsidRPr="003F5B69" w:rsidRDefault="00B7415D" w:rsidP="002A7365">
            <w:pPr>
              <w:jc w:val="right"/>
              <w:cnfStyle w:val="000000010000"/>
              <w:rPr>
                <w:rFonts w:cs="Arial"/>
                <w:sz w:val="20"/>
                <w:szCs w:val="20"/>
                <w:lang w:val="en-GB" w:eastAsia="nl-NL"/>
              </w:rPr>
            </w:pPr>
            <w:r w:rsidRPr="003F5B69">
              <w:rPr>
                <w:rFonts w:cs="Arial"/>
                <w:sz w:val="20"/>
                <w:szCs w:val="20"/>
                <w:lang w:val="en-GB" w:eastAsia="nl-NL"/>
              </w:rPr>
              <w:t>1</w:t>
            </w:r>
          </w:p>
        </w:tc>
      </w:tr>
      <w:tr w:rsidR="00B7415D" w:rsidRPr="003F5B69" w:rsidTr="002A7365">
        <w:trPr>
          <w:cnfStyle w:val="00000010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100000"/>
              <w:rPr>
                <w:rFonts w:cs="Arial"/>
                <w:sz w:val="20"/>
                <w:szCs w:val="20"/>
                <w:lang w:val="en-GB" w:eastAsia="nl-NL"/>
              </w:rPr>
            </w:pPr>
            <w:r w:rsidRPr="003F5B69">
              <w:rPr>
                <w:rFonts w:cs="Arial"/>
                <w:sz w:val="20"/>
                <w:szCs w:val="20"/>
                <w:lang w:val="en-GB" w:eastAsia="nl-NL"/>
              </w:rPr>
              <w:t xml:space="preserve">Gelderland </w:t>
            </w:r>
            <w:proofErr w:type="spellStart"/>
            <w:r w:rsidRPr="003F5B69">
              <w:rPr>
                <w:rFonts w:cs="Arial"/>
                <w:sz w:val="20"/>
                <w:szCs w:val="20"/>
                <w:lang w:val="en-GB" w:eastAsia="nl-NL"/>
              </w:rPr>
              <w:t>Midden</w:t>
            </w:r>
            <w:proofErr w:type="spellEnd"/>
          </w:p>
        </w:tc>
        <w:tc>
          <w:tcPr>
            <w:tcW w:w="494" w:type="dxa"/>
            <w:noWrap/>
            <w:hideMark/>
          </w:tcPr>
          <w:p w:rsidR="00B7415D" w:rsidRPr="003F5B69" w:rsidRDefault="00B7415D" w:rsidP="002A7365">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2A7365">
        <w:trPr>
          <w:cnfStyle w:val="00000001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010000"/>
              <w:rPr>
                <w:rFonts w:cs="Arial"/>
                <w:sz w:val="20"/>
                <w:szCs w:val="20"/>
                <w:lang w:val="en-GB" w:eastAsia="nl-NL"/>
              </w:rPr>
            </w:pPr>
            <w:proofErr w:type="spellStart"/>
            <w:r w:rsidRPr="003F5B69">
              <w:rPr>
                <w:rFonts w:cs="Arial"/>
                <w:sz w:val="20"/>
                <w:szCs w:val="20"/>
                <w:lang w:val="en-GB" w:eastAsia="nl-NL"/>
              </w:rPr>
              <w:t>Kennemerland</w:t>
            </w:r>
            <w:proofErr w:type="spellEnd"/>
          </w:p>
        </w:tc>
        <w:tc>
          <w:tcPr>
            <w:tcW w:w="494" w:type="dxa"/>
            <w:noWrap/>
            <w:hideMark/>
          </w:tcPr>
          <w:p w:rsidR="00B7415D" w:rsidRPr="003F5B69" w:rsidRDefault="00B7415D" w:rsidP="002A7365">
            <w:pPr>
              <w:jc w:val="right"/>
              <w:cnfStyle w:val="000000010000"/>
              <w:rPr>
                <w:rFonts w:cs="Arial"/>
                <w:sz w:val="20"/>
                <w:szCs w:val="20"/>
                <w:lang w:val="en-GB" w:eastAsia="nl-NL"/>
              </w:rPr>
            </w:pPr>
            <w:r w:rsidRPr="003F5B69">
              <w:rPr>
                <w:rFonts w:cs="Arial"/>
                <w:sz w:val="20"/>
                <w:szCs w:val="20"/>
                <w:lang w:val="en-GB" w:eastAsia="nl-NL"/>
              </w:rPr>
              <w:t>1</w:t>
            </w:r>
          </w:p>
        </w:tc>
      </w:tr>
      <w:tr w:rsidR="00B7415D" w:rsidRPr="003F5B69" w:rsidTr="002A7365">
        <w:trPr>
          <w:cnfStyle w:val="00000010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100000"/>
              <w:rPr>
                <w:rFonts w:cs="Arial"/>
                <w:sz w:val="20"/>
                <w:szCs w:val="20"/>
                <w:lang w:val="en-GB" w:eastAsia="nl-NL"/>
              </w:rPr>
            </w:pPr>
            <w:r w:rsidRPr="003F5B69">
              <w:rPr>
                <w:rFonts w:cs="Arial"/>
                <w:sz w:val="20"/>
                <w:szCs w:val="20"/>
                <w:lang w:val="en-GB" w:eastAsia="nl-NL"/>
              </w:rPr>
              <w:t>Limburg-</w:t>
            </w:r>
            <w:proofErr w:type="spellStart"/>
            <w:r w:rsidRPr="003F5B69">
              <w:rPr>
                <w:rFonts w:cs="Arial"/>
                <w:sz w:val="20"/>
                <w:szCs w:val="20"/>
                <w:lang w:val="en-GB" w:eastAsia="nl-NL"/>
              </w:rPr>
              <w:t>Noord</w:t>
            </w:r>
            <w:proofErr w:type="spellEnd"/>
          </w:p>
        </w:tc>
        <w:tc>
          <w:tcPr>
            <w:tcW w:w="494" w:type="dxa"/>
            <w:noWrap/>
            <w:hideMark/>
          </w:tcPr>
          <w:p w:rsidR="00B7415D" w:rsidRPr="003F5B69" w:rsidRDefault="00B7415D" w:rsidP="002A7365">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2A7365">
        <w:trPr>
          <w:cnfStyle w:val="00000001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010000"/>
              <w:rPr>
                <w:rFonts w:cs="Arial"/>
                <w:sz w:val="20"/>
                <w:szCs w:val="20"/>
                <w:lang w:val="en-GB" w:eastAsia="nl-NL"/>
              </w:rPr>
            </w:pPr>
            <w:proofErr w:type="spellStart"/>
            <w:r w:rsidRPr="003F5B69">
              <w:rPr>
                <w:rFonts w:cs="Arial"/>
                <w:sz w:val="20"/>
                <w:szCs w:val="20"/>
                <w:lang w:val="en-GB" w:eastAsia="nl-NL"/>
              </w:rPr>
              <w:t>Noord</w:t>
            </w:r>
            <w:proofErr w:type="spellEnd"/>
            <w:r w:rsidRPr="003F5B69">
              <w:rPr>
                <w:rFonts w:cs="Arial"/>
                <w:sz w:val="20"/>
                <w:szCs w:val="20"/>
                <w:lang w:val="en-GB" w:eastAsia="nl-NL"/>
              </w:rPr>
              <w:t xml:space="preserve">- en </w:t>
            </w:r>
            <w:proofErr w:type="spellStart"/>
            <w:r w:rsidRPr="003F5B69">
              <w:rPr>
                <w:rFonts w:cs="Arial"/>
                <w:sz w:val="20"/>
                <w:szCs w:val="20"/>
                <w:lang w:val="en-GB" w:eastAsia="nl-NL"/>
              </w:rPr>
              <w:t>Oost</w:t>
            </w:r>
            <w:proofErr w:type="spellEnd"/>
            <w:r w:rsidRPr="003F5B69">
              <w:rPr>
                <w:rFonts w:cs="Arial"/>
                <w:sz w:val="20"/>
                <w:szCs w:val="20"/>
                <w:lang w:val="en-GB" w:eastAsia="nl-NL"/>
              </w:rPr>
              <w:t>-Gelderland</w:t>
            </w:r>
          </w:p>
        </w:tc>
        <w:tc>
          <w:tcPr>
            <w:tcW w:w="494" w:type="dxa"/>
            <w:noWrap/>
            <w:hideMark/>
          </w:tcPr>
          <w:p w:rsidR="00B7415D" w:rsidRPr="003F5B69" w:rsidRDefault="00B7415D" w:rsidP="002A7365">
            <w:pPr>
              <w:jc w:val="right"/>
              <w:cnfStyle w:val="000000010000"/>
              <w:rPr>
                <w:rFonts w:cs="Arial"/>
                <w:sz w:val="20"/>
                <w:szCs w:val="20"/>
                <w:lang w:val="en-GB" w:eastAsia="nl-NL"/>
              </w:rPr>
            </w:pPr>
            <w:r w:rsidRPr="003F5B69">
              <w:rPr>
                <w:rFonts w:cs="Arial"/>
                <w:sz w:val="20"/>
                <w:szCs w:val="20"/>
                <w:lang w:val="en-GB" w:eastAsia="nl-NL"/>
              </w:rPr>
              <w:t>1</w:t>
            </w:r>
          </w:p>
        </w:tc>
      </w:tr>
      <w:tr w:rsidR="00B7415D" w:rsidRPr="003F5B69" w:rsidTr="002A7365">
        <w:trPr>
          <w:cnfStyle w:val="00000010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100000"/>
              <w:rPr>
                <w:rFonts w:cs="Arial"/>
                <w:sz w:val="20"/>
                <w:szCs w:val="20"/>
                <w:lang w:val="en-GB" w:eastAsia="nl-NL"/>
              </w:rPr>
            </w:pPr>
            <w:r w:rsidRPr="003F5B69">
              <w:rPr>
                <w:rFonts w:cs="Arial"/>
                <w:sz w:val="20"/>
                <w:szCs w:val="20"/>
                <w:lang w:val="en-GB" w:eastAsia="nl-NL"/>
              </w:rPr>
              <w:t>Utrecht</w:t>
            </w:r>
          </w:p>
        </w:tc>
        <w:tc>
          <w:tcPr>
            <w:tcW w:w="494" w:type="dxa"/>
            <w:noWrap/>
            <w:hideMark/>
          </w:tcPr>
          <w:p w:rsidR="00B7415D" w:rsidRPr="003F5B69" w:rsidRDefault="00B7415D" w:rsidP="002A7365">
            <w:pPr>
              <w:jc w:val="right"/>
              <w:cnfStyle w:val="000000100000"/>
              <w:rPr>
                <w:rFonts w:cs="Arial"/>
                <w:sz w:val="20"/>
                <w:szCs w:val="20"/>
                <w:lang w:val="en-GB" w:eastAsia="nl-NL"/>
              </w:rPr>
            </w:pPr>
            <w:r w:rsidRPr="003F5B69">
              <w:rPr>
                <w:rFonts w:cs="Arial"/>
                <w:sz w:val="20"/>
                <w:szCs w:val="20"/>
                <w:lang w:val="en-GB" w:eastAsia="nl-NL"/>
              </w:rPr>
              <w:t>2</w:t>
            </w:r>
          </w:p>
        </w:tc>
      </w:tr>
      <w:tr w:rsidR="00B7415D" w:rsidRPr="003F5B69" w:rsidTr="002A7365">
        <w:trPr>
          <w:cnfStyle w:val="00000001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010000"/>
              <w:rPr>
                <w:rFonts w:cs="Arial"/>
                <w:sz w:val="20"/>
                <w:szCs w:val="20"/>
                <w:lang w:val="en-GB" w:eastAsia="nl-NL"/>
              </w:rPr>
            </w:pPr>
            <w:proofErr w:type="spellStart"/>
            <w:r w:rsidRPr="003F5B69">
              <w:rPr>
                <w:rFonts w:cs="Arial"/>
                <w:sz w:val="20"/>
                <w:szCs w:val="20"/>
                <w:lang w:val="en-GB" w:eastAsia="nl-NL"/>
              </w:rPr>
              <w:t>Zuid</w:t>
            </w:r>
            <w:proofErr w:type="spellEnd"/>
            <w:r w:rsidRPr="003F5B69">
              <w:rPr>
                <w:rFonts w:cs="Arial"/>
                <w:sz w:val="20"/>
                <w:szCs w:val="20"/>
                <w:lang w:val="en-GB" w:eastAsia="nl-NL"/>
              </w:rPr>
              <w:t xml:space="preserve">-Holland </w:t>
            </w:r>
            <w:proofErr w:type="spellStart"/>
            <w:r w:rsidRPr="003F5B69">
              <w:rPr>
                <w:rFonts w:cs="Arial"/>
                <w:sz w:val="20"/>
                <w:szCs w:val="20"/>
                <w:lang w:val="en-GB" w:eastAsia="nl-NL"/>
              </w:rPr>
              <w:t>Zuid</w:t>
            </w:r>
            <w:proofErr w:type="spellEnd"/>
          </w:p>
        </w:tc>
        <w:tc>
          <w:tcPr>
            <w:tcW w:w="494" w:type="dxa"/>
            <w:noWrap/>
            <w:hideMark/>
          </w:tcPr>
          <w:p w:rsidR="00B7415D" w:rsidRPr="003F5B69" w:rsidRDefault="00B7415D" w:rsidP="002A7365">
            <w:pPr>
              <w:jc w:val="right"/>
              <w:cnfStyle w:val="000000010000"/>
              <w:rPr>
                <w:rFonts w:cs="Arial"/>
                <w:sz w:val="20"/>
                <w:szCs w:val="20"/>
                <w:lang w:val="en-GB" w:eastAsia="nl-NL"/>
              </w:rPr>
            </w:pPr>
            <w:r w:rsidRPr="003F5B69">
              <w:rPr>
                <w:rFonts w:cs="Arial"/>
                <w:sz w:val="20"/>
                <w:szCs w:val="20"/>
                <w:lang w:val="en-GB" w:eastAsia="nl-NL"/>
              </w:rPr>
              <w:t>1</w:t>
            </w:r>
          </w:p>
        </w:tc>
      </w:tr>
      <w:tr w:rsidR="00B7415D" w:rsidRPr="003F5B69" w:rsidTr="002A7365">
        <w:trPr>
          <w:cnfStyle w:val="000000100000"/>
          <w:trHeight w:val="270"/>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100000"/>
              <w:rPr>
                <w:rFonts w:cs="Arial"/>
                <w:sz w:val="20"/>
                <w:szCs w:val="20"/>
                <w:lang w:val="en-GB" w:eastAsia="nl-NL"/>
              </w:rPr>
            </w:pPr>
            <w:r w:rsidRPr="003F5B69">
              <w:rPr>
                <w:rFonts w:cs="Arial"/>
                <w:sz w:val="20"/>
                <w:szCs w:val="20"/>
                <w:lang w:val="en-GB" w:eastAsia="nl-NL"/>
              </w:rPr>
              <w:t>Unknown</w:t>
            </w:r>
          </w:p>
        </w:tc>
        <w:tc>
          <w:tcPr>
            <w:tcW w:w="494" w:type="dxa"/>
            <w:noWrap/>
            <w:hideMark/>
          </w:tcPr>
          <w:p w:rsidR="00B7415D" w:rsidRPr="003F5B69" w:rsidRDefault="00B7415D" w:rsidP="002A7365">
            <w:pPr>
              <w:jc w:val="right"/>
              <w:cnfStyle w:val="000000100000"/>
              <w:rPr>
                <w:rFonts w:cs="Arial"/>
                <w:sz w:val="20"/>
                <w:szCs w:val="20"/>
                <w:lang w:val="en-GB" w:eastAsia="nl-NL"/>
              </w:rPr>
            </w:pPr>
            <w:r w:rsidRPr="003F5B69">
              <w:rPr>
                <w:rFonts w:cs="Arial"/>
                <w:sz w:val="20"/>
                <w:szCs w:val="20"/>
                <w:lang w:val="en-GB" w:eastAsia="nl-NL"/>
              </w:rPr>
              <w:t>2</w:t>
            </w:r>
          </w:p>
        </w:tc>
      </w:tr>
      <w:tr w:rsidR="00B7415D" w:rsidRPr="003F5B69" w:rsidTr="002A7365">
        <w:trPr>
          <w:cnfStyle w:val="00000001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Month</w:t>
            </w:r>
          </w:p>
        </w:tc>
        <w:tc>
          <w:tcPr>
            <w:tcW w:w="2619" w:type="dxa"/>
            <w:noWrap/>
            <w:hideMark/>
          </w:tcPr>
          <w:p w:rsidR="00B7415D" w:rsidRPr="003F5B69" w:rsidRDefault="00B7415D" w:rsidP="002A7365">
            <w:pPr>
              <w:cnfStyle w:val="000000010000"/>
              <w:rPr>
                <w:rFonts w:cs="Arial"/>
                <w:sz w:val="20"/>
                <w:szCs w:val="20"/>
                <w:lang w:val="en-GB" w:eastAsia="nl-NL"/>
              </w:rPr>
            </w:pPr>
            <w:r w:rsidRPr="003F5B69">
              <w:rPr>
                <w:rFonts w:cs="Arial"/>
                <w:sz w:val="20"/>
                <w:szCs w:val="20"/>
                <w:lang w:val="en-GB" w:eastAsia="nl-NL"/>
              </w:rPr>
              <w:t>January</w:t>
            </w:r>
          </w:p>
        </w:tc>
        <w:tc>
          <w:tcPr>
            <w:tcW w:w="494" w:type="dxa"/>
            <w:noWrap/>
            <w:hideMark/>
          </w:tcPr>
          <w:p w:rsidR="00B7415D" w:rsidRPr="003F5B69" w:rsidRDefault="00B7415D" w:rsidP="002A7365">
            <w:pPr>
              <w:jc w:val="right"/>
              <w:cnfStyle w:val="000000010000"/>
              <w:rPr>
                <w:rFonts w:cs="Arial"/>
                <w:sz w:val="20"/>
                <w:szCs w:val="20"/>
                <w:lang w:val="en-GB" w:eastAsia="nl-NL"/>
              </w:rPr>
            </w:pPr>
            <w:r w:rsidRPr="003F5B69">
              <w:rPr>
                <w:rFonts w:cs="Arial"/>
                <w:sz w:val="20"/>
                <w:szCs w:val="20"/>
                <w:lang w:val="en-GB" w:eastAsia="nl-NL"/>
              </w:rPr>
              <w:t>1</w:t>
            </w:r>
          </w:p>
        </w:tc>
      </w:tr>
      <w:tr w:rsidR="00B7415D" w:rsidRPr="003F5B69" w:rsidTr="002A7365">
        <w:trPr>
          <w:cnfStyle w:val="00000010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100000"/>
              <w:rPr>
                <w:rFonts w:cs="Arial"/>
                <w:sz w:val="20"/>
                <w:szCs w:val="20"/>
                <w:lang w:val="en-GB" w:eastAsia="nl-NL"/>
              </w:rPr>
            </w:pPr>
            <w:r w:rsidRPr="003F5B69">
              <w:rPr>
                <w:rFonts w:cs="Arial"/>
                <w:sz w:val="20"/>
                <w:szCs w:val="20"/>
                <w:lang w:val="en-GB" w:eastAsia="nl-NL"/>
              </w:rPr>
              <w:t>March</w:t>
            </w:r>
          </w:p>
        </w:tc>
        <w:tc>
          <w:tcPr>
            <w:tcW w:w="494" w:type="dxa"/>
            <w:noWrap/>
            <w:hideMark/>
          </w:tcPr>
          <w:p w:rsidR="00B7415D" w:rsidRPr="003F5B69" w:rsidRDefault="00B7415D" w:rsidP="002A7365">
            <w:pPr>
              <w:jc w:val="right"/>
              <w:cnfStyle w:val="000000100000"/>
              <w:rPr>
                <w:rFonts w:cs="Arial"/>
                <w:sz w:val="20"/>
                <w:szCs w:val="20"/>
                <w:lang w:val="en-GB" w:eastAsia="nl-NL"/>
              </w:rPr>
            </w:pPr>
            <w:r w:rsidRPr="003F5B69">
              <w:rPr>
                <w:rFonts w:cs="Arial"/>
                <w:sz w:val="20"/>
                <w:szCs w:val="20"/>
                <w:lang w:val="en-GB" w:eastAsia="nl-NL"/>
              </w:rPr>
              <w:t>8</w:t>
            </w:r>
          </w:p>
        </w:tc>
      </w:tr>
      <w:tr w:rsidR="00B7415D" w:rsidRPr="003F5B69" w:rsidTr="002A7365">
        <w:trPr>
          <w:cnfStyle w:val="00000001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010000"/>
              <w:rPr>
                <w:rFonts w:cs="Arial"/>
                <w:sz w:val="20"/>
                <w:szCs w:val="20"/>
                <w:lang w:val="en-GB" w:eastAsia="nl-NL"/>
              </w:rPr>
            </w:pPr>
            <w:r w:rsidRPr="003F5B69">
              <w:rPr>
                <w:rFonts w:cs="Arial"/>
                <w:sz w:val="20"/>
                <w:szCs w:val="20"/>
                <w:lang w:val="en-GB" w:eastAsia="nl-NL"/>
              </w:rPr>
              <w:t>June</w:t>
            </w:r>
          </w:p>
        </w:tc>
        <w:tc>
          <w:tcPr>
            <w:tcW w:w="494" w:type="dxa"/>
            <w:noWrap/>
            <w:hideMark/>
          </w:tcPr>
          <w:p w:rsidR="00B7415D" w:rsidRPr="003F5B69" w:rsidRDefault="00B7415D" w:rsidP="002A7365">
            <w:pPr>
              <w:jc w:val="right"/>
              <w:cnfStyle w:val="000000010000"/>
              <w:rPr>
                <w:rFonts w:cs="Arial"/>
                <w:sz w:val="20"/>
                <w:szCs w:val="20"/>
                <w:lang w:val="en-GB" w:eastAsia="nl-NL"/>
              </w:rPr>
            </w:pPr>
            <w:r w:rsidRPr="003F5B69">
              <w:rPr>
                <w:rFonts w:cs="Arial"/>
                <w:sz w:val="20"/>
                <w:szCs w:val="20"/>
                <w:lang w:val="en-GB" w:eastAsia="nl-NL"/>
              </w:rPr>
              <w:t>1</w:t>
            </w:r>
          </w:p>
        </w:tc>
      </w:tr>
      <w:tr w:rsidR="00B7415D" w:rsidRPr="003F5B69" w:rsidTr="002A7365">
        <w:trPr>
          <w:cnfStyle w:val="00000010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100000"/>
              <w:rPr>
                <w:rFonts w:cs="Arial"/>
                <w:sz w:val="20"/>
                <w:szCs w:val="20"/>
                <w:lang w:val="en-GB" w:eastAsia="nl-NL"/>
              </w:rPr>
            </w:pPr>
            <w:r w:rsidRPr="003F5B69">
              <w:rPr>
                <w:rFonts w:cs="Arial"/>
                <w:sz w:val="20"/>
                <w:szCs w:val="20"/>
                <w:lang w:val="en-GB" w:eastAsia="nl-NL"/>
              </w:rPr>
              <w:t>October</w:t>
            </w:r>
          </w:p>
        </w:tc>
        <w:tc>
          <w:tcPr>
            <w:tcW w:w="494" w:type="dxa"/>
            <w:noWrap/>
            <w:hideMark/>
          </w:tcPr>
          <w:p w:rsidR="00B7415D" w:rsidRPr="003F5B69" w:rsidRDefault="00B7415D" w:rsidP="002A7365">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2A7365">
        <w:trPr>
          <w:cnfStyle w:val="00000001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010000"/>
              <w:rPr>
                <w:rFonts w:cs="Arial"/>
                <w:sz w:val="20"/>
                <w:szCs w:val="20"/>
                <w:lang w:val="en-GB" w:eastAsia="nl-NL"/>
              </w:rPr>
            </w:pPr>
            <w:r w:rsidRPr="003F5B69">
              <w:rPr>
                <w:rFonts w:cs="Arial"/>
                <w:sz w:val="20"/>
                <w:szCs w:val="20"/>
                <w:lang w:val="en-GB" w:eastAsia="nl-NL"/>
              </w:rPr>
              <w:t>December</w:t>
            </w:r>
          </w:p>
        </w:tc>
        <w:tc>
          <w:tcPr>
            <w:tcW w:w="494" w:type="dxa"/>
            <w:noWrap/>
            <w:hideMark/>
          </w:tcPr>
          <w:p w:rsidR="00B7415D" w:rsidRPr="003F5B69" w:rsidRDefault="00B7415D" w:rsidP="002A7365">
            <w:pPr>
              <w:jc w:val="right"/>
              <w:cnfStyle w:val="000000010000"/>
              <w:rPr>
                <w:rFonts w:cs="Arial"/>
                <w:sz w:val="20"/>
                <w:szCs w:val="20"/>
                <w:lang w:val="en-GB" w:eastAsia="nl-NL"/>
              </w:rPr>
            </w:pPr>
            <w:r w:rsidRPr="003F5B69">
              <w:rPr>
                <w:rFonts w:cs="Arial"/>
                <w:sz w:val="20"/>
                <w:szCs w:val="20"/>
                <w:lang w:val="en-GB" w:eastAsia="nl-NL"/>
              </w:rPr>
              <w:t>1</w:t>
            </w:r>
          </w:p>
        </w:tc>
      </w:tr>
      <w:tr w:rsidR="00B7415D" w:rsidRPr="003F5B69" w:rsidTr="002A7365">
        <w:trPr>
          <w:cnfStyle w:val="000000100000"/>
          <w:trHeight w:val="270"/>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100000"/>
              <w:rPr>
                <w:rFonts w:cs="Arial"/>
                <w:sz w:val="20"/>
                <w:szCs w:val="20"/>
                <w:lang w:val="en-GB" w:eastAsia="nl-NL"/>
              </w:rPr>
            </w:pPr>
            <w:r w:rsidRPr="003F5B69">
              <w:rPr>
                <w:rFonts w:cs="Arial"/>
                <w:sz w:val="20"/>
                <w:szCs w:val="20"/>
                <w:lang w:val="en-GB" w:eastAsia="nl-NL"/>
              </w:rPr>
              <w:t>Unknown</w:t>
            </w:r>
          </w:p>
        </w:tc>
        <w:tc>
          <w:tcPr>
            <w:tcW w:w="494" w:type="dxa"/>
            <w:noWrap/>
            <w:hideMark/>
          </w:tcPr>
          <w:p w:rsidR="00B7415D" w:rsidRPr="003F5B69" w:rsidRDefault="00B7415D" w:rsidP="002A7365">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2A7365">
        <w:trPr>
          <w:cnfStyle w:val="00000001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Day</w:t>
            </w:r>
          </w:p>
        </w:tc>
        <w:tc>
          <w:tcPr>
            <w:tcW w:w="2619" w:type="dxa"/>
            <w:noWrap/>
            <w:hideMark/>
          </w:tcPr>
          <w:p w:rsidR="00B7415D" w:rsidRPr="003F5B69" w:rsidRDefault="00B7415D" w:rsidP="002A7365">
            <w:pPr>
              <w:cnfStyle w:val="000000010000"/>
              <w:rPr>
                <w:rFonts w:cs="Arial"/>
                <w:sz w:val="20"/>
                <w:szCs w:val="20"/>
                <w:lang w:val="en-GB" w:eastAsia="nl-NL"/>
              </w:rPr>
            </w:pPr>
            <w:r w:rsidRPr="003F5B69">
              <w:rPr>
                <w:rFonts w:cs="Arial"/>
                <w:sz w:val="20"/>
                <w:szCs w:val="20"/>
                <w:lang w:val="en-GB" w:eastAsia="nl-NL"/>
              </w:rPr>
              <w:t>Monday</w:t>
            </w:r>
          </w:p>
        </w:tc>
        <w:tc>
          <w:tcPr>
            <w:tcW w:w="494" w:type="dxa"/>
            <w:noWrap/>
            <w:hideMark/>
          </w:tcPr>
          <w:p w:rsidR="00B7415D" w:rsidRPr="003F5B69" w:rsidRDefault="00B7415D" w:rsidP="002A7365">
            <w:pPr>
              <w:jc w:val="right"/>
              <w:cnfStyle w:val="000000010000"/>
              <w:rPr>
                <w:rFonts w:cs="Arial"/>
                <w:sz w:val="20"/>
                <w:szCs w:val="20"/>
                <w:lang w:val="en-GB" w:eastAsia="nl-NL"/>
              </w:rPr>
            </w:pPr>
            <w:r w:rsidRPr="003F5B69">
              <w:rPr>
                <w:rFonts w:cs="Arial"/>
                <w:sz w:val="20"/>
                <w:szCs w:val="20"/>
                <w:lang w:val="en-GB" w:eastAsia="nl-NL"/>
              </w:rPr>
              <w:t>1</w:t>
            </w:r>
          </w:p>
        </w:tc>
      </w:tr>
      <w:tr w:rsidR="00B7415D" w:rsidRPr="003F5B69" w:rsidTr="002A7365">
        <w:trPr>
          <w:cnfStyle w:val="00000010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100000"/>
              <w:rPr>
                <w:rFonts w:cs="Arial"/>
                <w:sz w:val="20"/>
                <w:szCs w:val="20"/>
                <w:lang w:val="en-GB" w:eastAsia="nl-NL"/>
              </w:rPr>
            </w:pPr>
            <w:r w:rsidRPr="003F5B69">
              <w:rPr>
                <w:rFonts w:cs="Arial"/>
                <w:sz w:val="20"/>
                <w:szCs w:val="20"/>
                <w:lang w:val="en-GB" w:eastAsia="nl-NL"/>
              </w:rPr>
              <w:t>Tuesday</w:t>
            </w:r>
          </w:p>
        </w:tc>
        <w:tc>
          <w:tcPr>
            <w:tcW w:w="494" w:type="dxa"/>
            <w:noWrap/>
            <w:hideMark/>
          </w:tcPr>
          <w:p w:rsidR="00B7415D" w:rsidRPr="003F5B69" w:rsidRDefault="00B7415D" w:rsidP="002A7365">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2A7365">
        <w:trPr>
          <w:cnfStyle w:val="00000001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010000"/>
              <w:rPr>
                <w:rFonts w:cs="Arial"/>
                <w:sz w:val="20"/>
                <w:szCs w:val="20"/>
                <w:lang w:val="en-GB" w:eastAsia="nl-NL"/>
              </w:rPr>
            </w:pPr>
            <w:r w:rsidRPr="003F5B69">
              <w:rPr>
                <w:rFonts w:cs="Arial"/>
                <w:sz w:val="20"/>
                <w:szCs w:val="20"/>
                <w:lang w:val="en-GB" w:eastAsia="nl-NL"/>
              </w:rPr>
              <w:t>Wednesday</w:t>
            </w:r>
          </w:p>
        </w:tc>
        <w:tc>
          <w:tcPr>
            <w:tcW w:w="494" w:type="dxa"/>
            <w:noWrap/>
            <w:hideMark/>
          </w:tcPr>
          <w:p w:rsidR="00B7415D" w:rsidRPr="003F5B69" w:rsidRDefault="00B7415D" w:rsidP="002A7365">
            <w:pPr>
              <w:jc w:val="right"/>
              <w:cnfStyle w:val="000000010000"/>
              <w:rPr>
                <w:rFonts w:cs="Arial"/>
                <w:sz w:val="20"/>
                <w:szCs w:val="20"/>
                <w:lang w:val="en-GB" w:eastAsia="nl-NL"/>
              </w:rPr>
            </w:pPr>
            <w:r w:rsidRPr="003F5B69">
              <w:rPr>
                <w:rFonts w:cs="Arial"/>
                <w:sz w:val="20"/>
                <w:szCs w:val="20"/>
                <w:lang w:val="en-GB" w:eastAsia="nl-NL"/>
              </w:rPr>
              <w:t>3</w:t>
            </w:r>
          </w:p>
        </w:tc>
      </w:tr>
      <w:tr w:rsidR="00B7415D" w:rsidRPr="003F5B69" w:rsidTr="002A7365">
        <w:trPr>
          <w:cnfStyle w:val="00000010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100000"/>
              <w:rPr>
                <w:rFonts w:cs="Arial"/>
                <w:sz w:val="20"/>
                <w:szCs w:val="20"/>
                <w:lang w:val="en-GB" w:eastAsia="nl-NL"/>
              </w:rPr>
            </w:pPr>
            <w:r w:rsidRPr="003F5B69">
              <w:rPr>
                <w:rFonts w:cs="Arial"/>
                <w:sz w:val="20"/>
                <w:szCs w:val="20"/>
                <w:lang w:val="en-GB" w:eastAsia="nl-NL"/>
              </w:rPr>
              <w:t>Thursday</w:t>
            </w:r>
          </w:p>
        </w:tc>
        <w:tc>
          <w:tcPr>
            <w:tcW w:w="494" w:type="dxa"/>
            <w:noWrap/>
            <w:hideMark/>
          </w:tcPr>
          <w:p w:rsidR="00B7415D" w:rsidRPr="003F5B69" w:rsidRDefault="00B7415D" w:rsidP="002A7365">
            <w:pPr>
              <w:jc w:val="right"/>
              <w:cnfStyle w:val="000000100000"/>
              <w:rPr>
                <w:rFonts w:cs="Arial"/>
                <w:sz w:val="20"/>
                <w:szCs w:val="20"/>
                <w:lang w:val="en-GB" w:eastAsia="nl-NL"/>
              </w:rPr>
            </w:pPr>
            <w:r w:rsidRPr="003F5B69">
              <w:rPr>
                <w:rFonts w:cs="Arial"/>
                <w:sz w:val="20"/>
                <w:szCs w:val="20"/>
                <w:lang w:val="en-GB" w:eastAsia="nl-NL"/>
              </w:rPr>
              <w:t>3</w:t>
            </w:r>
          </w:p>
        </w:tc>
      </w:tr>
      <w:tr w:rsidR="00B7415D" w:rsidRPr="003F5B69" w:rsidTr="002A7365">
        <w:trPr>
          <w:cnfStyle w:val="00000001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010000"/>
              <w:rPr>
                <w:rFonts w:cs="Arial"/>
                <w:sz w:val="20"/>
                <w:szCs w:val="20"/>
                <w:lang w:val="en-GB" w:eastAsia="nl-NL"/>
              </w:rPr>
            </w:pPr>
            <w:r w:rsidRPr="003F5B69">
              <w:rPr>
                <w:rFonts w:cs="Arial"/>
                <w:sz w:val="20"/>
                <w:szCs w:val="20"/>
                <w:lang w:val="en-GB" w:eastAsia="nl-NL"/>
              </w:rPr>
              <w:t>Friday</w:t>
            </w:r>
          </w:p>
        </w:tc>
        <w:tc>
          <w:tcPr>
            <w:tcW w:w="494" w:type="dxa"/>
            <w:noWrap/>
            <w:hideMark/>
          </w:tcPr>
          <w:p w:rsidR="00B7415D" w:rsidRPr="003F5B69" w:rsidRDefault="00B7415D" w:rsidP="002A7365">
            <w:pPr>
              <w:jc w:val="right"/>
              <w:cnfStyle w:val="000000010000"/>
              <w:rPr>
                <w:rFonts w:cs="Arial"/>
                <w:sz w:val="20"/>
                <w:szCs w:val="20"/>
                <w:lang w:val="en-GB" w:eastAsia="nl-NL"/>
              </w:rPr>
            </w:pPr>
            <w:r w:rsidRPr="003F5B69">
              <w:rPr>
                <w:rFonts w:cs="Arial"/>
                <w:sz w:val="20"/>
                <w:szCs w:val="20"/>
                <w:lang w:val="en-GB" w:eastAsia="nl-NL"/>
              </w:rPr>
              <w:t>4</w:t>
            </w:r>
          </w:p>
        </w:tc>
      </w:tr>
      <w:tr w:rsidR="00B7415D" w:rsidRPr="003F5B69" w:rsidTr="002A7365">
        <w:trPr>
          <w:cnfStyle w:val="000000100000"/>
          <w:trHeight w:val="270"/>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100000"/>
              <w:rPr>
                <w:rFonts w:cs="Arial"/>
                <w:sz w:val="20"/>
                <w:szCs w:val="20"/>
                <w:lang w:val="en-GB" w:eastAsia="nl-NL"/>
              </w:rPr>
            </w:pPr>
            <w:r w:rsidRPr="003F5B69">
              <w:rPr>
                <w:rFonts w:cs="Arial"/>
                <w:sz w:val="20"/>
                <w:szCs w:val="20"/>
                <w:lang w:val="en-GB" w:eastAsia="nl-NL"/>
              </w:rPr>
              <w:t>Unknown</w:t>
            </w:r>
          </w:p>
        </w:tc>
        <w:tc>
          <w:tcPr>
            <w:tcW w:w="494" w:type="dxa"/>
            <w:noWrap/>
            <w:hideMark/>
          </w:tcPr>
          <w:p w:rsidR="00B7415D" w:rsidRPr="003F5B69" w:rsidRDefault="00B7415D" w:rsidP="002A7365">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2A7365">
        <w:trPr>
          <w:cnfStyle w:val="00000001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Transport section</w:t>
            </w:r>
          </w:p>
        </w:tc>
        <w:tc>
          <w:tcPr>
            <w:tcW w:w="2619" w:type="dxa"/>
            <w:noWrap/>
            <w:hideMark/>
          </w:tcPr>
          <w:p w:rsidR="00B7415D" w:rsidRPr="003F5B69" w:rsidRDefault="00B7415D" w:rsidP="002A7365">
            <w:pPr>
              <w:cnfStyle w:val="000000010000"/>
              <w:rPr>
                <w:rFonts w:cs="Arial"/>
                <w:sz w:val="20"/>
                <w:szCs w:val="20"/>
                <w:lang w:val="en-GB" w:eastAsia="nl-NL"/>
              </w:rPr>
            </w:pPr>
            <w:r w:rsidRPr="003F5B69">
              <w:rPr>
                <w:rFonts w:cs="Arial"/>
                <w:sz w:val="20"/>
                <w:szCs w:val="20"/>
                <w:lang w:val="en-GB" w:eastAsia="nl-NL"/>
              </w:rPr>
              <w:t>The Netherlands - France</w:t>
            </w:r>
          </w:p>
        </w:tc>
        <w:tc>
          <w:tcPr>
            <w:tcW w:w="494" w:type="dxa"/>
            <w:noWrap/>
            <w:hideMark/>
          </w:tcPr>
          <w:p w:rsidR="00B7415D" w:rsidRPr="003F5B69" w:rsidRDefault="00B7415D" w:rsidP="002A7365">
            <w:pPr>
              <w:jc w:val="right"/>
              <w:cnfStyle w:val="000000010000"/>
              <w:rPr>
                <w:rFonts w:cs="Arial"/>
                <w:sz w:val="20"/>
                <w:szCs w:val="20"/>
                <w:lang w:val="en-GB" w:eastAsia="nl-NL"/>
              </w:rPr>
            </w:pPr>
            <w:r w:rsidRPr="003F5B69">
              <w:rPr>
                <w:rFonts w:cs="Arial"/>
                <w:sz w:val="20"/>
                <w:szCs w:val="20"/>
                <w:lang w:val="en-GB" w:eastAsia="nl-NL"/>
              </w:rPr>
              <w:t>2</w:t>
            </w:r>
          </w:p>
        </w:tc>
      </w:tr>
      <w:tr w:rsidR="00B7415D" w:rsidRPr="003F5B69" w:rsidTr="002A7365">
        <w:trPr>
          <w:cnfStyle w:val="00000010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100000"/>
              <w:rPr>
                <w:rFonts w:cs="Arial"/>
                <w:sz w:val="20"/>
                <w:szCs w:val="20"/>
                <w:lang w:val="en-GB" w:eastAsia="nl-NL"/>
              </w:rPr>
            </w:pPr>
            <w:r w:rsidRPr="003F5B69">
              <w:rPr>
                <w:rFonts w:cs="Arial"/>
                <w:sz w:val="20"/>
                <w:szCs w:val="20"/>
                <w:lang w:val="en-GB" w:eastAsia="nl-NL"/>
              </w:rPr>
              <w:t>The Netherlands - Italy</w:t>
            </w:r>
          </w:p>
        </w:tc>
        <w:tc>
          <w:tcPr>
            <w:tcW w:w="494" w:type="dxa"/>
            <w:noWrap/>
            <w:hideMark/>
          </w:tcPr>
          <w:p w:rsidR="00B7415D" w:rsidRPr="003F5B69" w:rsidRDefault="00B7415D" w:rsidP="002A7365">
            <w:pPr>
              <w:jc w:val="right"/>
              <w:cnfStyle w:val="000000100000"/>
              <w:rPr>
                <w:rFonts w:cs="Arial"/>
                <w:sz w:val="20"/>
                <w:szCs w:val="20"/>
                <w:lang w:val="en-GB" w:eastAsia="nl-NL"/>
              </w:rPr>
            </w:pPr>
            <w:r w:rsidRPr="003F5B69">
              <w:rPr>
                <w:rFonts w:cs="Arial"/>
                <w:sz w:val="20"/>
                <w:szCs w:val="20"/>
                <w:lang w:val="en-GB" w:eastAsia="nl-NL"/>
              </w:rPr>
              <w:t>2</w:t>
            </w:r>
          </w:p>
        </w:tc>
      </w:tr>
      <w:tr w:rsidR="00B7415D" w:rsidRPr="003F5B69" w:rsidTr="002A7365">
        <w:trPr>
          <w:cnfStyle w:val="00000001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010000"/>
              <w:rPr>
                <w:rFonts w:cs="Arial"/>
                <w:sz w:val="20"/>
                <w:szCs w:val="20"/>
                <w:lang w:val="en-GB" w:eastAsia="nl-NL"/>
              </w:rPr>
            </w:pPr>
            <w:r w:rsidRPr="003F5B69">
              <w:rPr>
                <w:rFonts w:cs="Arial"/>
                <w:sz w:val="20"/>
                <w:szCs w:val="20"/>
                <w:lang w:val="en-GB" w:eastAsia="nl-NL"/>
              </w:rPr>
              <w:t>The Netherlands - Germany</w:t>
            </w:r>
          </w:p>
        </w:tc>
        <w:tc>
          <w:tcPr>
            <w:tcW w:w="494" w:type="dxa"/>
            <w:noWrap/>
            <w:hideMark/>
          </w:tcPr>
          <w:p w:rsidR="00B7415D" w:rsidRPr="003F5B69" w:rsidRDefault="00B7415D" w:rsidP="002A7365">
            <w:pPr>
              <w:jc w:val="right"/>
              <w:cnfStyle w:val="000000010000"/>
              <w:rPr>
                <w:rFonts w:cs="Arial"/>
                <w:sz w:val="20"/>
                <w:szCs w:val="20"/>
                <w:lang w:val="en-GB" w:eastAsia="nl-NL"/>
              </w:rPr>
            </w:pPr>
            <w:r w:rsidRPr="003F5B69">
              <w:rPr>
                <w:rFonts w:cs="Arial"/>
                <w:sz w:val="20"/>
                <w:szCs w:val="20"/>
                <w:lang w:val="en-GB" w:eastAsia="nl-NL"/>
              </w:rPr>
              <w:t>6</w:t>
            </w:r>
          </w:p>
        </w:tc>
      </w:tr>
      <w:tr w:rsidR="00B7415D" w:rsidRPr="003F5B69" w:rsidTr="002A7365">
        <w:trPr>
          <w:cnfStyle w:val="00000010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100000"/>
              <w:rPr>
                <w:rFonts w:cs="Arial"/>
                <w:sz w:val="20"/>
                <w:szCs w:val="20"/>
                <w:lang w:val="en-GB" w:eastAsia="nl-NL"/>
              </w:rPr>
            </w:pPr>
            <w:r w:rsidRPr="003F5B69">
              <w:rPr>
                <w:rFonts w:cs="Arial"/>
                <w:sz w:val="20"/>
                <w:szCs w:val="20"/>
                <w:lang w:val="en-GB" w:eastAsia="nl-NL"/>
              </w:rPr>
              <w:t>Italy – The Netherlands</w:t>
            </w:r>
          </w:p>
        </w:tc>
        <w:tc>
          <w:tcPr>
            <w:tcW w:w="494" w:type="dxa"/>
            <w:noWrap/>
            <w:hideMark/>
          </w:tcPr>
          <w:p w:rsidR="00B7415D" w:rsidRPr="003F5B69" w:rsidRDefault="00B7415D" w:rsidP="002A7365">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2A7365">
        <w:trPr>
          <w:cnfStyle w:val="00000001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010000"/>
              <w:rPr>
                <w:rFonts w:cs="Arial"/>
                <w:sz w:val="20"/>
                <w:szCs w:val="20"/>
                <w:lang w:val="en-GB" w:eastAsia="nl-NL"/>
              </w:rPr>
            </w:pPr>
            <w:r w:rsidRPr="003F5B69">
              <w:rPr>
                <w:rFonts w:cs="Arial"/>
                <w:sz w:val="20"/>
                <w:szCs w:val="20"/>
                <w:lang w:val="en-GB" w:eastAsia="nl-NL"/>
              </w:rPr>
              <w:t>Spain – Belgium</w:t>
            </w:r>
          </w:p>
        </w:tc>
        <w:tc>
          <w:tcPr>
            <w:tcW w:w="494" w:type="dxa"/>
            <w:noWrap/>
            <w:hideMark/>
          </w:tcPr>
          <w:p w:rsidR="00B7415D" w:rsidRPr="003F5B69" w:rsidRDefault="00B7415D" w:rsidP="002A7365">
            <w:pPr>
              <w:jc w:val="right"/>
              <w:cnfStyle w:val="000000010000"/>
              <w:rPr>
                <w:rFonts w:cs="Arial"/>
                <w:sz w:val="20"/>
                <w:szCs w:val="20"/>
                <w:lang w:val="en-GB" w:eastAsia="nl-NL"/>
              </w:rPr>
            </w:pPr>
            <w:r w:rsidRPr="003F5B69">
              <w:rPr>
                <w:rFonts w:cs="Arial"/>
                <w:sz w:val="20"/>
                <w:szCs w:val="20"/>
                <w:lang w:val="en-GB" w:eastAsia="nl-NL"/>
              </w:rPr>
              <w:t>1</w:t>
            </w:r>
          </w:p>
        </w:tc>
      </w:tr>
      <w:tr w:rsidR="00B7415D" w:rsidRPr="003F5B69" w:rsidTr="002A7365">
        <w:trPr>
          <w:cnfStyle w:val="000000100000"/>
          <w:trHeight w:val="270"/>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100000"/>
              <w:rPr>
                <w:rFonts w:cs="Arial"/>
                <w:sz w:val="20"/>
                <w:szCs w:val="20"/>
                <w:lang w:val="en-GB" w:eastAsia="nl-NL"/>
              </w:rPr>
            </w:pPr>
            <w:r w:rsidRPr="003F5B69">
              <w:rPr>
                <w:rFonts w:cs="Arial"/>
                <w:sz w:val="20"/>
                <w:szCs w:val="20"/>
                <w:lang w:val="en-GB" w:eastAsia="nl-NL"/>
              </w:rPr>
              <w:t>Unknown</w:t>
            </w:r>
          </w:p>
        </w:tc>
        <w:tc>
          <w:tcPr>
            <w:tcW w:w="494" w:type="dxa"/>
            <w:noWrap/>
            <w:hideMark/>
          </w:tcPr>
          <w:p w:rsidR="00B7415D" w:rsidRPr="003F5B69" w:rsidRDefault="00B7415D" w:rsidP="002A7365">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2A7365">
        <w:trPr>
          <w:cnfStyle w:val="00000001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Load</w:t>
            </w:r>
          </w:p>
        </w:tc>
        <w:tc>
          <w:tcPr>
            <w:tcW w:w="2619" w:type="dxa"/>
            <w:noWrap/>
            <w:hideMark/>
          </w:tcPr>
          <w:p w:rsidR="00B7415D" w:rsidRPr="003F5B69" w:rsidRDefault="00B7415D" w:rsidP="002A7365">
            <w:pPr>
              <w:cnfStyle w:val="000000010000"/>
              <w:rPr>
                <w:rFonts w:cs="Arial"/>
                <w:sz w:val="20"/>
                <w:szCs w:val="20"/>
                <w:lang w:val="en-GB" w:eastAsia="nl-NL"/>
              </w:rPr>
            </w:pPr>
            <w:r w:rsidRPr="003F5B69">
              <w:rPr>
                <w:rFonts w:cs="Arial"/>
                <w:sz w:val="20"/>
                <w:lang w:val="en-GB" w:eastAsia="nl-NL"/>
              </w:rPr>
              <w:t>Electronics</w:t>
            </w:r>
          </w:p>
        </w:tc>
        <w:tc>
          <w:tcPr>
            <w:tcW w:w="494" w:type="dxa"/>
            <w:noWrap/>
            <w:hideMark/>
          </w:tcPr>
          <w:p w:rsidR="00B7415D" w:rsidRPr="003F5B69" w:rsidRDefault="00B7415D" w:rsidP="002A7365">
            <w:pPr>
              <w:jc w:val="right"/>
              <w:cnfStyle w:val="000000010000"/>
              <w:rPr>
                <w:rFonts w:cs="Arial"/>
                <w:sz w:val="20"/>
                <w:szCs w:val="20"/>
                <w:lang w:val="en-GB" w:eastAsia="nl-NL"/>
              </w:rPr>
            </w:pPr>
            <w:r w:rsidRPr="003F5B69">
              <w:rPr>
                <w:rFonts w:cs="Arial"/>
                <w:sz w:val="20"/>
                <w:szCs w:val="20"/>
                <w:lang w:val="en-GB" w:eastAsia="nl-NL"/>
              </w:rPr>
              <w:t>7</w:t>
            </w:r>
          </w:p>
        </w:tc>
      </w:tr>
      <w:tr w:rsidR="00B7415D" w:rsidRPr="003F5B69" w:rsidTr="002A7365">
        <w:trPr>
          <w:cnfStyle w:val="00000010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100000"/>
              <w:rPr>
                <w:rFonts w:cs="Arial"/>
                <w:sz w:val="20"/>
                <w:szCs w:val="20"/>
                <w:lang w:val="en-GB" w:eastAsia="nl-NL"/>
              </w:rPr>
            </w:pPr>
            <w:r w:rsidRPr="003F5B69">
              <w:rPr>
                <w:rFonts w:cs="Arial"/>
                <w:sz w:val="20"/>
                <w:lang w:val="en-GB" w:eastAsia="nl-NL"/>
              </w:rPr>
              <w:t>Alcoholic</w:t>
            </w:r>
            <w:r w:rsidRPr="003F5B69">
              <w:rPr>
                <w:lang w:val="en-GB"/>
              </w:rPr>
              <w:t xml:space="preserve"> beverages</w:t>
            </w:r>
          </w:p>
        </w:tc>
        <w:tc>
          <w:tcPr>
            <w:tcW w:w="494" w:type="dxa"/>
            <w:noWrap/>
            <w:hideMark/>
          </w:tcPr>
          <w:p w:rsidR="00B7415D" w:rsidRPr="003F5B69" w:rsidRDefault="00B7415D" w:rsidP="002A7365">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2A7365">
        <w:trPr>
          <w:cnfStyle w:val="00000001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010000"/>
              <w:rPr>
                <w:rFonts w:cs="Arial"/>
                <w:sz w:val="20"/>
                <w:szCs w:val="20"/>
                <w:lang w:val="en-GB" w:eastAsia="nl-NL"/>
              </w:rPr>
            </w:pPr>
            <w:r w:rsidRPr="003F5B69">
              <w:rPr>
                <w:rFonts w:cs="Arial"/>
                <w:sz w:val="20"/>
                <w:lang w:val="en-GB" w:eastAsia="nl-NL"/>
              </w:rPr>
              <w:t>Car components</w:t>
            </w:r>
          </w:p>
        </w:tc>
        <w:tc>
          <w:tcPr>
            <w:tcW w:w="494" w:type="dxa"/>
            <w:noWrap/>
            <w:hideMark/>
          </w:tcPr>
          <w:p w:rsidR="00B7415D" w:rsidRPr="003F5B69" w:rsidRDefault="00B7415D" w:rsidP="002A7365">
            <w:pPr>
              <w:jc w:val="right"/>
              <w:cnfStyle w:val="000000010000"/>
              <w:rPr>
                <w:rFonts w:cs="Arial"/>
                <w:sz w:val="20"/>
                <w:szCs w:val="20"/>
                <w:lang w:val="en-GB" w:eastAsia="nl-NL"/>
              </w:rPr>
            </w:pPr>
            <w:r w:rsidRPr="003F5B69">
              <w:rPr>
                <w:rFonts w:cs="Arial"/>
                <w:sz w:val="20"/>
                <w:szCs w:val="20"/>
                <w:lang w:val="en-GB" w:eastAsia="nl-NL"/>
              </w:rPr>
              <w:t>1</w:t>
            </w:r>
          </w:p>
        </w:tc>
      </w:tr>
      <w:tr w:rsidR="00B7415D" w:rsidRPr="003F5B69" w:rsidTr="002A7365">
        <w:trPr>
          <w:cnfStyle w:val="00000010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9396D" w:rsidP="002A7365">
            <w:pPr>
              <w:cnfStyle w:val="000000100000"/>
              <w:rPr>
                <w:rFonts w:cs="Arial"/>
                <w:sz w:val="20"/>
                <w:szCs w:val="20"/>
                <w:lang w:val="en-GB" w:eastAsia="nl-NL"/>
              </w:rPr>
            </w:pPr>
            <w:hyperlink r:id="rId37" w:anchor="Toelichting!A9" w:history="1">
              <w:r w:rsidR="00B7415D" w:rsidRPr="003F5B69">
                <w:rPr>
                  <w:rFonts w:cs="Arial"/>
                  <w:sz w:val="20"/>
                  <w:lang w:val="en-GB" w:eastAsia="nl-NL"/>
                </w:rPr>
                <w:t>Miscellaneous</w:t>
              </w:r>
            </w:hyperlink>
          </w:p>
        </w:tc>
        <w:tc>
          <w:tcPr>
            <w:tcW w:w="494" w:type="dxa"/>
            <w:noWrap/>
            <w:hideMark/>
          </w:tcPr>
          <w:p w:rsidR="00B7415D" w:rsidRPr="003F5B69" w:rsidRDefault="00B7415D" w:rsidP="002A7365">
            <w:pPr>
              <w:jc w:val="right"/>
              <w:cnfStyle w:val="000000100000"/>
              <w:rPr>
                <w:rFonts w:cs="Arial"/>
                <w:sz w:val="20"/>
                <w:szCs w:val="20"/>
                <w:lang w:val="en-GB" w:eastAsia="nl-NL"/>
              </w:rPr>
            </w:pPr>
            <w:r w:rsidRPr="003F5B69">
              <w:rPr>
                <w:rFonts w:cs="Arial"/>
                <w:sz w:val="20"/>
                <w:szCs w:val="20"/>
                <w:lang w:val="en-GB" w:eastAsia="nl-NL"/>
              </w:rPr>
              <w:t>2</w:t>
            </w:r>
          </w:p>
        </w:tc>
      </w:tr>
      <w:tr w:rsidR="00B7415D" w:rsidRPr="003F5B69" w:rsidTr="002A7365">
        <w:trPr>
          <w:cnfStyle w:val="00000001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9396D" w:rsidP="002A7365">
            <w:pPr>
              <w:cnfStyle w:val="000000010000"/>
              <w:rPr>
                <w:rFonts w:cs="Arial"/>
                <w:sz w:val="20"/>
                <w:szCs w:val="20"/>
                <w:lang w:val="en-GB" w:eastAsia="nl-NL"/>
              </w:rPr>
            </w:pPr>
            <w:hyperlink r:id="rId38" w:anchor="Toelichting!A7" w:history="1">
              <w:r w:rsidR="00B7415D" w:rsidRPr="003F5B69">
                <w:rPr>
                  <w:rFonts w:cs="Arial"/>
                  <w:sz w:val="20"/>
                  <w:lang w:val="en-GB" w:eastAsia="nl-NL"/>
                </w:rPr>
                <w:t>Food</w:t>
              </w:r>
            </w:hyperlink>
            <w:r w:rsidR="00B7415D" w:rsidRPr="003F5B69">
              <w:rPr>
                <w:lang w:val="en-GB"/>
              </w:rPr>
              <w:t xml:space="preserve"> supplies</w:t>
            </w:r>
          </w:p>
        </w:tc>
        <w:tc>
          <w:tcPr>
            <w:tcW w:w="494" w:type="dxa"/>
            <w:noWrap/>
            <w:hideMark/>
          </w:tcPr>
          <w:p w:rsidR="00B7415D" w:rsidRPr="003F5B69" w:rsidRDefault="00B7415D" w:rsidP="002A7365">
            <w:pPr>
              <w:jc w:val="right"/>
              <w:cnfStyle w:val="000000010000"/>
              <w:rPr>
                <w:rFonts w:cs="Arial"/>
                <w:sz w:val="20"/>
                <w:szCs w:val="20"/>
                <w:lang w:val="en-GB" w:eastAsia="nl-NL"/>
              </w:rPr>
            </w:pPr>
            <w:r w:rsidRPr="003F5B69">
              <w:rPr>
                <w:rFonts w:cs="Arial"/>
                <w:sz w:val="20"/>
                <w:szCs w:val="20"/>
                <w:lang w:val="en-GB" w:eastAsia="nl-NL"/>
              </w:rPr>
              <w:t>1</w:t>
            </w:r>
          </w:p>
        </w:tc>
      </w:tr>
      <w:tr w:rsidR="00B7415D" w:rsidRPr="003F5B69" w:rsidTr="002A7365">
        <w:trPr>
          <w:cnfStyle w:val="000000100000"/>
          <w:trHeight w:val="270"/>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100000"/>
              <w:rPr>
                <w:rFonts w:cs="Arial"/>
                <w:sz w:val="20"/>
                <w:szCs w:val="20"/>
                <w:lang w:val="en-GB" w:eastAsia="nl-NL"/>
              </w:rPr>
            </w:pPr>
            <w:r w:rsidRPr="003F5B69">
              <w:rPr>
                <w:rFonts w:cs="Arial"/>
                <w:sz w:val="20"/>
                <w:szCs w:val="20"/>
                <w:lang w:val="en-GB" w:eastAsia="nl-NL"/>
              </w:rPr>
              <w:t>Unknown</w:t>
            </w:r>
          </w:p>
        </w:tc>
        <w:tc>
          <w:tcPr>
            <w:tcW w:w="494" w:type="dxa"/>
            <w:noWrap/>
            <w:hideMark/>
          </w:tcPr>
          <w:p w:rsidR="00B7415D" w:rsidRPr="003F5B69" w:rsidRDefault="00B7415D" w:rsidP="002A7365">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2A7365">
        <w:trPr>
          <w:cnfStyle w:val="00000001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lang w:val="en-GB" w:eastAsia="nl-NL"/>
              </w:rPr>
              <w:t>Loss</w:t>
            </w:r>
          </w:p>
        </w:tc>
        <w:tc>
          <w:tcPr>
            <w:tcW w:w="2619" w:type="dxa"/>
            <w:noWrap/>
            <w:hideMark/>
          </w:tcPr>
          <w:p w:rsidR="00B7415D" w:rsidRPr="003F5B69" w:rsidRDefault="00B7415D" w:rsidP="002A7365">
            <w:pPr>
              <w:cnfStyle w:val="000000010000"/>
              <w:rPr>
                <w:rFonts w:cs="Arial"/>
                <w:sz w:val="20"/>
                <w:szCs w:val="20"/>
                <w:lang w:val="en-GB" w:eastAsia="nl-NL"/>
              </w:rPr>
            </w:pPr>
            <w:r w:rsidRPr="003F5B69">
              <w:rPr>
                <w:rFonts w:cs="Arial"/>
                <w:sz w:val="20"/>
                <w:szCs w:val="20"/>
                <w:lang w:val="en-GB" w:eastAsia="nl-NL"/>
              </w:rPr>
              <w:t>&lt; € 50.000</w:t>
            </w:r>
          </w:p>
        </w:tc>
        <w:tc>
          <w:tcPr>
            <w:tcW w:w="494" w:type="dxa"/>
            <w:noWrap/>
            <w:hideMark/>
          </w:tcPr>
          <w:p w:rsidR="00B7415D" w:rsidRPr="003F5B69" w:rsidRDefault="00B7415D" w:rsidP="002A7365">
            <w:pPr>
              <w:jc w:val="right"/>
              <w:cnfStyle w:val="000000010000"/>
              <w:rPr>
                <w:rFonts w:cs="Arial"/>
                <w:sz w:val="20"/>
                <w:szCs w:val="20"/>
                <w:lang w:val="en-GB" w:eastAsia="nl-NL"/>
              </w:rPr>
            </w:pPr>
            <w:r w:rsidRPr="003F5B69">
              <w:rPr>
                <w:rFonts w:cs="Arial"/>
                <w:sz w:val="20"/>
                <w:szCs w:val="20"/>
                <w:lang w:val="en-GB" w:eastAsia="nl-NL"/>
              </w:rPr>
              <w:t>3</w:t>
            </w:r>
          </w:p>
        </w:tc>
      </w:tr>
      <w:tr w:rsidR="00B7415D" w:rsidRPr="003F5B69" w:rsidTr="002A7365">
        <w:trPr>
          <w:cnfStyle w:val="00000010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100000"/>
              <w:rPr>
                <w:rFonts w:cs="Arial"/>
                <w:sz w:val="20"/>
                <w:szCs w:val="20"/>
                <w:lang w:val="en-GB" w:eastAsia="nl-NL"/>
              </w:rPr>
            </w:pPr>
            <w:r w:rsidRPr="003F5B69">
              <w:rPr>
                <w:rFonts w:cs="Arial"/>
                <w:sz w:val="20"/>
                <w:szCs w:val="20"/>
                <w:lang w:val="en-GB" w:eastAsia="nl-NL"/>
              </w:rPr>
              <w:t>€ 50.000 - € 100.000</w:t>
            </w:r>
          </w:p>
        </w:tc>
        <w:tc>
          <w:tcPr>
            <w:tcW w:w="494" w:type="dxa"/>
            <w:noWrap/>
            <w:hideMark/>
          </w:tcPr>
          <w:p w:rsidR="00B7415D" w:rsidRPr="003F5B69" w:rsidRDefault="00B7415D" w:rsidP="002A7365">
            <w:pPr>
              <w:jc w:val="right"/>
              <w:cnfStyle w:val="000000100000"/>
              <w:rPr>
                <w:rFonts w:cs="Arial"/>
                <w:sz w:val="20"/>
                <w:szCs w:val="20"/>
                <w:lang w:val="en-GB" w:eastAsia="nl-NL"/>
              </w:rPr>
            </w:pPr>
            <w:r w:rsidRPr="003F5B69">
              <w:rPr>
                <w:rFonts w:cs="Arial"/>
                <w:sz w:val="20"/>
                <w:szCs w:val="20"/>
                <w:lang w:val="en-GB" w:eastAsia="nl-NL"/>
              </w:rPr>
              <w:t>2</w:t>
            </w:r>
          </w:p>
        </w:tc>
      </w:tr>
      <w:tr w:rsidR="00B7415D" w:rsidRPr="003F5B69" w:rsidTr="002A7365">
        <w:trPr>
          <w:cnfStyle w:val="000000010000"/>
          <w:trHeight w:val="255"/>
          <w:jc w:val="center"/>
        </w:trPr>
        <w:tc>
          <w:tcPr>
            <w:cnfStyle w:val="001000000000"/>
            <w:tcW w:w="2025" w:type="dxa"/>
            <w:noWrap/>
            <w:hideMark/>
          </w:tcPr>
          <w:p w:rsidR="00B7415D" w:rsidRPr="003F5B69" w:rsidRDefault="00B7415D" w:rsidP="002A7365">
            <w:pPr>
              <w:rPr>
                <w:rFonts w:asciiTheme="minorHAnsi" w:hAnsiTheme="minorHAnsi" w:cs="Arial"/>
                <w:color w:val="0000FF"/>
                <w:sz w:val="20"/>
                <w:szCs w:val="20"/>
                <w:u w:val="single"/>
                <w:lang w:val="en-GB" w:eastAsia="nl-NL"/>
              </w:rPr>
            </w:pPr>
          </w:p>
        </w:tc>
        <w:tc>
          <w:tcPr>
            <w:tcW w:w="2619" w:type="dxa"/>
            <w:noWrap/>
            <w:hideMark/>
          </w:tcPr>
          <w:p w:rsidR="00B7415D" w:rsidRPr="003F5B69" w:rsidRDefault="00B7415D" w:rsidP="002A7365">
            <w:pPr>
              <w:cnfStyle w:val="000000010000"/>
              <w:rPr>
                <w:rFonts w:cs="Arial"/>
                <w:sz w:val="20"/>
                <w:szCs w:val="20"/>
                <w:lang w:val="en-GB" w:eastAsia="nl-NL"/>
              </w:rPr>
            </w:pPr>
            <w:r w:rsidRPr="003F5B69">
              <w:rPr>
                <w:rFonts w:cs="Arial"/>
                <w:sz w:val="20"/>
                <w:szCs w:val="20"/>
                <w:lang w:val="en-GB" w:eastAsia="nl-NL"/>
              </w:rPr>
              <w:t>€ 100.000 - € 250.000</w:t>
            </w:r>
          </w:p>
        </w:tc>
        <w:tc>
          <w:tcPr>
            <w:tcW w:w="494" w:type="dxa"/>
            <w:noWrap/>
            <w:hideMark/>
          </w:tcPr>
          <w:p w:rsidR="00B7415D" w:rsidRPr="003F5B69" w:rsidRDefault="00B7415D" w:rsidP="002A7365">
            <w:pPr>
              <w:jc w:val="right"/>
              <w:cnfStyle w:val="000000010000"/>
              <w:rPr>
                <w:rFonts w:cs="Arial"/>
                <w:sz w:val="20"/>
                <w:szCs w:val="20"/>
                <w:lang w:val="en-GB" w:eastAsia="nl-NL"/>
              </w:rPr>
            </w:pPr>
            <w:r w:rsidRPr="003F5B69">
              <w:rPr>
                <w:rFonts w:cs="Arial"/>
                <w:sz w:val="20"/>
                <w:szCs w:val="20"/>
                <w:lang w:val="en-GB" w:eastAsia="nl-NL"/>
              </w:rPr>
              <w:t>5</w:t>
            </w:r>
          </w:p>
        </w:tc>
      </w:tr>
      <w:tr w:rsidR="00B7415D" w:rsidRPr="003F5B69" w:rsidTr="002A7365">
        <w:trPr>
          <w:cnfStyle w:val="000000100000"/>
          <w:trHeight w:val="255"/>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100000"/>
              <w:rPr>
                <w:rFonts w:cs="Arial"/>
                <w:sz w:val="20"/>
                <w:szCs w:val="20"/>
                <w:lang w:val="en-GB" w:eastAsia="nl-NL"/>
              </w:rPr>
            </w:pPr>
            <w:r w:rsidRPr="003F5B69">
              <w:rPr>
                <w:rFonts w:cs="Arial"/>
                <w:sz w:val="20"/>
                <w:szCs w:val="20"/>
                <w:lang w:val="en-GB" w:eastAsia="nl-NL"/>
              </w:rPr>
              <w:t>&gt; € 250.000</w:t>
            </w:r>
          </w:p>
        </w:tc>
        <w:tc>
          <w:tcPr>
            <w:tcW w:w="494" w:type="dxa"/>
            <w:noWrap/>
            <w:hideMark/>
          </w:tcPr>
          <w:p w:rsidR="00B7415D" w:rsidRPr="003F5B69" w:rsidRDefault="00B7415D" w:rsidP="002A7365">
            <w:pPr>
              <w:jc w:val="right"/>
              <w:cnfStyle w:val="000000100000"/>
              <w:rPr>
                <w:rFonts w:cs="Arial"/>
                <w:sz w:val="20"/>
                <w:szCs w:val="20"/>
                <w:lang w:val="en-GB" w:eastAsia="nl-NL"/>
              </w:rPr>
            </w:pPr>
            <w:r w:rsidRPr="003F5B69">
              <w:rPr>
                <w:rFonts w:cs="Arial"/>
                <w:sz w:val="20"/>
                <w:szCs w:val="20"/>
                <w:lang w:val="en-GB" w:eastAsia="nl-NL"/>
              </w:rPr>
              <w:t>2</w:t>
            </w:r>
          </w:p>
        </w:tc>
      </w:tr>
      <w:tr w:rsidR="00B7415D" w:rsidRPr="003F5B69" w:rsidTr="002A7365">
        <w:trPr>
          <w:cnfStyle w:val="000000010000"/>
          <w:trHeight w:val="270"/>
          <w:jc w:val="center"/>
        </w:trPr>
        <w:tc>
          <w:tcPr>
            <w:cnfStyle w:val="001000000000"/>
            <w:tcW w:w="2025" w:type="dxa"/>
            <w:noWrap/>
            <w:hideMark/>
          </w:tcPr>
          <w:p w:rsidR="00B7415D" w:rsidRPr="003F5B69" w:rsidRDefault="00B7415D" w:rsidP="002A7365">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19" w:type="dxa"/>
            <w:noWrap/>
            <w:hideMark/>
          </w:tcPr>
          <w:p w:rsidR="00B7415D" w:rsidRPr="003F5B69" w:rsidRDefault="00B7415D" w:rsidP="002A7365">
            <w:pPr>
              <w:cnfStyle w:val="000000010000"/>
              <w:rPr>
                <w:rFonts w:cs="Arial"/>
                <w:sz w:val="20"/>
                <w:szCs w:val="20"/>
                <w:lang w:val="en-GB" w:eastAsia="nl-NL"/>
              </w:rPr>
            </w:pPr>
            <w:r w:rsidRPr="003F5B69">
              <w:rPr>
                <w:rFonts w:cs="Arial"/>
                <w:sz w:val="20"/>
                <w:szCs w:val="20"/>
                <w:lang w:val="en-GB" w:eastAsia="nl-NL"/>
              </w:rPr>
              <w:t>Unknown</w:t>
            </w:r>
          </w:p>
        </w:tc>
        <w:tc>
          <w:tcPr>
            <w:tcW w:w="494" w:type="dxa"/>
            <w:noWrap/>
            <w:hideMark/>
          </w:tcPr>
          <w:p w:rsidR="00B7415D" w:rsidRPr="003F5B69" w:rsidRDefault="00B7415D" w:rsidP="002A7365">
            <w:pPr>
              <w:jc w:val="right"/>
              <w:cnfStyle w:val="000000010000"/>
              <w:rPr>
                <w:rFonts w:cs="Arial"/>
                <w:sz w:val="20"/>
                <w:szCs w:val="20"/>
                <w:lang w:val="en-GB" w:eastAsia="nl-NL"/>
              </w:rPr>
            </w:pPr>
            <w:r w:rsidRPr="003F5B69">
              <w:rPr>
                <w:rFonts w:cs="Arial"/>
                <w:sz w:val="20"/>
                <w:szCs w:val="20"/>
                <w:lang w:val="en-GB" w:eastAsia="nl-NL"/>
              </w:rPr>
              <w:t>1</w:t>
            </w:r>
          </w:p>
        </w:tc>
      </w:tr>
    </w:tbl>
    <w:p w:rsidR="00D7657B" w:rsidRPr="003F5B69" w:rsidRDefault="00D7657B" w:rsidP="00D7657B">
      <w:pPr>
        <w:rPr>
          <w:rFonts w:asciiTheme="minorHAnsi" w:hAnsiTheme="minorHAnsi"/>
        </w:rPr>
      </w:pPr>
    </w:p>
    <w:p w:rsidR="00D7657B" w:rsidRPr="003F5B69" w:rsidRDefault="00D7657B" w:rsidP="00D7657B">
      <w:pPr>
        <w:rPr>
          <w:rFonts w:asciiTheme="minorHAnsi" w:eastAsiaTheme="majorEastAsia" w:hAnsiTheme="minorHAnsi" w:cstheme="majorBidi"/>
          <w:color w:val="4F81BD" w:themeColor="accent1"/>
          <w:sz w:val="26"/>
          <w:szCs w:val="26"/>
          <w:lang w:val="nl-NL"/>
        </w:rPr>
      </w:pPr>
      <w:r w:rsidRPr="003F5B69">
        <w:rPr>
          <w:rFonts w:asciiTheme="minorHAnsi" w:hAnsiTheme="minorHAnsi"/>
        </w:rPr>
        <w:br w:type="page"/>
      </w:r>
    </w:p>
    <w:p w:rsidR="002F07F8" w:rsidRPr="003F5B69" w:rsidRDefault="00330DCD" w:rsidP="00D7657B">
      <w:pPr>
        <w:pStyle w:val="Heading2"/>
        <w:rPr>
          <w:rFonts w:asciiTheme="minorHAnsi" w:hAnsiTheme="minorHAnsi"/>
        </w:rPr>
      </w:pPr>
      <w:bookmarkStart w:id="66" w:name="_Toc332820040"/>
      <w:r>
        <w:rPr>
          <w:rFonts w:asciiTheme="minorHAnsi" w:hAnsiTheme="minorHAnsi"/>
        </w:rPr>
        <w:lastRenderedPageBreak/>
        <w:t>F</w:t>
      </w:r>
      <w:r w:rsidR="002F07F8" w:rsidRPr="003F5B69">
        <w:rPr>
          <w:rFonts w:asciiTheme="minorHAnsi" w:hAnsiTheme="minorHAnsi"/>
        </w:rPr>
        <w:t>.4 2011</w:t>
      </w:r>
      <w:bookmarkEnd w:id="66"/>
    </w:p>
    <w:p w:rsidR="002F07F8" w:rsidRPr="003F5B69" w:rsidRDefault="002F07F8" w:rsidP="00D7657B">
      <w:pPr>
        <w:rPr>
          <w:rFonts w:asciiTheme="minorHAnsi" w:hAnsiTheme="minorHAnsi"/>
          <w:lang w:val="en-GB"/>
        </w:rPr>
      </w:pPr>
    </w:p>
    <w:p w:rsidR="002F07F8" w:rsidRPr="003F5B69" w:rsidRDefault="002F07F8" w:rsidP="002F07F8">
      <w:pPr>
        <w:rPr>
          <w:rFonts w:asciiTheme="minorHAnsi" w:hAnsiTheme="minorHAnsi"/>
          <w:lang w:val="en-GB" w:eastAsia="nl-NL"/>
        </w:rPr>
      </w:pPr>
    </w:p>
    <w:p w:rsidR="002F07F8" w:rsidRPr="003F5B69" w:rsidRDefault="002F07F8" w:rsidP="002F07F8">
      <w:pPr>
        <w:rPr>
          <w:rFonts w:asciiTheme="minorHAnsi" w:hAnsiTheme="minorHAnsi"/>
          <w:lang w:val="en-GB" w:eastAsia="nl-NL"/>
        </w:rPr>
      </w:pPr>
    </w:p>
    <w:tbl>
      <w:tblPr>
        <w:tblStyle w:val="LightGrid-Accent11"/>
        <w:tblpPr w:leftFromText="141" w:rightFromText="141" w:vertAnchor="page" w:horzAnchor="page" w:tblpX="2785" w:tblpY="2092"/>
        <w:tblW w:w="5353" w:type="dxa"/>
        <w:tblLook w:val="04A0"/>
      </w:tblPr>
      <w:tblGrid>
        <w:gridCol w:w="2093"/>
        <w:gridCol w:w="2693"/>
        <w:gridCol w:w="567"/>
      </w:tblGrid>
      <w:tr w:rsidR="00B7415D" w:rsidRPr="003F5B69" w:rsidTr="00B7415D">
        <w:trPr>
          <w:cnfStyle w:val="100000000000"/>
          <w:trHeight w:val="255"/>
        </w:trPr>
        <w:tc>
          <w:tcPr>
            <w:cnfStyle w:val="001000000000"/>
            <w:tcW w:w="2093" w:type="dxa"/>
            <w:vMerge w:val="restart"/>
            <w:noWrap/>
            <w:hideMark/>
          </w:tcPr>
          <w:p w:rsidR="00B7415D" w:rsidRPr="003F5B69" w:rsidRDefault="00B7415D" w:rsidP="00B7415D">
            <w:pPr>
              <w:jc w:val="center"/>
              <w:rPr>
                <w:rFonts w:asciiTheme="minorHAnsi" w:hAnsiTheme="minorHAnsi" w:cs="Arial"/>
                <w:sz w:val="28"/>
                <w:szCs w:val="28"/>
                <w:lang w:val="en-GB" w:eastAsia="nl-NL"/>
              </w:rPr>
            </w:pPr>
            <w:r w:rsidRPr="003F5B69">
              <w:rPr>
                <w:rFonts w:asciiTheme="minorHAnsi" w:hAnsiTheme="minorHAnsi" w:cs="Arial"/>
                <w:sz w:val="28"/>
                <w:szCs w:val="28"/>
                <w:lang w:val="en-GB" w:eastAsia="nl-NL"/>
              </w:rPr>
              <w:t>2011</w:t>
            </w:r>
          </w:p>
        </w:tc>
        <w:tc>
          <w:tcPr>
            <w:tcW w:w="2693" w:type="dxa"/>
            <w:noWrap/>
            <w:hideMark/>
          </w:tcPr>
          <w:p w:rsidR="00B7415D" w:rsidRPr="003F5B69" w:rsidRDefault="00B7415D" w:rsidP="00B7415D">
            <w:pPr>
              <w:cnfStyle w:val="100000000000"/>
              <w:rPr>
                <w:rFonts w:asciiTheme="minorHAnsi" w:hAnsiTheme="minorHAnsi" w:cs="Arial"/>
                <w:sz w:val="20"/>
                <w:szCs w:val="20"/>
                <w:lang w:val="en-GB" w:eastAsia="nl-NL"/>
              </w:rPr>
            </w:pPr>
            <w:r w:rsidRPr="003F5B69">
              <w:rPr>
                <w:rFonts w:asciiTheme="minorHAnsi" w:hAnsiTheme="minorHAnsi" w:cs="Arial"/>
                <w:sz w:val="20"/>
                <w:szCs w:val="20"/>
                <w:lang w:val="en-GB" w:eastAsia="nl-NL"/>
              </w:rPr>
              <w:t>Amount of reports</w:t>
            </w:r>
          </w:p>
        </w:tc>
        <w:tc>
          <w:tcPr>
            <w:tcW w:w="567" w:type="dxa"/>
            <w:noWrap/>
            <w:hideMark/>
          </w:tcPr>
          <w:p w:rsidR="00B7415D" w:rsidRPr="003F5B69" w:rsidRDefault="00B7415D" w:rsidP="00B7415D">
            <w:pPr>
              <w:jc w:val="right"/>
              <w:cnfStyle w:val="100000000000"/>
              <w:rPr>
                <w:rFonts w:asciiTheme="minorHAnsi" w:hAnsiTheme="minorHAnsi" w:cs="Arial"/>
                <w:sz w:val="20"/>
                <w:szCs w:val="20"/>
                <w:lang w:val="en-GB" w:eastAsia="nl-NL"/>
              </w:rPr>
            </w:pPr>
            <w:r w:rsidRPr="003F5B69">
              <w:rPr>
                <w:rFonts w:asciiTheme="minorHAnsi" w:hAnsiTheme="minorHAnsi" w:cs="Arial"/>
                <w:sz w:val="20"/>
                <w:szCs w:val="20"/>
                <w:lang w:val="en-GB" w:eastAsia="nl-NL"/>
              </w:rPr>
              <w:t>17</w:t>
            </w:r>
          </w:p>
        </w:tc>
      </w:tr>
      <w:tr w:rsidR="00B7415D" w:rsidRPr="003F5B69" w:rsidTr="00B7415D">
        <w:trPr>
          <w:cnfStyle w:val="000000100000"/>
          <w:trHeight w:val="255"/>
        </w:trPr>
        <w:tc>
          <w:tcPr>
            <w:cnfStyle w:val="001000000000"/>
            <w:tcW w:w="2093" w:type="dxa"/>
            <w:vMerge/>
            <w:hideMark/>
          </w:tcPr>
          <w:p w:rsidR="00B7415D" w:rsidRPr="003F5B69" w:rsidRDefault="00B7415D" w:rsidP="00B7415D">
            <w:pPr>
              <w:rPr>
                <w:rFonts w:asciiTheme="minorHAnsi" w:hAnsiTheme="minorHAnsi" w:cs="Arial"/>
                <w:sz w:val="28"/>
                <w:szCs w:val="28"/>
                <w:lang w:val="en-GB" w:eastAsia="nl-NL"/>
              </w:rPr>
            </w:pPr>
          </w:p>
        </w:tc>
        <w:tc>
          <w:tcPr>
            <w:tcW w:w="2693" w:type="dxa"/>
            <w:noWrap/>
            <w:hideMark/>
          </w:tcPr>
          <w:p w:rsidR="00B7415D" w:rsidRPr="003F5B69" w:rsidRDefault="00B7415D" w:rsidP="00B7415D">
            <w:pPr>
              <w:cnfStyle w:val="000000100000"/>
              <w:rPr>
                <w:rFonts w:cs="Arial"/>
                <w:sz w:val="20"/>
                <w:szCs w:val="20"/>
                <w:lang w:val="en-GB" w:eastAsia="nl-NL"/>
              </w:rPr>
            </w:pPr>
            <w:r w:rsidRPr="003F5B69">
              <w:rPr>
                <w:rFonts w:cs="Arial"/>
                <w:sz w:val="20"/>
                <w:szCs w:val="20"/>
                <w:lang w:val="en-GB" w:eastAsia="nl-NL"/>
              </w:rPr>
              <w:t> </w:t>
            </w:r>
          </w:p>
        </w:tc>
        <w:tc>
          <w:tcPr>
            <w:tcW w:w="567" w:type="dxa"/>
            <w:noWrap/>
            <w:hideMark/>
          </w:tcPr>
          <w:p w:rsidR="00B7415D" w:rsidRPr="003F5B69" w:rsidRDefault="00B7415D" w:rsidP="00B7415D">
            <w:pPr>
              <w:cnfStyle w:val="000000100000"/>
              <w:rPr>
                <w:rFonts w:cs="Arial"/>
                <w:sz w:val="20"/>
                <w:szCs w:val="20"/>
                <w:lang w:val="en-GB" w:eastAsia="nl-NL"/>
              </w:rPr>
            </w:pPr>
            <w:r w:rsidRPr="003F5B69">
              <w:rPr>
                <w:rFonts w:cs="Arial"/>
                <w:sz w:val="20"/>
                <w:szCs w:val="20"/>
                <w:lang w:val="en-GB" w:eastAsia="nl-NL"/>
              </w:rPr>
              <w:t> </w:t>
            </w:r>
          </w:p>
        </w:tc>
      </w:tr>
      <w:tr w:rsidR="00B7415D" w:rsidRPr="003F5B69" w:rsidTr="00B7415D">
        <w:trPr>
          <w:cnfStyle w:val="00000001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Region</w:t>
            </w:r>
          </w:p>
        </w:tc>
        <w:tc>
          <w:tcPr>
            <w:tcW w:w="2693" w:type="dxa"/>
            <w:noWrap/>
            <w:hideMark/>
          </w:tcPr>
          <w:p w:rsidR="00B7415D" w:rsidRPr="003F5B69" w:rsidRDefault="00B7415D" w:rsidP="00B7415D">
            <w:pPr>
              <w:cnfStyle w:val="000000010000"/>
              <w:rPr>
                <w:rFonts w:cs="Arial"/>
                <w:sz w:val="20"/>
                <w:szCs w:val="20"/>
                <w:lang w:val="en-GB" w:eastAsia="nl-NL"/>
              </w:rPr>
            </w:pPr>
            <w:r w:rsidRPr="003F5B69">
              <w:rPr>
                <w:rFonts w:cs="Arial"/>
                <w:sz w:val="20"/>
                <w:szCs w:val="20"/>
                <w:lang w:val="en-GB" w:eastAsia="nl-NL"/>
              </w:rPr>
              <w:t>Amsterdam-</w:t>
            </w:r>
            <w:proofErr w:type="spellStart"/>
            <w:r w:rsidRPr="003F5B69">
              <w:rPr>
                <w:rFonts w:cs="Arial"/>
                <w:sz w:val="20"/>
                <w:szCs w:val="20"/>
                <w:lang w:val="en-GB" w:eastAsia="nl-NL"/>
              </w:rPr>
              <w:t>Amstelland</w:t>
            </w:r>
            <w:proofErr w:type="spellEnd"/>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10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100000"/>
              <w:rPr>
                <w:rFonts w:cs="Arial"/>
                <w:sz w:val="20"/>
                <w:szCs w:val="20"/>
                <w:lang w:val="en-GB" w:eastAsia="nl-NL"/>
              </w:rPr>
            </w:pPr>
            <w:r w:rsidRPr="003F5B69">
              <w:rPr>
                <w:rFonts w:cs="Arial"/>
                <w:sz w:val="20"/>
                <w:szCs w:val="20"/>
                <w:lang w:val="en-GB" w:eastAsia="nl-NL"/>
              </w:rPr>
              <w:t xml:space="preserve">Brabant </w:t>
            </w:r>
            <w:proofErr w:type="spellStart"/>
            <w:r w:rsidRPr="003F5B69">
              <w:rPr>
                <w:rFonts w:cs="Arial"/>
                <w:sz w:val="20"/>
                <w:szCs w:val="20"/>
                <w:lang w:val="en-GB" w:eastAsia="nl-NL"/>
              </w:rPr>
              <w:t>Noord</w:t>
            </w:r>
            <w:proofErr w:type="spellEnd"/>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01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010000"/>
              <w:rPr>
                <w:rFonts w:cs="Arial"/>
                <w:sz w:val="20"/>
                <w:szCs w:val="20"/>
                <w:lang w:val="en-GB" w:eastAsia="nl-NL"/>
              </w:rPr>
            </w:pPr>
            <w:proofErr w:type="spellStart"/>
            <w:r w:rsidRPr="003F5B69">
              <w:rPr>
                <w:rFonts w:cs="Arial"/>
                <w:sz w:val="20"/>
                <w:szCs w:val="20"/>
                <w:lang w:val="en-GB" w:eastAsia="nl-NL"/>
              </w:rPr>
              <w:t>Flevoland</w:t>
            </w:r>
            <w:proofErr w:type="spellEnd"/>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10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100000"/>
              <w:rPr>
                <w:rFonts w:cs="Arial"/>
                <w:sz w:val="20"/>
                <w:szCs w:val="20"/>
                <w:lang w:val="en-GB" w:eastAsia="nl-NL"/>
              </w:rPr>
            </w:pPr>
            <w:r w:rsidRPr="003F5B69">
              <w:rPr>
                <w:rFonts w:cs="Arial"/>
                <w:sz w:val="20"/>
                <w:szCs w:val="20"/>
                <w:lang w:val="en-GB" w:eastAsia="nl-NL"/>
              </w:rPr>
              <w:t>Groningen</w:t>
            </w:r>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01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010000"/>
              <w:rPr>
                <w:rFonts w:cs="Arial"/>
                <w:sz w:val="20"/>
                <w:szCs w:val="20"/>
                <w:lang w:val="en-GB" w:eastAsia="nl-NL"/>
              </w:rPr>
            </w:pPr>
            <w:r w:rsidRPr="003F5B69">
              <w:rPr>
                <w:rFonts w:cs="Arial"/>
                <w:sz w:val="20"/>
                <w:szCs w:val="20"/>
                <w:lang w:val="en-GB" w:eastAsia="nl-NL"/>
              </w:rPr>
              <w:t>Limburg-</w:t>
            </w:r>
            <w:proofErr w:type="spellStart"/>
            <w:r w:rsidRPr="003F5B69">
              <w:rPr>
                <w:rFonts w:cs="Arial"/>
                <w:sz w:val="20"/>
                <w:szCs w:val="20"/>
                <w:lang w:val="en-GB" w:eastAsia="nl-NL"/>
              </w:rPr>
              <w:t>Noord</w:t>
            </w:r>
            <w:proofErr w:type="spellEnd"/>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3</w:t>
            </w:r>
          </w:p>
        </w:tc>
      </w:tr>
      <w:tr w:rsidR="00B7415D" w:rsidRPr="003F5B69" w:rsidTr="00B7415D">
        <w:trPr>
          <w:cnfStyle w:val="00000010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100000"/>
              <w:rPr>
                <w:rFonts w:cs="Arial"/>
                <w:sz w:val="20"/>
                <w:szCs w:val="20"/>
                <w:lang w:val="en-GB" w:eastAsia="nl-NL"/>
              </w:rPr>
            </w:pPr>
            <w:r w:rsidRPr="003F5B69">
              <w:rPr>
                <w:rFonts w:cs="Arial"/>
                <w:sz w:val="20"/>
                <w:szCs w:val="20"/>
                <w:lang w:val="en-GB" w:eastAsia="nl-NL"/>
              </w:rPr>
              <w:t xml:space="preserve">Limburg - </w:t>
            </w:r>
            <w:proofErr w:type="spellStart"/>
            <w:r w:rsidRPr="003F5B69">
              <w:rPr>
                <w:rFonts w:cs="Arial"/>
                <w:sz w:val="20"/>
                <w:szCs w:val="20"/>
                <w:lang w:val="en-GB" w:eastAsia="nl-NL"/>
              </w:rPr>
              <w:t>Zuid</w:t>
            </w:r>
            <w:proofErr w:type="spellEnd"/>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01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010000"/>
              <w:rPr>
                <w:rFonts w:cs="Arial"/>
                <w:sz w:val="20"/>
                <w:szCs w:val="20"/>
                <w:lang w:val="en-GB" w:eastAsia="nl-NL"/>
              </w:rPr>
            </w:pPr>
            <w:proofErr w:type="spellStart"/>
            <w:r w:rsidRPr="003F5B69">
              <w:rPr>
                <w:rFonts w:cs="Arial"/>
                <w:sz w:val="20"/>
                <w:szCs w:val="20"/>
                <w:lang w:val="en-GB" w:eastAsia="nl-NL"/>
              </w:rPr>
              <w:t>Midden</w:t>
            </w:r>
            <w:proofErr w:type="spellEnd"/>
            <w:r w:rsidRPr="003F5B69">
              <w:rPr>
                <w:rFonts w:cs="Arial"/>
                <w:sz w:val="20"/>
                <w:szCs w:val="20"/>
                <w:lang w:val="en-GB" w:eastAsia="nl-NL"/>
              </w:rPr>
              <w:t>- en West-Brabant</w:t>
            </w:r>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10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100000"/>
              <w:rPr>
                <w:rFonts w:cs="Arial"/>
                <w:sz w:val="20"/>
                <w:szCs w:val="20"/>
                <w:lang w:val="en-GB" w:eastAsia="nl-NL"/>
              </w:rPr>
            </w:pPr>
            <w:proofErr w:type="spellStart"/>
            <w:r w:rsidRPr="003F5B69">
              <w:rPr>
                <w:rFonts w:cs="Arial"/>
                <w:sz w:val="20"/>
                <w:szCs w:val="20"/>
                <w:lang w:val="en-GB" w:eastAsia="nl-NL"/>
              </w:rPr>
              <w:t>Noord</w:t>
            </w:r>
            <w:proofErr w:type="spellEnd"/>
            <w:r w:rsidRPr="003F5B69">
              <w:rPr>
                <w:rFonts w:cs="Arial"/>
                <w:sz w:val="20"/>
                <w:szCs w:val="20"/>
                <w:lang w:val="en-GB" w:eastAsia="nl-NL"/>
              </w:rPr>
              <w:t xml:space="preserve">- en </w:t>
            </w:r>
            <w:proofErr w:type="spellStart"/>
            <w:r w:rsidRPr="003F5B69">
              <w:rPr>
                <w:rFonts w:cs="Arial"/>
                <w:sz w:val="20"/>
                <w:szCs w:val="20"/>
                <w:lang w:val="en-GB" w:eastAsia="nl-NL"/>
              </w:rPr>
              <w:t>Oost</w:t>
            </w:r>
            <w:proofErr w:type="spellEnd"/>
            <w:r w:rsidRPr="003F5B69">
              <w:rPr>
                <w:rFonts w:cs="Arial"/>
                <w:sz w:val="20"/>
                <w:szCs w:val="20"/>
                <w:lang w:val="en-GB" w:eastAsia="nl-NL"/>
              </w:rPr>
              <w:t>-Gelderland</w:t>
            </w:r>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2</w:t>
            </w:r>
          </w:p>
        </w:tc>
      </w:tr>
      <w:tr w:rsidR="00B7415D" w:rsidRPr="003F5B69" w:rsidTr="00B7415D">
        <w:trPr>
          <w:cnfStyle w:val="00000001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010000"/>
              <w:rPr>
                <w:rFonts w:cs="Arial"/>
                <w:sz w:val="20"/>
                <w:szCs w:val="20"/>
                <w:lang w:val="en-GB" w:eastAsia="nl-NL"/>
              </w:rPr>
            </w:pPr>
            <w:r w:rsidRPr="003F5B69">
              <w:rPr>
                <w:rFonts w:cs="Arial"/>
                <w:sz w:val="20"/>
                <w:szCs w:val="20"/>
                <w:lang w:val="en-GB" w:eastAsia="nl-NL"/>
              </w:rPr>
              <w:t>Rotterdam-</w:t>
            </w:r>
            <w:proofErr w:type="spellStart"/>
            <w:r w:rsidRPr="003F5B69">
              <w:rPr>
                <w:rFonts w:cs="Arial"/>
                <w:sz w:val="20"/>
                <w:szCs w:val="20"/>
                <w:lang w:val="en-GB" w:eastAsia="nl-NL"/>
              </w:rPr>
              <w:t>Rijnmond</w:t>
            </w:r>
            <w:proofErr w:type="spellEnd"/>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2</w:t>
            </w:r>
          </w:p>
        </w:tc>
      </w:tr>
      <w:tr w:rsidR="00B7415D" w:rsidRPr="003F5B69" w:rsidTr="00B7415D">
        <w:trPr>
          <w:cnfStyle w:val="00000010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100000"/>
              <w:rPr>
                <w:rFonts w:cs="Arial"/>
                <w:sz w:val="20"/>
                <w:szCs w:val="20"/>
                <w:lang w:val="en-GB" w:eastAsia="nl-NL"/>
              </w:rPr>
            </w:pPr>
            <w:r w:rsidRPr="003F5B69">
              <w:rPr>
                <w:rFonts w:cs="Arial"/>
                <w:sz w:val="20"/>
                <w:szCs w:val="20"/>
                <w:lang w:val="en-GB" w:eastAsia="nl-NL"/>
              </w:rPr>
              <w:t>Utrecht</w:t>
            </w:r>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2</w:t>
            </w:r>
          </w:p>
        </w:tc>
      </w:tr>
      <w:tr w:rsidR="00B7415D" w:rsidRPr="003F5B69" w:rsidTr="00B7415D">
        <w:trPr>
          <w:cnfStyle w:val="00000001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010000"/>
              <w:rPr>
                <w:rFonts w:cs="Arial"/>
                <w:sz w:val="20"/>
                <w:szCs w:val="20"/>
                <w:lang w:val="en-GB" w:eastAsia="nl-NL"/>
              </w:rPr>
            </w:pPr>
            <w:r w:rsidRPr="003F5B69">
              <w:rPr>
                <w:rFonts w:cs="Arial"/>
                <w:sz w:val="20"/>
                <w:szCs w:val="20"/>
                <w:lang w:val="en-GB" w:eastAsia="nl-NL"/>
              </w:rPr>
              <w:t>Zeeland</w:t>
            </w:r>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100000"/>
          <w:trHeight w:val="270"/>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100000"/>
              <w:rPr>
                <w:rFonts w:cs="Arial"/>
                <w:sz w:val="20"/>
                <w:szCs w:val="20"/>
                <w:lang w:val="en-GB" w:eastAsia="nl-NL"/>
              </w:rPr>
            </w:pPr>
            <w:proofErr w:type="spellStart"/>
            <w:r w:rsidRPr="003F5B69">
              <w:rPr>
                <w:rFonts w:cs="Arial"/>
                <w:sz w:val="20"/>
                <w:szCs w:val="20"/>
                <w:lang w:val="en-GB" w:eastAsia="nl-NL"/>
              </w:rPr>
              <w:t>Zuid</w:t>
            </w:r>
            <w:proofErr w:type="spellEnd"/>
            <w:r w:rsidRPr="003F5B69">
              <w:rPr>
                <w:rFonts w:cs="Arial"/>
                <w:sz w:val="20"/>
                <w:szCs w:val="20"/>
                <w:lang w:val="en-GB" w:eastAsia="nl-NL"/>
              </w:rPr>
              <w:t xml:space="preserve">-Holland </w:t>
            </w:r>
            <w:proofErr w:type="spellStart"/>
            <w:r w:rsidRPr="003F5B69">
              <w:rPr>
                <w:rFonts w:cs="Arial"/>
                <w:sz w:val="20"/>
                <w:szCs w:val="20"/>
                <w:lang w:val="en-GB" w:eastAsia="nl-NL"/>
              </w:rPr>
              <w:t>Zuid</w:t>
            </w:r>
            <w:proofErr w:type="spellEnd"/>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01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Month</w:t>
            </w:r>
          </w:p>
        </w:tc>
        <w:tc>
          <w:tcPr>
            <w:tcW w:w="2693" w:type="dxa"/>
            <w:noWrap/>
            <w:hideMark/>
          </w:tcPr>
          <w:p w:rsidR="00B7415D" w:rsidRPr="003F5B69" w:rsidRDefault="00B7415D" w:rsidP="00B7415D">
            <w:pPr>
              <w:cnfStyle w:val="000000010000"/>
              <w:rPr>
                <w:rFonts w:cs="Arial"/>
                <w:sz w:val="20"/>
                <w:szCs w:val="20"/>
                <w:lang w:val="en-GB" w:eastAsia="nl-NL"/>
              </w:rPr>
            </w:pPr>
            <w:r w:rsidRPr="003F5B69">
              <w:rPr>
                <w:rFonts w:cs="Arial"/>
                <w:sz w:val="20"/>
                <w:szCs w:val="20"/>
                <w:lang w:val="en-GB" w:eastAsia="nl-NL"/>
              </w:rPr>
              <w:t>March</w:t>
            </w:r>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3</w:t>
            </w:r>
          </w:p>
        </w:tc>
      </w:tr>
      <w:tr w:rsidR="00B7415D" w:rsidRPr="003F5B69" w:rsidTr="00B7415D">
        <w:trPr>
          <w:cnfStyle w:val="00000010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100000"/>
              <w:rPr>
                <w:rFonts w:cs="Arial"/>
                <w:sz w:val="20"/>
                <w:szCs w:val="20"/>
                <w:lang w:val="en-GB" w:eastAsia="nl-NL"/>
              </w:rPr>
            </w:pPr>
            <w:r w:rsidRPr="003F5B69">
              <w:rPr>
                <w:rFonts w:cs="Arial"/>
                <w:sz w:val="20"/>
                <w:szCs w:val="20"/>
                <w:lang w:val="en-GB" w:eastAsia="nl-NL"/>
              </w:rPr>
              <w:t>April</w:t>
            </w:r>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2</w:t>
            </w:r>
          </w:p>
        </w:tc>
      </w:tr>
      <w:tr w:rsidR="00B7415D" w:rsidRPr="003F5B69" w:rsidTr="00B7415D">
        <w:trPr>
          <w:cnfStyle w:val="00000001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010000"/>
              <w:rPr>
                <w:rFonts w:cs="Arial"/>
                <w:sz w:val="20"/>
                <w:szCs w:val="20"/>
                <w:lang w:val="en-GB" w:eastAsia="nl-NL"/>
              </w:rPr>
            </w:pPr>
            <w:r w:rsidRPr="003F5B69">
              <w:rPr>
                <w:rFonts w:cs="Arial"/>
                <w:sz w:val="20"/>
                <w:szCs w:val="20"/>
                <w:lang w:val="en-GB" w:eastAsia="nl-NL"/>
              </w:rPr>
              <w:t>May</w:t>
            </w:r>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3</w:t>
            </w:r>
          </w:p>
        </w:tc>
      </w:tr>
      <w:tr w:rsidR="00B7415D" w:rsidRPr="003F5B69" w:rsidTr="00B7415D">
        <w:trPr>
          <w:cnfStyle w:val="00000010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100000"/>
              <w:rPr>
                <w:rFonts w:cs="Arial"/>
                <w:sz w:val="20"/>
                <w:szCs w:val="20"/>
                <w:lang w:val="en-GB" w:eastAsia="nl-NL"/>
              </w:rPr>
            </w:pPr>
            <w:r w:rsidRPr="003F5B69">
              <w:rPr>
                <w:rFonts w:cs="Arial"/>
                <w:sz w:val="20"/>
                <w:szCs w:val="20"/>
                <w:lang w:val="en-GB" w:eastAsia="nl-NL"/>
              </w:rPr>
              <w:t>August</w:t>
            </w:r>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2</w:t>
            </w:r>
          </w:p>
        </w:tc>
      </w:tr>
      <w:tr w:rsidR="00B7415D" w:rsidRPr="003F5B69" w:rsidTr="00B7415D">
        <w:trPr>
          <w:cnfStyle w:val="00000001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010000"/>
              <w:rPr>
                <w:rFonts w:cs="Arial"/>
                <w:sz w:val="20"/>
                <w:szCs w:val="20"/>
                <w:lang w:val="en-GB" w:eastAsia="nl-NL"/>
              </w:rPr>
            </w:pPr>
            <w:r w:rsidRPr="003F5B69">
              <w:rPr>
                <w:rFonts w:cs="Arial"/>
                <w:sz w:val="20"/>
                <w:szCs w:val="20"/>
                <w:lang w:val="en-GB" w:eastAsia="nl-NL"/>
              </w:rPr>
              <w:t>September</w:t>
            </w:r>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2</w:t>
            </w:r>
          </w:p>
        </w:tc>
      </w:tr>
      <w:tr w:rsidR="00B7415D" w:rsidRPr="003F5B69" w:rsidTr="00B7415D">
        <w:trPr>
          <w:cnfStyle w:val="00000010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100000"/>
              <w:rPr>
                <w:rFonts w:cs="Arial"/>
                <w:sz w:val="20"/>
                <w:szCs w:val="20"/>
                <w:lang w:val="en-GB" w:eastAsia="nl-NL"/>
              </w:rPr>
            </w:pPr>
            <w:r w:rsidRPr="003F5B69">
              <w:rPr>
                <w:rFonts w:cs="Arial"/>
                <w:sz w:val="20"/>
                <w:szCs w:val="20"/>
                <w:lang w:val="en-GB" w:eastAsia="nl-NL"/>
              </w:rPr>
              <w:t>October</w:t>
            </w:r>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3</w:t>
            </w:r>
          </w:p>
        </w:tc>
      </w:tr>
      <w:tr w:rsidR="00B7415D" w:rsidRPr="003F5B69" w:rsidTr="00B7415D">
        <w:trPr>
          <w:cnfStyle w:val="000000010000"/>
          <w:trHeight w:val="270"/>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010000"/>
              <w:rPr>
                <w:rFonts w:cs="Arial"/>
                <w:sz w:val="20"/>
                <w:szCs w:val="20"/>
                <w:lang w:val="en-GB" w:eastAsia="nl-NL"/>
              </w:rPr>
            </w:pPr>
            <w:r w:rsidRPr="003F5B69">
              <w:rPr>
                <w:rFonts w:cs="Arial"/>
                <w:sz w:val="20"/>
                <w:szCs w:val="20"/>
                <w:lang w:val="en-GB" w:eastAsia="nl-NL"/>
              </w:rPr>
              <w:t>December</w:t>
            </w:r>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2</w:t>
            </w:r>
          </w:p>
        </w:tc>
      </w:tr>
      <w:tr w:rsidR="00B7415D" w:rsidRPr="003F5B69" w:rsidTr="00B7415D">
        <w:trPr>
          <w:cnfStyle w:val="00000010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Day</w:t>
            </w:r>
          </w:p>
        </w:tc>
        <w:tc>
          <w:tcPr>
            <w:tcW w:w="2693" w:type="dxa"/>
            <w:noWrap/>
            <w:hideMark/>
          </w:tcPr>
          <w:p w:rsidR="00B7415D" w:rsidRPr="003F5B69" w:rsidRDefault="00B7415D" w:rsidP="00B7415D">
            <w:pPr>
              <w:cnfStyle w:val="000000100000"/>
              <w:rPr>
                <w:rFonts w:cs="Arial"/>
                <w:sz w:val="20"/>
                <w:szCs w:val="20"/>
                <w:lang w:val="en-GB" w:eastAsia="nl-NL"/>
              </w:rPr>
            </w:pPr>
            <w:r w:rsidRPr="003F5B69">
              <w:rPr>
                <w:rFonts w:cs="Arial"/>
                <w:sz w:val="20"/>
                <w:szCs w:val="20"/>
                <w:lang w:val="en-GB" w:eastAsia="nl-NL"/>
              </w:rPr>
              <w:t>Monday</w:t>
            </w:r>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2</w:t>
            </w:r>
          </w:p>
        </w:tc>
      </w:tr>
      <w:tr w:rsidR="00B7415D" w:rsidRPr="003F5B69" w:rsidTr="00B7415D">
        <w:trPr>
          <w:cnfStyle w:val="00000001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010000"/>
              <w:rPr>
                <w:rFonts w:cs="Arial"/>
                <w:sz w:val="20"/>
                <w:szCs w:val="20"/>
                <w:lang w:val="en-GB" w:eastAsia="nl-NL"/>
              </w:rPr>
            </w:pPr>
            <w:r w:rsidRPr="003F5B69">
              <w:rPr>
                <w:rFonts w:cs="Arial"/>
                <w:sz w:val="20"/>
                <w:szCs w:val="20"/>
                <w:lang w:val="en-GB" w:eastAsia="nl-NL"/>
              </w:rPr>
              <w:t>Tuesday</w:t>
            </w:r>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3</w:t>
            </w:r>
          </w:p>
        </w:tc>
      </w:tr>
      <w:tr w:rsidR="00B7415D" w:rsidRPr="003F5B69" w:rsidTr="00B7415D">
        <w:trPr>
          <w:cnfStyle w:val="00000010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100000"/>
              <w:rPr>
                <w:rFonts w:cs="Arial"/>
                <w:sz w:val="20"/>
                <w:szCs w:val="20"/>
                <w:lang w:val="en-GB" w:eastAsia="nl-NL"/>
              </w:rPr>
            </w:pPr>
            <w:r w:rsidRPr="003F5B69">
              <w:rPr>
                <w:rFonts w:cs="Arial"/>
                <w:sz w:val="20"/>
                <w:szCs w:val="20"/>
                <w:lang w:val="en-GB" w:eastAsia="nl-NL"/>
              </w:rPr>
              <w:t>Wednesday</w:t>
            </w:r>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5</w:t>
            </w:r>
          </w:p>
        </w:tc>
      </w:tr>
      <w:tr w:rsidR="00B7415D" w:rsidRPr="003F5B69" w:rsidTr="00B7415D">
        <w:trPr>
          <w:cnfStyle w:val="00000001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010000"/>
              <w:rPr>
                <w:rFonts w:cs="Arial"/>
                <w:sz w:val="20"/>
                <w:szCs w:val="20"/>
                <w:lang w:val="en-GB" w:eastAsia="nl-NL"/>
              </w:rPr>
            </w:pPr>
            <w:r w:rsidRPr="003F5B69">
              <w:rPr>
                <w:rFonts w:cs="Arial"/>
                <w:sz w:val="20"/>
                <w:szCs w:val="20"/>
                <w:lang w:val="en-GB" w:eastAsia="nl-NL"/>
              </w:rPr>
              <w:t>Thursday</w:t>
            </w:r>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4</w:t>
            </w:r>
          </w:p>
        </w:tc>
      </w:tr>
      <w:tr w:rsidR="00B7415D" w:rsidRPr="003F5B69" w:rsidTr="00B7415D">
        <w:trPr>
          <w:cnfStyle w:val="00000010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100000"/>
              <w:rPr>
                <w:rFonts w:cs="Arial"/>
                <w:sz w:val="20"/>
                <w:szCs w:val="20"/>
                <w:lang w:val="en-GB" w:eastAsia="nl-NL"/>
              </w:rPr>
            </w:pPr>
            <w:r w:rsidRPr="003F5B69">
              <w:rPr>
                <w:rFonts w:cs="Arial"/>
                <w:sz w:val="20"/>
                <w:szCs w:val="20"/>
                <w:lang w:val="en-GB" w:eastAsia="nl-NL"/>
              </w:rPr>
              <w:t>Friday</w:t>
            </w:r>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01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010000"/>
              <w:rPr>
                <w:rFonts w:cs="Arial"/>
                <w:sz w:val="20"/>
                <w:szCs w:val="20"/>
                <w:lang w:val="en-GB" w:eastAsia="nl-NL"/>
              </w:rPr>
            </w:pPr>
            <w:r w:rsidRPr="003F5B69">
              <w:rPr>
                <w:rFonts w:cs="Arial"/>
                <w:sz w:val="20"/>
                <w:szCs w:val="20"/>
                <w:lang w:val="en-GB" w:eastAsia="nl-NL"/>
              </w:rPr>
              <w:t>Saturday</w:t>
            </w:r>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100000"/>
          <w:trHeight w:val="270"/>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100000"/>
              <w:rPr>
                <w:rFonts w:cs="Arial"/>
                <w:sz w:val="20"/>
                <w:szCs w:val="20"/>
                <w:lang w:val="en-GB" w:eastAsia="nl-NL"/>
              </w:rPr>
            </w:pPr>
            <w:r w:rsidRPr="003F5B69">
              <w:rPr>
                <w:rFonts w:cs="Arial"/>
                <w:sz w:val="20"/>
                <w:szCs w:val="20"/>
                <w:lang w:val="en-GB" w:eastAsia="nl-NL"/>
              </w:rPr>
              <w:t>Sunday</w:t>
            </w:r>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01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Transport section</w:t>
            </w:r>
          </w:p>
        </w:tc>
        <w:tc>
          <w:tcPr>
            <w:tcW w:w="2693" w:type="dxa"/>
            <w:noWrap/>
            <w:hideMark/>
          </w:tcPr>
          <w:p w:rsidR="00B7415D" w:rsidRPr="003F5B69" w:rsidRDefault="00B7415D" w:rsidP="00B7415D">
            <w:pPr>
              <w:cnfStyle w:val="000000010000"/>
              <w:rPr>
                <w:rFonts w:cs="Arial"/>
                <w:sz w:val="20"/>
                <w:szCs w:val="20"/>
                <w:lang w:val="en-GB" w:eastAsia="nl-NL"/>
              </w:rPr>
            </w:pPr>
            <w:r w:rsidRPr="003F5B69">
              <w:rPr>
                <w:rFonts w:cs="Arial"/>
                <w:sz w:val="20"/>
                <w:szCs w:val="20"/>
                <w:lang w:val="en-GB" w:eastAsia="nl-NL"/>
              </w:rPr>
              <w:t>The Netherlands - France</w:t>
            </w:r>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3</w:t>
            </w:r>
          </w:p>
        </w:tc>
      </w:tr>
      <w:tr w:rsidR="00B7415D" w:rsidRPr="003F5B69" w:rsidTr="00B7415D">
        <w:trPr>
          <w:cnfStyle w:val="00000010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100000"/>
              <w:rPr>
                <w:rFonts w:cs="Arial"/>
                <w:sz w:val="20"/>
                <w:szCs w:val="20"/>
                <w:lang w:val="en-GB" w:eastAsia="nl-NL"/>
              </w:rPr>
            </w:pPr>
            <w:r w:rsidRPr="003F5B69">
              <w:rPr>
                <w:rFonts w:cs="Arial"/>
                <w:sz w:val="20"/>
                <w:szCs w:val="20"/>
                <w:lang w:val="en-GB" w:eastAsia="nl-NL"/>
              </w:rPr>
              <w:t>The Netherlands - Italy</w:t>
            </w:r>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01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010000"/>
              <w:rPr>
                <w:rFonts w:cs="Arial"/>
                <w:sz w:val="20"/>
                <w:szCs w:val="20"/>
                <w:lang w:val="en-GB" w:eastAsia="nl-NL"/>
              </w:rPr>
            </w:pPr>
            <w:r w:rsidRPr="003F5B69">
              <w:rPr>
                <w:rFonts w:cs="Arial"/>
                <w:sz w:val="20"/>
                <w:szCs w:val="20"/>
                <w:lang w:val="en-GB" w:eastAsia="nl-NL"/>
              </w:rPr>
              <w:t>The Netherlands - Spain</w:t>
            </w:r>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3</w:t>
            </w:r>
          </w:p>
        </w:tc>
      </w:tr>
      <w:tr w:rsidR="00B7415D" w:rsidRPr="003F5B69" w:rsidTr="00B7415D">
        <w:trPr>
          <w:cnfStyle w:val="00000010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100000"/>
              <w:rPr>
                <w:rFonts w:cs="Arial"/>
                <w:sz w:val="20"/>
                <w:szCs w:val="20"/>
                <w:lang w:val="en-GB" w:eastAsia="nl-NL"/>
              </w:rPr>
            </w:pPr>
            <w:r w:rsidRPr="003F5B69">
              <w:rPr>
                <w:rFonts w:cs="Arial"/>
                <w:sz w:val="20"/>
                <w:szCs w:val="20"/>
                <w:lang w:val="en-GB" w:eastAsia="nl-NL"/>
              </w:rPr>
              <w:t>The Netherlands – United Kingdom</w:t>
            </w:r>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01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010000"/>
              <w:rPr>
                <w:rFonts w:cs="Arial"/>
                <w:sz w:val="20"/>
                <w:szCs w:val="20"/>
                <w:lang w:val="en-GB" w:eastAsia="nl-NL"/>
              </w:rPr>
            </w:pPr>
            <w:r w:rsidRPr="003F5B69">
              <w:rPr>
                <w:rFonts w:cs="Arial"/>
                <w:sz w:val="20"/>
                <w:szCs w:val="20"/>
                <w:lang w:val="en-GB" w:eastAsia="nl-NL"/>
              </w:rPr>
              <w:t>The Netherlands – Czech Republic</w:t>
            </w:r>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10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100000"/>
              <w:rPr>
                <w:rFonts w:cs="Arial"/>
                <w:sz w:val="20"/>
                <w:szCs w:val="20"/>
                <w:lang w:val="en-GB" w:eastAsia="nl-NL"/>
              </w:rPr>
            </w:pPr>
            <w:r w:rsidRPr="003F5B69">
              <w:rPr>
                <w:rFonts w:cs="Arial"/>
                <w:sz w:val="20"/>
                <w:szCs w:val="20"/>
                <w:lang w:val="en-GB" w:eastAsia="nl-NL"/>
              </w:rPr>
              <w:t>The Netherlands - Poland</w:t>
            </w:r>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01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010000"/>
              <w:rPr>
                <w:rFonts w:cs="Arial"/>
                <w:sz w:val="20"/>
                <w:szCs w:val="20"/>
                <w:lang w:val="en-GB" w:eastAsia="nl-NL"/>
              </w:rPr>
            </w:pPr>
            <w:r w:rsidRPr="003F5B69">
              <w:rPr>
                <w:rFonts w:cs="Arial"/>
                <w:sz w:val="20"/>
                <w:szCs w:val="20"/>
                <w:lang w:val="en-GB" w:eastAsia="nl-NL"/>
              </w:rPr>
              <w:t>Spain – The Netherlands</w:t>
            </w:r>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2</w:t>
            </w:r>
          </w:p>
        </w:tc>
      </w:tr>
      <w:tr w:rsidR="00B7415D" w:rsidRPr="003F5B69" w:rsidTr="00B7415D">
        <w:trPr>
          <w:cnfStyle w:val="00000010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100000"/>
              <w:rPr>
                <w:rFonts w:cs="Arial"/>
                <w:sz w:val="20"/>
                <w:szCs w:val="20"/>
                <w:lang w:val="en-GB" w:eastAsia="nl-NL"/>
              </w:rPr>
            </w:pPr>
            <w:r w:rsidRPr="003F5B69">
              <w:rPr>
                <w:rFonts w:cs="Arial"/>
                <w:sz w:val="20"/>
                <w:szCs w:val="20"/>
                <w:lang w:val="en-GB" w:eastAsia="nl-NL"/>
              </w:rPr>
              <w:t>Austria – The Netherlands</w:t>
            </w:r>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2</w:t>
            </w:r>
          </w:p>
        </w:tc>
      </w:tr>
      <w:tr w:rsidR="00B7415D" w:rsidRPr="003F5B69" w:rsidTr="00B7415D">
        <w:trPr>
          <w:cnfStyle w:val="00000001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010000"/>
              <w:rPr>
                <w:rFonts w:cs="Arial"/>
                <w:sz w:val="20"/>
                <w:szCs w:val="20"/>
                <w:lang w:val="en-GB" w:eastAsia="nl-NL"/>
              </w:rPr>
            </w:pPr>
            <w:r w:rsidRPr="003F5B69">
              <w:rPr>
                <w:rFonts w:cs="Arial"/>
                <w:sz w:val="20"/>
                <w:szCs w:val="20"/>
                <w:lang w:val="en-GB" w:eastAsia="nl-NL"/>
              </w:rPr>
              <w:t>Belgium - France</w:t>
            </w:r>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10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100000"/>
              <w:rPr>
                <w:rFonts w:cs="Arial"/>
                <w:sz w:val="20"/>
                <w:szCs w:val="20"/>
                <w:lang w:val="en-GB" w:eastAsia="nl-NL"/>
              </w:rPr>
            </w:pPr>
            <w:r w:rsidRPr="003F5B69">
              <w:rPr>
                <w:rFonts w:cs="Arial"/>
                <w:sz w:val="20"/>
                <w:szCs w:val="20"/>
                <w:lang w:val="en-GB" w:eastAsia="nl-NL"/>
              </w:rPr>
              <w:t>Germany - France</w:t>
            </w:r>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010000"/>
          <w:trHeight w:val="270"/>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010000"/>
              <w:rPr>
                <w:rFonts w:cs="Arial"/>
                <w:sz w:val="20"/>
                <w:szCs w:val="20"/>
                <w:lang w:val="en-GB" w:eastAsia="nl-NL"/>
              </w:rPr>
            </w:pPr>
            <w:r w:rsidRPr="003F5B69">
              <w:rPr>
                <w:rFonts w:cs="Arial"/>
                <w:sz w:val="20"/>
                <w:szCs w:val="20"/>
                <w:lang w:val="en-GB" w:eastAsia="nl-NL"/>
              </w:rPr>
              <w:t>Belgium - Spain</w:t>
            </w:r>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10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Load</w:t>
            </w:r>
          </w:p>
        </w:tc>
        <w:tc>
          <w:tcPr>
            <w:tcW w:w="2693" w:type="dxa"/>
            <w:noWrap/>
            <w:hideMark/>
          </w:tcPr>
          <w:p w:rsidR="00B7415D" w:rsidRPr="003F5B69" w:rsidRDefault="00B9396D" w:rsidP="00B7415D">
            <w:pPr>
              <w:cnfStyle w:val="000000100000"/>
              <w:rPr>
                <w:rFonts w:cs="Arial"/>
                <w:sz w:val="20"/>
                <w:szCs w:val="20"/>
                <w:lang w:val="en-GB" w:eastAsia="nl-NL"/>
              </w:rPr>
            </w:pPr>
            <w:hyperlink r:id="rId39" w:anchor="Toelichting!A6" w:history="1">
              <w:r w:rsidR="00B7415D" w:rsidRPr="003F5B69">
                <w:rPr>
                  <w:rFonts w:cs="Arial"/>
                  <w:sz w:val="20"/>
                  <w:lang w:val="en-GB" w:eastAsia="nl-NL"/>
                </w:rPr>
                <w:t>Alcoholic beverages</w:t>
              </w:r>
            </w:hyperlink>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01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lastRenderedPageBreak/>
              <w:t> </w:t>
            </w:r>
          </w:p>
        </w:tc>
        <w:tc>
          <w:tcPr>
            <w:tcW w:w="2693" w:type="dxa"/>
            <w:noWrap/>
            <w:hideMark/>
          </w:tcPr>
          <w:p w:rsidR="00B7415D" w:rsidRPr="003F5B69" w:rsidRDefault="00B9396D" w:rsidP="00B7415D">
            <w:pPr>
              <w:cnfStyle w:val="000000010000"/>
              <w:rPr>
                <w:rFonts w:cs="Arial"/>
                <w:sz w:val="20"/>
                <w:szCs w:val="20"/>
                <w:lang w:val="en-GB" w:eastAsia="nl-NL"/>
              </w:rPr>
            </w:pPr>
            <w:hyperlink r:id="rId40" w:anchor="Toelichting!A8" w:history="1">
              <w:r w:rsidR="00B7415D" w:rsidRPr="003F5B69">
                <w:rPr>
                  <w:rFonts w:cs="Arial"/>
                  <w:sz w:val="20"/>
                  <w:lang w:val="en-GB" w:eastAsia="nl-NL"/>
                </w:rPr>
                <w:t>Car</w:t>
              </w:r>
            </w:hyperlink>
            <w:r w:rsidR="00B7415D" w:rsidRPr="003F5B69">
              <w:rPr>
                <w:lang w:val="en-GB"/>
              </w:rPr>
              <w:t xml:space="preserve"> components</w:t>
            </w:r>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10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100000"/>
              <w:rPr>
                <w:rFonts w:cs="Arial"/>
                <w:sz w:val="20"/>
                <w:szCs w:val="20"/>
                <w:lang w:val="en-GB" w:eastAsia="nl-NL"/>
              </w:rPr>
            </w:pPr>
            <w:r w:rsidRPr="003F5B69">
              <w:rPr>
                <w:rFonts w:cs="Arial"/>
                <w:sz w:val="20"/>
                <w:lang w:val="en-GB" w:eastAsia="nl-NL"/>
              </w:rPr>
              <w:t>Miscellaneous</w:t>
            </w:r>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01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010000"/>
              <w:rPr>
                <w:rFonts w:cs="Arial"/>
                <w:sz w:val="20"/>
                <w:szCs w:val="20"/>
                <w:lang w:val="en-GB" w:eastAsia="nl-NL"/>
              </w:rPr>
            </w:pPr>
            <w:r w:rsidRPr="003F5B69">
              <w:rPr>
                <w:rFonts w:cs="Arial"/>
                <w:sz w:val="20"/>
                <w:lang w:val="en-GB" w:eastAsia="nl-NL"/>
              </w:rPr>
              <w:t>Food</w:t>
            </w:r>
            <w:r w:rsidRPr="003F5B69">
              <w:rPr>
                <w:lang w:val="en-GB"/>
              </w:rPr>
              <w:t xml:space="preserve"> supplies</w:t>
            </w:r>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13</w:t>
            </w:r>
          </w:p>
        </w:tc>
      </w:tr>
      <w:tr w:rsidR="00B7415D" w:rsidRPr="003F5B69" w:rsidTr="00B7415D">
        <w:trPr>
          <w:cnfStyle w:val="000000100000"/>
          <w:trHeight w:val="270"/>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100000"/>
              <w:rPr>
                <w:rFonts w:cs="Arial"/>
                <w:sz w:val="20"/>
                <w:szCs w:val="20"/>
                <w:lang w:val="en-GB" w:eastAsia="nl-NL"/>
              </w:rPr>
            </w:pPr>
            <w:r w:rsidRPr="003F5B69">
              <w:rPr>
                <w:rFonts w:cs="Arial"/>
                <w:sz w:val="20"/>
                <w:szCs w:val="20"/>
                <w:lang w:val="en-GB" w:eastAsia="nl-NL"/>
              </w:rPr>
              <w:t>Copper</w:t>
            </w:r>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01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lang w:val="en-GB" w:eastAsia="nl-NL"/>
              </w:rPr>
              <w:t>Loss</w:t>
            </w:r>
          </w:p>
        </w:tc>
        <w:tc>
          <w:tcPr>
            <w:tcW w:w="2693" w:type="dxa"/>
            <w:noWrap/>
            <w:hideMark/>
          </w:tcPr>
          <w:p w:rsidR="00B7415D" w:rsidRPr="003F5B69" w:rsidRDefault="00B7415D" w:rsidP="00B7415D">
            <w:pPr>
              <w:cnfStyle w:val="000000010000"/>
              <w:rPr>
                <w:rFonts w:cs="Arial"/>
                <w:sz w:val="20"/>
                <w:szCs w:val="20"/>
                <w:lang w:val="en-GB" w:eastAsia="nl-NL"/>
              </w:rPr>
            </w:pPr>
            <w:r w:rsidRPr="003F5B69">
              <w:rPr>
                <w:rFonts w:cs="Arial"/>
                <w:sz w:val="20"/>
                <w:szCs w:val="20"/>
                <w:lang w:val="en-GB" w:eastAsia="nl-NL"/>
              </w:rPr>
              <w:t>&lt; € 50.000</w:t>
            </w:r>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3</w:t>
            </w:r>
          </w:p>
        </w:tc>
      </w:tr>
      <w:tr w:rsidR="00B7415D" w:rsidRPr="003F5B69" w:rsidTr="00B7415D">
        <w:trPr>
          <w:cnfStyle w:val="00000010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100000"/>
              <w:rPr>
                <w:rFonts w:cs="Arial"/>
                <w:sz w:val="20"/>
                <w:szCs w:val="20"/>
                <w:lang w:val="en-GB" w:eastAsia="nl-NL"/>
              </w:rPr>
            </w:pPr>
            <w:r w:rsidRPr="003F5B69">
              <w:rPr>
                <w:rFonts w:cs="Arial"/>
                <w:sz w:val="20"/>
                <w:szCs w:val="20"/>
                <w:lang w:val="en-GB" w:eastAsia="nl-NL"/>
              </w:rPr>
              <w:t>€ 50.000 - € 100.000</w:t>
            </w:r>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5</w:t>
            </w:r>
          </w:p>
        </w:tc>
      </w:tr>
      <w:tr w:rsidR="00B7415D" w:rsidRPr="003F5B69" w:rsidTr="00B7415D">
        <w:trPr>
          <w:cnfStyle w:val="000000010000"/>
          <w:trHeight w:val="255"/>
        </w:trPr>
        <w:tc>
          <w:tcPr>
            <w:cnfStyle w:val="001000000000"/>
            <w:tcW w:w="2093" w:type="dxa"/>
            <w:noWrap/>
            <w:hideMark/>
          </w:tcPr>
          <w:p w:rsidR="00B7415D" w:rsidRPr="003F5B69" w:rsidRDefault="00B7415D" w:rsidP="00B7415D">
            <w:pPr>
              <w:rPr>
                <w:rFonts w:asciiTheme="minorHAnsi" w:hAnsiTheme="minorHAnsi" w:cs="Arial"/>
                <w:color w:val="0000FF"/>
                <w:sz w:val="20"/>
                <w:szCs w:val="20"/>
                <w:u w:val="single"/>
                <w:lang w:val="en-GB" w:eastAsia="nl-NL"/>
              </w:rPr>
            </w:pPr>
          </w:p>
        </w:tc>
        <w:tc>
          <w:tcPr>
            <w:tcW w:w="2693" w:type="dxa"/>
            <w:noWrap/>
            <w:hideMark/>
          </w:tcPr>
          <w:p w:rsidR="00B7415D" w:rsidRPr="003F5B69" w:rsidRDefault="00B7415D" w:rsidP="00B7415D">
            <w:pPr>
              <w:cnfStyle w:val="000000010000"/>
              <w:rPr>
                <w:rFonts w:cs="Arial"/>
                <w:sz w:val="20"/>
                <w:szCs w:val="20"/>
                <w:lang w:val="en-GB" w:eastAsia="nl-NL"/>
              </w:rPr>
            </w:pPr>
            <w:r w:rsidRPr="003F5B69">
              <w:rPr>
                <w:rFonts w:cs="Arial"/>
                <w:sz w:val="20"/>
                <w:szCs w:val="20"/>
                <w:lang w:val="en-GB" w:eastAsia="nl-NL"/>
              </w:rPr>
              <w:t>€ 100.000 - € 250.000</w:t>
            </w:r>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100000"/>
          <w:trHeight w:val="255"/>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100000"/>
              <w:rPr>
                <w:rFonts w:cs="Arial"/>
                <w:sz w:val="20"/>
                <w:szCs w:val="20"/>
                <w:lang w:val="en-GB" w:eastAsia="nl-NL"/>
              </w:rPr>
            </w:pPr>
            <w:r w:rsidRPr="003F5B69">
              <w:rPr>
                <w:rFonts w:cs="Arial"/>
                <w:sz w:val="20"/>
                <w:szCs w:val="20"/>
                <w:lang w:val="en-GB" w:eastAsia="nl-NL"/>
              </w:rPr>
              <w:t>&gt; € 250.000</w:t>
            </w:r>
          </w:p>
        </w:tc>
        <w:tc>
          <w:tcPr>
            <w:tcW w:w="567" w:type="dxa"/>
            <w:noWrap/>
            <w:hideMark/>
          </w:tcPr>
          <w:p w:rsidR="00B7415D" w:rsidRPr="003F5B69" w:rsidRDefault="00B7415D" w:rsidP="00B7415D">
            <w:pPr>
              <w:jc w:val="right"/>
              <w:cnfStyle w:val="000000100000"/>
              <w:rPr>
                <w:rFonts w:cs="Arial"/>
                <w:sz w:val="20"/>
                <w:szCs w:val="20"/>
                <w:lang w:val="en-GB" w:eastAsia="nl-NL"/>
              </w:rPr>
            </w:pPr>
            <w:r w:rsidRPr="003F5B69">
              <w:rPr>
                <w:rFonts w:cs="Arial"/>
                <w:sz w:val="20"/>
                <w:szCs w:val="20"/>
                <w:lang w:val="en-GB" w:eastAsia="nl-NL"/>
              </w:rPr>
              <w:t>1</w:t>
            </w:r>
          </w:p>
        </w:tc>
      </w:tr>
      <w:tr w:rsidR="00B7415D" w:rsidRPr="003F5B69" w:rsidTr="00B7415D">
        <w:trPr>
          <w:cnfStyle w:val="000000010000"/>
          <w:trHeight w:val="270"/>
        </w:trPr>
        <w:tc>
          <w:tcPr>
            <w:cnfStyle w:val="001000000000"/>
            <w:tcW w:w="2093" w:type="dxa"/>
            <w:noWrap/>
            <w:hideMark/>
          </w:tcPr>
          <w:p w:rsidR="00B7415D" w:rsidRPr="003F5B69" w:rsidRDefault="00B7415D" w:rsidP="00B7415D">
            <w:pPr>
              <w:rPr>
                <w:rFonts w:asciiTheme="minorHAnsi" w:hAnsiTheme="minorHAnsi" w:cs="Arial"/>
                <w:sz w:val="20"/>
                <w:szCs w:val="20"/>
                <w:lang w:val="en-GB" w:eastAsia="nl-NL"/>
              </w:rPr>
            </w:pPr>
            <w:r w:rsidRPr="003F5B69">
              <w:rPr>
                <w:rFonts w:asciiTheme="minorHAnsi" w:hAnsiTheme="minorHAnsi" w:cs="Arial"/>
                <w:sz w:val="20"/>
                <w:szCs w:val="20"/>
                <w:lang w:val="en-GB" w:eastAsia="nl-NL"/>
              </w:rPr>
              <w:t> </w:t>
            </w:r>
          </w:p>
        </w:tc>
        <w:tc>
          <w:tcPr>
            <w:tcW w:w="2693" w:type="dxa"/>
            <w:noWrap/>
            <w:hideMark/>
          </w:tcPr>
          <w:p w:rsidR="00B7415D" w:rsidRPr="003F5B69" w:rsidRDefault="00B7415D" w:rsidP="00B7415D">
            <w:pPr>
              <w:cnfStyle w:val="000000010000"/>
              <w:rPr>
                <w:rFonts w:cs="Arial"/>
                <w:sz w:val="20"/>
                <w:szCs w:val="20"/>
                <w:lang w:val="en-GB" w:eastAsia="nl-NL"/>
              </w:rPr>
            </w:pPr>
            <w:r w:rsidRPr="003F5B69">
              <w:rPr>
                <w:rFonts w:cs="Arial"/>
                <w:sz w:val="20"/>
                <w:szCs w:val="20"/>
                <w:lang w:val="en-GB" w:eastAsia="nl-NL"/>
              </w:rPr>
              <w:t>Unknown</w:t>
            </w:r>
          </w:p>
        </w:tc>
        <w:tc>
          <w:tcPr>
            <w:tcW w:w="567" w:type="dxa"/>
            <w:noWrap/>
            <w:hideMark/>
          </w:tcPr>
          <w:p w:rsidR="00B7415D" w:rsidRPr="003F5B69" w:rsidRDefault="00B7415D" w:rsidP="00B7415D">
            <w:pPr>
              <w:jc w:val="right"/>
              <w:cnfStyle w:val="000000010000"/>
              <w:rPr>
                <w:rFonts w:cs="Arial"/>
                <w:sz w:val="20"/>
                <w:szCs w:val="20"/>
                <w:lang w:val="en-GB" w:eastAsia="nl-NL"/>
              </w:rPr>
            </w:pPr>
            <w:r w:rsidRPr="003F5B69">
              <w:rPr>
                <w:rFonts w:cs="Arial"/>
                <w:sz w:val="20"/>
                <w:szCs w:val="20"/>
                <w:lang w:val="en-GB" w:eastAsia="nl-NL"/>
              </w:rPr>
              <w:t>7</w:t>
            </w:r>
          </w:p>
        </w:tc>
      </w:tr>
    </w:tbl>
    <w:p w:rsidR="00B7415D" w:rsidRPr="003F5B69" w:rsidRDefault="00B7415D" w:rsidP="00B7415D">
      <w:pPr>
        <w:rPr>
          <w:rFonts w:asciiTheme="minorHAnsi" w:hAnsiTheme="minorHAnsi"/>
          <w:lang w:val="en-GB" w:eastAsia="nl-NL"/>
        </w:rPr>
      </w:pPr>
    </w:p>
    <w:p w:rsidR="00DB1F37" w:rsidRPr="003F5B69" w:rsidRDefault="00DB1F37" w:rsidP="00DB1F37">
      <w:pPr>
        <w:rPr>
          <w:rFonts w:asciiTheme="minorHAnsi" w:hAnsiTheme="minorHAnsi"/>
          <w:lang w:val="en-GB" w:eastAsia="nl-NL"/>
        </w:rPr>
      </w:pPr>
    </w:p>
    <w:p w:rsidR="006D72D4" w:rsidRPr="003F5B69" w:rsidRDefault="006D72D4" w:rsidP="006D72D4">
      <w:pPr>
        <w:jc w:val="center"/>
        <w:rPr>
          <w:rFonts w:asciiTheme="minorHAnsi" w:hAnsiTheme="minorHAnsi"/>
          <w:lang w:val="en-GB"/>
        </w:rPr>
      </w:pPr>
    </w:p>
    <w:p w:rsidR="00585901" w:rsidRPr="003F5B69" w:rsidRDefault="00585901" w:rsidP="006D72D4">
      <w:pPr>
        <w:jc w:val="center"/>
        <w:rPr>
          <w:rFonts w:asciiTheme="minorHAnsi" w:hAnsiTheme="minorHAnsi"/>
          <w:lang w:val="en-GB"/>
        </w:rPr>
      </w:pPr>
    </w:p>
    <w:p w:rsidR="00585901" w:rsidRPr="003F5B69" w:rsidRDefault="00585901" w:rsidP="006D72D4">
      <w:pPr>
        <w:jc w:val="center"/>
        <w:rPr>
          <w:rFonts w:asciiTheme="minorHAnsi" w:hAnsiTheme="minorHAnsi"/>
          <w:lang w:val="en-GB"/>
        </w:rPr>
      </w:pPr>
    </w:p>
    <w:p w:rsidR="00585901" w:rsidRPr="003F5B69" w:rsidRDefault="00585901" w:rsidP="006D72D4">
      <w:pPr>
        <w:jc w:val="center"/>
        <w:rPr>
          <w:rFonts w:asciiTheme="minorHAnsi" w:hAnsiTheme="minorHAnsi"/>
          <w:lang w:val="en-GB"/>
        </w:rPr>
      </w:pPr>
    </w:p>
    <w:p w:rsidR="00585901" w:rsidRPr="003F5B69" w:rsidRDefault="00585901" w:rsidP="006D72D4">
      <w:pPr>
        <w:jc w:val="center"/>
        <w:rPr>
          <w:rFonts w:asciiTheme="minorHAnsi" w:hAnsiTheme="minorHAnsi"/>
          <w:lang w:val="en-GB"/>
        </w:rPr>
      </w:pPr>
    </w:p>
    <w:p w:rsidR="00585901" w:rsidRPr="003F5B69" w:rsidRDefault="00585901" w:rsidP="006D72D4">
      <w:pPr>
        <w:jc w:val="center"/>
        <w:rPr>
          <w:rFonts w:asciiTheme="minorHAnsi" w:hAnsiTheme="minorHAnsi"/>
          <w:lang w:val="en-GB"/>
        </w:rPr>
      </w:pPr>
    </w:p>
    <w:p w:rsidR="00D82D2B" w:rsidRPr="003F5B69" w:rsidRDefault="00D82D2B" w:rsidP="006D72D4">
      <w:pPr>
        <w:jc w:val="center"/>
        <w:rPr>
          <w:rFonts w:asciiTheme="minorHAnsi" w:hAnsiTheme="minorHAnsi"/>
          <w:lang w:val="en-GB"/>
        </w:rPr>
      </w:pPr>
    </w:p>
    <w:sectPr w:rsidR="00D82D2B" w:rsidRPr="003F5B69" w:rsidSect="00F4400E">
      <w:footerReference w:type="default" r:id="rId41"/>
      <w:pgSz w:w="12240" w:h="15840"/>
      <w:pgMar w:top="1440" w:right="1800" w:bottom="1440" w:left="1800"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14DF" w:rsidRDefault="002B14DF" w:rsidP="00B10A28">
      <w:r>
        <w:separator/>
      </w:r>
    </w:p>
  </w:endnote>
  <w:endnote w:type="continuationSeparator" w:id="0">
    <w:p w:rsidR="002B14DF" w:rsidRDefault="002B14DF" w:rsidP="00B10A2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53784"/>
      <w:docPartObj>
        <w:docPartGallery w:val="Page Numbers (Bottom of Page)"/>
        <w:docPartUnique/>
      </w:docPartObj>
    </w:sdtPr>
    <w:sdtContent>
      <w:p w:rsidR="002B14DF" w:rsidRDefault="00B9396D">
        <w:pPr>
          <w:pStyle w:val="Footer"/>
        </w:pPr>
        <w:r>
          <w:fldChar w:fldCharType="begin"/>
        </w:r>
        <w:r w:rsidR="002B14DF">
          <w:instrText xml:space="preserve"> PAGE   \* MERGEFORMAT </w:instrText>
        </w:r>
        <w:r>
          <w:fldChar w:fldCharType="separate"/>
        </w:r>
        <w:r w:rsidR="001D08F8">
          <w:rPr>
            <w:noProof/>
          </w:rPr>
          <w:t>88</w:t>
        </w:r>
        <w:r>
          <w:rPr>
            <w:noProof/>
          </w:rPr>
          <w:fldChar w:fldCharType="end"/>
        </w:r>
      </w:p>
    </w:sdtContent>
  </w:sdt>
  <w:p w:rsidR="002B14DF" w:rsidRDefault="002B14D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14DF" w:rsidRDefault="002B14DF">
    <w:pPr>
      <w:pStyle w:val="Footer"/>
      <w:jc w:val="right"/>
    </w:pPr>
  </w:p>
  <w:p w:rsidR="002B14DF" w:rsidRDefault="002B14D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53762"/>
      <w:docPartObj>
        <w:docPartGallery w:val="Page Numbers (Bottom of Page)"/>
        <w:docPartUnique/>
      </w:docPartObj>
    </w:sdtPr>
    <w:sdtContent>
      <w:p w:rsidR="002B14DF" w:rsidRDefault="00B9396D">
        <w:pPr>
          <w:pStyle w:val="Footer"/>
          <w:jc w:val="right"/>
        </w:pPr>
      </w:p>
    </w:sdtContent>
  </w:sdt>
  <w:p w:rsidR="002B14DF" w:rsidRDefault="002B14DF">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53787"/>
      <w:docPartObj>
        <w:docPartGallery w:val="Page Numbers (Bottom of Page)"/>
        <w:docPartUnique/>
      </w:docPartObj>
    </w:sdtPr>
    <w:sdtContent>
      <w:p w:rsidR="002B14DF" w:rsidRDefault="00B9396D">
        <w:pPr>
          <w:pStyle w:val="Footer"/>
          <w:jc w:val="right"/>
        </w:pPr>
        <w:r>
          <w:fldChar w:fldCharType="begin"/>
        </w:r>
        <w:r w:rsidR="002B14DF">
          <w:instrText xml:space="preserve"> PAGE   \* MERGEFORMAT </w:instrText>
        </w:r>
        <w:r>
          <w:fldChar w:fldCharType="separate"/>
        </w:r>
        <w:r w:rsidR="001D08F8">
          <w:rPr>
            <w:noProof/>
          </w:rPr>
          <w:t>v</w:t>
        </w:r>
        <w:r>
          <w:rPr>
            <w:noProof/>
          </w:rPr>
          <w:fldChar w:fldCharType="end"/>
        </w:r>
      </w:p>
    </w:sdtContent>
  </w:sdt>
  <w:p w:rsidR="002B14DF" w:rsidRDefault="002B14DF">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53782"/>
      <w:docPartObj>
        <w:docPartGallery w:val="Page Numbers (Bottom of Page)"/>
        <w:docPartUnique/>
      </w:docPartObj>
    </w:sdtPr>
    <w:sdtContent>
      <w:p w:rsidR="002B14DF" w:rsidRDefault="00B9396D">
        <w:pPr>
          <w:pStyle w:val="Footer"/>
          <w:jc w:val="right"/>
        </w:pPr>
        <w:r>
          <w:fldChar w:fldCharType="begin"/>
        </w:r>
        <w:r w:rsidR="002B14DF">
          <w:instrText xml:space="preserve"> PAGE   \* MERGEFORMAT </w:instrText>
        </w:r>
        <w:r>
          <w:fldChar w:fldCharType="separate"/>
        </w:r>
        <w:r w:rsidR="001D08F8">
          <w:rPr>
            <w:noProof/>
          </w:rPr>
          <w:t>i</w:t>
        </w:r>
        <w:r>
          <w:rPr>
            <w:noProof/>
          </w:rPr>
          <w:fldChar w:fldCharType="end"/>
        </w:r>
      </w:p>
    </w:sdtContent>
  </w:sdt>
  <w:p w:rsidR="002B14DF" w:rsidRDefault="002B14DF">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53794"/>
      <w:docPartObj>
        <w:docPartGallery w:val="Page Numbers (Bottom of Page)"/>
        <w:docPartUnique/>
      </w:docPartObj>
    </w:sdtPr>
    <w:sdtContent>
      <w:p w:rsidR="002B14DF" w:rsidRDefault="00B9396D">
        <w:pPr>
          <w:pStyle w:val="Footer"/>
          <w:jc w:val="right"/>
        </w:pPr>
        <w:r>
          <w:fldChar w:fldCharType="begin"/>
        </w:r>
        <w:r w:rsidR="002B14DF">
          <w:instrText xml:space="preserve"> PAGE   \* MERGEFORMAT </w:instrText>
        </w:r>
        <w:r>
          <w:fldChar w:fldCharType="separate"/>
        </w:r>
        <w:r w:rsidR="001D08F8">
          <w:rPr>
            <w:noProof/>
          </w:rPr>
          <w:t>1</w:t>
        </w:r>
        <w:r>
          <w:rPr>
            <w:noProof/>
          </w:rPr>
          <w:fldChar w:fldCharType="end"/>
        </w:r>
      </w:p>
    </w:sdtContent>
  </w:sdt>
  <w:p w:rsidR="002B14DF" w:rsidRDefault="002B14DF">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53759"/>
      <w:docPartObj>
        <w:docPartGallery w:val="Page Numbers (Bottom of Page)"/>
        <w:docPartUnique/>
      </w:docPartObj>
    </w:sdtPr>
    <w:sdtContent>
      <w:p w:rsidR="002B14DF" w:rsidRDefault="00B9396D">
        <w:pPr>
          <w:pStyle w:val="Footer"/>
          <w:jc w:val="right"/>
        </w:pPr>
        <w:r>
          <w:fldChar w:fldCharType="begin"/>
        </w:r>
        <w:r w:rsidR="002B14DF">
          <w:instrText xml:space="preserve"> PAGE   \* MERGEFORMAT </w:instrText>
        </w:r>
        <w:r>
          <w:fldChar w:fldCharType="separate"/>
        </w:r>
        <w:r w:rsidR="001D08F8">
          <w:rPr>
            <w:noProof/>
          </w:rPr>
          <w:t>89</w:t>
        </w:r>
        <w:r>
          <w:rPr>
            <w:noProof/>
          </w:rPr>
          <w:fldChar w:fldCharType="end"/>
        </w:r>
      </w:p>
    </w:sdtContent>
  </w:sdt>
  <w:p w:rsidR="002B14DF" w:rsidRDefault="002B14D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14DF" w:rsidRDefault="002B14DF" w:rsidP="00B10A28">
      <w:r>
        <w:separator/>
      </w:r>
    </w:p>
  </w:footnote>
  <w:footnote w:type="continuationSeparator" w:id="0">
    <w:p w:rsidR="002B14DF" w:rsidRDefault="002B14DF" w:rsidP="00B10A28">
      <w:r>
        <w:continuationSeparator/>
      </w:r>
    </w:p>
  </w:footnote>
  <w:footnote w:id="1">
    <w:p w:rsidR="002B14DF" w:rsidRPr="006A147F" w:rsidRDefault="002B14DF" w:rsidP="00711BD7">
      <w:pPr>
        <w:pStyle w:val="FootnoteText"/>
        <w:rPr>
          <w:rFonts w:asciiTheme="minorHAnsi" w:hAnsiTheme="minorHAnsi" w:cstheme="minorHAnsi"/>
        </w:rPr>
      </w:pPr>
      <w:r w:rsidRPr="006A147F">
        <w:rPr>
          <w:rStyle w:val="FootnoteReference"/>
          <w:rFonts w:asciiTheme="minorHAnsi" w:hAnsiTheme="minorHAnsi" w:cstheme="minorHAnsi"/>
        </w:rPr>
        <w:footnoteRef/>
      </w:r>
      <w:r w:rsidRPr="006A147F">
        <w:rPr>
          <w:rFonts w:asciiTheme="minorHAnsi" w:hAnsiTheme="minorHAnsi" w:cstheme="minorHAnsi"/>
        </w:rPr>
        <w:t xml:space="preserve"> See for example: </w:t>
      </w:r>
      <w:hyperlink r:id="rId1" w:history="1">
        <w:r w:rsidRPr="007B5250">
          <w:rPr>
            <w:rStyle w:val="Hyperlink"/>
            <w:rFonts w:asciiTheme="minorHAnsi" w:hAnsiTheme="minorHAnsi" w:cstheme="minorHAnsi"/>
          </w:rPr>
          <w:t>http://www.ttm.nl/nieuws/id23143-Ladingdief_infiltreert_diep_in_Teleroute.html</w:t>
        </w:r>
      </w:hyperlink>
      <w:r>
        <w:rPr>
          <w:rFonts w:asciiTheme="minorHAnsi" w:hAnsiTheme="minorHAnsi" w:cstheme="minorHAnsi"/>
        </w:rPr>
        <w:t>.</w:t>
      </w:r>
    </w:p>
  </w:footnote>
  <w:footnote w:id="2">
    <w:p w:rsidR="002B14DF" w:rsidRPr="00EE1601" w:rsidRDefault="002B14DF" w:rsidP="00847E89">
      <w:pPr>
        <w:pStyle w:val="FootnoteText"/>
        <w:jc w:val="both"/>
        <w:rPr>
          <w:rFonts w:asciiTheme="minorHAnsi" w:hAnsiTheme="minorHAnsi" w:cstheme="minorHAnsi"/>
        </w:rPr>
      </w:pPr>
      <w:r w:rsidRPr="00EE1601">
        <w:rPr>
          <w:rStyle w:val="FootnoteReference"/>
          <w:rFonts w:asciiTheme="minorHAnsi" w:hAnsiTheme="minorHAnsi" w:cstheme="minorHAnsi"/>
        </w:rPr>
        <w:footnoteRef/>
      </w:r>
      <w:hyperlink r:id="rId2" w:history="1">
        <w:r w:rsidRPr="0002386F">
          <w:rPr>
            <w:rStyle w:val="Hyperlink"/>
            <w:rFonts w:asciiTheme="minorHAnsi" w:hAnsiTheme="minorHAnsi" w:cstheme="minorHAnsi"/>
          </w:rPr>
          <w:t>http://www.rijksoverheid.nl/onderwerpen/goederenvervoer-over-de-weg/beleid-goederenvervoer-over-de-weg</w:t>
        </w:r>
      </w:hyperlink>
      <w:r>
        <w:rPr>
          <w:rFonts w:asciiTheme="minorHAnsi" w:hAnsiTheme="minorHAnsi" w:cstheme="minorHAnsi"/>
        </w:rPr>
        <w:t>.</w:t>
      </w:r>
    </w:p>
  </w:footnote>
  <w:footnote w:id="3">
    <w:p w:rsidR="002B14DF" w:rsidRPr="00C64595" w:rsidRDefault="002B14DF" w:rsidP="00EE1601">
      <w:pPr>
        <w:pStyle w:val="FootnoteText"/>
        <w:jc w:val="both"/>
        <w:rPr>
          <w:rFonts w:asciiTheme="minorHAnsi" w:hAnsiTheme="minorHAnsi"/>
        </w:rPr>
      </w:pPr>
      <w:r w:rsidRPr="00C64595">
        <w:rPr>
          <w:rStyle w:val="FootnoteReference"/>
          <w:rFonts w:asciiTheme="minorHAnsi" w:hAnsiTheme="minorHAnsi"/>
        </w:rPr>
        <w:footnoteRef/>
      </w:r>
      <w:r w:rsidRPr="00C64595">
        <w:rPr>
          <w:rFonts w:asciiTheme="minorHAnsi" w:hAnsiTheme="minorHAnsi"/>
        </w:rPr>
        <w:t xml:space="preserve"> European Commission</w:t>
      </w:r>
      <w:r>
        <w:rPr>
          <w:rFonts w:asciiTheme="minorHAnsi" w:hAnsiTheme="minorHAnsi"/>
        </w:rPr>
        <w:t xml:space="preserve"> (2011), </w:t>
      </w:r>
      <w:r w:rsidRPr="00C64595">
        <w:rPr>
          <w:rFonts w:asciiTheme="minorHAnsi" w:hAnsiTheme="minorHAnsi"/>
        </w:rPr>
        <w:t>p. 19.</w:t>
      </w:r>
    </w:p>
  </w:footnote>
  <w:footnote w:id="4">
    <w:p w:rsidR="002B14DF" w:rsidRPr="00C64595" w:rsidRDefault="002B14DF" w:rsidP="00EE1601">
      <w:pPr>
        <w:pStyle w:val="FootnoteText"/>
        <w:jc w:val="both"/>
        <w:rPr>
          <w:rFonts w:asciiTheme="minorHAnsi" w:hAnsiTheme="minorHAnsi"/>
        </w:rPr>
      </w:pPr>
      <w:r w:rsidRPr="00C64595">
        <w:rPr>
          <w:rStyle w:val="FootnoteReference"/>
          <w:rFonts w:asciiTheme="minorHAnsi" w:hAnsiTheme="minorHAnsi"/>
        </w:rPr>
        <w:footnoteRef/>
      </w:r>
      <w:r w:rsidRPr="00C64595">
        <w:rPr>
          <w:rFonts w:asciiTheme="minorHAnsi" w:hAnsiTheme="minorHAnsi"/>
        </w:rPr>
        <w:t xml:space="preserve"> Europol Cargo Theft Report</w:t>
      </w:r>
      <w:r>
        <w:rPr>
          <w:rFonts w:asciiTheme="minorHAnsi" w:hAnsiTheme="minorHAnsi"/>
        </w:rPr>
        <w:t xml:space="preserve"> (2009)</w:t>
      </w:r>
      <w:r w:rsidRPr="00C64595">
        <w:rPr>
          <w:rFonts w:asciiTheme="minorHAnsi" w:hAnsiTheme="minorHAnsi"/>
        </w:rPr>
        <w:t>, p. 20.</w:t>
      </w:r>
    </w:p>
  </w:footnote>
  <w:footnote w:id="5">
    <w:p w:rsidR="002B14DF" w:rsidRPr="00B255E6" w:rsidRDefault="002B14DF" w:rsidP="00606E83">
      <w:pPr>
        <w:pStyle w:val="FootnoteText"/>
        <w:jc w:val="both"/>
        <w:rPr>
          <w:rFonts w:asciiTheme="minorHAnsi" w:hAnsiTheme="minorHAnsi" w:cstheme="minorHAnsi"/>
        </w:rPr>
      </w:pPr>
      <w:r w:rsidRPr="00B255E6">
        <w:rPr>
          <w:rStyle w:val="FootnoteReference"/>
          <w:rFonts w:asciiTheme="minorHAnsi" w:hAnsiTheme="minorHAnsi" w:cstheme="minorHAnsi"/>
        </w:rPr>
        <w:footnoteRef/>
      </w:r>
      <w:r w:rsidRPr="00B255E6">
        <w:rPr>
          <w:rFonts w:asciiTheme="minorHAnsi" w:hAnsiTheme="minorHAnsi" w:cstheme="minorHAnsi"/>
        </w:rPr>
        <w:t xml:space="preserve"> In 2009</w:t>
      </w:r>
      <w:r w:rsidRPr="00B255E6">
        <w:rPr>
          <w:rFonts w:asciiTheme="minorHAnsi" w:hAnsiTheme="minorHAnsi"/>
        </w:rPr>
        <w:t xml:space="preserve"> one in four European trucks drove empty. </w:t>
      </w:r>
      <w:hyperlink r:id="rId3" w:history="1">
        <w:r w:rsidRPr="007B5250">
          <w:rPr>
            <w:rStyle w:val="Hyperlink"/>
            <w:rFonts w:asciiTheme="minorHAnsi" w:hAnsiTheme="minorHAnsi" w:cstheme="minorHAnsi"/>
          </w:rPr>
          <w:t>http://www.logistiek.nl/Distributie/transport-management/2010/8/Lege-vrachtwagens-probleem-of-uitdaging-LOGDOS113114W/</w:t>
        </w:r>
      </w:hyperlink>
      <w:r>
        <w:rPr>
          <w:rFonts w:asciiTheme="minorHAnsi" w:hAnsiTheme="minorHAnsi" w:cstheme="minorHAnsi"/>
        </w:rPr>
        <w:t>.</w:t>
      </w:r>
    </w:p>
  </w:footnote>
  <w:footnote w:id="6">
    <w:p w:rsidR="002B14DF" w:rsidRPr="00595E42" w:rsidRDefault="002B14DF" w:rsidP="00606E83">
      <w:pPr>
        <w:pStyle w:val="FootnoteText"/>
        <w:jc w:val="both"/>
        <w:rPr>
          <w:rFonts w:asciiTheme="minorHAnsi" w:hAnsiTheme="minorHAnsi" w:cstheme="minorHAnsi"/>
        </w:rPr>
      </w:pPr>
      <w:r w:rsidRPr="00595E42">
        <w:rPr>
          <w:rStyle w:val="FootnoteReference"/>
          <w:rFonts w:asciiTheme="minorHAnsi" w:hAnsiTheme="minorHAnsi" w:cstheme="minorHAnsi"/>
        </w:rPr>
        <w:footnoteRef/>
      </w:r>
      <w:r w:rsidRPr="00595E42">
        <w:rPr>
          <w:rFonts w:asciiTheme="minorHAnsi" w:hAnsiTheme="minorHAnsi" w:cstheme="minorHAnsi"/>
        </w:rPr>
        <w:t xml:space="preserve"> </w:t>
      </w:r>
      <w:r>
        <w:rPr>
          <w:rFonts w:asciiTheme="minorHAnsi" w:hAnsiTheme="minorHAnsi" w:cstheme="minorHAnsi"/>
        </w:rPr>
        <w:t>The LTT is a p</w:t>
      </w:r>
      <w:r w:rsidRPr="00595E42">
        <w:rPr>
          <w:rFonts w:asciiTheme="minorHAnsi" w:hAnsiTheme="minorHAnsi" w:cstheme="minorHAnsi"/>
        </w:rPr>
        <w:t xml:space="preserve">art of </w:t>
      </w:r>
      <w:r>
        <w:rPr>
          <w:rFonts w:asciiTheme="minorHAnsi" w:hAnsiTheme="minorHAnsi" w:cstheme="minorHAnsi"/>
        </w:rPr>
        <w:t xml:space="preserve">the </w:t>
      </w:r>
      <w:r w:rsidRPr="00595E42">
        <w:rPr>
          <w:rFonts w:asciiTheme="minorHAnsi" w:hAnsiTheme="minorHAnsi" w:cstheme="minorHAnsi"/>
        </w:rPr>
        <w:t>KLPD</w:t>
      </w:r>
      <w:r>
        <w:rPr>
          <w:rFonts w:asciiTheme="minorHAnsi" w:hAnsiTheme="minorHAnsi" w:cstheme="minorHAnsi"/>
        </w:rPr>
        <w:t>.</w:t>
      </w:r>
    </w:p>
  </w:footnote>
  <w:footnote w:id="7">
    <w:p w:rsidR="002B14DF" w:rsidRPr="005C53AD" w:rsidRDefault="002B14DF" w:rsidP="00606E83">
      <w:pPr>
        <w:pStyle w:val="FootnoteText"/>
        <w:jc w:val="both"/>
        <w:rPr>
          <w:lang w:val="nl-NL"/>
        </w:rPr>
      </w:pPr>
      <w:r w:rsidRPr="00C64595">
        <w:rPr>
          <w:rStyle w:val="FootnoteReference"/>
          <w:rFonts w:asciiTheme="minorHAnsi" w:hAnsiTheme="minorHAnsi"/>
        </w:rPr>
        <w:footnoteRef/>
      </w:r>
      <w:r>
        <w:rPr>
          <w:rFonts w:asciiTheme="minorHAnsi" w:hAnsiTheme="minorHAnsi"/>
          <w:lang w:val="nl-NL"/>
        </w:rPr>
        <w:t xml:space="preserve"> Tweede</w:t>
      </w:r>
      <w:r w:rsidRPr="00C64595">
        <w:rPr>
          <w:rFonts w:asciiTheme="minorHAnsi" w:hAnsiTheme="minorHAnsi"/>
          <w:lang w:val="nl-NL"/>
        </w:rPr>
        <w:t xml:space="preserve"> Co</w:t>
      </w:r>
      <w:r>
        <w:rPr>
          <w:rFonts w:asciiTheme="minorHAnsi" w:hAnsiTheme="minorHAnsi"/>
          <w:lang w:val="nl-NL"/>
        </w:rPr>
        <w:t>nvenant Aanpak Criminaliteit T</w:t>
      </w:r>
      <w:r w:rsidRPr="00C64595">
        <w:rPr>
          <w:rFonts w:asciiTheme="minorHAnsi" w:hAnsiTheme="minorHAnsi"/>
          <w:lang w:val="nl-NL"/>
        </w:rPr>
        <w:t>ransportsector</w:t>
      </w:r>
      <w:r>
        <w:rPr>
          <w:rFonts w:asciiTheme="minorHAnsi" w:hAnsiTheme="minorHAnsi"/>
          <w:lang w:val="nl-NL"/>
        </w:rPr>
        <w:t xml:space="preserve">, </w:t>
      </w:r>
      <w:r w:rsidRPr="00C64595">
        <w:rPr>
          <w:rFonts w:asciiTheme="minorHAnsi" w:hAnsiTheme="minorHAnsi"/>
          <w:lang w:val="nl-NL"/>
        </w:rPr>
        <w:t>Convenant Aanpak Criminaliteit Wegtransportsector and Convenant Informatie en Registratie Ladingdiefstal.</w:t>
      </w:r>
    </w:p>
  </w:footnote>
  <w:footnote w:id="8">
    <w:p w:rsidR="002B14DF" w:rsidRPr="00C64595" w:rsidRDefault="002B14DF" w:rsidP="00606E83">
      <w:pPr>
        <w:jc w:val="both"/>
        <w:rPr>
          <w:rFonts w:asciiTheme="minorHAnsi" w:hAnsiTheme="minorHAnsi"/>
        </w:rPr>
      </w:pPr>
      <w:r w:rsidRPr="00C64595">
        <w:rPr>
          <w:rStyle w:val="FootnoteReference"/>
          <w:rFonts w:asciiTheme="minorHAnsi" w:hAnsiTheme="minorHAnsi"/>
          <w:sz w:val="20"/>
          <w:szCs w:val="20"/>
        </w:rPr>
        <w:footnoteRef/>
      </w:r>
      <w:r>
        <w:rPr>
          <w:rFonts w:asciiTheme="minorHAnsi" w:hAnsiTheme="minorHAnsi"/>
          <w:sz w:val="20"/>
          <w:szCs w:val="20"/>
        </w:rPr>
        <w:t xml:space="preserve"> </w:t>
      </w:r>
      <w:proofErr w:type="spellStart"/>
      <w:proofErr w:type="gramStart"/>
      <w:r w:rsidRPr="00C64595">
        <w:rPr>
          <w:rFonts w:asciiTheme="minorHAnsi" w:hAnsiTheme="minorHAnsi"/>
          <w:i/>
          <w:sz w:val="20"/>
          <w:szCs w:val="20"/>
        </w:rPr>
        <w:t>Organised</w:t>
      </w:r>
      <w:proofErr w:type="spellEnd"/>
      <w:r>
        <w:rPr>
          <w:rFonts w:asciiTheme="minorHAnsi" w:hAnsiTheme="minorHAnsi"/>
          <w:i/>
          <w:sz w:val="20"/>
          <w:szCs w:val="20"/>
        </w:rPr>
        <w:t xml:space="preserve"> </w:t>
      </w:r>
      <w:r w:rsidRPr="00C64595">
        <w:rPr>
          <w:rFonts w:asciiTheme="minorHAnsi" w:hAnsiTheme="minorHAnsi"/>
          <w:i/>
          <w:sz w:val="20"/>
          <w:szCs w:val="20"/>
        </w:rPr>
        <w:t>Theft of Commercial Vehicles and Their Loads in the European Union,</w:t>
      </w:r>
      <w:r>
        <w:rPr>
          <w:rFonts w:asciiTheme="minorHAnsi" w:hAnsiTheme="minorHAnsi"/>
          <w:i/>
          <w:sz w:val="20"/>
          <w:szCs w:val="20"/>
        </w:rPr>
        <w:t xml:space="preserve"> </w:t>
      </w:r>
      <w:r w:rsidRPr="00C64595">
        <w:rPr>
          <w:rFonts w:asciiTheme="minorHAnsi" w:hAnsiTheme="minorHAnsi"/>
          <w:sz w:val="20"/>
          <w:szCs w:val="20"/>
        </w:rPr>
        <w:t>p.18.</w:t>
      </w:r>
      <w:proofErr w:type="gramEnd"/>
      <w:r w:rsidRPr="00C64595">
        <w:rPr>
          <w:rFonts w:asciiTheme="minorHAnsi" w:hAnsiTheme="minorHAnsi"/>
          <w:sz w:val="20"/>
          <w:szCs w:val="20"/>
        </w:rPr>
        <w:t xml:space="preserve"> It must be emphasized that these values are estimates since statistical data on crime in the road transport sector is re</w:t>
      </w:r>
      <w:r>
        <w:rPr>
          <w:rFonts w:asciiTheme="minorHAnsi" w:hAnsiTheme="minorHAnsi"/>
          <w:sz w:val="20"/>
          <w:szCs w:val="20"/>
        </w:rPr>
        <w:t>latively poor</w:t>
      </w:r>
      <w:r w:rsidRPr="00C64595">
        <w:rPr>
          <w:rFonts w:asciiTheme="minorHAnsi" w:hAnsiTheme="minorHAnsi"/>
          <w:sz w:val="20"/>
          <w:szCs w:val="20"/>
        </w:rPr>
        <w:t xml:space="preserve">. </w:t>
      </w:r>
    </w:p>
  </w:footnote>
  <w:footnote w:id="9">
    <w:p w:rsidR="002B14DF" w:rsidRPr="00C64595" w:rsidRDefault="002B14DF" w:rsidP="00C64595">
      <w:pPr>
        <w:pStyle w:val="FootnoteText"/>
        <w:rPr>
          <w:rFonts w:asciiTheme="minorHAnsi" w:hAnsiTheme="minorHAnsi"/>
        </w:rPr>
      </w:pPr>
      <w:r w:rsidRPr="00C64595">
        <w:rPr>
          <w:rStyle w:val="FootnoteReference"/>
          <w:rFonts w:asciiTheme="minorHAnsi" w:hAnsiTheme="minorHAnsi"/>
        </w:rPr>
        <w:footnoteRef/>
      </w:r>
      <w:r>
        <w:rPr>
          <w:rFonts w:asciiTheme="minorHAnsi" w:hAnsiTheme="minorHAnsi"/>
        </w:rPr>
        <w:t xml:space="preserve"> </w:t>
      </w:r>
      <w:proofErr w:type="gramStart"/>
      <w:r w:rsidRPr="00C64595">
        <w:rPr>
          <w:rFonts w:asciiTheme="minorHAnsi" w:hAnsiTheme="minorHAnsi"/>
        </w:rPr>
        <w:t>Europol Cargo The</w:t>
      </w:r>
      <w:r>
        <w:rPr>
          <w:rFonts w:asciiTheme="minorHAnsi" w:hAnsiTheme="minorHAnsi"/>
        </w:rPr>
        <w:t>ft Report</w:t>
      </w:r>
      <w:r w:rsidRPr="00C64595">
        <w:rPr>
          <w:rFonts w:asciiTheme="minorHAnsi" w:hAnsiTheme="minorHAnsi"/>
        </w:rPr>
        <w:t>.</w:t>
      </w:r>
      <w:proofErr w:type="gramEnd"/>
    </w:p>
  </w:footnote>
  <w:footnote w:id="10">
    <w:p w:rsidR="002B14DF" w:rsidRPr="004F5E43" w:rsidRDefault="002B14DF" w:rsidP="004F5E43">
      <w:pPr>
        <w:pStyle w:val="FootnoteText"/>
        <w:jc w:val="both"/>
        <w:rPr>
          <w:rFonts w:asciiTheme="minorHAnsi" w:hAnsiTheme="minorHAnsi"/>
        </w:rPr>
      </w:pPr>
      <w:r w:rsidRPr="004F5E43">
        <w:rPr>
          <w:rStyle w:val="FootnoteReference"/>
          <w:rFonts w:asciiTheme="minorHAnsi" w:hAnsiTheme="minorHAnsi"/>
        </w:rPr>
        <w:footnoteRef/>
      </w:r>
      <w:r w:rsidRPr="004F5E43">
        <w:rPr>
          <w:rFonts w:asciiTheme="minorHAnsi" w:hAnsiTheme="minorHAnsi"/>
        </w:rPr>
        <w:t xml:space="preserve"> This chapter is based on </w:t>
      </w:r>
      <w:proofErr w:type="spellStart"/>
      <w:r w:rsidRPr="004F5E43">
        <w:rPr>
          <w:rFonts w:asciiTheme="minorHAnsi" w:hAnsiTheme="minorHAnsi"/>
          <w:lang w:val="en-GB"/>
        </w:rPr>
        <w:t>Amtenbrink</w:t>
      </w:r>
      <w:proofErr w:type="spellEnd"/>
      <w:r w:rsidRPr="004F5E43">
        <w:rPr>
          <w:rFonts w:asciiTheme="minorHAnsi" w:hAnsiTheme="minorHAnsi"/>
          <w:lang w:val="en-GB"/>
        </w:rPr>
        <w:t xml:space="preserve"> and </w:t>
      </w:r>
      <w:proofErr w:type="spellStart"/>
      <w:r w:rsidRPr="004F5E43">
        <w:rPr>
          <w:rFonts w:asciiTheme="minorHAnsi" w:hAnsiTheme="minorHAnsi"/>
          <w:lang w:val="en-GB"/>
        </w:rPr>
        <w:t>Vedder</w:t>
      </w:r>
      <w:proofErr w:type="spellEnd"/>
      <w:r w:rsidRPr="004F5E43">
        <w:rPr>
          <w:rFonts w:asciiTheme="minorHAnsi" w:hAnsiTheme="minorHAnsi"/>
          <w:lang w:val="en-GB"/>
        </w:rPr>
        <w:t xml:space="preserve"> (2010) and on </w:t>
      </w:r>
      <w:hyperlink r:id="rId4" w:history="1">
        <w:r w:rsidRPr="004F5E43">
          <w:rPr>
            <w:rStyle w:val="Hyperlink"/>
            <w:rFonts w:asciiTheme="minorHAnsi" w:eastAsiaTheme="majorEastAsia" w:hAnsiTheme="minorHAnsi"/>
          </w:rPr>
          <w:t>http://europa.eu/about-eu/eu-history/index_nl.htm</w:t>
        </w:r>
      </w:hyperlink>
      <w:r w:rsidRPr="004F5E43">
        <w:rPr>
          <w:rFonts w:asciiTheme="minorHAnsi" w:hAnsiTheme="minorHAnsi"/>
        </w:rPr>
        <w:t>.</w:t>
      </w:r>
    </w:p>
  </w:footnote>
  <w:footnote w:id="11">
    <w:p w:rsidR="002B14DF" w:rsidRPr="004F5E43" w:rsidRDefault="002B14DF" w:rsidP="004F5E43">
      <w:pPr>
        <w:jc w:val="both"/>
        <w:rPr>
          <w:rFonts w:asciiTheme="minorHAnsi" w:hAnsiTheme="minorHAnsi"/>
        </w:rPr>
      </w:pPr>
      <w:r w:rsidRPr="004F5E43">
        <w:rPr>
          <w:rStyle w:val="FootnoteReference"/>
          <w:rFonts w:asciiTheme="minorHAnsi" w:hAnsiTheme="minorHAnsi"/>
          <w:sz w:val="20"/>
          <w:szCs w:val="20"/>
        </w:rPr>
        <w:footnoteRef/>
      </w:r>
      <w:r w:rsidRPr="004F5E43">
        <w:rPr>
          <w:rFonts w:asciiTheme="minorHAnsi" w:hAnsiTheme="minorHAnsi"/>
          <w:sz w:val="20"/>
          <w:szCs w:val="20"/>
        </w:rPr>
        <w:t xml:space="preserve"> On the 9</w:t>
      </w:r>
      <w:r w:rsidRPr="004F5E43">
        <w:rPr>
          <w:rFonts w:asciiTheme="minorHAnsi" w:hAnsiTheme="minorHAnsi"/>
          <w:sz w:val="20"/>
          <w:szCs w:val="20"/>
          <w:vertAlign w:val="superscript"/>
        </w:rPr>
        <w:t>th</w:t>
      </w:r>
      <w:r w:rsidRPr="004F5E43">
        <w:rPr>
          <w:rFonts w:asciiTheme="minorHAnsi" w:hAnsiTheme="minorHAnsi"/>
          <w:sz w:val="20"/>
          <w:szCs w:val="20"/>
        </w:rPr>
        <w:t xml:space="preserve"> of May 1950 the French minister Schuman composes a plan which should lead to closer collaboration (The Council of Europe was already established in 1949). Later this plan – the Schuman Declaration - is recognized as the first official step towards a European Union. </w:t>
      </w:r>
    </w:p>
  </w:footnote>
  <w:footnote w:id="12">
    <w:p w:rsidR="002B14DF" w:rsidRPr="004F5E43" w:rsidRDefault="002B14DF" w:rsidP="004F5E43">
      <w:pPr>
        <w:pStyle w:val="FootnoteText"/>
        <w:jc w:val="both"/>
      </w:pPr>
      <w:r w:rsidRPr="004F5E43">
        <w:rPr>
          <w:rStyle w:val="FootnoteReference"/>
          <w:rFonts w:asciiTheme="minorHAnsi" w:hAnsiTheme="minorHAnsi"/>
        </w:rPr>
        <w:footnoteRef/>
      </w:r>
      <w:r w:rsidRPr="004F5E43">
        <w:rPr>
          <w:rFonts w:asciiTheme="minorHAnsi" w:hAnsiTheme="minorHAnsi"/>
        </w:rPr>
        <w:t xml:space="preserve"> The official name of the Treaty of Rome is Treaty establishing European Economic Community.</w:t>
      </w:r>
    </w:p>
  </w:footnote>
  <w:footnote w:id="13">
    <w:p w:rsidR="002B14DF" w:rsidRPr="00082E62" w:rsidRDefault="002B14DF">
      <w:pPr>
        <w:pStyle w:val="FootnoteText"/>
        <w:rPr>
          <w:rFonts w:asciiTheme="minorHAnsi" w:hAnsiTheme="minorHAnsi"/>
        </w:rPr>
      </w:pPr>
      <w:r w:rsidRPr="00082E62">
        <w:rPr>
          <w:rStyle w:val="FootnoteReference"/>
          <w:rFonts w:asciiTheme="minorHAnsi" w:hAnsiTheme="minorHAnsi"/>
        </w:rPr>
        <w:footnoteRef/>
      </w:r>
      <w:r w:rsidRPr="00082E62">
        <w:rPr>
          <w:rFonts w:asciiTheme="minorHAnsi" w:hAnsiTheme="minorHAnsi"/>
        </w:rPr>
        <w:t xml:space="preserve"> The Single European Act is an amending treaty revising the Treaty of Rome.</w:t>
      </w:r>
    </w:p>
  </w:footnote>
  <w:footnote w:id="14">
    <w:p w:rsidR="002B14DF" w:rsidRPr="00EA41CB" w:rsidRDefault="002B14DF" w:rsidP="00532E62">
      <w:pPr>
        <w:pStyle w:val="FootnoteText"/>
        <w:rPr>
          <w:rFonts w:asciiTheme="minorHAnsi" w:hAnsiTheme="minorHAnsi"/>
        </w:rPr>
      </w:pPr>
      <w:r w:rsidRPr="00EA41CB">
        <w:rPr>
          <w:rStyle w:val="FootnoteReference"/>
          <w:rFonts w:asciiTheme="minorHAnsi" w:hAnsiTheme="minorHAnsi"/>
        </w:rPr>
        <w:footnoteRef/>
      </w:r>
      <w:r w:rsidRPr="00EA41CB">
        <w:rPr>
          <w:rFonts w:asciiTheme="minorHAnsi" w:hAnsiTheme="minorHAnsi"/>
        </w:rPr>
        <w:t xml:space="preserve"> Maastricht, 7</w:t>
      </w:r>
      <w:r w:rsidRPr="00EA41CB">
        <w:rPr>
          <w:rFonts w:asciiTheme="minorHAnsi" w:hAnsiTheme="minorHAnsi"/>
          <w:vertAlign w:val="superscript"/>
        </w:rPr>
        <w:t>th</w:t>
      </w:r>
      <w:r w:rsidRPr="00EA41CB">
        <w:rPr>
          <w:rFonts w:asciiTheme="minorHAnsi" w:hAnsiTheme="minorHAnsi"/>
        </w:rPr>
        <w:t xml:space="preserve"> of March 1992.</w:t>
      </w:r>
    </w:p>
  </w:footnote>
  <w:footnote w:id="15">
    <w:p w:rsidR="002B14DF" w:rsidRPr="00EA41CB" w:rsidRDefault="002B14DF" w:rsidP="004C68A2">
      <w:pPr>
        <w:pStyle w:val="FootnoteText"/>
        <w:jc w:val="both"/>
        <w:rPr>
          <w:rFonts w:asciiTheme="minorHAnsi" w:hAnsiTheme="minorHAnsi"/>
        </w:rPr>
      </w:pPr>
      <w:r w:rsidRPr="00EA41CB">
        <w:rPr>
          <w:rStyle w:val="FootnoteReference"/>
          <w:rFonts w:asciiTheme="minorHAnsi" w:hAnsiTheme="minorHAnsi"/>
        </w:rPr>
        <w:footnoteRef/>
      </w:r>
      <w:r w:rsidRPr="00EA41CB">
        <w:rPr>
          <w:rFonts w:asciiTheme="minorHAnsi" w:hAnsiTheme="minorHAnsi"/>
        </w:rPr>
        <w:t xml:space="preserve"> Main point of the T</w:t>
      </w:r>
      <w:r>
        <w:rPr>
          <w:rFonts w:asciiTheme="minorHAnsi" w:hAnsiTheme="minorHAnsi"/>
        </w:rPr>
        <w:t>r</w:t>
      </w:r>
      <w:r w:rsidRPr="00EA41CB">
        <w:rPr>
          <w:rFonts w:asciiTheme="minorHAnsi" w:hAnsiTheme="minorHAnsi"/>
        </w:rPr>
        <w:t>eaty of Rome but is kept as a main ideal as follows from the preambles and the first articles of the Treaty on European Union (TEU) and the Treaty on the functioning of the European Union (TFEU).</w:t>
      </w:r>
    </w:p>
  </w:footnote>
  <w:footnote w:id="16">
    <w:p w:rsidR="002B14DF" w:rsidRPr="001D3FAB" w:rsidRDefault="002B14DF">
      <w:pPr>
        <w:pStyle w:val="FootnoteText"/>
      </w:pPr>
      <w:r w:rsidRPr="00EA41CB">
        <w:rPr>
          <w:rStyle w:val="FootnoteReference"/>
          <w:rFonts w:asciiTheme="minorHAnsi" w:hAnsiTheme="minorHAnsi"/>
        </w:rPr>
        <w:footnoteRef/>
      </w:r>
      <w:r w:rsidRPr="00EA41CB">
        <w:rPr>
          <w:rFonts w:asciiTheme="minorHAnsi" w:hAnsiTheme="minorHAnsi"/>
        </w:rPr>
        <w:t xml:space="preserve"> May 14, 2010.</w:t>
      </w:r>
    </w:p>
  </w:footnote>
  <w:footnote w:id="17">
    <w:p w:rsidR="002B14DF" w:rsidRPr="00205BA5" w:rsidRDefault="002B14DF" w:rsidP="00B651AD">
      <w:pPr>
        <w:pStyle w:val="FootnoteText"/>
        <w:jc w:val="both"/>
        <w:rPr>
          <w:rFonts w:asciiTheme="minorHAnsi" w:hAnsiTheme="minorHAnsi"/>
        </w:rPr>
      </w:pPr>
      <w:r w:rsidRPr="00205BA5">
        <w:rPr>
          <w:rStyle w:val="FootnoteReference"/>
          <w:rFonts w:asciiTheme="minorHAnsi" w:hAnsiTheme="minorHAnsi"/>
        </w:rPr>
        <w:footnoteRef/>
      </w:r>
      <w:r w:rsidRPr="00205BA5">
        <w:rPr>
          <w:rFonts w:asciiTheme="minorHAnsi" w:hAnsiTheme="minorHAnsi"/>
        </w:rPr>
        <w:t xml:space="preserve"> Since 2002 the Euro is not only used in business transactions but became the main European currency.</w:t>
      </w:r>
    </w:p>
  </w:footnote>
  <w:footnote w:id="18">
    <w:p w:rsidR="002B14DF" w:rsidRPr="00205BA5" w:rsidRDefault="002B14DF" w:rsidP="00B651AD">
      <w:pPr>
        <w:pStyle w:val="FootnoteText"/>
        <w:jc w:val="both"/>
        <w:rPr>
          <w:rFonts w:asciiTheme="minorHAnsi" w:hAnsiTheme="minorHAnsi"/>
        </w:rPr>
      </w:pPr>
      <w:r w:rsidRPr="00205BA5">
        <w:rPr>
          <w:rStyle w:val="FootnoteReference"/>
          <w:rFonts w:asciiTheme="minorHAnsi" w:hAnsiTheme="minorHAnsi"/>
        </w:rPr>
        <w:footnoteRef/>
      </w:r>
      <w:r w:rsidRPr="00205BA5">
        <w:rPr>
          <w:rFonts w:asciiTheme="minorHAnsi" w:hAnsiTheme="minorHAnsi"/>
        </w:rPr>
        <w:t xml:space="preserve"> Treaty of Lisbon, December 13, 2007; Ratified by all member states before 1</w:t>
      </w:r>
      <w:r w:rsidRPr="00205BA5">
        <w:rPr>
          <w:rFonts w:asciiTheme="minorHAnsi" w:hAnsiTheme="minorHAnsi"/>
          <w:vertAlign w:val="superscript"/>
        </w:rPr>
        <w:t>st</w:t>
      </w:r>
      <w:r w:rsidRPr="00205BA5">
        <w:rPr>
          <w:rFonts w:asciiTheme="minorHAnsi" w:hAnsiTheme="minorHAnsi"/>
        </w:rPr>
        <w:t xml:space="preserve"> of December 2009.</w:t>
      </w:r>
    </w:p>
  </w:footnote>
  <w:footnote w:id="19">
    <w:p w:rsidR="002B14DF" w:rsidRPr="00B651AD" w:rsidRDefault="002B14DF" w:rsidP="00205BA5">
      <w:pPr>
        <w:pStyle w:val="FootnoteText"/>
        <w:jc w:val="both"/>
      </w:pPr>
      <w:r w:rsidRPr="00205BA5">
        <w:rPr>
          <w:rStyle w:val="FootnoteReference"/>
          <w:rFonts w:asciiTheme="minorHAnsi" w:hAnsiTheme="minorHAnsi"/>
        </w:rPr>
        <w:footnoteRef/>
      </w:r>
      <w:r w:rsidRPr="00205BA5">
        <w:rPr>
          <w:rFonts w:asciiTheme="minorHAnsi" w:hAnsiTheme="minorHAnsi"/>
        </w:rPr>
        <w:t xml:space="preserve"> This paragraph is mainly based on conversations with experts of the freight exchange (Alexander </w:t>
      </w:r>
      <w:proofErr w:type="spellStart"/>
      <w:r w:rsidRPr="00205BA5">
        <w:rPr>
          <w:rFonts w:asciiTheme="minorHAnsi" w:hAnsiTheme="minorHAnsi"/>
        </w:rPr>
        <w:t>Oebel</w:t>
      </w:r>
      <w:proofErr w:type="spellEnd"/>
      <w:r w:rsidRPr="00205BA5">
        <w:rPr>
          <w:rFonts w:asciiTheme="minorHAnsi" w:hAnsiTheme="minorHAnsi"/>
        </w:rPr>
        <w:t xml:space="preserve">, Shaman </w:t>
      </w:r>
      <w:proofErr w:type="spellStart"/>
      <w:r w:rsidRPr="00205BA5">
        <w:rPr>
          <w:rFonts w:asciiTheme="minorHAnsi" w:hAnsiTheme="minorHAnsi"/>
        </w:rPr>
        <w:t>Dahmani</w:t>
      </w:r>
      <w:proofErr w:type="spellEnd"/>
      <w:r w:rsidRPr="00205BA5">
        <w:rPr>
          <w:rFonts w:asciiTheme="minorHAnsi" w:hAnsiTheme="minorHAnsi"/>
        </w:rPr>
        <w:t xml:space="preserve">, and </w:t>
      </w:r>
      <w:proofErr w:type="spellStart"/>
      <w:r w:rsidRPr="00205BA5">
        <w:rPr>
          <w:rFonts w:asciiTheme="minorHAnsi" w:hAnsiTheme="minorHAnsi"/>
        </w:rPr>
        <w:t>Henk</w:t>
      </w:r>
      <w:proofErr w:type="spellEnd"/>
      <w:r w:rsidRPr="00205BA5">
        <w:rPr>
          <w:rFonts w:asciiTheme="minorHAnsi" w:hAnsiTheme="minorHAnsi"/>
        </w:rPr>
        <w:t xml:space="preserve"> Schenk) and on the websites of the freight exchanges </w:t>
      </w:r>
      <w:proofErr w:type="spellStart"/>
      <w:r w:rsidRPr="00205BA5">
        <w:rPr>
          <w:rFonts w:asciiTheme="minorHAnsi" w:hAnsiTheme="minorHAnsi"/>
        </w:rPr>
        <w:t>Timocom</w:t>
      </w:r>
      <w:proofErr w:type="spellEnd"/>
      <w:r w:rsidRPr="00205BA5">
        <w:rPr>
          <w:rFonts w:asciiTheme="minorHAnsi" w:hAnsiTheme="minorHAnsi"/>
        </w:rPr>
        <w:t xml:space="preserve"> (</w:t>
      </w:r>
      <w:hyperlink r:id="rId5" w:history="1">
        <w:r w:rsidRPr="00205BA5">
          <w:rPr>
            <w:rStyle w:val="Hyperlink"/>
            <w:rFonts w:asciiTheme="minorHAnsi" w:hAnsiTheme="minorHAnsi"/>
          </w:rPr>
          <w:t>www.timocom.de</w:t>
        </w:r>
      </w:hyperlink>
      <w:r w:rsidRPr="00205BA5">
        <w:rPr>
          <w:rFonts w:asciiTheme="minorHAnsi" w:hAnsiTheme="minorHAnsi"/>
        </w:rPr>
        <w:t xml:space="preserve">), and </w:t>
      </w:r>
      <w:proofErr w:type="spellStart"/>
      <w:r w:rsidRPr="00205BA5">
        <w:rPr>
          <w:rFonts w:asciiTheme="minorHAnsi" w:hAnsiTheme="minorHAnsi"/>
        </w:rPr>
        <w:t>Teleroute</w:t>
      </w:r>
      <w:proofErr w:type="spellEnd"/>
      <w:r w:rsidRPr="00205BA5">
        <w:rPr>
          <w:rFonts w:asciiTheme="minorHAnsi" w:hAnsiTheme="minorHAnsi"/>
        </w:rPr>
        <w:t xml:space="preserve"> (</w:t>
      </w:r>
      <w:hyperlink r:id="rId6" w:history="1">
        <w:r w:rsidRPr="00205BA5">
          <w:rPr>
            <w:rStyle w:val="Hyperlink"/>
            <w:rFonts w:asciiTheme="minorHAnsi" w:hAnsiTheme="minorHAnsi"/>
          </w:rPr>
          <w:t>www.teleroute.nl</w:t>
        </w:r>
      </w:hyperlink>
      <w:r w:rsidRPr="00205BA5">
        <w:rPr>
          <w:rFonts w:asciiTheme="minorHAnsi" w:hAnsiTheme="minorHAnsi"/>
        </w:rPr>
        <w:t>).</w:t>
      </w:r>
    </w:p>
  </w:footnote>
  <w:footnote w:id="20">
    <w:p w:rsidR="002B14DF" w:rsidRPr="00386243" w:rsidRDefault="002B14DF" w:rsidP="004D36A3">
      <w:pPr>
        <w:pStyle w:val="FootnoteText"/>
        <w:jc w:val="both"/>
        <w:rPr>
          <w:rFonts w:asciiTheme="minorHAnsi" w:hAnsiTheme="minorHAnsi"/>
        </w:rPr>
      </w:pPr>
      <w:r w:rsidRPr="00386243">
        <w:rPr>
          <w:rStyle w:val="FootnoteReference"/>
          <w:rFonts w:asciiTheme="minorHAnsi" w:hAnsiTheme="minorHAnsi"/>
        </w:rPr>
        <w:footnoteRef/>
      </w:r>
      <w:r w:rsidRPr="00386243">
        <w:rPr>
          <w:rFonts w:asciiTheme="minorHAnsi" w:hAnsiTheme="minorHAnsi"/>
        </w:rPr>
        <w:t xml:space="preserve"> See Appendix A for more information on liability and law in the transport sector.</w:t>
      </w:r>
    </w:p>
  </w:footnote>
  <w:footnote w:id="21">
    <w:p w:rsidR="002B14DF" w:rsidRPr="00386243" w:rsidRDefault="002B14DF" w:rsidP="004D36A3">
      <w:pPr>
        <w:pStyle w:val="FootnoteText"/>
        <w:jc w:val="both"/>
        <w:rPr>
          <w:rFonts w:asciiTheme="minorHAnsi" w:hAnsiTheme="minorHAnsi"/>
        </w:rPr>
      </w:pPr>
      <w:r w:rsidRPr="00386243">
        <w:rPr>
          <w:rStyle w:val="FootnoteReference"/>
          <w:rFonts w:asciiTheme="minorHAnsi" w:hAnsiTheme="minorHAnsi"/>
        </w:rPr>
        <w:footnoteRef/>
      </w:r>
      <w:r w:rsidRPr="00386243">
        <w:rPr>
          <w:rFonts w:asciiTheme="minorHAnsi" w:hAnsiTheme="minorHAnsi"/>
        </w:rPr>
        <w:t xml:space="preserve"> For example, </w:t>
      </w:r>
      <w:proofErr w:type="spellStart"/>
      <w:r w:rsidRPr="00386243">
        <w:rPr>
          <w:rFonts w:asciiTheme="minorHAnsi" w:hAnsiTheme="minorHAnsi"/>
        </w:rPr>
        <w:t>TimoCom</w:t>
      </w:r>
      <w:proofErr w:type="spellEnd"/>
      <w:r w:rsidRPr="00386243">
        <w:rPr>
          <w:rFonts w:asciiTheme="minorHAnsi" w:hAnsiTheme="minorHAnsi"/>
        </w:rPr>
        <w:t xml:space="preserve"> has 30.000 members and has daily 300.000 offers posted on its system.</w:t>
      </w:r>
    </w:p>
  </w:footnote>
  <w:footnote w:id="22">
    <w:p w:rsidR="002B14DF" w:rsidRPr="006A35F8" w:rsidRDefault="002B14DF" w:rsidP="004D36A3">
      <w:pPr>
        <w:pStyle w:val="FootnoteText"/>
        <w:jc w:val="both"/>
        <w:rPr>
          <w:rFonts w:asciiTheme="minorHAnsi" w:hAnsiTheme="minorHAnsi"/>
        </w:rPr>
      </w:pPr>
      <w:r w:rsidRPr="00386243">
        <w:rPr>
          <w:rStyle w:val="FootnoteReference"/>
          <w:rFonts w:asciiTheme="minorHAnsi" w:hAnsiTheme="minorHAnsi"/>
        </w:rPr>
        <w:footnoteRef/>
      </w:r>
      <w:r w:rsidRPr="00386243">
        <w:rPr>
          <w:rFonts w:asciiTheme="minorHAnsi" w:hAnsiTheme="minorHAnsi"/>
        </w:rPr>
        <w:t xml:space="preserve"> </w:t>
      </w:r>
      <w:proofErr w:type="spellStart"/>
      <w:r>
        <w:rPr>
          <w:rFonts w:asciiTheme="minorHAnsi" w:hAnsiTheme="minorHAnsi"/>
        </w:rPr>
        <w:t>E.g</w:t>
      </w:r>
      <w:proofErr w:type="spellEnd"/>
      <w:r>
        <w:rPr>
          <w:rFonts w:asciiTheme="minorHAnsi" w:hAnsiTheme="minorHAnsi"/>
        </w:rPr>
        <w:t>: i</w:t>
      </w:r>
      <w:r w:rsidRPr="00386243">
        <w:rPr>
          <w:rFonts w:asciiTheme="minorHAnsi" w:hAnsiTheme="minorHAnsi"/>
        </w:rPr>
        <w:t>s the company a carrier, shipper</w:t>
      </w:r>
      <w:r>
        <w:rPr>
          <w:rFonts w:asciiTheme="minorHAnsi" w:hAnsiTheme="minorHAnsi"/>
        </w:rPr>
        <w:t xml:space="preserve"> or</w:t>
      </w:r>
      <w:r w:rsidRPr="00386243">
        <w:rPr>
          <w:rFonts w:asciiTheme="minorHAnsi" w:hAnsiTheme="minorHAnsi"/>
        </w:rPr>
        <w:t xml:space="preserve"> shipping agent.</w:t>
      </w:r>
    </w:p>
  </w:footnote>
  <w:footnote w:id="23">
    <w:p w:rsidR="002B14DF" w:rsidRPr="00C36F54" w:rsidRDefault="002B14DF" w:rsidP="004D36A3">
      <w:pPr>
        <w:pStyle w:val="FootnoteText"/>
        <w:jc w:val="both"/>
        <w:rPr>
          <w:rFonts w:asciiTheme="minorHAnsi" w:hAnsiTheme="minorHAnsi"/>
        </w:rPr>
      </w:pPr>
      <w:r w:rsidRPr="00C36F54">
        <w:rPr>
          <w:rStyle w:val="FootnoteReference"/>
          <w:rFonts w:asciiTheme="minorHAnsi" w:hAnsiTheme="minorHAnsi"/>
        </w:rPr>
        <w:footnoteRef/>
      </w:r>
      <w:r w:rsidRPr="00C36F54">
        <w:rPr>
          <w:rFonts w:asciiTheme="minorHAnsi" w:hAnsiTheme="minorHAnsi"/>
        </w:rPr>
        <w:t xml:space="preserve"> </w:t>
      </w:r>
      <w:r w:rsidRPr="00C36F54">
        <w:rPr>
          <w:rFonts w:asciiTheme="minorHAnsi" w:hAnsiTheme="minorHAnsi"/>
          <w:lang w:val="en-GB"/>
        </w:rPr>
        <w:t>This additional information can be for example a chamber of commerce registration number, insurance, driver license, normal letterhead of the company.</w:t>
      </w:r>
    </w:p>
  </w:footnote>
  <w:footnote w:id="24">
    <w:p w:rsidR="002B14DF" w:rsidRPr="004D36A3" w:rsidRDefault="002B14DF" w:rsidP="004D36A3">
      <w:pPr>
        <w:pStyle w:val="FootnoteText"/>
        <w:jc w:val="both"/>
        <w:rPr>
          <w:rFonts w:asciiTheme="minorHAnsi" w:hAnsiTheme="minorHAnsi"/>
        </w:rPr>
      </w:pPr>
      <w:r w:rsidRPr="004D36A3">
        <w:rPr>
          <w:rStyle w:val="FootnoteReference"/>
          <w:rFonts w:asciiTheme="minorHAnsi" w:hAnsiTheme="minorHAnsi"/>
        </w:rPr>
        <w:footnoteRef/>
      </w:r>
      <w:r w:rsidRPr="004D36A3">
        <w:rPr>
          <w:rFonts w:asciiTheme="minorHAnsi" w:hAnsiTheme="minorHAnsi"/>
        </w:rPr>
        <w:t xml:space="preserve"> The freight exchange does also value creditability of their members </w:t>
      </w:r>
      <w:r>
        <w:rPr>
          <w:rFonts w:asciiTheme="minorHAnsi" w:hAnsiTheme="minorHAnsi"/>
        </w:rPr>
        <w:t xml:space="preserve">as an assurance </w:t>
      </w:r>
      <w:r w:rsidRPr="004D36A3">
        <w:rPr>
          <w:rFonts w:asciiTheme="minorHAnsi" w:hAnsiTheme="minorHAnsi"/>
        </w:rPr>
        <w:t>that they</w:t>
      </w:r>
      <w:r>
        <w:rPr>
          <w:rFonts w:asciiTheme="minorHAnsi" w:hAnsiTheme="minorHAnsi"/>
        </w:rPr>
        <w:t xml:space="preserve"> are expected to </w:t>
      </w:r>
      <w:r w:rsidRPr="004D36A3">
        <w:rPr>
          <w:rFonts w:asciiTheme="minorHAnsi" w:hAnsiTheme="minorHAnsi"/>
        </w:rPr>
        <w:t>receive the membership fee.</w:t>
      </w:r>
    </w:p>
  </w:footnote>
  <w:footnote w:id="25">
    <w:p w:rsidR="002B14DF" w:rsidRPr="00205BA5" w:rsidRDefault="002B14DF" w:rsidP="00205BA5">
      <w:pPr>
        <w:pStyle w:val="FootnoteText"/>
        <w:jc w:val="both"/>
        <w:rPr>
          <w:rFonts w:asciiTheme="minorHAnsi" w:hAnsiTheme="minorHAnsi"/>
        </w:rPr>
      </w:pPr>
      <w:r w:rsidRPr="00205BA5">
        <w:rPr>
          <w:rStyle w:val="FootnoteReference"/>
          <w:rFonts w:asciiTheme="minorHAnsi" w:hAnsiTheme="minorHAnsi"/>
        </w:rPr>
        <w:footnoteRef/>
      </w:r>
      <w:r w:rsidRPr="00205BA5">
        <w:rPr>
          <w:rFonts w:asciiTheme="minorHAnsi" w:hAnsiTheme="minorHAnsi"/>
        </w:rPr>
        <w:t xml:space="preserve"> This paragraph is based on conversations with the following experts Chris </w:t>
      </w:r>
      <w:proofErr w:type="spellStart"/>
      <w:r w:rsidRPr="00205BA5">
        <w:rPr>
          <w:rFonts w:asciiTheme="minorHAnsi" w:hAnsiTheme="minorHAnsi"/>
        </w:rPr>
        <w:t>Selhorst</w:t>
      </w:r>
      <w:proofErr w:type="spellEnd"/>
      <w:r w:rsidRPr="00205BA5">
        <w:rPr>
          <w:rFonts w:asciiTheme="minorHAnsi" w:hAnsiTheme="minorHAnsi"/>
        </w:rPr>
        <w:t xml:space="preserve">, Roger Busch, Remco </w:t>
      </w:r>
      <w:proofErr w:type="spellStart"/>
      <w:r w:rsidRPr="00205BA5">
        <w:rPr>
          <w:rFonts w:asciiTheme="minorHAnsi" w:hAnsiTheme="minorHAnsi"/>
        </w:rPr>
        <w:t>Segerink</w:t>
      </w:r>
      <w:proofErr w:type="spellEnd"/>
      <w:r w:rsidRPr="00205BA5">
        <w:rPr>
          <w:rFonts w:asciiTheme="minorHAnsi" w:hAnsiTheme="minorHAnsi"/>
        </w:rPr>
        <w:t xml:space="preserve">, </w:t>
      </w:r>
      <w:proofErr w:type="spellStart"/>
      <w:r w:rsidRPr="00205BA5">
        <w:rPr>
          <w:rFonts w:asciiTheme="minorHAnsi" w:hAnsiTheme="minorHAnsi"/>
        </w:rPr>
        <w:t>Wim</w:t>
      </w:r>
      <w:proofErr w:type="spellEnd"/>
      <w:r w:rsidRPr="00205BA5">
        <w:rPr>
          <w:rFonts w:asciiTheme="minorHAnsi" w:hAnsiTheme="minorHAnsi"/>
        </w:rPr>
        <w:t xml:space="preserve"> </w:t>
      </w:r>
      <w:proofErr w:type="spellStart"/>
      <w:r w:rsidRPr="00205BA5">
        <w:rPr>
          <w:rFonts w:asciiTheme="minorHAnsi" w:hAnsiTheme="minorHAnsi"/>
        </w:rPr>
        <w:t>DeKeyser</w:t>
      </w:r>
      <w:proofErr w:type="spellEnd"/>
      <w:r w:rsidRPr="00205BA5">
        <w:rPr>
          <w:rFonts w:asciiTheme="minorHAnsi" w:hAnsiTheme="minorHAnsi"/>
        </w:rPr>
        <w:t xml:space="preserve">, Frederik </w:t>
      </w:r>
      <w:proofErr w:type="spellStart"/>
      <w:r w:rsidRPr="00205BA5">
        <w:rPr>
          <w:rFonts w:asciiTheme="minorHAnsi" w:hAnsiTheme="minorHAnsi"/>
        </w:rPr>
        <w:t>DeKeyser</w:t>
      </w:r>
      <w:proofErr w:type="spellEnd"/>
      <w:r w:rsidRPr="00205BA5">
        <w:rPr>
          <w:rFonts w:asciiTheme="minorHAnsi" w:hAnsiTheme="minorHAnsi"/>
        </w:rPr>
        <w:t xml:space="preserve">, and </w:t>
      </w:r>
      <w:proofErr w:type="spellStart"/>
      <w:r w:rsidRPr="00205BA5">
        <w:rPr>
          <w:rFonts w:asciiTheme="minorHAnsi" w:hAnsiTheme="minorHAnsi"/>
        </w:rPr>
        <w:t>Dimitri</w:t>
      </w:r>
      <w:proofErr w:type="spellEnd"/>
      <w:r w:rsidRPr="00205BA5">
        <w:rPr>
          <w:rFonts w:asciiTheme="minorHAnsi" w:hAnsiTheme="minorHAnsi"/>
        </w:rPr>
        <w:t xml:space="preserve"> </w:t>
      </w:r>
      <w:proofErr w:type="spellStart"/>
      <w:r w:rsidRPr="00205BA5">
        <w:rPr>
          <w:rFonts w:asciiTheme="minorHAnsi" w:hAnsiTheme="minorHAnsi"/>
        </w:rPr>
        <w:t>DeKeyser</w:t>
      </w:r>
      <w:proofErr w:type="spellEnd"/>
      <w:r w:rsidRPr="00205BA5">
        <w:rPr>
          <w:rFonts w:asciiTheme="minorHAnsi" w:hAnsiTheme="minorHAnsi"/>
        </w:rPr>
        <w:t>.</w:t>
      </w:r>
    </w:p>
  </w:footnote>
  <w:footnote w:id="26">
    <w:p w:rsidR="002B14DF" w:rsidRPr="001D0AD2" w:rsidRDefault="002B14DF" w:rsidP="001D0AD2">
      <w:pPr>
        <w:pStyle w:val="FootnoteText"/>
        <w:jc w:val="both"/>
      </w:pPr>
      <w:r w:rsidRPr="001D0AD2">
        <w:rPr>
          <w:rStyle w:val="FootnoteReference"/>
          <w:rFonts w:asciiTheme="minorHAnsi" w:hAnsiTheme="minorHAnsi"/>
        </w:rPr>
        <w:footnoteRef/>
      </w:r>
      <w:r w:rsidRPr="001D0AD2">
        <w:rPr>
          <w:rFonts w:asciiTheme="minorHAnsi" w:hAnsiTheme="minorHAnsi"/>
        </w:rPr>
        <w:t xml:space="preserve"> By the police referred to as ‘modus operandi’</w:t>
      </w:r>
      <w:r>
        <w:t>.</w:t>
      </w:r>
    </w:p>
  </w:footnote>
  <w:footnote w:id="27">
    <w:p w:rsidR="002B14DF" w:rsidRPr="00993190" w:rsidRDefault="002B14DF" w:rsidP="00993190">
      <w:pPr>
        <w:pStyle w:val="FootnoteText"/>
        <w:jc w:val="both"/>
        <w:rPr>
          <w:rFonts w:asciiTheme="minorHAnsi" w:hAnsiTheme="minorHAnsi"/>
        </w:rPr>
      </w:pPr>
      <w:r w:rsidRPr="00993190">
        <w:rPr>
          <w:rStyle w:val="FootnoteReference"/>
          <w:rFonts w:asciiTheme="minorHAnsi" w:hAnsiTheme="minorHAnsi"/>
        </w:rPr>
        <w:footnoteRef/>
      </w:r>
      <w:r w:rsidRPr="00993190">
        <w:rPr>
          <w:rFonts w:asciiTheme="minorHAnsi" w:hAnsiTheme="minorHAnsi"/>
        </w:rPr>
        <w:t xml:space="preserve"> More information about stolen cargo due to freight exchange fraud can be found in paragraph 4.3.</w:t>
      </w:r>
    </w:p>
  </w:footnote>
  <w:footnote w:id="28">
    <w:p w:rsidR="002B14DF" w:rsidRPr="00300AC8" w:rsidRDefault="002B14DF" w:rsidP="00300AC8">
      <w:pPr>
        <w:pStyle w:val="FootnoteText"/>
        <w:jc w:val="both"/>
        <w:rPr>
          <w:rFonts w:asciiTheme="minorHAnsi" w:hAnsiTheme="minorHAnsi"/>
        </w:rPr>
      </w:pPr>
      <w:r w:rsidRPr="00300AC8">
        <w:rPr>
          <w:rStyle w:val="FootnoteReference"/>
          <w:rFonts w:asciiTheme="minorHAnsi" w:hAnsiTheme="minorHAnsi"/>
        </w:rPr>
        <w:footnoteRef/>
      </w:r>
      <w:r w:rsidRPr="00300AC8">
        <w:rPr>
          <w:rFonts w:asciiTheme="minorHAnsi" w:hAnsiTheme="minorHAnsi"/>
        </w:rPr>
        <w:t xml:space="preserve"> One of the police reports stated a transport company which was taken over just before Christmas. The former owner reported the take-over, but because of the holidays it was processed </w:t>
      </w:r>
      <w:r>
        <w:rPr>
          <w:rFonts w:asciiTheme="minorHAnsi" w:hAnsiTheme="minorHAnsi"/>
        </w:rPr>
        <w:t xml:space="preserve">at the freight exchange </w:t>
      </w:r>
      <w:r w:rsidRPr="00300AC8">
        <w:rPr>
          <w:rFonts w:asciiTheme="minorHAnsi" w:hAnsiTheme="minorHAnsi"/>
        </w:rPr>
        <w:t xml:space="preserve">after </w:t>
      </w:r>
      <w:proofErr w:type="gramStart"/>
      <w:r w:rsidRPr="00300AC8">
        <w:rPr>
          <w:rFonts w:asciiTheme="minorHAnsi" w:hAnsiTheme="minorHAnsi"/>
        </w:rPr>
        <w:t>new year’s eve</w:t>
      </w:r>
      <w:proofErr w:type="gramEnd"/>
      <w:r w:rsidRPr="00300AC8">
        <w:rPr>
          <w:rFonts w:asciiTheme="minorHAnsi" w:hAnsiTheme="minorHAnsi"/>
        </w:rPr>
        <w:t>. This</w:t>
      </w:r>
      <w:r>
        <w:rPr>
          <w:rFonts w:asciiTheme="minorHAnsi" w:hAnsiTheme="minorHAnsi"/>
        </w:rPr>
        <w:t xml:space="preserve"> turned out to be</w:t>
      </w:r>
      <w:r w:rsidRPr="00300AC8">
        <w:rPr>
          <w:rFonts w:asciiTheme="minorHAnsi" w:hAnsiTheme="minorHAnsi"/>
        </w:rPr>
        <w:t xml:space="preserve"> too late</w:t>
      </w:r>
      <w:r>
        <w:rPr>
          <w:rFonts w:asciiTheme="minorHAnsi" w:hAnsiTheme="minorHAnsi"/>
        </w:rPr>
        <w:t xml:space="preserve"> because</w:t>
      </w:r>
      <w:r w:rsidRPr="00300AC8">
        <w:rPr>
          <w:rFonts w:asciiTheme="minorHAnsi" w:hAnsiTheme="minorHAnsi"/>
        </w:rPr>
        <w:t xml:space="preserve"> between Christmas and </w:t>
      </w:r>
      <w:r>
        <w:rPr>
          <w:rFonts w:asciiTheme="minorHAnsi" w:hAnsiTheme="minorHAnsi"/>
        </w:rPr>
        <w:t>N</w:t>
      </w:r>
      <w:r w:rsidRPr="00300AC8">
        <w:rPr>
          <w:rFonts w:asciiTheme="minorHAnsi" w:hAnsiTheme="minorHAnsi"/>
        </w:rPr>
        <w:t xml:space="preserve">ew </w:t>
      </w:r>
      <w:proofErr w:type="gramStart"/>
      <w:r>
        <w:rPr>
          <w:rFonts w:asciiTheme="minorHAnsi" w:hAnsiTheme="minorHAnsi"/>
        </w:rPr>
        <w:t>Y</w:t>
      </w:r>
      <w:r w:rsidRPr="00300AC8">
        <w:rPr>
          <w:rFonts w:asciiTheme="minorHAnsi" w:hAnsiTheme="minorHAnsi"/>
        </w:rPr>
        <w:t>ear’s eve</w:t>
      </w:r>
      <w:proofErr w:type="gramEnd"/>
      <w:r w:rsidRPr="00300AC8">
        <w:rPr>
          <w:rFonts w:asciiTheme="minorHAnsi" w:hAnsiTheme="minorHAnsi"/>
        </w:rPr>
        <w:t xml:space="preserve"> several loads were </w:t>
      </w:r>
      <w:r>
        <w:rPr>
          <w:rFonts w:asciiTheme="minorHAnsi" w:hAnsiTheme="minorHAnsi"/>
        </w:rPr>
        <w:t xml:space="preserve">already </w:t>
      </w:r>
      <w:r w:rsidRPr="00300AC8">
        <w:rPr>
          <w:rFonts w:asciiTheme="minorHAnsi" w:hAnsiTheme="minorHAnsi"/>
        </w:rPr>
        <w:t>stole</w:t>
      </w:r>
      <w:r>
        <w:rPr>
          <w:rFonts w:asciiTheme="minorHAnsi" w:hAnsiTheme="minorHAnsi"/>
        </w:rPr>
        <w:t>n</w:t>
      </w:r>
      <w:r w:rsidRPr="00300AC8">
        <w:rPr>
          <w:rFonts w:asciiTheme="minorHAnsi" w:hAnsiTheme="minorHAnsi"/>
        </w:rPr>
        <w:t xml:space="preserve"> and the new </w:t>
      </w:r>
      <w:r>
        <w:rPr>
          <w:rFonts w:asciiTheme="minorHAnsi" w:hAnsiTheme="minorHAnsi"/>
        </w:rPr>
        <w:t xml:space="preserve">(criminal) </w:t>
      </w:r>
      <w:r w:rsidRPr="00300AC8">
        <w:rPr>
          <w:rFonts w:asciiTheme="minorHAnsi" w:hAnsiTheme="minorHAnsi"/>
        </w:rPr>
        <w:t>owners vanished into thin air.</w:t>
      </w:r>
    </w:p>
  </w:footnote>
  <w:footnote w:id="29">
    <w:p w:rsidR="002B14DF" w:rsidRPr="00DB282A" w:rsidRDefault="002B14DF">
      <w:pPr>
        <w:pStyle w:val="FootnoteText"/>
        <w:rPr>
          <w:rFonts w:asciiTheme="minorHAnsi" w:hAnsiTheme="minorHAnsi" w:cstheme="minorHAnsi"/>
        </w:rPr>
      </w:pPr>
      <w:r w:rsidRPr="00DB282A">
        <w:rPr>
          <w:rStyle w:val="FootnoteReference"/>
          <w:rFonts w:asciiTheme="minorHAnsi" w:hAnsiTheme="minorHAnsi" w:cstheme="minorHAnsi"/>
        </w:rPr>
        <w:footnoteRef/>
      </w:r>
      <w:r w:rsidRPr="00DB282A">
        <w:rPr>
          <w:rFonts w:asciiTheme="minorHAnsi" w:hAnsiTheme="minorHAnsi" w:cstheme="minorHAnsi"/>
        </w:rPr>
        <w:t xml:space="preserve"> This is confirmed in the report </w:t>
      </w:r>
      <w:proofErr w:type="spellStart"/>
      <w:r w:rsidRPr="00DB282A">
        <w:rPr>
          <w:rFonts w:asciiTheme="minorHAnsi" w:hAnsiTheme="minorHAnsi" w:cstheme="minorHAnsi"/>
          <w:i/>
        </w:rPr>
        <w:t>Zware</w:t>
      </w:r>
      <w:proofErr w:type="spellEnd"/>
      <w:r w:rsidRPr="00DB282A">
        <w:rPr>
          <w:rFonts w:asciiTheme="minorHAnsi" w:hAnsiTheme="minorHAnsi" w:cstheme="minorHAnsi"/>
          <w:i/>
        </w:rPr>
        <w:t xml:space="preserve"> </w:t>
      </w:r>
      <w:proofErr w:type="spellStart"/>
      <w:r w:rsidRPr="00DB282A">
        <w:rPr>
          <w:rFonts w:asciiTheme="minorHAnsi" w:hAnsiTheme="minorHAnsi" w:cstheme="minorHAnsi"/>
          <w:i/>
        </w:rPr>
        <w:t>jongens</w:t>
      </w:r>
      <w:proofErr w:type="spellEnd"/>
      <w:r w:rsidRPr="00DB282A">
        <w:rPr>
          <w:rFonts w:asciiTheme="minorHAnsi" w:hAnsiTheme="minorHAnsi" w:cstheme="minorHAnsi"/>
          <w:i/>
        </w:rPr>
        <w:t xml:space="preserve"> op de </w:t>
      </w:r>
      <w:proofErr w:type="spellStart"/>
      <w:r w:rsidRPr="00DB282A">
        <w:rPr>
          <w:rFonts w:asciiTheme="minorHAnsi" w:hAnsiTheme="minorHAnsi" w:cstheme="minorHAnsi"/>
          <w:i/>
        </w:rPr>
        <w:t>weg</w:t>
      </w:r>
      <w:proofErr w:type="spellEnd"/>
      <w:r w:rsidRPr="00DB282A">
        <w:rPr>
          <w:rFonts w:asciiTheme="minorHAnsi" w:hAnsiTheme="minorHAnsi" w:cstheme="minorHAnsi"/>
          <w:i/>
        </w:rPr>
        <w:t xml:space="preserve"> </w:t>
      </w:r>
      <w:r w:rsidRPr="00DB282A">
        <w:rPr>
          <w:rFonts w:asciiTheme="minorHAnsi" w:hAnsiTheme="minorHAnsi" w:cstheme="minorHAnsi"/>
        </w:rPr>
        <w:t>(2006) p.71.</w:t>
      </w:r>
    </w:p>
  </w:footnote>
  <w:footnote w:id="30">
    <w:p w:rsidR="002B14DF" w:rsidRPr="00183836" w:rsidRDefault="002B14DF">
      <w:pPr>
        <w:pStyle w:val="FootnoteText"/>
        <w:rPr>
          <w:rFonts w:asciiTheme="minorHAnsi" w:hAnsiTheme="minorHAnsi"/>
        </w:rPr>
      </w:pPr>
      <w:r w:rsidRPr="00183836">
        <w:rPr>
          <w:rStyle w:val="FootnoteReference"/>
          <w:rFonts w:asciiTheme="minorHAnsi" w:hAnsiTheme="minorHAnsi"/>
        </w:rPr>
        <w:footnoteRef/>
      </w:r>
      <w:r w:rsidRPr="00183836">
        <w:rPr>
          <w:rFonts w:asciiTheme="minorHAnsi" w:hAnsiTheme="minorHAnsi"/>
        </w:rPr>
        <w:t xml:space="preserve"> </w:t>
      </w:r>
      <w:r>
        <w:rPr>
          <w:rFonts w:asciiTheme="minorHAnsi" w:hAnsiTheme="minorHAnsi"/>
        </w:rPr>
        <w:t>A</w:t>
      </w:r>
      <w:r w:rsidRPr="00183836">
        <w:rPr>
          <w:rFonts w:asciiTheme="minorHAnsi" w:hAnsiTheme="minorHAnsi"/>
        </w:rPr>
        <w:t xml:space="preserve"> confidentiality agreement </w:t>
      </w:r>
      <w:r>
        <w:rPr>
          <w:rFonts w:asciiTheme="minorHAnsi" w:hAnsiTheme="minorHAnsi"/>
        </w:rPr>
        <w:t xml:space="preserve">prohibits us </w:t>
      </w:r>
      <w:r w:rsidRPr="00183836">
        <w:rPr>
          <w:rFonts w:asciiTheme="minorHAnsi" w:hAnsiTheme="minorHAnsi"/>
        </w:rPr>
        <w:t xml:space="preserve">to publish descriptive statistics </w:t>
      </w:r>
      <w:r>
        <w:rPr>
          <w:rFonts w:asciiTheme="minorHAnsi" w:hAnsiTheme="minorHAnsi"/>
        </w:rPr>
        <w:t xml:space="preserve">or a </w:t>
      </w:r>
      <w:r w:rsidRPr="00183836">
        <w:rPr>
          <w:rFonts w:asciiTheme="minorHAnsi" w:hAnsiTheme="minorHAnsi"/>
        </w:rPr>
        <w:t>graphed evolvement over time of these variables</w:t>
      </w:r>
      <w:r>
        <w:rPr>
          <w:rFonts w:asciiTheme="minorHAnsi" w:hAnsiTheme="minorHAnsi"/>
        </w:rPr>
        <w:t xml:space="preserve"> in this thesis</w:t>
      </w:r>
      <w:r w:rsidRPr="00183836">
        <w:rPr>
          <w:rFonts w:asciiTheme="minorHAnsi" w:hAnsiTheme="minorHAnsi"/>
        </w:rPr>
        <w:t>.</w:t>
      </w:r>
    </w:p>
  </w:footnote>
  <w:footnote w:id="31">
    <w:p w:rsidR="002B14DF" w:rsidRPr="003D5D41" w:rsidRDefault="002B14DF">
      <w:pPr>
        <w:pStyle w:val="FootnoteText"/>
        <w:rPr>
          <w:rFonts w:asciiTheme="minorHAnsi" w:hAnsiTheme="minorHAnsi"/>
        </w:rPr>
      </w:pPr>
      <w:r w:rsidRPr="003D5D41">
        <w:rPr>
          <w:rStyle w:val="FootnoteReference"/>
          <w:rFonts w:asciiTheme="minorHAnsi" w:hAnsiTheme="minorHAnsi"/>
        </w:rPr>
        <w:footnoteRef/>
      </w:r>
      <w:r w:rsidRPr="003D5D41">
        <w:rPr>
          <w:rFonts w:asciiTheme="minorHAnsi" w:hAnsiTheme="minorHAnsi"/>
        </w:rPr>
        <w:t xml:space="preserve"> This under registration is in practice referred to as the ‘black number’ of crime.</w:t>
      </w:r>
    </w:p>
  </w:footnote>
  <w:footnote w:id="32">
    <w:p w:rsidR="002B14DF" w:rsidRPr="003C58D1" w:rsidRDefault="002B14DF">
      <w:pPr>
        <w:pStyle w:val="FootnoteText"/>
        <w:rPr>
          <w:rFonts w:asciiTheme="minorHAnsi" w:hAnsiTheme="minorHAnsi"/>
        </w:rPr>
      </w:pPr>
      <w:r w:rsidRPr="003C58D1">
        <w:rPr>
          <w:rStyle w:val="FootnoteReference"/>
          <w:rFonts w:asciiTheme="minorHAnsi" w:hAnsiTheme="minorHAnsi"/>
        </w:rPr>
        <w:footnoteRef/>
      </w:r>
      <w:r w:rsidRPr="003C58D1">
        <w:rPr>
          <w:rFonts w:asciiTheme="minorHAnsi" w:hAnsiTheme="minorHAnsi"/>
        </w:rPr>
        <w:t xml:space="preserve"> The significance level of this test is 5%.</w:t>
      </w:r>
    </w:p>
  </w:footnote>
  <w:footnote w:id="33">
    <w:p w:rsidR="002B14DF" w:rsidRPr="001C2470" w:rsidRDefault="002B14DF" w:rsidP="009119B1">
      <w:pPr>
        <w:pStyle w:val="FootnoteText"/>
        <w:jc w:val="both"/>
        <w:rPr>
          <w:rFonts w:asciiTheme="minorHAnsi" w:hAnsiTheme="minorHAnsi"/>
        </w:rPr>
      </w:pPr>
      <w:r w:rsidRPr="001C2470">
        <w:rPr>
          <w:rStyle w:val="FootnoteReference"/>
          <w:rFonts w:asciiTheme="minorHAnsi" w:hAnsiTheme="minorHAnsi"/>
        </w:rPr>
        <w:footnoteRef/>
      </w:r>
      <w:r w:rsidRPr="001C2470">
        <w:rPr>
          <w:rFonts w:asciiTheme="minorHAnsi" w:hAnsiTheme="minorHAnsi"/>
        </w:rPr>
        <w:t xml:space="preserve"> </w:t>
      </w:r>
      <w:r>
        <w:rPr>
          <w:rFonts w:asciiTheme="minorHAnsi" w:hAnsiTheme="minorHAnsi"/>
        </w:rPr>
        <w:t>A c</w:t>
      </w:r>
      <w:r w:rsidRPr="001C2470">
        <w:rPr>
          <w:rFonts w:asciiTheme="minorHAnsi" w:hAnsiTheme="minorHAnsi"/>
        </w:rPr>
        <w:t>orrelation</w:t>
      </w:r>
      <w:r>
        <w:rPr>
          <w:rFonts w:asciiTheme="minorHAnsi" w:hAnsiTheme="minorHAnsi"/>
        </w:rPr>
        <w:t xml:space="preserve"> analysis</w:t>
      </w:r>
      <w:r w:rsidRPr="001C2470">
        <w:rPr>
          <w:rFonts w:asciiTheme="minorHAnsi" w:hAnsiTheme="minorHAnsi"/>
        </w:rPr>
        <w:t xml:space="preserve"> </w:t>
      </w:r>
      <w:r>
        <w:rPr>
          <w:rFonts w:asciiTheme="minorHAnsi" w:hAnsiTheme="minorHAnsi"/>
        </w:rPr>
        <w:t>provides information about possible</w:t>
      </w:r>
      <w:r w:rsidRPr="001C2470">
        <w:rPr>
          <w:rFonts w:asciiTheme="minorHAnsi" w:hAnsiTheme="minorHAnsi"/>
        </w:rPr>
        <w:t xml:space="preserve"> relationships between variables</w:t>
      </w:r>
      <w:r>
        <w:rPr>
          <w:rFonts w:asciiTheme="minorHAnsi" w:hAnsiTheme="minorHAnsi"/>
        </w:rPr>
        <w:t>. A correlation analysis</w:t>
      </w:r>
      <w:r w:rsidRPr="001C2470">
        <w:rPr>
          <w:rFonts w:asciiTheme="minorHAnsi" w:hAnsiTheme="minorHAnsi"/>
        </w:rPr>
        <w:t xml:space="preserve"> do</w:t>
      </w:r>
      <w:r>
        <w:rPr>
          <w:rFonts w:asciiTheme="minorHAnsi" w:hAnsiTheme="minorHAnsi"/>
        </w:rPr>
        <w:t>es</w:t>
      </w:r>
      <w:r w:rsidRPr="001C2470">
        <w:rPr>
          <w:rFonts w:asciiTheme="minorHAnsi" w:hAnsiTheme="minorHAnsi"/>
        </w:rPr>
        <w:t xml:space="preserve"> not clarify any causality between variables. Examples given in this chapter regarding the sign and significance of correlation coefficients </w:t>
      </w:r>
      <w:r>
        <w:rPr>
          <w:rFonts w:asciiTheme="minorHAnsi" w:hAnsiTheme="minorHAnsi"/>
        </w:rPr>
        <w:t xml:space="preserve">are meant to clarify the effect of the movement, they do not imply any causal relations, </w:t>
      </w:r>
      <w:proofErr w:type="gramStart"/>
      <w:r>
        <w:rPr>
          <w:rFonts w:asciiTheme="minorHAnsi" w:hAnsiTheme="minorHAnsi"/>
        </w:rPr>
        <w:t>it</w:t>
      </w:r>
      <w:proofErr w:type="gramEnd"/>
      <w:r>
        <w:rPr>
          <w:rFonts w:asciiTheme="minorHAnsi" w:hAnsiTheme="minorHAnsi"/>
        </w:rPr>
        <w:t xml:space="preserve"> should therefore be kept in mind that the names of the variables in an example are interchangeable. </w:t>
      </w:r>
      <w:r w:rsidRPr="001C2470">
        <w:rPr>
          <w:rFonts w:asciiTheme="minorHAnsi" w:hAnsiTheme="minorHAnsi"/>
        </w:rPr>
        <w:t xml:space="preserve"> </w:t>
      </w:r>
    </w:p>
  </w:footnote>
  <w:footnote w:id="34">
    <w:p w:rsidR="002B14DF" w:rsidRPr="00517D6F" w:rsidRDefault="002B14DF" w:rsidP="00A820E5">
      <w:pPr>
        <w:pStyle w:val="FootnoteText"/>
        <w:jc w:val="both"/>
        <w:rPr>
          <w:rFonts w:asciiTheme="minorHAnsi" w:hAnsiTheme="minorHAnsi"/>
        </w:rPr>
      </w:pPr>
      <w:r w:rsidRPr="00517D6F">
        <w:rPr>
          <w:rStyle w:val="FootnoteReference"/>
          <w:rFonts w:asciiTheme="minorHAnsi" w:hAnsiTheme="minorHAnsi"/>
        </w:rPr>
        <w:footnoteRef/>
      </w:r>
      <w:r w:rsidRPr="00517D6F">
        <w:rPr>
          <w:rFonts w:asciiTheme="minorHAnsi" w:hAnsiTheme="minorHAnsi"/>
        </w:rPr>
        <w:t xml:space="preserve"> With</w:t>
      </w:r>
      <w:r>
        <w:rPr>
          <w:rFonts w:asciiTheme="minorHAnsi" w:hAnsiTheme="minorHAnsi"/>
        </w:rPr>
        <w:t xml:space="preserve"> the phrase</w:t>
      </w:r>
      <w:r w:rsidRPr="00517D6F">
        <w:rPr>
          <w:rFonts w:asciiTheme="minorHAnsi" w:hAnsiTheme="minorHAnsi"/>
        </w:rPr>
        <w:t xml:space="preserve"> </w:t>
      </w:r>
      <w:r>
        <w:rPr>
          <w:rFonts w:asciiTheme="minorHAnsi" w:hAnsiTheme="minorHAnsi"/>
        </w:rPr>
        <w:t>‘</w:t>
      </w:r>
      <w:r w:rsidRPr="00517D6F">
        <w:rPr>
          <w:rFonts w:asciiTheme="minorHAnsi" w:hAnsiTheme="minorHAnsi"/>
        </w:rPr>
        <w:t>vehicle crime components</w:t>
      </w:r>
      <w:r>
        <w:rPr>
          <w:rFonts w:asciiTheme="minorHAnsi" w:hAnsiTheme="minorHAnsi"/>
        </w:rPr>
        <w:t>’</w:t>
      </w:r>
      <w:r w:rsidRPr="00517D6F">
        <w:rPr>
          <w:rFonts w:asciiTheme="minorHAnsi" w:hAnsiTheme="minorHAnsi"/>
        </w:rPr>
        <w:t xml:space="preserve"> is </w:t>
      </w:r>
      <w:r>
        <w:rPr>
          <w:rFonts w:asciiTheme="minorHAnsi" w:hAnsiTheme="minorHAnsi"/>
        </w:rPr>
        <w:t xml:space="preserve">in this case </w:t>
      </w:r>
      <w:r w:rsidRPr="00517D6F">
        <w:rPr>
          <w:rFonts w:asciiTheme="minorHAnsi" w:hAnsiTheme="minorHAnsi"/>
        </w:rPr>
        <w:t>referred to vehicle theft and cargo theft</w:t>
      </w:r>
      <w:r>
        <w:rPr>
          <w:rFonts w:asciiTheme="minorHAnsi" w:hAnsiTheme="minorHAnsi"/>
        </w:rPr>
        <w:t xml:space="preserve"> which are</w:t>
      </w:r>
      <w:r w:rsidRPr="00517D6F">
        <w:rPr>
          <w:rFonts w:asciiTheme="minorHAnsi" w:hAnsiTheme="minorHAnsi"/>
        </w:rPr>
        <w:t xml:space="preserve"> the components </w:t>
      </w:r>
      <w:r>
        <w:rPr>
          <w:rFonts w:asciiTheme="minorHAnsi" w:hAnsiTheme="minorHAnsi"/>
        </w:rPr>
        <w:t>that</w:t>
      </w:r>
      <w:r w:rsidRPr="00517D6F">
        <w:rPr>
          <w:rFonts w:asciiTheme="minorHAnsi" w:hAnsiTheme="minorHAnsi"/>
        </w:rPr>
        <w:t xml:space="preserve"> significantly correlate</w:t>
      </w:r>
      <w:r>
        <w:rPr>
          <w:rFonts w:asciiTheme="minorHAnsi" w:hAnsiTheme="minorHAnsi"/>
        </w:rPr>
        <w:t xml:space="preserve"> with the variables of the freight exchange</w:t>
      </w:r>
      <w:r w:rsidRPr="00517D6F">
        <w:rPr>
          <w:rFonts w:asciiTheme="minorHAnsi" w:hAnsiTheme="minorHAnsi"/>
        </w:rPr>
        <w:t>.</w:t>
      </w:r>
    </w:p>
  </w:footnote>
  <w:footnote w:id="35">
    <w:p w:rsidR="002B14DF" w:rsidRPr="00DA5B08" w:rsidRDefault="002B14DF" w:rsidP="00DA5B08">
      <w:pPr>
        <w:pStyle w:val="FootnoteText"/>
        <w:jc w:val="both"/>
        <w:rPr>
          <w:rFonts w:asciiTheme="minorHAnsi" w:hAnsiTheme="minorHAnsi"/>
        </w:rPr>
      </w:pPr>
      <w:r w:rsidRPr="00DA5B08">
        <w:rPr>
          <w:rStyle w:val="FootnoteReference"/>
          <w:rFonts w:asciiTheme="minorHAnsi" w:hAnsiTheme="minorHAnsi"/>
        </w:rPr>
        <w:footnoteRef/>
      </w:r>
      <w:r w:rsidRPr="00DA5B08">
        <w:rPr>
          <w:rFonts w:asciiTheme="minorHAnsi" w:hAnsiTheme="minorHAnsi"/>
        </w:rPr>
        <w:t xml:space="preserve"> For a more detailed description see sub 3.2.1, table 2 and following.</w:t>
      </w:r>
    </w:p>
  </w:footnote>
  <w:footnote w:id="36">
    <w:p w:rsidR="002B14DF" w:rsidRPr="00204543" w:rsidRDefault="002B14DF">
      <w:pPr>
        <w:pStyle w:val="FootnoteText"/>
        <w:rPr>
          <w:rFonts w:asciiTheme="minorHAnsi" w:hAnsiTheme="minorHAnsi" w:cstheme="minorHAnsi"/>
        </w:rPr>
      </w:pPr>
      <w:r w:rsidRPr="00204543">
        <w:rPr>
          <w:rStyle w:val="FootnoteReference"/>
          <w:rFonts w:asciiTheme="minorHAnsi" w:hAnsiTheme="minorHAnsi" w:cstheme="minorHAnsi"/>
        </w:rPr>
        <w:footnoteRef/>
      </w:r>
      <w:r w:rsidRPr="00204543">
        <w:rPr>
          <w:rFonts w:asciiTheme="minorHAnsi" w:hAnsiTheme="minorHAnsi" w:cstheme="minorHAnsi"/>
        </w:rPr>
        <w:t xml:space="preserve"> Increasing the amount of secured </w:t>
      </w:r>
      <w:proofErr w:type="spellStart"/>
      <w:r w:rsidRPr="00204543">
        <w:rPr>
          <w:rFonts w:asciiTheme="minorHAnsi" w:hAnsiTheme="minorHAnsi" w:cstheme="minorHAnsi"/>
        </w:rPr>
        <w:t>parkings</w:t>
      </w:r>
      <w:proofErr w:type="spellEnd"/>
      <w:r w:rsidRPr="00204543">
        <w:rPr>
          <w:rFonts w:asciiTheme="minorHAnsi" w:hAnsiTheme="minorHAnsi" w:cstheme="minorHAnsi"/>
        </w:rPr>
        <w:t xml:space="preserve"> is one of the agreements made in the </w:t>
      </w:r>
      <w:proofErr w:type="spellStart"/>
      <w:r w:rsidRPr="00204543">
        <w:rPr>
          <w:rFonts w:asciiTheme="minorHAnsi" w:hAnsiTheme="minorHAnsi" w:cstheme="minorHAnsi"/>
          <w:i/>
        </w:rPr>
        <w:t>Tweede</w:t>
      </w:r>
      <w:proofErr w:type="spellEnd"/>
      <w:r w:rsidRPr="00204543">
        <w:rPr>
          <w:rFonts w:asciiTheme="minorHAnsi" w:hAnsiTheme="minorHAnsi" w:cstheme="minorHAnsi"/>
          <w:i/>
        </w:rPr>
        <w:t xml:space="preserve"> </w:t>
      </w:r>
      <w:proofErr w:type="spellStart"/>
      <w:r w:rsidRPr="00204543">
        <w:rPr>
          <w:rFonts w:asciiTheme="minorHAnsi" w:hAnsiTheme="minorHAnsi" w:cstheme="minorHAnsi"/>
          <w:i/>
        </w:rPr>
        <w:t>Convenant</w:t>
      </w:r>
      <w:proofErr w:type="spellEnd"/>
      <w:r w:rsidRPr="00204543">
        <w:rPr>
          <w:rFonts w:asciiTheme="minorHAnsi" w:hAnsiTheme="minorHAnsi" w:cstheme="minorHAnsi"/>
          <w:i/>
        </w:rPr>
        <w:t xml:space="preserve"> </w:t>
      </w:r>
      <w:proofErr w:type="spellStart"/>
      <w:r w:rsidRPr="00204543">
        <w:rPr>
          <w:rFonts w:asciiTheme="minorHAnsi" w:hAnsiTheme="minorHAnsi" w:cstheme="minorHAnsi"/>
          <w:i/>
        </w:rPr>
        <w:t>Aanpak</w:t>
      </w:r>
      <w:proofErr w:type="spellEnd"/>
      <w:r w:rsidRPr="00204543">
        <w:rPr>
          <w:rFonts w:asciiTheme="minorHAnsi" w:hAnsiTheme="minorHAnsi" w:cstheme="minorHAnsi"/>
          <w:i/>
        </w:rPr>
        <w:t xml:space="preserve"> </w:t>
      </w:r>
      <w:proofErr w:type="spellStart"/>
      <w:r w:rsidRPr="00204543">
        <w:rPr>
          <w:rFonts w:asciiTheme="minorHAnsi" w:hAnsiTheme="minorHAnsi" w:cstheme="minorHAnsi"/>
          <w:i/>
        </w:rPr>
        <w:t>Criminaliteit</w:t>
      </w:r>
      <w:proofErr w:type="spellEnd"/>
      <w:r w:rsidRPr="00204543">
        <w:rPr>
          <w:rFonts w:asciiTheme="minorHAnsi" w:hAnsiTheme="minorHAnsi" w:cstheme="minorHAnsi"/>
          <w:i/>
        </w:rPr>
        <w:t xml:space="preserve"> </w:t>
      </w:r>
      <w:proofErr w:type="spellStart"/>
      <w:r w:rsidRPr="00204543">
        <w:rPr>
          <w:rFonts w:asciiTheme="minorHAnsi" w:hAnsiTheme="minorHAnsi" w:cstheme="minorHAnsi"/>
          <w:i/>
        </w:rPr>
        <w:t>Transportsector</w:t>
      </w:r>
      <w:proofErr w:type="spellEnd"/>
      <w:r w:rsidRPr="00204543">
        <w:rPr>
          <w:rFonts w:asciiTheme="minorHAnsi" w:hAnsiTheme="minorHAnsi" w:cstheme="minorHAnsi"/>
        </w:rPr>
        <w:t xml:space="preserve"> by the different parties concerned in the transport sector. </w:t>
      </w:r>
    </w:p>
  </w:footnote>
  <w:footnote w:id="37">
    <w:p w:rsidR="002B14DF" w:rsidRPr="00A72C66" w:rsidRDefault="002B14DF">
      <w:pPr>
        <w:pStyle w:val="FootnoteText"/>
        <w:rPr>
          <w:rFonts w:asciiTheme="minorHAnsi" w:hAnsiTheme="minorHAnsi"/>
        </w:rPr>
      </w:pPr>
      <w:r w:rsidRPr="00A72C66">
        <w:rPr>
          <w:rStyle w:val="FootnoteReference"/>
          <w:rFonts w:asciiTheme="minorHAnsi" w:hAnsiTheme="minorHAnsi"/>
        </w:rPr>
        <w:footnoteRef/>
      </w:r>
      <w:r w:rsidRPr="00A72C66">
        <w:rPr>
          <w:rFonts w:asciiTheme="minorHAnsi" w:hAnsiTheme="minorHAnsi"/>
        </w:rPr>
        <w:t xml:space="preserve"> For example in our first model k = 3 </w:t>
      </w:r>
      <w:r>
        <w:rPr>
          <w:rFonts w:asciiTheme="minorHAnsi" w:hAnsiTheme="minorHAnsi"/>
          <w:lang w:val="en-GB"/>
        </w:rPr>
        <w:t>because</w:t>
      </w:r>
      <w:r w:rsidRPr="00A72C66">
        <w:rPr>
          <w:rFonts w:asciiTheme="minorHAnsi" w:hAnsiTheme="minorHAnsi"/>
          <w:lang w:val="en-GB"/>
        </w:rPr>
        <w:t xml:space="preserve"> we implement the three components of vehicle crime.</w:t>
      </w:r>
    </w:p>
  </w:footnote>
  <w:footnote w:id="38">
    <w:p w:rsidR="002B14DF" w:rsidRPr="00914470" w:rsidRDefault="002B14DF" w:rsidP="00914470">
      <w:pPr>
        <w:pStyle w:val="FootnoteText"/>
        <w:jc w:val="both"/>
        <w:rPr>
          <w:rFonts w:asciiTheme="minorHAnsi" w:hAnsiTheme="minorHAnsi" w:cstheme="minorHAnsi"/>
        </w:rPr>
      </w:pPr>
      <w:r w:rsidRPr="00914470">
        <w:rPr>
          <w:rStyle w:val="FootnoteReference"/>
          <w:rFonts w:asciiTheme="minorHAnsi" w:hAnsiTheme="minorHAnsi" w:cstheme="minorHAnsi"/>
        </w:rPr>
        <w:footnoteRef/>
      </w:r>
      <w:r w:rsidRPr="00914470">
        <w:rPr>
          <w:rFonts w:asciiTheme="minorHAnsi" w:hAnsiTheme="minorHAnsi" w:cstheme="minorHAnsi"/>
        </w:rPr>
        <w:t xml:space="preserve"> The second model makes use of a shorter time frame namely January 2007 up and until December 2011.</w:t>
      </w:r>
    </w:p>
  </w:footnote>
  <w:footnote w:id="39">
    <w:p w:rsidR="002B14DF" w:rsidRPr="008C23D7" w:rsidRDefault="002B14DF" w:rsidP="00914470">
      <w:pPr>
        <w:pStyle w:val="FootnoteText"/>
        <w:jc w:val="both"/>
        <w:rPr>
          <w:rFonts w:asciiTheme="minorHAnsi" w:hAnsiTheme="minorHAnsi" w:cstheme="minorHAnsi"/>
        </w:rPr>
      </w:pPr>
      <w:r w:rsidRPr="008C23D7">
        <w:rPr>
          <w:rStyle w:val="FootnoteReference"/>
          <w:rFonts w:asciiTheme="minorHAnsi" w:hAnsiTheme="minorHAnsi" w:cstheme="minorHAnsi"/>
        </w:rPr>
        <w:footnoteRef/>
      </w:r>
      <w:r w:rsidRPr="008C23D7">
        <w:rPr>
          <w:rFonts w:asciiTheme="minorHAnsi" w:hAnsiTheme="minorHAnsi" w:cstheme="minorHAnsi"/>
        </w:rPr>
        <w:t xml:space="preserve"> In short this can be written as </w:t>
      </w:r>
      <w:proofErr w:type="gramStart"/>
      <w:r w:rsidRPr="008C23D7">
        <w:rPr>
          <w:rFonts w:asciiTheme="minorHAnsi" w:hAnsiTheme="minorHAnsi" w:cstheme="minorHAnsi"/>
        </w:rPr>
        <w:t>VAR(</w:t>
      </w:r>
      <w:proofErr w:type="gramEnd"/>
      <w:r w:rsidRPr="008C23D7">
        <w:rPr>
          <w:rFonts w:asciiTheme="minorHAnsi" w:hAnsiTheme="minorHAnsi" w:cstheme="minorHAnsi"/>
        </w:rPr>
        <w:t>p).</w:t>
      </w:r>
    </w:p>
  </w:footnote>
  <w:footnote w:id="40">
    <w:p w:rsidR="002B14DF" w:rsidRPr="001B1ED5" w:rsidRDefault="002B14DF">
      <w:pPr>
        <w:pStyle w:val="FootnoteText"/>
      </w:pPr>
      <w:r w:rsidRPr="001B1ED5">
        <w:rPr>
          <w:rStyle w:val="FootnoteReference"/>
        </w:rPr>
        <w:footnoteRef/>
      </w:r>
      <w:r w:rsidRPr="001B1ED5">
        <w:t xml:space="preserve"> </w:t>
      </w:r>
      <w:r w:rsidRPr="001B1ED5">
        <w:rPr>
          <w:rFonts w:asciiTheme="minorHAnsi" w:hAnsiTheme="minorHAnsi"/>
          <w:lang w:val="en-GB"/>
        </w:rPr>
        <w:t>A white noise process is a process without any observable structure.</w:t>
      </w:r>
    </w:p>
  </w:footnote>
  <w:footnote w:id="41">
    <w:p w:rsidR="002B14DF" w:rsidRPr="008C23D7" w:rsidRDefault="002B14DF" w:rsidP="00914470">
      <w:pPr>
        <w:pStyle w:val="FootnoteText"/>
        <w:jc w:val="both"/>
        <w:rPr>
          <w:rFonts w:asciiTheme="minorHAnsi" w:hAnsiTheme="minorHAnsi" w:cstheme="minorHAnsi"/>
        </w:rPr>
      </w:pPr>
      <w:r w:rsidRPr="008C23D7">
        <w:rPr>
          <w:rStyle w:val="FootnoteReference"/>
          <w:rFonts w:asciiTheme="minorHAnsi" w:hAnsiTheme="minorHAnsi" w:cstheme="minorHAnsi"/>
        </w:rPr>
        <w:footnoteRef/>
      </w:r>
      <w:r w:rsidRPr="008C23D7">
        <w:rPr>
          <w:rFonts w:asciiTheme="minorHAnsi" w:hAnsiTheme="minorHAnsi" w:cstheme="minorHAnsi"/>
        </w:rPr>
        <w:t xml:space="preserve"> </w:t>
      </w:r>
      <w:proofErr w:type="gramStart"/>
      <w:r w:rsidRPr="008C23D7">
        <w:rPr>
          <w:rFonts w:asciiTheme="minorHAnsi" w:hAnsiTheme="minorHAnsi" w:cstheme="minorHAnsi"/>
        </w:rPr>
        <w:t xml:space="preserve">So differently stated </w:t>
      </w:r>
      <w:proofErr w:type="spellStart"/>
      <w:r w:rsidRPr="008C23D7">
        <w:rPr>
          <w:rFonts w:asciiTheme="minorHAnsi" w:hAnsiTheme="minorHAnsi" w:cstheme="minorHAnsi"/>
        </w:rPr>
        <w:t>stationarity</w:t>
      </w:r>
      <w:proofErr w:type="spellEnd"/>
      <w:r w:rsidRPr="008C23D7">
        <w:rPr>
          <w:rFonts w:asciiTheme="minorHAnsi" w:hAnsiTheme="minorHAnsi" w:cstheme="minorHAnsi"/>
        </w:rPr>
        <w:t xml:space="preserve"> implies that the unconditional mean, unconditional variance and autocorrelations of </w:t>
      </w:r>
      <m:oMath>
        <m:sSub>
          <m:sSubPr>
            <m:ctrlPr>
              <w:rPr>
                <w:rFonts w:cstheme="minorHAnsi"/>
                <w:i/>
              </w:rPr>
            </m:ctrlPr>
          </m:sSubPr>
          <m:e>
            <m:r>
              <m:rPr>
                <m:sty m:val="bi"/>
              </m:rPr>
              <w:rPr>
                <w:rFonts w:cstheme="minorHAnsi"/>
              </w:rPr>
              <m:t>y</m:t>
            </m:r>
          </m:e>
          <m:sub>
            <m:r>
              <w:rPr>
                <w:rFonts w:cstheme="minorHAnsi"/>
              </w:rPr>
              <m:t>t</m:t>
            </m:r>
          </m:sub>
        </m:sSub>
      </m:oMath>
      <w:r w:rsidRPr="008C23D7">
        <w:rPr>
          <w:rFonts w:asciiTheme="minorHAnsi" w:hAnsiTheme="minorHAnsi" w:cstheme="minorHAnsi"/>
        </w:rPr>
        <w:t xml:space="preserve"> are constant over time.</w:t>
      </w:r>
      <w:proofErr w:type="gramEnd"/>
    </w:p>
  </w:footnote>
  <w:footnote w:id="42">
    <w:p w:rsidR="002B14DF" w:rsidRDefault="002B14DF" w:rsidP="00914470">
      <w:pPr>
        <w:pStyle w:val="FootnoteText"/>
        <w:jc w:val="both"/>
      </w:pPr>
      <w:r w:rsidRPr="008C23D7">
        <w:rPr>
          <w:rStyle w:val="FootnoteReference"/>
          <w:rFonts w:asciiTheme="minorHAnsi" w:hAnsiTheme="minorHAnsi" w:cstheme="minorHAnsi"/>
        </w:rPr>
        <w:footnoteRef/>
      </w:r>
      <w:r w:rsidRPr="008C23D7">
        <w:rPr>
          <w:rFonts w:asciiTheme="minorHAnsi" w:hAnsiTheme="minorHAnsi" w:cstheme="minorHAnsi"/>
        </w:rPr>
        <w:t xml:space="preserve"> The variable is than transformed to its first difference which means that a new variable is created which is the difference of two serial </w:t>
      </w:r>
      <w:proofErr w:type="gramStart"/>
      <w:r w:rsidRPr="008C23D7">
        <w:rPr>
          <w:rFonts w:asciiTheme="minorHAnsi" w:hAnsiTheme="minorHAnsi" w:cstheme="minorHAnsi"/>
        </w:rPr>
        <w:t>observations,</w:t>
      </w:r>
      <w:proofErr w:type="gramEnd"/>
      <w:r w:rsidRPr="008C23D7">
        <w:rPr>
          <w:rFonts w:asciiTheme="minorHAnsi" w:hAnsiTheme="minorHAnsi" w:cstheme="minorHAnsi"/>
        </w:rPr>
        <w:t xml:space="preserve"> this procedure should make the variable stationary.</w:t>
      </w:r>
    </w:p>
  </w:footnote>
  <w:footnote w:id="43">
    <w:p w:rsidR="002B14DF" w:rsidRPr="00307D19" w:rsidRDefault="002B14DF" w:rsidP="00A246AD">
      <w:pPr>
        <w:pStyle w:val="FootnoteText"/>
        <w:rPr>
          <w:rFonts w:asciiTheme="minorHAnsi" w:hAnsiTheme="minorHAnsi"/>
        </w:rPr>
      </w:pPr>
      <w:r w:rsidRPr="0055547D">
        <w:rPr>
          <w:rStyle w:val="FootnoteReference"/>
          <w:rFonts w:asciiTheme="minorHAnsi" w:hAnsiTheme="minorHAnsi"/>
        </w:rPr>
        <w:footnoteRef/>
      </w:r>
      <w:r w:rsidRPr="0055547D">
        <w:rPr>
          <w:rFonts w:asciiTheme="minorHAnsi" w:hAnsiTheme="minorHAnsi"/>
        </w:rPr>
        <w:t xml:space="preserve"> The results of the </w:t>
      </w:r>
      <w:proofErr w:type="spellStart"/>
      <w:r w:rsidRPr="0055547D">
        <w:rPr>
          <w:rFonts w:asciiTheme="minorHAnsi" w:hAnsiTheme="minorHAnsi"/>
        </w:rPr>
        <w:t>Breusch</w:t>
      </w:r>
      <w:proofErr w:type="spellEnd"/>
      <w:r w:rsidRPr="0055547D">
        <w:rPr>
          <w:rFonts w:asciiTheme="minorHAnsi" w:hAnsiTheme="minorHAnsi"/>
        </w:rPr>
        <w:t xml:space="preserve">-Godfrey test can be found in Appendix </w:t>
      </w:r>
      <w:r>
        <w:rPr>
          <w:rFonts w:asciiTheme="minorHAnsi" w:hAnsiTheme="minorHAnsi"/>
        </w:rPr>
        <w:t>D</w:t>
      </w:r>
      <w:r w:rsidRPr="0055547D">
        <w:rPr>
          <w:rFonts w:asciiTheme="minorHAnsi" w:hAnsiTheme="minorHAnsi"/>
        </w:rPr>
        <w:t>.</w:t>
      </w:r>
      <w:r>
        <w:rPr>
          <w:rFonts w:asciiTheme="minorHAnsi" w:hAnsiTheme="minorHAnsi"/>
        </w:rPr>
        <w:t>2</w:t>
      </w:r>
      <w:r w:rsidRPr="0055547D">
        <w:rPr>
          <w:rFonts w:asciiTheme="minorHAnsi" w:hAnsiTheme="minorHAnsi"/>
        </w:rPr>
        <w:t>.</w:t>
      </w:r>
    </w:p>
  </w:footnote>
  <w:footnote w:id="44">
    <w:p w:rsidR="002B14DF" w:rsidRPr="00372828" w:rsidRDefault="002B14DF">
      <w:pPr>
        <w:pStyle w:val="FootnoteText"/>
        <w:rPr>
          <w:rFonts w:asciiTheme="minorHAnsi" w:hAnsiTheme="minorHAnsi"/>
        </w:rPr>
      </w:pPr>
      <w:r w:rsidRPr="00372828">
        <w:rPr>
          <w:rStyle w:val="FootnoteReference"/>
          <w:rFonts w:asciiTheme="minorHAnsi" w:hAnsiTheme="minorHAnsi"/>
        </w:rPr>
        <w:footnoteRef/>
      </w:r>
      <w:r w:rsidRPr="00372828">
        <w:rPr>
          <w:rFonts w:asciiTheme="minorHAnsi" w:hAnsiTheme="minorHAnsi"/>
        </w:rPr>
        <w:t xml:space="preserve"> </w:t>
      </w:r>
      <w:r w:rsidRPr="00372828">
        <w:rPr>
          <w:rFonts w:asciiTheme="minorHAnsi" w:hAnsiTheme="minorHAnsi"/>
          <w:lang w:val="en-GB"/>
        </w:rPr>
        <w:t xml:space="preserve">Due to </w:t>
      </w:r>
      <w:proofErr w:type="gramStart"/>
      <w:r w:rsidRPr="00372828">
        <w:rPr>
          <w:rFonts w:asciiTheme="minorHAnsi" w:hAnsiTheme="minorHAnsi"/>
          <w:lang w:val="en-GB"/>
        </w:rPr>
        <w:t>a confidentiality</w:t>
      </w:r>
      <w:proofErr w:type="gramEnd"/>
      <w:r w:rsidRPr="00372828">
        <w:rPr>
          <w:rFonts w:asciiTheme="minorHAnsi" w:hAnsiTheme="minorHAnsi"/>
          <w:lang w:val="en-GB"/>
        </w:rPr>
        <w:t xml:space="preserve"> agreement we are not able to show the variables graphed in a figure.  </w:t>
      </w:r>
    </w:p>
  </w:footnote>
  <w:footnote w:id="45">
    <w:p w:rsidR="002B14DF" w:rsidRPr="00A1046A" w:rsidRDefault="002B14DF">
      <w:pPr>
        <w:pStyle w:val="FootnoteText"/>
        <w:rPr>
          <w:rFonts w:asciiTheme="minorHAnsi" w:hAnsiTheme="minorHAnsi" w:cstheme="minorHAnsi"/>
        </w:rPr>
      </w:pPr>
      <w:r w:rsidRPr="00A1046A">
        <w:rPr>
          <w:rStyle w:val="FootnoteReference"/>
          <w:rFonts w:asciiTheme="minorHAnsi" w:hAnsiTheme="minorHAnsi" w:cstheme="minorHAnsi"/>
        </w:rPr>
        <w:footnoteRef/>
      </w:r>
      <w:r w:rsidRPr="00A1046A">
        <w:rPr>
          <w:rFonts w:asciiTheme="minorHAnsi" w:hAnsiTheme="minorHAnsi" w:cstheme="minorHAnsi"/>
        </w:rPr>
        <w:t xml:space="preserve"> Results of the Johansen </w:t>
      </w:r>
      <w:proofErr w:type="spellStart"/>
      <w:r w:rsidRPr="00A1046A">
        <w:rPr>
          <w:rFonts w:asciiTheme="minorHAnsi" w:hAnsiTheme="minorHAnsi" w:cstheme="minorHAnsi"/>
        </w:rPr>
        <w:t>cointegration</w:t>
      </w:r>
      <w:proofErr w:type="spellEnd"/>
      <w:r w:rsidRPr="00A1046A">
        <w:rPr>
          <w:rFonts w:asciiTheme="minorHAnsi" w:hAnsiTheme="minorHAnsi" w:cstheme="minorHAnsi"/>
        </w:rPr>
        <w:t xml:space="preserve"> test can be found in appendix </w:t>
      </w:r>
      <w:r>
        <w:rPr>
          <w:rFonts w:asciiTheme="minorHAnsi" w:hAnsiTheme="minorHAnsi" w:cstheme="minorHAnsi"/>
        </w:rPr>
        <w:t>E</w:t>
      </w:r>
      <w:r w:rsidRPr="00A1046A">
        <w:rPr>
          <w:rFonts w:asciiTheme="minorHAnsi" w:hAnsiTheme="minorHAnsi" w:cstheme="minorHAnsi"/>
        </w:rPr>
        <w:t>.</w:t>
      </w:r>
      <w:r>
        <w:rPr>
          <w:rFonts w:asciiTheme="minorHAnsi" w:hAnsiTheme="minorHAnsi" w:cstheme="minorHAnsi"/>
        </w:rPr>
        <w:t>3</w:t>
      </w:r>
      <w:r w:rsidRPr="00A1046A">
        <w:rPr>
          <w:rFonts w:asciiTheme="minorHAnsi" w:hAnsiTheme="minorHAnsi" w:cstheme="minorHAnsi"/>
        </w:rPr>
        <w:t xml:space="preserve">. </w:t>
      </w:r>
    </w:p>
  </w:footnote>
  <w:footnote w:id="46">
    <w:p w:rsidR="002B14DF" w:rsidRPr="004549DC" w:rsidRDefault="002B14DF" w:rsidP="00794332">
      <w:pPr>
        <w:pStyle w:val="FootnoteText"/>
        <w:jc w:val="both"/>
        <w:rPr>
          <w:rFonts w:asciiTheme="minorHAnsi" w:hAnsiTheme="minorHAnsi" w:cstheme="minorHAnsi"/>
        </w:rPr>
      </w:pPr>
      <w:r w:rsidRPr="004549DC">
        <w:rPr>
          <w:rStyle w:val="FootnoteReference"/>
          <w:rFonts w:asciiTheme="minorHAnsi" w:hAnsiTheme="minorHAnsi" w:cstheme="minorHAnsi"/>
        </w:rPr>
        <w:footnoteRef/>
      </w:r>
      <w:r w:rsidRPr="004549DC">
        <w:rPr>
          <w:rFonts w:asciiTheme="minorHAnsi" w:hAnsiTheme="minorHAnsi" w:cstheme="minorHAnsi"/>
        </w:rPr>
        <w:t xml:space="preserve"> </w:t>
      </w:r>
      <w:r>
        <w:rPr>
          <w:rFonts w:asciiTheme="minorHAnsi" w:hAnsiTheme="minorHAnsi" w:cstheme="minorHAnsi"/>
        </w:rPr>
        <w:t xml:space="preserve">For more information see the technical support helpdesk of the statistical </w:t>
      </w:r>
      <w:proofErr w:type="spellStart"/>
      <w:r>
        <w:rPr>
          <w:rFonts w:asciiTheme="minorHAnsi" w:hAnsiTheme="minorHAnsi" w:cstheme="minorHAnsi"/>
        </w:rPr>
        <w:t>computerprogram</w:t>
      </w:r>
      <w:proofErr w:type="spellEnd"/>
      <w:r>
        <w:rPr>
          <w:rFonts w:asciiTheme="minorHAnsi" w:hAnsiTheme="minorHAnsi" w:cstheme="minorHAnsi"/>
        </w:rPr>
        <w:t xml:space="preserve"> </w:t>
      </w:r>
      <w:proofErr w:type="spellStart"/>
      <w:r>
        <w:rPr>
          <w:rFonts w:asciiTheme="minorHAnsi" w:hAnsiTheme="minorHAnsi" w:cstheme="minorHAnsi"/>
        </w:rPr>
        <w:t>Eviews</w:t>
      </w:r>
      <w:proofErr w:type="spellEnd"/>
      <w:r>
        <w:rPr>
          <w:rFonts w:asciiTheme="minorHAnsi" w:hAnsiTheme="minorHAnsi" w:cstheme="minorHAnsi"/>
        </w:rPr>
        <w:t xml:space="preserve">: </w:t>
      </w:r>
      <w:r w:rsidRPr="004549DC">
        <w:rPr>
          <w:rFonts w:asciiTheme="minorHAnsi" w:hAnsiTheme="minorHAnsi" w:cstheme="minorHAnsi"/>
        </w:rPr>
        <w:t>http://forums.eviews.com/viewtopic.php?f=4&amp;t=5340</w:t>
      </w:r>
      <w:r>
        <w:rPr>
          <w:rFonts w:asciiTheme="minorHAnsi" w:hAnsiTheme="minorHAnsi" w:cstheme="minorHAnsi"/>
        </w:rPr>
        <w:t>.</w:t>
      </w:r>
    </w:p>
  </w:footnote>
  <w:footnote w:id="47">
    <w:p w:rsidR="002B14DF" w:rsidRPr="00F00DE8" w:rsidRDefault="002B14DF">
      <w:pPr>
        <w:pStyle w:val="FootnoteText"/>
        <w:rPr>
          <w:rFonts w:asciiTheme="minorHAnsi" w:hAnsiTheme="minorHAnsi" w:cstheme="minorHAnsi"/>
        </w:rPr>
      </w:pPr>
      <w:r w:rsidRPr="00F00DE8">
        <w:rPr>
          <w:rStyle w:val="FootnoteReference"/>
          <w:rFonts w:asciiTheme="minorHAnsi" w:hAnsiTheme="minorHAnsi" w:cstheme="minorHAnsi"/>
        </w:rPr>
        <w:footnoteRef/>
      </w:r>
      <w:r w:rsidRPr="00F00DE8">
        <w:rPr>
          <w:rFonts w:asciiTheme="minorHAnsi" w:hAnsiTheme="minorHAnsi" w:cstheme="minorHAnsi"/>
        </w:rPr>
        <w:t xml:space="preserve"> The VAR model requires implemented variables to be stationary. The variables of the freight exchange are implemented in their first difference because they are only stationary in their first difference.</w:t>
      </w:r>
    </w:p>
  </w:footnote>
  <w:footnote w:id="48">
    <w:p w:rsidR="002B14DF" w:rsidRPr="00307D19" w:rsidRDefault="002B14DF" w:rsidP="00794332">
      <w:pPr>
        <w:pStyle w:val="FootnoteText"/>
        <w:jc w:val="both"/>
        <w:rPr>
          <w:rFonts w:asciiTheme="minorHAnsi" w:hAnsiTheme="minorHAnsi"/>
        </w:rPr>
      </w:pPr>
      <w:r w:rsidRPr="0071650B">
        <w:rPr>
          <w:rStyle w:val="FootnoteReference"/>
          <w:rFonts w:asciiTheme="minorHAnsi" w:hAnsiTheme="minorHAnsi"/>
        </w:rPr>
        <w:footnoteRef/>
      </w:r>
      <w:r w:rsidRPr="0071650B">
        <w:rPr>
          <w:rFonts w:asciiTheme="minorHAnsi" w:hAnsiTheme="minorHAnsi"/>
        </w:rPr>
        <w:t xml:space="preserve"> </w:t>
      </w:r>
      <w:r>
        <w:rPr>
          <w:rFonts w:asciiTheme="minorHAnsi" w:hAnsiTheme="minorHAnsi"/>
        </w:rPr>
        <w:t xml:space="preserve">The VAR model which is tested for by the </w:t>
      </w:r>
      <w:proofErr w:type="spellStart"/>
      <w:r>
        <w:rPr>
          <w:rFonts w:asciiTheme="minorHAnsi" w:hAnsiTheme="minorHAnsi"/>
        </w:rPr>
        <w:t>Breusch</w:t>
      </w:r>
      <w:proofErr w:type="spellEnd"/>
      <w:r>
        <w:rPr>
          <w:rFonts w:asciiTheme="minorHAnsi" w:hAnsiTheme="minorHAnsi"/>
        </w:rPr>
        <w:t xml:space="preserve"> Godfrey test does include the vehicle crime variables in their </w:t>
      </w:r>
      <w:r w:rsidRPr="00AA7F87">
        <w:rPr>
          <w:rFonts w:asciiTheme="minorHAnsi" w:hAnsiTheme="minorHAnsi"/>
          <w:i/>
        </w:rPr>
        <w:t>level</w:t>
      </w:r>
      <w:r>
        <w:rPr>
          <w:rFonts w:asciiTheme="minorHAnsi" w:hAnsiTheme="minorHAnsi"/>
        </w:rPr>
        <w:t xml:space="preserve"> form. </w:t>
      </w:r>
      <w:r w:rsidRPr="0071650B">
        <w:rPr>
          <w:rFonts w:asciiTheme="minorHAnsi" w:hAnsiTheme="minorHAnsi"/>
        </w:rPr>
        <w:t xml:space="preserve">The results </w:t>
      </w:r>
      <w:r>
        <w:rPr>
          <w:rFonts w:asciiTheme="minorHAnsi" w:hAnsiTheme="minorHAnsi"/>
        </w:rPr>
        <w:t>for the lag selection test can be found in a</w:t>
      </w:r>
      <w:r w:rsidRPr="0071650B">
        <w:rPr>
          <w:rFonts w:asciiTheme="minorHAnsi" w:hAnsiTheme="minorHAnsi"/>
        </w:rPr>
        <w:t xml:space="preserve">ppendix </w:t>
      </w:r>
      <w:r>
        <w:rPr>
          <w:rFonts w:asciiTheme="minorHAnsi" w:hAnsiTheme="minorHAnsi"/>
        </w:rPr>
        <w:t>E</w:t>
      </w:r>
      <w:r w:rsidRPr="0071650B">
        <w:rPr>
          <w:rFonts w:asciiTheme="minorHAnsi" w:hAnsiTheme="minorHAnsi"/>
        </w:rPr>
        <w:t>.</w:t>
      </w:r>
      <w:r>
        <w:rPr>
          <w:rFonts w:asciiTheme="minorHAnsi" w:hAnsiTheme="minorHAnsi"/>
        </w:rPr>
        <w:t>2</w:t>
      </w:r>
      <w:r w:rsidRPr="0071650B">
        <w:rPr>
          <w:rFonts w:asciiTheme="minorHAnsi" w:hAnsiTheme="minorHAnsi"/>
        </w:rPr>
        <w:t>.</w:t>
      </w:r>
    </w:p>
  </w:footnote>
  <w:footnote w:id="49">
    <w:p w:rsidR="002B14DF" w:rsidRPr="001A2144" w:rsidRDefault="002B14DF" w:rsidP="001A2144">
      <w:pPr>
        <w:pStyle w:val="FootnoteText"/>
        <w:jc w:val="both"/>
      </w:pPr>
      <w:r w:rsidRPr="001A2144">
        <w:rPr>
          <w:rStyle w:val="FootnoteReference"/>
          <w:rFonts w:asciiTheme="minorHAnsi" w:hAnsiTheme="minorHAnsi"/>
        </w:rPr>
        <w:footnoteRef/>
      </w:r>
      <w:r w:rsidRPr="001A2144">
        <w:rPr>
          <w:rFonts w:asciiTheme="minorHAnsi" w:hAnsiTheme="minorHAnsi"/>
        </w:rPr>
        <w:t xml:space="preserve"> </w:t>
      </w:r>
      <w:proofErr w:type="spellStart"/>
      <w:r w:rsidRPr="001A2144">
        <w:rPr>
          <w:rFonts w:asciiTheme="minorHAnsi" w:hAnsiTheme="minorHAnsi"/>
        </w:rPr>
        <w:t>Autoregression</w:t>
      </w:r>
      <w:proofErr w:type="spellEnd"/>
      <w:r w:rsidRPr="001A2144">
        <w:rPr>
          <w:rFonts w:asciiTheme="minorHAnsi" w:hAnsiTheme="minorHAnsi"/>
        </w:rPr>
        <w:t xml:space="preserve"> can be divided in the word ‘auto’ which means self, and ‘regression’ which means </w:t>
      </w:r>
      <w:r w:rsidRPr="001A2144">
        <w:rPr>
          <w:rFonts w:asciiTheme="minorHAnsi" w:hAnsiTheme="minorHAnsi"/>
          <w:lang w:val="en-GB"/>
        </w:rPr>
        <w:t>return to an earlier stage. This translation indicates the importance of lagged variables in the VAR analysis.</w:t>
      </w:r>
    </w:p>
  </w:footnote>
  <w:footnote w:id="50">
    <w:p w:rsidR="002B14DF" w:rsidRPr="00303A8E" w:rsidRDefault="002B14DF" w:rsidP="00303A8E">
      <w:pPr>
        <w:pStyle w:val="FootnoteText"/>
        <w:jc w:val="both"/>
        <w:rPr>
          <w:rFonts w:asciiTheme="minorHAnsi" w:hAnsiTheme="minorHAnsi" w:cstheme="minorHAnsi"/>
        </w:rPr>
      </w:pPr>
      <w:r w:rsidRPr="00303A8E">
        <w:rPr>
          <w:rStyle w:val="FootnoteReference"/>
          <w:rFonts w:asciiTheme="minorHAnsi" w:hAnsiTheme="minorHAnsi" w:cstheme="minorHAnsi"/>
        </w:rPr>
        <w:footnoteRef/>
      </w:r>
      <w:r w:rsidRPr="00303A8E">
        <w:rPr>
          <w:rFonts w:asciiTheme="minorHAnsi" w:hAnsiTheme="minorHAnsi" w:cstheme="minorHAnsi"/>
        </w:rPr>
        <w:t xml:space="preserve"> Results of the VAR model including cargo theft in its first difference are comparable to the results presented in this paragraph. Results of model I </w:t>
      </w:r>
      <w:r>
        <w:rPr>
          <w:rFonts w:asciiTheme="minorHAnsi" w:hAnsiTheme="minorHAnsi" w:cstheme="minorHAnsi"/>
        </w:rPr>
        <w:t>including</w:t>
      </w:r>
      <w:r w:rsidRPr="00303A8E">
        <w:rPr>
          <w:rFonts w:asciiTheme="minorHAnsi" w:hAnsiTheme="minorHAnsi" w:cstheme="minorHAnsi"/>
        </w:rPr>
        <w:t xml:space="preserve"> cargo theft in its first difference can be found in appendix D.4.</w:t>
      </w:r>
    </w:p>
  </w:footnote>
  <w:footnote w:id="51">
    <w:p w:rsidR="002B14DF" w:rsidRPr="00145E4B" w:rsidRDefault="002B14DF" w:rsidP="009C36B9">
      <w:pPr>
        <w:pStyle w:val="FootnoteText"/>
        <w:jc w:val="both"/>
        <w:rPr>
          <w:rFonts w:asciiTheme="minorHAnsi" w:hAnsiTheme="minorHAnsi" w:cstheme="minorHAnsi"/>
        </w:rPr>
      </w:pPr>
      <w:r w:rsidRPr="00145E4B">
        <w:rPr>
          <w:rStyle w:val="FootnoteReference"/>
          <w:rFonts w:asciiTheme="minorHAnsi" w:hAnsiTheme="minorHAnsi" w:cstheme="minorHAnsi"/>
        </w:rPr>
        <w:footnoteRef/>
      </w:r>
      <w:r w:rsidRPr="00145E4B">
        <w:rPr>
          <w:rFonts w:asciiTheme="minorHAnsi" w:hAnsiTheme="minorHAnsi" w:cstheme="minorHAnsi"/>
        </w:rPr>
        <w:t xml:space="preserve"> The full impulse response function of model I can be found in Appendix </w:t>
      </w:r>
      <w:r>
        <w:rPr>
          <w:rFonts w:asciiTheme="minorHAnsi" w:hAnsiTheme="minorHAnsi" w:cstheme="minorHAnsi"/>
        </w:rPr>
        <w:t>D</w:t>
      </w:r>
      <w:r w:rsidRPr="00145E4B">
        <w:rPr>
          <w:rFonts w:asciiTheme="minorHAnsi" w:hAnsiTheme="minorHAnsi" w:cstheme="minorHAnsi"/>
        </w:rPr>
        <w:t>.</w:t>
      </w:r>
      <w:r>
        <w:rPr>
          <w:rFonts w:asciiTheme="minorHAnsi" w:hAnsiTheme="minorHAnsi" w:cstheme="minorHAnsi"/>
        </w:rPr>
        <w:t>3</w:t>
      </w:r>
      <w:r w:rsidRPr="00145E4B">
        <w:rPr>
          <w:rFonts w:asciiTheme="minorHAnsi" w:hAnsiTheme="minorHAnsi" w:cstheme="minorHAnsi"/>
        </w:rPr>
        <w:t>, in the main text only the impulse responses of the significant relations are shown.</w:t>
      </w:r>
    </w:p>
  </w:footnote>
  <w:footnote w:id="52">
    <w:p w:rsidR="002B14DF" w:rsidRPr="007818F6" w:rsidRDefault="002B14DF">
      <w:pPr>
        <w:pStyle w:val="FootnoteText"/>
        <w:rPr>
          <w:rFonts w:asciiTheme="minorHAnsi" w:hAnsiTheme="minorHAnsi"/>
        </w:rPr>
      </w:pPr>
      <w:r w:rsidRPr="007818F6">
        <w:rPr>
          <w:rStyle w:val="FootnoteReference"/>
          <w:rFonts w:asciiTheme="minorHAnsi" w:hAnsiTheme="minorHAnsi"/>
        </w:rPr>
        <w:footnoteRef/>
      </w:r>
      <w:r w:rsidRPr="007818F6">
        <w:rPr>
          <w:rFonts w:asciiTheme="minorHAnsi" w:hAnsiTheme="minorHAnsi"/>
        </w:rPr>
        <w:t xml:space="preserve"> See appendix </w:t>
      </w:r>
      <w:r>
        <w:rPr>
          <w:rFonts w:asciiTheme="minorHAnsi" w:hAnsiTheme="minorHAnsi"/>
        </w:rPr>
        <w:t>D.4</w:t>
      </w:r>
      <w:r w:rsidRPr="007818F6">
        <w:rPr>
          <w:rFonts w:asciiTheme="minorHAnsi" w:hAnsiTheme="minorHAnsi"/>
        </w:rPr>
        <w:t xml:space="preserve"> for the VAR analysis of model I including cargo theft in its first difference.</w:t>
      </w:r>
    </w:p>
  </w:footnote>
  <w:footnote w:id="53">
    <w:p w:rsidR="002B14DF" w:rsidRPr="00700EAB" w:rsidRDefault="002B14DF" w:rsidP="001C3D31">
      <w:pPr>
        <w:pStyle w:val="FootnoteText"/>
        <w:rPr>
          <w:rFonts w:asciiTheme="minorHAnsi" w:hAnsiTheme="minorHAnsi"/>
          <w:lang w:val="nl-NL"/>
        </w:rPr>
      </w:pPr>
      <w:r w:rsidRPr="002F613F">
        <w:rPr>
          <w:rStyle w:val="FootnoteReference"/>
          <w:rFonts w:asciiTheme="minorHAnsi" w:hAnsiTheme="minorHAnsi"/>
          <w:lang w:val="en-GB"/>
        </w:rPr>
        <w:footnoteRef/>
      </w:r>
      <w:r w:rsidRPr="00700EAB">
        <w:rPr>
          <w:rFonts w:asciiTheme="minorHAnsi" w:hAnsiTheme="minorHAnsi"/>
          <w:lang w:val="nl-NL"/>
        </w:rPr>
        <w:t xml:space="preserve"> </w:t>
      </w:r>
      <w:r w:rsidRPr="00AA7F87">
        <w:rPr>
          <w:rFonts w:asciiTheme="minorHAnsi" w:hAnsiTheme="minorHAnsi"/>
          <w:i/>
          <w:lang w:val="nl-NL"/>
        </w:rPr>
        <w:t>Met gezond verstand de digitale vrachtbeurs op</w:t>
      </w:r>
      <w:r w:rsidRPr="00AA7F87">
        <w:rPr>
          <w:rFonts w:asciiTheme="minorHAnsi" w:hAnsiTheme="minorHAnsi"/>
          <w:lang w:val="nl-NL"/>
        </w:rPr>
        <w:t>,</w:t>
      </w:r>
      <w:r w:rsidRPr="00700EAB">
        <w:rPr>
          <w:rFonts w:asciiTheme="minorHAnsi" w:hAnsiTheme="minorHAnsi"/>
          <w:lang w:val="nl-NL"/>
        </w:rPr>
        <w:t xml:space="preserve"> p. 10.</w:t>
      </w:r>
    </w:p>
  </w:footnote>
  <w:footnote w:id="54">
    <w:p w:rsidR="002B14DF" w:rsidRPr="00E7588F" w:rsidRDefault="002B14DF" w:rsidP="001C3D31">
      <w:pPr>
        <w:pStyle w:val="FootnoteText"/>
      </w:pPr>
      <w:r w:rsidRPr="002F613F">
        <w:rPr>
          <w:rStyle w:val="FootnoteReference"/>
          <w:rFonts w:asciiTheme="minorHAnsi" w:hAnsiTheme="minorHAnsi"/>
          <w:lang w:val="en-GB"/>
        </w:rPr>
        <w:footnoteRef/>
      </w:r>
      <w:r w:rsidRPr="002F613F">
        <w:rPr>
          <w:rFonts w:asciiTheme="minorHAnsi" w:hAnsiTheme="minorHAnsi"/>
          <w:lang w:val="en-GB"/>
        </w:rPr>
        <w:t xml:space="preserve"> Work cited (note 42), p. 11.</w:t>
      </w:r>
    </w:p>
  </w:footnote>
  <w:footnote w:id="55">
    <w:p w:rsidR="002B14DF" w:rsidRPr="00C835F8" w:rsidRDefault="002B14DF" w:rsidP="00E7588F">
      <w:pPr>
        <w:pStyle w:val="FootnoteText"/>
        <w:jc w:val="both"/>
        <w:rPr>
          <w:rFonts w:asciiTheme="minorHAnsi" w:hAnsiTheme="minorHAnsi"/>
        </w:rPr>
      </w:pPr>
      <w:r w:rsidRPr="00C835F8">
        <w:rPr>
          <w:rStyle w:val="FootnoteReference"/>
          <w:rFonts w:asciiTheme="minorHAnsi" w:hAnsiTheme="minorHAnsi"/>
        </w:rPr>
        <w:footnoteRef/>
      </w:r>
      <w:r w:rsidRPr="00C835F8">
        <w:rPr>
          <w:rFonts w:asciiTheme="minorHAnsi" w:hAnsiTheme="minorHAnsi"/>
        </w:rPr>
        <w:t xml:space="preserve"> Warnings can for example be found in industry-specific magazines such as the Belgian magazine Private </w:t>
      </w:r>
      <w:proofErr w:type="spellStart"/>
      <w:r w:rsidRPr="00C835F8">
        <w:rPr>
          <w:rFonts w:asciiTheme="minorHAnsi" w:hAnsiTheme="minorHAnsi"/>
        </w:rPr>
        <w:t>Veiligheid</w:t>
      </w:r>
      <w:proofErr w:type="spellEnd"/>
      <w:r w:rsidRPr="00C835F8">
        <w:rPr>
          <w:rFonts w:asciiTheme="minorHAnsi" w:hAnsiTheme="minorHAnsi"/>
        </w:rPr>
        <w:t xml:space="preserve"> •</w:t>
      </w:r>
      <w:proofErr w:type="spellStart"/>
      <w:r w:rsidRPr="00C835F8">
        <w:rPr>
          <w:rFonts w:asciiTheme="minorHAnsi" w:hAnsiTheme="minorHAnsi"/>
        </w:rPr>
        <w:t>Sécurité</w:t>
      </w:r>
      <w:proofErr w:type="spellEnd"/>
      <w:r w:rsidRPr="00C835F8">
        <w:rPr>
          <w:rFonts w:asciiTheme="minorHAnsi" w:hAnsiTheme="minorHAnsi"/>
        </w:rPr>
        <w:t xml:space="preserve"> </w:t>
      </w:r>
      <w:proofErr w:type="spellStart"/>
      <w:r w:rsidRPr="00C835F8">
        <w:rPr>
          <w:rFonts w:asciiTheme="minorHAnsi" w:hAnsiTheme="minorHAnsi"/>
        </w:rPr>
        <w:t>Privée</w:t>
      </w:r>
      <w:proofErr w:type="spellEnd"/>
      <w:r w:rsidRPr="00C835F8">
        <w:rPr>
          <w:rFonts w:asciiTheme="minorHAnsi" w:hAnsiTheme="minorHAnsi"/>
        </w:rPr>
        <w:t xml:space="preserve"> (nr 50</w:t>
      </w:r>
      <w:r>
        <w:rPr>
          <w:rFonts w:asciiTheme="minorHAnsi" w:hAnsiTheme="minorHAnsi"/>
        </w:rPr>
        <w:t>,</w:t>
      </w:r>
      <w:r w:rsidRPr="00C835F8">
        <w:rPr>
          <w:rFonts w:asciiTheme="minorHAnsi" w:hAnsiTheme="minorHAnsi"/>
        </w:rPr>
        <w:t xml:space="preserve"> 2011) in which the Belgium private investigator </w:t>
      </w:r>
      <w:proofErr w:type="spellStart"/>
      <w:r w:rsidRPr="00C835F8">
        <w:rPr>
          <w:rFonts w:asciiTheme="minorHAnsi" w:hAnsiTheme="minorHAnsi"/>
        </w:rPr>
        <w:t>Wim</w:t>
      </w:r>
      <w:proofErr w:type="spellEnd"/>
      <w:r w:rsidRPr="00C835F8">
        <w:rPr>
          <w:rFonts w:asciiTheme="minorHAnsi" w:hAnsiTheme="minorHAnsi"/>
        </w:rPr>
        <w:t xml:space="preserve"> </w:t>
      </w:r>
      <w:proofErr w:type="spellStart"/>
      <w:r w:rsidRPr="00C835F8">
        <w:rPr>
          <w:rFonts w:asciiTheme="minorHAnsi" w:hAnsiTheme="minorHAnsi"/>
        </w:rPr>
        <w:t>DeKeyser</w:t>
      </w:r>
      <w:proofErr w:type="spellEnd"/>
      <w:r w:rsidRPr="00C835F8">
        <w:rPr>
          <w:rFonts w:asciiTheme="minorHAnsi" w:hAnsiTheme="minorHAnsi"/>
        </w:rPr>
        <w:t xml:space="preserve"> raises awareness for freight exchange fraud; or in the Transport en </w:t>
      </w:r>
      <w:proofErr w:type="spellStart"/>
      <w:r w:rsidRPr="00C835F8">
        <w:rPr>
          <w:rFonts w:asciiTheme="minorHAnsi" w:hAnsiTheme="minorHAnsi"/>
        </w:rPr>
        <w:t>Logistiek</w:t>
      </w:r>
      <w:proofErr w:type="spellEnd"/>
      <w:r w:rsidRPr="00C835F8">
        <w:rPr>
          <w:rFonts w:asciiTheme="minorHAnsi" w:hAnsiTheme="minorHAnsi"/>
        </w:rPr>
        <w:t xml:space="preserve">, the magazine of industry association Transport </w:t>
      </w:r>
      <w:proofErr w:type="spellStart"/>
      <w:r w:rsidRPr="00C835F8">
        <w:rPr>
          <w:rFonts w:asciiTheme="minorHAnsi" w:hAnsiTheme="minorHAnsi"/>
        </w:rPr>
        <w:t>Logistiek</w:t>
      </w:r>
      <w:proofErr w:type="spellEnd"/>
      <w:r w:rsidRPr="00C835F8">
        <w:rPr>
          <w:rFonts w:asciiTheme="minorHAnsi" w:hAnsiTheme="minorHAnsi"/>
        </w:rPr>
        <w:t xml:space="preserve"> Nederland, warns Hélène </w:t>
      </w:r>
      <w:proofErr w:type="spellStart"/>
      <w:r w:rsidRPr="00C835F8">
        <w:rPr>
          <w:rFonts w:asciiTheme="minorHAnsi" w:hAnsiTheme="minorHAnsi"/>
        </w:rPr>
        <w:t>Minderman</w:t>
      </w:r>
      <w:proofErr w:type="spellEnd"/>
      <w:r w:rsidRPr="00C835F8">
        <w:rPr>
          <w:rFonts w:asciiTheme="minorHAnsi" w:hAnsiTheme="minorHAnsi"/>
        </w:rPr>
        <w:t xml:space="preserve"> </w:t>
      </w:r>
      <w:proofErr w:type="spellStart"/>
      <w:r w:rsidRPr="00C835F8">
        <w:rPr>
          <w:rFonts w:asciiTheme="minorHAnsi" w:hAnsiTheme="minorHAnsi"/>
        </w:rPr>
        <w:t>thransporters</w:t>
      </w:r>
      <w:proofErr w:type="spellEnd"/>
      <w:r w:rsidRPr="00C835F8">
        <w:rPr>
          <w:rFonts w:asciiTheme="minorHAnsi" w:hAnsiTheme="minorHAnsi"/>
        </w:rPr>
        <w:t xml:space="preserve"> for vehicle crime.</w:t>
      </w:r>
    </w:p>
  </w:footnote>
  <w:footnote w:id="56">
    <w:p w:rsidR="002B14DF" w:rsidRPr="00700EAB" w:rsidRDefault="002B14DF">
      <w:pPr>
        <w:pStyle w:val="FootnoteText"/>
        <w:rPr>
          <w:rFonts w:asciiTheme="minorHAnsi" w:hAnsiTheme="minorHAnsi" w:cstheme="minorHAnsi"/>
          <w:lang w:val="nl-NL"/>
        </w:rPr>
      </w:pPr>
      <w:r w:rsidRPr="004B7072">
        <w:rPr>
          <w:rStyle w:val="FootnoteReference"/>
          <w:rFonts w:asciiTheme="minorHAnsi" w:hAnsiTheme="minorHAnsi" w:cstheme="minorHAnsi"/>
        </w:rPr>
        <w:footnoteRef/>
      </w:r>
      <w:r w:rsidRPr="00700EAB">
        <w:rPr>
          <w:rFonts w:asciiTheme="minorHAnsi" w:hAnsiTheme="minorHAnsi" w:cstheme="minorHAnsi"/>
          <w:lang w:val="nl-NL"/>
        </w:rPr>
        <w:t xml:space="preserve"> </w:t>
      </w:r>
      <w:proofErr w:type="spellStart"/>
      <w:r w:rsidRPr="00700EAB">
        <w:rPr>
          <w:rFonts w:asciiTheme="minorHAnsi" w:hAnsiTheme="minorHAnsi" w:cstheme="minorHAnsi"/>
          <w:lang w:val="nl-NL"/>
        </w:rPr>
        <w:t>Including</w:t>
      </w:r>
      <w:proofErr w:type="spellEnd"/>
      <w:r w:rsidRPr="00700EAB">
        <w:rPr>
          <w:rFonts w:asciiTheme="minorHAnsi" w:hAnsiTheme="minorHAnsi" w:cstheme="minorHAnsi"/>
          <w:lang w:val="nl-NL"/>
        </w:rPr>
        <w:t xml:space="preserve"> the KLPD, Bovenregionale recherche Zuid-Nederland and </w:t>
      </w:r>
      <w:proofErr w:type="spellStart"/>
      <w:r w:rsidRPr="00700EAB">
        <w:rPr>
          <w:rFonts w:asciiTheme="minorHAnsi" w:hAnsiTheme="minorHAnsi" w:cstheme="minorHAnsi"/>
          <w:lang w:val="nl-NL"/>
        </w:rPr>
        <w:t>DeKeyser</w:t>
      </w:r>
      <w:proofErr w:type="spellEnd"/>
      <w:r w:rsidRPr="00700EAB">
        <w:rPr>
          <w:rFonts w:asciiTheme="minorHAnsi" w:hAnsiTheme="minorHAnsi" w:cstheme="minorHAnsi"/>
          <w:lang w:val="nl-NL"/>
        </w:rPr>
        <w:t xml:space="preserve"> B.V.B.A. </w:t>
      </w:r>
      <w:proofErr w:type="spellStart"/>
      <w:r w:rsidRPr="00700EAB">
        <w:rPr>
          <w:rFonts w:asciiTheme="minorHAnsi" w:hAnsiTheme="minorHAnsi" w:cstheme="minorHAnsi"/>
          <w:lang w:val="nl-NL"/>
        </w:rPr>
        <w:t>amongst</w:t>
      </w:r>
      <w:proofErr w:type="spellEnd"/>
      <w:r w:rsidRPr="00700EAB">
        <w:rPr>
          <w:rFonts w:asciiTheme="minorHAnsi" w:hAnsiTheme="minorHAnsi" w:cstheme="minorHAnsi"/>
          <w:lang w:val="nl-NL"/>
        </w:rPr>
        <w:t xml:space="preserve"> </w:t>
      </w:r>
      <w:proofErr w:type="spellStart"/>
      <w:r w:rsidRPr="00700EAB">
        <w:rPr>
          <w:rFonts w:asciiTheme="minorHAnsi" w:hAnsiTheme="minorHAnsi" w:cstheme="minorHAnsi"/>
          <w:lang w:val="nl-NL"/>
        </w:rPr>
        <w:t>others</w:t>
      </w:r>
      <w:proofErr w:type="spellEnd"/>
      <w:r w:rsidRPr="00700EAB">
        <w:rPr>
          <w:rFonts w:asciiTheme="minorHAnsi" w:hAnsiTheme="minorHAnsi" w:cstheme="minorHAnsi"/>
          <w:lang w:val="nl-NL"/>
        </w:rPr>
        <w:t>.</w:t>
      </w:r>
    </w:p>
  </w:footnote>
  <w:footnote w:id="57">
    <w:p w:rsidR="002B14DF" w:rsidRPr="00B07CAD" w:rsidRDefault="002B14DF">
      <w:pPr>
        <w:pStyle w:val="FootnoteText"/>
        <w:rPr>
          <w:rFonts w:asciiTheme="minorHAnsi" w:hAnsiTheme="minorHAnsi"/>
          <w:lang w:val="nl-NL"/>
        </w:rPr>
      </w:pPr>
      <w:r w:rsidRPr="00B07CAD">
        <w:rPr>
          <w:rStyle w:val="FootnoteReference"/>
          <w:rFonts w:asciiTheme="minorHAnsi" w:hAnsiTheme="minorHAnsi"/>
        </w:rPr>
        <w:footnoteRef/>
      </w:r>
      <w:r w:rsidRPr="00B07CAD">
        <w:rPr>
          <w:rFonts w:asciiTheme="minorHAnsi" w:hAnsiTheme="minorHAnsi"/>
          <w:lang w:val="nl-NL"/>
        </w:rPr>
        <w:t xml:space="preserve"> </w:t>
      </w:r>
      <w:proofErr w:type="spellStart"/>
      <w:r w:rsidRPr="00B07CAD">
        <w:rPr>
          <w:rFonts w:asciiTheme="minorHAnsi" w:hAnsiTheme="minorHAnsi"/>
          <w:lang w:val="nl-NL"/>
        </w:rPr>
        <w:t>Based</w:t>
      </w:r>
      <w:proofErr w:type="spellEnd"/>
      <w:r w:rsidRPr="00B07CAD">
        <w:rPr>
          <w:rFonts w:asciiTheme="minorHAnsi" w:hAnsiTheme="minorHAnsi"/>
          <w:lang w:val="nl-NL"/>
        </w:rPr>
        <w:t xml:space="preserve"> </w:t>
      </w:r>
      <w:proofErr w:type="spellStart"/>
      <w:r w:rsidRPr="00B07CAD">
        <w:rPr>
          <w:rFonts w:asciiTheme="minorHAnsi" w:hAnsiTheme="minorHAnsi"/>
          <w:lang w:val="nl-NL"/>
        </w:rPr>
        <w:t>upon</w:t>
      </w:r>
      <w:proofErr w:type="spellEnd"/>
      <w:r w:rsidRPr="00B07CAD">
        <w:rPr>
          <w:rFonts w:asciiTheme="minorHAnsi" w:hAnsiTheme="minorHAnsi"/>
          <w:lang w:val="nl-NL"/>
        </w:rPr>
        <w:t xml:space="preserve"> </w:t>
      </w:r>
      <w:r w:rsidRPr="00B07CAD">
        <w:rPr>
          <w:rFonts w:asciiTheme="minorHAnsi" w:hAnsiTheme="minorHAnsi"/>
          <w:i/>
          <w:lang w:val="nl-NL"/>
        </w:rPr>
        <w:t xml:space="preserve">Van Haven en handel, hoofdzaken van het </w:t>
      </w:r>
      <w:proofErr w:type="spellStart"/>
      <w:r w:rsidRPr="00B07CAD">
        <w:rPr>
          <w:rFonts w:asciiTheme="minorHAnsi" w:hAnsiTheme="minorHAnsi"/>
          <w:i/>
          <w:lang w:val="nl-NL"/>
        </w:rPr>
        <w:t>handelsverkeersrecht</w:t>
      </w:r>
      <w:proofErr w:type="spellEnd"/>
      <w:r w:rsidRPr="00B07CAD">
        <w:rPr>
          <w:rFonts w:asciiTheme="minorHAnsi" w:hAnsiTheme="minorHAnsi"/>
          <w:lang w:val="nl-NL"/>
        </w:rPr>
        <w:t xml:space="preserve"> (Haak and Zwitser, 2010).</w:t>
      </w:r>
    </w:p>
  </w:footnote>
  <w:footnote w:id="58">
    <w:p w:rsidR="002B14DF" w:rsidRPr="00B7415D" w:rsidRDefault="002B14DF" w:rsidP="006A35F8">
      <w:pPr>
        <w:pStyle w:val="FootnoteText"/>
        <w:jc w:val="both"/>
        <w:rPr>
          <w:rFonts w:asciiTheme="minorHAnsi" w:hAnsiTheme="minorHAnsi"/>
        </w:rPr>
      </w:pPr>
      <w:r w:rsidRPr="00B7415D">
        <w:rPr>
          <w:rStyle w:val="FootnoteReference"/>
          <w:rFonts w:asciiTheme="minorHAnsi" w:hAnsiTheme="minorHAnsi"/>
        </w:rPr>
        <w:footnoteRef/>
      </w:r>
      <w:r w:rsidRPr="00B7415D">
        <w:rPr>
          <w:rFonts w:asciiTheme="minorHAnsi" w:hAnsiTheme="minorHAnsi"/>
        </w:rPr>
        <w:t xml:space="preserve"> The SDR (Special Drawing Right) is a fictive unit made up out of the value of the four prominent currencies (Euro, Dollar, Yen and Pound). The SDR should make sure the compensation subject to the responsibility is as stable as possible. The rate of the SDR can be found on </w:t>
      </w:r>
      <w:hyperlink r:id="rId7" w:history="1">
        <w:r w:rsidRPr="00B7415D">
          <w:rPr>
            <w:rStyle w:val="Hyperlink"/>
            <w:rFonts w:asciiTheme="minorHAnsi" w:hAnsiTheme="minorHAnsi"/>
          </w:rPr>
          <w:t>www.imf.org</w:t>
        </w:r>
      </w:hyperlink>
      <w:r w:rsidRPr="00B7415D">
        <w:rPr>
          <w:rFonts w:asciiTheme="minorHAnsi" w:hAnsiTheme="minorHAnsi"/>
        </w:rPr>
        <w:t>, February 2012 the rate was 1 SDR is approximately €1</w:t>
      </w:r>
      <w:r>
        <w:rPr>
          <w:rFonts w:asciiTheme="minorHAnsi" w:hAnsiTheme="minorHAnsi"/>
        </w:rPr>
        <w:t>.</w:t>
      </w:r>
      <w:r w:rsidRPr="00B7415D">
        <w:rPr>
          <w:rFonts w:asciiTheme="minorHAnsi" w:hAnsiTheme="minorHAnsi"/>
        </w:rPr>
        <w:t xml:space="preserve">34. </w:t>
      </w:r>
    </w:p>
  </w:footnote>
  <w:footnote w:id="59">
    <w:p w:rsidR="002B14DF" w:rsidRPr="00662D3D" w:rsidRDefault="002B14DF" w:rsidP="00CD3742">
      <w:pPr>
        <w:pStyle w:val="FootnoteText"/>
        <w:rPr>
          <w:rFonts w:asciiTheme="minorHAnsi" w:hAnsiTheme="minorHAnsi" w:cstheme="minorHAnsi"/>
        </w:rPr>
      </w:pPr>
      <w:r w:rsidRPr="00662D3D">
        <w:rPr>
          <w:rStyle w:val="FootnoteReference"/>
          <w:rFonts w:asciiTheme="minorHAnsi" w:hAnsiTheme="minorHAnsi" w:cstheme="minorHAnsi"/>
        </w:rPr>
        <w:footnoteRef/>
      </w:r>
      <w:r w:rsidRPr="00662D3D">
        <w:rPr>
          <w:rFonts w:asciiTheme="minorHAnsi" w:hAnsiTheme="minorHAnsi" w:cstheme="minorHAnsi"/>
        </w:rPr>
        <w:t xml:space="preserve"> We do notice the standard error band crossing the zero at two periods, because of the revival of the standard error band we have interpreted that the shock truly died out after twelve periods. </w:t>
      </w:r>
    </w:p>
  </w:footnote>
  <w:footnote w:id="60">
    <w:p w:rsidR="002B14DF" w:rsidRPr="002E0C5A" w:rsidRDefault="002B14DF" w:rsidP="002E0C5A">
      <w:pPr>
        <w:pStyle w:val="FootnoteText"/>
        <w:jc w:val="both"/>
        <w:rPr>
          <w:rFonts w:asciiTheme="minorHAnsi" w:hAnsiTheme="minorHAnsi"/>
        </w:rPr>
      </w:pPr>
      <w:r w:rsidRPr="002E0C5A">
        <w:rPr>
          <w:rStyle w:val="FootnoteReference"/>
          <w:rFonts w:asciiTheme="minorHAnsi" w:hAnsiTheme="minorHAnsi"/>
        </w:rPr>
        <w:footnoteRef/>
      </w:r>
      <w:r w:rsidRPr="002E0C5A">
        <w:rPr>
          <w:rFonts w:asciiTheme="minorHAnsi" w:hAnsiTheme="minorHAnsi"/>
        </w:rPr>
        <w:t xml:space="preserve"> </w:t>
      </w:r>
      <w:r w:rsidRPr="002E0C5A">
        <w:rPr>
          <w:rFonts w:asciiTheme="minorHAnsi" w:hAnsiTheme="minorHAnsi" w:cstheme="minorHAnsi"/>
        </w:rPr>
        <w:t>We do notice the standard error band crossing the zero in the first period of the impulse response function but because of the revival of the standard error band in the second period we have interpreted that the shock to truly die out after thirteen periods.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780380"/>
    <w:multiLevelType w:val="hybridMultilevel"/>
    <w:tmpl w:val="B4AC96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6F00340"/>
    <w:multiLevelType w:val="hybridMultilevel"/>
    <w:tmpl w:val="8068A47C"/>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2AC218D4"/>
    <w:multiLevelType w:val="hybridMultilevel"/>
    <w:tmpl w:val="C9D44F8E"/>
    <w:lvl w:ilvl="0" w:tplc="ED5C6D04">
      <w:start w:val="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1C6CF0"/>
    <w:multiLevelType w:val="hybridMultilevel"/>
    <w:tmpl w:val="EAA0C3C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323D0769"/>
    <w:multiLevelType w:val="multilevel"/>
    <w:tmpl w:val="3950FB8A"/>
    <w:lvl w:ilvl="0">
      <w:start w:val="1"/>
      <w:numFmt w:val="decimal"/>
      <w:lvlText w:val="%1."/>
      <w:lvlJc w:val="left"/>
      <w:pPr>
        <w:ind w:left="720" w:hanging="360"/>
      </w:pPr>
      <w:rPr>
        <w:rFonts w:hint="default"/>
        <w:i w:val="0"/>
      </w:rPr>
    </w:lvl>
    <w:lvl w:ilvl="1">
      <w:start w:val="3"/>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nsid w:val="413C62D6"/>
    <w:multiLevelType w:val="hybridMultilevel"/>
    <w:tmpl w:val="796456A4"/>
    <w:lvl w:ilvl="0" w:tplc="5B2C0ABE">
      <w:start w:val="16"/>
      <w:numFmt w:val="bullet"/>
      <w:lvlText w:val="-"/>
      <w:lvlJc w:val="left"/>
      <w:pPr>
        <w:ind w:left="435" w:hanging="360"/>
      </w:pPr>
      <w:rPr>
        <w:rFonts w:ascii="Calibri" w:eastAsia="Times New Roman" w:hAnsi="Calibri" w:cs="Times New Roman" w:hint="default"/>
      </w:rPr>
    </w:lvl>
    <w:lvl w:ilvl="1" w:tplc="04130003" w:tentative="1">
      <w:start w:val="1"/>
      <w:numFmt w:val="bullet"/>
      <w:lvlText w:val="o"/>
      <w:lvlJc w:val="left"/>
      <w:pPr>
        <w:ind w:left="1155" w:hanging="360"/>
      </w:pPr>
      <w:rPr>
        <w:rFonts w:ascii="Courier New" w:hAnsi="Courier New" w:cs="Courier New" w:hint="default"/>
      </w:rPr>
    </w:lvl>
    <w:lvl w:ilvl="2" w:tplc="04130005" w:tentative="1">
      <w:start w:val="1"/>
      <w:numFmt w:val="bullet"/>
      <w:lvlText w:val=""/>
      <w:lvlJc w:val="left"/>
      <w:pPr>
        <w:ind w:left="1875" w:hanging="360"/>
      </w:pPr>
      <w:rPr>
        <w:rFonts w:ascii="Wingdings" w:hAnsi="Wingdings" w:hint="default"/>
      </w:rPr>
    </w:lvl>
    <w:lvl w:ilvl="3" w:tplc="04130001" w:tentative="1">
      <w:start w:val="1"/>
      <w:numFmt w:val="bullet"/>
      <w:lvlText w:val=""/>
      <w:lvlJc w:val="left"/>
      <w:pPr>
        <w:ind w:left="2595" w:hanging="360"/>
      </w:pPr>
      <w:rPr>
        <w:rFonts w:ascii="Symbol" w:hAnsi="Symbol" w:hint="default"/>
      </w:rPr>
    </w:lvl>
    <w:lvl w:ilvl="4" w:tplc="04130003" w:tentative="1">
      <w:start w:val="1"/>
      <w:numFmt w:val="bullet"/>
      <w:lvlText w:val="o"/>
      <w:lvlJc w:val="left"/>
      <w:pPr>
        <w:ind w:left="3315" w:hanging="360"/>
      </w:pPr>
      <w:rPr>
        <w:rFonts w:ascii="Courier New" w:hAnsi="Courier New" w:cs="Courier New" w:hint="default"/>
      </w:rPr>
    </w:lvl>
    <w:lvl w:ilvl="5" w:tplc="04130005" w:tentative="1">
      <w:start w:val="1"/>
      <w:numFmt w:val="bullet"/>
      <w:lvlText w:val=""/>
      <w:lvlJc w:val="left"/>
      <w:pPr>
        <w:ind w:left="4035" w:hanging="360"/>
      </w:pPr>
      <w:rPr>
        <w:rFonts w:ascii="Wingdings" w:hAnsi="Wingdings" w:hint="default"/>
      </w:rPr>
    </w:lvl>
    <w:lvl w:ilvl="6" w:tplc="04130001" w:tentative="1">
      <w:start w:val="1"/>
      <w:numFmt w:val="bullet"/>
      <w:lvlText w:val=""/>
      <w:lvlJc w:val="left"/>
      <w:pPr>
        <w:ind w:left="4755" w:hanging="360"/>
      </w:pPr>
      <w:rPr>
        <w:rFonts w:ascii="Symbol" w:hAnsi="Symbol" w:hint="default"/>
      </w:rPr>
    </w:lvl>
    <w:lvl w:ilvl="7" w:tplc="04130003" w:tentative="1">
      <w:start w:val="1"/>
      <w:numFmt w:val="bullet"/>
      <w:lvlText w:val="o"/>
      <w:lvlJc w:val="left"/>
      <w:pPr>
        <w:ind w:left="5475" w:hanging="360"/>
      </w:pPr>
      <w:rPr>
        <w:rFonts w:ascii="Courier New" w:hAnsi="Courier New" w:cs="Courier New" w:hint="default"/>
      </w:rPr>
    </w:lvl>
    <w:lvl w:ilvl="8" w:tplc="04130005" w:tentative="1">
      <w:start w:val="1"/>
      <w:numFmt w:val="bullet"/>
      <w:lvlText w:val=""/>
      <w:lvlJc w:val="left"/>
      <w:pPr>
        <w:ind w:left="6195" w:hanging="360"/>
      </w:pPr>
      <w:rPr>
        <w:rFonts w:ascii="Wingdings" w:hAnsi="Wingdings" w:hint="default"/>
      </w:rPr>
    </w:lvl>
  </w:abstractNum>
  <w:abstractNum w:abstractNumId="6">
    <w:nsid w:val="43DC1C0B"/>
    <w:multiLevelType w:val="multilevel"/>
    <w:tmpl w:val="4524DB7C"/>
    <w:lvl w:ilvl="0">
      <w:start w:val="1"/>
      <w:numFmt w:val="decimal"/>
      <w:lvlText w:val="%1."/>
      <w:lvlJc w:val="left"/>
      <w:pPr>
        <w:ind w:left="720" w:hanging="360"/>
      </w:pPr>
      <w:rPr>
        <w:rFonts w:hint="default"/>
      </w:rPr>
    </w:lvl>
    <w:lvl w:ilvl="1">
      <w:start w:val="3"/>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nsid w:val="51614F64"/>
    <w:multiLevelType w:val="hybridMultilevel"/>
    <w:tmpl w:val="F49C8C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82A00F0"/>
    <w:multiLevelType w:val="hybridMultilevel"/>
    <w:tmpl w:val="3DA2DCAC"/>
    <w:lvl w:ilvl="0" w:tplc="5B22AC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C835EE6"/>
    <w:multiLevelType w:val="hybridMultilevel"/>
    <w:tmpl w:val="356E4D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5C21D7D"/>
    <w:multiLevelType w:val="hybridMultilevel"/>
    <w:tmpl w:val="F45C1FE6"/>
    <w:lvl w:ilvl="0" w:tplc="6ACCAD62">
      <w:start w:val="50"/>
      <w:numFmt w:val="bullet"/>
      <w:lvlText w:val=""/>
      <w:lvlJc w:val="left"/>
      <w:pPr>
        <w:ind w:left="720" w:hanging="360"/>
      </w:pPr>
      <w:rPr>
        <w:rFonts w:ascii="Wingdings" w:eastAsia="Times New Roman" w:hAnsi="Wingdings"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69936B5A"/>
    <w:multiLevelType w:val="hybridMultilevel"/>
    <w:tmpl w:val="75B05500"/>
    <w:lvl w:ilvl="0" w:tplc="282A473E">
      <w:start w:val="5"/>
      <w:numFmt w:val="bullet"/>
      <w:lvlText w:val=""/>
      <w:lvlJc w:val="left"/>
      <w:pPr>
        <w:ind w:left="720" w:hanging="360"/>
      </w:pPr>
      <w:rPr>
        <w:rFonts w:ascii="Wingdings" w:eastAsia="Times New Roman" w:hAnsi="Wingdings"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6FE1687D"/>
    <w:multiLevelType w:val="hybridMultilevel"/>
    <w:tmpl w:val="6A3AB454"/>
    <w:lvl w:ilvl="0" w:tplc="A3D4800A">
      <w:start w:val="5"/>
      <w:numFmt w:val="bullet"/>
      <w:lvlText w:val=""/>
      <w:lvlJc w:val="left"/>
      <w:pPr>
        <w:ind w:left="720" w:hanging="360"/>
      </w:pPr>
      <w:rPr>
        <w:rFonts w:ascii="Wingdings" w:eastAsia="Times New Roman" w:hAnsi="Wingdings"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7EFC6D36"/>
    <w:multiLevelType w:val="hybridMultilevel"/>
    <w:tmpl w:val="77AA436E"/>
    <w:lvl w:ilvl="0" w:tplc="FC74A09E">
      <w:start w:val="26"/>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11"/>
  </w:num>
  <w:num w:numId="4">
    <w:abstractNumId w:val="12"/>
  </w:num>
  <w:num w:numId="5">
    <w:abstractNumId w:val="10"/>
  </w:num>
  <w:num w:numId="6">
    <w:abstractNumId w:val="5"/>
  </w:num>
  <w:num w:numId="7">
    <w:abstractNumId w:val="13"/>
  </w:num>
  <w:num w:numId="8">
    <w:abstractNumId w:val="4"/>
  </w:num>
  <w:num w:numId="9">
    <w:abstractNumId w:val="3"/>
  </w:num>
  <w:num w:numId="10">
    <w:abstractNumId w:val="8"/>
  </w:num>
  <w:num w:numId="11">
    <w:abstractNumId w:val="7"/>
  </w:num>
  <w:num w:numId="12">
    <w:abstractNumId w:val="2"/>
  </w:num>
  <w:num w:numId="13">
    <w:abstractNumId w:val="9"/>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stylePaneFormatFilter w:val="3F01"/>
  <w:defaultTabStop w:val="720"/>
  <w:hyphenationZone w:val="425"/>
  <w:evenAndOddHeaders/>
  <w:drawingGridHorizontalSpacing w:val="120"/>
  <w:displayHorizontalDrawingGridEvery w:val="2"/>
  <w:noPunctuationKerning/>
  <w:characterSpacingControl w:val="doNotCompress"/>
  <w:hdrShapeDefaults>
    <o:shapedefaults v:ext="edit" spidmax="16385"/>
  </w:hdrShapeDefaults>
  <w:footnotePr>
    <w:footnote w:id="-1"/>
    <w:footnote w:id="0"/>
  </w:footnotePr>
  <w:endnotePr>
    <w:endnote w:id="-1"/>
    <w:endnote w:id="0"/>
  </w:endnotePr>
  <w:compat/>
  <w:rsids>
    <w:rsidRoot w:val="00FA5BE3"/>
    <w:rsid w:val="00002B92"/>
    <w:rsid w:val="000062BD"/>
    <w:rsid w:val="000125A8"/>
    <w:rsid w:val="000129D2"/>
    <w:rsid w:val="00013161"/>
    <w:rsid w:val="00014015"/>
    <w:rsid w:val="000144DA"/>
    <w:rsid w:val="000148FE"/>
    <w:rsid w:val="00015789"/>
    <w:rsid w:val="000176EA"/>
    <w:rsid w:val="0002615A"/>
    <w:rsid w:val="00026AD6"/>
    <w:rsid w:val="00032E44"/>
    <w:rsid w:val="00036847"/>
    <w:rsid w:val="0004008B"/>
    <w:rsid w:val="00040CFC"/>
    <w:rsid w:val="000471DD"/>
    <w:rsid w:val="000474A2"/>
    <w:rsid w:val="00053C74"/>
    <w:rsid w:val="0006250C"/>
    <w:rsid w:val="0006431F"/>
    <w:rsid w:val="00067058"/>
    <w:rsid w:val="00067751"/>
    <w:rsid w:val="00082E62"/>
    <w:rsid w:val="0008460E"/>
    <w:rsid w:val="0008676F"/>
    <w:rsid w:val="000874A7"/>
    <w:rsid w:val="00091FF0"/>
    <w:rsid w:val="00093068"/>
    <w:rsid w:val="00097789"/>
    <w:rsid w:val="000A0E39"/>
    <w:rsid w:val="000A3A42"/>
    <w:rsid w:val="000A75F7"/>
    <w:rsid w:val="000B1739"/>
    <w:rsid w:val="000B6963"/>
    <w:rsid w:val="000B7955"/>
    <w:rsid w:val="000C0A40"/>
    <w:rsid w:val="000C416C"/>
    <w:rsid w:val="000C4F54"/>
    <w:rsid w:val="000C517F"/>
    <w:rsid w:val="000C57EE"/>
    <w:rsid w:val="000C7B33"/>
    <w:rsid w:val="000D210A"/>
    <w:rsid w:val="000D51C2"/>
    <w:rsid w:val="000E217E"/>
    <w:rsid w:val="000E386E"/>
    <w:rsid w:val="000E5E05"/>
    <w:rsid w:val="000F08C0"/>
    <w:rsid w:val="000F307E"/>
    <w:rsid w:val="000F3500"/>
    <w:rsid w:val="000F5482"/>
    <w:rsid w:val="0010263E"/>
    <w:rsid w:val="001033F0"/>
    <w:rsid w:val="001134AF"/>
    <w:rsid w:val="00116E8C"/>
    <w:rsid w:val="001223EA"/>
    <w:rsid w:val="00123DA7"/>
    <w:rsid w:val="0012444F"/>
    <w:rsid w:val="00124902"/>
    <w:rsid w:val="00126579"/>
    <w:rsid w:val="00127111"/>
    <w:rsid w:val="0013342C"/>
    <w:rsid w:val="00136B5B"/>
    <w:rsid w:val="00136E1A"/>
    <w:rsid w:val="00142E3B"/>
    <w:rsid w:val="0014312E"/>
    <w:rsid w:val="00145E4B"/>
    <w:rsid w:val="001474D4"/>
    <w:rsid w:val="00152CF3"/>
    <w:rsid w:val="001543F3"/>
    <w:rsid w:val="00156234"/>
    <w:rsid w:val="0015626B"/>
    <w:rsid w:val="00156A2D"/>
    <w:rsid w:val="00162855"/>
    <w:rsid w:val="00164EE3"/>
    <w:rsid w:val="00166704"/>
    <w:rsid w:val="00172E93"/>
    <w:rsid w:val="00181260"/>
    <w:rsid w:val="00181C9E"/>
    <w:rsid w:val="00182371"/>
    <w:rsid w:val="00183836"/>
    <w:rsid w:val="00183DB8"/>
    <w:rsid w:val="00194CCF"/>
    <w:rsid w:val="00195245"/>
    <w:rsid w:val="001A0761"/>
    <w:rsid w:val="001A20BF"/>
    <w:rsid w:val="001A2144"/>
    <w:rsid w:val="001A5541"/>
    <w:rsid w:val="001B199B"/>
    <w:rsid w:val="001B1ED5"/>
    <w:rsid w:val="001B2260"/>
    <w:rsid w:val="001B5103"/>
    <w:rsid w:val="001B7117"/>
    <w:rsid w:val="001C1CEA"/>
    <w:rsid w:val="001C2470"/>
    <w:rsid w:val="001C3D31"/>
    <w:rsid w:val="001C64D9"/>
    <w:rsid w:val="001C76E6"/>
    <w:rsid w:val="001D0496"/>
    <w:rsid w:val="001D08F8"/>
    <w:rsid w:val="001D0AD2"/>
    <w:rsid w:val="001D3FAB"/>
    <w:rsid w:val="001D4B15"/>
    <w:rsid w:val="001D5D85"/>
    <w:rsid w:val="001E37BF"/>
    <w:rsid w:val="001F0247"/>
    <w:rsid w:val="001F5B21"/>
    <w:rsid w:val="002004AB"/>
    <w:rsid w:val="002021BE"/>
    <w:rsid w:val="00202B23"/>
    <w:rsid w:val="00204543"/>
    <w:rsid w:val="00205BA5"/>
    <w:rsid w:val="00206EA9"/>
    <w:rsid w:val="00207755"/>
    <w:rsid w:val="00207FC2"/>
    <w:rsid w:val="0021152F"/>
    <w:rsid w:val="00212B96"/>
    <w:rsid w:val="002138BF"/>
    <w:rsid w:val="0021460E"/>
    <w:rsid w:val="002147ED"/>
    <w:rsid w:val="00222023"/>
    <w:rsid w:val="00222F62"/>
    <w:rsid w:val="00223108"/>
    <w:rsid w:val="0022544F"/>
    <w:rsid w:val="002323D0"/>
    <w:rsid w:val="00232A2D"/>
    <w:rsid w:val="00232AD3"/>
    <w:rsid w:val="002336F8"/>
    <w:rsid w:val="002368E8"/>
    <w:rsid w:val="00237FB1"/>
    <w:rsid w:val="00242B39"/>
    <w:rsid w:val="0024501C"/>
    <w:rsid w:val="002468CF"/>
    <w:rsid w:val="00252C5E"/>
    <w:rsid w:val="00253B59"/>
    <w:rsid w:val="00256339"/>
    <w:rsid w:val="002565E2"/>
    <w:rsid w:val="00256CD9"/>
    <w:rsid w:val="002619BA"/>
    <w:rsid w:val="00263759"/>
    <w:rsid w:val="002641AA"/>
    <w:rsid w:val="00264331"/>
    <w:rsid w:val="002665A9"/>
    <w:rsid w:val="00270B61"/>
    <w:rsid w:val="00273F02"/>
    <w:rsid w:val="00274CB2"/>
    <w:rsid w:val="00275869"/>
    <w:rsid w:val="00283F34"/>
    <w:rsid w:val="002845DD"/>
    <w:rsid w:val="00284643"/>
    <w:rsid w:val="00284CCE"/>
    <w:rsid w:val="00285CD0"/>
    <w:rsid w:val="0028706E"/>
    <w:rsid w:val="00292F96"/>
    <w:rsid w:val="0029404D"/>
    <w:rsid w:val="002958AA"/>
    <w:rsid w:val="002970BA"/>
    <w:rsid w:val="00297E34"/>
    <w:rsid w:val="002A000C"/>
    <w:rsid w:val="002A0134"/>
    <w:rsid w:val="002A0D1C"/>
    <w:rsid w:val="002A3492"/>
    <w:rsid w:val="002A3C58"/>
    <w:rsid w:val="002A7365"/>
    <w:rsid w:val="002A7840"/>
    <w:rsid w:val="002B0C60"/>
    <w:rsid w:val="002B14DF"/>
    <w:rsid w:val="002B23A1"/>
    <w:rsid w:val="002B5A35"/>
    <w:rsid w:val="002B78FA"/>
    <w:rsid w:val="002B7BFB"/>
    <w:rsid w:val="002C1AE5"/>
    <w:rsid w:val="002C1CC1"/>
    <w:rsid w:val="002C2DD6"/>
    <w:rsid w:val="002C5431"/>
    <w:rsid w:val="002C716F"/>
    <w:rsid w:val="002D3B14"/>
    <w:rsid w:val="002D54DA"/>
    <w:rsid w:val="002D59B9"/>
    <w:rsid w:val="002D68BD"/>
    <w:rsid w:val="002D73B0"/>
    <w:rsid w:val="002E0C5A"/>
    <w:rsid w:val="002F0438"/>
    <w:rsid w:val="002F07F8"/>
    <w:rsid w:val="002F29E4"/>
    <w:rsid w:val="002F2CDC"/>
    <w:rsid w:val="002F3805"/>
    <w:rsid w:val="002F613F"/>
    <w:rsid w:val="00300382"/>
    <w:rsid w:val="00300AC8"/>
    <w:rsid w:val="00303A8E"/>
    <w:rsid w:val="0030494A"/>
    <w:rsid w:val="00307D19"/>
    <w:rsid w:val="00314A33"/>
    <w:rsid w:val="00315E9D"/>
    <w:rsid w:val="00316267"/>
    <w:rsid w:val="00316E14"/>
    <w:rsid w:val="00320E4C"/>
    <w:rsid w:val="00321970"/>
    <w:rsid w:val="00322BA6"/>
    <w:rsid w:val="00324FA2"/>
    <w:rsid w:val="00325C89"/>
    <w:rsid w:val="00330DCD"/>
    <w:rsid w:val="00331006"/>
    <w:rsid w:val="00331E10"/>
    <w:rsid w:val="00333564"/>
    <w:rsid w:val="00336EE5"/>
    <w:rsid w:val="00341040"/>
    <w:rsid w:val="003416ED"/>
    <w:rsid w:val="003435D9"/>
    <w:rsid w:val="00356511"/>
    <w:rsid w:val="00356685"/>
    <w:rsid w:val="003566EB"/>
    <w:rsid w:val="00356DE1"/>
    <w:rsid w:val="003600DC"/>
    <w:rsid w:val="00364A8E"/>
    <w:rsid w:val="00365117"/>
    <w:rsid w:val="00370A7D"/>
    <w:rsid w:val="00372828"/>
    <w:rsid w:val="00373419"/>
    <w:rsid w:val="0037698A"/>
    <w:rsid w:val="00386243"/>
    <w:rsid w:val="00386311"/>
    <w:rsid w:val="00387CDD"/>
    <w:rsid w:val="00391B1C"/>
    <w:rsid w:val="00391B71"/>
    <w:rsid w:val="003934AD"/>
    <w:rsid w:val="003970D9"/>
    <w:rsid w:val="003A2044"/>
    <w:rsid w:val="003A3D82"/>
    <w:rsid w:val="003A447C"/>
    <w:rsid w:val="003A5DE5"/>
    <w:rsid w:val="003B0344"/>
    <w:rsid w:val="003B1411"/>
    <w:rsid w:val="003B21F3"/>
    <w:rsid w:val="003C4D09"/>
    <w:rsid w:val="003C58D1"/>
    <w:rsid w:val="003C6B75"/>
    <w:rsid w:val="003D0B8A"/>
    <w:rsid w:val="003D5D41"/>
    <w:rsid w:val="003D6197"/>
    <w:rsid w:val="003E1AEB"/>
    <w:rsid w:val="003E294E"/>
    <w:rsid w:val="003E4EB6"/>
    <w:rsid w:val="003E604B"/>
    <w:rsid w:val="003F00C4"/>
    <w:rsid w:val="003F1042"/>
    <w:rsid w:val="003F30FC"/>
    <w:rsid w:val="003F47DC"/>
    <w:rsid w:val="003F5B69"/>
    <w:rsid w:val="00403159"/>
    <w:rsid w:val="00404A36"/>
    <w:rsid w:val="00405259"/>
    <w:rsid w:val="004075D1"/>
    <w:rsid w:val="00410386"/>
    <w:rsid w:val="0041556D"/>
    <w:rsid w:val="00421755"/>
    <w:rsid w:val="00424EFF"/>
    <w:rsid w:val="004259B9"/>
    <w:rsid w:val="0042669A"/>
    <w:rsid w:val="0042782F"/>
    <w:rsid w:val="004310F6"/>
    <w:rsid w:val="00431223"/>
    <w:rsid w:val="004365C2"/>
    <w:rsid w:val="004368F4"/>
    <w:rsid w:val="00436FFF"/>
    <w:rsid w:val="00441DE9"/>
    <w:rsid w:val="00443EAA"/>
    <w:rsid w:val="004454B0"/>
    <w:rsid w:val="004526E3"/>
    <w:rsid w:val="00452919"/>
    <w:rsid w:val="00452FBA"/>
    <w:rsid w:val="00454632"/>
    <w:rsid w:val="004549DC"/>
    <w:rsid w:val="00460A3C"/>
    <w:rsid w:val="00461F46"/>
    <w:rsid w:val="0046646A"/>
    <w:rsid w:val="00466D02"/>
    <w:rsid w:val="00467F1E"/>
    <w:rsid w:val="00470B50"/>
    <w:rsid w:val="004728D4"/>
    <w:rsid w:val="00475DDC"/>
    <w:rsid w:val="004809CA"/>
    <w:rsid w:val="00483391"/>
    <w:rsid w:val="00483BBF"/>
    <w:rsid w:val="0049146E"/>
    <w:rsid w:val="00494B16"/>
    <w:rsid w:val="00495FBC"/>
    <w:rsid w:val="004A1420"/>
    <w:rsid w:val="004A272F"/>
    <w:rsid w:val="004A2CF1"/>
    <w:rsid w:val="004A3BB8"/>
    <w:rsid w:val="004A5F94"/>
    <w:rsid w:val="004A751E"/>
    <w:rsid w:val="004A794D"/>
    <w:rsid w:val="004A7E8F"/>
    <w:rsid w:val="004B2850"/>
    <w:rsid w:val="004B3F6F"/>
    <w:rsid w:val="004B628D"/>
    <w:rsid w:val="004B7072"/>
    <w:rsid w:val="004C17A0"/>
    <w:rsid w:val="004C51E5"/>
    <w:rsid w:val="004C6760"/>
    <w:rsid w:val="004C68A2"/>
    <w:rsid w:val="004D2144"/>
    <w:rsid w:val="004D36A3"/>
    <w:rsid w:val="004D5AA7"/>
    <w:rsid w:val="004D656E"/>
    <w:rsid w:val="004D67D7"/>
    <w:rsid w:val="004D686C"/>
    <w:rsid w:val="004D7322"/>
    <w:rsid w:val="004D7CEF"/>
    <w:rsid w:val="004D7D91"/>
    <w:rsid w:val="004E0005"/>
    <w:rsid w:val="004E069C"/>
    <w:rsid w:val="004E26F4"/>
    <w:rsid w:val="004E295C"/>
    <w:rsid w:val="004E29DB"/>
    <w:rsid w:val="004E2AE9"/>
    <w:rsid w:val="004E3B5F"/>
    <w:rsid w:val="004E612A"/>
    <w:rsid w:val="004E7FBB"/>
    <w:rsid w:val="004F0DCE"/>
    <w:rsid w:val="004F45B5"/>
    <w:rsid w:val="004F4E84"/>
    <w:rsid w:val="004F5E43"/>
    <w:rsid w:val="00501AB1"/>
    <w:rsid w:val="0050247A"/>
    <w:rsid w:val="0050538C"/>
    <w:rsid w:val="00514764"/>
    <w:rsid w:val="00516406"/>
    <w:rsid w:val="00517D0E"/>
    <w:rsid w:val="00517D6F"/>
    <w:rsid w:val="00517E81"/>
    <w:rsid w:val="00523996"/>
    <w:rsid w:val="00527487"/>
    <w:rsid w:val="00527A3C"/>
    <w:rsid w:val="00527B58"/>
    <w:rsid w:val="005312F4"/>
    <w:rsid w:val="00532D7B"/>
    <w:rsid w:val="00532E62"/>
    <w:rsid w:val="00536418"/>
    <w:rsid w:val="00536B52"/>
    <w:rsid w:val="00540E4A"/>
    <w:rsid w:val="00541B0A"/>
    <w:rsid w:val="005435BD"/>
    <w:rsid w:val="00543C03"/>
    <w:rsid w:val="00545719"/>
    <w:rsid w:val="005467C0"/>
    <w:rsid w:val="005513A8"/>
    <w:rsid w:val="005545B3"/>
    <w:rsid w:val="0055547D"/>
    <w:rsid w:val="00556CC9"/>
    <w:rsid w:val="0056182C"/>
    <w:rsid w:val="005661A2"/>
    <w:rsid w:val="005705E3"/>
    <w:rsid w:val="00572E30"/>
    <w:rsid w:val="005762B0"/>
    <w:rsid w:val="0057799F"/>
    <w:rsid w:val="00577B09"/>
    <w:rsid w:val="00577DC5"/>
    <w:rsid w:val="00580F5C"/>
    <w:rsid w:val="00583ACF"/>
    <w:rsid w:val="00584688"/>
    <w:rsid w:val="00585901"/>
    <w:rsid w:val="005904FB"/>
    <w:rsid w:val="00593624"/>
    <w:rsid w:val="00595E42"/>
    <w:rsid w:val="005A3FE5"/>
    <w:rsid w:val="005A40FD"/>
    <w:rsid w:val="005A5BFB"/>
    <w:rsid w:val="005A625E"/>
    <w:rsid w:val="005B15C3"/>
    <w:rsid w:val="005B7539"/>
    <w:rsid w:val="005C0EEA"/>
    <w:rsid w:val="005C2810"/>
    <w:rsid w:val="005C34D0"/>
    <w:rsid w:val="005C7E2F"/>
    <w:rsid w:val="005D0646"/>
    <w:rsid w:val="005D46CD"/>
    <w:rsid w:val="005E10BB"/>
    <w:rsid w:val="005E35EC"/>
    <w:rsid w:val="005E51F4"/>
    <w:rsid w:val="005E783F"/>
    <w:rsid w:val="005F3605"/>
    <w:rsid w:val="005F60A9"/>
    <w:rsid w:val="00603AA0"/>
    <w:rsid w:val="006044FB"/>
    <w:rsid w:val="00606E83"/>
    <w:rsid w:val="00607541"/>
    <w:rsid w:val="00607C26"/>
    <w:rsid w:val="006170B9"/>
    <w:rsid w:val="006241EC"/>
    <w:rsid w:val="00631515"/>
    <w:rsid w:val="00631ED1"/>
    <w:rsid w:val="00633570"/>
    <w:rsid w:val="006365DB"/>
    <w:rsid w:val="00636BBD"/>
    <w:rsid w:val="006376CE"/>
    <w:rsid w:val="00637EF4"/>
    <w:rsid w:val="00640DE9"/>
    <w:rsid w:val="0064227E"/>
    <w:rsid w:val="006439A4"/>
    <w:rsid w:val="00643B5A"/>
    <w:rsid w:val="00645735"/>
    <w:rsid w:val="00645E8D"/>
    <w:rsid w:val="00646BC6"/>
    <w:rsid w:val="00647CEF"/>
    <w:rsid w:val="006515B9"/>
    <w:rsid w:val="00651E5D"/>
    <w:rsid w:val="006531B9"/>
    <w:rsid w:val="006605A8"/>
    <w:rsid w:val="00662D3D"/>
    <w:rsid w:val="006649B4"/>
    <w:rsid w:val="00665F97"/>
    <w:rsid w:val="00671ADE"/>
    <w:rsid w:val="00675594"/>
    <w:rsid w:val="00675861"/>
    <w:rsid w:val="00676A95"/>
    <w:rsid w:val="00676F1C"/>
    <w:rsid w:val="00682939"/>
    <w:rsid w:val="00684D32"/>
    <w:rsid w:val="00685159"/>
    <w:rsid w:val="00685B82"/>
    <w:rsid w:val="00686C93"/>
    <w:rsid w:val="00690633"/>
    <w:rsid w:val="0069122D"/>
    <w:rsid w:val="00691C5B"/>
    <w:rsid w:val="00693618"/>
    <w:rsid w:val="00695C9F"/>
    <w:rsid w:val="00695EC8"/>
    <w:rsid w:val="0069628F"/>
    <w:rsid w:val="006A1411"/>
    <w:rsid w:val="006A147F"/>
    <w:rsid w:val="006A35F8"/>
    <w:rsid w:val="006A7395"/>
    <w:rsid w:val="006B1C4F"/>
    <w:rsid w:val="006B1FBF"/>
    <w:rsid w:val="006B4146"/>
    <w:rsid w:val="006C0B83"/>
    <w:rsid w:val="006C20D0"/>
    <w:rsid w:val="006C36B7"/>
    <w:rsid w:val="006C3798"/>
    <w:rsid w:val="006C448B"/>
    <w:rsid w:val="006C642C"/>
    <w:rsid w:val="006C7D4D"/>
    <w:rsid w:val="006D2A46"/>
    <w:rsid w:val="006D2E12"/>
    <w:rsid w:val="006D575D"/>
    <w:rsid w:val="006D72D4"/>
    <w:rsid w:val="006D74E7"/>
    <w:rsid w:val="006D7C88"/>
    <w:rsid w:val="006E0060"/>
    <w:rsid w:val="006E3354"/>
    <w:rsid w:val="006E4025"/>
    <w:rsid w:val="006E7DC5"/>
    <w:rsid w:val="006F030D"/>
    <w:rsid w:val="006F30A3"/>
    <w:rsid w:val="006F34B9"/>
    <w:rsid w:val="006F5B4C"/>
    <w:rsid w:val="006F71B7"/>
    <w:rsid w:val="00700EAB"/>
    <w:rsid w:val="00703C38"/>
    <w:rsid w:val="007041CC"/>
    <w:rsid w:val="00710BFC"/>
    <w:rsid w:val="00711BD7"/>
    <w:rsid w:val="0071275B"/>
    <w:rsid w:val="00713822"/>
    <w:rsid w:val="00714BA4"/>
    <w:rsid w:val="0071650B"/>
    <w:rsid w:val="007254EC"/>
    <w:rsid w:val="0072580B"/>
    <w:rsid w:val="007259F1"/>
    <w:rsid w:val="007324E3"/>
    <w:rsid w:val="00732DDA"/>
    <w:rsid w:val="0073328C"/>
    <w:rsid w:val="007433F2"/>
    <w:rsid w:val="00744949"/>
    <w:rsid w:val="007477D1"/>
    <w:rsid w:val="007521C3"/>
    <w:rsid w:val="007545D7"/>
    <w:rsid w:val="0075508D"/>
    <w:rsid w:val="00755B67"/>
    <w:rsid w:val="007579FC"/>
    <w:rsid w:val="007614F7"/>
    <w:rsid w:val="00765A02"/>
    <w:rsid w:val="0077369A"/>
    <w:rsid w:val="00773D4B"/>
    <w:rsid w:val="00776BE1"/>
    <w:rsid w:val="00780BF6"/>
    <w:rsid w:val="0078113A"/>
    <w:rsid w:val="007818F6"/>
    <w:rsid w:val="007826F7"/>
    <w:rsid w:val="007862C1"/>
    <w:rsid w:val="007877D9"/>
    <w:rsid w:val="00790093"/>
    <w:rsid w:val="007930EA"/>
    <w:rsid w:val="00794332"/>
    <w:rsid w:val="007944DD"/>
    <w:rsid w:val="007A3798"/>
    <w:rsid w:val="007A3EBF"/>
    <w:rsid w:val="007A5585"/>
    <w:rsid w:val="007B016C"/>
    <w:rsid w:val="007B1820"/>
    <w:rsid w:val="007B2BD4"/>
    <w:rsid w:val="007B380A"/>
    <w:rsid w:val="007B7CBB"/>
    <w:rsid w:val="007C05FC"/>
    <w:rsid w:val="007C3512"/>
    <w:rsid w:val="007C51D8"/>
    <w:rsid w:val="007C5CF5"/>
    <w:rsid w:val="007D5B96"/>
    <w:rsid w:val="007D7759"/>
    <w:rsid w:val="007E2346"/>
    <w:rsid w:val="007E4F5A"/>
    <w:rsid w:val="007E6B0B"/>
    <w:rsid w:val="007E6B14"/>
    <w:rsid w:val="007E6FF5"/>
    <w:rsid w:val="007F1BD3"/>
    <w:rsid w:val="007F2761"/>
    <w:rsid w:val="007F2CD8"/>
    <w:rsid w:val="007F471D"/>
    <w:rsid w:val="007F5473"/>
    <w:rsid w:val="007F5DA2"/>
    <w:rsid w:val="007F6759"/>
    <w:rsid w:val="00804950"/>
    <w:rsid w:val="00814C67"/>
    <w:rsid w:val="00815260"/>
    <w:rsid w:val="008153C4"/>
    <w:rsid w:val="00817250"/>
    <w:rsid w:val="008172DA"/>
    <w:rsid w:val="00822649"/>
    <w:rsid w:val="00823C9E"/>
    <w:rsid w:val="00824D35"/>
    <w:rsid w:val="0083018B"/>
    <w:rsid w:val="00830A06"/>
    <w:rsid w:val="008364F8"/>
    <w:rsid w:val="00837531"/>
    <w:rsid w:val="008415DB"/>
    <w:rsid w:val="008448D6"/>
    <w:rsid w:val="0084512E"/>
    <w:rsid w:val="00845AF5"/>
    <w:rsid w:val="00845ED5"/>
    <w:rsid w:val="00847E89"/>
    <w:rsid w:val="00852441"/>
    <w:rsid w:val="00852ADE"/>
    <w:rsid w:val="008535B1"/>
    <w:rsid w:val="00853F46"/>
    <w:rsid w:val="00857B23"/>
    <w:rsid w:val="008653C2"/>
    <w:rsid w:val="00866AB1"/>
    <w:rsid w:val="0087046D"/>
    <w:rsid w:val="0087447C"/>
    <w:rsid w:val="00880A9D"/>
    <w:rsid w:val="00880C15"/>
    <w:rsid w:val="0088253C"/>
    <w:rsid w:val="00882C31"/>
    <w:rsid w:val="00885BE5"/>
    <w:rsid w:val="008911A9"/>
    <w:rsid w:val="0089126F"/>
    <w:rsid w:val="008915A2"/>
    <w:rsid w:val="00893065"/>
    <w:rsid w:val="0089366A"/>
    <w:rsid w:val="008940CE"/>
    <w:rsid w:val="00894968"/>
    <w:rsid w:val="00897F43"/>
    <w:rsid w:val="008A1708"/>
    <w:rsid w:val="008A1DCB"/>
    <w:rsid w:val="008A76D7"/>
    <w:rsid w:val="008A780B"/>
    <w:rsid w:val="008B0689"/>
    <w:rsid w:val="008B2BA4"/>
    <w:rsid w:val="008B406F"/>
    <w:rsid w:val="008B7C61"/>
    <w:rsid w:val="008C0B33"/>
    <w:rsid w:val="008C189A"/>
    <w:rsid w:val="008C23D7"/>
    <w:rsid w:val="008C2958"/>
    <w:rsid w:val="008C2F12"/>
    <w:rsid w:val="008D0860"/>
    <w:rsid w:val="008D0A88"/>
    <w:rsid w:val="008D33FB"/>
    <w:rsid w:val="008F1489"/>
    <w:rsid w:val="008F1D4F"/>
    <w:rsid w:val="008F2AB4"/>
    <w:rsid w:val="0090698D"/>
    <w:rsid w:val="00906EF8"/>
    <w:rsid w:val="0091036F"/>
    <w:rsid w:val="009107E1"/>
    <w:rsid w:val="0091165C"/>
    <w:rsid w:val="009119B1"/>
    <w:rsid w:val="00914470"/>
    <w:rsid w:val="00915CC0"/>
    <w:rsid w:val="009201AE"/>
    <w:rsid w:val="009227FD"/>
    <w:rsid w:val="00925455"/>
    <w:rsid w:val="009270E2"/>
    <w:rsid w:val="0092769A"/>
    <w:rsid w:val="009432F5"/>
    <w:rsid w:val="0094694D"/>
    <w:rsid w:val="00947CD4"/>
    <w:rsid w:val="00952CE6"/>
    <w:rsid w:val="00955D81"/>
    <w:rsid w:val="009567DC"/>
    <w:rsid w:val="00962194"/>
    <w:rsid w:val="009672F1"/>
    <w:rsid w:val="00975698"/>
    <w:rsid w:val="00982B49"/>
    <w:rsid w:val="00983375"/>
    <w:rsid w:val="00983421"/>
    <w:rsid w:val="0098356D"/>
    <w:rsid w:val="00983C0C"/>
    <w:rsid w:val="009848EB"/>
    <w:rsid w:val="009849AB"/>
    <w:rsid w:val="009876E4"/>
    <w:rsid w:val="00993190"/>
    <w:rsid w:val="009975D7"/>
    <w:rsid w:val="009A17E3"/>
    <w:rsid w:val="009A4AB3"/>
    <w:rsid w:val="009A4F9A"/>
    <w:rsid w:val="009A577B"/>
    <w:rsid w:val="009A603E"/>
    <w:rsid w:val="009B0067"/>
    <w:rsid w:val="009B4997"/>
    <w:rsid w:val="009B795B"/>
    <w:rsid w:val="009C2E23"/>
    <w:rsid w:val="009C36B9"/>
    <w:rsid w:val="009D1DC8"/>
    <w:rsid w:val="009D4B2C"/>
    <w:rsid w:val="009D4E7F"/>
    <w:rsid w:val="009D5C64"/>
    <w:rsid w:val="009E008C"/>
    <w:rsid w:val="009E3BE1"/>
    <w:rsid w:val="009E494A"/>
    <w:rsid w:val="009E4D0F"/>
    <w:rsid w:val="009E4D25"/>
    <w:rsid w:val="009E58BB"/>
    <w:rsid w:val="009F4C43"/>
    <w:rsid w:val="009F7240"/>
    <w:rsid w:val="009F78C8"/>
    <w:rsid w:val="00A0303F"/>
    <w:rsid w:val="00A05A46"/>
    <w:rsid w:val="00A1046A"/>
    <w:rsid w:val="00A114F1"/>
    <w:rsid w:val="00A1313A"/>
    <w:rsid w:val="00A1709E"/>
    <w:rsid w:val="00A22E74"/>
    <w:rsid w:val="00A2454E"/>
    <w:rsid w:val="00A246AD"/>
    <w:rsid w:val="00A2659D"/>
    <w:rsid w:val="00A26F5C"/>
    <w:rsid w:val="00A31F09"/>
    <w:rsid w:val="00A35788"/>
    <w:rsid w:val="00A37FA8"/>
    <w:rsid w:val="00A427B9"/>
    <w:rsid w:val="00A4675A"/>
    <w:rsid w:val="00A47E95"/>
    <w:rsid w:val="00A53ECB"/>
    <w:rsid w:val="00A54C60"/>
    <w:rsid w:val="00A54C64"/>
    <w:rsid w:val="00A6049E"/>
    <w:rsid w:val="00A61CFF"/>
    <w:rsid w:val="00A6368A"/>
    <w:rsid w:val="00A63A84"/>
    <w:rsid w:val="00A665D2"/>
    <w:rsid w:val="00A67C5F"/>
    <w:rsid w:val="00A709F3"/>
    <w:rsid w:val="00A72131"/>
    <w:rsid w:val="00A72C66"/>
    <w:rsid w:val="00A72D64"/>
    <w:rsid w:val="00A74A01"/>
    <w:rsid w:val="00A75B87"/>
    <w:rsid w:val="00A769E6"/>
    <w:rsid w:val="00A81CF3"/>
    <w:rsid w:val="00A820E5"/>
    <w:rsid w:val="00A8427B"/>
    <w:rsid w:val="00A852EE"/>
    <w:rsid w:val="00A8781F"/>
    <w:rsid w:val="00A90D2B"/>
    <w:rsid w:val="00A91559"/>
    <w:rsid w:val="00A955B2"/>
    <w:rsid w:val="00A967BD"/>
    <w:rsid w:val="00AA172D"/>
    <w:rsid w:val="00AA413E"/>
    <w:rsid w:val="00AA4FBE"/>
    <w:rsid w:val="00AA59C7"/>
    <w:rsid w:val="00AA69D6"/>
    <w:rsid w:val="00AA73D6"/>
    <w:rsid w:val="00AA7F87"/>
    <w:rsid w:val="00AB5A54"/>
    <w:rsid w:val="00AB7DD9"/>
    <w:rsid w:val="00AC069B"/>
    <w:rsid w:val="00AC12DE"/>
    <w:rsid w:val="00AC1D9F"/>
    <w:rsid w:val="00AC2810"/>
    <w:rsid w:val="00AC5BC1"/>
    <w:rsid w:val="00AD3AA1"/>
    <w:rsid w:val="00AE0F56"/>
    <w:rsid w:val="00AF1CDB"/>
    <w:rsid w:val="00AF1D15"/>
    <w:rsid w:val="00B01B31"/>
    <w:rsid w:val="00B02F93"/>
    <w:rsid w:val="00B03528"/>
    <w:rsid w:val="00B06997"/>
    <w:rsid w:val="00B0747A"/>
    <w:rsid w:val="00B07CAD"/>
    <w:rsid w:val="00B10A28"/>
    <w:rsid w:val="00B1175F"/>
    <w:rsid w:val="00B12D08"/>
    <w:rsid w:val="00B13AF4"/>
    <w:rsid w:val="00B1434F"/>
    <w:rsid w:val="00B21D60"/>
    <w:rsid w:val="00B24231"/>
    <w:rsid w:val="00B24BF8"/>
    <w:rsid w:val="00B255E6"/>
    <w:rsid w:val="00B3044A"/>
    <w:rsid w:val="00B304D9"/>
    <w:rsid w:val="00B32802"/>
    <w:rsid w:val="00B336BE"/>
    <w:rsid w:val="00B341DA"/>
    <w:rsid w:val="00B35A1F"/>
    <w:rsid w:val="00B3640B"/>
    <w:rsid w:val="00B37077"/>
    <w:rsid w:val="00B42234"/>
    <w:rsid w:val="00B429BA"/>
    <w:rsid w:val="00B47224"/>
    <w:rsid w:val="00B4792E"/>
    <w:rsid w:val="00B6140B"/>
    <w:rsid w:val="00B614CF"/>
    <w:rsid w:val="00B651AD"/>
    <w:rsid w:val="00B65EE4"/>
    <w:rsid w:val="00B66DEF"/>
    <w:rsid w:val="00B67510"/>
    <w:rsid w:val="00B7415D"/>
    <w:rsid w:val="00B7569E"/>
    <w:rsid w:val="00B75875"/>
    <w:rsid w:val="00B83C30"/>
    <w:rsid w:val="00B8566C"/>
    <w:rsid w:val="00B859AA"/>
    <w:rsid w:val="00B9396D"/>
    <w:rsid w:val="00BA1195"/>
    <w:rsid w:val="00BA3709"/>
    <w:rsid w:val="00BA3F5D"/>
    <w:rsid w:val="00BA47F0"/>
    <w:rsid w:val="00BB1CA3"/>
    <w:rsid w:val="00BB605D"/>
    <w:rsid w:val="00BB73B9"/>
    <w:rsid w:val="00BC06BD"/>
    <w:rsid w:val="00BC0E1D"/>
    <w:rsid w:val="00BC1EE1"/>
    <w:rsid w:val="00BC3916"/>
    <w:rsid w:val="00BC5F86"/>
    <w:rsid w:val="00BC70D1"/>
    <w:rsid w:val="00BD03A6"/>
    <w:rsid w:val="00BD5109"/>
    <w:rsid w:val="00BD5930"/>
    <w:rsid w:val="00BD6B26"/>
    <w:rsid w:val="00BE05DC"/>
    <w:rsid w:val="00BE21EC"/>
    <w:rsid w:val="00BE7EB4"/>
    <w:rsid w:val="00BF2202"/>
    <w:rsid w:val="00BF286D"/>
    <w:rsid w:val="00BF42FC"/>
    <w:rsid w:val="00BF5391"/>
    <w:rsid w:val="00C001F4"/>
    <w:rsid w:val="00C00951"/>
    <w:rsid w:val="00C0580D"/>
    <w:rsid w:val="00C06A4D"/>
    <w:rsid w:val="00C10058"/>
    <w:rsid w:val="00C11B44"/>
    <w:rsid w:val="00C11BCF"/>
    <w:rsid w:val="00C175C2"/>
    <w:rsid w:val="00C2283B"/>
    <w:rsid w:val="00C24A04"/>
    <w:rsid w:val="00C26516"/>
    <w:rsid w:val="00C31BBE"/>
    <w:rsid w:val="00C32FB3"/>
    <w:rsid w:val="00C34863"/>
    <w:rsid w:val="00C36A53"/>
    <w:rsid w:val="00C36F54"/>
    <w:rsid w:val="00C373E6"/>
    <w:rsid w:val="00C40BBB"/>
    <w:rsid w:val="00C4166B"/>
    <w:rsid w:val="00C50177"/>
    <w:rsid w:val="00C51C5C"/>
    <w:rsid w:val="00C61019"/>
    <w:rsid w:val="00C61835"/>
    <w:rsid w:val="00C64595"/>
    <w:rsid w:val="00C66058"/>
    <w:rsid w:val="00C739E2"/>
    <w:rsid w:val="00C73C66"/>
    <w:rsid w:val="00C76898"/>
    <w:rsid w:val="00C769FC"/>
    <w:rsid w:val="00C77984"/>
    <w:rsid w:val="00C835F8"/>
    <w:rsid w:val="00C904B2"/>
    <w:rsid w:val="00CB2E1A"/>
    <w:rsid w:val="00CB4FC2"/>
    <w:rsid w:val="00CB4FD1"/>
    <w:rsid w:val="00CB783C"/>
    <w:rsid w:val="00CC0F92"/>
    <w:rsid w:val="00CC1F4D"/>
    <w:rsid w:val="00CC6198"/>
    <w:rsid w:val="00CC695E"/>
    <w:rsid w:val="00CD02B6"/>
    <w:rsid w:val="00CD32E2"/>
    <w:rsid w:val="00CD3486"/>
    <w:rsid w:val="00CD3742"/>
    <w:rsid w:val="00CD4ED4"/>
    <w:rsid w:val="00CD6D79"/>
    <w:rsid w:val="00CE0599"/>
    <w:rsid w:val="00CE23E3"/>
    <w:rsid w:val="00CE4AC5"/>
    <w:rsid w:val="00CE7DC8"/>
    <w:rsid w:val="00CF02F5"/>
    <w:rsid w:val="00CF2694"/>
    <w:rsid w:val="00CF30DF"/>
    <w:rsid w:val="00CF5C5B"/>
    <w:rsid w:val="00D032C9"/>
    <w:rsid w:val="00D036ED"/>
    <w:rsid w:val="00D04EAF"/>
    <w:rsid w:val="00D073B4"/>
    <w:rsid w:val="00D07CD1"/>
    <w:rsid w:val="00D12158"/>
    <w:rsid w:val="00D12EE5"/>
    <w:rsid w:val="00D14642"/>
    <w:rsid w:val="00D227A4"/>
    <w:rsid w:val="00D22BDA"/>
    <w:rsid w:val="00D24BFB"/>
    <w:rsid w:val="00D30B0E"/>
    <w:rsid w:val="00D315C6"/>
    <w:rsid w:val="00D31D9D"/>
    <w:rsid w:val="00D32BCD"/>
    <w:rsid w:val="00D3423A"/>
    <w:rsid w:val="00D3524B"/>
    <w:rsid w:val="00D3633B"/>
    <w:rsid w:val="00D41BFD"/>
    <w:rsid w:val="00D41EDB"/>
    <w:rsid w:val="00D46BCD"/>
    <w:rsid w:val="00D46C4C"/>
    <w:rsid w:val="00D477E7"/>
    <w:rsid w:val="00D5642F"/>
    <w:rsid w:val="00D56A84"/>
    <w:rsid w:val="00D57580"/>
    <w:rsid w:val="00D57FF8"/>
    <w:rsid w:val="00D65B99"/>
    <w:rsid w:val="00D65D1B"/>
    <w:rsid w:val="00D670C3"/>
    <w:rsid w:val="00D6718B"/>
    <w:rsid w:val="00D7009D"/>
    <w:rsid w:val="00D7160A"/>
    <w:rsid w:val="00D73990"/>
    <w:rsid w:val="00D73D84"/>
    <w:rsid w:val="00D74F1A"/>
    <w:rsid w:val="00D76094"/>
    <w:rsid w:val="00D7657B"/>
    <w:rsid w:val="00D82D2B"/>
    <w:rsid w:val="00D82F8E"/>
    <w:rsid w:val="00D904A1"/>
    <w:rsid w:val="00D909C5"/>
    <w:rsid w:val="00D916C3"/>
    <w:rsid w:val="00D92082"/>
    <w:rsid w:val="00DA1E1B"/>
    <w:rsid w:val="00DA5B08"/>
    <w:rsid w:val="00DA60A4"/>
    <w:rsid w:val="00DB0D78"/>
    <w:rsid w:val="00DB1F37"/>
    <w:rsid w:val="00DB282A"/>
    <w:rsid w:val="00DC397C"/>
    <w:rsid w:val="00DD1205"/>
    <w:rsid w:val="00DE00EE"/>
    <w:rsid w:val="00DE2F43"/>
    <w:rsid w:val="00DE35BB"/>
    <w:rsid w:val="00DE43D6"/>
    <w:rsid w:val="00DE4E5F"/>
    <w:rsid w:val="00DE559F"/>
    <w:rsid w:val="00DF4B59"/>
    <w:rsid w:val="00DF59CA"/>
    <w:rsid w:val="00DF78AA"/>
    <w:rsid w:val="00E01BC8"/>
    <w:rsid w:val="00E03CE8"/>
    <w:rsid w:val="00E0576D"/>
    <w:rsid w:val="00E1662A"/>
    <w:rsid w:val="00E21E34"/>
    <w:rsid w:val="00E21F2E"/>
    <w:rsid w:val="00E22579"/>
    <w:rsid w:val="00E234FC"/>
    <w:rsid w:val="00E25A3C"/>
    <w:rsid w:val="00E25B9E"/>
    <w:rsid w:val="00E26ADB"/>
    <w:rsid w:val="00E27BD3"/>
    <w:rsid w:val="00E31E27"/>
    <w:rsid w:val="00E32CA6"/>
    <w:rsid w:val="00E34C0F"/>
    <w:rsid w:val="00E355E0"/>
    <w:rsid w:val="00E35C6C"/>
    <w:rsid w:val="00E40C5D"/>
    <w:rsid w:val="00E41805"/>
    <w:rsid w:val="00E4308B"/>
    <w:rsid w:val="00E437F9"/>
    <w:rsid w:val="00E45CF3"/>
    <w:rsid w:val="00E50E71"/>
    <w:rsid w:val="00E56874"/>
    <w:rsid w:val="00E65D0C"/>
    <w:rsid w:val="00E7063F"/>
    <w:rsid w:val="00E72E57"/>
    <w:rsid w:val="00E746EB"/>
    <w:rsid w:val="00E7588F"/>
    <w:rsid w:val="00E76632"/>
    <w:rsid w:val="00E82202"/>
    <w:rsid w:val="00E82649"/>
    <w:rsid w:val="00E84386"/>
    <w:rsid w:val="00E8639F"/>
    <w:rsid w:val="00E90710"/>
    <w:rsid w:val="00EA1276"/>
    <w:rsid w:val="00EA2736"/>
    <w:rsid w:val="00EA3BEF"/>
    <w:rsid w:val="00EA41CB"/>
    <w:rsid w:val="00EA4ABE"/>
    <w:rsid w:val="00EA4E92"/>
    <w:rsid w:val="00EA5664"/>
    <w:rsid w:val="00EA5845"/>
    <w:rsid w:val="00EB2413"/>
    <w:rsid w:val="00EB66E2"/>
    <w:rsid w:val="00EC4DA5"/>
    <w:rsid w:val="00EC4FE9"/>
    <w:rsid w:val="00EC6486"/>
    <w:rsid w:val="00ED3CB9"/>
    <w:rsid w:val="00ED4E64"/>
    <w:rsid w:val="00ED6839"/>
    <w:rsid w:val="00EE1601"/>
    <w:rsid w:val="00EE18B6"/>
    <w:rsid w:val="00EE2D01"/>
    <w:rsid w:val="00EE3F31"/>
    <w:rsid w:val="00EF044B"/>
    <w:rsid w:val="00EF3FE6"/>
    <w:rsid w:val="00EF4C1C"/>
    <w:rsid w:val="00EF6316"/>
    <w:rsid w:val="00EF63B7"/>
    <w:rsid w:val="00F00DE8"/>
    <w:rsid w:val="00F0261E"/>
    <w:rsid w:val="00F0366C"/>
    <w:rsid w:val="00F0383F"/>
    <w:rsid w:val="00F0448C"/>
    <w:rsid w:val="00F049A0"/>
    <w:rsid w:val="00F07243"/>
    <w:rsid w:val="00F13031"/>
    <w:rsid w:val="00F13830"/>
    <w:rsid w:val="00F163D8"/>
    <w:rsid w:val="00F21427"/>
    <w:rsid w:val="00F21CF8"/>
    <w:rsid w:val="00F23465"/>
    <w:rsid w:val="00F23969"/>
    <w:rsid w:val="00F25DF7"/>
    <w:rsid w:val="00F31B99"/>
    <w:rsid w:val="00F33453"/>
    <w:rsid w:val="00F33E8E"/>
    <w:rsid w:val="00F35963"/>
    <w:rsid w:val="00F40664"/>
    <w:rsid w:val="00F43A7C"/>
    <w:rsid w:val="00F4400E"/>
    <w:rsid w:val="00F51066"/>
    <w:rsid w:val="00F52D04"/>
    <w:rsid w:val="00F54037"/>
    <w:rsid w:val="00F55BC8"/>
    <w:rsid w:val="00F6024C"/>
    <w:rsid w:val="00F634CB"/>
    <w:rsid w:val="00F64715"/>
    <w:rsid w:val="00F65791"/>
    <w:rsid w:val="00F66724"/>
    <w:rsid w:val="00F737BE"/>
    <w:rsid w:val="00F81DE0"/>
    <w:rsid w:val="00F82111"/>
    <w:rsid w:val="00F847CC"/>
    <w:rsid w:val="00F84811"/>
    <w:rsid w:val="00F853D0"/>
    <w:rsid w:val="00F85960"/>
    <w:rsid w:val="00F90D0B"/>
    <w:rsid w:val="00F91214"/>
    <w:rsid w:val="00F95182"/>
    <w:rsid w:val="00F95B71"/>
    <w:rsid w:val="00F9604A"/>
    <w:rsid w:val="00FA1A90"/>
    <w:rsid w:val="00FA440B"/>
    <w:rsid w:val="00FA5BE3"/>
    <w:rsid w:val="00FB4C34"/>
    <w:rsid w:val="00FB59EA"/>
    <w:rsid w:val="00FB68A5"/>
    <w:rsid w:val="00FC1F2E"/>
    <w:rsid w:val="00FC4D1A"/>
    <w:rsid w:val="00FC5B90"/>
    <w:rsid w:val="00FC7351"/>
    <w:rsid w:val="00FC79DE"/>
    <w:rsid w:val="00FD45FF"/>
    <w:rsid w:val="00FD600B"/>
    <w:rsid w:val="00FD7417"/>
    <w:rsid w:val="00FE07A9"/>
    <w:rsid w:val="00FE0A14"/>
    <w:rsid w:val="00FE23EA"/>
    <w:rsid w:val="00FE29D3"/>
    <w:rsid w:val="00FE482E"/>
    <w:rsid w:val="00FE74AB"/>
    <w:rsid w:val="00FE7B91"/>
    <w:rsid w:val="00FF1949"/>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Math" w:eastAsia="Times New Roman" w:hAnsi="Cambria Math" w:cs="Times New Roman"/>
        <w:sz w:val="22"/>
        <w:szCs w:val="22"/>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60A9"/>
    <w:rPr>
      <w:sz w:val="24"/>
      <w:szCs w:val="24"/>
      <w:lang w:val="en-US" w:eastAsia="en-US"/>
    </w:rPr>
  </w:style>
  <w:style w:type="paragraph" w:styleId="Heading1">
    <w:name w:val="heading 1"/>
    <w:basedOn w:val="Normal"/>
    <w:next w:val="Normal"/>
    <w:link w:val="Heading1Char"/>
    <w:uiPriority w:val="9"/>
    <w:qFormat/>
    <w:rsid w:val="0031626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C5F86"/>
    <w:pPr>
      <w:keepNext/>
      <w:keepLines/>
      <w:spacing w:before="200" w:line="276" w:lineRule="auto"/>
      <w:outlineLvl w:val="1"/>
    </w:pPr>
    <w:rPr>
      <w:rFonts w:asciiTheme="majorHAnsi" w:eastAsiaTheme="majorEastAsia" w:hAnsiTheme="majorHAnsi" w:cstheme="majorBidi"/>
      <w:b/>
      <w:bCs/>
      <w:color w:val="4F81BD" w:themeColor="accent1"/>
      <w:sz w:val="26"/>
      <w:szCs w:val="26"/>
      <w:lang w:val="nl-NL"/>
    </w:rPr>
  </w:style>
  <w:style w:type="paragraph" w:styleId="Heading3">
    <w:name w:val="heading 3"/>
    <w:basedOn w:val="Normal"/>
    <w:next w:val="Normal"/>
    <w:link w:val="Heading3Char"/>
    <w:uiPriority w:val="9"/>
    <w:unhideWhenUsed/>
    <w:qFormat/>
    <w:rsid w:val="00FB68A5"/>
    <w:pPr>
      <w:keepNext/>
      <w:keepLines/>
      <w:spacing w:before="200" w:line="276" w:lineRule="auto"/>
      <w:jc w:val="center"/>
      <w:outlineLvl w:val="2"/>
    </w:pPr>
    <w:rPr>
      <w:rFonts w:asciiTheme="majorHAnsi" w:eastAsiaTheme="majorEastAsia" w:hAnsiTheme="majorHAnsi" w:cstheme="majorBidi"/>
      <w:b/>
      <w:bCs/>
      <w:i/>
      <w:noProof/>
      <w:color w:val="4F81BD" w:themeColor="accent1"/>
      <w:sz w:val="22"/>
      <w:szCs w:val="22"/>
      <w:lang w:val="nl-NL" w:eastAsia="nl-NL"/>
    </w:rPr>
  </w:style>
  <w:style w:type="paragraph" w:styleId="Heading4">
    <w:name w:val="heading 4"/>
    <w:basedOn w:val="Normal"/>
    <w:next w:val="Normal"/>
    <w:link w:val="Heading4Char"/>
    <w:uiPriority w:val="9"/>
    <w:unhideWhenUsed/>
    <w:qFormat/>
    <w:rsid w:val="00804950"/>
    <w:pPr>
      <w:keepNext/>
      <w:keepLines/>
      <w:spacing w:before="200" w:line="276" w:lineRule="auto"/>
      <w:jc w:val="center"/>
      <w:outlineLvl w:val="3"/>
    </w:pPr>
    <w:rPr>
      <w:rFonts w:asciiTheme="majorHAnsi" w:eastAsiaTheme="majorEastAsia" w:hAnsiTheme="majorHAnsi" w:cstheme="majorBidi"/>
      <w:b/>
      <w:bCs/>
      <w:i/>
      <w:iCs/>
      <w:noProof/>
      <w:color w:val="4F81BD" w:themeColor="accent1"/>
      <w:sz w:val="22"/>
      <w:szCs w:val="22"/>
      <w:lang w:val="nl-NL"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6267"/>
    <w:rPr>
      <w:rFonts w:asciiTheme="majorHAnsi" w:eastAsiaTheme="majorEastAsia" w:hAnsiTheme="majorHAnsi" w:cstheme="majorBidi"/>
      <w:b/>
      <w:bCs/>
      <w:color w:val="365F91" w:themeColor="accent1" w:themeShade="BF"/>
      <w:sz w:val="28"/>
      <w:szCs w:val="28"/>
      <w:lang w:val="en-US" w:eastAsia="en-US"/>
    </w:rPr>
  </w:style>
  <w:style w:type="character" w:customStyle="1" w:styleId="Heading2Char">
    <w:name w:val="Heading 2 Char"/>
    <w:basedOn w:val="DefaultParagraphFont"/>
    <w:link w:val="Heading2"/>
    <w:uiPriority w:val="9"/>
    <w:rsid w:val="00BC5F86"/>
    <w:rPr>
      <w:rFonts w:asciiTheme="majorHAnsi" w:eastAsiaTheme="majorEastAsia" w:hAnsiTheme="majorHAnsi" w:cstheme="majorBidi"/>
      <w:b/>
      <w:bCs/>
      <w:color w:val="4F81BD" w:themeColor="accent1"/>
      <w:sz w:val="26"/>
      <w:szCs w:val="26"/>
      <w:lang w:eastAsia="en-US"/>
    </w:rPr>
  </w:style>
  <w:style w:type="paragraph" w:styleId="ListParagraph">
    <w:name w:val="List Paragraph"/>
    <w:basedOn w:val="Normal"/>
    <w:uiPriority w:val="34"/>
    <w:qFormat/>
    <w:rsid w:val="00880C15"/>
    <w:pPr>
      <w:spacing w:after="200" w:line="276" w:lineRule="auto"/>
      <w:ind w:left="720"/>
      <w:contextualSpacing/>
    </w:pPr>
    <w:rPr>
      <w:rFonts w:asciiTheme="minorHAnsi" w:eastAsiaTheme="minorHAnsi" w:hAnsiTheme="minorHAnsi" w:cstheme="minorBidi"/>
      <w:sz w:val="22"/>
      <w:szCs w:val="22"/>
      <w:lang w:val="nl-NL"/>
    </w:rPr>
  </w:style>
  <w:style w:type="table" w:customStyle="1" w:styleId="LightShading-Accent11">
    <w:name w:val="Light Shading - Accent 11"/>
    <w:basedOn w:val="TableNormal"/>
    <w:uiPriority w:val="60"/>
    <w:rsid w:val="00880C15"/>
    <w:rPr>
      <w:rFonts w:asciiTheme="minorHAnsi" w:eastAsiaTheme="minorHAnsi" w:hAnsiTheme="minorHAnsi" w:cstheme="minorBidi"/>
      <w:color w:val="365F91" w:themeColor="accent1" w:themeShade="BF"/>
      <w:lang w:eastAsia="en-US"/>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5">
    <w:name w:val="Light Shading Accent 5"/>
    <w:basedOn w:val="TableNormal"/>
    <w:uiPriority w:val="60"/>
    <w:rsid w:val="00880C15"/>
    <w:rPr>
      <w:rFonts w:asciiTheme="minorHAnsi" w:eastAsiaTheme="minorHAnsi" w:hAnsiTheme="minorHAnsi" w:cstheme="minorBidi"/>
      <w:color w:val="31849B" w:themeColor="accent5" w:themeShade="BF"/>
      <w:lang w:eastAsia="en-US"/>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character" w:customStyle="1" w:styleId="Heading3Char">
    <w:name w:val="Heading 3 Char"/>
    <w:basedOn w:val="DefaultParagraphFont"/>
    <w:link w:val="Heading3"/>
    <w:uiPriority w:val="9"/>
    <w:rsid w:val="00FB68A5"/>
    <w:rPr>
      <w:rFonts w:asciiTheme="majorHAnsi" w:eastAsiaTheme="majorEastAsia" w:hAnsiTheme="majorHAnsi" w:cstheme="majorBidi"/>
      <w:b/>
      <w:bCs/>
      <w:i w:val="0"/>
      <w:noProof/>
      <w:color w:val="4F81BD" w:themeColor="accent1"/>
    </w:rPr>
  </w:style>
  <w:style w:type="table" w:customStyle="1" w:styleId="LightGrid-Accent11">
    <w:name w:val="Light Grid - Accent 11"/>
    <w:basedOn w:val="TableNormal"/>
    <w:uiPriority w:val="62"/>
    <w:rsid w:val="009E008C"/>
    <w:rPr>
      <w:rFonts w:asciiTheme="minorHAnsi" w:eastAsiaTheme="minorHAnsi" w:hAnsiTheme="minorHAnsi" w:cstheme="minorBidi"/>
      <w:lang w:eastAsia="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styleId="PlaceholderText">
    <w:name w:val="Placeholder Text"/>
    <w:basedOn w:val="DefaultParagraphFont"/>
    <w:uiPriority w:val="99"/>
    <w:semiHidden/>
    <w:rsid w:val="006C0B83"/>
    <w:rPr>
      <w:color w:val="808080"/>
    </w:rPr>
  </w:style>
  <w:style w:type="paragraph" w:styleId="FootnoteText">
    <w:name w:val="footnote text"/>
    <w:basedOn w:val="Normal"/>
    <w:link w:val="FootnoteTextChar"/>
    <w:uiPriority w:val="99"/>
    <w:unhideWhenUsed/>
    <w:rsid w:val="00B10A28"/>
    <w:rPr>
      <w:sz w:val="20"/>
      <w:szCs w:val="20"/>
    </w:rPr>
  </w:style>
  <w:style w:type="character" w:customStyle="1" w:styleId="FootnoteTextChar">
    <w:name w:val="Footnote Text Char"/>
    <w:basedOn w:val="DefaultParagraphFont"/>
    <w:link w:val="FootnoteText"/>
    <w:uiPriority w:val="99"/>
    <w:rsid w:val="00B10A28"/>
    <w:rPr>
      <w:sz w:val="20"/>
      <w:szCs w:val="20"/>
      <w:lang w:val="en-US" w:eastAsia="en-US"/>
    </w:rPr>
  </w:style>
  <w:style w:type="character" w:styleId="FootnoteReference">
    <w:name w:val="footnote reference"/>
    <w:basedOn w:val="DefaultParagraphFont"/>
    <w:uiPriority w:val="99"/>
    <w:semiHidden/>
    <w:unhideWhenUsed/>
    <w:rsid w:val="00B10A28"/>
    <w:rPr>
      <w:vertAlign w:val="superscript"/>
    </w:rPr>
  </w:style>
  <w:style w:type="paragraph" w:styleId="Header">
    <w:name w:val="header"/>
    <w:basedOn w:val="Normal"/>
    <w:link w:val="HeaderChar"/>
    <w:uiPriority w:val="99"/>
    <w:unhideWhenUsed/>
    <w:rsid w:val="00321970"/>
    <w:pPr>
      <w:tabs>
        <w:tab w:val="center" w:pos="4536"/>
        <w:tab w:val="right" w:pos="9072"/>
      </w:tabs>
    </w:pPr>
  </w:style>
  <w:style w:type="character" w:customStyle="1" w:styleId="HeaderChar">
    <w:name w:val="Header Char"/>
    <w:basedOn w:val="DefaultParagraphFont"/>
    <w:link w:val="Header"/>
    <w:uiPriority w:val="99"/>
    <w:rsid w:val="00321970"/>
    <w:rPr>
      <w:sz w:val="24"/>
      <w:szCs w:val="24"/>
      <w:lang w:val="en-US" w:eastAsia="en-US"/>
    </w:rPr>
  </w:style>
  <w:style w:type="paragraph" w:styleId="Footer">
    <w:name w:val="footer"/>
    <w:basedOn w:val="Normal"/>
    <w:link w:val="FooterChar"/>
    <w:uiPriority w:val="99"/>
    <w:unhideWhenUsed/>
    <w:rsid w:val="00321970"/>
    <w:pPr>
      <w:tabs>
        <w:tab w:val="center" w:pos="4536"/>
        <w:tab w:val="right" w:pos="9072"/>
      </w:tabs>
    </w:pPr>
  </w:style>
  <w:style w:type="character" w:customStyle="1" w:styleId="FooterChar">
    <w:name w:val="Footer Char"/>
    <w:basedOn w:val="DefaultParagraphFont"/>
    <w:link w:val="Footer"/>
    <w:uiPriority w:val="99"/>
    <w:rsid w:val="00321970"/>
    <w:rPr>
      <w:sz w:val="24"/>
      <w:szCs w:val="24"/>
      <w:lang w:val="en-US" w:eastAsia="en-US"/>
    </w:rPr>
  </w:style>
  <w:style w:type="character" w:customStyle="1" w:styleId="Heading4Char">
    <w:name w:val="Heading 4 Char"/>
    <w:basedOn w:val="DefaultParagraphFont"/>
    <w:link w:val="Heading4"/>
    <w:uiPriority w:val="9"/>
    <w:rsid w:val="00804950"/>
    <w:rPr>
      <w:rFonts w:asciiTheme="majorHAnsi" w:eastAsiaTheme="majorEastAsia" w:hAnsiTheme="majorHAnsi" w:cstheme="majorBidi"/>
      <w:b/>
      <w:bCs/>
      <w:i/>
      <w:iCs/>
      <w:noProof/>
      <w:color w:val="4F81BD" w:themeColor="accent1"/>
    </w:rPr>
  </w:style>
  <w:style w:type="paragraph" w:styleId="Caption">
    <w:name w:val="caption"/>
    <w:basedOn w:val="Normal"/>
    <w:next w:val="Normal"/>
    <w:unhideWhenUsed/>
    <w:qFormat/>
    <w:rsid w:val="00804950"/>
    <w:pPr>
      <w:spacing w:after="200"/>
      <w:jc w:val="center"/>
    </w:pPr>
    <w:rPr>
      <w:rFonts w:ascii="Arial" w:eastAsia="Calibri" w:hAnsi="Arial" w:cs="Arial"/>
      <w:b/>
      <w:bCs/>
      <w:noProof/>
      <w:color w:val="4F81BD" w:themeColor="accent1"/>
      <w:sz w:val="18"/>
      <w:szCs w:val="18"/>
      <w:lang w:val="nl-NL" w:eastAsia="nl-NL"/>
    </w:rPr>
  </w:style>
  <w:style w:type="character" w:styleId="Hyperlink">
    <w:name w:val="Hyperlink"/>
    <w:basedOn w:val="DefaultParagraphFont"/>
    <w:uiPriority w:val="99"/>
    <w:unhideWhenUsed/>
    <w:rsid w:val="00804950"/>
    <w:rPr>
      <w:color w:val="0000FF"/>
      <w:u w:val="single"/>
    </w:rPr>
  </w:style>
  <w:style w:type="paragraph" w:styleId="DocumentMap">
    <w:name w:val="Document Map"/>
    <w:basedOn w:val="Normal"/>
    <w:link w:val="DocumentMapChar"/>
    <w:uiPriority w:val="99"/>
    <w:semiHidden/>
    <w:unhideWhenUsed/>
    <w:rsid w:val="00386311"/>
    <w:rPr>
      <w:rFonts w:ascii="Tahoma" w:hAnsi="Tahoma" w:cs="Tahoma"/>
      <w:sz w:val="16"/>
      <w:szCs w:val="16"/>
    </w:rPr>
  </w:style>
  <w:style w:type="character" w:customStyle="1" w:styleId="DocumentMapChar">
    <w:name w:val="Document Map Char"/>
    <w:basedOn w:val="DefaultParagraphFont"/>
    <w:link w:val="DocumentMap"/>
    <w:uiPriority w:val="99"/>
    <w:semiHidden/>
    <w:rsid w:val="00386311"/>
    <w:rPr>
      <w:rFonts w:ascii="Tahoma" w:hAnsi="Tahoma" w:cs="Tahoma"/>
      <w:sz w:val="16"/>
      <w:szCs w:val="16"/>
      <w:lang w:val="en-US" w:eastAsia="en-US"/>
    </w:rPr>
  </w:style>
  <w:style w:type="character" w:styleId="CommentReference">
    <w:name w:val="annotation reference"/>
    <w:basedOn w:val="DefaultParagraphFont"/>
    <w:uiPriority w:val="99"/>
    <w:semiHidden/>
    <w:unhideWhenUsed/>
    <w:rsid w:val="00C10058"/>
    <w:rPr>
      <w:sz w:val="16"/>
      <w:szCs w:val="16"/>
    </w:rPr>
  </w:style>
  <w:style w:type="paragraph" w:styleId="CommentText">
    <w:name w:val="annotation text"/>
    <w:basedOn w:val="Normal"/>
    <w:link w:val="CommentTextChar"/>
    <w:uiPriority w:val="99"/>
    <w:semiHidden/>
    <w:unhideWhenUsed/>
    <w:rsid w:val="00C10058"/>
    <w:rPr>
      <w:sz w:val="20"/>
      <w:szCs w:val="20"/>
    </w:rPr>
  </w:style>
  <w:style w:type="character" w:customStyle="1" w:styleId="CommentTextChar">
    <w:name w:val="Comment Text Char"/>
    <w:basedOn w:val="DefaultParagraphFont"/>
    <w:link w:val="CommentText"/>
    <w:uiPriority w:val="99"/>
    <w:semiHidden/>
    <w:rsid w:val="00C10058"/>
    <w:rPr>
      <w:sz w:val="20"/>
      <w:szCs w:val="20"/>
      <w:lang w:val="en-US" w:eastAsia="en-US"/>
    </w:rPr>
  </w:style>
  <w:style w:type="paragraph" w:styleId="CommentSubject">
    <w:name w:val="annotation subject"/>
    <w:basedOn w:val="CommentText"/>
    <w:next w:val="CommentText"/>
    <w:link w:val="CommentSubjectChar"/>
    <w:uiPriority w:val="99"/>
    <w:semiHidden/>
    <w:unhideWhenUsed/>
    <w:rsid w:val="00C10058"/>
    <w:rPr>
      <w:b/>
      <w:bCs/>
    </w:rPr>
  </w:style>
  <w:style w:type="character" w:customStyle="1" w:styleId="CommentSubjectChar">
    <w:name w:val="Comment Subject Char"/>
    <w:basedOn w:val="CommentTextChar"/>
    <w:link w:val="CommentSubject"/>
    <w:uiPriority w:val="99"/>
    <w:semiHidden/>
    <w:rsid w:val="00C10058"/>
    <w:rPr>
      <w:b/>
      <w:bCs/>
      <w:sz w:val="20"/>
      <w:szCs w:val="20"/>
      <w:lang w:val="en-US" w:eastAsia="en-US"/>
    </w:rPr>
  </w:style>
  <w:style w:type="paragraph" w:styleId="Revision">
    <w:name w:val="Revision"/>
    <w:hidden/>
    <w:uiPriority w:val="99"/>
    <w:semiHidden/>
    <w:rsid w:val="00C10058"/>
    <w:rPr>
      <w:sz w:val="24"/>
      <w:szCs w:val="24"/>
      <w:lang w:val="en-US" w:eastAsia="en-US"/>
    </w:rPr>
  </w:style>
  <w:style w:type="paragraph" w:styleId="BalloonText">
    <w:name w:val="Balloon Text"/>
    <w:basedOn w:val="Normal"/>
    <w:link w:val="BalloonTextChar"/>
    <w:uiPriority w:val="99"/>
    <w:semiHidden/>
    <w:unhideWhenUsed/>
    <w:rsid w:val="00C10058"/>
    <w:rPr>
      <w:rFonts w:ascii="Tahoma" w:hAnsi="Tahoma" w:cs="Tahoma"/>
      <w:sz w:val="16"/>
      <w:szCs w:val="16"/>
    </w:rPr>
  </w:style>
  <w:style w:type="character" w:customStyle="1" w:styleId="BalloonTextChar">
    <w:name w:val="Balloon Text Char"/>
    <w:basedOn w:val="DefaultParagraphFont"/>
    <w:link w:val="BalloonText"/>
    <w:uiPriority w:val="99"/>
    <w:semiHidden/>
    <w:rsid w:val="00C10058"/>
    <w:rPr>
      <w:rFonts w:ascii="Tahoma" w:hAnsi="Tahoma" w:cs="Tahoma"/>
      <w:sz w:val="16"/>
      <w:szCs w:val="16"/>
      <w:lang w:val="en-US" w:eastAsia="en-US"/>
    </w:rPr>
  </w:style>
  <w:style w:type="table" w:styleId="TableGrid">
    <w:name w:val="Table Grid"/>
    <w:basedOn w:val="TableNormal"/>
    <w:uiPriority w:val="59"/>
    <w:rsid w:val="00270B6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Accent12">
    <w:name w:val="Light Grid - Accent 12"/>
    <w:basedOn w:val="TableNormal"/>
    <w:uiPriority w:val="62"/>
    <w:rsid w:val="00270B61"/>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EndnoteText">
    <w:name w:val="endnote text"/>
    <w:basedOn w:val="Normal"/>
    <w:link w:val="EndnoteTextChar"/>
    <w:uiPriority w:val="99"/>
    <w:semiHidden/>
    <w:unhideWhenUsed/>
    <w:rsid w:val="00307D19"/>
    <w:rPr>
      <w:sz w:val="20"/>
      <w:szCs w:val="20"/>
    </w:rPr>
  </w:style>
  <w:style w:type="character" w:customStyle="1" w:styleId="EndnoteTextChar">
    <w:name w:val="Endnote Text Char"/>
    <w:basedOn w:val="DefaultParagraphFont"/>
    <w:link w:val="EndnoteText"/>
    <w:uiPriority w:val="99"/>
    <w:semiHidden/>
    <w:rsid w:val="00307D19"/>
    <w:rPr>
      <w:sz w:val="20"/>
      <w:szCs w:val="20"/>
      <w:lang w:val="en-US" w:eastAsia="en-US"/>
    </w:rPr>
  </w:style>
  <w:style w:type="character" w:styleId="EndnoteReference">
    <w:name w:val="endnote reference"/>
    <w:basedOn w:val="DefaultParagraphFont"/>
    <w:uiPriority w:val="99"/>
    <w:semiHidden/>
    <w:unhideWhenUsed/>
    <w:rsid w:val="00307D19"/>
    <w:rPr>
      <w:vertAlign w:val="superscript"/>
    </w:rPr>
  </w:style>
  <w:style w:type="table" w:customStyle="1" w:styleId="MediumShading1-Accent11">
    <w:name w:val="Medium Shading 1 - Accent 11"/>
    <w:basedOn w:val="TableNormal"/>
    <w:uiPriority w:val="63"/>
    <w:rsid w:val="00D904A1"/>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TOC2">
    <w:name w:val="toc 2"/>
    <w:basedOn w:val="Normal"/>
    <w:next w:val="Normal"/>
    <w:autoRedefine/>
    <w:uiPriority w:val="39"/>
    <w:unhideWhenUsed/>
    <w:rsid w:val="000B6963"/>
    <w:pPr>
      <w:ind w:left="240"/>
    </w:pPr>
    <w:rPr>
      <w:rFonts w:asciiTheme="minorHAnsi" w:hAnsiTheme="minorHAnsi"/>
      <w:smallCaps/>
      <w:sz w:val="20"/>
      <w:szCs w:val="20"/>
    </w:rPr>
  </w:style>
  <w:style w:type="paragraph" w:styleId="TOC1">
    <w:name w:val="toc 1"/>
    <w:basedOn w:val="Normal"/>
    <w:next w:val="Normal"/>
    <w:autoRedefine/>
    <w:uiPriority w:val="39"/>
    <w:unhideWhenUsed/>
    <w:rsid w:val="000B6963"/>
    <w:pPr>
      <w:spacing w:before="120" w:after="120"/>
    </w:pPr>
    <w:rPr>
      <w:rFonts w:asciiTheme="minorHAnsi" w:hAnsiTheme="minorHAnsi"/>
      <w:b/>
      <w:bCs/>
      <w:caps/>
      <w:sz w:val="20"/>
      <w:szCs w:val="20"/>
    </w:rPr>
  </w:style>
  <w:style w:type="paragraph" w:styleId="TOC3">
    <w:name w:val="toc 3"/>
    <w:basedOn w:val="Normal"/>
    <w:next w:val="Normal"/>
    <w:autoRedefine/>
    <w:uiPriority w:val="39"/>
    <w:unhideWhenUsed/>
    <w:rsid w:val="000B6963"/>
    <w:pPr>
      <w:ind w:left="480"/>
    </w:pPr>
    <w:rPr>
      <w:rFonts w:asciiTheme="minorHAnsi" w:hAnsiTheme="minorHAnsi"/>
      <w:i/>
      <w:iCs/>
      <w:sz w:val="20"/>
      <w:szCs w:val="20"/>
    </w:rPr>
  </w:style>
  <w:style w:type="paragraph" w:styleId="TOC4">
    <w:name w:val="toc 4"/>
    <w:basedOn w:val="Normal"/>
    <w:next w:val="Normal"/>
    <w:autoRedefine/>
    <w:uiPriority w:val="39"/>
    <w:unhideWhenUsed/>
    <w:rsid w:val="000B6963"/>
    <w:pPr>
      <w:ind w:left="720"/>
    </w:pPr>
    <w:rPr>
      <w:rFonts w:asciiTheme="minorHAnsi" w:hAnsiTheme="minorHAnsi"/>
      <w:sz w:val="18"/>
      <w:szCs w:val="18"/>
    </w:rPr>
  </w:style>
  <w:style w:type="paragraph" w:styleId="TOC5">
    <w:name w:val="toc 5"/>
    <w:basedOn w:val="Normal"/>
    <w:next w:val="Normal"/>
    <w:autoRedefine/>
    <w:uiPriority w:val="39"/>
    <w:unhideWhenUsed/>
    <w:rsid w:val="000B6963"/>
    <w:pPr>
      <w:ind w:left="960"/>
    </w:pPr>
    <w:rPr>
      <w:rFonts w:asciiTheme="minorHAnsi" w:hAnsiTheme="minorHAnsi"/>
      <w:sz w:val="18"/>
      <w:szCs w:val="18"/>
    </w:rPr>
  </w:style>
  <w:style w:type="paragraph" w:styleId="TOC6">
    <w:name w:val="toc 6"/>
    <w:basedOn w:val="Normal"/>
    <w:next w:val="Normal"/>
    <w:autoRedefine/>
    <w:uiPriority w:val="39"/>
    <w:unhideWhenUsed/>
    <w:rsid w:val="000B6963"/>
    <w:pPr>
      <w:ind w:left="1200"/>
    </w:pPr>
    <w:rPr>
      <w:rFonts w:asciiTheme="minorHAnsi" w:hAnsiTheme="minorHAnsi"/>
      <w:sz w:val="18"/>
      <w:szCs w:val="18"/>
    </w:rPr>
  </w:style>
  <w:style w:type="paragraph" w:styleId="TOC7">
    <w:name w:val="toc 7"/>
    <w:basedOn w:val="Normal"/>
    <w:next w:val="Normal"/>
    <w:autoRedefine/>
    <w:uiPriority w:val="39"/>
    <w:unhideWhenUsed/>
    <w:rsid w:val="000B6963"/>
    <w:pPr>
      <w:ind w:left="1440"/>
    </w:pPr>
    <w:rPr>
      <w:rFonts w:asciiTheme="minorHAnsi" w:hAnsiTheme="minorHAnsi"/>
      <w:sz w:val="18"/>
      <w:szCs w:val="18"/>
    </w:rPr>
  </w:style>
  <w:style w:type="paragraph" w:styleId="TOC8">
    <w:name w:val="toc 8"/>
    <w:basedOn w:val="Normal"/>
    <w:next w:val="Normal"/>
    <w:autoRedefine/>
    <w:uiPriority w:val="39"/>
    <w:unhideWhenUsed/>
    <w:rsid w:val="000B6963"/>
    <w:pPr>
      <w:ind w:left="1680"/>
    </w:pPr>
    <w:rPr>
      <w:rFonts w:asciiTheme="minorHAnsi" w:hAnsiTheme="minorHAnsi"/>
      <w:sz w:val="18"/>
      <w:szCs w:val="18"/>
    </w:rPr>
  </w:style>
  <w:style w:type="paragraph" w:styleId="TOC9">
    <w:name w:val="toc 9"/>
    <w:basedOn w:val="Normal"/>
    <w:next w:val="Normal"/>
    <w:autoRedefine/>
    <w:uiPriority w:val="39"/>
    <w:unhideWhenUsed/>
    <w:rsid w:val="000B6963"/>
    <w:pPr>
      <w:ind w:left="1920"/>
    </w:pPr>
    <w:rPr>
      <w:rFonts w:asciiTheme="minorHAnsi" w:hAnsiTheme="minorHAnsi"/>
      <w:sz w:val="18"/>
      <w:szCs w:val="18"/>
    </w:rPr>
  </w:style>
  <w:style w:type="character" w:styleId="HTMLTypewriter">
    <w:name w:val="HTML Typewriter"/>
    <w:basedOn w:val="DefaultParagraphFont"/>
    <w:uiPriority w:val="99"/>
    <w:semiHidden/>
    <w:unhideWhenUsed/>
    <w:rsid w:val="000E5E05"/>
    <w:rPr>
      <w:rFonts w:ascii="Courier New" w:eastAsia="Times New Roman" w:hAnsi="Courier New" w:cs="Courier New" w:hint="default"/>
      <w:sz w:val="25"/>
      <w:szCs w:val="25"/>
    </w:rPr>
  </w:style>
  <w:style w:type="paragraph" w:customStyle="1" w:styleId="programlistingindent1">
    <w:name w:val="programlistingindent1"/>
    <w:basedOn w:val="Normal"/>
    <w:rsid w:val="000E5E05"/>
    <w:pPr>
      <w:spacing w:before="150" w:after="150"/>
      <w:ind w:left="480"/>
    </w:pPr>
    <w:rPr>
      <w:rFonts w:ascii="Verdana" w:hAnsi="Verdana"/>
    </w:rPr>
  </w:style>
  <w:style w:type="table" w:customStyle="1" w:styleId="LightGrid-Accent13">
    <w:name w:val="Light Grid - Accent 13"/>
    <w:basedOn w:val="TableNormal"/>
    <w:uiPriority w:val="62"/>
    <w:rsid w:val="00373419"/>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Math" w:eastAsia="Times New Roman" w:hAnsi="Cambria Math" w:cs="Times New Roman"/>
        <w:sz w:val="22"/>
        <w:szCs w:val="22"/>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60A9"/>
    <w:rPr>
      <w:sz w:val="24"/>
      <w:szCs w:val="24"/>
      <w:lang w:val="en-US" w:eastAsia="en-US"/>
    </w:rPr>
  </w:style>
  <w:style w:type="paragraph" w:styleId="Heading1">
    <w:name w:val="heading 1"/>
    <w:basedOn w:val="Normal"/>
    <w:next w:val="Normal"/>
    <w:link w:val="Heading1Char"/>
    <w:uiPriority w:val="9"/>
    <w:qFormat/>
    <w:rsid w:val="0031626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C5F86"/>
    <w:pPr>
      <w:keepNext/>
      <w:keepLines/>
      <w:spacing w:before="200" w:line="276" w:lineRule="auto"/>
      <w:outlineLvl w:val="1"/>
    </w:pPr>
    <w:rPr>
      <w:rFonts w:asciiTheme="majorHAnsi" w:eastAsiaTheme="majorEastAsia" w:hAnsiTheme="majorHAnsi" w:cstheme="majorBidi"/>
      <w:b/>
      <w:bCs/>
      <w:color w:val="4F81BD" w:themeColor="accent1"/>
      <w:sz w:val="26"/>
      <w:szCs w:val="26"/>
      <w:lang w:val="nl-NL"/>
    </w:rPr>
  </w:style>
  <w:style w:type="paragraph" w:styleId="Heading3">
    <w:name w:val="heading 3"/>
    <w:basedOn w:val="Normal"/>
    <w:next w:val="Normal"/>
    <w:link w:val="Heading3Char"/>
    <w:uiPriority w:val="9"/>
    <w:unhideWhenUsed/>
    <w:qFormat/>
    <w:rsid w:val="00FB68A5"/>
    <w:pPr>
      <w:keepNext/>
      <w:keepLines/>
      <w:spacing w:before="200" w:line="276" w:lineRule="auto"/>
      <w:jc w:val="center"/>
      <w:outlineLvl w:val="2"/>
    </w:pPr>
    <w:rPr>
      <w:rFonts w:asciiTheme="majorHAnsi" w:eastAsiaTheme="majorEastAsia" w:hAnsiTheme="majorHAnsi" w:cstheme="majorBidi"/>
      <w:b/>
      <w:bCs/>
      <w:i/>
      <w:noProof/>
      <w:color w:val="4F81BD" w:themeColor="accent1"/>
      <w:sz w:val="22"/>
      <w:szCs w:val="22"/>
      <w:lang w:val="nl-NL" w:eastAsia="nl-NL"/>
    </w:rPr>
  </w:style>
  <w:style w:type="paragraph" w:styleId="Heading4">
    <w:name w:val="heading 4"/>
    <w:basedOn w:val="Normal"/>
    <w:next w:val="Normal"/>
    <w:link w:val="Heading4Char"/>
    <w:uiPriority w:val="9"/>
    <w:unhideWhenUsed/>
    <w:qFormat/>
    <w:rsid w:val="00804950"/>
    <w:pPr>
      <w:keepNext/>
      <w:keepLines/>
      <w:spacing w:before="200" w:line="276" w:lineRule="auto"/>
      <w:jc w:val="center"/>
      <w:outlineLvl w:val="3"/>
    </w:pPr>
    <w:rPr>
      <w:rFonts w:asciiTheme="majorHAnsi" w:eastAsiaTheme="majorEastAsia" w:hAnsiTheme="majorHAnsi" w:cstheme="majorBidi"/>
      <w:b/>
      <w:bCs/>
      <w:i/>
      <w:iCs/>
      <w:noProof/>
      <w:color w:val="4F81BD" w:themeColor="accent1"/>
      <w:sz w:val="22"/>
      <w:szCs w:val="22"/>
      <w:lang w:val="nl-NL"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6267"/>
    <w:rPr>
      <w:rFonts w:asciiTheme="majorHAnsi" w:eastAsiaTheme="majorEastAsia" w:hAnsiTheme="majorHAnsi" w:cstheme="majorBidi"/>
      <w:b/>
      <w:bCs/>
      <w:color w:val="365F91" w:themeColor="accent1" w:themeShade="BF"/>
      <w:sz w:val="28"/>
      <w:szCs w:val="28"/>
      <w:lang w:val="en-US" w:eastAsia="en-US"/>
    </w:rPr>
  </w:style>
  <w:style w:type="character" w:customStyle="1" w:styleId="Heading2Char">
    <w:name w:val="Heading 2 Char"/>
    <w:basedOn w:val="DefaultParagraphFont"/>
    <w:link w:val="Heading2"/>
    <w:uiPriority w:val="9"/>
    <w:rsid w:val="00BC5F86"/>
    <w:rPr>
      <w:rFonts w:asciiTheme="majorHAnsi" w:eastAsiaTheme="majorEastAsia" w:hAnsiTheme="majorHAnsi" w:cstheme="majorBidi"/>
      <w:b/>
      <w:bCs/>
      <w:color w:val="4F81BD" w:themeColor="accent1"/>
      <w:sz w:val="26"/>
      <w:szCs w:val="26"/>
      <w:lang w:eastAsia="en-US"/>
    </w:rPr>
  </w:style>
  <w:style w:type="paragraph" w:styleId="ListParagraph">
    <w:name w:val="List Paragraph"/>
    <w:basedOn w:val="Normal"/>
    <w:uiPriority w:val="34"/>
    <w:qFormat/>
    <w:rsid w:val="00880C15"/>
    <w:pPr>
      <w:spacing w:after="200" w:line="276" w:lineRule="auto"/>
      <w:ind w:left="720"/>
      <w:contextualSpacing/>
    </w:pPr>
    <w:rPr>
      <w:rFonts w:asciiTheme="minorHAnsi" w:eastAsiaTheme="minorHAnsi" w:hAnsiTheme="minorHAnsi" w:cstheme="minorBidi"/>
      <w:sz w:val="22"/>
      <w:szCs w:val="22"/>
      <w:lang w:val="nl-NL"/>
    </w:rPr>
  </w:style>
  <w:style w:type="table" w:customStyle="1" w:styleId="LightShading-Accent11">
    <w:name w:val="Light Shading - Accent 11"/>
    <w:basedOn w:val="TableNormal"/>
    <w:uiPriority w:val="60"/>
    <w:rsid w:val="00880C15"/>
    <w:rPr>
      <w:rFonts w:asciiTheme="minorHAnsi" w:eastAsiaTheme="minorHAnsi" w:hAnsiTheme="minorHAnsi" w:cstheme="minorBidi"/>
      <w:color w:val="365F91" w:themeColor="accent1" w:themeShade="BF"/>
      <w:lang w:eastAsia="en-US"/>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5">
    <w:name w:val="Light Shading Accent 5"/>
    <w:basedOn w:val="TableNormal"/>
    <w:uiPriority w:val="60"/>
    <w:rsid w:val="00880C15"/>
    <w:rPr>
      <w:rFonts w:asciiTheme="minorHAnsi" w:eastAsiaTheme="minorHAnsi" w:hAnsiTheme="minorHAnsi" w:cstheme="minorBidi"/>
      <w:color w:val="31849B" w:themeColor="accent5" w:themeShade="BF"/>
      <w:lang w:eastAsia="en-US"/>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character" w:customStyle="1" w:styleId="Heading3Char">
    <w:name w:val="Heading 3 Char"/>
    <w:basedOn w:val="DefaultParagraphFont"/>
    <w:link w:val="Heading3"/>
    <w:uiPriority w:val="9"/>
    <w:rsid w:val="00FB68A5"/>
    <w:rPr>
      <w:rFonts w:asciiTheme="majorHAnsi" w:eastAsiaTheme="majorEastAsia" w:hAnsiTheme="majorHAnsi" w:cstheme="majorBidi"/>
      <w:b/>
      <w:bCs/>
      <w:i w:val="0"/>
      <w:noProof/>
      <w:color w:val="4F81BD" w:themeColor="accent1"/>
    </w:rPr>
  </w:style>
  <w:style w:type="table" w:customStyle="1" w:styleId="LightGrid-Accent11">
    <w:name w:val="Light Grid - Accent 11"/>
    <w:basedOn w:val="TableNormal"/>
    <w:uiPriority w:val="62"/>
    <w:rsid w:val="009E008C"/>
    <w:rPr>
      <w:rFonts w:asciiTheme="minorHAnsi" w:eastAsiaTheme="minorHAnsi" w:hAnsiTheme="minorHAnsi" w:cstheme="minorBidi"/>
      <w:lang w:eastAsia="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styleId="PlaceholderText">
    <w:name w:val="Placeholder Text"/>
    <w:basedOn w:val="DefaultParagraphFont"/>
    <w:uiPriority w:val="99"/>
    <w:semiHidden/>
    <w:rsid w:val="006C0B83"/>
    <w:rPr>
      <w:color w:val="808080"/>
    </w:rPr>
  </w:style>
  <w:style w:type="paragraph" w:styleId="FootnoteText">
    <w:name w:val="footnote text"/>
    <w:basedOn w:val="Normal"/>
    <w:link w:val="FootnoteTextChar"/>
    <w:uiPriority w:val="99"/>
    <w:unhideWhenUsed/>
    <w:rsid w:val="00B10A28"/>
    <w:rPr>
      <w:sz w:val="20"/>
      <w:szCs w:val="20"/>
    </w:rPr>
  </w:style>
  <w:style w:type="character" w:customStyle="1" w:styleId="FootnoteTextChar">
    <w:name w:val="Footnote Text Char"/>
    <w:basedOn w:val="DefaultParagraphFont"/>
    <w:link w:val="FootnoteText"/>
    <w:uiPriority w:val="99"/>
    <w:rsid w:val="00B10A28"/>
    <w:rPr>
      <w:sz w:val="20"/>
      <w:szCs w:val="20"/>
      <w:lang w:val="en-US" w:eastAsia="en-US"/>
    </w:rPr>
  </w:style>
  <w:style w:type="character" w:styleId="FootnoteReference">
    <w:name w:val="footnote reference"/>
    <w:basedOn w:val="DefaultParagraphFont"/>
    <w:uiPriority w:val="99"/>
    <w:semiHidden/>
    <w:unhideWhenUsed/>
    <w:rsid w:val="00B10A28"/>
    <w:rPr>
      <w:vertAlign w:val="superscript"/>
    </w:rPr>
  </w:style>
  <w:style w:type="paragraph" w:styleId="Header">
    <w:name w:val="header"/>
    <w:basedOn w:val="Normal"/>
    <w:link w:val="HeaderChar"/>
    <w:uiPriority w:val="99"/>
    <w:unhideWhenUsed/>
    <w:rsid w:val="00321970"/>
    <w:pPr>
      <w:tabs>
        <w:tab w:val="center" w:pos="4536"/>
        <w:tab w:val="right" w:pos="9072"/>
      </w:tabs>
    </w:pPr>
  </w:style>
  <w:style w:type="character" w:customStyle="1" w:styleId="HeaderChar">
    <w:name w:val="Header Char"/>
    <w:basedOn w:val="DefaultParagraphFont"/>
    <w:link w:val="Header"/>
    <w:uiPriority w:val="99"/>
    <w:rsid w:val="00321970"/>
    <w:rPr>
      <w:sz w:val="24"/>
      <w:szCs w:val="24"/>
      <w:lang w:val="en-US" w:eastAsia="en-US"/>
    </w:rPr>
  </w:style>
  <w:style w:type="paragraph" w:styleId="Footer">
    <w:name w:val="footer"/>
    <w:basedOn w:val="Normal"/>
    <w:link w:val="FooterChar"/>
    <w:uiPriority w:val="99"/>
    <w:unhideWhenUsed/>
    <w:rsid w:val="00321970"/>
    <w:pPr>
      <w:tabs>
        <w:tab w:val="center" w:pos="4536"/>
        <w:tab w:val="right" w:pos="9072"/>
      </w:tabs>
    </w:pPr>
  </w:style>
  <w:style w:type="character" w:customStyle="1" w:styleId="FooterChar">
    <w:name w:val="Footer Char"/>
    <w:basedOn w:val="DefaultParagraphFont"/>
    <w:link w:val="Footer"/>
    <w:uiPriority w:val="99"/>
    <w:rsid w:val="00321970"/>
    <w:rPr>
      <w:sz w:val="24"/>
      <w:szCs w:val="24"/>
      <w:lang w:val="en-US" w:eastAsia="en-US"/>
    </w:rPr>
  </w:style>
  <w:style w:type="character" w:customStyle="1" w:styleId="Heading4Char">
    <w:name w:val="Heading 4 Char"/>
    <w:basedOn w:val="DefaultParagraphFont"/>
    <w:link w:val="Heading4"/>
    <w:uiPriority w:val="9"/>
    <w:rsid w:val="00804950"/>
    <w:rPr>
      <w:rFonts w:asciiTheme="majorHAnsi" w:eastAsiaTheme="majorEastAsia" w:hAnsiTheme="majorHAnsi" w:cstheme="majorBidi"/>
      <w:b/>
      <w:bCs/>
      <w:i/>
      <w:iCs/>
      <w:noProof/>
      <w:color w:val="4F81BD" w:themeColor="accent1"/>
    </w:rPr>
  </w:style>
  <w:style w:type="paragraph" w:styleId="Caption">
    <w:name w:val="caption"/>
    <w:basedOn w:val="Normal"/>
    <w:next w:val="Normal"/>
    <w:unhideWhenUsed/>
    <w:qFormat/>
    <w:rsid w:val="00804950"/>
    <w:pPr>
      <w:spacing w:after="200"/>
      <w:jc w:val="center"/>
    </w:pPr>
    <w:rPr>
      <w:rFonts w:ascii="Arial" w:eastAsia="Calibri" w:hAnsi="Arial" w:cs="Arial"/>
      <w:b/>
      <w:bCs/>
      <w:noProof/>
      <w:color w:val="4F81BD" w:themeColor="accent1"/>
      <w:sz w:val="18"/>
      <w:szCs w:val="18"/>
      <w:lang w:val="nl-NL" w:eastAsia="nl-NL"/>
    </w:rPr>
  </w:style>
  <w:style w:type="character" w:styleId="Hyperlink">
    <w:name w:val="Hyperlink"/>
    <w:basedOn w:val="DefaultParagraphFont"/>
    <w:uiPriority w:val="99"/>
    <w:unhideWhenUsed/>
    <w:rsid w:val="00804950"/>
    <w:rPr>
      <w:color w:val="0000FF"/>
      <w:u w:val="single"/>
    </w:rPr>
  </w:style>
  <w:style w:type="paragraph" w:styleId="DocumentMap">
    <w:name w:val="Document Map"/>
    <w:basedOn w:val="Normal"/>
    <w:link w:val="DocumentMapChar"/>
    <w:uiPriority w:val="99"/>
    <w:semiHidden/>
    <w:unhideWhenUsed/>
    <w:rsid w:val="00386311"/>
    <w:rPr>
      <w:rFonts w:ascii="Tahoma" w:hAnsi="Tahoma" w:cs="Tahoma"/>
      <w:sz w:val="16"/>
      <w:szCs w:val="16"/>
    </w:rPr>
  </w:style>
  <w:style w:type="character" w:customStyle="1" w:styleId="DocumentMapChar">
    <w:name w:val="Document Map Char"/>
    <w:basedOn w:val="DefaultParagraphFont"/>
    <w:link w:val="DocumentMap"/>
    <w:uiPriority w:val="99"/>
    <w:semiHidden/>
    <w:rsid w:val="00386311"/>
    <w:rPr>
      <w:rFonts w:ascii="Tahoma" w:hAnsi="Tahoma" w:cs="Tahoma"/>
      <w:sz w:val="16"/>
      <w:szCs w:val="16"/>
      <w:lang w:val="en-US" w:eastAsia="en-US"/>
    </w:rPr>
  </w:style>
  <w:style w:type="character" w:styleId="CommentReference">
    <w:name w:val="annotation reference"/>
    <w:basedOn w:val="DefaultParagraphFont"/>
    <w:uiPriority w:val="99"/>
    <w:semiHidden/>
    <w:unhideWhenUsed/>
    <w:rsid w:val="00C10058"/>
    <w:rPr>
      <w:sz w:val="16"/>
      <w:szCs w:val="16"/>
    </w:rPr>
  </w:style>
  <w:style w:type="paragraph" w:styleId="CommentText">
    <w:name w:val="annotation text"/>
    <w:basedOn w:val="Normal"/>
    <w:link w:val="CommentTextChar"/>
    <w:uiPriority w:val="99"/>
    <w:semiHidden/>
    <w:unhideWhenUsed/>
    <w:rsid w:val="00C10058"/>
    <w:rPr>
      <w:sz w:val="20"/>
      <w:szCs w:val="20"/>
    </w:rPr>
  </w:style>
  <w:style w:type="character" w:customStyle="1" w:styleId="CommentTextChar">
    <w:name w:val="Comment Text Char"/>
    <w:basedOn w:val="DefaultParagraphFont"/>
    <w:link w:val="CommentText"/>
    <w:uiPriority w:val="99"/>
    <w:semiHidden/>
    <w:rsid w:val="00C10058"/>
    <w:rPr>
      <w:sz w:val="20"/>
      <w:szCs w:val="20"/>
      <w:lang w:val="en-US" w:eastAsia="en-US"/>
    </w:rPr>
  </w:style>
  <w:style w:type="paragraph" w:styleId="CommentSubject">
    <w:name w:val="annotation subject"/>
    <w:basedOn w:val="CommentText"/>
    <w:next w:val="CommentText"/>
    <w:link w:val="CommentSubjectChar"/>
    <w:uiPriority w:val="99"/>
    <w:semiHidden/>
    <w:unhideWhenUsed/>
    <w:rsid w:val="00C10058"/>
    <w:rPr>
      <w:b/>
      <w:bCs/>
    </w:rPr>
  </w:style>
  <w:style w:type="character" w:customStyle="1" w:styleId="CommentSubjectChar">
    <w:name w:val="Comment Subject Char"/>
    <w:basedOn w:val="CommentTextChar"/>
    <w:link w:val="CommentSubject"/>
    <w:uiPriority w:val="99"/>
    <w:semiHidden/>
    <w:rsid w:val="00C10058"/>
    <w:rPr>
      <w:b/>
      <w:bCs/>
      <w:sz w:val="20"/>
      <w:szCs w:val="20"/>
      <w:lang w:val="en-US" w:eastAsia="en-US"/>
    </w:rPr>
  </w:style>
  <w:style w:type="paragraph" w:styleId="Revision">
    <w:name w:val="Revision"/>
    <w:hidden/>
    <w:uiPriority w:val="99"/>
    <w:semiHidden/>
    <w:rsid w:val="00C10058"/>
    <w:rPr>
      <w:sz w:val="24"/>
      <w:szCs w:val="24"/>
      <w:lang w:val="en-US" w:eastAsia="en-US"/>
    </w:rPr>
  </w:style>
  <w:style w:type="paragraph" w:styleId="BalloonText">
    <w:name w:val="Balloon Text"/>
    <w:basedOn w:val="Normal"/>
    <w:link w:val="BalloonTextChar"/>
    <w:uiPriority w:val="99"/>
    <w:semiHidden/>
    <w:unhideWhenUsed/>
    <w:rsid w:val="00C10058"/>
    <w:rPr>
      <w:rFonts w:ascii="Tahoma" w:hAnsi="Tahoma" w:cs="Tahoma"/>
      <w:sz w:val="16"/>
      <w:szCs w:val="16"/>
    </w:rPr>
  </w:style>
  <w:style w:type="character" w:customStyle="1" w:styleId="BalloonTextChar">
    <w:name w:val="Balloon Text Char"/>
    <w:basedOn w:val="DefaultParagraphFont"/>
    <w:link w:val="BalloonText"/>
    <w:uiPriority w:val="99"/>
    <w:semiHidden/>
    <w:rsid w:val="00C10058"/>
    <w:rPr>
      <w:rFonts w:ascii="Tahoma" w:hAnsi="Tahoma" w:cs="Tahoma"/>
      <w:sz w:val="16"/>
      <w:szCs w:val="16"/>
      <w:lang w:val="en-US" w:eastAsia="en-US"/>
    </w:rPr>
  </w:style>
  <w:style w:type="table" w:styleId="TableGrid">
    <w:name w:val="Table Grid"/>
    <w:basedOn w:val="TableNormal"/>
    <w:uiPriority w:val="59"/>
    <w:rsid w:val="00270B6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Accent12">
    <w:name w:val="Light Grid - Accent 12"/>
    <w:basedOn w:val="TableNormal"/>
    <w:uiPriority w:val="62"/>
    <w:rsid w:val="00270B61"/>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EndnoteText">
    <w:name w:val="endnote text"/>
    <w:basedOn w:val="Normal"/>
    <w:link w:val="EndnoteTextChar"/>
    <w:uiPriority w:val="99"/>
    <w:semiHidden/>
    <w:unhideWhenUsed/>
    <w:rsid w:val="00307D19"/>
    <w:rPr>
      <w:sz w:val="20"/>
      <w:szCs w:val="20"/>
    </w:rPr>
  </w:style>
  <w:style w:type="character" w:customStyle="1" w:styleId="EndnoteTextChar">
    <w:name w:val="Endnote Text Char"/>
    <w:basedOn w:val="DefaultParagraphFont"/>
    <w:link w:val="EndnoteText"/>
    <w:uiPriority w:val="99"/>
    <w:semiHidden/>
    <w:rsid w:val="00307D19"/>
    <w:rPr>
      <w:sz w:val="20"/>
      <w:szCs w:val="20"/>
      <w:lang w:val="en-US" w:eastAsia="en-US"/>
    </w:rPr>
  </w:style>
  <w:style w:type="character" w:styleId="EndnoteReference">
    <w:name w:val="endnote reference"/>
    <w:basedOn w:val="DefaultParagraphFont"/>
    <w:uiPriority w:val="99"/>
    <w:semiHidden/>
    <w:unhideWhenUsed/>
    <w:rsid w:val="00307D19"/>
    <w:rPr>
      <w:vertAlign w:val="superscript"/>
    </w:rPr>
  </w:style>
  <w:style w:type="table" w:customStyle="1" w:styleId="MediumShading1-Accent11">
    <w:name w:val="Medium Shading 1 - Accent 11"/>
    <w:basedOn w:val="TableNormal"/>
    <w:uiPriority w:val="63"/>
    <w:rsid w:val="00D904A1"/>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TOC2">
    <w:name w:val="toc 2"/>
    <w:basedOn w:val="Normal"/>
    <w:next w:val="Normal"/>
    <w:autoRedefine/>
    <w:uiPriority w:val="39"/>
    <w:unhideWhenUsed/>
    <w:rsid w:val="000B6963"/>
    <w:pPr>
      <w:ind w:left="240"/>
    </w:pPr>
    <w:rPr>
      <w:rFonts w:asciiTheme="minorHAnsi" w:hAnsiTheme="minorHAnsi"/>
      <w:smallCaps/>
      <w:sz w:val="20"/>
      <w:szCs w:val="20"/>
    </w:rPr>
  </w:style>
  <w:style w:type="paragraph" w:styleId="TOC1">
    <w:name w:val="toc 1"/>
    <w:basedOn w:val="Normal"/>
    <w:next w:val="Normal"/>
    <w:autoRedefine/>
    <w:uiPriority w:val="39"/>
    <w:unhideWhenUsed/>
    <w:rsid w:val="000B6963"/>
    <w:pPr>
      <w:spacing w:before="120" w:after="120"/>
    </w:pPr>
    <w:rPr>
      <w:rFonts w:asciiTheme="minorHAnsi" w:hAnsiTheme="minorHAnsi"/>
      <w:b/>
      <w:bCs/>
      <w:caps/>
      <w:sz w:val="20"/>
      <w:szCs w:val="20"/>
    </w:rPr>
  </w:style>
  <w:style w:type="paragraph" w:styleId="TOC3">
    <w:name w:val="toc 3"/>
    <w:basedOn w:val="Normal"/>
    <w:next w:val="Normal"/>
    <w:autoRedefine/>
    <w:uiPriority w:val="39"/>
    <w:unhideWhenUsed/>
    <w:rsid w:val="000B6963"/>
    <w:pPr>
      <w:ind w:left="480"/>
    </w:pPr>
    <w:rPr>
      <w:rFonts w:asciiTheme="minorHAnsi" w:hAnsiTheme="minorHAnsi"/>
      <w:i/>
      <w:iCs/>
      <w:sz w:val="20"/>
      <w:szCs w:val="20"/>
    </w:rPr>
  </w:style>
  <w:style w:type="paragraph" w:styleId="TOC4">
    <w:name w:val="toc 4"/>
    <w:basedOn w:val="Normal"/>
    <w:next w:val="Normal"/>
    <w:autoRedefine/>
    <w:uiPriority w:val="39"/>
    <w:unhideWhenUsed/>
    <w:rsid w:val="000B6963"/>
    <w:pPr>
      <w:ind w:left="720"/>
    </w:pPr>
    <w:rPr>
      <w:rFonts w:asciiTheme="minorHAnsi" w:hAnsiTheme="minorHAnsi"/>
      <w:sz w:val="18"/>
      <w:szCs w:val="18"/>
    </w:rPr>
  </w:style>
  <w:style w:type="paragraph" w:styleId="TOC5">
    <w:name w:val="toc 5"/>
    <w:basedOn w:val="Normal"/>
    <w:next w:val="Normal"/>
    <w:autoRedefine/>
    <w:uiPriority w:val="39"/>
    <w:unhideWhenUsed/>
    <w:rsid w:val="000B6963"/>
    <w:pPr>
      <w:ind w:left="960"/>
    </w:pPr>
    <w:rPr>
      <w:rFonts w:asciiTheme="minorHAnsi" w:hAnsiTheme="minorHAnsi"/>
      <w:sz w:val="18"/>
      <w:szCs w:val="18"/>
    </w:rPr>
  </w:style>
  <w:style w:type="paragraph" w:styleId="TOC6">
    <w:name w:val="toc 6"/>
    <w:basedOn w:val="Normal"/>
    <w:next w:val="Normal"/>
    <w:autoRedefine/>
    <w:uiPriority w:val="39"/>
    <w:unhideWhenUsed/>
    <w:rsid w:val="000B6963"/>
    <w:pPr>
      <w:ind w:left="1200"/>
    </w:pPr>
    <w:rPr>
      <w:rFonts w:asciiTheme="minorHAnsi" w:hAnsiTheme="minorHAnsi"/>
      <w:sz w:val="18"/>
      <w:szCs w:val="18"/>
    </w:rPr>
  </w:style>
  <w:style w:type="paragraph" w:styleId="TOC7">
    <w:name w:val="toc 7"/>
    <w:basedOn w:val="Normal"/>
    <w:next w:val="Normal"/>
    <w:autoRedefine/>
    <w:uiPriority w:val="39"/>
    <w:unhideWhenUsed/>
    <w:rsid w:val="000B6963"/>
    <w:pPr>
      <w:ind w:left="1440"/>
    </w:pPr>
    <w:rPr>
      <w:rFonts w:asciiTheme="minorHAnsi" w:hAnsiTheme="minorHAnsi"/>
      <w:sz w:val="18"/>
      <w:szCs w:val="18"/>
    </w:rPr>
  </w:style>
  <w:style w:type="paragraph" w:styleId="TOC8">
    <w:name w:val="toc 8"/>
    <w:basedOn w:val="Normal"/>
    <w:next w:val="Normal"/>
    <w:autoRedefine/>
    <w:uiPriority w:val="39"/>
    <w:unhideWhenUsed/>
    <w:rsid w:val="000B6963"/>
    <w:pPr>
      <w:ind w:left="1680"/>
    </w:pPr>
    <w:rPr>
      <w:rFonts w:asciiTheme="minorHAnsi" w:hAnsiTheme="minorHAnsi"/>
      <w:sz w:val="18"/>
      <w:szCs w:val="18"/>
    </w:rPr>
  </w:style>
  <w:style w:type="paragraph" w:styleId="TOC9">
    <w:name w:val="toc 9"/>
    <w:basedOn w:val="Normal"/>
    <w:next w:val="Normal"/>
    <w:autoRedefine/>
    <w:uiPriority w:val="39"/>
    <w:unhideWhenUsed/>
    <w:rsid w:val="000B6963"/>
    <w:pPr>
      <w:ind w:left="1920"/>
    </w:pPr>
    <w:rPr>
      <w:rFonts w:asciiTheme="minorHAnsi" w:hAnsiTheme="minorHAnsi"/>
      <w:sz w:val="18"/>
      <w:szCs w:val="18"/>
    </w:rPr>
  </w:style>
  <w:style w:type="character" w:styleId="HTMLTypewriter">
    <w:name w:val="HTML Typewriter"/>
    <w:basedOn w:val="DefaultParagraphFont"/>
    <w:uiPriority w:val="99"/>
    <w:semiHidden/>
    <w:unhideWhenUsed/>
    <w:rsid w:val="000E5E05"/>
    <w:rPr>
      <w:rFonts w:ascii="Courier New" w:eastAsia="Times New Roman" w:hAnsi="Courier New" w:cs="Courier New" w:hint="default"/>
      <w:sz w:val="25"/>
      <w:szCs w:val="25"/>
    </w:rPr>
  </w:style>
  <w:style w:type="paragraph" w:customStyle="1" w:styleId="programlistingindent1">
    <w:name w:val="programlistingindent1"/>
    <w:basedOn w:val="Normal"/>
    <w:rsid w:val="000E5E05"/>
    <w:pPr>
      <w:spacing w:before="150" w:after="150"/>
      <w:ind w:left="480"/>
    </w:pPr>
    <w:rPr>
      <w:rFonts w:ascii="Verdana" w:hAnsi="Verdana"/>
    </w:rPr>
  </w:style>
  <w:style w:type="table" w:customStyle="1" w:styleId="LightGrid-Accent13">
    <w:name w:val="Light Grid - Accent 13"/>
    <w:basedOn w:val="TableNormal"/>
    <w:uiPriority w:val="62"/>
    <w:rsid w:val="00373419"/>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s>
</file>

<file path=word/webSettings.xml><?xml version="1.0" encoding="utf-8"?>
<w:webSettings xmlns:r="http://schemas.openxmlformats.org/officeDocument/2006/relationships" xmlns:w="http://schemas.openxmlformats.org/wordprocessingml/2006/main">
  <w:divs>
    <w:div w:id="72432977">
      <w:bodyDiv w:val="1"/>
      <w:marLeft w:val="0"/>
      <w:marRight w:val="0"/>
      <w:marTop w:val="0"/>
      <w:marBottom w:val="0"/>
      <w:divBdr>
        <w:top w:val="none" w:sz="0" w:space="0" w:color="auto"/>
        <w:left w:val="none" w:sz="0" w:space="0" w:color="auto"/>
        <w:bottom w:val="none" w:sz="0" w:space="0" w:color="auto"/>
        <w:right w:val="none" w:sz="0" w:space="0" w:color="auto"/>
      </w:divBdr>
    </w:div>
    <w:div w:id="289870085">
      <w:bodyDiv w:val="1"/>
      <w:marLeft w:val="0"/>
      <w:marRight w:val="0"/>
      <w:marTop w:val="0"/>
      <w:marBottom w:val="0"/>
      <w:divBdr>
        <w:top w:val="none" w:sz="0" w:space="0" w:color="auto"/>
        <w:left w:val="none" w:sz="0" w:space="0" w:color="auto"/>
        <w:bottom w:val="none" w:sz="0" w:space="0" w:color="auto"/>
        <w:right w:val="none" w:sz="0" w:space="0" w:color="auto"/>
      </w:divBdr>
    </w:div>
    <w:div w:id="305859681">
      <w:bodyDiv w:val="1"/>
      <w:marLeft w:val="0"/>
      <w:marRight w:val="0"/>
      <w:marTop w:val="0"/>
      <w:marBottom w:val="0"/>
      <w:divBdr>
        <w:top w:val="none" w:sz="0" w:space="0" w:color="auto"/>
        <w:left w:val="none" w:sz="0" w:space="0" w:color="auto"/>
        <w:bottom w:val="none" w:sz="0" w:space="0" w:color="auto"/>
        <w:right w:val="none" w:sz="0" w:space="0" w:color="auto"/>
      </w:divBdr>
    </w:div>
    <w:div w:id="916741655">
      <w:bodyDiv w:val="1"/>
      <w:marLeft w:val="0"/>
      <w:marRight w:val="0"/>
      <w:marTop w:val="0"/>
      <w:marBottom w:val="0"/>
      <w:divBdr>
        <w:top w:val="none" w:sz="0" w:space="0" w:color="auto"/>
        <w:left w:val="none" w:sz="0" w:space="0" w:color="auto"/>
        <w:bottom w:val="none" w:sz="0" w:space="0" w:color="auto"/>
        <w:right w:val="none" w:sz="0" w:space="0" w:color="auto"/>
      </w:divBdr>
    </w:div>
    <w:div w:id="979530072">
      <w:bodyDiv w:val="1"/>
      <w:marLeft w:val="0"/>
      <w:marRight w:val="0"/>
      <w:marTop w:val="0"/>
      <w:marBottom w:val="0"/>
      <w:divBdr>
        <w:top w:val="none" w:sz="0" w:space="0" w:color="auto"/>
        <w:left w:val="none" w:sz="0" w:space="0" w:color="auto"/>
        <w:bottom w:val="none" w:sz="0" w:space="0" w:color="auto"/>
        <w:right w:val="none" w:sz="0" w:space="0" w:color="auto"/>
      </w:divBdr>
    </w:div>
    <w:div w:id="1353799960">
      <w:bodyDiv w:val="1"/>
      <w:marLeft w:val="0"/>
      <w:marRight w:val="0"/>
      <w:marTop w:val="0"/>
      <w:marBottom w:val="0"/>
      <w:divBdr>
        <w:top w:val="none" w:sz="0" w:space="0" w:color="auto"/>
        <w:left w:val="none" w:sz="0" w:space="0" w:color="auto"/>
        <w:bottom w:val="none" w:sz="0" w:space="0" w:color="auto"/>
        <w:right w:val="none" w:sz="0" w:space="0" w:color="auto"/>
      </w:divBdr>
    </w:div>
    <w:div w:id="1402169012">
      <w:bodyDiv w:val="1"/>
      <w:marLeft w:val="0"/>
      <w:marRight w:val="0"/>
      <w:marTop w:val="0"/>
      <w:marBottom w:val="0"/>
      <w:divBdr>
        <w:top w:val="none" w:sz="0" w:space="0" w:color="auto"/>
        <w:left w:val="none" w:sz="0" w:space="0" w:color="auto"/>
        <w:bottom w:val="none" w:sz="0" w:space="0" w:color="auto"/>
        <w:right w:val="none" w:sz="0" w:space="0" w:color="auto"/>
      </w:divBdr>
    </w:div>
    <w:div w:id="1466973940">
      <w:bodyDiv w:val="1"/>
      <w:marLeft w:val="0"/>
      <w:marRight w:val="0"/>
      <w:marTop w:val="0"/>
      <w:marBottom w:val="0"/>
      <w:divBdr>
        <w:top w:val="none" w:sz="0" w:space="0" w:color="auto"/>
        <w:left w:val="none" w:sz="0" w:space="0" w:color="auto"/>
        <w:bottom w:val="none" w:sz="0" w:space="0" w:color="auto"/>
        <w:right w:val="none" w:sz="0" w:space="0" w:color="auto"/>
      </w:divBdr>
    </w:div>
    <w:div w:id="1501459274">
      <w:bodyDiv w:val="1"/>
      <w:marLeft w:val="0"/>
      <w:marRight w:val="0"/>
      <w:marTop w:val="0"/>
      <w:marBottom w:val="0"/>
      <w:divBdr>
        <w:top w:val="none" w:sz="0" w:space="0" w:color="auto"/>
        <w:left w:val="none" w:sz="0" w:space="0" w:color="auto"/>
        <w:bottom w:val="none" w:sz="0" w:space="0" w:color="auto"/>
        <w:right w:val="none" w:sz="0" w:space="0" w:color="auto"/>
      </w:divBdr>
    </w:div>
    <w:div w:id="1609702742">
      <w:bodyDiv w:val="1"/>
      <w:marLeft w:val="0"/>
      <w:marRight w:val="0"/>
      <w:marTop w:val="0"/>
      <w:marBottom w:val="0"/>
      <w:divBdr>
        <w:top w:val="none" w:sz="0" w:space="0" w:color="auto"/>
        <w:left w:val="none" w:sz="0" w:space="0" w:color="auto"/>
        <w:bottom w:val="none" w:sz="0" w:space="0" w:color="auto"/>
        <w:right w:val="none" w:sz="0" w:space="0" w:color="auto"/>
      </w:divBdr>
    </w:div>
    <w:div w:id="1795294121">
      <w:bodyDiv w:val="1"/>
      <w:marLeft w:val="105"/>
      <w:marRight w:val="255"/>
      <w:marTop w:val="0"/>
      <w:marBottom w:val="750"/>
      <w:divBdr>
        <w:top w:val="none" w:sz="0" w:space="0" w:color="auto"/>
        <w:left w:val="none" w:sz="0" w:space="0" w:color="auto"/>
        <w:bottom w:val="none" w:sz="0" w:space="0" w:color="auto"/>
        <w:right w:val="none" w:sz="0" w:space="0" w:color="auto"/>
      </w:divBdr>
      <w:divsChild>
        <w:div w:id="522011535">
          <w:marLeft w:val="0"/>
          <w:marRight w:val="0"/>
          <w:marTop w:val="0"/>
          <w:marBottom w:val="0"/>
          <w:divBdr>
            <w:top w:val="none" w:sz="0" w:space="0" w:color="auto"/>
            <w:left w:val="none" w:sz="0" w:space="0" w:color="auto"/>
            <w:bottom w:val="none" w:sz="0" w:space="0" w:color="auto"/>
            <w:right w:val="none" w:sz="0" w:space="0" w:color="auto"/>
          </w:divBdr>
        </w:div>
      </w:divsChild>
    </w:div>
    <w:div w:id="1853713891">
      <w:bodyDiv w:val="1"/>
      <w:marLeft w:val="0"/>
      <w:marRight w:val="0"/>
      <w:marTop w:val="0"/>
      <w:marBottom w:val="0"/>
      <w:divBdr>
        <w:top w:val="none" w:sz="0" w:space="0" w:color="auto"/>
        <w:left w:val="none" w:sz="0" w:space="0" w:color="auto"/>
        <w:bottom w:val="none" w:sz="0" w:space="0" w:color="auto"/>
        <w:right w:val="none" w:sz="0" w:space="0" w:color="auto"/>
      </w:divBdr>
    </w:div>
    <w:div w:id="2078697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image" Target="media/image4.emf"/><Relationship Id="rId26" Type="http://schemas.openxmlformats.org/officeDocument/2006/relationships/hyperlink" Target="http://www.teleroute.nl" TargetMode="External"/><Relationship Id="rId39" Type="http://schemas.openxmlformats.org/officeDocument/2006/relationships/hyperlink" Target="file:///C:\Users\Eva\Documents\Economie\Master%20Urban%20Port%20and%20Transport%20economics\Scriptie\Ch%203%20Empirisch\statistiek\4.5.2012%20bewerkingen%20fef.xlsx" TargetMode="External"/><Relationship Id="rId3" Type="http://schemas.openxmlformats.org/officeDocument/2006/relationships/styles" Target="styles.xml"/><Relationship Id="rId21" Type="http://schemas.openxmlformats.org/officeDocument/2006/relationships/chart" Target="charts/chart4.xml"/><Relationship Id="rId34" Type="http://schemas.openxmlformats.org/officeDocument/2006/relationships/image" Target="media/image8.emf"/><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image" Target="media/image3.emf"/><Relationship Id="rId25" Type="http://schemas.openxmlformats.org/officeDocument/2006/relationships/hyperlink" Target="http://www.rijksoverheid.nl" TargetMode="External"/><Relationship Id="rId33" Type="http://schemas.openxmlformats.org/officeDocument/2006/relationships/image" Target="media/image7.emf"/><Relationship Id="rId38" Type="http://schemas.openxmlformats.org/officeDocument/2006/relationships/hyperlink" Target="file:///C:\Users\Eva\Documents\Economie\Master%20Urban%20Port%20and%20Transport%20economics\Scriptie\Ch%203%20Empirisch\statistiek\4.5.2012%20bewerkingen%20fef.xlsx" TargetMode="External"/><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chart" Target="charts/chart3.xml"/><Relationship Id="rId29" Type="http://schemas.openxmlformats.org/officeDocument/2006/relationships/hyperlink" Target="http://www.ttm.nl" TargetMode="External"/><Relationship Id="rId41"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hyperlink" Target="http://www.logistiek.nl" TargetMode="External"/><Relationship Id="rId32" Type="http://schemas.openxmlformats.org/officeDocument/2006/relationships/chart" Target="charts/chart5.xml"/><Relationship Id="rId37" Type="http://schemas.openxmlformats.org/officeDocument/2006/relationships/hyperlink" Target="file:///C:\Users\Eva\Documents\Economie\Master%20Urban%20Port%20and%20Transport%20economics\Scriptie\Ch%203%20Empirisch\statistiek\4.5.2012%20bewerkingen%20fef.xlsx" TargetMode="External"/><Relationship Id="rId40" Type="http://schemas.openxmlformats.org/officeDocument/2006/relationships/hyperlink" Target="file:///C:\Users\Eva\Documents\Economie\Master%20Urban%20Port%20and%20Transport%20economics\Scriptie\Ch%203%20Empirisch\statistiek\4.5.2012%20bewerkingen%20fef.xlsx" TargetMode="External"/><Relationship Id="rId5" Type="http://schemas.openxmlformats.org/officeDocument/2006/relationships/webSettings" Target="webSettings.xml"/><Relationship Id="rId15" Type="http://schemas.openxmlformats.org/officeDocument/2006/relationships/image" Target="media/image2.wmf"/><Relationship Id="rId23" Type="http://schemas.openxmlformats.org/officeDocument/2006/relationships/hyperlink" Target="http://www.eviews.com" TargetMode="External"/><Relationship Id="rId28" Type="http://schemas.openxmlformats.org/officeDocument/2006/relationships/hyperlink" Target="http://www.tln.nl" TargetMode="External"/><Relationship Id="rId36" Type="http://schemas.openxmlformats.org/officeDocument/2006/relationships/hyperlink" Target="file:///C:\Users\Eva\Documents\Economie\Master%20Urban%20Port%20and%20Transport%20economics\Scriptie\Ch%203%20Empirisch\statistiek\4.5.2012%20bewerkingen%20fef.xlsx" TargetMode="External"/><Relationship Id="rId10" Type="http://schemas.openxmlformats.org/officeDocument/2006/relationships/footer" Target="footer3.xml"/><Relationship Id="rId19" Type="http://schemas.openxmlformats.org/officeDocument/2006/relationships/chart" Target="charts/chart2.xml"/><Relationship Id="rId31" Type="http://schemas.openxmlformats.org/officeDocument/2006/relationships/image" Target="media/image6.png"/><Relationship Id="rId44"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1.jpeg"/><Relationship Id="rId22" Type="http://schemas.openxmlformats.org/officeDocument/2006/relationships/hyperlink" Target="http://www.europa.eu" TargetMode="External"/><Relationship Id="rId27" Type="http://schemas.openxmlformats.org/officeDocument/2006/relationships/hyperlink" Target="http://www.timocom.de" TargetMode="External"/><Relationship Id="rId30" Type="http://schemas.openxmlformats.org/officeDocument/2006/relationships/image" Target="media/image5.png"/><Relationship Id="rId35" Type="http://schemas.openxmlformats.org/officeDocument/2006/relationships/image" Target="media/image9.emf"/><Relationship Id="rId43"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logistiek.nl/Distributie/transport-management/2010/8/Lege-vrachtwagens-probleem-of-uitdaging-LOGDOS113114W/" TargetMode="External"/><Relationship Id="rId7" Type="http://schemas.openxmlformats.org/officeDocument/2006/relationships/hyperlink" Target="http://www.imf.org" TargetMode="External"/><Relationship Id="rId2" Type="http://schemas.openxmlformats.org/officeDocument/2006/relationships/hyperlink" Target="http://www.rijksoverheid.nl/onderwerpen/goederenvervoer-over-de-weg/beleid-goederenvervoer-over-de-weg" TargetMode="External"/><Relationship Id="rId1" Type="http://schemas.openxmlformats.org/officeDocument/2006/relationships/hyperlink" Target="http://www.ttm.nl/nieuws/id23143-Ladingdief_infiltreert_diep_in_Teleroute.html" TargetMode="External"/><Relationship Id="rId6" Type="http://schemas.openxmlformats.org/officeDocument/2006/relationships/hyperlink" Target="http://www.teleroute.nl" TargetMode="External"/><Relationship Id="rId5" Type="http://schemas.openxmlformats.org/officeDocument/2006/relationships/hyperlink" Target="http://www.timocom.de" TargetMode="External"/><Relationship Id="rId4" Type="http://schemas.openxmlformats.org/officeDocument/2006/relationships/hyperlink" Target="http://europa.eu/about-eu/eu-history/index_nl.htm" TargetMode="Externa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Eva\Documents\Economie\Master%20Urban%20Port%20and%20Transport%20economics\Scriptie\Overzicht%20voertuigcriminaliteit%201996-2011.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Eva\Documents\Economie\Master%20Urban%20Port%20and%20Transport%20economics\Scriptie\Ch%203%20Empirisch\statistiek\4.5.2012%20bewerkingen%20fef.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Eva\Documents\Economie\Master%20Urban%20Port%20and%20Transport%20economics\Scriptie\Ch%203%20Empirisch\statistiek\4.5.2012%20bewerkingen%20fef.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Eva\Documents\Economie\Master%20Urban%20Port%20and%20Transport%20economics\Scriptie\Ch%203%20Empirisch\statistiek\4.5.2012%20bewerkingen%20fef.xlsx"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Eva\Documents\Economie\Master%20Urban%20Port%20and%20Transport%20economics\Scriptie\Overzicht%20voertuigcriminaliteit%201996-201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a:pPr>
            <a:r>
              <a:rPr lang="nl-NL"/>
              <a:t>Vehicle crime</a:t>
            </a:r>
          </a:p>
        </c:rich>
      </c:tx>
    </c:title>
    <c:plotArea>
      <c:layout/>
      <c:lineChart>
        <c:grouping val="standard"/>
        <c:ser>
          <c:idx val="0"/>
          <c:order val="0"/>
          <c:tx>
            <c:v>Vehicle theft</c:v>
          </c:tx>
          <c:marker>
            <c:symbol val="none"/>
          </c:marker>
          <c:cat>
            <c:strRef>
              <c:f>Sheet1!$A$2:$A$193</c:f>
              <c:strCache>
                <c:ptCount val="192"/>
                <c:pt idx="0">
                  <c:v>Jan-96</c:v>
                </c:pt>
                <c:pt idx="1">
                  <c:v>Feb-96</c:v>
                </c:pt>
                <c:pt idx="2">
                  <c:v>Mar-96</c:v>
                </c:pt>
                <c:pt idx="3">
                  <c:v>Apr-96</c:v>
                </c:pt>
                <c:pt idx="4">
                  <c:v>May-96</c:v>
                </c:pt>
                <c:pt idx="5">
                  <c:v>Jun-96</c:v>
                </c:pt>
                <c:pt idx="6">
                  <c:v>Jul-96</c:v>
                </c:pt>
                <c:pt idx="7">
                  <c:v>Aug-96</c:v>
                </c:pt>
                <c:pt idx="8">
                  <c:v>Sep-96</c:v>
                </c:pt>
                <c:pt idx="9">
                  <c:v>Oct-96</c:v>
                </c:pt>
                <c:pt idx="10">
                  <c:v>Nov-96</c:v>
                </c:pt>
                <c:pt idx="11">
                  <c:v>Dec-96</c:v>
                </c:pt>
                <c:pt idx="12">
                  <c:v>Jan-97</c:v>
                </c:pt>
                <c:pt idx="13">
                  <c:v>Feb-97</c:v>
                </c:pt>
                <c:pt idx="14">
                  <c:v>Mar-97</c:v>
                </c:pt>
                <c:pt idx="15">
                  <c:v>Apr-97</c:v>
                </c:pt>
                <c:pt idx="16">
                  <c:v>May-97</c:v>
                </c:pt>
                <c:pt idx="17">
                  <c:v>Jun-97</c:v>
                </c:pt>
                <c:pt idx="18">
                  <c:v>Jul-97</c:v>
                </c:pt>
                <c:pt idx="19">
                  <c:v>Aug-97</c:v>
                </c:pt>
                <c:pt idx="20">
                  <c:v>Sep-97</c:v>
                </c:pt>
                <c:pt idx="21">
                  <c:v>Oct-97</c:v>
                </c:pt>
                <c:pt idx="22">
                  <c:v>Nov-97</c:v>
                </c:pt>
                <c:pt idx="23">
                  <c:v>Dec-97</c:v>
                </c:pt>
                <c:pt idx="24">
                  <c:v>Jan-98</c:v>
                </c:pt>
                <c:pt idx="25">
                  <c:v>Feb-98</c:v>
                </c:pt>
                <c:pt idx="26">
                  <c:v>Mar-98</c:v>
                </c:pt>
                <c:pt idx="27">
                  <c:v>Apr-98</c:v>
                </c:pt>
                <c:pt idx="28">
                  <c:v>May-98</c:v>
                </c:pt>
                <c:pt idx="29">
                  <c:v>Jun-98</c:v>
                </c:pt>
                <c:pt idx="30">
                  <c:v>Jul-98</c:v>
                </c:pt>
                <c:pt idx="31">
                  <c:v>Aug-98</c:v>
                </c:pt>
                <c:pt idx="32">
                  <c:v>Sep-98</c:v>
                </c:pt>
                <c:pt idx="33">
                  <c:v>Oct-98</c:v>
                </c:pt>
                <c:pt idx="34">
                  <c:v>Nov-98</c:v>
                </c:pt>
                <c:pt idx="35">
                  <c:v>Dec-98</c:v>
                </c:pt>
                <c:pt idx="36">
                  <c:v>Jan-99</c:v>
                </c:pt>
                <c:pt idx="37">
                  <c:v>Feb-99</c:v>
                </c:pt>
                <c:pt idx="38">
                  <c:v>Mar-99</c:v>
                </c:pt>
                <c:pt idx="39">
                  <c:v>Apr-99</c:v>
                </c:pt>
                <c:pt idx="40">
                  <c:v>May-99</c:v>
                </c:pt>
                <c:pt idx="41">
                  <c:v>Jun-99</c:v>
                </c:pt>
                <c:pt idx="42">
                  <c:v>Jul-99</c:v>
                </c:pt>
                <c:pt idx="43">
                  <c:v>Aug-99</c:v>
                </c:pt>
                <c:pt idx="44">
                  <c:v>Sep-99</c:v>
                </c:pt>
                <c:pt idx="45">
                  <c:v>Oct-99</c:v>
                </c:pt>
                <c:pt idx="46">
                  <c:v>Nov-99</c:v>
                </c:pt>
                <c:pt idx="47">
                  <c:v>Dec-99</c:v>
                </c:pt>
                <c:pt idx="48">
                  <c:v>Jan-00</c:v>
                </c:pt>
                <c:pt idx="49">
                  <c:v>Feb-00</c:v>
                </c:pt>
                <c:pt idx="50">
                  <c:v>Mar-00</c:v>
                </c:pt>
                <c:pt idx="51">
                  <c:v>Apr-00</c:v>
                </c:pt>
                <c:pt idx="52">
                  <c:v>May-00</c:v>
                </c:pt>
                <c:pt idx="53">
                  <c:v>Jun-00</c:v>
                </c:pt>
                <c:pt idx="54">
                  <c:v>Jul-00</c:v>
                </c:pt>
                <c:pt idx="55">
                  <c:v>Aug-00</c:v>
                </c:pt>
                <c:pt idx="56">
                  <c:v>Sep-00</c:v>
                </c:pt>
                <c:pt idx="57">
                  <c:v>Oct-00</c:v>
                </c:pt>
                <c:pt idx="58">
                  <c:v>Nov-00</c:v>
                </c:pt>
                <c:pt idx="59">
                  <c:v>Dec-00</c:v>
                </c:pt>
                <c:pt idx="60">
                  <c:v>Jan-01</c:v>
                </c:pt>
                <c:pt idx="61">
                  <c:v>Feb-01</c:v>
                </c:pt>
                <c:pt idx="62">
                  <c:v>Mar-01</c:v>
                </c:pt>
                <c:pt idx="63">
                  <c:v>Apr-01</c:v>
                </c:pt>
                <c:pt idx="64">
                  <c:v>May-01</c:v>
                </c:pt>
                <c:pt idx="65">
                  <c:v>Jun-01</c:v>
                </c:pt>
                <c:pt idx="66">
                  <c:v>Jul-01</c:v>
                </c:pt>
                <c:pt idx="67">
                  <c:v>Aug-01</c:v>
                </c:pt>
                <c:pt idx="68">
                  <c:v>Sep-01</c:v>
                </c:pt>
                <c:pt idx="69">
                  <c:v>Oct-01</c:v>
                </c:pt>
                <c:pt idx="70">
                  <c:v>Nov-01</c:v>
                </c:pt>
                <c:pt idx="71">
                  <c:v>Dec-01</c:v>
                </c:pt>
                <c:pt idx="72">
                  <c:v>Jan-02</c:v>
                </c:pt>
                <c:pt idx="73">
                  <c:v>Feb-02</c:v>
                </c:pt>
                <c:pt idx="74">
                  <c:v>Mar-02</c:v>
                </c:pt>
                <c:pt idx="75">
                  <c:v>Apr-02</c:v>
                </c:pt>
                <c:pt idx="76">
                  <c:v>May-02</c:v>
                </c:pt>
                <c:pt idx="77">
                  <c:v>Jun-02</c:v>
                </c:pt>
                <c:pt idx="78">
                  <c:v>Jul-02</c:v>
                </c:pt>
                <c:pt idx="79">
                  <c:v>Aug-02</c:v>
                </c:pt>
                <c:pt idx="80">
                  <c:v>Sep-02</c:v>
                </c:pt>
                <c:pt idx="81">
                  <c:v>Oct-02</c:v>
                </c:pt>
                <c:pt idx="82">
                  <c:v>Nov-02</c:v>
                </c:pt>
                <c:pt idx="83">
                  <c:v>Dec-02</c:v>
                </c:pt>
                <c:pt idx="84">
                  <c:v>Jan-03</c:v>
                </c:pt>
                <c:pt idx="85">
                  <c:v>Feb-03</c:v>
                </c:pt>
                <c:pt idx="86">
                  <c:v>mrt-03</c:v>
                </c:pt>
                <c:pt idx="87">
                  <c:v>Apr-03</c:v>
                </c:pt>
                <c:pt idx="88">
                  <c:v>May-03</c:v>
                </c:pt>
                <c:pt idx="89">
                  <c:v>Jun-03</c:v>
                </c:pt>
                <c:pt idx="90">
                  <c:v>Jul-03</c:v>
                </c:pt>
                <c:pt idx="91">
                  <c:v>Aug-03</c:v>
                </c:pt>
                <c:pt idx="92">
                  <c:v>Sep-03</c:v>
                </c:pt>
                <c:pt idx="93">
                  <c:v>Oct-03</c:v>
                </c:pt>
                <c:pt idx="94">
                  <c:v>Nov-03</c:v>
                </c:pt>
                <c:pt idx="95">
                  <c:v>Dec-03</c:v>
                </c:pt>
                <c:pt idx="96">
                  <c:v>Jan-04</c:v>
                </c:pt>
                <c:pt idx="97">
                  <c:v>Feb-04</c:v>
                </c:pt>
                <c:pt idx="98">
                  <c:v>mrt-04</c:v>
                </c:pt>
                <c:pt idx="99">
                  <c:v>Apr-04</c:v>
                </c:pt>
                <c:pt idx="100">
                  <c:v>May-04</c:v>
                </c:pt>
                <c:pt idx="101">
                  <c:v>Jun-04</c:v>
                </c:pt>
                <c:pt idx="102">
                  <c:v>Jul-04</c:v>
                </c:pt>
                <c:pt idx="103">
                  <c:v>Aug-04</c:v>
                </c:pt>
                <c:pt idx="104">
                  <c:v>Sep-04</c:v>
                </c:pt>
                <c:pt idx="105">
                  <c:v>Oct-04</c:v>
                </c:pt>
                <c:pt idx="106">
                  <c:v>Nov-04</c:v>
                </c:pt>
                <c:pt idx="107">
                  <c:v>Dec-04</c:v>
                </c:pt>
                <c:pt idx="108">
                  <c:v>Jan-05</c:v>
                </c:pt>
                <c:pt idx="109">
                  <c:v>Feb-05</c:v>
                </c:pt>
                <c:pt idx="110">
                  <c:v>mrt-05</c:v>
                </c:pt>
                <c:pt idx="111">
                  <c:v>Apr-05</c:v>
                </c:pt>
                <c:pt idx="112">
                  <c:v>May-05</c:v>
                </c:pt>
                <c:pt idx="113">
                  <c:v>Jun-05</c:v>
                </c:pt>
                <c:pt idx="114">
                  <c:v>Jul-05</c:v>
                </c:pt>
                <c:pt idx="115">
                  <c:v>Aug-05</c:v>
                </c:pt>
                <c:pt idx="116">
                  <c:v>Sep-05</c:v>
                </c:pt>
                <c:pt idx="117">
                  <c:v>Oct-05</c:v>
                </c:pt>
                <c:pt idx="118">
                  <c:v>Nov-05</c:v>
                </c:pt>
                <c:pt idx="119">
                  <c:v>Dec-05</c:v>
                </c:pt>
                <c:pt idx="120">
                  <c:v>Jan-06</c:v>
                </c:pt>
                <c:pt idx="121">
                  <c:v>Feb-06</c:v>
                </c:pt>
                <c:pt idx="122">
                  <c:v>mrt-06</c:v>
                </c:pt>
                <c:pt idx="123">
                  <c:v>Apr-06</c:v>
                </c:pt>
                <c:pt idx="124">
                  <c:v>May-06</c:v>
                </c:pt>
                <c:pt idx="125">
                  <c:v>Jun-06</c:v>
                </c:pt>
                <c:pt idx="126">
                  <c:v>Jul-06</c:v>
                </c:pt>
                <c:pt idx="127">
                  <c:v>Aug-06</c:v>
                </c:pt>
                <c:pt idx="128">
                  <c:v>Sep-06</c:v>
                </c:pt>
                <c:pt idx="129">
                  <c:v>Oct-06</c:v>
                </c:pt>
                <c:pt idx="130">
                  <c:v>Nov-06</c:v>
                </c:pt>
                <c:pt idx="131">
                  <c:v>Dec-06</c:v>
                </c:pt>
                <c:pt idx="132">
                  <c:v>Jan-07</c:v>
                </c:pt>
                <c:pt idx="133">
                  <c:v>Feb-07</c:v>
                </c:pt>
                <c:pt idx="134">
                  <c:v>mrt-07</c:v>
                </c:pt>
                <c:pt idx="135">
                  <c:v>Apr-07</c:v>
                </c:pt>
                <c:pt idx="136">
                  <c:v>May-07</c:v>
                </c:pt>
                <c:pt idx="137">
                  <c:v>Jun-07</c:v>
                </c:pt>
                <c:pt idx="138">
                  <c:v>Jul-07</c:v>
                </c:pt>
                <c:pt idx="139">
                  <c:v>Aug-07</c:v>
                </c:pt>
                <c:pt idx="140">
                  <c:v>Sep-07</c:v>
                </c:pt>
                <c:pt idx="141">
                  <c:v>Oct-07</c:v>
                </c:pt>
                <c:pt idx="142">
                  <c:v>Nov-07</c:v>
                </c:pt>
                <c:pt idx="143">
                  <c:v>Dec-07</c:v>
                </c:pt>
                <c:pt idx="144">
                  <c:v>Jan-08</c:v>
                </c:pt>
                <c:pt idx="145">
                  <c:v>Feb-08</c:v>
                </c:pt>
                <c:pt idx="146">
                  <c:v>mrt-08</c:v>
                </c:pt>
                <c:pt idx="147">
                  <c:v>Apr-08</c:v>
                </c:pt>
                <c:pt idx="148">
                  <c:v>May-08</c:v>
                </c:pt>
                <c:pt idx="149">
                  <c:v>Jun-08</c:v>
                </c:pt>
                <c:pt idx="150">
                  <c:v>Jul-08</c:v>
                </c:pt>
                <c:pt idx="151">
                  <c:v>Aug-08</c:v>
                </c:pt>
                <c:pt idx="152">
                  <c:v>Sep-08</c:v>
                </c:pt>
                <c:pt idx="153">
                  <c:v>Oct-08</c:v>
                </c:pt>
                <c:pt idx="154">
                  <c:v>Nov-08</c:v>
                </c:pt>
                <c:pt idx="155">
                  <c:v>Dec-08</c:v>
                </c:pt>
                <c:pt idx="156">
                  <c:v>Jan-09</c:v>
                </c:pt>
                <c:pt idx="157">
                  <c:v>Feb-09</c:v>
                </c:pt>
                <c:pt idx="158">
                  <c:v>mrt-09</c:v>
                </c:pt>
                <c:pt idx="159">
                  <c:v>Apr-09</c:v>
                </c:pt>
                <c:pt idx="160">
                  <c:v>May-09</c:v>
                </c:pt>
                <c:pt idx="161">
                  <c:v>Jun-09</c:v>
                </c:pt>
                <c:pt idx="162">
                  <c:v>Jul-09</c:v>
                </c:pt>
                <c:pt idx="163">
                  <c:v>Aug-09</c:v>
                </c:pt>
                <c:pt idx="164">
                  <c:v>Sep-09</c:v>
                </c:pt>
                <c:pt idx="165">
                  <c:v>Oct-09</c:v>
                </c:pt>
                <c:pt idx="166">
                  <c:v>Nov-09</c:v>
                </c:pt>
                <c:pt idx="167">
                  <c:v>Dec-09</c:v>
                </c:pt>
                <c:pt idx="168">
                  <c:v>Jan-10</c:v>
                </c:pt>
                <c:pt idx="169">
                  <c:v>Feb-10</c:v>
                </c:pt>
                <c:pt idx="170">
                  <c:v>mrt-10</c:v>
                </c:pt>
                <c:pt idx="171">
                  <c:v>Apr-10</c:v>
                </c:pt>
                <c:pt idx="172">
                  <c:v>May-10</c:v>
                </c:pt>
                <c:pt idx="173">
                  <c:v>Jun-10</c:v>
                </c:pt>
                <c:pt idx="174">
                  <c:v>Jul-10</c:v>
                </c:pt>
                <c:pt idx="175">
                  <c:v>Aug-10</c:v>
                </c:pt>
                <c:pt idx="176">
                  <c:v>Sep-10</c:v>
                </c:pt>
                <c:pt idx="177">
                  <c:v>Oct-10</c:v>
                </c:pt>
                <c:pt idx="178">
                  <c:v>Nov-10</c:v>
                </c:pt>
                <c:pt idx="179">
                  <c:v>Dec-10</c:v>
                </c:pt>
                <c:pt idx="180">
                  <c:v>Jan-11</c:v>
                </c:pt>
                <c:pt idx="181">
                  <c:v>Feb-11</c:v>
                </c:pt>
                <c:pt idx="182">
                  <c:v>mrt-11</c:v>
                </c:pt>
                <c:pt idx="183">
                  <c:v>Apr-11</c:v>
                </c:pt>
                <c:pt idx="184">
                  <c:v>May-11</c:v>
                </c:pt>
                <c:pt idx="185">
                  <c:v>Jun-11</c:v>
                </c:pt>
                <c:pt idx="186">
                  <c:v>Jul-11</c:v>
                </c:pt>
                <c:pt idx="187">
                  <c:v>Aug-11</c:v>
                </c:pt>
                <c:pt idx="188">
                  <c:v>Sep-11</c:v>
                </c:pt>
                <c:pt idx="189">
                  <c:v>Oct-11</c:v>
                </c:pt>
                <c:pt idx="190">
                  <c:v>Nov-11</c:v>
                </c:pt>
                <c:pt idx="191">
                  <c:v>Dec-11</c:v>
                </c:pt>
              </c:strCache>
            </c:strRef>
          </c:cat>
          <c:val>
            <c:numRef>
              <c:f>Sheet1!$B$2:$B$193</c:f>
              <c:numCache>
                <c:formatCode>Standaard</c:formatCode>
                <c:ptCount val="192"/>
                <c:pt idx="0">
                  <c:v>20</c:v>
                </c:pt>
                <c:pt idx="1">
                  <c:v>14</c:v>
                </c:pt>
                <c:pt idx="2">
                  <c:v>22</c:v>
                </c:pt>
                <c:pt idx="3">
                  <c:v>16</c:v>
                </c:pt>
                <c:pt idx="4">
                  <c:v>17</c:v>
                </c:pt>
                <c:pt idx="5">
                  <c:v>15</c:v>
                </c:pt>
                <c:pt idx="6">
                  <c:v>18</c:v>
                </c:pt>
                <c:pt idx="7">
                  <c:v>23</c:v>
                </c:pt>
                <c:pt idx="8">
                  <c:v>22</c:v>
                </c:pt>
                <c:pt idx="9">
                  <c:v>22</c:v>
                </c:pt>
                <c:pt idx="10">
                  <c:v>9</c:v>
                </c:pt>
                <c:pt idx="11">
                  <c:v>18</c:v>
                </c:pt>
                <c:pt idx="12">
                  <c:v>7</c:v>
                </c:pt>
                <c:pt idx="13">
                  <c:v>11</c:v>
                </c:pt>
                <c:pt idx="14">
                  <c:v>43</c:v>
                </c:pt>
                <c:pt idx="15">
                  <c:v>21</c:v>
                </c:pt>
                <c:pt idx="16">
                  <c:v>12</c:v>
                </c:pt>
                <c:pt idx="17">
                  <c:v>29</c:v>
                </c:pt>
                <c:pt idx="18">
                  <c:v>13</c:v>
                </c:pt>
                <c:pt idx="19">
                  <c:v>13</c:v>
                </c:pt>
                <c:pt idx="20">
                  <c:v>14</c:v>
                </c:pt>
                <c:pt idx="21">
                  <c:v>9</c:v>
                </c:pt>
                <c:pt idx="22">
                  <c:v>10</c:v>
                </c:pt>
                <c:pt idx="23">
                  <c:v>9</c:v>
                </c:pt>
                <c:pt idx="24">
                  <c:v>15</c:v>
                </c:pt>
                <c:pt idx="25">
                  <c:v>11</c:v>
                </c:pt>
                <c:pt idx="26">
                  <c:v>12</c:v>
                </c:pt>
                <c:pt idx="27">
                  <c:v>12</c:v>
                </c:pt>
                <c:pt idx="28">
                  <c:v>13</c:v>
                </c:pt>
                <c:pt idx="29">
                  <c:v>8</c:v>
                </c:pt>
                <c:pt idx="30">
                  <c:v>15</c:v>
                </c:pt>
                <c:pt idx="31">
                  <c:v>17</c:v>
                </c:pt>
                <c:pt idx="32">
                  <c:v>15</c:v>
                </c:pt>
                <c:pt idx="33">
                  <c:v>13</c:v>
                </c:pt>
                <c:pt idx="34">
                  <c:v>10</c:v>
                </c:pt>
                <c:pt idx="35">
                  <c:v>10</c:v>
                </c:pt>
                <c:pt idx="36">
                  <c:v>25</c:v>
                </c:pt>
                <c:pt idx="37">
                  <c:v>14</c:v>
                </c:pt>
                <c:pt idx="38">
                  <c:v>11</c:v>
                </c:pt>
                <c:pt idx="39">
                  <c:v>17</c:v>
                </c:pt>
                <c:pt idx="40">
                  <c:v>12</c:v>
                </c:pt>
                <c:pt idx="41">
                  <c:v>9</c:v>
                </c:pt>
                <c:pt idx="42">
                  <c:v>19</c:v>
                </c:pt>
                <c:pt idx="43">
                  <c:v>9</c:v>
                </c:pt>
                <c:pt idx="44">
                  <c:v>1</c:v>
                </c:pt>
                <c:pt idx="45">
                  <c:v>25</c:v>
                </c:pt>
                <c:pt idx="46">
                  <c:v>27</c:v>
                </c:pt>
                <c:pt idx="47">
                  <c:v>13</c:v>
                </c:pt>
                <c:pt idx="48">
                  <c:v>17</c:v>
                </c:pt>
                <c:pt idx="49">
                  <c:v>23</c:v>
                </c:pt>
                <c:pt idx="50">
                  <c:v>16</c:v>
                </c:pt>
                <c:pt idx="51">
                  <c:v>13</c:v>
                </c:pt>
                <c:pt idx="52">
                  <c:v>21</c:v>
                </c:pt>
                <c:pt idx="53">
                  <c:v>19</c:v>
                </c:pt>
                <c:pt idx="54">
                  <c:v>25</c:v>
                </c:pt>
                <c:pt idx="55">
                  <c:v>27</c:v>
                </c:pt>
                <c:pt idx="56">
                  <c:v>33</c:v>
                </c:pt>
                <c:pt idx="57">
                  <c:v>30</c:v>
                </c:pt>
                <c:pt idx="58">
                  <c:v>31</c:v>
                </c:pt>
                <c:pt idx="59">
                  <c:v>24</c:v>
                </c:pt>
                <c:pt idx="60">
                  <c:v>32</c:v>
                </c:pt>
                <c:pt idx="61">
                  <c:v>26</c:v>
                </c:pt>
                <c:pt idx="62">
                  <c:v>26</c:v>
                </c:pt>
                <c:pt idx="63">
                  <c:v>11</c:v>
                </c:pt>
                <c:pt idx="64">
                  <c:v>33</c:v>
                </c:pt>
                <c:pt idx="65">
                  <c:v>22</c:v>
                </c:pt>
                <c:pt idx="66">
                  <c:v>27</c:v>
                </c:pt>
                <c:pt idx="67">
                  <c:v>21</c:v>
                </c:pt>
                <c:pt idx="68">
                  <c:v>28</c:v>
                </c:pt>
                <c:pt idx="69">
                  <c:v>21</c:v>
                </c:pt>
                <c:pt idx="70">
                  <c:v>32</c:v>
                </c:pt>
                <c:pt idx="71">
                  <c:v>20</c:v>
                </c:pt>
                <c:pt idx="72">
                  <c:v>25</c:v>
                </c:pt>
                <c:pt idx="73">
                  <c:v>27</c:v>
                </c:pt>
                <c:pt idx="74">
                  <c:v>27</c:v>
                </c:pt>
                <c:pt idx="75">
                  <c:v>35</c:v>
                </c:pt>
                <c:pt idx="76">
                  <c:v>35</c:v>
                </c:pt>
                <c:pt idx="77">
                  <c:v>35</c:v>
                </c:pt>
                <c:pt idx="78">
                  <c:v>32</c:v>
                </c:pt>
                <c:pt idx="79">
                  <c:v>27</c:v>
                </c:pt>
                <c:pt idx="80">
                  <c:v>33</c:v>
                </c:pt>
                <c:pt idx="81">
                  <c:v>45</c:v>
                </c:pt>
                <c:pt idx="82">
                  <c:v>44</c:v>
                </c:pt>
                <c:pt idx="83">
                  <c:v>40</c:v>
                </c:pt>
                <c:pt idx="84">
                  <c:v>26</c:v>
                </c:pt>
                <c:pt idx="85">
                  <c:v>24</c:v>
                </c:pt>
                <c:pt idx="86">
                  <c:v>28</c:v>
                </c:pt>
                <c:pt idx="87">
                  <c:v>22</c:v>
                </c:pt>
                <c:pt idx="88">
                  <c:v>18</c:v>
                </c:pt>
                <c:pt idx="89">
                  <c:v>18</c:v>
                </c:pt>
                <c:pt idx="90">
                  <c:v>19</c:v>
                </c:pt>
                <c:pt idx="91">
                  <c:v>30</c:v>
                </c:pt>
                <c:pt idx="92">
                  <c:v>31</c:v>
                </c:pt>
                <c:pt idx="93">
                  <c:v>24</c:v>
                </c:pt>
                <c:pt idx="94">
                  <c:v>25</c:v>
                </c:pt>
                <c:pt idx="95">
                  <c:v>33</c:v>
                </c:pt>
                <c:pt idx="96">
                  <c:v>26</c:v>
                </c:pt>
                <c:pt idx="97">
                  <c:v>30</c:v>
                </c:pt>
                <c:pt idx="98">
                  <c:v>36</c:v>
                </c:pt>
                <c:pt idx="99">
                  <c:v>24</c:v>
                </c:pt>
                <c:pt idx="100">
                  <c:v>23</c:v>
                </c:pt>
                <c:pt idx="101">
                  <c:v>31</c:v>
                </c:pt>
                <c:pt idx="102">
                  <c:v>25</c:v>
                </c:pt>
                <c:pt idx="103">
                  <c:v>18</c:v>
                </c:pt>
                <c:pt idx="104">
                  <c:v>24</c:v>
                </c:pt>
                <c:pt idx="105">
                  <c:v>30</c:v>
                </c:pt>
                <c:pt idx="106">
                  <c:v>34</c:v>
                </c:pt>
                <c:pt idx="107">
                  <c:v>24</c:v>
                </c:pt>
                <c:pt idx="108">
                  <c:v>32</c:v>
                </c:pt>
                <c:pt idx="109">
                  <c:v>23</c:v>
                </c:pt>
                <c:pt idx="110">
                  <c:v>33</c:v>
                </c:pt>
                <c:pt idx="111">
                  <c:v>31</c:v>
                </c:pt>
                <c:pt idx="112">
                  <c:v>33</c:v>
                </c:pt>
                <c:pt idx="113">
                  <c:v>15</c:v>
                </c:pt>
                <c:pt idx="114">
                  <c:v>28</c:v>
                </c:pt>
                <c:pt idx="115">
                  <c:v>16</c:v>
                </c:pt>
                <c:pt idx="116">
                  <c:v>25</c:v>
                </c:pt>
                <c:pt idx="117">
                  <c:v>29</c:v>
                </c:pt>
                <c:pt idx="118">
                  <c:v>20</c:v>
                </c:pt>
                <c:pt idx="119">
                  <c:v>10</c:v>
                </c:pt>
                <c:pt idx="120">
                  <c:v>23</c:v>
                </c:pt>
                <c:pt idx="121">
                  <c:v>14</c:v>
                </c:pt>
                <c:pt idx="122">
                  <c:v>16</c:v>
                </c:pt>
                <c:pt idx="123">
                  <c:v>22</c:v>
                </c:pt>
                <c:pt idx="124">
                  <c:v>25</c:v>
                </c:pt>
                <c:pt idx="125">
                  <c:v>27</c:v>
                </c:pt>
                <c:pt idx="126">
                  <c:v>14</c:v>
                </c:pt>
                <c:pt idx="127">
                  <c:v>27</c:v>
                </c:pt>
                <c:pt idx="128">
                  <c:v>39</c:v>
                </c:pt>
                <c:pt idx="129">
                  <c:v>33</c:v>
                </c:pt>
                <c:pt idx="130">
                  <c:v>24</c:v>
                </c:pt>
                <c:pt idx="131">
                  <c:v>18</c:v>
                </c:pt>
                <c:pt idx="132">
                  <c:v>22</c:v>
                </c:pt>
                <c:pt idx="133">
                  <c:v>16</c:v>
                </c:pt>
                <c:pt idx="134">
                  <c:v>24</c:v>
                </c:pt>
                <c:pt idx="135">
                  <c:v>21</c:v>
                </c:pt>
                <c:pt idx="136">
                  <c:v>14</c:v>
                </c:pt>
                <c:pt idx="137">
                  <c:v>14</c:v>
                </c:pt>
                <c:pt idx="138">
                  <c:v>18</c:v>
                </c:pt>
                <c:pt idx="139">
                  <c:v>15</c:v>
                </c:pt>
                <c:pt idx="140">
                  <c:v>13</c:v>
                </c:pt>
                <c:pt idx="141">
                  <c:v>19</c:v>
                </c:pt>
                <c:pt idx="142">
                  <c:v>19</c:v>
                </c:pt>
                <c:pt idx="143">
                  <c:v>15</c:v>
                </c:pt>
                <c:pt idx="144">
                  <c:v>23</c:v>
                </c:pt>
                <c:pt idx="145">
                  <c:v>18</c:v>
                </c:pt>
                <c:pt idx="146">
                  <c:v>12</c:v>
                </c:pt>
                <c:pt idx="147">
                  <c:v>23</c:v>
                </c:pt>
                <c:pt idx="148">
                  <c:v>17</c:v>
                </c:pt>
                <c:pt idx="149">
                  <c:v>13</c:v>
                </c:pt>
                <c:pt idx="150">
                  <c:v>24</c:v>
                </c:pt>
                <c:pt idx="151">
                  <c:v>23</c:v>
                </c:pt>
                <c:pt idx="152">
                  <c:v>17</c:v>
                </c:pt>
                <c:pt idx="153">
                  <c:v>21</c:v>
                </c:pt>
                <c:pt idx="154">
                  <c:v>14</c:v>
                </c:pt>
                <c:pt idx="155">
                  <c:v>20</c:v>
                </c:pt>
                <c:pt idx="156">
                  <c:v>20</c:v>
                </c:pt>
                <c:pt idx="157">
                  <c:v>19</c:v>
                </c:pt>
                <c:pt idx="158">
                  <c:v>13</c:v>
                </c:pt>
                <c:pt idx="159">
                  <c:v>14</c:v>
                </c:pt>
                <c:pt idx="160">
                  <c:v>17</c:v>
                </c:pt>
                <c:pt idx="161">
                  <c:v>22</c:v>
                </c:pt>
                <c:pt idx="162">
                  <c:v>20</c:v>
                </c:pt>
                <c:pt idx="163">
                  <c:v>34</c:v>
                </c:pt>
                <c:pt idx="164">
                  <c:v>20</c:v>
                </c:pt>
                <c:pt idx="165">
                  <c:v>25</c:v>
                </c:pt>
                <c:pt idx="166">
                  <c:v>40</c:v>
                </c:pt>
                <c:pt idx="167">
                  <c:v>13</c:v>
                </c:pt>
                <c:pt idx="168">
                  <c:v>30</c:v>
                </c:pt>
                <c:pt idx="169">
                  <c:v>27</c:v>
                </c:pt>
                <c:pt idx="170">
                  <c:v>32</c:v>
                </c:pt>
                <c:pt idx="171">
                  <c:v>17</c:v>
                </c:pt>
                <c:pt idx="172">
                  <c:v>34</c:v>
                </c:pt>
                <c:pt idx="173">
                  <c:v>25</c:v>
                </c:pt>
                <c:pt idx="174">
                  <c:v>32</c:v>
                </c:pt>
                <c:pt idx="175">
                  <c:v>29</c:v>
                </c:pt>
                <c:pt idx="176">
                  <c:v>26</c:v>
                </c:pt>
                <c:pt idx="177">
                  <c:v>25</c:v>
                </c:pt>
                <c:pt idx="178">
                  <c:v>34</c:v>
                </c:pt>
                <c:pt idx="179">
                  <c:v>17</c:v>
                </c:pt>
                <c:pt idx="180">
                  <c:v>29</c:v>
                </c:pt>
                <c:pt idx="181">
                  <c:v>21</c:v>
                </c:pt>
                <c:pt idx="182">
                  <c:v>39</c:v>
                </c:pt>
                <c:pt idx="183">
                  <c:v>19</c:v>
                </c:pt>
                <c:pt idx="184">
                  <c:v>32</c:v>
                </c:pt>
                <c:pt idx="185">
                  <c:v>26</c:v>
                </c:pt>
                <c:pt idx="186">
                  <c:v>21</c:v>
                </c:pt>
                <c:pt idx="187">
                  <c:v>20</c:v>
                </c:pt>
                <c:pt idx="188">
                  <c:v>29</c:v>
                </c:pt>
                <c:pt idx="189">
                  <c:v>36</c:v>
                </c:pt>
                <c:pt idx="190">
                  <c:v>13</c:v>
                </c:pt>
                <c:pt idx="191">
                  <c:v>15</c:v>
                </c:pt>
              </c:numCache>
            </c:numRef>
          </c:val>
        </c:ser>
        <c:ser>
          <c:idx val="1"/>
          <c:order val="1"/>
          <c:tx>
            <c:v>Vehicle and Cargo theft</c:v>
          </c:tx>
          <c:marker>
            <c:symbol val="none"/>
          </c:marker>
          <c:cat>
            <c:strRef>
              <c:f>Sheet1!$A$2:$A$193</c:f>
              <c:strCache>
                <c:ptCount val="192"/>
                <c:pt idx="0">
                  <c:v>Jan-96</c:v>
                </c:pt>
                <c:pt idx="1">
                  <c:v>Feb-96</c:v>
                </c:pt>
                <c:pt idx="2">
                  <c:v>Mar-96</c:v>
                </c:pt>
                <c:pt idx="3">
                  <c:v>Apr-96</c:v>
                </c:pt>
                <c:pt idx="4">
                  <c:v>May-96</c:v>
                </c:pt>
                <c:pt idx="5">
                  <c:v>Jun-96</c:v>
                </c:pt>
                <c:pt idx="6">
                  <c:v>Jul-96</c:v>
                </c:pt>
                <c:pt idx="7">
                  <c:v>Aug-96</c:v>
                </c:pt>
                <c:pt idx="8">
                  <c:v>Sep-96</c:v>
                </c:pt>
                <c:pt idx="9">
                  <c:v>Oct-96</c:v>
                </c:pt>
                <c:pt idx="10">
                  <c:v>Nov-96</c:v>
                </c:pt>
                <c:pt idx="11">
                  <c:v>Dec-96</c:v>
                </c:pt>
                <c:pt idx="12">
                  <c:v>Jan-97</c:v>
                </c:pt>
                <c:pt idx="13">
                  <c:v>Feb-97</c:v>
                </c:pt>
                <c:pt idx="14">
                  <c:v>Mar-97</c:v>
                </c:pt>
                <c:pt idx="15">
                  <c:v>Apr-97</c:v>
                </c:pt>
                <c:pt idx="16">
                  <c:v>May-97</c:v>
                </c:pt>
                <c:pt idx="17">
                  <c:v>Jun-97</c:v>
                </c:pt>
                <c:pt idx="18">
                  <c:v>Jul-97</c:v>
                </c:pt>
                <c:pt idx="19">
                  <c:v>Aug-97</c:v>
                </c:pt>
                <c:pt idx="20">
                  <c:v>Sep-97</c:v>
                </c:pt>
                <c:pt idx="21">
                  <c:v>Oct-97</c:v>
                </c:pt>
                <c:pt idx="22">
                  <c:v>Nov-97</c:v>
                </c:pt>
                <c:pt idx="23">
                  <c:v>Dec-97</c:v>
                </c:pt>
                <c:pt idx="24">
                  <c:v>Jan-98</c:v>
                </c:pt>
                <c:pt idx="25">
                  <c:v>Feb-98</c:v>
                </c:pt>
                <c:pt idx="26">
                  <c:v>Mar-98</c:v>
                </c:pt>
                <c:pt idx="27">
                  <c:v>Apr-98</c:v>
                </c:pt>
                <c:pt idx="28">
                  <c:v>May-98</c:v>
                </c:pt>
                <c:pt idx="29">
                  <c:v>Jun-98</c:v>
                </c:pt>
                <c:pt idx="30">
                  <c:v>Jul-98</c:v>
                </c:pt>
                <c:pt idx="31">
                  <c:v>Aug-98</c:v>
                </c:pt>
                <c:pt idx="32">
                  <c:v>Sep-98</c:v>
                </c:pt>
                <c:pt idx="33">
                  <c:v>Oct-98</c:v>
                </c:pt>
                <c:pt idx="34">
                  <c:v>Nov-98</c:v>
                </c:pt>
                <c:pt idx="35">
                  <c:v>Dec-98</c:v>
                </c:pt>
                <c:pt idx="36">
                  <c:v>Jan-99</c:v>
                </c:pt>
                <c:pt idx="37">
                  <c:v>Feb-99</c:v>
                </c:pt>
                <c:pt idx="38">
                  <c:v>Mar-99</c:v>
                </c:pt>
                <c:pt idx="39">
                  <c:v>Apr-99</c:v>
                </c:pt>
                <c:pt idx="40">
                  <c:v>May-99</c:v>
                </c:pt>
                <c:pt idx="41">
                  <c:v>Jun-99</c:v>
                </c:pt>
                <c:pt idx="42">
                  <c:v>Jul-99</c:v>
                </c:pt>
                <c:pt idx="43">
                  <c:v>Aug-99</c:v>
                </c:pt>
                <c:pt idx="44">
                  <c:v>Sep-99</c:v>
                </c:pt>
                <c:pt idx="45">
                  <c:v>Oct-99</c:v>
                </c:pt>
                <c:pt idx="46">
                  <c:v>Nov-99</c:v>
                </c:pt>
                <c:pt idx="47">
                  <c:v>Dec-99</c:v>
                </c:pt>
                <c:pt idx="48">
                  <c:v>Jan-00</c:v>
                </c:pt>
                <c:pt idx="49">
                  <c:v>Feb-00</c:v>
                </c:pt>
                <c:pt idx="50">
                  <c:v>Mar-00</c:v>
                </c:pt>
                <c:pt idx="51">
                  <c:v>Apr-00</c:v>
                </c:pt>
                <c:pt idx="52">
                  <c:v>May-00</c:v>
                </c:pt>
                <c:pt idx="53">
                  <c:v>Jun-00</c:v>
                </c:pt>
                <c:pt idx="54">
                  <c:v>Jul-00</c:v>
                </c:pt>
                <c:pt idx="55">
                  <c:v>Aug-00</c:v>
                </c:pt>
                <c:pt idx="56">
                  <c:v>Sep-00</c:v>
                </c:pt>
                <c:pt idx="57">
                  <c:v>Oct-00</c:v>
                </c:pt>
                <c:pt idx="58">
                  <c:v>Nov-00</c:v>
                </c:pt>
                <c:pt idx="59">
                  <c:v>Dec-00</c:v>
                </c:pt>
                <c:pt idx="60">
                  <c:v>Jan-01</c:v>
                </c:pt>
                <c:pt idx="61">
                  <c:v>Feb-01</c:v>
                </c:pt>
                <c:pt idx="62">
                  <c:v>Mar-01</c:v>
                </c:pt>
                <c:pt idx="63">
                  <c:v>Apr-01</c:v>
                </c:pt>
                <c:pt idx="64">
                  <c:v>May-01</c:v>
                </c:pt>
                <c:pt idx="65">
                  <c:v>Jun-01</c:v>
                </c:pt>
                <c:pt idx="66">
                  <c:v>Jul-01</c:v>
                </c:pt>
                <c:pt idx="67">
                  <c:v>Aug-01</c:v>
                </c:pt>
                <c:pt idx="68">
                  <c:v>Sep-01</c:v>
                </c:pt>
                <c:pt idx="69">
                  <c:v>Oct-01</c:v>
                </c:pt>
                <c:pt idx="70">
                  <c:v>Nov-01</c:v>
                </c:pt>
                <c:pt idx="71">
                  <c:v>Dec-01</c:v>
                </c:pt>
                <c:pt idx="72">
                  <c:v>Jan-02</c:v>
                </c:pt>
                <c:pt idx="73">
                  <c:v>Feb-02</c:v>
                </c:pt>
                <c:pt idx="74">
                  <c:v>Mar-02</c:v>
                </c:pt>
                <c:pt idx="75">
                  <c:v>Apr-02</c:v>
                </c:pt>
                <c:pt idx="76">
                  <c:v>May-02</c:v>
                </c:pt>
                <c:pt idx="77">
                  <c:v>Jun-02</c:v>
                </c:pt>
                <c:pt idx="78">
                  <c:v>Jul-02</c:v>
                </c:pt>
                <c:pt idx="79">
                  <c:v>Aug-02</c:v>
                </c:pt>
                <c:pt idx="80">
                  <c:v>Sep-02</c:v>
                </c:pt>
                <c:pt idx="81">
                  <c:v>Oct-02</c:v>
                </c:pt>
                <c:pt idx="82">
                  <c:v>Nov-02</c:v>
                </c:pt>
                <c:pt idx="83">
                  <c:v>Dec-02</c:v>
                </c:pt>
                <c:pt idx="84">
                  <c:v>Jan-03</c:v>
                </c:pt>
                <c:pt idx="85">
                  <c:v>Feb-03</c:v>
                </c:pt>
                <c:pt idx="86">
                  <c:v>mrt-03</c:v>
                </c:pt>
                <c:pt idx="87">
                  <c:v>Apr-03</c:v>
                </c:pt>
                <c:pt idx="88">
                  <c:v>May-03</c:v>
                </c:pt>
                <c:pt idx="89">
                  <c:v>Jun-03</c:v>
                </c:pt>
                <c:pt idx="90">
                  <c:v>Jul-03</c:v>
                </c:pt>
                <c:pt idx="91">
                  <c:v>Aug-03</c:v>
                </c:pt>
                <c:pt idx="92">
                  <c:v>Sep-03</c:v>
                </c:pt>
                <c:pt idx="93">
                  <c:v>Oct-03</c:v>
                </c:pt>
                <c:pt idx="94">
                  <c:v>Nov-03</c:v>
                </c:pt>
                <c:pt idx="95">
                  <c:v>Dec-03</c:v>
                </c:pt>
                <c:pt idx="96">
                  <c:v>Jan-04</c:v>
                </c:pt>
                <c:pt idx="97">
                  <c:v>Feb-04</c:v>
                </c:pt>
                <c:pt idx="98">
                  <c:v>mrt-04</c:v>
                </c:pt>
                <c:pt idx="99">
                  <c:v>Apr-04</c:v>
                </c:pt>
                <c:pt idx="100">
                  <c:v>May-04</c:v>
                </c:pt>
                <c:pt idx="101">
                  <c:v>Jun-04</c:v>
                </c:pt>
                <c:pt idx="102">
                  <c:v>Jul-04</c:v>
                </c:pt>
                <c:pt idx="103">
                  <c:v>Aug-04</c:v>
                </c:pt>
                <c:pt idx="104">
                  <c:v>Sep-04</c:v>
                </c:pt>
                <c:pt idx="105">
                  <c:v>Oct-04</c:v>
                </c:pt>
                <c:pt idx="106">
                  <c:v>Nov-04</c:v>
                </c:pt>
                <c:pt idx="107">
                  <c:v>Dec-04</c:v>
                </c:pt>
                <c:pt idx="108">
                  <c:v>Jan-05</c:v>
                </c:pt>
                <c:pt idx="109">
                  <c:v>Feb-05</c:v>
                </c:pt>
                <c:pt idx="110">
                  <c:v>mrt-05</c:v>
                </c:pt>
                <c:pt idx="111">
                  <c:v>Apr-05</c:v>
                </c:pt>
                <c:pt idx="112">
                  <c:v>May-05</c:v>
                </c:pt>
                <c:pt idx="113">
                  <c:v>Jun-05</c:v>
                </c:pt>
                <c:pt idx="114">
                  <c:v>Jul-05</c:v>
                </c:pt>
                <c:pt idx="115">
                  <c:v>Aug-05</c:v>
                </c:pt>
                <c:pt idx="116">
                  <c:v>Sep-05</c:v>
                </c:pt>
                <c:pt idx="117">
                  <c:v>Oct-05</c:v>
                </c:pt>
                <c:pt idx="118">
                  <c:v>Nov-05</c:v>
                </c:pt>
                <c:pt idx="119">
                  <c:v>Dec-05</c:v>
                </c:pt>
                <c:pt idx="120">
                  <c:v>Jan-06</c:v>
                </c:pt>
                <c:pt idx="121">
                  <c:v>Feb-06</c:v>
                </c:pt>
                <c:pt idx="122">
                  <c:v>mrt-06</c:v>
                </c:pt>
                <c:pt idx="123">
                  <c:v>Apr-06</c:v>
                </c:pt>
                <c:pt idx="124">
                  <c:v>May-06</c:v>
                </c:pt>
                <c:pt idx="125">
                  <c:v>Jun-06</c:v>
                </c:pt>
                <c:pt idx="126">
                  <c:v>Jul-06</c:v>
                </c:pt>
                <c:pt idx="127">
                  <c:v>Aug-06</c:v>
                </c:pt>
                <c:pt idx="128">
                  <c:v>Sep-06</c:v>
                </c:pt>
                <c:pt idx="129">
                  <c:v>Oct-06</c:v>
                </c:pt>
                <c:pt idx="130">
                  <c:v>Nov-06</c:v>
                </c:pt>
                <c:pt idx="131">
                  <c:v>Dec-06</c:v>
                </c:pt>
                <c:pt idx="132">
                  <c:v>Jan-07</c:v>
                </c:pt>
                <c:pt idx="133">
                  <c:v>Feb-07</c:v>
                </c:pt>
                <c:pt idx="134">
                  <c:v>mrt-07</c:v>
                </c:pt>
                <c:pt idx="135">
                  <c:v>Apr-07</c:v>
                </c:pt>
                <c:pt idx="136">
                  <c:v>May-07</c:v>
                </c:pt>
                <c:pt idx="137">
                  <c:v>Jun-07</c:v>
                </c:pt>
                <c:pt idx="138">
                  <c:v>Jul-07</c:v>
                </c:pt>
                <c:pt idx="139">
                  <c:v>Aug-07</c:v>
                </c:pt>
                <c:pt idx="140">
                  <c:v>Sep-07</c:v>
                </c:pt>
                <c:pt idx="141">
                  <c:v>Oct-07</c:v>
                </c:pt>
                <c:pt idx="142">
                  <c:v>Nov-07</c:v>
                </c:pt>
                <c:pt idx="143">
                  <c:v>Dec-07</c:v>
                </c:pt>
                <c:pt idx="144">
                  <c:v>Jan-08</c:v>
                </c:pt>
                <c:pt idx="145">
                  <c:v>Feb-08</c:v>
                </c:pt>
                <c:pt idx="146">
                  <c:v>mrt-08</c:v>
                </c:pt>
                <c:pt idx="147">
                  <c:v>Apr-08</c:v>
                </c:pt>
                <c:pt idx="148">
                  <c:v>May-08</c:v>
                </c:pt>
                <c:pt idx="149">
                  <c:v>Jun-08</c:v>
                </c:pt>
                <c:pt idx="150">
                  <c:v>Jul-08</c:v>
                </c:pt>
                <c:pt idx="151">
                  <c:v>Aug-08</c:v>
                </c:pt>
                <c:pt idx="152">
                  <c:v>Sep-08</c:v>
                </c:pt>
                <c:pt idx="153">
                  <c:v>Oct-08</c:v>
                </c:pt>
                <c:pt idx="154">
                  <c:v>Nov-08</c:v>
                </c:pt>
                <c:pt idx="155">
                  <c:v>Dec-08</c:v>
                </c:pt>
                <c:pt idx="156">
                  <c:v>Jan-09</c:v>
                </c:pt>
                <c:pt idx="157">
                  <c:v>Feb-09</c:v>
                </c:pt>
                <c:pt idx="158">
                  <c:v>mrt-09</c:v>
                </c:pt>
                <c:pt idx="159">
                  <c:v>Apr-09</c:v>
                </c:pt>
                <c:pt idx="160">
                  <c:v>May-09</c:v>
                </c:pt>
                <c:pt idx="161">
                  <c:v>Jun-09</c:v>
                </c:pt>
                <c:pt idx="162">
                  <c:v>Jul-09</c:v>
                </c:pt>
                <c:pt idx="163">
                  <c:v>Aug-09</c:v>
                </c:pt>
                <c:pt idx="164">
                  <c:v>Sep-09</c:v>
                </c:pt>
                <c:pt idx="165">
                  <c:v>Oct-09</c:v>
                </c:pt>
                <c:pt idx="166">
                  <c:v>Nov-09</c:v>
                </c:pt>
                <c:pt idx="167">
                  <c:v>Dec-09</c:v>
                </c:pt>
                <c:pt idx="168">
                  <c:v>Jan-10</c:v>
                </c:pt>
                <c:pt idx="169">
                  <c:v>Feb-10</c:v>
                </c:pt>
                <c:pt idx="170">
                  <c:v>mrt-10</c:v>
                </c:pt>
                <c:pt idx="171">
                  <c:v>Apr-10</c:v>
                </c:pt>
                <c:pt idx="172">
                  <c:v>May-10</c:v>
                </c:pt>
                <c:pt idx="173">
                  <c:v>Jun-10</c:v>
                </c:pt>
                <c:pt idx="174">
                  <c:v>Jul-10</c:v>
                </c:pt>
                <c:pt idx="175">
                  <c:v>Aug-10</c:v>
                </c:pt>
                <c:pt idx="176">
                  <c:v>Sep-10</c:v>
                </c:pt>
                <c:pt idx="177">
                  <c:v>Oct-10</c:v>
                </c:pt>
                <c:pt idx="178">
                  <c:v>Nov-10</c:v>
                </c:pt>
                <c:pt idx="179">
                  <c:v>Dec-10</c:v>
                </c:pt>
                <c:pt idx="180">
                  <c:v>Jan-11</c:v>
                </c:pt>
                <c:pt idx="181">
                  <c:v>Feb-11</c:v>
                </c:pt>
                <c:pt idx="182">
                  <c:v>mrt-11</c:v>
                </c:pt>
                <c:pt idx="183">
                  <c:v>Apr-11</c:v>
                </c:pt>
                <c:pt idx="184">
                  <c:v>May-11</c:v>
                </c:pt>
                <c:pt idx="185">
                  <c:v>Jun-11</c:v>
                </c:pt>
                <c:pt idx="186">
                  <c:v>Jul-11</c:v>
                </c:pt>
                <c:pt idx="187">
                  <c:v>Aug-11</c:v>
                </c:pt>
                <c:pt idx="188">
                  <c:v>Sep-11</c:v>
                </c:pt>
                <c:pt idx="189">
                  <c:v>Oct-11</c:v>
                </c:pt>
                <c:pt idx="190">
                  <c:v>Nov-11</c:v>
                </c:pt>
                <c:pt idx="191">
                  <c:v>Dec-11</c:v>
                </c:pt>
              </c:strCache>
            </c:strRef>
          </c:cat>
          <c:val>
            <c:numRef>
              <c:f>Sheet1!$C$2:$C$193</c:f>
              <c:numCache>
                <c:formatCode>Standaard</c:formatCode>
                <c:ptCount val="192"/>
                <c:pt idx="0">
                  <c:v>7</c:v>
                </c:pt>
                <c:pt idx="1">
                  <c:v>11</c:v>
                </c:pt>
                <c:pt idx="2">
                  <c:v>11</c:v>
                </c:pt>
                <c:pt idx="3">
                  <c:v>7</c:v>
                </c:pt>
                <c:pt idx="4">
                  <c:v>10</c:v>
                </c:pt>
                <c:pt idx="5">
                  <c:v>8</c:v>
                </c:pt>
                <c:pt idx="6">
                  <c:v>13</c:v>
                </c:pt>
                <c:pt idx="7">
                  <c:v>7</c:v>
                </c:pt>
                <c:pt idx="8">
                  <c:v>7</c:v>
                </c:pt>
                <c:pt idx="9">
                  <c:v>13</c:v>
                </c:pt>
                <c:pt idx="10">
                  <c:v>5</c:v>
                </c:pt>
                <c:pt idx="11">
                  <c:v>8</c:v>
                </c:pt>
                <c:pt idx="12">
                  <c:v>4</c:v>
                </c:pt>
                <c:pt idx="13">
                  <c:v>13</c:v>
                </c:pt>
                <c:pt idx="14">
                  <c:v>22</c:v>
                </c:pt>
                <c:pt idx="15">
                  <c:v>5</c:v>
                </c:pt>
                <c:pt idx="16">
                  <c:v>8</c:v>
                </c:pt>
                <c:pt idx="17">
                  <c:v>5</c:v>
                </c:pt>
                <c:pt idx="18">
                  <c:v>13</c:v>
                </c:pt>
                <c:pt idx="19">
                  <c:v>5</c:v>
                </c:pt>
                <c:pt idx="20">
                  <c:v>13</c:v>
                </c:pt>
                <c:pt idx="21">
                  <c:v>9</c:v>
                </c:pt>
                <c:pt idx="22">
                  <c:v>8</c:v>
                </c:pt>
                <c:pt idx="23">
                  <c:v>9</c:v>
                </c:pt>
                <c:pt idx="24">
                  <c:v>3</c:v>
                </c:pt>
                <c:pt idx="25">
                  <c:v>7</c:v>
                </c:pt>
                <c:pt idx="26">
                  <c:v>4</c:v>
                </c:pt>
                <c:pt idx="27">
                  <c:v>8</c:v>
                </c:pt>
                <c:pt idx="28">
                  <c:v>9</c:v>
                </c:pt>
                <c:pt idx="29">
                  <c:v>9</c:v>
                </c:pt>
                <c:pt idx="30">
                  <c:v>6</c:v>
                </c:pt>
                <c:pt idx="31">
                  <c:v>2</c:v>
                </c:pt>
                <c:pt idx="32">
                  <c:v>10</c:v>
                </c:pt>
                <c:pt idx="33">
                  <c:v>9</c:v>
                </c:pt>
                <c:pt idx="34">
                  <c:v>10</c:v>
                </c:pt>
                <c:pt idx="35">
                  <c:v>4</c:v>
                </c:pt>
                <c:pt idx="36">
                  <c:v>7</c:v>
                </c:pt>
                <c:pt idx="37">
                  <c:v>4</c:v>
                </c:pt>
                <c:pt idx="38">
                  <c:v>11</c:v>
                </c:pt>
                <c:pt idx="39">
                  <c:v>12</c:v>
                </c:pt>
                <c:pt idx="40">
                  <c:v>6</c:v>
                </c:pt>
                <c:pt idx="41">
                  <c:v>4</c:v>
                </c:pt>
                <c:pt idx="42">
                  <c:v>2</c:v>
                </c:pt>
                <c:pt idx="43">
                  <c:v>5</c:v>
                </c:pt>
                <c:pt idx="44">
                  <c:v>4</c:v>
                </c:pt>
                <c:pt idx="45">
                  <c:v>4</c:v>
                </c:pt>
                <c:pt idx="46">
                  <c:v>13</c:v>
                </c:pt>
                <c:pt idx="47">
                  <c:v>8</c:v>
                </c:pt>
                <c:pt idx="48">
                  <c:v>6</c:v>
                </c:pt>
                <c:pt idx="49">
                  <c:v>10</c:v>
                </c:pt>
                <c:pt idx="50">
                  <c:v>10</c:v>
                </c:pt>
                <c:pt idx="51">
                  <c:v>7</c:v>
                </c:pt>
                <c:pt idx="52">
                  <c:v>11</c:v>
                </c:pt>
                <c:pt idx="53">
                  <c:v>10</c:v>
                </c:pt>
                <c:pt idx="54">
                  <c:v>6</c:v>
                </c:pt>
                <c:pt idx="55">
                  <c:v>9</c:v>
                </c:pt>
                <c:pt idx="56">
                  <c:v>14</c:v>
                </c:pt>
                <c:pt idx="57">
                  <c:v>15</c:v>
                </c:pt>
                <c:pt idx="58">
                  <c:v>15</c:v>
                </c:pt>
                <c:pt idx="59">
                  <c:v>21</c:v>
                </c:pt>
                <c:pt idx="60">
                  <c:v>17</c:v>
                </c:pt>
                <c:pt idx="61">
                  <c:v>9</c:v>
                </c:pt>
                <c:pt idx="62">
                  <c:v>11</c:v>
                </c:pt>
                <c:pt idx="63">
                  <c:v>10</c:v>
                </c:pt>
                <c:pt idx="64">
                  <c:v>13</c:v>
                </c:pt>
                <c:pt idx="65">
                  <c:v>13</c:v>
                </c:pt>
                <c:pt idx="66">
                  <c:v>13</c:v>
                </c:pt>
                <c:pt idx="67">
                  <c:v>19</c:v>
                </c:pt>
                <c:pt idx="68">
                  <c:v>22</c:v>
                </c:pt>
                <c:pt idx="69">
                  <c:v>17</c:v>
                </c:pt>
                <c:pt idx="70">
                  <c:v>14</c:v>
                </c:pt>
                <c:pt idx="71">
                  <c:v>18</c:v>
                </c:pt>
                <c:pt idx="72">
                  <c:v>16</c:v>
                </c:pt>
                <c:pt idx="73">
                  <c:v>15</c:v>
                </c:pt>
                <c:pt idx="74">
                  <c:v>15</c:v>
                </c:pt>
                <c:pt idx="75">
                  <c:v>13</c:v>
                </c:pt>
                <c:pt idx="76">
                  <c:v>14</c:v>
                </c:pt>
                <c:pt idx="77">
                  <c:v>12</c:v>
                </c:pt>
                <c:pt idx="78">
                  <c:v>12</c:v>
                </c:pt>
                <c:pt idx="79">
                  <c:v>14</c:v>
                </c:pt>
                <c:pt idx="80">
                  <c:v>17</c:v>
                </c:pt>
                <c:pt idx="81">
                  <c:v>17</c:v>
                </c:pt>
                <c:pt idx="82">
                  <c:v>25</c:v>
                </c:pt>
                <c:pt idx="83">
                  <c:v>18</c:v>
                </c:pt>
                <c:pt idx="84">
                  <c:v>22</c:v>
                </c:pt>
                <c:pt idx="85">
                  <c:v>12</c:v>
                </c:pt>
                <c:pt idx="86">
                  <c:v>11</c:v>
                </c:pt>
                <c:pt idx="87">
                  <c:v>14</c:v>
                </c:pt>
                <c:pt idx="88">
                  <c:v>19</c:v>
                </c:pt>
                <c:pt idx="89">
                  <c:v>14</c:v>
                </c:pt>
                <c:pt idx="90">
                  <c:v>15</c:v>
                </c:pt>
                <c:pt idx="91">
                  <c:v>10</c:v>
                </c:pt>
                <c:pt idx="92">
                  <c:v>18</c:v>
                </c:pt>
                <c:pt idx="93">
                  <c:v>18</c:v>
                </c:pt>
                <c:pt idx="94">
                  <c:v>31</c:v>
                </c:pt>
                <c:pt idx="95">
                  <c:v>12</c:v>
                </c:pt>
                <c:pt idx="96">
                  <c:v>11</c:v>
                </c:pt>
                <c:pt idx="97">
                  <c:v>15</c:v>
                </c:pt>
                <c:pt idx="98">
                  <c:v>24</c:v>
                </c:pt>
                <c:pt idx="99">
                  <c:v>25</c:v>
                </c:pt>
                <c:pt idx="100">
                  <c:v>19</c:v>
                </c:pt>
                <c:pt idx="101">
                  <c:v>16</c:v>
                </c:pt>
                <c:pt idx="102">
                  <c:v>17</c:v>
                </c:pt>
                <c:pt idx="103">
                  <c:v>11</c:v>
                </c:pt>
                <c:pt idx="104">
                  <c:v>10</c:v>
                </c:pt>
                <c:pt idx="105">
                  <c:v>21</c:v>
                </c:pt>
                <c:pt idx="106">
                  <c:v>33</c:v>
                </c:pt>
                <c:pt idx="107">
                  <c:v>12</c:v>
                </c:pt>
                <c:pt idx="108">
                  <c:v>25</c:v>
                </c:pt>
                <c:pt idx="109">
                  <c:v>8</c:v>
                </c:pt>
                <c:pt idx="110">
                  <c:v>8</c:v>
                </c:pt>
                <c:pt idx="111">
                  <c:v>11</c:v>
                </c:pt>
                <c:pt idx="112">
                  <c:v>19</c:v>
                </c:pt>
                <c:pt idx="113">
                  <c:v>14</c:v>
                </c:pt>
                <c:pt idx="114">
                  <c:v>16</c:v>
                </c:pt>
                <c:pt idx="115">
                  <c:v>11</c:v>
                </c:pt>
                <c:pt idx="116">
                  <c:v>18</c:v>
                </c:pt>
                <c:pt idx="117">
                  <c:v>20</c:v>
                </c:pt>
                <c:pt idx="118">
                  <c:v>13</c:v>
                </c:pt>
                <c:pt idx="119">
                  <c:v>15</c:v>
                </c:pt>
                <c:pt idx="120">
                  <c:v>18</c:v>
                </c:pt>
                <c:pt idx="121">
                  <c:v>11</c:v>
                </c:pt>
                <c:pt idx="122">
                  <c:v>9</c:v>
                </c:pt>
                <c:pt idx="123">
                  <c:v>14</c:v>
                </c:pt>
                <c:pt idx="124">
                  <c:v>14</c:v>
                </c:pt>
                <c:pt idx="125">
                  <c:v>16</c:v>
                </c:pt>
                <c:pt idx="126">
                  <c:v>16</c:v>
                </c:pt>
                <c:pt idx="127">
                  <c:v>14</c:v>
                </c:pt>
                <c:pt idx="128">
                  <c:v>18</c:v>
                </c:pt>
                <c:pt idx="129">
                  <c:v>9</c:v>
                </c:pt>
                <c:pt idx="130">
                  <c:v>10</c:v>
                </c:pt>
                <c:pt idx="131">
                  <c:v>10</c:v>
                </c:pt>
                <c:pt idx="132">
                  <c:v>10</c:v>
                </c:pt>
                <c:pt idx="133">
                  <c:v>12</c:v>
                </c:pt>
                <c:pt idx="134">
                  <c:v>13</c:v>
                </c:pt>
                <c:pt idx="135">
                  <c:v>14</c:v>
                </c:pt>
                <c:pt idx="136">
                  <c:v>14</c:v>
                </c:pt>
                <c:pt idx="137">
                  <c:v>11</c:v>
                </c:pt>
                <c:pt idx="138">
                  <c:v>4</c:v>
                </c:pt>
                <c:pt idx="139">
                  <c:v>6</c:v>
                </c:pt>
                <c:pt idx="140">
                  <c:v>9</c:v>
                </c:pt>
                <c:pt idx="141">
                  <c:v>8</c:v>
                </c:pt>
                <c:pt idx="142">
                  <c:v>12</c:v>
                </c:pt>
                <c:pt idx="143">
                  <c:v>8</c:v>
                </c:pt>
                <c:pt idx="144">
                  <c:v>4</c:v>
                </c:pt>
                <c:pt idx="145">
                  <c:v>7</c:v>
                </c:pt>
                <c:pt idx="146">
                  <c:v>13</c:v>
                </c:pt>
                <c:pt idx="147">
                  <c:v>9</c:v>
                </c:pt>
                <c:pt idx="148">
                  <c:v>13</c:v>
                </c:pt>
                <c:pt idx="149">
                  <c:v>8</c:v>
                </c:pt>
                <c:pt idx="150">
                  <c:v>9</c:v>
                </c:pt>
                <c:pt idx="151">
                  <c:v>14</c:v>
                </c:pt>
                <c:pt idx="152">
                  <c:v>12</c:v>
                </c:pt>
                <c:pt idx="153">
                  <c:v>6</c:v>
                </c:pt>
                <c:pt idx="154">
                  <c:v>10</c:v>
                </c:pt>
                <c:pt idx="155">
                  <c:v>12</c:v>
                </c:pt>
                <c:pt idx="156">
                  <c:v>8</c:v>
                </c:pt>
                <c:pt idx="158">
                  <c:v>7</c:v>
                </c:pt>
                <c:pt idx="159">
                  <c:v>6</c:v>
                </c:pt>
                <c:pt idx="160">
                  <c:v>5</c:v>
                </c:pt>
                <c:pt idx="161">
                  <c:v>5</c:v>
                </c:pt>
                <c:pt idx="162">
                  <c:v>2</c:v>
                </c:pt>
                <c:pt idx="163">
                  <c:v>4</c:v>
                </c:pt>
                <c:pt idx="164">
                  <c:v>13</c:v>
                </c:pt>
                <c:pt idx="165">
                  <c:v>12</c:v>
                </c:pt>
                <c:pt idx="166">
                  <c:v>14</c:v>
                </c:pt>
                <c:pt idx="167">
                  <c:v>7</c:v>
                </c:pt>
                <c:pt idx="168">
                  <c:v>17</c:v>
                </c:pt>
                <c:pt idx="169">
                  <c:v>9</c:v>
                </c:pt>
                <c:pt idx="170">
                  <c:v>13</c:v>
                </c:pt>
                <c:pt idx="171">
                  <c:v>8</c:v>
                </c:pt>
                <c:pt idx="172">
                  <c:v>9</c:v>
                </c:pt>
                <c:pt idx="173">
                  <c:v>11</c:v>
                </c:pt>
                <c:pt idx="174">
                  <c:v>3</c:v>
                </c:pt>
                <c:pt idx="175">
                  <c:v>9</c:v>
                </c:pt>
                <c:pt idx="176">
                  <c:v>6</c:v>
                </c:pt>
                <c:pt idx="177">
                  <c:v>12</c:v>
                </c:pt>
                <c:pt idx="178">
                  <c:v>4</c:v>
                </c:pt>
                <c:pt idx="179">
                  <c:v>7</c:v>
                </c:pt>
                <c:pt idx="180">
                  <c:v>6</c:v>
                </c:pt>
                <c:pt idx="181">
                  <c:v>5</c:v>
                </c:pt>
                <c:pt idx="182">
                  <c:v>5</c:v>
                </c:pt>
                <c:pt idx="183">
                  <c:v>4</c:v>
                </c:pt>
                <c:pt idx="184">
                  <c:v>16</c:v>
                </c:pt>
                <c:pt idx="185">
                  <c:v>12</c:v>
                </c:pt>
                <c:pt idx="186">
                  <c:v>6</c:v>
                </c:pt>
                <c:pt idx="187">
                  <c:v>7</c:v>
                </c:pt>
                <c:pt idx="188">
                  <c:v>7</c:v>
                </c:pt>
                <c:pt idx="189">
                  <c:v>8</c:v>
                </c:pt>
                <c:pt idx="190">
                  <c:v>6</c:v>
                </c:pt>
                <c:pt idx="191">
                  <c:v>13</c:v>
                </c:pt>
              </c:numCache>
            </c:numRef>
          </c:val>
        </c:ser>
        <c:ser>
          <c:idx val="2"/>
          <c:order val="2"/>
          <c:tx>
            <c:v>Cargo theft</c:v>
          </c:tx>
          <c:marker>
            <c:symbol val="none"/>
          </c:marker>
          <c:cat>
            <c:strRef>
              <c:f>Sheet1!$A$2:$A$193</c:f>
              <c:strCache>
                <c:ptCount val="192"/>
                <c:pt idx="0">
                  <c:v>Jan-96</c:v>
                </c:pt>
                <c:pt idx="1">
                  <c:v>Feb-96</c:v>
                </c:pt>
                <c:pt idx="2">
                  <c:v>Mar-96</c:v>
                </c:pt>
                <c:pt idx="3">
                  <c:v>Apr-96</c:v>
                </c:pt>
                <c:pt idx="4">
                  <c:v>May-96</c:v>
                </c:pt>
                <c:pt idx="5">
                  <c:v>Jun-96</c:v>
                </c:pt>
                <c:pt idx="6">
                  <c:v>Jul-96</c:v>
                </c:pt>
                <c:pt idx="7">
                  <c:v>Aug-96</c:v>
                </c:pt>
                <c:pt idx="8">
                  <c:v>Sep-96</c:v>
                </c:pt>
                <c:pt idx="9">
                  <c:v>Oct-96</c:v>
                </c:pt>
                <c:pt idx="10">
                  <c:v>Nov-96</c:v>
                </c:pt>
                <c:pt idx="11">
                  <c:v>Dec-96</c:v>
                </c:pt>
                <c:pt idx="12">
                  <c:v>Jan-97</c:v>
                </c:pt>
                <c:pt idx="13">
                  <c:v>Feb-97</c:v>
                </c:pt>
                <c:pt idx="14">
                  <c:v>Mar-97</c:v>
                </c:pt>
                <c:pt idx="15">
                  <c:v>Apr-97</c:v>
                </c:pt>
                <c:pt idx="16">
                  <c:v>May-97</c:v>
                </c:pt>
                <c:pt idx="17">
                  <c:v>Jun-97</c:v>
                </c:pt>
                <c:pt idx="18">
                  <c:v>Jul-97</c:v>
                </c:pt>
                <c:pt idx="19">
                  <c:v>Aug-97</c:v>
                </c:pt>
                <c:pt idx="20">
                  <c:v>Sep-97</c:v>
                </c:pt>
                <c:pt idx="21">
                  <c:v>Oct-97</c:v>
                </c:pt>
                <c:pt idx="22">
                  <c:v>Nov-97</c:v>
                </c:pt>
                <c:pt idx="23">
                  <c:v>Dec-97</c:v>
                </c:pt>
                <c:pt idx="24">
                  <c:v>Jan-98</c:v>
                </c:pt>
                <c:pt idx="25">
                  <c:v>Feb-98</c:v>
                </c:pt>
                <c:pt idx="26">
                  <c:v>Mar-98</c:v>
                </c:pt>
                <c:pt idx="27">
                  <c:v>Apr-98</c:v>
                </c:pt>
                <c:pt idx="28">
                  <c:v>May-98</c:v>
                </c:pt>
                <c:pt idx="29">
                  <c:v>Jun-98</c:v>
                </c:pt>
                <c:pt idx="30">
                  <c:v>Jul-98</c:v>
                </c:pt>
                <c:pt idx="31">
                  <c:v>Aug-98</c:v>
                </c:pt>
                <c:pt idx="32">
                  <c:v>Sep-98</c:v>
                </c:pt>
                <c:pt idx="33">
                  <c:v>Oct-98</c:v>
                </c:pt>
                <c:pt idx="34">
                  <c:v>Nov-98</c:v>
                </c:pt>
                <c:pt idx="35">
                  <c:v>Dec-98</c:v>
                </c:pt>
                <c:pt idx="36">
                  <c:v>Jan-99</c:v>
                </c:pt>
                <c:pt idx="37">
                  <c:v>Feb-99</c:v>
                </c:pt>
                <c:pt idx="38">
                  <c:v>Mar-99</c:v>
                </c:pt>
                <c:pt idx="39">
                  <c:v>Apr-99</c:v>
                </c:pt>
                <c:pt idx="40">
                  <c:v>May-99</c:v>
                </c:pt>
                <c:pt idx="41">
                  <c:v>Jun-99</c:v>
                </c:pt>
                <c:pt idx="42">
                  <c:v>Jul-99</c:v>
                </c:pt>
                <c:pt idx="43">
                  <c:v>Aug-99</c:v>
                </c:pt>
                <c:pt idx="44">
                  <c:v>Sep-99</c:v>
                </c:pt>
                <c:pt idx="45">
                  <c:v>Oct-99</c:v>
                </c:pt>
                <c:pt idx="46">
                  <c:v>Nov-99</c:v>
                </c:pt>
                <c:pt idx="47">
                  <c:v>Dec-99</c:v>
                </c:pt>
                <c:pt idx="48">
                  <c:v>Jan-00</c:v>
                </c:pt>
                <c:pt idx="49">
                  <c:v>Feb-00</c:v>
                </c:pt>
                <c:pt idx="50">
                  <c:v>Mar-00</c:v>
                </c:pt>
                <c:pt idx="51">
                  <c:v>Apr-00</c:v>
                </c:pt>
                <c:pt idx="52">
                  <c:v>May-00</c:v>
                </c:pt>
                <c:pt idx="53">
                  <c:v>Jun-00</c:v>
                </c:pt>
                <c:pt idx="54">
                  <c:v>Jul-00</c:v>
                </c:pt>
                <c:pt idx="55">
                  <c:v>Aug-00</c:v>
                </c:pt>
                <c:pt idx="56">
                  <c:v>Sep-00</c:v>
                </c:pt>
                <c:pt idx="57">
                  <c:v>Oct-00</c:v>
                </c:pt>
                <c:pt idx="58">
                  <c:v>Nov-00</c:v>
                </c:pt>
                <c:pt idx="59">
                  <c:v>Dec-00</c:v>
                </c:pt>
                <c:pt idx="60">
                  <c:v>Jan-01</c:v>
                </c:pt>
                <c:pt idx="61">
                  <c:v>Feb-01</c:v>
                </c:pt>
                <c:pt idx="62">
                  <c:v>Mar-01</c:v>
                </c:pt>
                <c:pt idx="63">
                  <c:v>Apr-01</c:v>
                </c:pt>
                <c:pt idx="64">
                  <c:v>May-01</c:v>
                </c:pt>
                <c:pt idx="65">
                  <c:v>Jun-01</c:v>
                </c:pt>
                <c:pt idx="66">
                  <c:v>Jul-01</c:v>
                </c:pt>
                <c:pt idx="67">
                  <c:v>Aug-01</c:v>
                </c:pt>
                <c:pt idx="68">
                  <c:v>Sep-01</c:v>
                </c:pt>
                <c:pt idx="69">
                  <c:v>Oct-01</c:v>
                </c:pt>
                <c:pt idx="70">
                  <c:v>Nov-01</c:v>
                </c:pt>
                <c:pt idx="71">
                  <c:v>Dec-01</c:v>
                </c:pt>
                <c:pt idx="72">
                  <c:v>Jan-02</c:v>
                </c:pt>
                <c:pt idx="73">
                  <c:v>Feb-02</c:v>
                </c:pt>
                <c:pt idx="74">
                  <c:v>Mar-02</c:v>
                </c:pt>
                <c:pt idx="75">
                  <c:v>Apr-02</c:v>
                </c:pt>
                <c:pt idx="76">
                  <c:v>May-02</c:v>
                </c:pt>
                <c:pt idx="77">
                  <c:v>Jun-02</c:v>
                </c:pt>
                <c:pt idx="78">
                  <c:v>Jul-02</c:v>
                </c:pt>
                <c:pt idx="79">
                  <c:v>Aug-02</c:v>
                </c:pt>
                <c:pt idx="80">
                  <c:v>Sep-02</c:v>
                </c:pt>
                <c:pt idx="81">
                  <c:v>Oct-02</c:v>
                </c:pt>
                <c:pt idx="82">
                  <c:v>Nov-02</c:v>
                </c:pt>
                <c:pt idx="83">
                  <c:v>Dec-02</c:v>
                </c:pt>
                <c:pt idx="84">
                  <c:v>Jan-03</c:v>
                </c:pt>
                <c:pt idx="85">
                  <c:v>Feb-03</c:v>
                </c:pt>
                <c:pt idx="86">
                  <c:v>mrt-03</c:v>
                </c:pt>
                <c:pt idx="87">
                  <c:v>Apr-03</c:v>
                </c:pt>
                <c:pt idx="88">
                  <c:v>May-03</c:v>
                </c:pt>
                <c:pt idx="89">
                  <c:v>Jun-03</c:v>
                </c:pt>
                <c:pt idx="90">
                  <c:v>Jul-03</c:v>
                </c:pt>
                <c:pt idx="91">
                  <c:v>Aug-03</c:v>
                </c:pt>
                <c:pt idx="92">
                  <c:v>Sep-03</c:v>
                </c:pt>
                <c:pt idx="93">
                  <c:v>Oct-03</c:v>
                </c:pt>
                <c:pt idx="94">
                  <c:v>Nov-03</c:v>
                </c:pt>
                <c:pt idx="95">
                  <c:v>Dec-03</c:v>
                </c:pt>
                <c:pt idx="96">
                  <c:v>Jan-04</c:v>
                </c:pt>
                <c:pt idx="97">
                  <c:v>Feb-04</c:v>
                </c:pt>
                <c:pt idx="98">
                  <c:v>mrt-04</c:v>
                </c:pt>
                <c:pt idx="99">
                  <c:v>Apr-04</c:v>
                </c:pt>
                <c:pt idx="100">
                  <c:v>May-04</c:v>
                </c:pt>
                <c:pt idx="101">
                  <c:v>Jun-04</c:v>
                </c:pt>
                <c:pt idx="102">
                  <c:v>Jul-04</c:v>
                </c:pt>
                <c:pt idx="103">
                  <c:v>Aug-04</c:v>
                </c:pt>
                <c:pt idx="104">
                  <c:v>Sep-04</c:v>
                </c:pt>
                <c:pt idx="105">
                  <c:v>Oct-04</c:v>
                </c:pt>
                <c:pt idx="106">
                  <c:v>Nov-04</c:v>
                </c:pt>
                <c:pt idx="107">
                  <c:v>Dec-04</c:v>
                </c:pt>
                <c:pt idx="108">
                  <c:v>Jan-05</c:v>
                </c:pt>
                <c:pt idx="109">
                  <c:v>Feb-05</c:v>
                </c:pt>
                <c:pt idx="110">
                  <c:v>mrt-05</c:v>
                </c:pt>
                <c:pt idx="111">
                  <c:v>Apr-05</c:v>
                </c:pt>
                <c:pt idx="112">
                  <c:v>May-05</c:v>
                </c:pt>
                <c:pt idx="113">
                  <c:v>Jun-05</c:v>
                </c:pt>
                <c:pt idx="114">
                  <c:v>Jul-05</c:v>
                </c:pt>
                <c:pt idx="115">
                  <c:v>Aug-05</c:v>
                </c:pt>
                <c:pt idx="116">
                  <c:v>Sep-05</c:v>
                </c:pt>
                <c:pt idx="117">
                  <c:v>Oct-05</c:v>
                </c:pt>
                <c:pt idx="118">
                  <c:v>Nov-05</c:v>
                </c:pt>
                <c:pt idx="119">
                  <c:v>Dec-05</c:v>
                </c:pt>
                <c:pt idx="120">
                  <c:v>Jan-06</c:v>
                </c:pt>
                <c:pt idx="121">
                  <c:v>Feb-06</c:v>
                </c:pt>
                <c:pt idx="122">
                  <c:v>mrt-06</c:v>
                </c:pt>
                <c:pt idx="123">
                  <c:v>Apr-06</c:v>
                </c:pt>
                <c:pt idx="124">
                  <c:v>May-06</c:v>
                </c:pt>
                <c:pt idx="125">
                  <c:v>Jun-06</c:v>
                </c:pt>
                <c:pt idx="126">
                  <c:v>Jul-06</c:v>
                </c:pt>
                <c:pt idx="127">
                  <c:v>Aug-06</c:v>
                </c:pt>
                <c:pt idx="128">
                  <c:v>Sep-06</c:v>
                </c:pt>
                <c:pt idx="129">
                  <c:v>Oct-06</c:v>
                </c:pt>
                <c:pt idx="130">
                  <c:v>Nov-06</c:v>
                </c:pt>
                <c:pt idx="131">
                  <c:v>Dec-06</c:v>
                </c:pt>
                <c:pt idx="132">
                  <c:v>Jan-07</c:v>
                </c:pt>
                <c:pt idx="133">
                  <c:v>Feb-07</c:v>
                </c:pt>
                <c:pt idx="134">
                  <c:v>mrt-07</c:v>
                </c:pt>
                <c:pt idx="135">
                  <c:v>Apr-07</c:v>
                </c:pt>
                <c:pt idx="136">
                  <c:v>May-07</c:v>
                </c:pt>
                <c:pt idx="137">
                  <c:v>Jun-07</c:v>
                </c:pt>
                <c:pt idx="138">
                  <c:v>Jul-07</c:v>
                </c:pt>
                <c:pt idx="139">
                  <c:v>Aug-07</c:v>
                </c:pt>
                <c:pt idx="140">
                  <c:v>Sep-07</c:v>
                </c:pt>
                <c:pt idx="141">
                  <c:v>Oct-07</c:v>
                </c:pt>
                <c:pt idx="142">
                  <c:v>Nov-07</c:v>
                </c:pt>
                <c:pt idx="143">
                  <c:v>Dec-07</c:v>
                </c:pt>
                <c:pt idx="144">
                  <c:v>Jan-08</c:v>
                </c:pt>
                <c:pt idx="145">
                  <c:v>Feb-08</c:v>
                </c:pt>
                <c:pt idx="146">
                  <c:v>mrt-08</c:v>
                </c:pt>
                <c:pt idx="147">
                  <c:v>Apr-08</c:v>
                </c:pt>
                <c:pt idx="148">
                  <c:v>May-08</c:v>
                </c:pt>
                <c:pt idx="149">
                  <c:v>Jun-08</c:v>
                </c:pt>
                <c:pt idx="150">
                  <c:v>Jul-08</c:v>
                </c:pt>
                <c:pt idx="151">
                  <c:v>Aug-08</c:v>
                </c:pt>
                <c:pt idx="152">
                  <c:v>Sep-08</c:v>
                </c:pt>
                <c:pt idx="153">
                  <c:v>Oct-08</c:v>
                </c:pt>
                <c:pt idx="154">
                  <c:v>Nov-08</c:v>
                </c:pt>
                <c:pt idx="155">
                  <c:v>Dec-08</c:v>
                </c:pt>
                <c:pt idx="156">
                  <c:v>Jan-09</c:v>
                </c:pt>
                <c:pt idx="157">
                  <c:v>Feb-09</c:v>
                </c:pt>
                <c:pt idx="158">
                  <c:v>mrt-09</c:v>
                </c:pt>
                <c:pt idx="159">
                  <c:v>Apr-09</c:v>
                </c:pt>
                <c:pt idx="160">
                  <c:v>May-09</c:v>
                </c:pt>
                <c:pt idx="161">
                  <c:v>Jun-09</c:v>
                </c:pt>
                <c:pt idx="162">
                  <c:v>Jul-09</c:v>
                </c:pt>
                <c:pt idx="163">
                  <c:v>Aug-09</c:v>
                </c:pt>
                <c:pt idx="164">
                  <c:v>Sep-09</c:v>
                </c:pt>
                <c:pt idx="165">
                  <c:v>Oct-09</c:v>
                </c:pt>
                <c:pt idx="166">
                  <c:v>Nov-09</c:v>
                </c:pt>
                <c:pt idx="167">
                  <c:v>Dec-09</c:v>
                </c:pt>
                <c:pt idx="168">
                  <c:v>Jan-10</c:v>
                </c:pt>
                <c:pt idx="169">
                  <c:v>Feb-10</c:v>
                </c:pt>
                <c:pt idx="170">
                  <c:v>mrt-10</c:v>
                </c:pt>
                <c:pt idx="171">
                  <c:v>Apr-10</c:v>
                </c:pt>
                <c:pt idx="172">
                  <c:v>May-10</c:v>
                </c:pt>
                <c:pt idx="173">
                  <c:v>Jun-10</c:v>
                </c:pt>
                <c:pt idx="174">
                  <c:v>Jul-10</c:v>
                </c:pt>
                <c:pt idx="175">
                  <c:v>Aug-10</c:v>
                </c:pt>
                <c:pt idx="176">
                  <c:v>Sep-10</c:v>
                </c:pt>
                <c:pt idx="177">
                  <c:v>Oct-10</c:v>
                </c:pt>
                <c:pt idx="178">
                  <c:v>Nov-10</c:v>
                </c:pt>
                <c:pt idx="179">
                  <c:v>Dec-10</c:v>
                </c:pt>
                <c:pt idx="180">
                  <c:v>Jan-11</c:v>
                </c:pt>
                <c:pt idx="181">
                  <c:v>Feb-11</c:v>
                </c:pt>
                <c:pt idx="182">
                  <c:v>mrt-11</c:v>
                </c:pt>
                <c:pt idx="183">
                  <c:v>Apr-11</c:v>
                </c:pt>
                <c:pt idx="184">
                  <c:v>May-11</c:v>
                </c:pt>
                <c:pt idx="185">
                  <c:v>Jun-11</c:v>
                </c:pt>
                <c:pt idx="186">
                  <c:v>Jul-11</c:v>
                </c:pt>
                <c:pt idx="187">
                  <c:v>Aug-11</c:v>
                </c:pt>
                <c:pt idx="188">
                  <c:v>Sep-11</c:v>
                </c:pt>
                <c:pt idx="189">
                  <c:v>Oct-11</c:v>
                </c:pt>
                <c:pt idx="190">
                  <c:v>Nov-11</c:v>
                </c:pt>
                <c:pt idx="191">
                  <c:v>Dec-11</c:v>
                </c:pt>
              </c:strCache>
            </c:strRef>
          </c:cat>
          <c:val>
            <c:numRef>
              <c:f>Sheet1!$D$2:$D$193</c:f>
              <c:numCache>
                <c:formatCode>Standaard</c:formatCode>
                <c:ptCount val="192"/>
                <c:pt idx="0">
                  <c:v>19</c:v>
                </c:pt>
                <c:pt idx="1">
                  <c:v>19</c:v>
                </c:pt>
                <c:pt idx="2">
                  <c:v>26</c:v>
                </c:pt>
                <c:pt idx="3">
                  <c:v>9</c:v>
                </c:pt>
                <c:pt idx="4">
                  <c:v>9</c:v>
                </c:pt>
                <c:pt idx="5">
                  <c:v>13</c:v>
                </c:pt>
                <c:pt idx="6">
                  <c:v>17</c:v>
                </c:pt>
                <c:pt idx="7">
                  <c:v>14</c:v>
                </c:pt>
                <c:pt idx="8">
                  <c:v>18</c:v>
                </c:pt>
                <c:pt idx="9">
                  <c:v>13</c:v>
                </c:pt>
                <c:pt idx="10">
                  <c:v>8</c:v>
                </c:pt>
                <c:pt idx="11">
                  <c:v>6</c:v>
                </c:pt>
                <c:pt idx="12">
                  <c:v>10</c:v>
                </c:pt>
                <c:pt idx="13">
                  <c:v>6</c:v>
                </c:pt>
                <c:pt idx="14">
                  <c:v>24</c:v>
                </c:pt>
                <c:pt idx="15">
                  <c:v>16</c:v>
                </c:pt>
                <c:pt idx="16">
                  <c:v>17</c:v>
                </c:pt>
                <c:pt idx="17">
                  <c:v>2</c:v>
                </c:pt>
                <c:pt idx="18">
                  <c:v>4</c:v>
                </c:pt>
                <c:pt idx="19">
                  <c:v>6</c:v>
                </c:pt>
                <c:pt idx="20">
                  <c:v>8</c:v>
                </c:pt>
                <c:pt idx="21">
                  <c:v>10</c:v>
                </c:pt>
                <c:pt idx="22">
                  <c:v>12</c:v>
                </c:pt>
                <c:pt idx="23">
                  <c:v>12</c:v>
                </c:pt>
                <c:pt idx="24">
                  <c:v>22</c:v>
                </c:pt>
                <c:pt idx="25">
                  <c:v>23</c:v>
                </c:pt>
                <c:pt idx="26">
                  <c:v>9</c:v>
                </c:pt>
                <c:pt idx="27">
                  <c:v>13</c:v>
                </c:pt>
                <c:pt idx="28">
                  <c:v>8</c:v>
                </c:pt>
                <c:pt idx="29">
                  <c:v>19</c:v>
                </c:pt>
                <c:pt idx="30">
                  <c:v>11</c:v>
                </c:pt>
                <c:pt idx="31">
                  <c:v>10</c:v>
                </c:pt>
                <c:pt idx="32">
                  <c:v>9</c:v>
                </c:pt>
                <c:pt idx="33">
                  <c:v>10</c:v>
                </c:pt>
                <c:pt idx="34">
                  <c:v>9</c:v>
                </c:pt>
                <c:pt idx="35">
                  <c:v>7</c:v>
                </c:pt>
                <c:pt idx="36">
                  <c:v>13</c:v>
                </c:pt>
                <c:pt idx="37">
                  <c:v>22</c:v>
                </c:pt>
                <c:pt idx="38">
                  <c:v>11</c:v>
                </c:pt>
                <c:pt idx="39">
                  <c:v>14</c:v>
                </c:pt>
                <c:pt idx="40">
                  <c:v>11</c:v>
                </c:pt>
                <c:pt idx="41">
                  <c:v>5</c:v>
                </c:pt>
                <c:pt idx="42">
                  <c:v>5</c:v>
                </c:pt>
                <c:pt idx="43">
                  <c:v>5</c:v>
                </c:pt>
                <c:pt idx="44">
                  <c:v>1</c:v>
                </c:pt>
                <c:pt idx="45">
                  <c:v>9</c:v>
                </c:pt>
                <c:pt idx="46">
                  <c:v>10</c:v>
                </c:pt>
                <c:pt idx="47">
                  <c:v>5</c:v>
                </c:pt>
                <c:pt idx="48">
                  <c:v>10</c:v>
                </c:pt>
                <c:pt idx="49">
                  <c:v>13</c:v>
                </c:pt>
                <c:pt idx="50">
                  <c:v>18</c:v>
                </c:pt>
                <c:pt idx="51">
                  <c:v>14</c:v>
                </c:pt>
                <c:pt idx="52">
                  <c:v>13</c:v>
                </c:pt>
                <c:pt idx="53">
                  <c:v>3</c:v>
                </c:pt>
                <c:pt idx="54">
                  <c:v>11</c:v>
                </c:pt>
                <c:pt idx="55">
                  <c:v>5</c:v>
                </c:pt>
                <c:pt idx="56">
                  <c:v>7</c:v>
                </c:pt>
                <c:pt idx="57">
                  <c:v>10</c:v>
                </c:pt>
                <c:pt idx="58">
                  <c:v>20</c:v>
                </c:pt>
                <c:pt idx="59">
                  <c:v>14</c:v>
                </c:pt>
                <c:pt idx="60">
                  <c:v>19</c:v>
                </c:pt>
                <c:pt idx="61">
                  <c:v>7</c:v>
                </c:pt>
                <c:pt idx="62">
                  <c:v>6</c:v>
                </c:pt>
                <c:pt idx="63">
                  <c:v>4</c:v>
                </c:pt>
                <c:pt idx="64">
                  <c:v>5</c:v>
                </c:pt>
                <c:pt idx="65">
                  <c:v>6</c:v>
                </c:pt>
                <c:pt idx="66">
                  <c:v>10</c:v>
                </c:pt>
                <c:pt idx="67">
                  <c:v>11</c:v>
                </c:pt>
                <c:pt idx="68">
                  <c:v>9</c:v>
                </c:pt>
                <c:pt idx="69">
                  <c:v>9</c:v>
                </c:pt>
                <c:pt idx="70">
                  <c:v>17</c:v>
                </c:pt>
                <c:pt idx="71">
                  <c:v>5</c:v>
                </c:pt>
                <c:pt idx="72">
                  <c:v>11</c:v>
                </c:pt>
                <c:pt idx="73">
                  <c:v>8</c:v>
                </c:pt>
                <c:pt idx="74">
                  <c:v>21</c:v>
                </c:pt>
                <c:pt idx="75">
                  <c:v>23</c:v>
                </c:pt>
                <c:pt idx="76">
                  <c:v>14</c:v>
                </c:pt>
                <c:pt idx="77">
                  <c:v>7</c:v>
                </c:pt>
                <c:pt idx="78">
                  <c:v>6</c:v>
                </c:pt>
                <c:pt idx="79">
                  <c:v>4</c:v>
                </c:pt>
                <c:pt idx="80">
                  <c:v>4</c:v>
                </c:pt>
                <c:pt idx="81">
                  <c:v>8</c:v>
                </c:pt>
                <c:pt idx="82">
                  <c:v>9</c:v>
                </c:pt>
                <c:pt idx="83">
                  <c:v>5</c:v>
                </c:pt>
                <c:pt idx="84">
                  <c:v>9</c:v>
                </c:pt>
                <c:pt idx="85">
                  <c:v>4</c:v>
                </c:pt>
                <c:pt idx="86">
                  <c:v>9</c:v>
                </c:pt>
                <c:pt idx="87">
                  <c:v>4</c:v>
                </c:pt>
                <c:pt idx="88">
                  <c:v>5</c:v>
                </c:pt>
                <c:pt idx="89">
                  <c:v>12</c:v>
                </c:pt>
                <c:pt idx="90">
                  <c:v>6</c:v>
                </c:pt>
                <c:pt idx="91">
                  <c:v>12</c:v>
                </c:pt>
                <c:pt idx="92">
                  <c:v>8</c:v>
                </c:pt>
                <c:pt idx="93">
                  <c:v>12</c:v>
                </c:pt>
                <c:pt idx="94">
                  <c:v>11</c:v>
                </c:pt>
                <c:pt idx="95">
                  <c:v>9</c:v>
                </c:pt>
                <c:pt idx="96">
                  <c:v>10</c:v>
                </c:pt>
                <c:pt idx="97">
                  <c:v>7</c:v>
                </c:pt>
                <c:pt idx="98">
                  <c:v>7</c:v>
                </c:pt>
                <c:pt idx="99">
                  <c:v>9</c:v>
                </c:pt>
                <c:pt idx="100">
                  <c:v>3</c:v>
                </c:pt>
                <c:pt idx="101">
                  <c:v>5</c:v>
                </c:pt>
                <c:pt idx="102">
                  <c:v>5</c:v>
                </c:pt>
                <c:pt idx="103">
                  <c:v>9</c:v>
                </c:pt>
                <c:pt idx="104">
                  <c:v>7</c:v>
                </c:pt>
                <c:pt idx="105">
                  <c:v>7</c:v>
                </c:pt>
                <c:pt idx="106">
                  <c:v>6</c:v>
                </c:pt>
                <c:pt idx="107">
                  <c:v>11</c:v>
                </c:pt>
                <c:pt idx="108">
                  <c:v>8</c:v>
                </c:pt>
                <c:pt idx="109">
                  <c:v>6</c:v>
                </c:pt>
                <c:pt idx="110">
                  <c:v>3</c:v>
                </c:pt>
                <c:pt idx="111">
                  <c:v>4</c:v>
                </c:pt>
                <c:pt idx="112">
                  <c:v>10</c:v>
                </c:pt>
                <c:pt idx="114">
                  <c:v>3</c:v>
                </c:pt>
                <c:pt idx="115">
                  <c:v>7</c:v>
                </c:pt>
                <c:pt idx="116">
                  <c:v>8</c:v>
                </c:pt>
                <c:pt idx="117">
                  <c:v>12</c:v>
                </c:pt>
                <c:pt idx="118">
                  <c:v>12</c:v>
                </c:pt>
                <c:pt idx="119">
                  <c:v>5</c:v>
                </c:pt>
                <c:pt idx="120">
                  <c:v>18</c:v>
                </c:pt>
                <c:pt idx="121">
                  <c:v>34</c:v>
                </c:pt>
                <c:pt idx="122">
                  <c:v>47</c:v>
                </c:pt>
                <c:pt idx="123">
                  <c:v>33</c:v>
                </c:pt>
                <c:pt idx="124">
                  <c:v>36</c:v>
                </c:pt>
                <c:pt idx="125">
                  <c:v>17</c:v>
                </c:pt>
                <c:pt idx="126">
                  <c:v>4</c:v>
                </c:pt>
                <c:pt idx="127">
                  <c:v>58</c:v>
                </c:pt>
                <c:pt idx="128">
                  <c:v>13</c:v>
                </c:pt>
                <c:pt idx="129">
                  <c:v>23</c:v>
                </c:pt>
                <c:pt idx="130">
                  <c:v>27</c:v>
                </c:pt>
                <c:pt idx="131">
                  <c:v>13</c:v>
                </c:pt>
                <c:pt idx="132">
                  <c:v>30</c:v>
                </c:pt>
                <c:pt idx="133">
                  <c:v>18</c:v>
                </c:pt>
                <c:pt idx="134">
                  <c:v>48</c:v>
                </c:pt>
                <c:pt idx="135">
                  <c:v>29</c:v>
                </c:pt>
                <c:pt idx="136">
                  <c:v>12</c:v>
                </c:pt>
                <c:pt idx="137">
                  <c:v>20</c:v>
                </c:pt>
                <c:pt idx="138">
                  <c:v>11</c:v>
                </c:pt>
                <c:pt idx="139">
                  <c:v>21</c:v>
                </c:pt>
                <c:pt idx="140">
                  <c:v>33</c:v>
                </c:pt>
                <c:pt idx="141">
                  <c:v>18</c:v>
                </c:pt>
                <c:pt idx="142">
                  <c:v>38</c:v>
                </c:pt>
                <c:pt idx="143">
                  <c:v>36</c:v>
                </c:pt>
                <c:pt idx="144">
                  <c:v>39</c:v>
                </c:pt>
                <c:pt idx="145">
                  <c:v>14</c:v>
                </c:pt>
                <c:pt idx="146">
                  <c:v>20</c:v>
                </c:pt>
                <c:pt idx="147">
                  <c:v>9</c:v>
                </c:pt>
                <c:pt idx="148">
                  <c:v>23</c:v>
                </c:pt>
                <c:pt idx="149">
                  <c:v>21</c:v>
                </c:pt>
                <c:pt idx="150">
                  <c:v>22</c:v>
                </c:pt>
                <c:pt idx="151">
                  <c:v>20</c:v>
                </c:pt>
                <c:pt idx="152">
                  <c:v>18</c:v>
                </c:pt>
                <c:pt idx="153">
                  <c:v>36</c:v>
                </c:pt>
                <c:pt idx="154">
                  <c:v>38</c:v>
                </c:pt>
                <c:pt idx="155">
                  <c:v>22</c:v>
                </c:pt>
                <c:pt idx="156">
                  <c:v>54</c:v>
                </c:pt>
                <c:pt idx="157">
                  <c:v>32</c:v>
                </c:pt>
                <c:pt idx="158">
                  <c:v>27</c:v>
                </c:pt>
                <c:pt idx="159">
                  <c:v>29</c:v>
                </c:pt>
                <c:pt idx="160">
                  <c:v>14</c:v>
                </c:pt>
                <c:pt idx="161">
                  <c:v>46</c:v>
                </c:pt>
                <c:pt idx="162">
                  <c:v>33</c:v>
                </c:pt>
                <c:pt idx="163">
                  <c:v>43</c:v>
                </c:pt>
                <c:pt idx="164">
                  <c:v>44</c:v>
                </c:pt>
                <c:pt idx="165">
                  <c:v>41</c:v>
                </c:pt>
                <c:pt idx="166">
                  <c:v>47</c:v>
                </c:pt>
                <c:pt idx="167">
                  <c:v>13</c:v>
                </c:pt>
                <c:pt idx="168">
                  <c:v>43</c:v>
                </c:pt>
                <c:pt idx="169">
                  <c:v>54</c:v>
                </c:pt>
                <c:pt idx="170">
                  <c:v>81</c:v>
                </c:pt>
                <c:pt idx="171">
                  <c:v>57</c:v>
                </c:pt>
                <c:pt idx="172">
                  <c:v>79</c:v>
                </c:pt>
                <c:pt idx="173">
                  <c:v>66</c:v>
                </c:pt>
                <c:pt idx="174">
                  <c:v>50</c:v>
                </c:pt>
                <c:pt idx="175">
                  <c:v>46</c:v>
                </c:pt>
                <c:pt idx="176">
                  <c:v>69</c:v>
                </c:pt>
                <c:pt idx="177">
                  <c:v>77</c:v>
                </c:pt>
                <c:pt idx="178">
                  <c:v>81</c:v>
                </c:pt>
                <c:pt idx="179">
                  <c:v>53</c:v>
                </c:pt>
                <c:pt idx="180">
                  <c:v>68</c:v>
                </c:pt>
                <c:pt idx="181">
                  <c:v>80</c:v>
                </c:pt>
                <c:pt idx="182">
                  <c:v>68</c:v>
                </c:pt>
                <c:pt idx="183">
                  <c:v>73</c:v>
                </c:pt>
                <c:pt idx="184">
                  <c:v>68</c:v>
                </c:pt>
                <c:pt idx="185">
                  <c:v>79</c:v>
                </c:pt>
                <c:pt idx="186">
                  <c:v>56</c:v>
                </c:pt>
                <c:pt idx="187">
                  <c:v>70</c:v>
                </c:pt>
                <c:pt idx="188">
                  <c:v>76</c:v>
                </c:pt>
                <c:pt idx="189">
                  <c:v>56</c:v>
                </c:pt>
                <c:pt idx="190">
                  <c:v>72</c:v>
                </c:pt>
                <c:pt idx="191">
                  <c:v>25</c:v>
                </c:pt>
              </c:numCache>
            </c:numRef>
          </c:val>
        </c:ser>
        <c:dLbls/>
        <c:marker val="1"/>
        <c:axId val="84050304"/>
        <c:axId val="84051840"/>
      </c:lineChart>
      <c:catAx>
        <c:axId val="84050304"/>
        <c:scaling>
          <c:orientation val="minMax"/>
        </c:scaling>
        <c:axPos val="b"/>
        <c:majorTickMark val="none"/>
        <c:tickLblPos val="nextTo"/>
        <c:crossAx val="84051840"/>
        <c:crosses val="autoZero"/>
        <c:auto val="1"/>
        <c:lblAlgn val="ctr"/>
        <c:lblOffset val="100"/>
        <c:tickLblSkip val="12"/>
      </c:catAx>
      <c:valAx>
        <c:axId val="84051840"/>
        <c:scaling>
          <c:orientation val="minMax"/>
          <c:max val="85"/>
          <c:min val="0"/>
        </c:scaling>
        <c:axPos val="l"/>
        <c:majorGridlines/>
        <c:title>
          <c:tx>
            <c:rich>
              <a:bodyPr/>
              <a:lstStyle/>
              <a:p>
                <a:pPr>
                  <a:defRPr/>
                </a:pPr>
                <a:r>
                  <a:rPr lang="nl-NL"/>
                  <a:t>Number of reports</a:t>
                </a:r>
              </a:p>
            </c:rich>
          </c:tx>
        </c:title>
        <c:numFmt formatCode="Standaard" sourceLinked="1"/>
        <c:majorTickMark val="none"/>
        <c:tickLblPos val="nextTo"/>
        <c:crossAx val="84050304"/>
        <c:crosses val="autoZero"/>
        <c:crossBetween val="between"/>
      </c:valAx>
    </c:plotArea>
    <c:legend>
      <c:legendPos val="b"/>
    </c:legend>
    <c:plotVisOnly val="1"/>
    <c:dispBlanksAs val="gap"/>
  </c:chart>
  <c:spPr>
    <a:ln>
      <a:solidFill>
        <a:schemeClr val="accent1"/>
      </a:solidFill>
    </a:ln>
  </c:spPr>
  <c:externalData r:id="rId1"/>
  <c:userShapes r:id="rId2"/>
</c:chartSpace>
</file>

<file path=word/charts/chart2.xml><?xml version="1.0" encoding="utf-8"?>
<c:chartSpace xmlns:c="http://schemas.openxmlformats.org/drawingml/2006/chart" xmlns:a="http://schemas.openxmlformats.org/drawingml/2006/main" xmlns:r="http://schemas.openxmlformats.org/officeDocument/2006/relationships">
  <c:lang val="en-US"/>
  <c:chart>
    <c:autoTitleDeleted val="1"/>
    <c:plotArea>
      <c:layout>
        <c:manualLayout>
          <c:layoutTarget val="inner"/>
          <c:xMode val="edge"/>
          <c:yMode val="edge"/>
          <c:x val="0.15461785225564753"/>
          <c:y val="6.3807584396777986E-2"/>
          <c:w val="0.69078246629427764"/>
          <c:h val="0.50861118653271786"/>
        </c:manualLayout>
      </c:layout>
      <c:barChart>
        <c:barDir val="col"/>
        <c:grouping val="clustered"/>
        <c:ser>
          <c:idx val="0"/>
          <c:order val="0"/>
          <c:tx>
            <c:v>2008</c:v>
          </c:tx>
          <c:spPr>
            <a:ln w="28575">
              <a:noFill/>
            </a:ln>
          </c:spPr>
          <c:cat>
            <c:strRef>
              <c:f>Sheet1!$U$54:$U$66</c:f>
              <c:strCache>
                <c:ptCount val="13"/>
                <c:pt idx="0">
                  <c:v>January</c:v>
                </c:pt>
                <c:pt idx="1">
                  <c:v>February</c:v>
                </c:pt>
                <c:pt idx="2">
                  <c:v>March</c:v>
                </c:pt>
                <c:pt idx="3">
                  <c:v>April</c:v>
                </c:pt>
                <c:pt idx="4">
                  <c:v>May</c:v>
                </c:pt>
                <c:pt idx="5">
                  <c:v>June</c:v>
                </c:pt>
                <c:pt idx="6">
                  <c:v>July</c:v>
                </c:pt>
                <c:pt idx="7">
                  <c:v>August</c:v>
                </c:pt>
                <c:pt idx="8">
                  <c:v>September</c:v>
                </c:pt>
                <c:pt idx="9">
                  <c:v>October</c:v>
                </c:pt>
                <c:pt idx="10">
                  <c:v>November</c:v>
                </c:pt>
                <c:pt idx="11">
                  <c:v>December</c:v>
                </c:pt>
                <c:pt idx="12">
                  <c:v>Unknown</c:v>
                </c:pt>
              </c:strCache>
            </c:strRef>
          </c:cat>
          <c:val>
            <c:numRef>
              <c:f>Sheet1!$V$54:$V$66</c:f>
              <c:numCache>
                <c:formatCode>0%</c:formatCode>
                <c:ptCount val="13"/>
                <c:pt idx="0">
                  <c:v>0</c:v>
                </c:pt>
                <c:pt idx="1">
                  <c:v>0.37500000000000433</c:v>
                </c:pt>
                <c:pt idx="2">
                  <c:v>0.37500000000000433</c:v>
                </c:pt>
                <c:pt idx="3">
                  <c:v>0</c:v>
                </c:pt>
                <c:pt idx="4">
                  <c:v>0.125</c:v>
                </c:pt>
                <c:pt idx="5">
                  <c:v>0</c:v>
                </c:pt>
                <c:pt idx="6">
                  <c:v>0</c:v>
                </c:pt>
                <c:pt idx="7">
                  <c:v>0</c:v>
                </c:pt>
                <c:pt idx="8">
                  <c:v>0</c:v>
                </c:pt>
                <c:pt idx="9">
                  <c:v>0</c:v>
                </c:pt>
                <c:pt idx="10">
                  <c:v>0</c:v>
                </c:pt>
                <c:pt idx="11">
                  <c:v>0.125</c:v>
                </c:pt>
                <c:pt idx="12">
                  <c:v>0</c:v>
                </c:pt>
              </c:numCache>
            </c:numRef>
          </c:val>
        </c:ser>
        <c:ser>
          <c:idx val="1"/>
          <c:order val="1"/>
          <c:tx>
            <c:v>2009</c:v>
          </c:tx>
          <c:spPr>
            <a:ln w="28575">
              <a:noFill/>
            </a:ln>
          </c:spPr>
          <c:cat>
            <c:strRef>
              <c:f>Sheet1!$U$54:$U$66</c:f>
              <c:strCache>
                <c:ptCount val="13"/>
                <c:pt idx="0">
                  <c:v>January</c:v>
                </c:pt>
                <c:pt idx="1">
                  <c:v>February</c:v>
                </c:pt>
                <c:pt idx="2">
                  <c:v>March</c:v>
                </c:pt>
                <c:pt idx="3">
                  <c:v>April</c:v>
                </c:pt>
                <c:pt idx="4">
                  <c:v>May</c:v>
                </c:pt>
                <c:pt idx="5">
                  <c:v>June</c:v>
                </c:pt>
                <c:pt idx="6">
                  <c:v>July</c:v>
                </c:pt>
                <c:pt idx="7">
                  <c:v>August</c:v>
                </c:pt>
                <c:pt idx="8">
                  <c:v>September</c:v>
                </c:pt>
                <c:pt idx="9">
                  <c:v>October</c:v>
                </c:pt>
                <c:pt idx="10">
                  <c:v>November</c:v>
                </c:pt>
                <c:pt idx="11">
                  <c:v>December</c:v>
                </c:pt>
                <c:pt idx="12">
                  <c:v>Unknown</c:v>
                </c:pt>
              </c:strCache>
            </c:strRef>
          </c:cat>
          <c:val>
            <c:numRef>
              <c:f>Sheet1!$W$54:$W$66</c:f>
              <c:numCache>
                <c:formatCode>0%</c:formatCode>
                <c:ptCount val="13"/>
                <c:pt idx="0">
                  <c:v>0</c:v>
                </c:pt>
                <c:pt idx="1">
                  <c:v>0</c:v>
                </c:pt>
                <c:pt idx="2">
                  <c:v>0</c:v>
                </c:pt>
                <c:pt idx="3">
                  <c:v>0.33333333333333331</c:v>
                </c:pt>
                <c:pt idx="4">
                  <c:v>0.33333333333333331</c:v>
                </c:pt>
                <c:pt idx="5">
                  <c:v>0</c:v>
                </c:pt>
                <c:pt idx="6">
                  <c:v>0</c:v>
                </c:pt>
                <c:pt idx="7">
                  <c:v>0.33333333333333331</c:v>
                </c:pt>
                <c:pt idx="8">
                  <c:v>0</c:v>
                </c:pt>
                <c:pt idx="9">
                  <c:v>0</c:v>
                </c:pt>
                <c:pt idx="10">
                  <c:v>0</c:v>
                </c:pt>
                <c:pt idx="11">
                  <c:v>0</c:v>
                </c:pt>
                <c:pt idx="12">
                  <c:v>0</c:v>
                </c:pt>
              </c:numCache>
            </c:numRef>
          </c:val>
        </c:ser>
        <c:ser>
          <c:idx val="2"/>
          <c:order val="2"/>
          <c:tx>
            <c:v>2010</c:v>
          </c:tx>
          <c:spPr>
            <a:ln w="28575">
              <a:noFill/>
            </a:ln>
          </c:spPr>
          <c:cat>
            <c:strRef>
              <c:f>Sheet1!$U$54:$U$66</c:f>
              <c:strCache>
                <c:ptCount val="13"/>
                <c:pt idx="0">
                  <c:v>January</c:v>
                </c:pt>
                <c:pt idx="1">
                  <c:v>February</c:v>
                </c:pt>
                <c:pt idx="2">
                  <c:v>March</c:v>
                </c:pt>
                <c:pt idx="3">
                  <c:v>April</c:v>
                </c:pt>
                <c:pt idx="4">
                  <c:v>May</c:v>
                </c:pt>
                <c:pt idx="5">
                  <c:v>June</c:v>
                </c:pt>
                <c:pt idx="6">
                  <c:v>July</c:v>
                </c:pt>
                <c:pt idx="7">
                  <c:v>August</c:v>
                </c:pt>
                <c:pt idx="8">
                  <c:v>September</c:v>
                </c:pt>
                <c:pt idx="9">
                  <c:v>October</c:v>
                </c:pt>
                <c:pt idx="10">
                  <c:v>November</c:v>
                </c:pt>
                <c:pt idx="11">
                  <c:v>December</c:v>
                </c:pt>
                <c:pt idx="12">
                  <c:v>Unknown</c:v>
                </c:pt>
              </c:strCache>
            </c:strRef>
          </c:cat>
          <c:val>
            <c:numRef>
              <c:f>Sheet1!$X$54:$X$66</c:f>
              <c:numCache>
                <c:formatCode>0%</c:formatCode>
                <c:ptCount val="13"/>
                <c:pt idx="0">
                  <c:v>7.6923076923077024E-2</c:v>
                </c:pt>
                <c:pt idx="1">
                  <c:v>0</c:v>
                </c:pt>
                <c:pt idx="2">
                  <c:v>0.61538461538461564</c:v>
                </c:pt>
                <c:pt idx="3">
                  <c:v>0</c:v>
                </c:pt>
                <c:pt idx="4">
                  <c:v>0</c:v>
                </c:pt>
                <c:pt idx="5">
                  <c:v>7.6923076923077024E-2</c:v>
                </c:pt>
                <c:pt idx="6">
                  <c:v>0</c:v>
                </c:pt>
                <c:pt idx="7">
                  <c:v>0</c:v>
                </c:pt>
                <c:pt idx="8">
                  <c:v>0</c:v>
                </c:pt>
                <c:pt idx="9">
                  <c:v>7.6923076923077024E-2</c:v>
                </c:pt>
                <c:pt idx="10">
                  <c:v>0</c:v>
                </c:pt>
                <c:pt idx="11">
                  <c:v>7.6923076923077024E-2</c:v>
                </c:pt>
                <c:pt idx="12">
                  <c:v>7.6923076923077024E-2</c:v>
                </c:pt>
              </c:numCache>
            </c:numRef>
          </c:val>
        </c:ser>
        <c:ser>
          <c:idx val="3"/>
          <c:order val="3"/>
          <c:tx>
            <c:v>2011</c:v>
          </c:tx>
          <c:spPr>
            <a:ln w="28575">
              <a:noFill/>
            </a:ln>
          </c:spPr>
          <c:cat>
            <c:strRef>
              <c:f>Sheet1!$U$54:$U$66</c:f>
              <c:strCache>
                <c:ptCount val="13"/>
                <c:pt idx="0">
                  <c:v>January</c:v>
                </c:pt>
                <c:pt idx="1">
                  <c:v>February</c:v>
                </c:pt>
                <c:pt idx="2">
                  <c:v>March</c:v>
                </c:pt>
                <c:pt idx="3">
                  <c:v>April</c:v>
                </c:pt>
                <c:pt idx="4">
                  <c:v>May</c:v>
                </c:pt>
                <c:pt idx="5">
                  <c:v>June</c:v>
                </c:pt>
                <c:pt idx="6">
                  <c:v>July</c:v>
                </c:pt>
                <c:pt idx="7">
                  <c:v>August</c:v>
                </c:pt>
                <c:pt idx="8">
                  <c:v>September</c:v>
                </c:pt>
                <c:pt idx="9">
                  <c:v>October</c:v>
                </c:pt>
                <c:pt idx="10">
                  <c:v>November</c:v>
                </c:pt>
                <c:pt idx="11">
                  <c:v>December</c:v>
                </c:pt>
                <c:pt idx="12">
                  <c:v>Unknown</c:v>
                </c:pt>
              </c:strCache>
            </c:strRef>
          </c:cat>
          <c:val>
            <c:numRef>
              <c:f>Sheet1!$Y$54:$Y$66</c:f>
              <c:numCache>
                <c:formatCode>0%</c:formatCode>
                <c:ptCount val="13"/>
                <c:pt idx="0">
                  <c:v>0</c:v>
                </c:pt>
                <c:pt idx="1">
                  <c:v>0</c:v>
                </c:pt>
                <c:pt idx="2">
                  <c:v>0.17647058823529421</c:v>
                </c:pt>
                <c:pt idx="3">
                  <c:v>0.1176470588235297</c:v>
                </c:pt>
                <c:pt idx="4">
                  <c:v>0.17647058823529421</c:v>
                </c:pt>
                <c:pt idx="5">
                  <c:v>0</c:v>
                </c:pt>
                <c:pt idx="6">
                  <c:v>0</c:v>
                </c:pt>
                <c:pt idx="7">
                  <c:v>0.1176470588235297</c:v>
                </c:pt>
                <c:pt idx="8">
                  <c:v>0.1176470588235297</c:v>
                </c:pt>
                <c:pt idx="9">
                  <c:v>0.17647058823529421</c:v>
                </c:pt>
                <c:pt idx="10">
                  <c:v>0</c:v>
                </c:pt>
                <c:pt idx="11">
                  <c:v>0.1176470588235297</c:v>
                </c:pt>
                <c:pt idx="12">
                  <c:v>0</c:v>
                </c:pt>
              </c:numCache>
            </c:numRef>
          </c:val>
        </c:ser>
        <c:dLbls/>
        <c:axId val="84122240"/>
        <c:axId val="84136704"/>
      </c:barChart>
      <c:catAx>
        <c:axId val="84122240"/>
        <c:scaling>
          <c:orientation val="minMax"/>
        </c:scaling>
        <c:axPos val="b"/>
        <c:majorGridlines/>
        <c:title>
          <c:tx>
            <c:rich>
              <a:bodyPr/>
              <a:lstStyle/>
              <a:p>
                <a:pPr>
                  <a:defRPr/>
                </a:pPr>
                <a:r>
                  <a:rPr lang="nl-NL"/>
                  <a:t>Month</a:t>
                </a:r>
              </a:p>
            </c:rich>
          </c:tx>
        </c:title>
        <c:majorTickMark val="none"/>
        <c:tickLblPos val="nextTo"/>
        <c:crossAx val="84136704"/>
        <c:crosses val="autoZero"/>
        <c:auto val="1"/>
        <c:lblAlgn val="ctr"/>
        <c:lblOffset val="100"/>
      </c:catAx>
      <c:valAx>
        <c:axId val="84136704"/>
        <c:scaling>
          <c:orientation val="minMax"/>
        </c:scaling>
        <c:axPos val="l"/>
        <c:majorGridlines/>
        <c:title>
          <c:tx>
            <c:rich>
              <a:bodyPr/>
              <a:lstStyle/>
              <a:p>
                <a:pPr>
                  <a:defRPr/>
                </a:pPr>
                <a:r>
                  <a:rPr lang="nl-NL"/>
                  <a:t>Percentage</a:t>
                </a:r>
              </a:p>
            </c:rich>
          </c:tx>
        </c:title>
        <c:numFmt formatCode="0%" sourceLinked="1"/>
        <c:majorTickMark val="none"/>
        <c:tickLblPos val="nextTo"/>
        <c:crossAx val="84122240"/>
        <c:crosses val="autoZero"/>
        <c:crossBetween val="between"/>
      </c:valAx>
    </c:plotArea>
    <c:legend>
      <c:legendPos val="r"/>
    </c:legend>
    <c:plotVisOnly val="1"/>
    <c:dispBlanksAs val="gap"/>
  </c:chart>
  <c:spPr>
    <a:ln>
      <a:solidFill>
        <a:schemeClr val="accent1"/>
      </a:solidFill>
    </a:ln>
  </c:sp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v>2008</c:v>
          </c:tx>
          <c:cat>
            <c:strRef>
              <c:f>Sheet1!$U$70:$U$77</c:f>
              <c:strCache>
                <c:ptCount val="8"/>
                <c:pt idx="0">
                  <c:v>Monday</c:v>
                </c:pt>
                <c:pt idx="1">
                  <c:v>Tuesday</c:v>
                </c:pt>
                <c:pt idx="2">
                  <c:v>Wednesday</c:v>
                </c:pt>
                <c:pt idx="3">
                  <c:v>Thursday</c:v>
                </c:pt>
                <c:pt idx="4">
                  <c:v>Friday</c:v>
                </c:pt>
                <c:pt idx="5">
                  <c:v>Saturday</c:v>
                </c:pt>
                <c:pt idx="6">
                  <c:v>Sunday</c:v>
                </c:pt>
                <c:pt idx="7">
                  <c:v>Unknown</c:v>
                </c:pt>
              </c:strCache>
            </c:strRef>
          </c:cat>
          <c:val>
            <c:numRef>
              <c:f>Sheet1!$V$70:$V$77</c:f>
              <c:numCache>
                <c:formatCode>0%</c:formatCode>
                <c:ptCount val="8"/>
                <c:pt idx="0">
                  <c:v>0</c:v>
                </c:pt>
                <c:pt idx="1">
                  <c:v>0.25</c:v>
                </c:pt>
                <c:pt idx="2">
                  <c:v>0.37500000000000433</c:v>
                </c:pt>
                <c:pt idx="3">
                  <c:v>0.37500000000000433</c:v>
                </c:pt>
                <c:pt idx="4">
                  <c:v>0</c:v>
                </c:pt>
                <c:pt idx="5">
                  <c:v>0</c:v>
                </c:pt>
                <c:pt idx="6">
                  <c:v>0</c:v>
                </c:pt>
                <c:pt idx="7">
                  <c:v>0</c:v>
                </c:pt>
              </c:numCache>
            </c:numRef>
          </c:val>
        </c:ser>
        <c:ser>
          <c:idx val="1"/>
          <c:order val="1"/>
          <c:tx>
            <c:v>2009</c:v>
          </c:tx>
          <c:cat>
            <c:strRef>
              <c:f>Sheet1!$U$70:$U$77</c:f>
              <c:strCache>
                <c:ptCount val="8"/>
                <c:pt idx="0">
                  <c:v>Monday</c:v>
                </c:pt>
                <c:pt idx="1">
                  <c:v>Tuesday</c:v>
                </c:pt>
                <c:pt idx="2">
                  <c:v>Wednesday</c:v>
                </c:pt>
                <c:pt idx="3">
                  <c:v>Thursday</c:v>
                </c:pt>
                <c:pt idx="4">
                  <c:v>Friday</c:v>
                </c:pt>
                <c:pt idx="5">
                  <c:v>Saturday</c:v>
                </c:pt>
                <c:pt idx="6">
                  <c:v>Sunday</c:v>
                </c:pt>
                <c:pt idx="7">
                  <c:v>Unknown</c:v>
                </c:pt>
              </c:strCache>
            </c:strRef>
          </c:cat>
          <c:val>
            <c:numRef>
              <c:f>Sheet1!$W$70:$W$77</c:f>
              <c:numCache>
                <c:formatCode>0%</c:formatCode>
                <c:ptCount val="8"/>
                <c:pt idx="0">
                  <c:v>0</c:v>
                </c:pt>
                <c:pt idx="1">
                  <c:v>0.66666666666666663</c:v>
                </c:pt>
                <c:pt idx="2">
                  <c:v>0.33333333333333331</c:v>
                </c:pt>
                <c:pt idx="3">
                  <c:v>0</c:v>
                </c:pt>
                <c:pt idx="4">
                  <c:v>0</c:v>
                </c:pt>
                <c:pt idx="5">
                  <c:v>0</c:v>
                </c:pt>
                <c:pt idx="6">
                  <c:v>0</c:v>
                </c:pt>
                <c:pt idx="7">
                  <c:v>0</c:v>
                </c:pt>
              </c:numCache>
            </c:numRef>
          </c:val>
        </c:ser>
        <c:ser>
          <c:idx val="2"/>
          <c:order val="2"/>
          <c:tx>
            <c:v>2010</c:v>
          </c:tx>
          <c:cat>
            <c:strRef>
              <c:f>Sheet1!$U$70:$U$77</c:f>
              <c:strCache>
                <c:ptCount val="8"/>
                <c:pt idx="0">
                  <c:v>Monday</c:v>
                </c:pt>
                <c:pt idx="1">
                  <c:v>Tuesday</c:v>
                </c:pt>
                <c:pt idx="2">
                  <c:v>Wednesday</c:v>
                </c:pt>
                <c:pt idx="3">
                  <c:v>Thursday</c:v>
                </c:pt>
                <c:pt idx="4">
                  <c:v>Friday</c:v>
                </c:pt>
                <c:pt idx="5">
                  <c:v>Saturday</c:v>
                </c:pt>
                <c:pt idx="6">
                  <c:v>Sunday</c:v>
                </c:pt>
                <c:pt idx="7">
                  <c:v>Unknown</c:v>
                </c:pt>
              </c:strCache>
            </c:strRef>
          </c:cat>
          <c:val>
            <c:numRef>
              <c:f>Sheet1!$X$70:$X$77</c:f>
              <c:numCache>
                <c:formatCode>0%</c:formatCode>
                <c:ptCount val="8"/>
                <c:pt idx="0">
                  <c:v>7.6923076923076927E-2</c:v>
                </c:pt>
                <c:pt idx="1">
                  <c:v>7.6923076923076927E-2</c:v>
                </c:pt>
                <c:pt idx="2">
                  <c:v>0.23076923076923514</c:v>
                </c:pt>
                <c:pt idx="3">
                  <c:v>0.23076923076923514</c:v>
                </c:pt>
                <c:pt idx="4">
                  <c:v>0.30769230769230782</c:v>
                </c:pt>
                <c:pt idx="5">
                  <c:v>0</c:v>
                </c:pt>
                <c:pt idx="6">
                  <c:v>0</c:v>
                </c:pt>
                <c:pt idx="7">
                  <c:v>7.6923076923076927E-2</c:v>
                </c:pt>
              </c:numCache>
            </c:numRef>
          </c:val>
        </c:ser>
        <c:ser>
          <c:idx val="3"/>
          <c:order val="3"/>
          <c:tx>
            <c:v>2011</c:v>
          </c:tx>
          <c:cat>
            <c:strRef>
              <c:f>Sheet1!$U$70:$U$77</c:f>
              <c:strCache>
                <c:ptCount val="8"/>
                <c:pt idx="0">
                  <c:v>Monday</c:v>
                </c:pt>
                <c:pt idx="1">
                  <c:v>Tuesday</c:v>
                </c:pt>
                <c:pt idx="2">
                  <c:v>Wednesday</c:v>
                </c:pt>
                <c:pt idx="3">
                  <c:v>Thursday</c:v>
                </c:pt>
                <c:pt idx="4">
                  <c:v>Friday</c:v>
                </c:pt>
                <c:pt idx="5">
                  <c:v>Saturday</c:v>
                </c:pt>
                <c:pt idx="6">
                  <c:v>Sunday</c:v>
                </c:pt>
                <c:pt idx="7">
                  <c:v>Unknown</c:v>
                </c:pt>
              </c:strCache>
            </c:strRef>
          </c:cat>
          <c:val>
            <c:numRef>
              <c:f>Sheet1!$Y$70:$Y$77</c:f>
              <c:numCache>
                <c:formatCode>0%</c:formatCode>
                <c:ptCount val="8"/>
                <c:pt idx="0">
                  <c:v>0.11764705882352942</c:v>
                </c:pt>
                <c:pt idx="1">
                  <c:v>0.17647058823529421</c:v>
                </c:pt>
                <c:pt idx="2">
                  <c:v>0.29411764705882382</c:v>
                </c:pt>
                <c:pt idx="3">
                  <c:v>0.2352941176470589</c:v>
                </c:pt>
                <c:pt idx="4">
                  <c:v>5.8823529411764705E-2</c:v>
                </c:pt>
                <c:pt idx="5">
                  <c:v>5.8823529411764705E-2</c:v>
                </c:pt>
                <c:pt idx="6">
                  <c:v>5.8823529411764705E-2</c:v>
                </c:pt>
                <c:pt idx="7">
                  <c:v>0</c:v>
                </c:pt>
              </c:numCache>
            </c:numRef>
          </c:val>
        </c:ser>
        <c:dLbls/>
        <c:axId val="80777600"/>
        <c:axId val="80779520"/>
      </c:barChart>
      <c:catAx>
        <c:axId val="80777600"/>
        <c:scaling>
          <c:orientation val="minMax"/>
        </c:scaling>
        <c:axPos val="b"/>
        <c:majorGridlines/>
        <c:title>
          <c:tx>
            <c:rich>
              <a:bodyPr/>
              <a:lstStyle/>
              <a:p>
                <a:pPr>
                  <a:defRPr/>
                </a:pPr>
                <a:r>
                  <a:rPr lang="nl-NL"/>
                  <a:t>Day</a:t>
                </a:r>
              </a:p>
            </c:rich>
          </c:tx>
          <c:layout>
            <c:manualLayout>
              <c:xMode val="edge"/>
              <c:yMode val="edge"/>
              <c:x val="0.41120319335083338"/>
              <c:y val="0.87405074365704283"/>
            </c:manualLayout>
          </c:layout>
        </c:title>
        <c:majorTickMark val="none"/>
        <c:tickLblPos val="nextTo"/>
        <c:crossAx val="80779520"/>
        <c:crosses val="autoZero"/>
        <c:auto val="1"/>
        <c:lblAlgn val="ctr"/>
        <c:lblOffset val="100"/>
      </c:catAx>
      <c:valAx>
        <c:axId val="80779520"/>
        <c:scaling>
          <c:orientation val="minMax"/>
        </c:scaling>
        <c:axPos val="l"/>
        <c:majorGridlines/>
        <c:title>
          <c:tx>
            <c:rich>
              <a:bodyPr/>
              <a:lstStyle/>
              <a:p>
                <a:pPr>
                  <a:defRPr/>
                </a:pPr>
                <a:r>
                  <a:rPr lang="nl-NL"/>
                  <a:t>Percentage</a:t>
                </a:r>
              </a:p>
            </c:rich>
          </c:tx>
        </c:title>
        <c:numFmt formatCode="0%" sourceLinked="1"/>
        <c:tickLblPos val="nextTo"/>
        <c:crossAx val="80777600"/>
        <c:crosses val="autoZero"/>
        <c:crossBetween val="between"/>
      </c:valAx>
    </c:plotArea>
    <c:legend>
      <c:legendPos val="r"/>
    </c:legend>
    <c:plotVisOnly val="1"/>
    <c:dispBlanksAs val="gap"/>
  </c:chart>
  <c:spPr>
    <a:ln>
      <a:solidFill>
        <a:srgbClr val="4F81BD"/>
      </a:solidFill>
    </a:ln>
  </c:sp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v>2008</c:v>
          </c:tx>
          <c:cat>
            <c:strRef>
              <c:f>Sheet1!$U$81:$U$93</c:f>
              <c:strCache>
                <c:ptCount val="13"/>
                <c:pt idx="0">
                  <c:v>Groningen</c:v>
                </c:pt>
                <c:pt idx="1">
                  <c:v>Friesland</c:v>
                </c:pt>
                <c:pt idx="2">
                  <c:v>Drenthe</c:v>
                </c:pt>
                <c:pt idx="3">
                  <c:v>Overijsel</c:v>
                </c:pt>
                <c:pt idx="4">
                  <c:v>Gelderland</c:v>
                </c:pt>
                <c:pt idx="5">
                  <c:v>Flevoland</c:v>
                </c:pt>
                <c:pt idx="6">
                  <c:v>Utrecht</c:v>
                </c:pt>
                <c:pt idx="7">
                  <c:v>Brabant</c:v>
                </c:pt>
                <c:pt idx="8">
                  <c:v>Limburg</c:v>
                </c:pt>
                <c:pt idx="9">
                  <c:v>Zeeland</c:v>
                </c:pt>
                <c:pt idx="10">
                  <c:v>Zuid-Holland</c:v>
                </c:pt>
                <c:pt idx="11">
                  <c:v>Noord-Holland</c:v>
                </c:pt>
                <c:pt idx="12">
                  <c:v>Unknown</c:v>
                </c:pt>
              </c:strCache>
            </c:strRef>
          </c:cat>
          <c:val>
            <c:numRef>
              <c:f>Sheet1!$V$81:$V$93</c:f>
              <c:numCache>
                <c:formatCode>0%</c:formatCode>
                <c:ptCount val="13"/>
                <c:pt idx="0">
                  <c:v>0</c:v>
                </c:pt>
                <c:pt idx="1">
                  <c:v>0</c:v>
                </c:pt>
                <c:pt idx="2">
                  <c:v>0</c:v>
                </c:pt>
                <c:pt idx="3">
                  <c:v>0</c:v>
                </c:pt>
                <c:pt idx="4">
                  <c:v>0.125</c:v>
                </c:pt>
                <c:pt idx="5">
                  <c:v>0</c:v>
                </c:pt>
                <c:pt idx="6">
                  <c:v>0</c:v>
                </c:pt>
                <c:pt idx="7">
                  <c:v>0</c:v>
                </c:pt>
                <c:pt idx="8">
                  <c:v>0.5</c:v>
                </c:pt>
                <c:pt idx="9">
                  <c:v>0.125</c:v>
                </c:pt>
                <c:pt idx="10">
                  <c:v>0</c:v>
                </c:pt>
                <c:pt idx="11">
                  <c:v>0.125</c:v>
                </c:pt>
                <c:pt idx="12">
                  <c:v>0.125</c:v>
                </c:pt>
              </c:numCache>
            </c:numRef>
          </c:val>
        </c:ser>
        <c:ser>
          <c:idx val="1"/>
          <c:order val="1"/>
          <c:tx>
            <c:v>2009</c:v>
          </c:tx>
          <c:cat>
            <c:strRef>
              <c:f>Sheet1!$U$81:$U$93</c:f>
              <c:strCache>
                <c:ptCount val="13"/>
                <c:pt idx="0">
                  <c:v>Groningen</c:v>
                </c:pt>
                <c:pt idx="1">
                  <c:v>Friesland</c:v>
                </c:pt>
                <c:pt idx="2">
                  <c:v>Drenthe</c:v>
                </c:pt>
                <c:pt idx="3">
                  <c:v>Overijsel</c:v>
                </c:pt>
                <c:pt idx="4">
                  <c:v>Gelderland</c:v>
                </c:pt>
                <c:pt idx="5">
                  <c:v>Flevoland</c:v>
                </c:pt>
                <c:pt idx="6">
                  <c:v>Utrecht</c:v>
                </c:pt>
                <c:pt idx="7">
                  <c:v>Brabant</c:v>
                </c:pt>
                <c:pt idx="8">
                  <c:v>Limburg</c:v>
                </c:pt>
                <c:pt idx="9">
                  <c:v>Zeeland</c:v>
                </c:pt>
                <c:pt idx="10">
                  <c:v>Zuid-Holland</c:v>
                </c:pt>
                <c:pt idx="11">
                  <c:v>Noord-Holland</c:v>
                </c:pt>
                <c:pt idx="12">
                  <c:v>Unknown</c:v>
                </c:pt>
              </c:strCache>
            </c:strRef>
          </c:cat>
          <c:val>
            <c:numRef>
              <c:f>Sheet1!$W$81:$W$93</c:f>
              <c:numCache>
                <c:formatCode>0%</c:formatCode>
                <c:ptCount val="13"/>
                <c:pt idx="0">
                  <c:v>0</c:v>
                </c:pt>
                <c:pt idx="1">
                  <c:v>0</c:v>
                </c:pt>
                <c:pt idx="2">
                  <c:v>0</c:v>
                </c:pt>
                <c:pt idx="3">
                  <c:v>0</c:v>
                </c:pt>
                <c:pt idx="4">
                  <c:v>0</c:v>
                </c:pt>
                <c:pt idx="5">
                  <c:v>0</c:v>
                </c:pt>
                <c:pt idx="6">
                  <c:v>0</c:v>
                </c:pt>
                <c:pt idx="7">
                  <c:v>0.33333333333333331</c:v>
                </c:pt>
                <c:pt idx="8">
                  <c:v>0</c:v>
                </c:pt>
                <c:pt idx="9">
                  <c:v>0</c:v>
                </c:pt>
                <c:pt idx="10">
                  <c:v>0.33333333333333331</c:v>
                </c:pt>
                <c:pt idx="11">
                  <c:v>0.33333333333333331</c:v>
                </c:pt>
                <c:pt idx="12">
                  <c:v>0</c:v>
                </c:pt>
              </c:numCache>
            </c:numRef>
          </c:val>
        </c:ser>
        <c:ser>
          <c:idx val="2"/>
          <c:order val="2"/>
          <c:tx>
            <c:v>2010</c:v>
          </c:tx>
          <c:cat>
            <c:strRef>
              <c:f>Sheet1!$U$81:$U$93</c:f>
              <c:strCache>
                <c:ptCount val="13"/>
                <c:pt idx="0">
                  <c:v>Groningen</c:v>
                </c:pt>
                <c:pt idx="1">
                  <c:v>Friesland</c:v>
                </c:pt>
                <c:pt idx="2">
                  <c:v>Drenthe</c:v>
                </c:pt>
                <c:pt idx="3">
                  <c:v>Overijsel</c:v>
                </c:pt>
                <c:pt idx="4">
                  <c:v>Gelderland</c:v>
                </c:pt>
                <c:pt idx="5">
                  <c:v>Flevoland</c:v>
                </c:pt>
                <c:pt idx="6">
                  <c:v>Utrecht</c:v>
                </c:pt>
                <c:pt idx="7">
                  <c:v>Brabant</c:v>
                </c:pt>
                <c:pt idx="8">
                  <c:v>Limburg</c:v>
                </c:pt>
                <c:pt idx="9">
                  <c:v>Zeeland</c:v>
                </c:pt>
                <c:pt idx="10">
                  <c:v>Zuid-Holland</c:v>
                </c:pt>
                <c:pt idx="11">
                  <c:v>Noord-Holland</c:v>
                </c:pt>
                <c:pt idx="12">
                  <c:v>Unknown</c:v>
                </c:pt>
              </c:strCache>
            </c:strRef>
          </c:cat>
          <c:val>
            <c:numRef>
              <c:f>Sheet1!$X$81:$X$93</c:f>
              <c:numCache>
                <c:formatCode>0%</c:formatCode>
                <c:ptCount val="13"/>
                <c:pt idx="0">
                  <c:v>0</c:v>
                </c:pt>
                <c:pt idx="1">
                  <c:v>0</c:v>
                </c:pt>
                <c:pt idx="2">
                  <c:v>0</c:v>
                </c:pt>
                <c:pt idx="3">
                  <c:v>0</c:v>
                </c:pt>
                <c:pt idx="4">
                  <c:v>0.15384615384615746</c:v>
                </c:pt>
                <c:pt idx="5">
                  <c:v>7.6923076923076927E-2</c:v>
                </c:pt>
                <c:pt idx="6">
                  <c:v>0.15384615384615746</c:v>
                </c:pt>
                <c:pt idx="7">
                  <c:v>7.6923076923076927E-2</c:v>
                </c:pt>
                <c:pt idx="8">
                  <c:v>7.6923076923076927E-2</c:v>
                </c:pt>
                <c:pt idx="9">
                  <c:v>0</c:v>
                </c:pt>
                <c:pt idx="10">
                  <c:v>7.6923076923076927E-2</c:v>
                </c:pt>
                <c:pt idx="11">
                  <c:v>0.23076923076923514</c:v>
                </c:pt>
                <c:pt idx="12">
                  <c:v>0.15384615384615746</c:v>
                </c:pt>
              </c:numCache>
            </c:numRef>
          </c:val>
        </c:ser>
        <c:ser>
          <c:idx val="3"/>
          <c:order val="3"/>
          <c:tx>
            <c:v>2011</c:v>
          </c:tx>
          <c:cat>
            <c:strRef>
              <c:f>Sheet1!$U$81:$U$93</c:f>
              <c:strCache>
                <c:ptCount val="13"/>
                <c:pt idx="0">
                  <c:v>Groningen</c:v>
                </c:pt>
                <c:pt idx="1">
                  <c:v>Friesland</c:v>
                </c:pt>
                <c:pt idx="2">
                  <c:v>Drenthe</c:v>
                </c:pt>
                <c:pt idx="3">
                  <c:v>Overijsel</c:v>
                </c:pt>
                <c:pt idx="4">
                  <c:v>Gelderland</c:v>
                </c:pt>
                <c:pt idx="5">
                  <c:v>Flevoland</c:v>
                </c:pt>
                <c:pt idx="6">
                  <c:v>Utrecht</c:v>
                </c:pt>
                <c:pt idx="7">
                  <c:v>Brabant</c:v>
                </c:pt>
                <c:pt idx="8">
                  <c:v>Limburg</c:v>
                </c:pt>
                <c:pt idx="9">
                  <c:v>Zeeland</c:v>
                </c:pt>
                <c:pt idx="10">
                  <c:v>Zuid-Holland</c:v>
                </c:pt>
                <c:pt idx="11">
                  <c:v>Noord-Holland</c:v>
                </c:pt>
                <c:pt idx="12">
                  <c:v>Unknown</c:v>
                </c:pt>
              </c:strCache>
            </c:strRef>
          </c:cat>
          <c:val>
            <c:numRef>
              <c:f>Sheet1!$Y$81:$Y$93</c:f>
              <c:numCache>
                <c:formatCode>0%</c:formatCode>
                <c:ptCount val="13"/>
                <c:pt idx="0">
                  <c:v>5.8823529411764705E-2</c:v>
                </c:pt>
                <c:pt idx="1">
                  <c:v>0</c:v>
                </c:pt>
                <c:pt idx="2">
                  <c:v>0</c:v>
                </c:pt>
                <c:pt idx="3">
                  <c:v>0</c:v>
                </c:pt>
                <c:pt idx="4">
                  <c:v>0.11764705882352942</c:v>
                </c:pt>
                <c:pt idx="5">
                  <c:v>5.8823529411764705E-2</c:v>
                </c:pt>
                <c:pt idx="6">
                  <c:v>0.11764705882352942</c:v>
                </c:pt>
                <c:pt idx="7">
                  <c:v>0.11764705882352942</c:v>
                </c:pt>
                <c:pt idx="8">
                  <c:v>0.2352941176470589</c:v>
                </c:pt>
                <c:pt idx="9">
                  <c:v>5.8823529411764705E-2</c:v>
                </c:pt>
                <c:pt idx="10">
                  <c:v>0.17647058823529421</c:v>
                </c:pt>
                <c:pt idx="11">
                  <c:v>5.8823529411764705E-2</c:v>
                </c:pt>
                <c:pt idx="12">
                  <c:v>0</c:v>
                </c:pt>
              </c:numCache>
            </c:numRef>
          </c:val>
        </c:ser>
        <c:dLbls/>
        <c:axId val="88684416"/>
        <c:axId val="88707072"/>
      </c:barChart>
      <c:catAx>
        <c:axId val="88684416"/>
        <c:scaling>
          <c:orientation val="minMax"/>
        </c:scaling>
        <c:axPos val="b"/>
        <c:majorGridlines/>
        <c:title>
          <c:tx>
            <c:rich>
              <a:bodyPr/>
              <a:lstStyle/>
              <a:p>
                <a:pPr>
                  <a:defRPr/>
                </a:pPr>
                <a:r>
                  <a:rPr lang="nl-NL"/>
                  <a:t>Region</a:t>
                </a:r>
              </a:p>
            </c:rich>
          </c:tx>
        </c:title>
        <c:majorTickMark val="none"/>
        <c:tickLblPos val="nextTo"/>
        <c:crossAx val="88707072"/>
        <c:crosses val="autoZero"/>
        <c:auto val="1"/>
        <c:lblAlgn val="ctr"/>
        <c:lblOffset val="100"/>
      </c:catAx>
      <c:valAx>
        <c:axId val="88707072"/>
        <c:scaling>
          <c:orientation val="minMax"/>
        </c:scaling>
        <c:axPos val="l"/>
        <c:majorGridlines/>
        <c:title>
          <c:tx>
            <c:rich>
              <a:bodyPr/>
              <a:lstStyle/>
              <a:p>
                <a:pPr>
                  <a:defRPr/>
                </a:pPr>
                <a:r>
                  <a:rPr lang="nl-NL"/>
                  <a:t>Amount</a:t>
                </a:r>
              </a:p>
            </c:rich>
          </c:tx>
        </c:title>
        <c:numFmt formatCode="0%" sourceLinked="1"/>
        <c:tickLblPos val="nextTo"/>
        <c:crossAx val="88684416"/>
        <c:crosses val="autoZero"/>
        <c:crossBetween val="between"/>
      </c:valAx>
    </c:plotArea>
    <c:legend>
      <c:legendPos val="r"/>
    </c:legend>
    <c:plotVisOnly val="1"/>
    <c:dispBlanksAs val="gap"/>
  </c:chart>
  <c:spPr>
    <a:noFill/>
    <a:ln>
      <a:solidFill>
        <a:srgbClr val="4F81BD"/>
      </a:solidFill>
    </a:ln>
  </c:sp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a:pPr>
            <a:r>
              <a:rPr lang="nl-NL"/>
              <a:t>Vehicle crime</a:t>
            </a:r>
          </a:p>
        </c:rich>
      </c:tx>
    </c:title>
    <c:plotArea>
      <c:layout/>
      <c:lineChart>
        <c:grouping val="standard"/>
        <c:ser>
          <c:idx val="0"/>
          <c:order val="0"/>
          <c:tx>
            <c:v>Vehicle theft</c:v>
          </c:tx>
          <c:marker>
            <c:symbol val="none"/>
          </c:marker>
          <c:cat>
            <c:strRef>
              <c:f>Sheet1!$A$2:$A$193</c:f>
              <c:strCache>
                <c:ptCount val="192"/>
                <c:pt idx="0">
                  <c:v>Jan-96</c:v>
                </c:pt>
                <c:pt idx="1">
                  <c:v>Feb-96</c:v>
                </c:pt>
                <c:pt idx="2">
                  <c:v>Mar-96</c:v>
                </c:pt>
                <c:pt idx="3">
                  <c:v>Apr-96</c:v>
                </c:pt>
                <c:pt idx="4">
                  <c:v>May-96</c:v>
                </c:pt>
                <c:pt idx="5">
                  <c:v>Jun-96</c:v>
                </c:pt>
                <c:pt idx="6">
                  <c:v>Jul-96</c:v>
                </c:pt>
                <c:pt idx="7">
                  <c:v>Aug-96</c:v>
                </c:pt>
                <c:pt idx="8">
                  <c:v>Sep-96</c:v>
                </c:pt>
                <c:pt idx="9">
                  <c:v>Oct-96</c:v>
                </c:pt>
                <c:pt idx="10">
                  <c:v>Nov-96</c:v>
                </c:pt>
                <c:pt idx="11">
                  <c:v>Dec-96</c:v>
                </c:pt>
                <c:pt idx="12">
                  <c:v>Jan-97</c:v>
                </c:pt>
                <c:pt idx="13">
                  <c:v>Feb-97</c:v>
                </c:pt>
                <c:pt idx="14">
                  <c:v>Mar-97</c:v>
                </c:pt>
                <c:pt idx="15">
                  <c:v>Apr-97</c:v>
                </c:pt>
                <c:pt idx="16">
                  <c:v>May-97</c:v>
                </c:pt>
                <c:pt idx="17">
                  <c:v>Jun-97</c:v>
                </c:pt>
                <c:pt idx="18">
                  <c:v>Jul-97</c:v>
                </c:pt>
                <c:pt idx="19">
                  <c:v>Aug-97</c:v>
                </c:pt>
                <c:pt idx="20">
                  <c:v>Sep-97</c:v>
                </c:pt>
                <c:pt idx="21">
                  <c:v>Oct-97</c:v>
                </c:pt>
                <c:pt idx="22">
                  <c:v>Nov-97</c:v>
                </c:pt>
                <c:pt idx="23">
                  <c:v>Dec-97</c:v>
                </c:pt>
                <c:pt idx="24">
                  <c:v>Jan-98</c:v>
                </c:pt>
                <c:pt idx="25">
                  <c:v>Feb-98</c:v>
                </c:pt>
                <c:pt idx="26">
                  <c:v>Mar-98</c:v>
                </c:pt>
                <c:pt idx="27">
                  <c:v>Apr-98</c:v>
                </c:pt>
                <c:pt idx="28">
                  <c:v>May-98</c:v>
                </c:pt>
                <c:pt idx="29">
                  <c:v>Jun-98</c:v>
                </c:pt>
                <c:pt idx="30">
                  <c:v>Jul-98</c:v>
                </c:pt>
                <c:pt idx="31">
                  <c:v>Aug-98</c:v>
                </c:pt>
                <c:pt idx="32">
                  <c:v>Sep-98</c:v>
                </c:pt>
                <c:pt idx="33">
                  <c:v>Oct-98</c:v>
                </c:pt>
                <c:pt idx="34">
                  <c:v>Nov-98</c:v>
                </c:pt>
                <c:pt idx="35">
                  <c:v>Dec-98</c:v>
                </c:pt>
                <c:pt idx="36">
                  <c:v>Jan-99</c:v>
                </c:pt>
                <c:pt idx="37">
                  <c:v>Feb-99</c:v>
                </c:pt>
                <c:pt idx="38">
                  <c:v>Mar-99</c:v>
                </c:pt>
                <c:pt idx="39">
                  <c:v>Apr-99</c:v>
                </c:pt>
                <c:pt idx="40">
                  <c:v>May-99</c:v>
                </c:pt>
                <c:pt idx="41">
                  <c:v>Jun-99</c:v>
                </c:pt>
                <c:pt idx="42">
                  <c:v>Jul-99</c:v>
                </c:pt>
                <c:pt idx="43">
                  <c:v>Aug-99</c:v>
                </c:pt>
                <c:pt idx="44">
                  <c:v>Sep-99</c:v>
                </c:pt>
                <c:pt idx="45">
                  <c:v>Oct-99</c:v>
                </c:pt>
                <c:pt idx="46">
                  <c:v>Nov-99</c:v>
                </c:pt>
                <c:pt idx="47">
                  <c:v>Dec-99</c:v>
                </c:pt>
                <c:pt idx="48">
                  <c:v>Jan-00</c:v>
                </c:pt>
                <c:pt idx="49">
                  <c:v>Feb-00</c:v>
                </c:pt>
                <c:pt idx="50">
                  <c:v>Mar-00</c:v>
                </c:pt>
                <c:pt idx="51">
                  <c:v>Apr-00</c:v>
                </c:pt>
                <c:pt idx="52">
                  <c:v>May-00</c:v>
                </c:pt>
                <c:pt idx="53">
                  <c:v>Jun-00</c:v>
                </c:pt>
                <c:pt idx="54">
                  <c:v>Jul-00</c:v>
                </c:pt>
                <c:pt idx="55">
                  <c:v>Aug-00</c:v>
                </c:pt>
                <c:pt idx="56">
                  <c:v>Sep-00</c:v>
                </c:pt>
                <c:pt idx="57">
                  <c:v>Oct-00</c:v>
                </c:pt>
                <c:pt idx="58">
                  <c:v>Nov-00</c:v>
                </c:pt>
                <c:pt idx="59">
                  <c:v>Dec-00</c:v>
                </c:pt>
                <c:pt idx="60">
                  <c:v>Jan-01</c:v>
                </c:pt>
                <c:pt idx="61">
                  <c:v>Feb-01</c:v>
                </c:pt>
                <c:pt idx="62">
                  <c:v>Mar-01</c:v>
                </c:pt>
                <c:pt idx="63">
                  <c:v>Apr-01</c:v>
                </c:pt>
                <c:pt idx="64">
                  <c:v>May-01</c:v>
                </c:pt>
                <c:pt idx="65">
                  <c:v>Jun-01</c:v>
                </c:pt>
                <c:pt idx="66">
                  <c:v>Jul-01</c:v>
                </c:pt>
                <c:pt idx="67">
                  <c:v>Aug-01</c:v>
                </c:pt>
                <c:pt idx="68">
                  <c:v>Sep-01</c:v>
                </c:pt>
                <c:pt idx="69">
                  <c:v>Oct-01</c:v>
                </c:pt>
                <c:pt idx="70">
                  <c:v>Nov-01</c:v>
                </c:pt>
                <c:pt idx="71">
                  <c:v>Dec-01</c:v>
                </c:pt>
                <c:pt idx="72">
                  <c:v>Jan-02</c:v>
                </c:pt>
                <c:pt idx="73">
                  <c:v>Feb-02</c:v>
                </c:pt>
                <c:pt idx="74">
                  <c:v>Mar-02</c:v>
                </c:pt>
                <c:pt idx="75">
                  <c:v>Apr-02</c:v>
                </c:pt>
                <c:pt idx="76">
                  <c:v>May-02</c:v>
                </c:pt>
                <c:pt idx="77">
                  <c:v>Jun-02</c:v>
                </c:pt>
                <c:pt idx="78">
                  <c:v>Jul-02</c:v>
                </c:pt>
                <c:pt idx="79">
                  <c:v>Aug-02</c:v>
                </c:pt>
                <c:pt idx="80">
                  <c:v>Sep-02</c:v>
                </c:pt>
                <c:pt idx="81">
                  <c:v>Oct-02</c:v>
                </c:pt>
                <c:pt idx="82">
                  <c:v>Nov-02</c:v>
                </c:pt>
                <c:pt idx="83">
                  <c:v>Dec-02</c:v>
                </c:pt>
                <c:pt idx="84">
                  <c:v>Jan-03</c:v>
                </c:pt>
                <c:pt idx="85">
                  <c:v>Feb-03</c:v>
                </c:pt>
                <c:pt idx="86">
                  <c:v>mrt-03</c:v>
                </c:pt>
                <c:pt idx="87">
                  <c:v>Apr-03</c:v>
                </c:pt>
                <c:pt idx="88">
                  <c:v>May-03</c:v>
                </c:pt>
                <c:pt idx="89">
                  <c:v>Jun-03</c:v>
                </c:pt>
                <c:pt idx="90">
                  <c:v>Jul-03</c:v>
                </c:pt>
                <c:pt idx="91">
                  <c:v>Aug-03</c:v>
                </c:pt>
                <c:pt idx="92">
                  <c:v>Sep-03</c:v>
                </c:pt>
                <c:pt idx="93">
                  <c:v>Oct-03</c:v>
                </c:pt>
                <c:pt idx="94">
                  <c:v>Nov-03</c:v>
                </c:pt>
                <c:pt idx="95">
                  <c:v>Dec-03</c:v>
                </c:pt>
                <c:pt idx="96">
                  <c:v>Jan-04</c:v>
                </c:pt>
                <c:pt idx="97">
                  <c:v>Feb-04</c:v>
                </c:pt>
                <c:pt idx="98">
                  <c:v>mrt-04</c:v>
                </c:pt>
                <c:pt idx="99">
                  <c:v>Apr-04</c:v>
                </c:pt>
                <c:pt idx="100">
                  <c:v>May-04</c:v>
                </c:pt>
                <c:pt idx="101">
                  <c:v>Jun-04</c:v>
                </c:pt>
                <c:pt idx="102">
                  <c:v>Jul-04</c:v>
                </c:pt>
                <c:pt idx="103">
                  <c:v>Aug-04</c:v>
                </c:pt>
                <c:pt idx="104">
                  <c:v>Sep-04</c:v>
                </c:pt>
                <c:pt idx="105">
                  <c:v>Oct-04</c:v>
                </c:pt>
                <c:pt idx="106">
                  <c:v>Nov-04</c:v>
                </c:pt>
                <c:pt idx="107">
                  <c:v>Dec-04</c:v>
                </c:pt>
                <c:pt idx="108">
                  <c:v>Jan-05</c:v>
                </c:pt>
                <c:pt idx="109">
                  <c:v>Feb-05</c:v>
                </c:pt>
                <c:pt idx="110">
                  <c:v>mrt-05</c:v>
                </c:pt>
                <c:pt idx="111">
                  <c:v>Apr-05</c:v>
                </c:pt>
                <c:pt idx="112">
                  <c:v>May-05</c:v>
                </c:pt>
                <c:pt idx="113">
                  <c:v>Jun-05</c:v>
                </c:pt>
                <c:pt idx="114">
                  <c:v>Jul-05</c:v>
                </c:pt>
                <c:pt idx="115">
                  <c:v>Aug-05</c:v>
                </c:pt>
                <c:pt idx="116">
                  <c:v>Sep-05</c:v>
                </c:pt>
                <c:pt idx="117">
                  <c:v>Oct-05</c:v>
                </c:pt>
                <c:pt idx="118">
                  <c:v>Nov-05</c:v>
                </c:pt>
                <c:pt idx="119">
                  <c:v>Dec-05</c:v>
                </c:pt>
                <c:pt idx="120">
                  <c:v>Jan-06</c:v>
                </c:pt>
                <c:pt idx="121">
                  <c:v>Feb-06</c:v>
                </c:pt>
                <c:pt idx="122">
                  <c:v>mrt-06</c:v>
                </c:pt>
                <c:pt idx="123">
                  <c:v>Apr-06</c:v>
                </c:pt>
                <c:pt idx="124">
                  <c:v>May-06</c:v>
                </c:pt>
                <c:pt idx="125">
                  <c:v>Jun-06</c:v>
                </c:pt>
                <c:pt idx="126">
                  <c:v>Jul-06</c:v>
                </c:pt>
                <c:pt idx="127">
                  <c:v>Aug-06</c:v>
                </c:pt>
                <c:pt idx="128">
                  <c:v>Sep-06</c:v>
                </c:pt>
                <c:pt idx="129">
                  <c:v>Oct-06</c:v>
                </c:pt>
                <c:pt idx="130">
                  <c:v>Nov-06</c:v>
                </c:pt>
                <c:pt idx="131">
                  <c:v>Dec-06</c:v>
                </c:pt>
                <c:pt idx="132">
                  <c:v>Jan-07</c:v>
                </c:pt>
                <c:pt idx="133">
                  <c:v>Feb-07</c:v>
                </c:pt>
                <c:pt idx="134">
                  <c:v>mrt-07</c:v>
                </c:pt>
                <c:pt idx="135">
                  <c:v>Apr-07</c:v>
                </c:pt>
                <c:pt idx="136">
                  <c:v>May-07</c:v>
                </c:pt>
                <c:pt idx="137">
                  <c:v>Jun-07</c:v>
                </c:pt>
                <c:pt idx="138">
                  <c:v>Jul-07</c:v>
                </c:pt>
                <c:pt idx="139">
                  <c:v>Aug-07</c:v>
                </c:pt>
                <c:pt idx="140">
                  <c:v>Sep-07</c:v>
                </c:pt>
                <c:pt idx="141">
                  <c:v>Oct-07</c:v>
                </c:pt>
                <c:pt idx="142">
                  <c:v>Nov-07</c:v>
                </c:pt>
                <c:pt idx="143">
                  <c:v>Dec-07</c:v>
                </c:pt>
                <c:pt idx="144">
                  <c:v>Jan-08</c:v>
                </c:pt>
                <c:pt idx="145">
                  <c:v>Feb-08</c:v>
                </c:pt>
                <c:pt idx="146">
                  <c:v>mrt-08</c:v>
                </c:pt>
                <c:pt idx="147">
                  <c:v>Apr-08</c:v>
                </c:pt>
                <c:pt idx="148">
                  <c:v>May-08</c:v>
                </c:pt>
                <c:pt idx="149">
                  <c:v>Jun-08</c:v>
                </c:pt>
                <c:pt idx="150">
                  <c:v>Jul-08</c:v>
                </c:pt>
                <c:pt idx="151">
                  <c:v>Aug-08</c:v>
                </c:pt>
                <c:pt idx="152">
                  <c:v>Sep-08</c:v>
                </c:pt>
                <c:pt idx="153">
                  <c:v>Oct-08</c:v>
                </c:pt>
                <c:pt idx="154">
                  <c:v>Nov-08</c:v>
                </c:pt>
                <c:pt idx="155">
                  <c:v>Dec-08</c:v>
                </c:pt>
                <c:pt idx="156">
                  <c:v>Jan-09</c:v>
                </c:pt>
                <c:pt idx="157">
                  <c:v>Feb-09</c:v>
                </c:pt>
                <c:pt idx="158">
                  <c:v>mrt-09</c:v>
                </c:pt>
                <c:pt idx="159">
                  <c:v>Apr-09</c:v>
                </c:pt>
                <c:pt idx="160">
                  <c:v>May-09</c:v>
                </c:pt>
                <c:pt idx="161">
                  <c:v>Jun-09</c:v>
                </c:pt>
                <c:pt idx="162">
                  <c:v>Jul-09</c:v>
                </c:pt>
                <c:pt idx="163">
                  <c:v>Aug-09</c:v>
                </c:pt>
                <c:pt idx="164">
                  <c:v>Sep-09</c:v>
                </c:pt>
                <c:pt idx="165">
                  <c:v>Oct-09</c:v>
                </c:pt>
                <c:pt idx="166">
                  <c:v>Nov-09</c:v>
                </c:pt>
                <c:pt idx="167">
                  <c:v>Dec-09</c:v>
                </c:pt>
                <c:pt idx="168">
                  <c:v>Jan-10</c:v>
                </c:pt>
                <c:pt idx="169">
                  <c:v>Feb-10</c:v>
                </c:pt>
                <c:pt idx="170">
                  <c:v>mrt-10</c:v>
                </c:pt>
                <c:pt idx="171">
                  <c:v>Apr-10</c:v>
                </c:pt>
                <c:pt idx="172">
                  <c:v>May-10</c:v>
                </c:pt>
                <c:pt idx="173">
                  <c:v>Jun-10</c:v>
                </c:pt>
                <c:pt idx="174">
                  <c:v>Jul-10</c:v>
                </c:pt>
                <c:pt idx="175">
                  <c:v>Aug-10</c:v>
                </c:pt>
                <c:pt idx="176">
                  <c:v>Sep-10</c:v>
                </c:pt>
                <c:pt idx="177">
                  <c:v>Oct-10</c:v>
                </c:pt>
                <c:pt idx="178">
                  <c:v>Nov-10</c:v>
                </c:pt>
                <c:pt idx="179">
                  <c:v>Dec-10</c:v>
                </c:pt>
                <c:pt idx="180">
                  <c:v>Jan-11</c:v>
                </c:pt>
                <c:pt idx="181">
                  <c:v>Feb-11</c:v>
                </c:pt>
                <c:pt idx="182">
                  <c:v>mrt-11</c:v>
                </c:pt>
                <c:pt idx="183">
                  <c:v>Apr-11</c:v>
                </c:pt>
                <c:pt idx="184">
                  <c:v>May-11</c:v>
                </c:pt>
                <c:pt idx="185">
                  <c:v>Jun-11</c:v>
                </c:pt>
                <c:pt idx="186">
                  <c:v>Jul-11</c:v>
                </c:pt>
                <c:pt idx="187">
                  <c:v>Aug-11</c:v>
                </c:pt>
                <c:pt idx="188">
                  <c:v>Sep-11</c:v>
                </c:pt>
                <c:pt idx="189">
                  <c:v>Oct-11</c:v>
                </c:pt>
                <c:pt idx="190">
                  <c:v>Nov-11</c:v>
                </c:pt>
                <c:pt idx="191">
                  <c:v>Dec-11</c:v>
                </c:pt>
              </c:strCache>
            </c:strRef>
          </c:cat>
          <c:val>
            <c:numRef>
              <c:f>Sheet1!$B$2:$B$193</c:f>
              <c:numCache>
                <c:formatCode>Standaard</c:formatCode>
                <c:ptCount val="192"/>
                <c:pt idx="0">
                  <c:v>20</c:v>
                </c:pt>
                <c:pt idx="1">
                  <c:v>14</c:v>
                </c:pt>
                <c:pt idx="2">
                  <c:v>22</c:v>
                </c:pt>
                <c:pt idx="3">
                  <c:v>16</c:v>
                </c:pt>
                <c:pt idx="4">
                  <c:v>17</c:v>
                </c:pt>
                <c:pt idx="5">
                  <c:v>15</c:v>
                </c:pt>
                <c:pt idx="6">
                  <c:v>18</c:v>
                </c:pt>
                <c:pt idx="7">
                  <c:v>23</c:v>
                </c:pt>
                <c:pt idx="8">
                  <c:v>22</c:v>
                </c:pt>
                <c:pt idx="9">
                  <c:v>22</c:v>
                </c:pt>
                <c:pt idx="10">
                  <c:v>9</c:v>
                </c:pt>
                <c:pt idx="11">
                  <c:v>18</c:v>
                </c:pt>
                <c:pt idx="12">
                  <c:v>7</c:v>
                </c:pt>
                <c:pt idx="13">
                  <c:v>11</c:v>
                </c:pt>
                <c:pt idx="14">
                  <c:v>43</c:v>
                </c:pt>
                <c:pt idx="15">
                  <c:v>21</c:v>
                </c:pt>
                <c:pt idx="16">
                  <c:v>12</c:v>
                </c:pt>
                <c:pt idx="17">
                  <c:v>29</c:v>
                </c:pt>
                <c:pt idx="18">
                  <c:v>13</c:v>
                </c:pt>
                <c:pt idx="19">
                  <c:v>13</c:v>
                </c:pt>
                <c:pt idx="20">
                  <c:v>14</c:v>
                </c:pt>
                <c:pt idx="21">
                  <c:v>9</c:v>
                </c:pt>
                <c:pt idx="22">
                  <c:v>10</c:v>
                </c:pt>
                <c:pt idx="23">
                  <c:v>9</c:v>
                </c:pt>
                <c:pt idx="24">
                  <c:v>15</c:v>
                </c:pt>
                <c:pt idx="25">
                  <c:v>11</c:v>
                </c:pt>
                <c:pt idx="26">
                  <c:v>12</c:v>
                </c:pt>
                <c:pt idx="27">
                  <c:v>12</c:v>
                </c:pt>
                <c:pt idx="28">
                  <c:v>13</c:v>
                </c:pt>
                <c:pt idx="29">
                  <c:v>8</c:v>
                </c:pt>
                <c:pt idx="30">
                  <c:v>15</c:v>
                </c:pt>
                <c:pt idx="31">
                  <c:v>17</c:v>
                </c:pt>
                <c:pt idx="32">
                  <c:v>15</c:v>
                </c:pt>
                <c:pt idx="33">
                  <c:v>13</c:v>
                </c:pt>
                <c:pt idx="34">
                  <c:v>10</c:v>
                </c:pt>
                <c:pt idx="35">
                  <c:v>10</c:v>
                </c:pt>
                <c:pt idx="36">
                  <c:v>25</c:v>
                </c:pt>
                <c:pt idx="37">
                  <c:v>14</c:v>
                </c:pt>
                <c:pt idx="38">
                  <c:v>11</c:v>
                </c:pt>
                <c:pt idx="39">
                  <c:v>17</c:v>
                </c:pt>
                <c:pt idx="40">
                  <c:v>12</c:v>
                </c:pt>
                <c:pt idx="41">
                  <c:v>9</c:v>
                </c:pt>
                <c:pt idx="42">
                  <c:v>19</c:v>
                </c:pt>
                <c:pt idx="43">
                  <c:v>9</c:v>
                </c:pt>
                <c:pt idx="44">
                  <c:v>1</c:v>
                </c:pt>
                <c:pt idx="45">
                  <c:v>25</c:v>
                </c:pt>
                <c:pt idx="46">
                  <c:v>27</c:v>
                </c:pt>
                <c:pt idx="47">
                  <c:v>13</c:v>
                </c:pt>
                <c:pt idx="48">
                  <c:v>17</c:v>
                </c:pt>
                <c:pt idx="49">
                  <c:v>23</c:v>
                </c:pt>
                <c:pt idx="50">
                  <c:v>16</c:v>
                </c:pt>
                <c:pt idx="51">
                  <c:v>13</c:v>
                </c:pt>
                <c:pt idx="52">
                  <c:v>21</c:v>
                </c:pt>
                <c:pt idx="53">
                  <c:v>19</c:v>
                </c:pt>
                <c:pt idx="54">
                  <c:v>25</c:v>
                </c:pt>
                <c:pt idx="55">
                  <c:v>27</c:v>
                </c:pt>
                <c:pt idx="56">
                  <c:v>33</c:v>
                </c:pt>
                <c:pt idx="57">
                  <c:v>30</c:v>
                </c:pt>
                <c:pt idx="58">
                  <c:v>31</c:v>
                </c:pt>
                <c:pt idx="59">
                  <c:v>24</c:v>
                </c:pt>
                <c:pt idx="60">
                  <c:v>32</c:v>
                </c:pt>
                <c:pt idx="61">
                  <c:v>26</c:v>
                </c:pt>
                <c:pt idx="62">
                  <c:v>26</c:v>
                </c:pt>
                <c:pt idx="63">
                  <c:v>11</c:v>
                </c:pt>
                <c:pt idx="64">
                  <c:v>33</c:v>
                </c:pt>
                <c:pt idx="65">
                  <c:v>22</c:v>
                </c:pt>
                <c:pt idx="66">
                  <c:v>27</c:v>
                </c:pt>
                <c:pt idx="67">
                  <c:v>21</c:v>
                </c:pt>
                <c:pt idx="68">
                  <c:v>28</c:v>
                </c:pt>
                <c:pt idx="69">
                  <c:v>21</c:v>
                </c:pt>
                <c:pt idx="70">
                  <c:v>32</c:v>
                </c:pt>
                <c:pt idx="71">
                  <c:v>20</c:v>
                </c:pt>
                <c:pt idx="72">
                  <c:v>25</c:v>
                </c:pt>
                <c:pt idx="73">
                  <c:v>27</c:v>
                </c:pt>
                <c:pt idx="74">
                  <c:v>27</c:v>
                </c:pt>
                <c:pt idx="75">
                  <c:v>35</c:v>
                </c:pt>
                <c:pt idx="76">
                  <c:v>35</c:v>
                </c:pt>
                <c:pt idx="77">
                  <c:v>35</c:v>
                </c:pt>
                <c:pt idx="78">
                  <c:v>32</c:v>
                </c:pt>
                <c:pt idx="79">
                  <c:v>27</c:v>
                </c:pt>
                <c:pt idx="80">
                  <c:v>33</c:v>
                </c:pt>
                <c:pt idx="81">
                  <c:v>45</c:v>
                </c:pt>
                <c:pt idx="82">
                  <c:v>44</c:v>
                </c:pt>
                <c:pt idx="83">
                  <c:v>40</c:v>
                </c:pt>
                <c:pt idx="84">
                  <c:v>26</c:v>
                </c:pt>
                <c:pt idx="85">
                  <c:v>24</c:v>
                </c:pt>
                <c:pt idx="86">
                  <c:v>28</c:v>
                </c:pt>
                <c:pt idx="87">
                  <c:v>22</c:v>
                </c:pt>
                <c:pt idx="88">
                  <c:v>18</c:v>
                </c:pt>
                <c:pt idx="89">
                  <c:v>18</c:v>
                </c:pt>
                <c:pt idx="90">
                  <c:v>19</c:v>
                </c:pt>
                <c:pt idx="91">
                  <c:v>30</c:v>
                </c:pt>
                <c:pt idx="92">
                  <c:v>31</c:v>
                </c:pt>
                <c:pt idx="93">
                  <c:v>24</c:v>
                </c:pt>
                <c:pt idx="94">
                  <c:v>25</c:v>
                </c:pt>
                <c:pt idx="95">
                  <c:v>33</c:v>
                </c:pt>
                <c:pt idx="96">
                  <c:v>26</c:v>
                </c:pt>
                <c:pt idx="97">
                  <c:v>30</c:v>
                </c:pt>
                <c:pt idx="98">
                  <c:v>36</c:v>
                </c:pt>
                <c:pt idx="99">
                  <c:v>24</c:v>
                </c:pt>
                <c:pt idx="100">
                  <c:v>23</c:v>
                </c:pt>
                <c:pt idx="101">
                  <c:v>31</c:v>
                </c:pt>
                <c:pt idx="102">
                  <c:v>25</c:v>
                </c:pt>
                <c:pt idx="103">
                  <c:v>18</c:v>
                </c:pt>
                <c:pt idx="104">
                  <c:v>24</c:v>
                </c:pt>
                <c:pt idx="105">
                  <c:v>30</c:v>
                </c:pt>
                <c:pt idx="106">
                  <c:v>34</c:v>
                </c:pt>
                <c:pt idx="107">
                  <c:v>24</c:v>
                </c:pt>
                <c:pt idx="108">
                  <c:v>32</c:v>
                </c:pt>
                <c:pt idx="109">
                  <c:v>23</c:v>
                </c:pt>
                <c:pt idx="110">
                  <c:v>33</c:v>
                </c:pt>
                <c:pt idx="111">
                  <c:v>31</c:v>
                </c:pt>
                <c:pt idx="112">
                  <c:v>33</c:v>
                </c:pt>
                <c:pt idx="113">
                  <c:v>15</c:v>
                </c:pt>
                <c:pt idx="114">
                  <c:v>28</c:v>
                </c:pt>
                <c:pt idx="115">
                  <c:v>16</c:v>
                </c:pt>
                <c:pt idx="116">
                  <c:v>25</c:v>
                </c:pt>
                <c:pt idx="117">
                  <c:v>29</c:v>
                </c:pt>
                <c:pt idx="118">
                  <c:v>20</c:v>
                </c:pt>
                <c:pt idx="119">
                  <c:v>10</c:v>
                </c:pt>
                <c:pt idx="120">
                  <c:v>23</c:v>
                </c:pt>
                <c:pt idx="121">
                  <c:v>14</c:v>
                </c:pt>
                <c:pt idx="122">
                  <c:v>16</c:v>
                </c:pt>
                <c:pt idx="123">
                  <c:v>22</c:v>
                </c:pt>
                <c:pt idx="124">
                  <c:v>25</c:v>
                </c:pt>
                <c:pt idx="125">
                  <c:v>27</c:v>
                </c:pt>
                <c:pt idx="126">
                  <c:v>14</c:v>
                </c:pt>
                <c:pt idx="127">
                  <c:v>27</c:v>
                </c:pt>
                <c:pt idx="128">
                  <c:v>39</c:v>
                </c:pt>
                <c:pt idx="129">
                  <c:v>33</c:v>
                </c:pt>
                <c:pt idx="130">
                  <c:v>24</c:v>
                </c:pt>
                <c:pt idx="131">
                  <c:v>18</c:v>
                </c:pt>
                <c:pt idx="132">
                  <c:v>22</c:v>
                </c:pt>
                <c:pt idx="133">
                  <c:v>16</c:v>
                </c:pt>
                <c:pt idx="134">
                  <c:v>24</c:v>
                </c:pt>
                <c:pt idx="135">
                  <c:v>21</c:v>
                </c:pt>
                <c:pt idx="136">
                  <c:v>14</c:v>
                </c:pt>
                <c:pt idx="137">
                  <c:v>14</c:v>
                </c:pt>
                <c:pt idx="138">
                  <c:v>18</c:v>
                </c:pt>
                <c:pt idx="139">
                  <c:v>15</c:v>
                </c:pt>
                <c:pt idx="140">
                  <c:v>13</c:v>
                </c:pt>
                <c:pt idx="141">
                  <c:v>19</c:v>
                </c:pt>
                <c:pt idx="142">
                  <c:v>19</c:v>
                </c:pt>
                <c:pt idx="143">
                  <c:v>15</c:v>
                </c:pt>
                <c:pt idx="144">
                  <c:v>23</c:v>
                </c:pt>
                <c:pt idx="145">
                  <c:v>18</c:v>
                </c:pt>
                <c:pt idx="146">
                  <c:v>12</c:v>
                </c:pt>
                <c:pt idx="147">
                  <c:v>23</c:v>
                </c:pt>
                <c:pt idx="148">
                  <c:v>17</c:v>
                </c:pt>
                <c:pt idx="149">
                  <c:v>13</c:v>
                </c:pt>
                <c:pt idx="150">
                  <c:v>24</c:v>
                </c:pt>
                <c:pt idx="151">
                  <c:v>23</c:v>
                </c:pt>
                <c:pt idx="152">
                  <c:v>17</c:v>
                </c:pt>
                <c:pt idx="153">
                  <c:v>21</c:v>
                </c:pt>
                <c:pt idx="154">
                  <c:v>14</c:v>
                </c:pt>
                <c:pt idx="155">
                  <c:v>20</c:v>
                </c:pt>
                <c:pt idx="156">
                  <c:v>20</c:v>
                </c:pt>
                <c:pt idx="157">
                  <c:v>19</c:v>
                </c:pt>
                <c:pt idx="158">
                  <c:v>13</c:v>
                </c:pt>
                <c:pt idx="159">
                  <c:v>14</c:v>
                </c:pt>
                <c:pt idx="160">
                  <c:v>17</c:v>
                </c:pt>
                <c:pt idx="161">
                  <c:v>22</c:v>
                </c:pt>
                <c:pt idx="162">
                  <c:v>20</c:v>
                </c:pt>
                <c:pt idx="163">
                  <c:v>34</c:v>
                </c:pt>
                <c:pt idx="164">
                  <c:v>20</c:v>
                </c:pt>
                <c:pt idx="165">
                  <c:v>25</c:v>
                </c:pt>
                <c:pt idx="166">
                  <c:v>40</c:v>
                </c:pt>
                <c:pt idx="167">
                  <c:v>13</c:v>
                </c:pt>
                <c:pt idx="168">
                  <c:v>30</c:v>
                </c:pt>
                <c:pt idx="169">
                  <c:v>27</c:v>
                </c:pt>
                <c:pt idx="170">
                  <c:v>32</c:v>
                </c:pt>
                <c:pt idx="171">
                  <c:v>17</c:v>
                </c:pt>
                <c:pt idx="172">
                  <c:v>34</c:v>
                </c:pt>
                <c:pt idx="173">
                  <c:v>25</c:v>
                </c:pt>
                <c:pt idx="174">
                  <c:v>32</c:v>
                </c:pt>
                <c:pt idx="175">
                  <c:v>29</c:v>
                </c:pt>
                <c:pt idx="176">
                  <c:v>26</c:v>
                </c:pt>
                <c:pt idx="177">
                  <c:v>25</c:v>
                </c:pt>
                <c:pt idx="178">
                  <c:v>34</c:v>
                </c:pt>
                <c:pt idx="179">
                  <c:v>17</c:v>
                </c:pt>
                <c:pt idx="180">
                  <c:v>29</c:v>
                </c:pt>
                <c:pt idx="181">
                  <c:v>21</c:v>
                </c:pt>
                <c:pt idx="182">
                  <c:v>39</c:v>
                </c:pt>
                <c:pt idx="183">
                  <c:v>19</c:v>
                </c:pt>
                <c:pt idx="184">
                  <c:v>32</c:v>
                </c:pt>
                <c:pt idx="185">
                  <c:v>26</c:v>
                </c:pt>
                <c:pt idx="186">
                  <c:v>21</c:v>
                </c:pt>
                <c:pt idx="187">
                  <c:v>20</c:v>
                </c:pt>
                <c:pt idx="188">
                  <c:v>29</c:v>
                </c:pt>
                <c:pt idx="189">
                  <c:v>36</c:v>
                </c:pt>
                <c:pt idx="190">
                  <c:v>13</c:v>
                </c:pt>
                <c:pt idx="191">
                  <c:v>15</c:v>
                </c:pt>
              </c:numCache>
            </c:numRef>
          </c:val>
        </c:ser>
        <c:ser>
          <c:idx val="1"/>
          <c:order val="1"/>
          <c:tx>
            <c:v>Vehicle and Cargo theft</c:v>
          </c:tx>
          <c:marker>
            <c:symbol val="none"/>
          </c:marker>
          <c:cat>
            <c:strRef>
              <c:f>Sheet1!$A$2:$A$193</c:f>
              <c:strCache>
                <c:ptCount val="192"/>
                <c:pt idx="0">
                  <c:v>Jan-96</c:v>
                </c:pt>
                <c:pt idx="1">
                  <c:v>Feb-96</c:v>
                </c:pt>
                <c:pt idx="2">
                  <c:v>Mar-96</c:v>
                </c:pt>
                <c:pt idx="3">
                  <c:v>Apr-96</c:v>
                </c:pt>
                <c:pt idx="4">
                  <c:v>May-96</c:v>
                </c:pt>
                <c:pt idx="5">
                  <c:v>Jun-96</c:v>
                </c:pt>
                <c:pt idx="6">
                  <c:v>Jul-96</c:v>
                </c:pt>
                <c:pt idx="7">
                  <c:v>Aug-96</c:v>
                </c:pt>
                <c:pt idx="8">
                  <c:v>Sep-96</c:v>
                </c:pt>
                <c:pt idx="9">
                  <c:v>Oct-96</c:v>
                </c:pt>
                <c:pt idx="10">
                  <c:v>Nov-96</c:v>
                </c:pt>
                <c:pt idx="11">
                  <c:v>Dec-96</c:v>
                </c:pt>
                <c:pt idx="12">
                  <c:v>Jan-97</c:v>
                </c:pt>
                <c:pt idx="13">
                  <c:v>Feb-97</c:v>
                </c:pt>
                <c:pt idx="14">
                  <c:v>Mar-97</c:v>
                </c:pt>
                <c:pt idx="15">
                  <c:v>Apr-97</c:v>
                </c:pt>
                <c:pt idx="16">
                  <c:v>May-97</c:v>
                </c:pt>
                <c:pt idx="17">
                  <c:v>Jun-97</c:v>
                </c:pt>
                <c:pt idx="18">
                  <c:v>Jul-97</c:v>
                </c:pt>
                <c:pt idx="19">
                  <c:v>Aug-97</c:v>
                </c:pt>
                <c:pt idx="20">
                  <c:v>Sep-97</c:v>
                </c:pt>
                <c:pt idx="21">
                  <c:v>Oct-97</c:v>
                </c:pt>
                <c:pt idx="22">
                  <c:v>Nov-97</c:v>
                </c:pt>
                <c:pt idx="23">
                  <c:v>Dec-97</c:v>
                </c:pt>
                <c:pt idx="24">
                  <c:v>Jan-98</c:v>
                </c:pt>
                <c:pt idx="25">
                  <c:v>Feb-98</c:v>
                </c:pt>
                <c:pt idx="26">
                  <c:v>Mar-98</c:v>
                </c:pt>
                <c:pt idx="27">
                  <c:v>Apr-98</c:v>
                </c:pt>
                <c:pt idx="28">
                  <c:v>May-98</c:v>
                </c:pt>
                <c:pt idx="29">
                  <c:v>Jun-98</c:v>
                </c:pt>
                <c:pt idx="30">
                  <c:v>Jul-98</c:v>
                </c:pt>
                <c:pt idx="31">
                  <c:v>Aug-98</c:v>
                </c:pt>
                <c:pt idx="32">
                  <c:v>Sep-98</c:v>
                </c:pt>
                <c:pt idx="33">
                  <c:v>Oct-98</c:v>
                </c:pt>
                <c:pt idx="34">
                  <c:v>Nov-98</c:v>
                </c:pt>
                <c:pt idx="35">
                  <c:v>Dec-98</c:v>
                </c:pt>
                <c:pt idx="36">
                  <c:v>Jan-99</c:v>
                </c:pt>
                <c:pt idx="37">
                  <c:v>Feb-99</c:v>
                </c:pt>
                <c:pt idx="38">
                  <c:v>Mar-99</c:v>
                </c:pt>
                <c:pt idx="39">
                  <c:v>Apr-99</c:v>
                </c:pt>
                <c:pt idx="40">
                  <c:v>May-99</c:v>
                </c:pt>
                <c:pt idx="41">
                  <c:v>Jun-99</c:v>
                </c:pt>
                <c:pt idx="42">
                  <c:v>Jul-99</c:v>
                </c:pt>
                <c:pt idx="43">
                  <c:v>Aug-99</c:v>
                </c:pt>
                <c:pt idx="44">
                  <c:v>Sep-99</c:v>
                </c:pt>
                <c:pt idx="45">
                  <c:v>Oct-99</c:v>
                </c:pt>
                <c:pt idx="46">
                  <c:v>Nov-99</c:v>
                </c:pt>
                <c:pt idx="47">
                  <c:v>Dec-99</c:v>
                </c:pt>
                <c:pt idx="48">
                  <c:v>Jan-00</c:v>
                </c:pt>
                <c:pt idx="49">
                  <c:v>Feb-00</c:v>
                </c:pt>
                <c:pt idx="50">
                  <c:v>Mar-00</c:v>
                </c:pt>
                <c:pt idx="51">
                  <c:v>Apr-00</c:v>
                </c:pt>
                <c:pt idx="52">
                  <c:v>May-00</c:v>
                </c:pt>
                <c:pt idx="53">
                  <c:v>Jun-00</c:v>
                </c:pt>
                <c:pt idx="54">
                  <c:v>Jul-00</c:v>
                </c:pt>
                <c:pt idx="55">
                  <c:v>Aug-00</c:v>
                </c:pt>
                <c:pt idx="56">
                  <c:v>Sep-00</c:v>
                </c:pt>
                <c:pt idx="57">
                  <c:v>Oct-00</c:v>
                </c:pt>
                <c:pt idx="58">
                  <c:v>Nov-00</c:v>
                </c:pt>
                <c:pt idx="59">
                  <c:v>Dec-00</c:v>
                </c:pt>
                <c:pt idx="60">
                  <c:v>Jan-01</c:v>
                </c:pt>
                <c:pt idx="61">
                  <c:v>Feb-01</c:v>
                </c:pt>
                <c:pt idx="62">
                  <c:v>Mar-01</c:v>
                </c:pt>
                <c:pt idx="63">
                  <c:v>Apr-01</c:v>
                </c:pt>
                <c:pt idx="64">
                  <c:v>May-01</c:v>
                </c:pt>
                <c:pt idx="65">
                  <c:v>Jun-01</c:v>
                </c:pt>
                <c:pt idx="66">
                  <c:v>Jul-01</c:v>
                </c:pt>
                <c:pt idx="67">
                  <c:v>Aug-01</c:v>
                </c:pt>
                <c:pt idx="68">
                  <c:v>Sep-01</c:v>
                </c:pt>
                <c:pt idx="69">
                  <c:v>Oct-01</c:v>
                </c:pt>
                <c:pt idx="70">
                  <c:v>Nov-01</c:v>
                </c:pt>
                <c:pt idx="71">
                  <c:v>Dec-01</c:v>
                </c:pt>
                <c:pt idx="72">
                  <c:v>Jan-02</c:v>
                </c:pt>
                <c:pt idx="73">
                  <c:v>Feb-02</c:v>
                </c:pt>
                <c:pt idx="74">
                  <c:v>Mar-02</c:v>
                </c:pt>
                <c:pt idx="75">
                  <c:v>Apr-02</c:v>
                </c:pt>
                <c:pt idx="76">
                  <c:v>May-02</c:v>
                </c:pt>
                <c:pt idx="77">
                  <c:v>Jun-02</c:v>
                </c:pt>
                <c:pt idx="78">
                  <c:v>Jul-02</c:v>
                </c:pt>
                <c:pt idx="79">
                  <c:v>Aug-02</c:v>
                </c:pt>
                <c:pt idx="80">
                  <c:v>Sep-02</c:v>
                </c:pt>
                <c:pt idx="81">
                  <c:v>Oct-02</c:v>
                </c:pt>
                <c:pt idx="82">
                  <c:v>Nov-02</c:v>
                </c:pt>
                <c:pt idx="83">
                  <c:v>Dec-02</c:v>
                </c:pt>
                <c:pt idx="84">
                  <c:v>Jan-03</c:v>
                </c:pt>
                <c:pt idx="85">
                  <c:v>Feb-03</c:v>
                </c:pt>
                <c:pt idx="86">
                  <c:v>mrt-03</c:v>
                </c:pt>
                <c:pt idx="87">
                  <c:v>Apr-03</c:v>
                </c:pt>
                <c:pt idx="88">
                  <c:v>May-03</c:v>
                </c:pt>
                <c:pt idx="89">
                  <c:v>Jun-03</c:v>
                </c:pt>
                <c:pt idx="90">
                  <c:v>Jul-03</c:v>
                </c:pt>
                <c:pt idx="91">
                  <c:v>Aug-03</c:v>
                </c:pt>
                <c:pt idx="92">
                  <c:v>Sep-03</c:v>
                </c:pt>
                <c:pt idx="93">
                  <c:v>Oct-03</c:v>
                </c:pt>
                <c:pt idx="94">
                  <c:v>Nov-03</c:v>
                </c:pt>
                <c:pt idx="95">
                  <c:v>Dec-03</c:v>
                </c:pt>
                <c:pt idx="96">
                  <c:v>Jan-04</c:v>
                </c:pt>
                <c:pt idx="97">
                  <c:v>Feb-04</c:v>
                </c:pt>
                <c:pt idx="98">
                  <c:v>mrt-04</c:v>
                </c:pt>
                <c:pt idx="99">
                  <c:v>Apr-04</c:v>
                </c:pt>
                <c:pt idx="100">
                  <c:v>May-04</c:v>
                </c:pt>
                <c:pt idx="101">
                  <c:v>Jun-04</c:v>
                </c:pt>
                <c:pt idx="102">
                  <c:v>Jul-04</c:v>
                </c:pt>
                <c:pt idx="103">
                  <c:v>Aug-04</c:v>
                </c:pt>
                <c:pt idx="104">
                  <c:v>Sep-04</c:v>
                </c:pt>
                <c:pt idx="105">
                  <c:v>Oct-04</c:v>
                </c:pt>
                <c:pt idx="106">
                  <c:v>Nov-04</c:v>
                </c:pt>
                <c:pt idx="107">
                  <c:v>Dec-04</c:v>
                </c:pt>
                <c:pt idx="108">
                  <c:v>Jan-05</c:v>
                </c:pt>
                <c:pt idx="109">
                  <c:v>Feb-05</c:v>
                </c:pt>
                <c:pt idx="110">
                  <c:v>mrt-05</c:v>
                </c:pt>
                <c:pt idx="111">
                  <c:v>Apr-05</c:v>
                </c:pt>
                <c:pt idx="112">
                  <c:v>May-05</c:v>
                </c:pt>
                <c:pt idx="113">
                  <c:v>Jun-05</c:v>
                </c:pt>
                <c:pt idx="114">
                  <c:v>Jul-05</c:v>
                </c:pt>
                <c:pt idx="115">
                  <c:v>Aug-05</c:v>
                </c:pt>
                <c:pt idx="116">
                  <c:v>Sep-05</c:v>
                </c:pt>
                <c:pt idx="117">
                  <c:v>Oct-05</c:v>
                </c:pt>
                <c:pt idx="118">
                  <c:v>Nov-05</c:v>
                </c:pt>
                <c:pt idx="119">
                  <c:v>Dec-05</c:v>
                </c:pt>
                <c:pt idx="120">
                  <c:v>Jan-06</c:v>
                </c:pt>
                <c:pt idx="121">
                  <c:v>Feb-06</c:v>
                </c:pt>
                <c:pt idx="122">
                  <c:v>mrt-06</c:v>
                </c:pt>
                <c:pt idx="123">
                  <c:v>Apr-06</c:v>
                </c:pt>
                <c:pt idx="124">
                  <c:v>May-06</c:v>
                </c:pt>
                <c:pt idx="125">
                  <c:v>Jun-06</c:v>
                </c:pt>
                <c:pt idx="126">
                  <c:v>Jul-06</c:v>
                </c:pt>
                <c:pt idx="127">
                  <c:v>Aug-06</c:v>
                </c:pt>
                <c:pt idx="128">
                  <c:v>Sep-06</c:v>
                </c:pt>
                <c:pt idx="129">
                  <c:v>Oct-06</c:v>
                </c:pt>
                <c:pt idx="130">
                  <c:v>Nov-06</c:v>
                </c:pt>
                <c:pt idx="131">
                  <c:v>Dec-06</c:v>
                </c:pt>
                <c:pt idx="132">
                  <c:v>Jan-07</c:v>
                </c:pt>
                <c:pt idx="133">
                  <c:v>Feb-07</c:v>
                </c:pt>
                <c:pt idx="134">
                  <c:v>mrt-07</c:v>
                </c:pt>
                <c:pt idx="135">
                  <c:v>Apr-07</c:v>
                </c:pt>
                <c:pt idx="136">
                  <c:v>May-07</c:v>
                </c:pt>
                <c:pt idx="137">
                  <c:v>Jun-07</c:v>
                </c:pt>
                <c:pt idx="138">
                  <c:v>Jul-07</c:v>
                </c:pt>
                <c:pt idx="139">
                  <c:v>Aug-07</c:v>
                </c:pt>
                <c:pt idx="140">
                  <c:v>Sep-07</c:v>
                </c:pt>
                <c:pt idx="141">
                  <c:v>Oct-07</c:v>
                </c:pt>
                <c:pt idx="142">
                  <c:v>Nov-07</c:v>
                </c:pt>
                <c:pt idx="143">
                  <c:v>Dec-07</c:v>
                </c:pt>
                <c:pt idx="144">
                  <c:v>Jan-08</c:v>
                </c:pt>
                <c:pt idx="145">
                  <c:v>Feb-08</c:v>
                </c:pt>
                <c:pt idx="146">
                  <c:v>mrt-08</c:v>
                </c:pt>
                <c:pt idx="147">
                  <c:v>Apr-08</c:v>
                </c:pt>
                <c:pt idx="148">
                  <c:v>May-08</c:v>
                </c:pt>
                <c:pt idx="149">
                  <c:v>Jun-08</c:v>
                </c:pt>
                <c:pt idx="150">
                  <c:v>Jul-08</c:v>
                </c:pt>
                <c:pt idx="151">
                  <c:v>Aug-08</c:v>
                </c:pt>
                <c:pt idx="152">
                  <c:v>Sep-08</c:v>
                </c:pt>
                <c:pt idx="153">
                  <c:v>Oct-08</c:v>
                </c:pt>
                <c:pt idx="154">
                  <c:v>Nov-08</c:v>
                </c:pt>
                <c:pt idx="155">
                  <c:v>Dec-08</c:v>
                </c:pt>
                <c:pt idx="156">
                  <c:v>Jan-09</c:v>
                </c:pt>
                <c:pt idx="157">
                  <c:v>Feb-09</c:v>
                </c:pt>
                <c:pt idx="158">
                  <c:v>mrt-09</c:v>
                </c:pt>
                <c:pt idx="159">
                  <c:v>Apr-09</c:v>
                </c:pt>
                <c:pt idx="160">
                  <c:v>May-09</c:v>
                </c:pt>
                <c:pt idx="161">
                  <c:v>Jun-09</c:v>
                </c:pt>
                <c:pt idx="162">
                  <c:v>Jul-09</c:v>
                </c:pt>
                <c:pt idx="163">
                  <c:v>Aug-09</c:v>
                </c:pt>
                <c:pt idx="164">
                  <c:v>Sep-09</c:v>
                </c:pt>
                <c:pt idx="165">
                  <c:v>Oct-09</c:v>
                </c:pt>
                <c:pt idx="166">
                  <c:v>Nov-09</c:v>
                </c:pt>
                <c:pt idx="167">
                  <c:v>Dec-09</c:v>
                </c:pt>
                <c:pt idx="168">
                  <c:v>Jan-10</c:v>
                </c:pt>
                <c:pt idx="169">
                  <c:v>Feb-10</c:v>
                </c:pt>
                <c:pt idx="170">
                  <c:v>mrt-10</c:v>
                </c:pt>
                <c:pt idx="171">
                  <c:v>Apr-10</c:v>
                </c:pt>
                <c:pt idx="172">
                  <c:v>May-10</c:v>
                </c:pt>
                <c:pt idx="173">
                  <c:v>Jun-10</c:v>
                </c:pt>
                <c:pt idx="174">
                  <c:v>Jul-10</c:v>
                </c:pt>
                <c:pt idx="175">
                  <c:v>Aug-10</c:v>
                </c:pt>
                <c:pt idx="176">
                  <c:v>Sep-10</c:v>
                </c:pt>
                <c:pt idx="177">
                  <c:v>Oct-10</c:v>
                </c:pt>
                <c:pt idx="178">
                  <c:v>Nov-10</c:v>
                </c:pt>
                <c:pt idx="179">
                  <c:v>Dec-10</c:v>
                </c:pt>
                <c:pt idx="180">
                  <c:v>Jan-11</c:v>
                </c:pt>
                <c:pt idx="181">
                  <c:v>Feb-11</c:v>
                </c:pt>
                <c:pt idx="182">
                  <c:v>mrt-11</c:v>
                </c:pt>
                <c:pt idx="183">
                  <c:v>Apr-11</c:v>
                </c:pt>
                <c:pt idx="184">
                  <c:v>May-11</c:v>
                </c:pt>
                <c:pt idx="185">
                  <c:v>Jun-11</c:v>
                </c:pt>
                <c:pt idx="186">
                  <c:v>Jul-11</c:v>
                </c:pt>
                <c:pt idx="187">
                  <c:v>Aug-11</c:v>
                </c:pt>
                <c:pt idx="188">
                  <c:v>Sep-11</c:v>
                </c:pt>
                <c:pt idx="189">
                  <c:v>Oct-11</c:v>
                </c:pt>
                <c:pt idx="190">
                  <c:v>Nov-11</c:v>
                </c:pt>
                <c:pt idx="191">
                  <c:v>Dec-11</c:v>
                </c:pt>
              </c:strCache>
            </c:strRef>
          </c:cat>
          <c:val>
            <c:numRef>
              <c:f>Sheet1!$C$2:$C$193</c:f>
              <c:numCache>
                <c:formatCode>Standaard</c:formatCode>
                <c:ptCount val="192"/>
                <c:pt idx="0">
                  <c:v>7</c:v>
                </c:pt>
                <c:pt idx="1">
                  <c:v>11</c:v>
                </c:pt>
                <c:pt idx="2">
                  <c:v>11</c:v>
                </c:pt>
                <c:pt idx="3">
                  <c:v>7</c:v>
                </c:pt>
                <c:pt idx="4">
                  <c:v>10</c:v>
                </c:pt>
                <c:pt idx="5">
                  <c:v>8</c:v>
                </c:pt>
                <c:pt idx="6">
                  <c:v>13</c:v>
                </c:pt>
                <c:pt idx="7">
                  <c:v>7</c:v>
                </c:pt>
                <c:pt idx="8">
                  <c:v>7</c:v>
                </c:pt>
                <c:pt idx="9">
                  <c:v>13</c:v>
                </c:pt>
                <c:pt idx="10">
                  <c:v>5</c:v>
                </c:pt>
                <c:pt idx="11">
                  <c:v>8</c:v>
                </c:pt>
                <c:pt idx="12">
                  <c:v>4</c:v>
                </c:pt>
                <c:pt idx="13">
                  <c:v>13</c:v>
                </c:pt>
                <c:pt idx="14">
                  <c:v>22</c:v>
                </c:pt>
                <c:pt idx="15">
                  <c:v>5</c:v>
                </c:pt>
                <c:pt idx="16">
                  <c:v>8</c:v>
                </c:pt>
                <c:pt idx="17">
                  <c:v>5</c:v>
                </c:pt>
                <c:pt idx="18">
                  <c:v>13</c:v>
                </c:pt>
                <c:pt idx="19">
                  <c:v>5</c:v>
                </c:pt>
                <c:pt idx="20">
                  <c:v>13</c:v>
                </c:pt>
                <c:pt idx="21">
                  <c:v>9</c:v>
                </c:pt>
                <c:pt idx="22">
                  <c:v>8</c:v>
                </c:pt>
                <c:pt idx="23">
                  <c:v>9</c:v>
                </c:pt>
                <c:pt idx="24">
                  <c:v>3</c:v>
                </c:pt>
                <c:pt idx="25">
                  <c:v>7</c:v>
                </c:pt>
                <c:pt idx="26">
                  <c:v>4</c:v>
                </c:pt>
                <c:pt idx="27">
                  <c:v>8</c:v>
                </c:pt>
                <c:pt idx="28">
                  <c:v>9</c:v>
                </c:pt>
                <c:pt idx="29">
                  <c:v>9</c:v>
                </c:pt>
                <c:pt idx="30">
                  <c:v>6</c:v>
                </c:pt>
                <c:pt idx="31">
                  <c:v>2</c:v>
                </c:pt>
                <c:pt idx="32">
                  <c:v>10</c:v>
                </c:pt>
                <c:pt idx="33">
                  <c:v>9</c:v>
                </c:pt>
                <c:pt idx="34">
                  <c:v>10</c:v>
                </c:pt>
                <c:pt idx="35">
                  <c:v>4</c:v>
                </c:pt>
                <c:pt idx="36">
                  <c:v>7</c:v>
                </c:pt>
                <c:pt idx="37">
                  <c:v>4</c:v>
                </c:pt>
                <c:pt idx="38">
                  <c:v>11</c:v>
                </c:pt>
                <c:pt idx="39">
                  <c:v>12</c:v>
                </c:pt>
                <c:pt idx="40">
                  <c:v>6</c:v>
                </c:pt>
                <c:pt idx="41">
                  <c:v>4</c:v>
                </c:pt>
                <c:pt idx="42">
                  <c:v>2</c:v>
                </c:pt>
                <c:pt idx="43">
                  <c:v>5</c:v>
                </c:pt>
                <c:pt idx="44">
                  <c:v>4</c:v>
                </c:pt>
                <c:pt idx="45">
                  <c:v>4</c:v>
                </c:pt>
                <c:pt idx="46">
                  <c:v>13</c:v>
                </c:pt>
                <c:pt idx="47">
                  <c:v>8</c:v>
                </c:pt>
                <c:pt idx="48">
                  <c:v>6</c:v>
                </c:pt>
                <c:pt idx="49">
                  <c:v>10</c:v>
                </c:pt>
                <c:pt idx="50">
                  <c:v>10</c:v>
                </c:pt>
                <c:pt idx="51">
                  <c:v>7</c:v>
                </c:pt>
                <c:pt idx="52">
                  <c:v>11</c:v>
                </c:pt>
                <c:pt idx="53">
                  <c:v>10</c:v>
                </c:pt>
                <c:pt idx="54">
                  <c:v>6</c:v>
                </c:pt>
                <c:pt idx="55">
                  <c:v>9</c:v>
                </c:pt>
                <c:pt idx="56">
                  <c:v>14</c:v>
                </c:pt>
                <c:pt idx="57">
                  <c:v>15</c:v>
                </c:pt>
                <c:pt idx="58">
                  <c:v>15</c:v>
                </c:pt>
                <c:pt idx="59">
                  <c:v>21</c:v>
                </c:pt>
                <c:pt idx="60">
                  <c:v>17</c:v>
                </c:pt>
                <c:pt idx="61">
                  <c:v>9</c:v>
                </c:pt>
                <c:pt idx="62">
                  <c:v>11</c:v>
                </c:pt>
                <c:pt idx="63">
                  <c:v>10</c:v>
                </c:pt>
                <c:pt idx="64">
                  <c:v>13</c:v>
                </c:pt>
                <c:pt idx="65">
                  <c:v>13</c:v>
                </c:pt>
                <c:pt idx="66">
                  <c:v>13</c:v>
                </c:pt>
                <c:pt idx="67">
                  <c:v>19</c:v>
                </c:pt>
                <c:pt idx="68">
                  <c:v>22</c:v>
                </c:pt>
                <c:pt idx="69">
                  <c:v>17</c:v>
                </c:pt>
                <c:pt idx="70">
                  <c:v>14</c:v>
                </c:pt>
                <c:pt idx="71">
                  <c:v>18</c:v>
                </c:pt>
                <c:pt idx="72">
                  <c:v>16</c:v>
                </c:pt>
                <c:pt idx="73">
                  <c:v>15</c:v>
                </c:pt>
                <c:pt idx="74">
                  <c:v>15</c:v>
                </c:pt>
                <c:pt idx="75">
                  <c:v>13</c:v>
                </c:pt>
                <c:pt idx="76">
                  <c:v>14</c:v>
                </c:pt>
                <c:pt idx="77">
                  <c:v>12</c:v>
                </c:pt>
                <c:pt idx="78">
                  <c:v>12</c:v>
                </c:pt>
                <c:pt idx="79">
                  <c:v>14</c:v>
                </c:pt>
                <c:pt idx="80">
                  <c:v>17</c:v>
                </c:pt>
                <c:pt idx="81">
                  <c:v>17</c:v>
                </c:pt>
                <c:pt idx="82">
                  <c:v>25</c:v>
                </c:pt>
                <c:pt idx="83">
                  <c:v>18</c:v>
                </c:pt>
                <c:pt idx="84">
                  <c:v>22</c:v>
                </c:pt>
                <c:pt idx="85">
                  <c:v>12</c:v>
                </c:pt>
                <c:pt idx="86">
                  <c:v>11</c:v>
                </c:pt>
                <c:pt idx="87">
                  <c:v>14</c:v>
                </c:pt>
                <c:pt idx="88">
                  <c:v>19</c:v>
                </c:pt>
                <c:pt idx="89">
                  <c:v>14</c:v>
                </c:pt>
                <c:pt idx="90">
                  <c:v>15</c:v>
                </c:pt>
                <c:pt idx="91">
                  <c:v>10</c:v>
                </c:pt>
                <c:pt idx="92">
                  <c:v>18</c:v>
                </c:pt>
                <c:pt idx="93">
                  <c:v>18</c:v>
                </c:pt>
                <c:pt idx="94">
                  <c:v>31</c:v>
                </c:pt>
                <c:pt idx="95">
                  <c:v>12</c:v>
                </c:pt>
                <c:pt idx="96">
                  <c:v>11</c:v>
                </c:pt>
                <c:pt idx="97">
                  <c:v>15</c:v>
                </c:pt>
                <c:pt idx="98">
                  <c:v>24</c:v>
                </c:pt>
                <c:pt idx="99">
                  <c:v>25</c:v>
                </c:pt>
                <c:pt idx="100">
                  <c:v>19</c:v>
                </c:pt>
                <c:pt idx="101">
                  <c:v>16</c:v>
                </c:pt>
                <c:pt idx="102">
                  <c:v>17</c:v>
                </c:pt>
                <c:pt idx="103">
                  <c:v>11</c:v>
                </c:pt>
                <c:pt idx="104">
                  <c:v>10</c:v>
                </c:pt>
                <c:pt idx="105">
                  <c:v>21</c:v>
                </c:pt>
                <c:pt idx="106">
                  <c:v>33</c:v>
                </c:pt>
                <c:pt idx="107">
                  <c:v>12</c:v>
                </c:pt>
                <c:pt idx="108">
                  <c:v>25</c:v>
                </c:pt>
                <c:pt idx="109">
                  <c:v>8</c:v>
                </c:pt>
                <c:pt idx="110">
                  <c:v>8</c:v>
                </c:pt>
                <c:pt idx="111">
                  <c:v>11</c:v>
                </c:pt>
                <c:pt idx="112">
                  <c:v>19</c:v>
                </c:pt>
                <c:pt idx="113">
                  <c:v>14</c:v>
                </c:pt>
                <c:pt idx="114">
                  <c:v>16</c:v>
                </c:pt>
                <c:pt idx="115">
                  <c:v>11</c:v>
                </c:pt>
                <c:pt idx="116">
                  <c:v>18</c:v>
                </c:pt>
                <c:pt idx="117">
                  <c:v>20</c:v>
                </c:pt>
                <c:pt idx="118">
                  <c:v>13</c:v>
                </c:pt>
                <c:pt idx="119">
                  <c:v>15</c:v>
                </c:pt>
                <c:pt idx="120">
                  <c:v>18</c:v>
                </c:pt>
                <c:pt idx="121">
                  <c:v>11</c:v>
                </c:pt>
                <c:pt idx="122">
                  <c:v>9</c:v>
                </c:pt>
                <c:pt idx="123">
                  <c:v>14</c:v>
                </c:pt>
                <c:pt idx="124">
                  <c:v>14</c:v>
                </c:pt>
                <c:pt idx="125">
                  <c:v>16</c:v>
                </c:pt>
                <c:pt idx="126">
                  <c:v>16</c:v>
                </c:pt>
                <c:pt idx="127">
                  <c:v>14</c:v>
                </c:pt>
                <c:pt idx="128">
                  <c:v>18</c:v>
                </c:pt>
                <c:pt idx="129">
                  <c:v>9</c:v>
                </c:pt>
                <c:pt idx="130">
                  <c:v>10</c:v>
                </c:pt>
                <c:pt idx="131">
                  <c:v>10</c:v>
                </c:pt>
                <c:pt idx="132">
                  <c:v>10</c:v>
                </c:pt>
                <c:pt idx="133">
                  <c:v>12</c:v>
                </c:pt>
                <c:pt idx="134">
                  <c:v>13</c:v>
                </c:pt>
                <c:pt idx="135">
                  <c:v>14</c:v>
                </c:pt>
                <c:pt idx="136">
                  <c:v>14</c:v>
                </c:pt>
                <c:pt idx="137">
                  <c:v>11</c:v>
                </c:pt>
                <c:pt idx="138">
                  <c:v>4</c:v>
                </c:pt>
                <c:pt idx="139">
                  <c:v>6</c:v>
                </c:pt>
                <c:pt idx="140">
                  <c:v>9</c:v>
                </c:pt>
                <c:pt idx="141">
                  <c:v>8</c:v>
                </c:pt>
                <c:pt idx="142">
                  <c:v>12</c:v>
                </c:pt>
                <c:pt idx="143">
                  <c:v>8</c:v>
                </c:pt>
                <c:pt idx="144">
                  <c:v>4</c:v>
                </c:pt>
                <c:pt idx="145">
                  <c:v>7</c:v>
                </c:pt>
                <c:pt idx="146">
                  <c:v>13</c:v>
                </c:pt>
                <c:pt idx="147">
                  <c:v>9</c:v>
                </c:pt>
                <c:pt idx="148">
                  <c:v>13</c:v>
                </c:pt>
                <c:pt idx="149">
                  <c:v>8</c:v>
                </c:pt>
                <c:pt idx="150">
                  <c:v>9</c:v>
                </c:pt>
                <c:pt idx="151">
                  <c:v>14</c:v>
                </c:pt>
                <c:pt idx="152">
                  <c:v>12</c:v>
                </c:pt>
                <c:pt idx="153">
                  <c:v>6</c:v>
                </c:pt>
                <c:pt idx="154">
                  <c:v>10</c:v>
                </c:pt>
                <c:pt idx="155">
                  <c:v>12</c:v>
                </c:pt>
                <c:pt idx="156">
                  <c:v>8</c:v>
                </c:pt>
                <c:pt idx="158">
                  <c:v>7</c:v>
                </c:pt>
                <c:pt idx="159">
                  <c:v>6</c:v>
                </c:pt>
                <c:pt idx="160">
                  <c:v>5</c:v>
                </c:pt>
                <c:pt idx="161">
                  <c:v>5</c:v>
                </c:pt>
                <c:pt idx="162">
                  <c:v>2</c:v>
                </c:pt>
                <c:pt idx="163">
                  <c:v>4</c:v>
                </c:pt>
                <c:pt idx="164">
                  <c:v>13</c:v>
                </c:pt>
                <c:pt idx="165">
                  <c:v>12</c:v>
                </c:pt>
                <c:pt idx="166">
                  <c:v>14</c:v>
                </c:pt>
                <c:pt idx="167">
                  <c:v>7</c:v>
                </c:pt>
                <c:pt idx="168">
                  <c:v>17</c:v>
                </c:pt>
                <c:pt idx="169">
                  <c:v>9</c:v>
                </c:pt>
                <c:pt idx="170">
                  <c:v>13</c:v>
                </c:pt>
                <c:pt idx="171">
                  <c:v>8</c:v>
                </c:pt>
                <c:pt idx="172">
                  <c:v>9</c:v>
                </c:pt>
                <c:pt idx="173">
                  <c:v>11</c:v>
                </c:pt>
                <c:pt idx="174">
                  <c:v>3</c:v>
                </c:pt>
                <c:pt idx="175">
                  <c:v>9</c:v>
                </c:pt>
                <c:pt idx="176">
                  <c:v>6</c:v>
                </c:pt>
                <c:pt idx="177">
                  <c:v>12</c:v>
                </c:pt>
                <c:pt idx="178">
                  <c:v>4</c:v>
                </c:pt>
                <c:pt idx="179">
                  <c:v>7</c:v>
                </c:pt>
                <c:pt idx="180">
                  <c:v>6</c:v>
                </c:pt>
                <c:pt idx="181">
                  <c:v>5</c:v>
                </c:pt>
                <c:pt idx="182">
                  <c:v>5</c:v>
                </c:pt>
                <c:pt idx="183">
                  <c:v>4</c:v>
                </c:pt>
                <c:pt idx="184">
                  <c:v>16</c:v>
                </c:pt>
                <c:pt idx="185">
                  <c:v>12</c:v>
                </c:pt>
                <c:pt idx="186">
                  <c:v>6</c:v>
                </c:pt>
                <c:pt idx="187">
                  <c:v>7</c:v>
                </c:pt>
                <c:pt idx="188">
                  <c:v>7</c:v>
                </c:pt>
                <c:pt idx="189">
                  <c:v>8</c:v>
                </c:pt>
                <c:pt idx="190">
                  <c:v>6</c:v>
                </c:pt>
                <c:pt idx="191">
                  <c:v>13</c:v>
                </c:pt>
              </c:numCache>
            </c:numRef>
          </c:val>
        </c:ser>
        <c:ser>
          <c:idx val="2"/>
          <c:order val="2"/>
          <c:tx>
            <c:v>Cargo theft</c:v>
          </c:tx>
          <c:marker>
            <c:symbol val="none"/>
          </c:marker>
          <c:cat>
            <c:strRef>
              <c:f>Sheet1!$A$2:$A$193</c:f>
              <c:strCache>
                <c:ptCount val="192"/>
                <c:pt idx="0">
                  <c:v>Jan-96</c:v>
                </c:pt>
                <c:pt idx="1">
                  <c:v>Feb-96</c:v>
                </c:pt>
                <c:pt idx="2">
                  <c:v>Mar-96</c:v>
                </c:pt>
                <c:pt idx="3">
                  <c:v>Apr-96</c:v>
                </c:pt>
                <c:pt idx="4">
                  <c:v>May-96</c:v>
                </c:pt>
                <c:pt idx="5">
                  <c:v>Jun-96</c:v>
                </c:pt>
                <c:pt idx="6">
                  <c:v>Jul-96</c:v>
                </c:pt>
                <c:pt idx="7">
                  <c:v>Aug-96</c:v>
                </c:pt>
                <c:pt idx="8">
                  <c:v>Sep-96</c:v>
                </c:pt>
                <c:pt idx="9">
                  <c:v>Oct-96</c:v>
                </c:pt>
                <c:pt idx="10">
                  <c:v>Nov-96</c:v>
                </c:pt>
                <c:pt idx="11">
                  <c:v>Dec-96</c:v>
                </c:pt>
                <c:pt idx="12">
                  <c:v>Jan-97</c:v>
                </c:pt>
                <c:pt idx="13">
                  <c:v>Feb-97</c:v>
                </c:pt>
                <c:pt idx="14">
                  <c:v>Mar-97</c:v>
                </c:pt>
                <c:pt idx="15">
                  <c:v>Apr-97</c:v>
                </c:pt>
                <c:pt idx="16">
                  <c:v>May-97</c:v>
                </c:pt>
                <c:pt idx="17">
                  <c:v>Jun-97</c:v>
                </c:pt>
                <c:pt idx="18">
                  <c:v>Jul-97</c:v>
                </c:pt>
                <c:pt idx="19">
                  <c:v>Aug-97</c:v>
                </c:pt>
                <c:pt idx="20">
                  <c:v>Sep-97</c:v>
                </c:pt>
                <c:pt idx="21">
                  <c:v>Oct-97</c:v>
                </c:pt>
                <c:pt idx="22">
                  <c:v>Nov-97</c:v>
                </c:pt>
                <c:pt idx="23">
                  <c:v>Dec-97</c:v>
                </c:pt>
                <c:pt idx="24">
                  <c:v>Jan-98</c:v>
                </c:pt>
                <c:pt idx="25">
                  <c:v>Feb-98</c:v>
                </c:pt>
                <c:pt idx="26">
                  <c:v>Mar-98</c:v>
                </c:pt>
                <c:pt idx="27">
                  <c:v>Apr-98</c:v>
                </c:pt>
                <c:pt idx="28">
                  <c:v>May-98</c:v>
                </c:pt>
                <c:pt idx="29">
                  <c:v>Jun-98</c:v>
                </c:pt>
                <c:pt idx="30">
                  <c:v>Jul-98</c:v>
                </c:pt>
                <c:pt idx="31">
                  <c:v>Aug-98</c:v>
                </c:pt>
                <c:pt idx="32">
                  <c:v>Sep-98</c:v>
                </c:pt>
                <c:pt idx="33">
                  <c:v>Oct-98</c:v>
                </c:pt>
                <c:pt idx="34">
                  <c:v>Nov-98</c:v>
                </c:pt>
                <c:pt idx="35">
                  <c:v>Dec-98</c:v>
                </c:pt>
                <c:pt idx="36">
                  <c:v>Jan-99</c:v>
                </c:pt>
                <c:pt idx="37">
                  <c:v>Feb-99</c:v>
                </c:pt>
                <c:pt idx="38">
                  <c:v>Mar-99</c:v>
                </c:pt>
                <c:pt idx="39">
                  <c:v>Apr-99</c:v>
                </c:pt>
                <c:pt idx="40">
                  <c:v>May-99</c:v>
                </c:pt>
                <c:pt idx="41">
                  <c:v>Jun-99</c:v>
                </c:pt>
                <c:pt idx="42">
                  <c:v>Jul-99</c:v>
                </c:pt>
                <c:pt idx="43">
                  <c:v>Aug-99</c:v>
                </c:pt>
                <c:pt idx="44">
                  <c:v>Sep-99</c:v>
                </c:pt>
                <c:pt idx="45">
                  <c:v>Oct-99</c:v>
                </c:pt>
                <c:pt idx="46">
                  <c:v>Nov-99</c:v>
                </c:pt>
                <c:pt idx="47">
                  <c:v>Dec-99</c:v>
                </c:pt>
                <c:pt idx="48">
                  <c:v>Jan-00</c:v>
                </c:pt>
                <c:pt idx="49">
                  <c:v>Feb-00</c:v>
                </c:pt>
                <c:pt idx="50">
                  <c:v>Mar-00</c:v>
                </c:pt>
                <c:pt idx="51">
                  <c:v>Apr-00</c:v>
                </c:pt>
                <c:pt idx="52">
                  <c:v>May-00</c:v>
                </c:pt>
                <c:pt idx="53">
                  <c:v>Jun-00</c:v>
                </c:pt>
                <c:pt idx="54">
                  <c:v>Jul-00</c:v>
                </c:pt>
                <c:pt idx="55">
                  <c:v>Aug-00</c:v>
                </c:pt>
                <c:pt idx="56">
                  <c:v>Sep-00</c:v>
                </c:pt>
                <c:pt idx="57">
                  <c:v>Oct-00</c:v>
                </c:pt>
                <c:pt idx="58">
                  <c:v>Nov-00</c:v>
                </c:pt>
                <c:pt idx="59">
                  <c:v>Dec-00</c:v>
                </c:pt>
                <c:pt idx="60">
                  <c:v>Jan-01</c:v>
                </c:pt>
                <c:pt idx="61">
                  <c:v>Feb-01</c:v>
                </c:pt>
                <c:pt idx="62">
                  <c:v>Mar-01</c:v>
                </c:pt>
                <c:pt idx="63">
                  <c:v>Apr-01</c:v>
                </c:pt>
                <c:pt idx="64">
                  <c:v>May-01</c:v>
                </c:pt>
                <c:pt idx="65">
                  <c:v>Jun-01</c:v>
                </c:pt>
                <c:pt idx="66">
                  <c:v>Jul-01</c:v>
                </c:pt>
                <c:pt idx="67">
                  <c:v>Aug-01</c:v>
                </c:pt>
                <c:pt idx="68">
                  <c:v>Sep-01</c:v>
                </c:pt>
                <c:pt idx="69">
                  <c:v>Oct-01</c:v>
                </c:pt>
                <c:pt idx="70">
                  <c:v>Nov-01</c:v>
                </c:pt>
                <c:pt idx="71">
                  <c:v>Dec-01</c:v>
                </c:pt>
                <c:pt idx="72">
                  <c:v>Jan-02</c:v>
                </c:pt>
                <c:pt idx="73">
                  <c:v>Feb-02</c:v>
                </c:pt>
                <c:pt idx="74">
                  <c:v>Mar-02</c:v>
                </c:pt>
                <c:pt idx="75">
                  <c:v>Apr-02</c:v>
                </c:pt>
                <c:pt idx="76">
                  <c:v>May-02</c:v>
                </c:pt>
                <c:pt idx="77">
                  <c:v>Jun-02</c:v>
                </c:pt>
                <c:pt idx="78">
                  <c:v>Jul-02</c:v>
                </c:pt>
                <c:pt idx="79">
                  <c:v>Aug-02</c:v>
                </c:pt>
                <c:pt idx="80">
                  <c:v>Sep-02</c:v>
                </c:pt>
                <c:pt idx="81">
                  <c:v>Oct-02</c:v>
                </c:pt>
                <c:pt idx="82">
                  <c:v>Nov-02</c:v>
                </c:pt>
                <c:pt idx="83">
                  <c:v>Dec-02</c:v>
                </c:pt>
                <c:pt idx="84">
                  <c:v>Jan-03</c:v>
                </c:pt>
                <c:pt idx="85">
                  <c:v>Feb-03</c:v>
                </c:pt>
                <c:pt idx="86">
                  <c:v>mrt-03</c:v>
                </c:pt>
                <c:pt idx="87">
                  <c:v>Apr-03</c:v>
                </c:pt>
                <c:pt idx="88">
                  <c:v>May-03</c:v>
                </c:pt>
                <c:pt idx="89">
                  <c:v>Jun-03</c:v>
                </c:pt>
                <c:pt idx="90">
                  <c:v>Jul-03</c:v>
                </c:pt>
                <c:pt idx="91">
                  <c:v>Aug-03</c:v>
                </c:pt>
                <c:pt idx="92">
                  <c:v>Sep-03</c:v>
                </c:pt>
                <c:pt idx="93">
                  <c:v>Oct-03</c:v>
                </c:pt>
                <c:pt idx="94">
                  <c:v>Nov-03</c:v>
                </c:pt>
                <c:pt idx="95">
                  <c:v>Dec-03</c:v>
                </c:pt>
                <c:pt idx="96">
                  <c:v>Jan-04</c:v>
                </c:pt>
                <c:pt idx="97">
                  <c:v>Feb-04</c:v>
                </c:pt>
                <c:pt idx="98">
                  <c:v>mrt-04</c:v>
                </c:pt>
                <c:pt idx="99">
                  <c:v>Apr-04</c:v>
                </c:pt>
                <c:pt idx="100">
                  <c:v>May-04</c:v>
                </c:pt>
                <c:pt idx="101">
                  <c:v>Jun-04</c:v>
                </c:pt>
                <c:pt idx="102">
                  <c:v>Jul-04</c:v>
                </c:pt>
                <c:pt idx="103">
                  <c:v>Aug-04</c:v>
                </c:pt>
                <c:pt idx="104">
                  <c:v>Sep-04</c:v>
                </c:pt>
                <c:pt idx="105">
                  <c:v>Oct-04</c:v>
                </c:pt>
                <c:pt idx="106">
                  <c:v>Nov-04</c:v>
                </c:pt>
                <c:pt idx="107">
                  <c:v>Dec-04</c:v>
                </c:pt>
                <c:pt idx="108">
                  <c:v>Jan-05</c:v>
                </c:pt>
                <c:pt idx="109">
                  <c:v>Feb-05</c:v>
                </c:pt>
                <c:pt idx="110">
                  <c:v>mrt-05</c:v>
                </c:pt>
                <c:pt idx="111">
                  <c:v>Apr-05</c:v>
                </c:pt>
                <c:pt idx="112">
                  <c:v>May-05</c:v>
                </c:pt>
                <c:pt idx="113">
                  <c:v>Jun-05</c:v>
                </c:pt>
                <c:pt idx="114">
                  <c:v>Jul-05</c:v>
                </c:pt>
                <c:pt idx="115">
                  <c:v>Aug-05</c:v>
                </c:pt>
                <c:pt idx="116">
                  <c:v>Sep-05</c:v>
                </c:pt>
                <c:pt idx="117">
                  <c:v>Oct-05</c:v>
                </c:pt>
                <c:pt idx="118">
                  <c:v>Nov-05</c:v>
                </c:pt>
                <c:pt idx="119">
                  <c:v>Dec-05</c:v>
                </c:pt>
                <c:pt idx="120">
                  <c:v>Jan-06</c:v>
                </c:pt>
                <c:pt idx="121">
                  <c:v>Feb-06</c:v>
                </c:pt>
                <c:pt idx="122">
                  <c:v>mrt-06</c:v>
                </c:pt>
                <c:pt idx="123">
                  <c:v>Apr-06</c:v>
                </c:pt>
                <c:pt idx="124">
                  <c:v>May-06</c:v>
                </c:pt>
                <c:pt idx="125">
                  <c:v>Jun-06</c:v>
                </c:pt>
                <c:pt idx="126">
                  <c:v>Jul-06</c:v>
                </c:pt>
                <c:pt idx="127">
                  <c:v>Aug-06</c:v>
                </c:pt>
                <c:pt idx="128">
                  <c:v>Sep-06</c:v>
                </c:pt>
                <c:pt idx="129">
                  <c:v>Oct-06</c:v>
                </c:pt>
                <c:pt idx="130">
                  <c:v>Nov-06</c:v>
                </c:pt>
                <c:pt idx="131">
                  <c:v>Dec-06</c:v>
                </c:pt>
                <c:pt idx="132">
                  <c:v>Jan-07</c:v>
                </c:pt>
                <c:pt idx="133">
                  <c:v>Feb-07</c:v>
                </c:pt>
                <c:pt idx="134">
                  <c:v>mrt-07</c:v>
                </c:pt>
                <c:pt idx="135">
                  <c:v>Apr-07</c:v>
                </c:pt>
                <c:pt idx="136">
                  <c:v>May-07</c:v>
                </c:pt>
                <c:pt idx="137">
                  <c:v>Jun-07</c:v>
                </c:pt>
                <c:pt idx="138">
                  <c:v>Jul-07</c:v>
                </c:pt>
                <c:pt idx="139">
                  <c:v>Aug-07</c:v>
                </c:pt>
                <c:pt idx="140">
                  <c:v>Sep-07</c:v>
                </c:pt>
                <c:pt idx="141">
                  <c:v>Oct-07</c:v>
                </c:pt>
                <c:pt idx="142">
                  <c:v>Nov-07</c:v>
                </c:pt>
                <c:pt idx="143">
                  <c:v>Dec-07</c:v>
                </c:pt>
                <c:pt idx="144">
                  <c:v>Jan-08</c:v>
                </c:pt>
                <c:pt idx="145">
                  <c:v>Feb-08</c:v>
                </c:pt>
                <c:pt idx="146">
                  <c:v>mrt-08</c:v>
                </c:pt>
                <c:pt idx="147">
                  <c:v>Apr-08</c:v>
                </c:pt>
                <c:pt idx="148">
                  <c:v>May-08</c:v>
                </c:pt>
                <c:pt idx="149">
                  <c:v>Jun-08</c:v>
                </c:pt>
                <c:pt idx="150">
                  <c:v>Jul-08</c:v>
                </c:pt>
                <c:pt idx="151">
                  <c:v>Aug-08</c:v>
                </c:pt>
                <c:pt idx="152">
                  <c:v>Sep-08</c:v>
                </c:pt>
                <c:pt idx="153">
                  <c:v>Oct-08</c:v>
                </c:pt>
                <c:pt idx="154">
                  <c:v>Nov-08</c:v>
                </c:pt>
                <c:pt idx="155">
                  <c:v>Dec-08</c:v>
                </c:pt>
                <c:pt idx="156">
                  <c:v>Jan-09</c:v>
                </c:pt>
                <c:pt idx="157">
                  <c:v>Feb-09</c:v>
                </c:pt>
                <c:pt idx="158">
                  <c:v>mrt-09</c:v>
                </c:pt>
                <c:pt idx="159">
                  <c:v>Apr-09</c:v>
                </c:pt>
                <c:pt idx="160">
                  <c:v>May-09</c:v>
                </c:pt>
                <c:pt idx="161">
                  <c:v>Jun-09</c:v>
                </c:pt>
                <c:pt idx="162">
                  <c:v>Jul-09</c:v>
                </c:pt>
                <c:pt idx="163">
                  <c:v>Aug-09</c:v>
                </c:pt>
                <c:pt idx="164">
                  <c:v>Sep-09</c:v>
                </c:pt>
                <c:pt idx="165">
                  <c:v>Oct-09</c:v>
                </c:pt>
                <c:pt idx="166">
                  <c:v>Nov-09</c:v>
                </c:pt>
                <c:pt idx="167">
                  <c:v>Dec-09</c:v>
                </c:pt>
                <c:pt idx="168">
                  <c:v>Jan-10</c:v>
                </c:pt>
                <c:pt idx="169">
                  <c:v>Feb-10</c:v>
                </c:pt>
                <c:pt idx="170">
                  <c:v>mrt-10</c:v>
                </c:pt>
                <c:pt idx="171">
                  <c:v>Apr-10</c:v>
                </c:pt>
                <c:pt idx="172">
                  <c:v>May-10</c:v>
                </c:pt>
                <c:pt idx="173">
                  <c:v>Jun-10</c:v>
                </c:pt>
                <c:pt idx="174">
                  <c:v>Jul-10</c:v>
                </c:pt>
                <c:pt idx="175">
                  <c:v>Aug-10</c:v>
                </c:pt>
                <c:pt idx="176">
                  <c:v>Sep-10</c:v>
                </c:pt>
                <c:pt idx="177">
                  <c:v>Oct-10</c:v>
                </c:pt>
                <c:pt idx="178">
                  <c:v>Nov-10</c:v>
                </c:pt>
                <c:pt idx="179">
                  <c:v>Dec-10</c:v>
                </c:pt>
                <c:pt idx="180">
                  <c:v>Jan-11</c:v>
                </c:pt>
                <c:pt idx="181">
                  <c:v>Feb-11</c:v>
                </c:pt>
                <c:pt idx="182">
                  <c:v>mrt-11</c:v>
                </c:pt>
                <c:pt idx="183">
                  <c:v>Apr-11</c:v>
                </c:pt>
                <c:pt idx="184">
                  <c:v>May-11</c:v>
                </c:pt>
                <c:pt idx="185">
                  <c:v>Jun-11</c:v>
                </c:pt>
                <c:pt idx="186">
                  <c:v>Jul-11</c:v>
                </c:pt>
                <c:pt idx="187">
                  <c:v>Aug-11</c:v>
                </c:pt>
                <c:pt idx="188">
                  <c:v>Sep-11</c:v>
                </c:pt>
                <c:pt idx="189">
                  <c:v>Oct-11</c:v>
                </c:pt>
                <c:pt idx="190">
                  <c:v>Nov-11</c:v>
                </c:pt>
                <c:pt idx="191">
                  <c:v>Dec-11</c:v>
                </c:pt>
              </c:strCache>
            </c:strRef>
          </c:cat>
          <c:val>
            <c:numRef>
              <c:f>Sheet1!$D$2:$D$193</c:f>
              <c:numCache>
                <c:formatCode>Standaard</c:formatCode>
                <c:ptCount val="192"/>
                <c:pt idx="0">
                  <c:v>19</c:v>
                </c:pt>
                <c:pt idx="1">
                  <c:v>19</c:v>
                </c:pt>
                <c:pt idx="2">
                  <c:v>26</c:v>
                </c:pt>
                <c:pt idx="3">
                  <c:v>9</c:v>
                </c:pt>
                <c:pt idx="4">
                  <c:v>9</c:v>
                </c:pt>
                <c:pt idx="5">
                  <c:v>13</c:v>
                </c:pt>
                <c:pt idx="6">
                  <c:v>17</c:v>
                </c:pt>
                <c:pt idx="7">
                  <c:v>14</c:v>
                </c:pt>
                <c:pt idx="8">
                  <c:v>18</c:v>
                </c:pt>
                <c:pt idx="9">
                  <c:v>13</c:v>
                </c:pt>
                <c:pt idx="10">
                  <c:v>8</c:v>
                </c:pt>
                <c:pt idx="11">
                  <c:v>6</c:v>
                </c:pt>
                <c:pt idx="12">
                  <c:v>10</c:v>
                </c:pt>
                <c:pt idx="13">
                  <c:v>6</c:v>
                </c:pt>
                <c:pt idx="14">
                  <c:v>24</c:v>
                </c:pt>
                <c:pt idx="15">
                  <c:v>16</c:v>
                </c:pt>
                <c:pt idx="16">
                  <c:v>17</c:v>
                </c:pt>
                <c:pt idx="17">
                  <c:v>2</c:v>
                </c:pt>
                <c:pt idx="18">
                  <c:v>4</c:v>
                </c:pt>
                <c:pt idx="19">
                  <c:v>6</c:v>
                </c:pt>
                <c:pt idx="20">
                  <c:v>8</c:v>
                </c:pt>
                <c:pt idx="21">
                  <c:v>10</c:v>
                </c:pt>
                <c:pt idx="22">
                  <c:v>12</c:v>
                </c:pt>
                <c:pt idx="23">
                  <c:v>12</c:v>
                </c:pt>
                <c:pt idx="24">
                  <c:v>22</c:v>
                </c:pt>
                <c:pt idx="25">
                  <c:v>23</c:v>
                </c:pt>
                <c:pt idx="26">
                  <c:v>9</c:v>
                </c:pt>
                <c:pt idx="27">
                  <c:v>13</c:v>
                </c:pt>
                <c:pt idx="28">
                  <c:v>8</c:v>
                </c:pt>
                <c:pt idx="29">
                  <c:v>19</c:v>
                </c:pt>
                <c:pt idx="30">
                  <c:v>11</c:v>
                </c:pt>
                <c:pt idx="31">
                  <c:v>10</c:v>
                </c:pt>
                <c:pt idx="32">
                  <c:v>9</c:v>
                </c:pt>
                <c:pt idx="33">
                  <c:v>10</c:v>
                </c:pt>
                <c:pt idx="34">
                  <c:v>9</c:v>
                </c:pt>
                <c:pt idx="35">
                  <c:v>7</c:v>
                </c:pt>
                <c:pt idx="36">
                  <c:v>13</c:v>
                </c:pt>
                <c:pt idx="37">
                  <c:v>22</c:v>
                </c:pt>
                <c:pt idx="38">
                  <c:v>11</c:v>
                </c:pt>
                <c:pt idx="39">
                  <c:v>14</c:v>
                </c:pt>
                <c:pt idx="40">
                  <c:v>11</c:v>
                </c:pt>
                <c:pt idx="41">
                  <c:v>5</c:v>
                </c:pt>
                <c:pt idx="42">
                  <c:v>5</c:v>
                </c:pt>
                <c:pt idx="43">
                  <c:v>5</c:v>
                </c:pt>
                <c:pt idx="44">
                  <c:v>1</c:v>
                </c:pt>
                <c:pt idx="45">
                  <c:v>9</c:v>
                </c:pt>
                <c:pt idx="46">
                  <c:v>10</c:v>
                </c:pt>
                <c:pt idx="47">
                  <c:v>5</c:v>
                </c:pt>
                <c:pt idx="48">
                  <c:v>10</c:v>
                </c:pt>
                <c:pt idx="49">
                  <c:v>13</c:v>
                </c:pt>
                <c:pt idx="50">
                  <c:v>18</c:v>
                </c:pt>
                <c:pt idx="51">
                  <c:v>14</c:v>
                </c:pt>
                <c:pt idx="52">
                  <c:v>13</c:v>
                </c:pt>
                <c:pt idx="53">
                  <c:v>3</c:v>
                </c:pt>
                <c:pt idx="54">
                  <c:v>11</c:v>
                </c:pt>
                <c:pt idx="55">
                  <c:v>5</c:v>
                </c:pt>
                <c:pt idx="56">
                  <c:v>7</c:v>
                </c:pt>
                <c:pt idx="57">
                  <c:v>10</c:v>
                </c:pt>
                <c:pt idx="58">
                  <c:v>20</c:v>
                </c:pt>
                <c:pt idx="59">
                  <c:v>14</c:v>
                </c:pt>
                <c:pt idx="60">
                  <c:v>19</c:v>
                </c:pt>
                <c:pt idx="61">
                  <c:v>7</c:v>
                </c:pt>
                <c:pt idx="62">
                  <c:v>6</c:v>
                </c:pt>
                <c:pt idx="63">
                  <c:v>4</c:v>
                </c:pt>
                <c:pt idx="64">
                  <c:v>5</c:v>
                </c:pt>
                <c:pt idx="65">
                  <c:v>6</c:v>
                </c:pt>
                <c:pt idx="66">
                  <c:v>10</c:v>
                </c:pt>
                <c:pt idx="67">
                  <c:v>11</c:v>
                </c:pt>
                <c:pt idx="68">
                  <c:v>9</c:v>
                </c:pt>
                <c:pt idx="69">
                  <c:v>9</c:v>
                </c:pt>
                <c:pt idx="70">
                  <c:v>17</c:v>
                </c:pt>
                <c:pt idx="71">
                  <c:v>5</c:v>
                </c:pt>
                <c:pt idx="72">
                  <c:v>11</c:v>
                </c:pt>
                <c:pt idx="73">
                  <c:v>8</c:v>
                </c:pt>
                <c:pt idx="74">
                  <c:v>21</c:v>
                </c:pt>
                <c:pt idx="75">
                  <c:v>23</c:v>
                </c:pt>
                <c:pt idx="76">
                  <c:v>14</c:v>
                </c:pt>
                <c:pt idx="77">
                  <c:v>7</c:v>
                </c:pt>
                <c:pt idx="78">
                  <c:v>6</c:v>
                </c:pt>
                <c:pt idx="79">
                  <c:v>4</c:v>
                </c:pt>
                <c:pt idx="80">
                  <c:v>4</c:v>
                </c:pt>
                <c:pt idx="81">
                  <c:v>8</c:v>
                </c:pt>
                <c:pt idx="82">
                  <c:v>9</c:v>
                </c:pt>
                <c:pt idx="83">
                  <c:v>5</c:v>
                </c:pt>
                <c:pt idx="84">
                  <c:v>9</c:v>
                </c:pt>
                <c:pt idx="85">
                  <c:v>4</c:v>
                </c:pt>
                <c:pt idx="86">
                  <c:v>9</c:v>
                </c:pt>
                <c:pt idx="87">
                  <c:v>4</c:v>
                </c:pt>
                <c:pt idx="88">
                  <c:v>5</c:v>
                </c:pt>
                <c:pt idx="89">
                  <c:v>12</c:v>
                </c:pt>
                <c:pt idx="90">
                  <c:v>6</c:v>
                </c:pt>
                <c:pt idx="91">
                  <c:v>12</c:v>
                </c:pt>
                <c:pt idx="92">
                  <c:v>8</c:v>
                </c:pt>
                <c:pt idx="93">
                  <c:v>12</c:v>
                </c:pt>
                <c:pt idx="94">
                  <c:v>11</c:v>
                </c:pt>
                <c:pt idx="95">
                  <c:v>9</c:v>
                </c:pt>
                <c:pt idx="96">
                  <c:v>10</c:v>
                </c:pt>
                <c:pt idx="97">
                  <c:v>7</c:v>
                </c:pt>
                <c:pt idx="98">
                  <c:v>7</c:v>
                </c:pt>
                <c:pt idx="99">
                  <c:v>9</c:v>
                </c:pt>
                <c:pt idx="100">
                  <c:v>3</c:v>
                </c:pt>
                <c:pt idx="101">
                  <c:v>5</c:v>
                </c:pt>
                <c:pt idx="102">
                  <c:v>5</c:v>
                </c:pt>
                <c:pt idx="103">
                  <c:v>9</c:v>
                </c:pt>
                <c:pt idx="104">
                  <c:v>7</c:v>
                </c:pt>
                <c:pt idx="105">
                  <c:v>7</c:v>
                </c:pt>
                <c:pt idx="106">
                  <c:v>6</c:v>
                </c:pt>
                <c:pt idx="107">
                  <c:v>11</c:v>
                </c:pt>
                <c:pt idx="108">
                  <c:v>8</c:v>
                </c:pt>
                <c:pt idx="109">
                  <c:v>6</c:v>
                </c:pt>
                <c:pt idx="110">
                  <c:v>3</c:v>
                </c:pt>
                <c:pt idx="111">
                  <c:v>4</c:v>
                </c:pt>
                <c:pt idx="112">
                  <c:v>10</c:v>
                </c:pt>
                <c:pt idx="114">
                  <c:v>3</c:v>
                </c:pt>
                <c:pt idx="115">
                  <c:v>7</c:v>
                </c:pt>
                <c:pt idx="116">
                  <c:v>8</c:v>
                </c:pt>
                <c:pt idx="117">
                  <c:v>12</c:v>
                </c:pt>
                <c:pt idx="118">
                  <c:v>12</c:v>
                </c:pt>
                <c:pt idx="119">
                  <c:v>5</c:v>
                </c:pt>
                <c:pt idx="120">
                  <c:v>18</c:v>
                </c:pt>
                <c:pt idx="121">
                  <c:v>34</c:v>
                </c:pt>
                <c:pt idx="122">
                  <c:v>47</c:v>
                </c:pt>
                <c:pt idx="123">
                  <c:v>33</c:v>
                </c:pt>
                <c:pt idx="124">
                  <c:v>36</c:v>
                </c:pt>
                <c:pt idx="125">
                  <c:v>17</c:v>
                </c:pt>
                <c:pt idx="126">
                  <c:v>4</c:v>
                </c:pt>
                <c:pt idx="127">
                  <c:v>58</c:v>
                </c:pt>
                <c:pt idx="128">
                  <c:v>13</c:v>
                </c:pt>
                <c:pt idx="129">
                  <c:v>23</c:v>
                </c:pt>
                <c:pt idx="130">
                  <c:v>27</c:v>
                </c:pt>
                <c:pt idx="131">
                  <c:v>13</c:v>
                </c:pt>
                <c:pt idx="132">
                  <c:v>30</c:v>
                </c:pt>
                <c:pt idx="133">
                  <c:v>18</c:v>
                </c:pt>
                <c:pt idx="134">
                  <c:v>48</c:v>
                </c:pt>
                <c:pt idx="135">
                  <c:v>29</c:v>
                </c:pt>
                <c:pt idx="136">
                  <c:v>12</c:v>
                </c:pt>
                <c:pt idx="137">
                  <c:v>20</c:v>
                </c:pt>
                <c:pt idx="138">
                  <c:v>11</c:v>
                </c:pt>
                <c:pt idx="139">
                  <c:v>21</c:v>
                </c:pt>
                <c:pt idx="140">
                  <c:v>33</c:v>
                </c:pt>
                <c:pt idx="141">
                  <c:v>18</c:v>
                </c:pt>
                <c:pt idx="142">
                  <c:v>38</c:v>
                </c:pt>
                <c:pt idx="143">
                  <c:v>36</c:v>
                </c:pt>
                <c:pt idx="144">
                  <c:v>39</c:v>
                </c:pt>
                <c:pt idx="145">
                  <c:v>14</c:v>
                </c:pt>
                <c:pt idx="146">
                  <c:v>20</c:v>
                </c:pt>
                <c:pt idx="147">
                  <c:v>9</c:v>
                </c:pt>
                <c:pt idx="148">
                  <c:v>23</c:v>
                </c:pt>
                <c:pt idx="149">
                  <c:v>21</c:v>
                </c:pt>
                <c:pt idx="150">
                  <c:v>22</c:v>
                </c:pt>
                <c:pt idx="151">
                  <c:v>20</c:v>
                </c:pt>
                <c:pt idx="152">
                  <c:v>18</c:v>
                </c:pt>
                <c:pt idx="153">
                  <c:v>36</c:v>
                </c:pt>
                <c:pt idx="154">
                  <c:v>38</c:v>
                </c:pt>
                <c:pt idx="155">
                  <c:v>22</c:v>
                </c:pt>
                <c:pt idx="156">
                  <c:v>54</c:v>
                </c:pt>
                <c:pt idx="157">
                  <c:v>32</c:v>
                </c:pt>
                <c:pt idx="158">
                  <c:v>27</c:v>
                </c:pt>
                <c:pt idx="159">
                  <c:v>29</c:v>
                </c:pt>
                <c:pt idx="160">
                  <c:v>14</c:v>
                </c:pt>
                <c:pt idx="161">
                  <c:v>46</c:v>
                </c:pt>
                <c:pt idx="162">
                  <c:v>33</c:v>
                </c:pt>
                <c:pt idx="163">
                  <c:v>43</c:v>
                </c:pt>
                <c:pt idx="164">
                  <c:v>44</c:v>
                </c:pt>
                <c:pt idx="165">
                  <c:v>41</c:v>
                </c:pt>
                <c:pt idx="166">
                  <c:v>47</c:v>
                </c:pt>
                <c:pt idx="167">
                  <c:v>13</c:v>
                </c:pt>
                <c:pt idx="168">
                  <c:v>43</c:v>
                </c:pt>
                <c:pt idx="169">
                  <c:v>54</c:v>
                </c:pt>
                <c:pt idx="170">
                  <c:v>81</c:v>
                </c:pt>
                <c:pt idx="171">
                  <c:v>57</c:v>
                </c:pt>
                <c:pt idx="172">
                  <c:v>79</c:v>
                </c:pt>
                <c:pt idx="173">
                  <c:v>66</c:v>
                </c:pt>
                <c:pt idx="174">
                  <c:v>50</c:v>
                </c:pt>
                <c:pt idx="175">
                  <c:v>46</c:v>
                </c:pt>
                <c:pt idx="176">
                  <c:v>69</c:v>
                </c:pt>
                <c:pt idx="177">
                  <c:v>77</c:v>
                </c:pt>
                <c:pt idx="178">
                  <c:v>81</c:v>
                </c:pt>
                <c:pt idx="179">
                  <c:v>53</c:v>
                </c:pt>
                <c:pt idx="180">
                  <c:v>68</c:v>
                </c:pt>
                <c:pt idx="181">
                  <c:v>80</c:v>
                </c:pt>
                <c:pt idx="182">
                  <c:v>68</c:v>
                </c:pt>
                <c:pt idx="183">
                  <c:v>73</c:v>
                </c:pt>
                <c:pt idx="184">
                  <c:v>68</c:v>
                </c:pt>
                <c:pt idx="185">
                  <c:v>79</c:v>
                </c:pt>
                <c:pt idx="186">
                  <c:v>56</c:v>
                </c:pt>
                <c:pt idx="187">
                  <c:v>70</c:v>
                </c:pt>
                <c:pt idx="188">
                  <c:v>76</c:v>
                </c:pt>
                <c:pt idx="189">
                  <c:v>56</c:v>
                </c:pt>
                <c:pt idx="190">
                  <c:v>72</c:v>
                </c:pt>
                <c:pt idx="191">
                  <c:v>25</c:v>
                </c:pt>
              </c:numCache>
            </c:numRef>
          </c:val>
        </c:ser>
        <c:dLbls/>
        <c:marker val="1"/>
        <c:axId val="89081728"/>
        <c:axId val="89083264"/>
      </c:lineChart>
      <c:catAx>
        <c:axId val="89081728"/>
        <c:scaling>
          <c:orientation val="minMax"/>
        </c:scaling>
        <c:axPos val="b"/>
        <c:majorTickMark val="none"/>
        <c:tickLblPos val="nextTo"/>
        <c:crossAx val="89083264"/>
        <c:crosses val="autoZero"/>
        <c:auto val="1"/>
        <c:lblAlgn val="ctr"/>
        <c:lblOffset val="100"/>
        <c:tickLblSkip val="12"/>
      </c:catAx>
      <c:valAx>
        <c:axId val="89083264"/>
        <c:scaling>
          <c:orientation val="minMax"/>
          <c:max val="85"/>
          <c:min val="0"/>
        </c:scaling>
        <c:axPos val="l"/>
        <c:majorGridlines/>
        <c:title>
          <c:tx>
            <c:rich>
              <a:bodyPr/>
              <a:lstStyle/>
              <a:p>
                <a:pPr>
                  <a:defRPr/>
                </a:pPr>
                <a:r>
                  <a:rPr lang="nl-NL"/>
                  <a:t>Number of reports</a:t>
                </a:r>
              </a:p>
            </c:rich>
          </c:tx>
        </c:title>
        <c:numFmt formatCode="Standaard" sourceLinked="1"/>
        <c:majorTickMark val="none"/>
        <c:tickLblPos val="nextTo"/>
        <c:crossAx val="89081728"/>
        <c:crosses val="autoZero"/>
        <c:crossBetween val="between"/>
      </c:valAx>
    </c:plotArea>
    <c:legend>
      <c:legendPos val="b"/>
    </c:legend>
    <c:plotVisOnly val="1"/>
    <c:dispBlanksAs val="gap"/>
  </c:chart>
  <c:spPr>
    <a:ln>
      <a:solidFill>
        <a:schemeClr val="accent1"/>
      </a:solidFill>
    </a:ln>
  </c:spPr>
  <c:externalData r:id="rId1"/>
  <c:userShapes r:id="rId2"/>
</c:chartSpace>
</file>

<file path=word/drawings/drawing1.xml><?xml version="1.0" encoding="utf-8"?>
<c:userShapes xmlns:c="http://schemas.openxmlformats.org/drawingml/2006/chart">
  <cdr:relSizeAnchor xmlns:cdr="http://schemas.openxmlformats.org/drawingml/2006/chartDrawing">
    <cdr:from>
      <cdr:x>0.42551</cdr:x>
      <cdr:y>0.91394</cdr:y>
    </cdr:from>
    <cdr:to>
      <cdr:x>0.6516</cdr:x>
      <cdr:y>0.98279</cdr:y>
    </cdr:to>
    <cdr:sp macro="" textlink="">
      <cdr:nvSpPr>
        <cdr:cNvPr id="2" name="TextBox 1"/>
        <cdr:cNvSpPr txBox="1"/>
      </cdr:nvSpPr>
      <cdr:spPr>
        <a:xfrm xmlns:a="http://schemas.openxmlformats.org/drawingml/2006/main">
          <a:off x="2334537" y="3377657"/>
          <a:ext cx="1240402" cy="254442"/>
        </a:xfrm>
        <a:prstGeom xmlns:a="http://schemas.openxmlformats.org/drawingml/2006/main" prst="rect">
          <a:avLst/>
        </a:prstGeom>
        <a:solidFill xmlns:a="http://schemas.openxmlformats.org/drawingml/2006/main">
          <a:schemeClr val="bg1"/>
        </a:solidFill>
      </cdr:spPr>
      <cdr:txBody>
        <a:bodyPr xmlns:a="http://schemas.openxmlformats.org/drawingml/2006/main" vertOverflow="clip" wrap="square" rtlCol="0"/>
        <a:lstStyle xmlns:a="http://schemas.openxmlformats.org/drawingml/2006/main"/>
        <a:p xmlns:a="http://schemas.openxmlformats.org/drawingml/2006/main">
          <a:r>
            <a:rPr lang="nl-NL" sz="1000"/>
            <a:t>Combination theft</a:t>
          </a:r>
        </a:p>
      </cdr:txBody>
    </cdr:sp>
  </cdr:relSizeAnchor>
</c:userShapes>
</file>

<file path=word/drawings/drawing2.xml><?xml version="1.0" encoding="utf-8"?>
<c:userShapes xmlns:c="http://schemas.openxmlformats.org/drawingml/2006/chart">
  <cdr:relSizeAnchor xmlns:cdr="http://schemas.openxmlformats.org/drawingml/2006/chartDrawing">
    <cdr:from>
      <cdr:x>0.42551</cdr:x>
      <cdr:y>0.91394</cdr:y>
    </cdr:from>
    <cdr:to>
      <cdr:x>0.6516</cdr:x>
      <cdr:y>0.98279</cdr:y>
    </cdr:to>
    <cdr:sp macro="" textlink="">
      <cdr:nvSpPr>
        <cdr:cNvPr id="2" name="TextBox 1"/>
        <cdr:cNvSpPr txBox="1"/>
      </cdr:nvSpPr>
      <cdr:spPr>
        <a:xfrm xmlns:a="http://schemas.openxmlformats.org/drawingml/2006/main">
          <a:off x="2334537" y="3377657"/>
          <a:ext cx="1240402" cy="254442"/>
        </a:xfrm>
        <a:prstGeom xmlns:a="http://schemas.openxmlformats.org/drawingml/2006/main" prst="rect">
          <a:avLst/>
        </a:prstGeom>
        <a:solidFill xmlns:a="http://schemas.openxmlformats.org/drawingml/2006/main">
          <a:schemeClr val="bg1"/>
        </a:solidFill>
      </cdr:spPr>
      <cdr:txBody>
        <a:bodyPr xmlns:a="http://schemas.openxmlformats.org/drawingml/2006/main" vertOverflow="clip" wrap="square" rtlCol="0"/>
        <a:lstStyle xmlns:a="http://schemas.openxmlformats.org/drawingml/2006/main"/>
        <a:p xmlns:a="http://schemas.openxmlformats.org/drawingml/2006/main">
          <a:r>
            <a:rPr lang="nl-NL" sz="1000"/>
            <a:t>Combination theft</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970EAD9-97BC-4E68-888E-B5C095E235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23675</Words>
  <Characters>139241</Characters>
  <Application>Microsoft Office Word</Application>
  <DocSecurity>0</DocSecurity>
  <Lines>1160</Lines>
  <Paragraphs>325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Freight exchange fraud – descriptive</vt:lpstr>
      <vt:lpstr>Freight exchange fraud – descriptive</vt:lpstr>
    </vt:vector>
  </TitlesOfParts>
  <Company>Korps landelijke politiediensten</Company>
  <LinksUpToDate>false</LinksUpToDate>
  <CharactersWithSpaces>162591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Freight exchange fraud – descriptive</dc:title>
  <dc:creator>KL04E793</dc:creator>
  <cp:lastModifiedBy>Nita Ramsaransing</cp:lastModifiedBy>
  <cp:revision>2</cp:revision>
  <cp:lastPrinted>2012-08-15T17:07:00Z</cp:lastPrinted>
  <dcterms:created xsi:type="dcterms:W3CDTF">2012-08-16T09:01:00Z</dcterms:created>
  <dcterms:modified xsi:type="dcterms:W3CDTF">2012-08-16T09:01:00Z</dcterms:modified>
</cp:coreProperties>
</file>