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footer8.xml" ContentType="application/vnd.openxmlformats-officedocument.wordprocessingml.footer+xml"/>
  <Override PartName="/word/footer9.xml" ContentType="application/vnd.openxmlformats-officedocument.wordprocessingml.footer+xml"/>
  <Default Extension="jpeg" ContentType="image/jpeg"/>
  <Override PartName="/word/footer6.xml" ContentType="application/vnd.openxmlformats-officedocument.wordprocessingml.footer+xml"/>
  <Override PartName="/word/footer7.xml" ContentType="application/vnd.openxmlformats-officedocument.wordprocessingml.footer+xml"/>
  <Override PartName="/word/footer18.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theme/theme1.xml" ContentType="application/vnd.openxmlformats-officedocument.theme+xml"/>
  <Override PartName="/word/footer10.xml" ContentType="application/vnd.openxmlformats-officedocument.wordprocessingml.footer+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E5A4B" w:rsidRPr="00C35375" w:rsidRDefault="004E5A4B" w:rsidP="004E5A4B">
      <w:pPr>
        <w:pStyle w:val="Title"/>
        <w:jc w:val="center"/>
        <w:rPr>
          <w:b/>
          <w:color w:val="365F91"/>
          <w:sz w:val="72"/>
          <w:szCs w:val="72"/>
          <w:lang w:val="en-US"/>
        </w:rPr>
      </w:pPr>
      <w:bookmarkStart w:id="0" w:name="_Toc256604324"/>
      <w:r w:rsidRPr="00C35375">
        <w:rPr>
          <w:b/>
          <w:color w:val="365F91"/>
          <w:sz w:val="72"/>
          <w:szCs w:val="72"/>
          <w:lang w:val="en-US"/>
        </w:rPr>
        <w:t>Online consumer behavior</w:t>
      </w:r>
    </w:p>
    <w:p w:rsidR="004E5A4B" w:rsidRDefault="00336EB2" w:rsidP="004E5A4B">
      <w:pPr>
        <w:jc w:val="center"/>
        <w:rPr>
          <w:i/>
          <w:lang w:val="en-US"/>
        </w:rPr>
      </w:pPr>
      <w:r>
        <w:rPr>
          <w:i/>
          <w:lang w:val="en-US"/>
        </w:rPr>
        <w:t>M</w:t>
      </w:r>
      <w:r w:rsidR="004E5A4B" w:rsidRPr="004A0269">
        <w:rPr>
          <w:i/>
          <w:lang w:val="en-US"/>
        </w:rPr>
        <w:t xml:space="preserve">aster thesis </w:t>
      </w:r>
    </w:p>
    <w:p w:rsidR="004E5A4B" w:rsidRPr="004A0269" w:rsidRDefault="004E5A4B" w:rsidP="004E5A4B">
      <w:pPr>
        <w:spacing w:after="0"/>
        <w:jc w:val="center"/>
        <w:rPr>
          <w:rFonts w:ascii="Cambria" w:hAnsi="Cambria" w:cs="Arial"/>
          <w:sz w:val="20"/>
          <w:szCs w:val="20"/>
          <w:lang w:val="en-US"/>
        </w:rPr>
      </w:pPr>
      <w:r w:rsidRPr="004A0269">
        <w:rPr>
          <w:rFonts w:ascii="Cambria" w:hAnsi="Cambria" w:cs="Arial"/>
          <w:sz w:val="20"/>
          <w:szCs w:val="20"/>
          <w:lang w:val="en-US"/>
        </w:rPr>
        <w:t>Erasmus University Rotterdam</w:t>
      </w:r>
    </w:p>
    <w:p w:rsidR="004E5A4B" w:rsidRPr="004A0269" w:rsidRDefault="00336EB2" w:rsidP="004E5A4B">
      <w:pPr>
        <w:spacing w:after="0"/>
        <w:jc w:val="center"/>
        <w:rPr>
          <w:rFonts w:ascii="Cambria" w:hAnsi="Cambria" w:cs="Arial"/>
          <w:sz w:val="20"/>
          <w:szCs w:val="20"/>
          <w:lang w:val="en-US"/>
        </w:rPr>
      </w:pPr>
      <w:r>
        <w:rPr>
          <w:rFonts w:ascii="Cambria" w:hAnsi="Cambria" w:cs="Arial"/>
          <w:sz w:val="20"/>
          <w:szCs w:val="20"/>
          <w:lang w:val="en-US"/>
        </w:rPr>
        <w:t xml:space="preserve">Erasmus </w:t>
      </w:r>
      <w:r w:rsidR="004E5A4B" w:rsidRPr="004A0269">
        <w:rPr>
          <w:rFonts w:ascii="Cambria" w:hAnsi="Cambria" w:cs="Arial"/>
          <w:sz w:val="20"/>
          <w:szCs w:val="20"/>
          <w:lang w:val="en-US"/>
        </w:rPr>
        <w:t xml:space="preserve">School of Economics </w:t>
      </w:r>
    </w:p>
    <w:p w:rsidR="004E5A4B" w:rsidRDefault="004E5A4B" w:rsidP="004E5A4B">
      <w:pPr>
        <w:jc w:val="center"/>
        <w:rPr>
          <w:b/>
          <w:lang w:val="en-US"/>
        </w:rPr>
      </w:pPr>
      <w:r>
        <w:rPr>
          <w:b/>
          <w:noProof/>
          <w:lang w:val="en-US" w:eastAsia="en-US"/>
        </w:rPr>
        <w:drawing>
          <wp:inline distT="0" distB="0" distL="0" distR="0">
            <wp:extent cx="5705475" cy="5567212"/>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hopping-online.jpg"/>
                    <pic:cNvPicPr/>
                  </pic:nvPicPr>
                  <pic:blipFill>
                    <a:blip r:embed="rId8"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713032" cy="5574585"/>
                    </a:xfrm>
                    <a:prstGeom prst="rect">
                      <a:avLst/>
                    </a:prstGeom>
                  </pic:spPr>
                </pic:pic>
              </a:graphicData>
            </a:graphic>
          </wp:inline>
        </w:drawing>
      </w:r>
    </w:p>
    <w:p w:rsidR="004E5A4B" w:rsidRDefault="004E5A4B" w:rsidP="004E5A4B">
      <w:pPr>
        <w:jc w:val="center"/>
        <w:rPr>
          <w:b/>
          <w:lang w:val="en-US"/>
        </w:rPr>
      </w:pPr>
    </w:p>
    <w:p w:rsidR="004E5A4B" w:rsidRPr="004A0269" w:rsidRDefault="004E5A4B" w:rsidP="004E5A4B">
      <w:pPr>
        <w:spacing w:after="0" w:line="360" w:lineRule="auto"/>
        <w:jc w:val="center"/>
        <w:rPr>
          <w:rFonts w:ascii="Cambria" w:hAnsi="Cambria" w:cs="Arial"/>
          <w:sz w:val="20"/>
          <w:szCs w:val="20"/>
          <w:lang w:val="en-US"/>
        </w:rPr>
      </w:pPr>
      <w:r w:rsidRPr="004A0269">
        <w:rPr>
          <w:rFonts w:ascii="Cambria" w:hAnsi="Cambria" w:cs="Arial"/>
          <w:sz w:val="20"/>
          <w:szCs w:val="20"/>
          <w:lang w:val="en-US"/>
        </w:rPr>
        <w:t>Bobby Doorduyn</w:t>
      </w:r>
    </w:p>
    <w:p w:rsidR="004E5A4B" w:rsidRDefault="004E5A4B" w:rsidP="004E5A4B">
      <w:pPr>
        <w:spacing w:after="0" w:line="360" w:lineRule="auto"/>
        <w:jc w:val="center"/>
        <w:rPr>
          <w:rFonts w:ascii="Cambria" w:hAnsi="Cambria" w:cs="Arial"/>
          <w:sz w:val="20"/>
          <w:szCs w:val="20"/>
          <w:lang w:val="en-US"/>
        </w:rPr>
      </w:pPr>
      <w:r>
        <w:rPr>
          <w:rFonts w:ascii="Cambria" w:hAnsi="Cambria" w:cs="Arial"/>
          <w:sz w:val="20"/>
          <w:szCs w:val="20"/>
          <w:lang w:val="en-US"/>
        </w:rPr>
        <w:t>Student number: 296447</w:t>
      </w:r>
    </w:p>
    <w:p w:rsidR="004E5A4B" w:rsidRPr="004A0269" w:rsidRDefault="004E5A4B" w:rsidP="004E5A4B">
      <w:pPr>
        <w:spacing w:after="0" w:line="360" w:lineRule="auto"/>
        <w:jc w:val="center"/>
        <w:rPr>
          <w:rFonts w:ascii="Cambria" w:hAnsi="Cambria" w:cs="Arial"/>
          <w:sz w:val="20"/>
          <w:szCs w:val="20"/>
          <w:lang w:val="en-US"/>
        </w:rPr>
      </w:pPr>
      <w:r w:rsidRPr="004A0269">
        <w:rPr>
          <w:rFonts w:ascii="Cambria" w:hAnsi="Cambria" w:cs="Arial"/>
          <w:sz w:val="20"/>
          <w:szCs w:val="20"/>
          <w:lang w:val="en-US"/>
        </w:rPr>
        <w:t>brainbob@planet.nl</w:t>
      </w:r>
    </w:p>
    <w:p w:rsidR="004E5A4B" w:rsidRDefault="004E5A4B" w:rsidP="004E5A4B">
      <w:pPr>
        <w:spacing w:after="0" w:line="360" w:lineRule="auto"/>
        <w:jc w:val="center"/>
        <w:rPr>
          <w:rFonts w:ascii="Cambria" w:hAnsi="Cambria" w:cs="Arial"/>
          <w:sz w:val="20"/>
          <w:szCs w:val="20"/>
          <w:lang w:val="en-US"/>
        </w:rPr>
      </w:pPr>
      <w:r w:rsidRPr="004A0269">
        <w:rPr>
          <w:rFonts w:ascii="Cambria" w:hAnsi="Cambria" w:cs="Arial"/>
          <w:sz w:val="20"/>
          <w:szCs w:val="20"/>
          <w:lang w:val="en-US"/>
        </w:rPr>
        <w:t>12-08-2012</w:t>
      </w:r>
    </w:p>
    <w:p w:rsidR="004E5A4B" w:rsidRDefault="004E5A4B" w:rsidP="004E5A4B">
      <w:pPr>
        <w:spacing w:after="0" w:line="360" w:lineRule="auto"/>
        <w:jc w:val="center"/>
        <w:rPr>
          <w:rFonts w:ascii="Cambria" w:hAnsi="Cambria" w:cs="Arial"/>
          <w:sz w:val="20"/>
          <w:szCs w:val="20"/>
          <w:lang w:val="en-US"/>
        </w:rPr>
      </w:pPr>
      <w:r w:rsidRPr="004A0269">
        <w:rPr>
          <w:rFonts w:ascii="Cambria" w:hAnsi="Cambria" w:cs="Arial"/>
          <w:sz w:val="20"/>
          <w:szCs w:val="20"/>
          <w:lang w:val="en-US"/>
        </w:rPr>
        <w:t>Master thesis in Marketing</w:t>
      </w:r>
    </w:p>
    <w:p w:rsidR="00722C98" w:rsidRDefault="004E5A4B" w:rsidP="002F58C3">
      <w:pPr>
        <w:spacing w:after="0" w:line="360" w:lineRule="auto"/>
        <w:jc w:val="center"/>
        <w:rPr>
          <w:rFonts w:ascii="Cambria" w:hAnsi="Cambria" w:cs="Arial"/>
          <w:sz w:val="20"/>
          <w:szCs w:val="20"/>
          <w:lang w:val="en-US"/>
        </w:rPr>
        <w:sectPr w:rsidR="00722C98" w:rsidSect="00DE50D6">
          <w:footerReference w:type="default" r:id="rId9"/>
          <w:pgSz w:w="11906" w:h="16838"/>
          <w:pgMar w:top="1417" w:right="1417" w:bottom="1417" w:left="1417" w:header="708" w:footer="708" w:gutter="0"/>
          <w:pgNumType w:fmt="upperRoman" w:start="1"/>
          <w:cols w:space="708"/>
          <w:titlePg/>
          <w:docGrid w:linePitch="360"/>
        </w:sectPr>
      </w:pPr>
      <w:r>
        <w:rPr>
          <w:rFonts w:ascii="Cambria" w:hAnsi="Cambria" w:cs="Arial"/>
          <w:sz w:val="20"/>
          <w:szCs w:val="20"/>
          <w:lang w:val="en-US"/>
        </w:rPr>
        <w:t xml:space="preserve">Supervised by Dr. </w:t>
      </w:r>
      <w:r w:rsidRPr="004A0269">
        <w:rPr>
          <w:rFonts w:ascii="Cambria" w:hAnsi="Cambria" w:cs="Arial"/>
          <w:sz w:val="20"/>
          <w:szCs w:val="20"/>
          <w:lang w:val="en-US"/>
        </w:rPr>
        <w:t>Bas Donkers</w:t>
      </w:r>
      <w:bookmarkStart w:id="1" w:name="_Toc331963636"/>
    </w:p>
    <w:p w:rsidR="000833F5" w:rsidRPr="001A663D" w:rsidRDefault="002F58C3" w:rsidP="00881A6F">
      <w:pPr>
        <w:spacing w:after="0" w:line="360" w:lineRule="auto"/>
        <w:rPr>
          <w:rFonts w:ascii="Arial" w:hAnsi="Arial" w:cs="Arial"/>
          <w:b/>
          <w:color w:val="365F91"/>
          <w:sz w:val="36"/>
          <w:szCs w:val="36"/>
          <w:lang w:val="en-US"/>
        </w:rPr>
      </w:pPr>
      <w:r>
        <w:rPr>
          <w:b/>
          <w:color w:val="365F91"/>
          <w:sz w:val="36"/>
          <w:szCs w:val="36"/>
          <w:lang w:val="en-US"/>
        </w:rPr>
        <w:lastRenderedPageBreak/>
        <w:tab/>
      </w:r>
      <w:r w:rsidR="000833F5" w:rsidRPr="001A663D">
        <w:rPr>
          <w:b/>
          <w:color w:val="365F91"/>
          <w:sz w:val="36"/>
          <w:szCs w:val="36"/>
          <w:lang w:val="en-US"/>
        </w:rPr>
        <w:t>Abstract</w:t>
      </w:r>
      <w:bookmarkEnd w:id="1"/>
    </w:p>
    <w:p w:rsidR="00025999" w:rsidRPr="001F4B7B" w:rsidRDefault="00025999" w:rsidP="001F4B7B">
      <w:pPr>
        <w:pStyle w:val="NoSpacing"/>
        <w:spacing w:line="360" w:lineRule="auto"/>
        <w:jc w:val="both"/>
        <w:rPr>
          <w:color w:val="FF0000"/>
          <w:sz w:val="24"/>
          <w:szCs w:val="24"/>
          <w:lang w:val="en-US"/>
        </w:rPr>
      </w:pPr>
      <w:r w:rsidRPr="001F4B7B">
        <w:rPr>
          <w:sz w:val="24"/>
          <w:szCs w:val="24"/>
          <w:lang w:val="en-US"/>
        </w:rPr>
        <w:t>The origination of the internet created an entire new experience for consumers regarding gathering information, comparing products or prices and the possibility of purchasing on the internet.</w:t>
      </w:r>
      <w:r w:rsidRPr="001F4B7B">
        <w:rPr>
          <w:sz w:val="24"/>
          <w:szCs w:val="24"/>
          <w:lang w:val="en-US"/>
        </w:rPr>
        <w:br/>
        <w:t>Therefore consumer behaviour on the internet is an important factor for marketers. To predict consumer behaviour on the internet marketers need to understand how, where and why consumers behave online. This study aims to explore what online channels consumers use when they are in a particular stage of the buying decision process (BDP).  Thi</w:t>
      </w:r>
      <w:r w:rsidR="001D7C26" w:rsidRPr="001F4B7B">
        <w:rPr>
          <w:sz w:val="24"/>
          <w:szCs w:val="24"/>
          <w:lang w:val="en-US"/>
        </w:rPr>
        <w:t>s study will also explore the ‘Theory of Planned Behaviour’ (TPB) and the ’Technology Acceptance M</w:t>
      </w:r>
      <w:r w:rsidRPr="001F4B7B">
        <w:rPr>
          <w:sz w:val="24"/>
          <w:szCs w:val="24"/>
          <w:lang w:val="en-US"/>
        </w:rPr>
        <w:t>odel’ (TAM) to explain consumer behaviour on the internet.</w:t>
      </w:r>
    </w:p>
    <w:p w:rsidR="00025999" w:rsidRPr="001F4B7B" w:rsidRDefault="00025999" w:rsidP="001F4B7B">
      <w:pPr>
        <w:pStyle w:val="NoSpacing"/>
        <w:spacing w:line="360" w:lineRule="auto"/>
        <w:jc w:val="both"/>
        <w:rPr>
          <w:sz w:val="24"/>
          <w:szCs w:val="24"/>
          <w:lang w:val="en-US"/>
        </w:rPr>
      </w:pPr>
    </w:p>
    <w:p w:rsidR="00025999" w:rsidRPr="001F4B7B" w:rsidRDefault="00025999" w:rsidP="001F4B7B">
      <w:pPr>
        <w:pStyle w:val="NoSpacing"/>
        <w:spacing w:line="360" w:lineRule="auto"/>
        <w:jc w:val="both"/>
        <w:rPr>
          <w:sz w:val="24"/>
          <w:szCs w:val="24"/>
          <w:lang w:val="en-US"/>
        </w:rPr>
      </w:pPr>
      <w:r w:rsidRPr="001F4B7B">
        <w:rPr>
          <w:sz w:val="24"/>
          <w:szCs w:val="24"/>
          <w:lang w:val="en-US"/>
        </w:rPr>
        <w:t>With use of a snowball sampling method a questionnaire was sent over the internet. A total of 115 respondents have answered the questionnaire. By analyzing the data with a one-way ANOVA and Regression analysis the following results were achieved;</w:t>
      </w:r>
    </w:p>
    <w:p w:rsidR="00025999" w:rsidRPr="001F4B7B" w:rsidRDefault="00025999" w:rsidP="001F4B7B">
      <w:pPr>
        <w:pStyle w:val="NoSpacing"/>
        <w:spacing w:line="360" w:lineRule="auto"/>
        <w:jc w:val="both"/>
        <w:rPr>
          <w:sz w:val="24"/>
          <w:szCs w:val="24"/>
          <w:lang w:val="en-US"/>
        </w:rPr>
      </w:pPr>
      <w:r w:rsidRPr="001F4B7B">
        <w:rPr>
          <w:sz w:val="24"/>
          <w:szCs w:val="24"/>
          <w:lang w:val="en-US"/>
        </w:rPr>
        <w:t>The results show that consumers in the stage ‘information search’ of the BDP process do not use information websites as the only way to obtain information, they also use other channels to obtain information. Also consumers in the stage ‘pre-purchase of evaluating alternatives’ do not limit themselves to only using comparison websites to compare products, they also use other channels to obtain information.</w:t>
      </w:r>
    </w:p>
    <w:p w:rsidR="00025999" w:rsidRPr="001F4B7B" w:rsidRDefault="00025999" w:rsidP="001F4B7B">
      <w:pPr>
        <w:pStyle w:val="NoSpacing"/>
        <w:spacing w:line="360" w:lineRule="auto"/>
        <w:jc w:val="both"/>
        <w:rPr>
          <w:sz w:val="24"/>
          <w:szCs w:val="24"/>
          <w:lang w:val="en-US"/>
        </w:rPr>
      </w:pPr>
      <w:r w:rsidRPr="001F4B7B">
        <w:rPr>
          <w:sz w:val="24"/>
          <w:szCs w:val="24"/>
          <w:lang w:val="en-US"/>
        </w:rPr>
        <w:t>Other results of this study implicate that there is no relation between the attitude of consumers towards ‘information seeking and comparing products’ and ‘the likelihood of purchasing a product online’. There is however a positive effect between ‘the attitude of consumers towards information seeking and comparing products’ and ‘the attitude of consumers towards price-comparison websites’. The latter attitude has also a positive effect on the likelihood of purchasing online. Finally a high self-efficacy has a positive effect on the attitude towards information seeking and comparing products of consumers.</w:t>
      </w:r>
    </w:p>
    <w:p w:rsidR="00025999" w:rsidRPr="001F4B7B" w:rsidRDefault="00025999" w:rsidP="001F4B7B">
      <w:pPr>
        <w:pStyle w:val="NoSpacing"/>
        <w:spacing w:line="360" w:lineRule="auto"/>
        <w:jc w:val="both"/>
        <w:rPr>
          <w:sz w:val="24"/>
          <w:szCs w:val="24"/>
          <w:lang w:val="en-US"/>
        </w:rPr>
      </w:pPr>
    </w:p>
    <w:p w:rsidR="00025999" w:rsidRPr="001F4B7B" w:rsidRDefault="00025999" w:rsidP="001F4B7B">
      <w:pPr>
        <w:pStyle w:val="NoSpacing"/>
        <w:spacing w:line="360" w:lineRule="auto"/>
        <w:jc w:val="both"/>
        <w:rPr>
          <w:sz w:val="24"/>
          <w:szCs w:val="24"/>
          <w:lang w:val="en-US"/>
        </w:rPr>
      </w:pPr>
      <w:r w:rsidRPr="001F4B7B">
        <w:rPr>
          <w:sz w:val="24"/>
          <w:szCs w:val="24"/>
          <w:lang w:val="en-US"/>
        </w:rPr>
        <w:t>To summarize; this research gives insights in the selected channels consumers choose during their BDP and gives better understandings about the behaviour of consumers online. The recommendations can help marketers optimize their marketing strategy.</w:t>
      </w:r>
    </w:p>
    <w:p w:rsidR="00CD4385" w:rsidRPr="005F172B" w:rsidRDefault="00CD4385" w:rsidP="00C84C72">
      <w:pPr>
        <w:pStyle w:val="NoSpacing"/>
        <w:rPr>
          <w:lang w:val="en-US"/>
        </w:rPr>
      </w:pPr>
    </w:p>
    <w:sdt>
      <w:sdtPr>
        <w:rPr>
          <w:lang w:val="en-GB"/>
        </w:rPr>
        <w:id w:val="6407357"/>
        <w:docPartObj>
          <w:docPartGallery w:val="Table of Contents"/>
          <w:docPartUnique/>
        </w:docPartObj>
      </w:sdtPr>
      <w:sdtEndPr>
        <w:rPr>
          <w:sz w:val="24"/>
          <w:szCs w:val="24"/>
        </w:rPr>
      </w:sdtEndPr>
      <w:sdtContent>
        <w:p w:rsidR="00C84C72" w:rsidRPr="00336EB2" w:rsidRDefault="008541EE" w:rsidP="00C84C72">
          <w:pPr>
            <w:pStyle w:val="NoSpacing"/>
            <w:rPr>
              <w:b/>
              <w:color w:val="365F91"/>
              <w:sz w:val="32"/>
              <w:szCs w:val="32"/>
              <w:lang w:val="en-US"/>
            </w:rPr>
          </w:pPr>
          <w:r w:rsidRPr="008541EE">
            <w:rPr>
              <w:lang w:val="en-US"/>
            </w:rPr>
            <w:tab/>
          </w:r>
          <w:r w:rsidRPr="008541EE">
            <w:rPr>
              <w:b/>
              <w:color w:val="365F91"/>
              <w:sz w:val="36"/>
              <w:szCs w:val="36"/>
              <w:lang w:val="en-US"/>
            </w:rPr>
            <w:t>Table of Contents</w:t>
          </w:r>
        </w:p>
        <w:p w:rsidR="00C84C72" w:rsidRPr="00336EB2" w:rsidRDefault="00C84C72" w:rsidP="00C84C72">
          <w:pPr>
            <w:pStyle w:val="NoSpacing"/>
            <w:rPr>
              <w:lang w:val="en-US"/>
            </w:rPr>
          </w:pPr>
        </w:p>
        <w:p w:rsidR="00195E8A" w:rsidRPr="00195E8A" w:rsidRDefault="004662A7" w:rsidP="00195E8A">
          <w:pPr>
            <w:pStyle w:val="TOC1"/>
            <w:tabs>
              <w:tab w:val="left" w:pos="440"/>
              <w:tab w:val="right" w:leader="dot" w:pos="9062"/>
            </w:tabs>
            <w:spacing w:line="240" w:lineRule="auto"/>
            <w:jc w:val="both"/>
            <w:rPr>
              <w:noProof/>
              <w:sz w:val="24"/>
              <w:szCs w:val="24"/>
              <w:lang w:val="nl-NL"/>
            </w:rPr>
          </w:pPr>
          <w:r w:rsidRPr="006442FE">
            <w:rPr>
              <w:sz w:val="24"/>
              <w:szCs w:val="24"/>
            </w:rPr>
            <w:fldChar w:fldCharType="begin"/>
          </w:r>
          <w:r w:rsidR="00C84C72" w:rsidRPr="006442FE">
            <w:rPr>
              <w:sz w:val="24"/>
              <w:szCs w:val="24"/>
            </w:rPr>
            <w:instrText xml:space="preserve"> TOC \o "1-3" \h \z \u </w:instrText>
          </w:r>
          <w:r w:rsidRPr="006442FE">
            <w:rPr>
              <w:sz w:val="24"/>
              <w:szCs w:val="24"/>
            </w:rPr>
            <w:fldChar w:fldCharType="separate"/>
          </w:r>
          <w:hyperlink w:anchor="_Toc332151439" w:history="1">
            <w:r w:rsidR="00195E8A" w:rsidRPr="00195E8A">
              <w:rPr>
                <w:rStyle w:val="Hyperlink"/>
                <w:rFonts w:cs="Times New Roman"/>
                <w:noProof/>
                <w:snapToGrid w:val="0"/>
                <w:w w:val="0"/>
                <w:sz w:val="24"/>
                <w:szCs w:val="24"/>
              </w:rPr>
              <w:t>1.</w:t>
            </w:r>
            <w:r w:rsidR="00195E8A" w:rsidRPr="00195E8A">
              <w:rPr>
                <w:noProof/>
                <w:sz w:val="24"/>
                <w:szCs w:val="24"/>
                <w:lang w:val="nl-NL"/>
              </w:rPr>
              <w:tab/>
            </w:r>
            <w:r w:rsidR="00195E8A" w:rsidRPr="00195E8A">
              <w:rPr>
                <w:rStyle w:val="Hyperlink"/>
                <w:noProof/>
                <w:sz w:val="24"/>
                <w:szCs w:val="24"/>
              </w:rPr>
              <w:t>Introduction</w:t>
            </w:r>
            <w:r w:rsidR="00195E8A" w:rsidRPr="00195E8A">
              <w:rPr>
                <w:noProof/>
                <w:webHidden/>
                <w:sz w:val="24"/>
                <w:szCs w:val="24"/>
              </w:rPr>
              <w:tab/>
            </w:r>
            <w:r w:rsidR="00A43995">
              <w:rPr>
                <w:noProof/>
                <w:webHidden/>
                <w:sz w:val="24"/>
                <w:szCs w:val="24"/>
              </w:rPr>
              <w:t>1</w:t>
            </w:r>
          </w:hyperlink>
        </w:p>
        <w:p w:rsidR="00195E8A" w:rsidRPr="00195E8A" w:rsidRDefault="004662A7" w:rsidP="00195E8A">
          <w:pPr>
            <w:pStyle w:val="TOC2"/>
            <w:spacing w:line="240" w:lineRule="auto"/>
            <w:jc w:val="both"/>
            <w:rPr>
              <w:noProof/>
              <w:sz w:val="24"/>
              <w:szCs w:val="24"/>
              <w:lang w:val="nl-NL"/>
            </w:rPr>
          </w:pPr>
          <w:hyperlink w:anchor="_Toc332151440" w:history="1">
            <w:r w:rsidR="00195E8A" w:rsidRPr="00195E8A">
              <w:rPr>
                <w:rStyle w:val="Hyperlink"/>
                <w:noProof/>
                <w:sz w:val="24"/>
                <w:szCs w:val="24"/>
              </w:rPr>
              <w:t>1.1.</w:t>
            </w:r>
            <w:r w:rsidR="00195E8A" w:rsidRPr="00195E8A">
              <w:rPr>
                <w:noProof/>
                <w:sz w:val="24"/>
                <w:szCs w:val="24"/>
                <w:lang w:val="nl-NL"/>
              </w:rPr>
              <w:tab/>
            </w:r>
            <w:r w:rsidR="00195E8A" w:rsidRPr="00195E8A">
              <w:rPr>
                <w:rStyle w:val="Hyperlink"/>
                <w:noProof/>
                <w:sz w:val="24"/>
                <w:szCs w:val="24"/>
              </w:rPr>
              <w:t>Managerial Background</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_Toc332151440 \h </w:instrText>
            </w:r>
            <w:r w:rsidRPr="00195E8A">
              <w:rPr>
                <w:noProof/>
                <w:webHidden/>
                <w:sz w:val="24"/>
                <w:szCs w:val="24"/>
              </w:rPr>
            </w:r>
            <w:r w:rsidRPr="00195E8A">
              <w:rPr>
                <w:noProof/>
                <w:webHidden/>
                <w:sz w:val="24"/>
                <w:szCs w:val="24"/>
              </w:rPr>
              <w:fldChar w:fldCharType="separate"/>
            </w:r>
            <w:r w:rsidR="00A43995">
              <w:rPr>
                <w:noProof/>
                <w:webHidden/>
                <w:sz w:val="24"/>
                <w:szCs w:val="24"/>
              </w:rPr>
              <w:t>2</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1" w:history="1">
            <w:r w:rsidR="00195E8A" w:rsidRPr="00195E8A">
              <w:rPr>
                <w:rStyle w:val="Hyperlink"/>
                <w:noProof/>
                <w:sz w:val="24"/>
                <w:szCs w:val="24"/>
              </w:rPr>
              <w:t>1.2.</w:t>
            </w:r>
            <w:r w:rsidR="00195E8A" w:rsidRPr="00195E8A">
              <w:rPr>
                <w:noProof/>
                <w:sz w:val="24"/>
                <w:szCs w:val="24"/>
                <w:lang w:val="nl-NL"/>
              </w:rPr>
              <w:tab/>
            </w:r>
            <w:r w:rsidR="00195E8A" w:rsidRPr="00195E8A">
              <w:rPr>
                <w:rStyle w:val="Hyperlink"/>
                <w:noProof/>
                <w:sz w:val="24"/>
                <w:szCs w:val="24"/>
              </w:rPr>
              <w:t>Relevant Research</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_Toc332151441 \h </w:instrText>
            </w:r>
            <w:r w:rsidRPr="00195E8A">
              <w:rPr>
                <w:noProof/>
                <w:webHidden/>
                <w:sz w:val="24"/>
                <w:szCs w:val="24"/>
              </w:rPr>
            </w:r>
            <w:r w:rsidRPr="00195E8A">
              <w:rPr>
                <w:noProof/>
                <w:webHidden/>
                <w:sz w:val="24"/>
                <w:szCs w:val="24"/>
              </w:rPr>
              <w:fldChar w:fldCharType="separate"/>
            </w:r>
            <w:r w:rsidR="00A43995">
              <w:rPr>
                <w:noProof/>
                <w:webHidden/>
                <w:sz w:val="24"/>
                <w:szCs w:val="24"/>
              </w:rPr>
              <w:t>3</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2" w:history="1">
            <w:r w:rsidR="00195E8A" w:rsidRPr="00195E8A">
              <w:rPr>
                <w:rStyle w:val="Hyperlink"/>
                <w:noProof/>
                <w:sz w:val="24"/>
                <w:szCs w:val="24"/>
              </w:rPr>
              <w:t>1.3.</w:t>
            </w:r>
            <w:r w:rsidR="00195E8A" w:rsidRPr="00195E8A">
              <w:rPr>
                <w:noProof/>
                <w:sz w:val="24"/>
                <w:szCs w:val="24"/>
                <w:lang w:val="nl-NL"/>
              </w:rPr>
              <w:tab/>
            </w:r>
            <w:r w:rsidR="00195E8A" w:rsidRPr="00195E8A">
              <w:rPr>
                <w:rStyle w:val="Hyperlink"/>
                <w:noProof/>
                <w:sz w:val="24"/>
                <w:szCs w:val="24"/>
              </w:rPr>
              <w:t>Research Questions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_Toc332151442 \h </w:instrText>
            </w:r>
            <w:r w:rsidRPr="00195E8A">
              <w:rPr>
                <w:noProof/>
                <w:webHidden/>
                <w:sz w:val="24"/>
                <w:szCs w:val="24"/>
              </w:rPr>
            </w:r>
            <w:r w:rsidRPr="00195E8A">
              <w:rPr>
                <w:noProof/>
                <w:webHidden/>
                <w:sz w:val="24"/>
                <w:szCs w:val="24"/>
              </w:rPr>
              <w:fldChar w:fldCharType="separate"/>
            </w:r>
            <w:r w:rsidR="00A43995">
              <w:rPr>
                <w:noProof/>
                <w:webHidden/>
                <w:sz w:val="24"/>
                <w:szCs w:val="24"/>
              </w:rPr>
              <w:t>4</w:t>
            </w:r>
            <w:r w:rsidRPr="00195E8A">
              <w:rPr>
                <w:noProof/>
                <w:webHidden/>
                <w:sz w:val="24"/>
                <w:szCs w:val="24"/>
              </w:rPr>
              <w:fldChar w:fldCharType="end"/>
            </w:r>
          </w:hyperlink>
        </w:p>
        <w:p w:rsidR="00195E8A" w:rsidRPr="00195E8A" w:rsidRDefault="004662A7" w:rsidP="00195E8A">
          <w:pPr>
            <w:pStyle w:val="TOC1"/>
            <w:tabs>
              <w:tab w:val="left" w:pos="440"/>
              <w:tab w:val="right" w:leader="dot" w:pos="9062"/>
            </w:tabs>
            <w:spacing w:line="240" w:lineRule="auto"/>
            <w:jc w:val="both"/>
            <w:rPr>
              <w:noProof/>
              <w:sz w:val="24"/>
              <w:szCs w:val="24"/>
              <w:lang w:val="nl-NL"/>
            </w:rPr>
          </w:pPr>
          <w:hyperlink w:anchor="_Toc332151443" w:history="1">
            <w:r w:rsidR="00195E8A" w:rsidRPr="00195E8A">
              <w:rPr>
                <w:rStyle w:val="Hyperlink"/>
                <w:rFonts w:cs="Times New Roman"/>
                <w:noProof/>
                <w:snapToGrid w:val="0"/>
                <w:w w:val="0"/>
                <w:sz w:val="24"/>
                <w:szCs w:val="24"/>
              </w:rPr>
              <w:t>2.</w:t>
            </w:r>
            <w:r w:rsidR="00195E8A" w:rsidRPr="00195E8A">
              <w:rPr>
                <w:noProof/>
                <w:sz w:val="24"/>
                <w:szCs w:val="24"/>
                <w:lang w:val="nl-NL"/>
              </w:rPr>
              <w:tab/>
            </w:r>
            <w:r w:rsidR="00195E8A" w:rsidRPr="00195E8A">
              <w:rPr>
                <w:rStyle w:val="Hyperlink"/>
                <w:noProof/>
                <w:sz w:val="24"/>
                <w:szCs w:val="24"/>
              </w:rPr>
              <w:t>Theoretical Background and Hypotheses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_Toc332151443 \h </w:instrText>
            </w:r>
            <w:r w:rsidRPr="00195E8A">
              <w:rPr>
                <w:noProof/>
                <w:webHidden/>
                <w:sz w:val="24"/>
                <w:szCs w:val="24"/>
              </w:rPr>
            </w:r>
            <w:r w:rsidRPr="00195E8A">
              <w:rPr>
                <w:noProof/>
                <w:webHidden/>
                <w:sz w:val="24"/>
                <w:szCs w:val="24"/>
              </w:rPr>
              <w:fldChar w:fldCharType="separate"/>
            </w:r>
            <w:r w:rsidR="00A43995">
              <w:rPr>
                <w:noProof/>
                <w:webHidden/>
                <w:sz w:val="24"/>
                <w:szCs w:val="24"/>
              </w:rPr>
              <w:t>5</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4" w:history="1">
            <w:r w:rsidR="00195E8A" w:rsidRPr="00195E8A">
              <w:rPr>
                <w:rStyle w:val="Hyperlink"/>
                <w:noProof/>
                <w:sz w:val="24"/>
                <w:szCs w:val="24"/>
              </w:rPr>
              <w:t>2.1.</w:t>
            </w:r>
            <w:r w:rsidR="00195E8A" w:rsidRPr="00195E8A">
              <w:rPr>
                <w:noProof/>
                <w:sz w:val="24"/>
                <w:szCs w:val="24"/>
                <w:lang w:val="nl-NL"/>
              </w:rPr>
              <w:tab/>
            </w:r>
            <w:r w:rsidR="00195E8A" w:rsidRPr="00195E8A">
              <w:rPr>
                <w:rStyle w:val="Hyperlink"/>
                <w:noProof/>
                <w:sz w:val="24"/>
                <w:szCs w:val="24"/>
              </w:rPr>
              <w:t>Websites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_Toc332151444 \h </w:instrText>
            </w:r>
            <w:r w:rsidRPr="00195E8A">
              <w:rPr>
                <w:noProof/>
                <w:webHidden/>
                <w:sz w:val="24"/>
                <w:szCs w:val="24"/>
              </w:rPr>
            </w:r>
            <w:r w:rsidRPr="00195E8A">
              <w:rPr>
                <w:noProof/>
                <w:webHidden/>
                <w:sz w:val="24"/>
                <w:szCs w:val="24"/>
              </w:rPr>
              <w:fldChar w:fldCharType="separate"/>
            </w:r>
            <w:r w:rsidR="00A43995">
              <w:rPr>
                <w:noProof/>
                <w:webHidden/>
                <w:sz w:val="24"/>
                <w:szCs w:val="24"/>
              </w:rPr>
              <w:t>10</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5" w:history="1">
            <w:r w:rsidR="00195E8A" w:rsidRPr="00195E8A">
              <w:rPr>
                <w:rStyle w:val="Hyperlink"/>
                <w:noProof/>
                <w:sz w:val="24"/>
                <w:szCs w:val="24"/>
              </w:rPr>
              <w:t>2.2.</w:t>
            </w:r>
            <w:r w:rsidR="00195E8A" w:rsidRPr="00195E8A">
              <w:rPr>
                <w:noProof/>
                <w:sz w:val="24"/>
                <w:szCs w:val="24"/>
                <w:lang w:val="nl-NL"/>
              </w:rPr>
              <w:tab/>
            </w:r>
            <w:r w:rsidR="00195E8A" w:rsidRPr="00195E8A">
              <w:rPr>
                <w:rStyle w:val="Hyperlink"/>
                <w:noProof/>
                <w:sz w:val="24"/>
                <w:szCs w:val="24"/>
              </w:rPr>
              <w:t>Demographic Variables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_Toc332151445 \h </w:instrText>
            </w:r>
            <w:r w:rsidRPr="00195E8A">
              <w:rPr>
                <w:noProof/>
                <w:webHidden/>
                <w:sz w:val="24"/>
                <w:szCs w:val="24"/>
              </w:rPr>
            </w:r>
            <w:r w:rsidRPr="00195E8A">
              <w:rPr>
                <w:noProof/>
                <w:webHidden/>
                <w:sz w:val="24"/>
                <w:szCs w:val="24"/>
              </w:rPr>
              <w:fldChar w:fldCharType="separate"/>
            </w:r>
            <w:r w:rsidR="00A43995">
              <w:rPr>
                <w:noProof/>
                <w:webHidden/>
                <w:sz w:val="24"/>
                <w:szCs w:val="24"/>
              </w:rPr>
              <w:t>11</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6" w:history="1">
            <w:r w:rsidR="00195E8A" w:rsidRPr="00195E8A">
              <w:rPr>
                <w:rStyle w:val="Hyperlink"/>
                <w:noProof/>
                <w:sz w:val="24"/>
                <w:szCs w:val="24"/>
              </w:rPr>
              <w:t>2.3.</w:t>
            </w:r>
            <w:r w:rsidR="00195E8A" w:rsidRPr="00195E8A">
              <w:rPr>
                <w:noProof/>
                <w:sz w:val="24"/>
                <w:szCs w:val="24"/>
                <w:lang w:val="nl-NL"/>
              </w:rPr>
              <w:tab/>
            </w:r>
            <w:r w:rsidR="00195E8A" w:rsidRPr="00195E8A">
              <w:rPr>
                <w:rStyle w:val="Hyperlink"/>
                <w:noProof/>
                <w:sz w:val="24"/>
                <w:szCs w:val="24"/>
              </w:rPr>
              <w:t>Conceptual Framework</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_Toc332151446 \h </w:instrText>
            </w:r>
            <w:r w:rsidRPr="00195E8A">
              <w:rPr>
                <w:noProof/>
                <w:webHidden/>
                <w:sz w:val="24"/>
                <w:szCs w:val="24"/>
              </w:rPr>
            </w:r>
            <w:r w:rsidRPr="00195E8A">
              <w:rPr>
                <w:noProof/>
                <w:webHidden/>
                <w:sz w:val="24"/>
                <w:szCs w:val="24"/>
              </w:rPr>
              <w:fldChar w:fldCharType="separate"/>
            </w:r>
            <w:r w:rsidR="00A43995">
              <w:rPr>
                <w:noProof/>
                <w:webHidden/>
                <w:sz w:val="24"/>
                <w:szCs w:val="24"/>
              </w:rPr>
              <w:t>12</w:t>
            </w:r>
            <w:r w:rsidRPr="00195E8A">
              <w:rPr>
                <w:noProof/>
                <w:webHidden/>
                <w:sz w:val="24"/>
                <w:szCs w:val="24"/>
              </w:rPr>
              <w:fldChar w:fldCharType="end"/>
            </w:r>
          </w:hyperlink>
        </w:p>
        <w:p w:rsidR="00195E8A" w:rsidRPr="00195E8A" w:rsidRDefault="004662A7" w:rsidP="00195E8A">
          <w:pPr>
            <w:pStyle w:val="TOC1"/>
            <w:tabs>
              <w:tab w:val="left" w:pos="440"/>
              <w:tab w:val="right" w:leader="dot" w:pos="9062"/>
            </w:tabs>
            <w:spacing w:line="240" w:lineRule="auto"/>
            <w:jc w:val="both"/>
            <w:rPr>
              <w:noProof/>
              <w:sz w:val="24"/>
              <w:szCs w:val="24"/>
              <w:lang w:val="nl-NL"/>
            </w:rPr>
          </w:pPr>
          <w:hyperlink w:anchor="_Toc332151447" w:history="1">
            <w:r w:rsidR="00195E8A" w:rsidRPr="00195E8A">
              <w:rPr>
                <w:rStyle w:val="Hyperlink"/>
                <w:rFonts w:cs="Times New Roman"/>
                <w:noProof/>
                <w:snapToGrid w:val="0"/>
                <w:w w:val="0"/>
                <w:sz w:val="24"/>
                <w:szCs w:val="24"/>
              </w:rPr>
              <w:t>3.</w:t>
            </w:r>
            <w:r w:rsidR="00195E8A" w:rsidRPr="00195E8A">
              <w:rPr>
                <w:noProof/>
                <w:sz w:val="24"/>
                <w:szCs w:val="24"/>
                <w:lang w:val="nl-NL"/>
              </w:rPr>
              <w:tab/>
            </w:r>
            <w:r w:rsidR="00195E8A" w:rsidRPr="00195E8A">
              <w:rPr>
                <w:rStyle w:val="Hyperlink"/>
                <w:noProof/>
                <w:sz w:val="24"/>
                <w:szCs w:val="24"/>
              </w:rPr>
              <w:t>Methodology</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_Toc332151447 \h </w:instrText>
            </w:r>
            <w:r w:rsidRPr="00195E8A">
              <w:rPr>
                <w:noProof/>
                <w:webHidden/>
                <w:sz w:val="24"/>
                <w:szCs w:val="24"/>
              </w:rPr>
            </w:r>
            <w:r w:rsidRPr="00195E8A">
              <w:rPr>
                <w:noProof/>
                <w:webHidden/>
                <w:sz w:val="24"/>
                <w:szCs w:val="24"/>
              </w:rPr>
              <w:fldChar w:fldCharType="separate"/>
            </w:r>
            <w:r w:rsidR="00A43995">
              <w:rPr>
                <w:noProof/>
                <w:webHidden/>
                <w:sz w:val="24"/>
                <w:szCs w:val="24"/>
              </w:rPr>
              <w:t>13</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8" w:history="1">
            <w:r w:rsidR="00195E8A" w:rsidRPr="00195E8A">
              <w:rPr>
                <w:rStyle w:val="Hyperlink"/>
                <w:noProof/>
                <w:sz w:val="24"/>
                <w:szCs w:val="24"/>
              </w:rPr>
              <w:t>3.1.</w:t>
            </w:r>
            <w:r w:rsidR="00195E8A" w:rsidRPr="00195E8A">
              <w:rPr>
                <w:noProof/>
                <w:sz w:val="24"/>
                <w:szCs w:val="24"/>
                <w:lang w:val="nl-NL"/>
              </w:rPr>
              <w:tab/>
            </w:r>
            <w:r w:rsidR="00195E8A" w:rsidRPr="00195E8A">
              <w:rPr>
                <w:rStyle w:val="Hyperlink"/>
                <w:noProof/>
                <w:sz w:val="24"/>
                <w:szCs w:val="24"/>
              </w:rPr>
              <w:t>Data Collection</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_Toc332151448 \h </w:instrText>
            </w:r>
            <w:r w:rsidRPr="00195E8A">
              <w:rPr>
                <w:noProof/>
                <w:webHidden/>
                <w:sz w:val="24"/>
                <w:szCs w:val="24"/>
              </w:rPr>
            </w:r>
            <w:r w:rsidRPr="00195E8A">
              <w:rPr>
                <w:noProof/>
                <w:webHidden/>
                <w:sz w:val="24"/>
                <w:szCs w:val="24"/>
              </w:rPr>
              <w:fldChar w:fldCharType="separate"/>
            </w:r>
            <w:r w:rsidR="00A43995">
              <w:rPr>
                <w:noProof/>
                <w:webHidden/>
                <w:sz w:val="24"/>
                <w:szCs w:val="24"/>
              </w:rPr>
              <w:t>13</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49" w:history="1">
            <w:r w:rsidR="00195E8A" w:rsidRPr="00195E8A">
              <w:rPr>
                <w:rStyle w:val="Hyperlink"/>
                <w:noProof/>
                <w:sz w:val="24"/>
                <w:szCs w:val="24"/>
              </w:rPr>
              <w:t>3.2.</w:t>
            </w:r>
            <w:r w:rsidR="00195E8A" w:rsidRPr="00195E8A">
              <w:rPr>
                <w:noProof/>
                <w:sz w:val="24"/>
                <w:szCs w:val="24"/>
                <w:lang w:val="nl-NL"/>
              </w:rPr>
              <w:tab/>
            </w:r>
            <w:r w:rsidR="00195E8A" w:rsidRPr="00195E8A">
              <w:rPr>
                <w:rStyle w:val="Hyperlink"/>
                <w:noProof/>
                <w:sz w:val="24"/>
                <w:szCs w:val="24"/>
              </w:rPr>
              <w:t>The Questionnaire</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_Toc332151449 \h </w:instrText>
            </w:r>
            <w:r w:rsidRPr="00195E8A">
              <w:rPr>
                <w:noProof/>
                <w:webHidden/>
                <w:sz w:val="24"/>
                <w:szCs w:val="24"/>
              </w:rPr>
            </w:r>
            <w:r w:rsidRPr="00195E8A">
              <w:rPr>
                <w:noProof/>
                <w:webHidden/>
                <w:sz w:val="24"/>
                <w:szCs w:val="24"/>
              </w:rPr>
              <w:fldChar w:fldCharType="separate"/>
            </w:r>
            <w:r w:rsidR="00A43995">
              <w:rPr>
                <w:noProof/>
                <w:webHidden/>
                <w:sz w:val="24"/>
                <w:szCs w:val="24"/>
              </w:rPr>
              <w:t>14</w:t>
            </w:r>
            <w:r w:rsidRPr="00195E8A">
              <w:rPr>
                <w:noProof/>
                <w:webHidden/>
                <w:sz w:val="24"/>
                <w:szCs w:val="24"/>
              </w:rPr>
              <w:fldChar w:fldCharType="end"/>
            </w:r>
          </w:hyperlink>
        </w:p>
        <w:p w:rsidR="00195E8A" w:rsidRPr="00195E8A" w:rsidRDefault="004662A7" w:rsidP="00195E8A">
          <w:pPr>
            <w:pStyle w:val="TOC1"/>
            <w:tabs>
              <w:tab w:val="left" w:pos="440"/>
              <w:tab w:val="right" w:leader="dot" w:pos="9062"/>
            </w:tabs>
            <w:spacing w:line="240" w:lineRule="auto"/>
            <w:jc w:val="both"/>
            <w:rPr>
              <w:noProof/>
              <w:sz w:val="24"/>
              <w:szCs w:val="24"/>
              <w:lang w:val="nl-NL"/>
            </w:rPr>
          </w:pPr>
          <w:hyperlink w:anchor="_Toc332151450" w:history="1">
            <w:r w:rsidR="00195E8A" w:rsidRPr="00195E8A">
              <w:rPr>
                <w:rStyle w:val="Hyperlink"/>
                <w:rFonts w:cs="Times New Roman"/>
                <w:noProof/>
                <w:snapToGrid w:val="0"/>
                <w:w w:val="0"/>
                <w:sz w:val="24"/>
                <w:szCs w:val="24"/>
              </w:rPr>
              <w:t>4.</w:t>
            </w:r>
            <w:r w:rsidR="00195E8A" w:rsidRPr="00195E8A">
              <w:rPr>
                <w:noProof/>
                <w:sz w:val="24"/>
                <w:szCs w:val="24"/>
                <w:lang w:val="nl-NL"/>
              </w:rPr>
              <w:tab/>
            </w:r>
            <w:r w:rsidR="00195E8A" w:rsidRPr="00195E8A">
              <w:rPr>
                <w:rStyle w:val="Hyperlink"/>
                <w:noProof/>
                <w:sz w:val="24"/>
                <w:szCs w:val="24"/>
              </w:rPr>
              <w:t>Results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_Toc332151450 \h </w:instrText>
            </w:r>
            <w:r w:rsidRPr="00195E8A">
              <w:rPr>
                <w:noProof/>
                <w:webHidden/>
                <w:sz w:val="24"/>
                <w:szCs w:val="24"/>
              </w:rPr>
            </w:r>
            <w:r w:rsidRPr="00195E8A">
              <w:rPr>
                <w:noProof/>
                <w:webHidden/>
                <w:sz w:val="24"/>
                <w:szCs w:val="24"/>
              </w:rPr>
              <w:fldChar w:fldCharType="separate"/>
            </w:r>
            <w:r w:rsidR="00A43995">
              <w:rPr>
                <w:noProof/>
                <w:webHidden/>
                <w:sz w:val="24"/>
                <w:szCs w:val="24"/>
              </w:rPr>
              <w:t>18</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1" w:history="1">
            <w:r w:rsidR="00195E8A" w:rsidRPr="00195E8A">
              <w:rPr>
                <w:rStyle w:val="Hyperlink"/>
                <w:noProof/>
                <w:sz w:val="24"/>
                <w:szCs w:val="24"/>
              </w:rPr>
              <w:t>4.1.</w:t>
            </w:r>
            <w:r w:rsidR="00195E8A" w:rsidRPr="00195E8A">
              <w:rPr>
                <w:noProof/>
                <w:sz w:val="24"/>
                <w:szCs w:val="24"/>
                <w:lang w:val="nl-NL"/>
              </w:rPr>
              <w:tab/>
            </w:r>
            <w:r w:rsidR="00195E8A" w:rsidRPr="00195E8A">
              <w:rPr>
                <w:rStyle w:val="Hyperlink"/>
                <w:noProof/>
                <w:sz w:val="24"/>
                <w:szCs w:val="24"/>
              </w:rPr>
              <w:t>Descriptives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_Toc332151451 \h </w:instrText>
            </w:r>
            <w:r w:rsidRPr="00195E8A">
              <w:rPr>
                <w:noProof/>
                <w:webHidden/>
                <w:sz w:val="24"/>
                <w:szCs w:val="24"/>
              </w:rPr>
            </w:r>
            <w:r w:rsidRPr="00195E8A">
              <w:rPr>
                <w:noProof/>
                <w:webHidden/>
                <w:sz w:val="24"/>
                <w:szCs w:val="24"/>
              </w:rPr>
              <w:fldChar w:fldCharType="separate"/>
            </w:r>
            <w:r w:rsidR="00A43995">
              <w:rPr>
                <w:noProof/>
                <w:webHidden/>
                <w:sz w:val="24"/>
                <w:szCs w:val="24"/>
              </w:rPr>
              <w:t>18</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2" w:history="1">
            <w:r w:rsidR="00195E8A" w:rsidRPr="00195E8A">
              <w:rPr>
                <w:rStyle w:val="Hyperlink"/>
                <w:noProof/>
                <w:sz w:val="24"/>
                <w:szCs w:val="24"/>
              </w:rPr>
              <w:t>4.2.</w:t>
            </w:r>
            <w:r w:rsidR="00195E8A" w:rsidRPr="00195E8A">
              <w:rPr>
                <w:noProof/>
                <w:sz w:val="24"/>
                <w:szCs w:val="24"/>
                <w:lang w:val="nl-NL"/>
              </w:rPr>
              <w:tab/>
            </w:r>
            <w:r w:rsidR="00195E8A" w:rsidRPr="00195E8A">
              <w:rPr>
                <w:rStyle w:val="Hyperlink"/>
                <w:noProof/>
                <w:sz w:val="24"/>
                <w:szCs w:val="24"/>
              </w:rPr>
              <w:t>Factor analysis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_Toc332151452 \h </w:instrText>
            </w:r>
            <w:r w:rsidRPr="00195E8A">
              <w:rPr>
                <w:noProof/>
                <w:webHidden/>
                <w:sz w:val="24"/>
                <w:szCs w:val="24"/>
              </w:rPr>
            </w:r>
            <w:r w:rsidRPr="00195E8A">
              <w:rPr>
                <w:noProof/>
                <w:webHidden/>
                <w:sz w:val="24"/>
                <w:szCs w:val="24"/>
              </w:rPr>
              <w:fldChar w:fldCharType="separate"/>
            </w:r>
            <w:r w:rsidR="00A43995">
              <w:rPr>
                <w:noProof/>
                <w:webHidden/>
                <w:sz w:val="24"/>
                <w:szCs w:val="24"/>
              </w:rPr>
              <w:t>20</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3" w:history="1">
            <w:r w:rsidR="00195E8A" w:rsidRPr="00195E8A">
              <w:rPr>
                <w:rStyle w:val="Hyperlink"/>
                <w:noProof/>
                <w:sz w:val="24"/>
                <w:szCs w:val="24"/>
              </w:rPr>
              <w:t>4.3.</w:t>
            </w:r>
            <w:r w:rsidR="00195E8A" w:rsidRPr="00195E8A">
              <w:rPr>
                <w:noProof/>
                <w:sz w:val="24"/>
                <w:szCs w:val="24"/>
                <w:lang w:val="nl-NL"/>
              </w:rPr>
              <w:tab/>
            </w:r>
            <w:r w:rsidR="00195E8A" w:rsidRPr="00195E8A">
              <w:rPr>
                <w:rStyle w:val="Hyperlink"/>
                <w:noProof/>
                <w:sz w:val="24"/>
                <w:szCs w:val="24"/>
              </w:rPr>
              <w:t>Reliability test</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_Toc332151453 \h </w:instrText>
            </w:r>
            <w:r w:rsidRPr="00195E8A">
              <w:rPr>
                <w:noProof/>
                <w:webHidden/>
                <w:sz w:val="24"/>
                <w:szCs w:val="24"/>
              </w:rPr>
            </w:r>
            <w:r w:rsidRPr="00195E8A">
              <w:rPr>
                <w:noProof/>
                <w:webHidden/>
                <w:sz w:val="24"/>
                <w:szCs w:val="24"/>
              </w:rPr>
              <w:fldChar w:fldCharType="separate"/>
            </w:r>
            <w:r w:rsidR="00A43995">
              <w:rPr>
                <w:noProof/>
                <w:webHidden/>
                <w:sz w:val="24"/>
                <w:szCs w:val="24"/>
              </w:rPr>
              <w:t>24</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4" w:history="1">
            <w:r w:rsidR="00195E8A" w:rsidRPr="00195E8A">
              <w:rPr>
                <w:rStyle w:val="Hyperlink"/>
                <w:noProof/>
                <w:sz w:val="24"/>
                <w:szCs w:val="24"/>
              </w:rPr>
              <w:t>4.4.</w:t>
            </w:r>
            <w:r w:rsidR="00195E8A" w:rsidRPr="00195E8A">
              <w:rPr>
                <w:noProof/>
                <w:sz w:val="24"/>
                <w:szCs w:val="24"/>
                <w:lang w:val="nl-NL"/>
              </w:rPr>
              <w:tab/>
            </w:r>
            <w:r w:rsidR="00195E8A" w:rsidRPr="00195E8A">
              <w:rPr>
                <w:rStyle w:val="Hyperlink"/>
                <w:noProof/>
                <w:sz w:val="24"/>
                <w:szCs w:val="24"/>
              </w:rPr>
              <w:t>One-way ANOVA</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_Toc332151454 \h </w:instrText>
            </w:r>
            <w:r w:rsidRPr="00195E8A">
              <w:rPr>
                <w:noProof/>
                <w:webHidden/>
                <w:sz w:val="24"/>
                <w:szCs w:val="24"/>
              </w:rPr>
            </w:r>
            <w:r w:rsidRPr="00195E8A">
              <w:rPr>
                <w:noProof/>
                <w:webHidden/>
                <w:sz w:val="24"/>
                <w:szCs w:val="24"/>
              </w:rPr>
              <w:fldChar w:fldCharType="separate"/>
            </w:r>
            <w:r w:rsidR="00A43995">
              <w:rPr>
                <w:noProof/>
                <w:webHidden/>
                <w:sz w:val="24"/>
                <w:szCs w:val="24"/>
              </w:rPr>
              <w:t>25</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5" w:history="1">
            <w:r w:rsidR="00195E8A" w:rsidRPr="00195E8A">
              <w:rPr>
                <w:rStyle w:val="Hyperlink"/>
                <w:noProof/>
                <w:sz w:val="24"/>
                <w:szCs w:val="24"/>
              </w:rPr>
              <w:t>4.5.</w:t>
            </w:r>
            <w:r w:rsidR="00195E8A" w:rsidRPr="00195E8A">
              <w:rPr>
                <w:noProof/>
                <w:sz w:val="24"/>
                <w:szCs w:val="24"/>
                <w:lang w:val="nl-NL"/>
              </w:rPr>
              <w:tab/>
            </w:r>
            <w:r w:rsidR="00195E8A" w:rsidRPr="00195E8A">
              <w:rPr>
                <w:rStyle w:val="Hyperlink"/>
                <w:noProof/>
                <w:sz w:val="24"/>
                <w:szCs w:val="24"/>
              </w:rPr>
              <w:t>Regression Analysis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_Toc332151455 \h </w:instrText>
            </w:r>
            <w:r w:rsidRPr="00195E8A">
              <w:rPr>
                <w:noProof/>
                <w:webHidden/>
                <w:sz w:val="24"/>
                <w:szCs w:val="24"/>
              </w:rPr>
            </w:r>
            <w:r w:rsidRPr="00195E8A">
              <w:rPr>
                <w:noProof/>
                <w:webHidden/>
                <w:sz w:val="24"/>
                <w:szCs w:val="24"/>
              </w:rPr>
              <w:fldChar w:fldCharType="separate"/>
            </w:r>
            <w:r w:rsidR="00A43995">
              <w:rPr>
                <w:noProof/>
                <w:webHidden/>
                <w:sz w:val="24"/>
                <w:szCs w:val="24"/>
              </w:rPr>
              <w:t>30</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6" w:history="1">
            <w:r w:rsidR="00195E8A" w:rsidRPr="00195E8A">
              <w:rPr>
                <w:rStyle w:val="Hyperlink"/>
                <w:noProof/>
                <w:sz w:val="24"/>
                <w:szCs w:val="24"/>
              </w:rPr>
              <w:t>4.6.</w:t>
            </w:r>
            <w:r w:rsidR="00195E8A" w:rsidRPr="00195E8A">
              <w:rPr>
                <w:noProof/>
                <w:sz w:val="24"/>
                <w:szCs w:val="24"/>
                <w:lang w:val="nl-NL"/>
              </w:rPr>
              <w:tab/>
            </w:r>
            <w:r w:rsidR="00195E8A" w:rsidRPr="00195E8A">
              <w:rPr>
                <w:rStyle w:val="Hyperlink"/>
                <w:noProof/>
                <w:sz w:val="24"/>
                <w:szCs w:val="24"/>
              </w:rPr>
              <w:t>Demographic variables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_Toc332151456 \h </w:instrText>
            </w:r>
            <w:r w:rsidRPr="00195E8A">
              <w:rPr>
                <w:noProof/>
                <w:webHidden/>
                <w:sz w:val="24"/>
                <w:szCs w:val="24"/>
              </w:rPr>
            </w:r>
            <w:r w:rsidRPr="00195E8A">
              <w:rPr>
                <w:noProof/>
                <w:webHidden/>
                <w:sz w:val="24"/>
                <w:szCs w:val="24"/>
              </w:rPr>
              <w:fldChar w:fldCharType="separate"/>
            </w:r>
            <w:r w:rsidR="00A43995">
              <w:rPr>
                <w:noProof/>
                <w:webHidden/>
                <w:sz w:val="24"/>
                <w:szCs w:val="24"/>
              </w:rPr>
              <w:t>37</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7" w:history="1">
            <w:r w:rsidR="00195E8A" w:rsidRPr="00195E8A">
              <w:rPr>
                <w:rStyle w:val="Hyperlink"/>
                <w:noProof/>
                <w:sz w:val="24"/>
                <w:szCs w:val="24"/>
              </w:rPr>
              <w:t>4.7.</w:t>
            </w:r>
            <w:r w:rsidR="00195E8A" w:rsidRPr="00195E8A">
              <w:rPr>
                <w:noProof/>
                <w:sz w:val="24"/>
                <w:szCs w:val="24"/>
                <w:lang w:val="nl-NL"/>
              </w:rPr>
              <w:tab/>
            </w:r>
            <w:r w:rsidR="00195E8A" w:rsidRPr="00195E8A">
              <w:rPr>
                <w:rStyle w:val="Hyperlink"/>
                <w:noProof/>
                <w:sz w:val="24"/>
                <w:szCs w:val="24"/>
              </w:rPr>
              <w:t>Independent-samples T Test</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_Toc332151457 \h </w:instrText>
            </w:r>
            <w:r w:rsidRPr="00195E8A">
              <w:rPr>
                <w:noProof/>
                <w:webHidden/>
                <w:sz w:val="24"/>
                <w:szCs w:val="24"/>
              </w:rPr>
            </w:r>
            <w:r w:rsidRPr="00195E8A">
              <w:rPr>
                <w:noProof/>
                <w:webHidden/>
                <w:sz w:val="24"/>
                <w:szCs w:val="24"/>
              </w:rPr>
              <w:fldChar w:fldCharType="separate"/>
            </w:r>
            <w:r w:rsidR="00A43995">
              <w:rPr>
                <w:noProof/>
                <w:webHidden/>
                <w:sz w:val="24"/>
                <w:szCs w:val="24"/>
              </w:rPr>
              <w:t>38</w:t>
            </w:r>
            <w:r w:rsidRPr="00195E8A">
              <w:rPr>
                <w:noProof/>
                <w:webHidden/>
                <w:sz w:val="24"/>
                <w:szCs w:val="24"/>
              </w:rPr>
              <w:fldChar w:fldCharType="end"/>
            </w:r>
          </w:hyperlink>
        </w:p>
        <w:p w:rsidR="00195E8A" w:rsidRPr="00195E8A" w:rsidRDefault="004662A7" w:rsidP="00195E8A">
          <w:pPr>
            <w:pStyle w:val="TOC1"/>
            <w:tabs>
              <w:tab w:val="left" w:pos="440"/>
              <w:tab w:val="right" w:leader="dot" w:pos="9062"/>
            </w:tabs>
            <w:spacing w:line="240" w:lineRule="auto"/>
            <w:jc w:val="both"/>
            <w:rPr>
              <w:noProof/>
              <w:sz w:val="24"/>
              <w:szCs w:val="24"/>
              <w:lang w:val="nl-NL"/>
            </w:rPr>
          </w:pPr>
          <w:hyperlink w:anchor="_Toc332151458" w:history="1">
            <w:r w:rsidR="00195E8A" w:rsidRPr="00195E8A">
              <w:rPr>
                <w:rStyle w:val="Hyperlink"/>
                <w:rFonts w:cs="Times New Roman"/>
                <w:noProof/>
                <w:snapToGrid w:val="0"/>
                <w:w w:val="0"/>
                <w:sz w:val="24"/>
                <w:szCs w:val="24"/>
              </w:rPr>
              <w:t>5.</w:t>
            </w:r>
            <w:r w:rsidR="00195E8A" w:rsidRPr="00195E8A">
              <w:rPr>
                <w:noProof/>
                <w:sz w:val="24"/>
                <w:szCs w:val="24"/>
                <w:lang w:val="nl-NL"/>
              </w:rPr>
              <w:tab/>
            </w:r>
            <w:r w:rsidR="00195E8A" w:rsidRPr="00195E8A">
              <w:rPr>
                <w:rStyle w:val="Hyperlink"/>
                <w:noProof/>
                <w:sz w:val="24"/>
                <w:szCs w:val="24"/>
              </w:rPr>
              <w:t>Discussion</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_Toc332151458 \h </w:instrText>
            </w:r>
            <w:r w:rsidRPr="00195E8A">
              <w:rPr>
                <w:noProof/>
                <w:webHidden/>
                <w:sz w:val="24"/>
                <w:szCs w:val="24"/>
              </w:rPr>
            </w:r>
            <w:r w:rsidRPr="00195E8A">
              <w:rPr>
                <w:noProof/>
                <w:webHidden/>
                <w:sz w:val="24"/>
                <w:szCs w:val="24"/>
              </w:rPr>
              <w:fldChar w:fldCharType="separate"/>
            </w:r>
            <w:r w:rsidR="00A43995">
              <w:rPr>
                <w:noProof/>
                <w:webHidden/>
                <w:sz w:val="24"/>
                <w:szCs w:val="24"/>
              </w:rPr>
              <w:t>49</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59" w:history="1">
            <w:r w:rsidR="00195E8A" w:rsidRPr="00195E8A">
              <w:rPr>
                <w:rStyle w:val="Hyperlink"/>
                <w:noProof/>
                <w:sz w:val="24"/>
                <w:szCs w:val="24"/>
              </w:rPr>
              <w:t>5.1.</w:t>
            </w:r>
            <w:r w:rsidR="00195E8A" w:rsidRPr="00195E8A">
              <w:rPr>
                <w:noProof/>
                <w:sz w:val="24"/>
                <w:szCs w:val="24"/>
                <w:lang w:val="nl-NL"/>
              </w:rPr>
              <w:tab/>
            </w:r>
            <w:r w:rsidR="00195E8A" w:rsidRPr="00195E8A">
              <w:rPr>
                <w:rStyle w:val="Hyperlink"/>
                <w:noProof/>
                <w:sz w:val="24"/>
                <w:szCs w:val="24"/>
              </w:rPr>
              <w:t>Demographic Variables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_Toc332151459 \h </w:instrText>
            </w:r>
            <w:r w:rsidRPr="00195E8A">
              <w:rPr>
                <w:noProof/>
                <w:webHidden/>
                <w:sz w:val="24"/>
                <w:szCs w:val="24"/>
              </w:rPr>
            </w:r>
            <w:r w:rsidRPr="00195E8A">
              <w:rPr>
                <w:noProof/>
                <w:webHidden/>
                <w:sz w:val="24"/>
                <w:szCs w:val="24"/>
              </w:rPr>
              <w:fldChar w:fldCharType="separate"/>
            </w:r>
            <w:r w:rsidR="00A43995">
              <w:rPr>
                <w:noProof/>
                <w:webHidden/>
                <w:sz w:val="24"/>
                <w:szCs w:val="24"/>
              </w:rPr>
              <w:t>52</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60" w:history="1">
            <w:r w:rsidR="00195E8A" w:rsidRPr="00195E8A">
              <w:rPr>
                <w:rStyle w:val="Hyperlink"/>
                <w:noProof/>
                <w:sz w:val="24"/>
                <w:szCs w:val="24"/>
              </w:rPr>
              <w:t>5.2.</w:t>
            </w:r>
            <w:r w:rsidR="00195E8A" w:rsidRPr="00195E8A">
              <w:rPr>
                <w:noProof/>
                <w:sz w:val="24"/>
                <w:szCs w:val="24"/>
                <w:lang w:val="nl-NL"/>
              </w:rPr>
              <w:tab/>
            </w:r>
            <w:r w:rsidR="00195E8A" w:rsidRPr="00195E8A">
              <w:rPr>
                <w:rStyle w:val="Hyperlink"/>
                <w:noProof/>
                <w:sz w:val="24"/>
                <w:szCs w:val="24"/>
              </w:rPr>
              <w:t>Further Discussion</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_Toc332151460 \h </w:instrText>
            </w:r>
            <w:r w:rsidRPr="00195E8A">
              <w:rPr>
                <w:noProof/>
                <w:webHidden/>
                <w:sz w:val="24"/>
                <w:szCs w:val="24"/>
              </w:rPr>
            </w:r>
            <w:r w:rsidRPr="00195E8A">
              <w:rPr>
                <w:noProof/>
                <w:webHidden/>
                <w:sz w:val="24"/>
                <w:szCs w:val="24"/>
              </w:rPr>
              <w:fldChar w:fldCharType="separate"/>
            </w:r>
            <w:r w:rsidR="00A43995">
              <w:rPr>
                <w:noProof/>
                <w:webHidden/>
                <w:sz w:val="24"/>
                <w:szCs w:val="24"/>
              </w:rPr>
              <w:t>53</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61" w:history="1">
            <w:r w:rsidR="00195E8A" w:rsidRPr="00195E8A">
              <w:rPr>
                <w:rStyle w:val="Hyperlink"/>
                <w:noProof/>
                <w:sz w:val="24"/>
                <w:szCs w:val="24"/>
              </w:rPr>
              <w:t>5.3.</w:t>
            </w:r>
            <w:r w:rsidR="00195E8A" w:rsidRPr="00195E8A">
              <w:rPr>
                <w:noProof/>
                <w:sz w:val="24"/>
                <w:szCs w:val="24"/>
                <w:lang w:val="nl-NL"/>
              </w:rPr>
              <w:tab/>
            </w:r>
            <w:r w:rsidR="00195E8A" w:rsidRPr="00195E8A">
              <w:rPr>
                <w:rStyle w:val="Hyperlink"/>
                <w:noProof/>
                <w:sz w:val="24"/>
                <w:szCs w:val="24"/>
              </w:rPr>
              <w:t>Limitations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_Toc332151461 \h </w:instrText>
            </w:r>
            <w:r w:rsidRPr="00195E8A">
              <w:rPr>
                <w:noProof/>
                <w:webHidden/>
                <w:sz w:val="24"/>
                <w:szCs w:val="24"/>
              </w:rPr>
            </w:r>
            <w:r w:rsidRPr="00195E8A">
              <w:rPr>
                <w:noProof/>
                <w:webHidden/>
                <w:sz w:val="24"/>
                <w:szCs w:val="24"/>
              </w:rPr>
              <w:fldChar w:fldCharType="separate"/>
            </w:r>
            <w:r w:rsidR="00A43995">
              <w:rPr>
                <w:noProof/>
                <w:webHidden/>
                <w:sz w:val="24"/>
                <w:szCs w:val="24"/>
              </w:rPr>
              <w:t>56</w:t>
            </w:r>
            <w:r w:rsidRPr="00195E8A">
              <w:rPr>
                <w:noProof/>
                <w:webHidden/>
                <w:sz w:val="24"/>
                <w:szCs w:val="24"/>
              </w:rPr>
              <w:fldChar w:fldCharType="end"/>
            </w:r>
          </w:hyperlink>
        </w:p>
        <w:p w:rsidR="00195E8A" w:rsidRPr="00195E8A" w:rsidRDefault="004662A7" w:rsidP="00195E8A">
          <w:pPr>
            <w:pStyle w:val="TOC1"/>
            <w:tabs>
              <w:tab w:val="left" w:pos="440"/>
              <w:tab w:val="right" w:leader="dot" w:pos="9062"/>
            </w:tabs>
            <w:spacing w:line="240" w:lineRule="auto"/>
            <w:jc w:val="both"/>
            <w:rPr>
              <w:noProof/>
              <w:sz w:val="24"/>
              <w:szCs w:val="24"/>
              <w:lang w:val="nl-NL"/>
            </w:rPr>
          </w:pPr>
          <w:hyperlink w:anchor="_Toc332151462" w:history="1">
            <w:r w:rsidR="00195E8A" w:rsidRPr="00195E8A">
              <w:rPr>
                <w:rStyle w:val="Hyperlink"/>
                <w:rFonts w:cs="Times New Roman"/>
                <w:noProof/>
                <w:snapToGrid w:val="0"/>
                <w:w w:val="0"/>
                <w:sz w:val="24"/>
                <w:szCs w:val="24"/>
              </w:rPr>
              <w:t>6.</w:t>
            </w:r>
            <w:r w:rsidR="00195E8A" w:rsidRPr="00195E8A">
              <w:rPr>
                <w:noProof/>
                <w:sz w:val="24"/>
                <w:szCs w:val="24"/>
                <w:lang w:val="nl-NL"/>
              </w:rPr>
              <w:tab/>
            </w:r>
            <w:r w:rsidR="00195E8A" w:rsidRPr="00195E8A">
              <w:rPr>
                <w:rStyle w:val="Hyperlink"/>
                <w:noProof/>
                <w:sz w:val="24"/>
                <w:szCs w:val="24"/>
              </w:rPr>
              <w:t>Conclusions and Recommendations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_Toc332151462 \h </w:instrText>
            </w:r>
            <w:r w:rsidRPr="00195E8A">
              <w:rPr>
                <w:noProof/>
                <w:webHidden/>
                <w:sz w:val="24"/>
                <w:szCs w:val="24"/>
              </w:rPr>
            </w:r>
            <w:r w:rsidRPr="00195E8A">
              <w:rPr>
                <w:noProof/>
                <w:webHidden/>
                <w:sz w:val="24"/>
                <w:szCs w:val="24"/>
              </w:rPr>
              <w:fldChar w:fldCharType="separate"/>
            </w:r>
            <w:r w:rsidR="00A43995">
              <w:rPr>
                <w:noProof/>
                <w:webHidden/>
                <w:sz w:val="24"/>
                <w:szCs w:val="24"/>
              </w:rPr>
              <w:t>57</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63" w:history="1">
            <w:r w:rsidR="00195E8A" w:rsidRPr="00195E8A">
              <w:rPr>
                <w:rStyle w:val="Hyperlink"/>
                <w:noProof/>
                <w:sz w:val="24"/>
                <w:szCs w:val="24"/>
              </w:rPr>
              <w:t>6.1.</w:t>
            </w:r>
            <w:r w:rsidR="00195E8A" w:rsidRPr="00195E8A">
              <w:rPr>
                <w:noProof/>
                <w:sz w:val="24"/>
                <w:szCs w:val="24"/>
                <w:lang w:val="nl-NL"/>
              </w:rPr>
              <w:tab/>
            </w:r>
            <w:r w:rsidR="00195E8A" w:rsidRPr="00195E8A">
              <w:rPr>
                <w:rStyle w:val="Hyperlink"/>
                <w:noProof/>
                <w:sz w:val="24"/>
                <w:szCs w:val="24"/>
              </w:rPr>
              <w:t>Theoretical Contributions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_Toc332151463 \h </w:instrText>
            </w:r>
            <w:r w:rsidRPr="00195E8A">
              <w:rPr>
                <w:noProof/>
                <w:webHidden/>
                <w:sz w:val="24"/>
                <w:szCs w:val="24"/>
              </w:rPr>
            </w:r>
            <w:r w:rsidRPr="00195E8A">
              <w:rPr>
                <w:noProof/>
                <w:webHidden/>
                <w:sz w:val="24"/>
                <w:szCs w:val="24"/>
              </w:rPr>
              <w:fldChar w:fldCharType="separate"/>
            </w:r>
            <w:r w:rsidR="00A43995">
              <w:rPr>
                <w:noProof/>
                <w:webHidden/>
                <w:sz w:val="24"/>
                <w:szCs w:val="24"/>
              </w:rPr>
              <w:t>58</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64" w:history="1">
            <w:r w:rsidR="00195E8A" w:rsidRPr="00195E8A">
              <w:rPr>
                <w:rStyle w:val="Hyperlink"/>
                <w:noProof/>
                <w:sz w:val="24"/>
                <w:szCs w:val="24"/>
              </w:rPr>
              <w:t>6.2.</w:t>
            </w:r>
            <w:r w:rsidR="00195E8A" w:rsidRPr="00195E8A">
              <w:rPr>
                <w:noProof/>
                <w:sz w:val="24"/>
                <w:szCs w:val="24"/>
                <w:lang w:val="nl-NL"/>
              </w:rPr>
              <w:tab/>
            </w:r>
            <w:r w:rsidR="00195E8A" w:rsidRPr="00195E8A">
              <w:rPr>
                <w:rStyle w:val="Hyperlink"/>
                <w:noProof/>
                <w:sz w:val="24"/>
                <w:szCs w:val="24"/>
              </w:rPr>
              <w:t>Managerial Implications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_Toc332151464 \h </w:instrText>
            </w:r>
            <w:r w:rsidRPr="00195E8A">
              <w:rPr>
                <w:noProof/>
                <w:webHidden/>
                <w:sz w:val="24"/>
                <w:szCs w:val="24"/>
              </w:rPr>
            </w:r>
            <w:r w:rsidRPr="00195E8A">
              <w:rPr>
                <w:noProof/>
                <w:webHidden/>
                <w:sz w:val="24"/>
                <w:szCs w:val="24"/>
              </w:rPr>
              <w:fldChar w:fldCharType="separate"/>
            </w:r>
            <w:r w:rsidR="00A43995">
              <w:rPr>
                <w:noProof/>
                <w:webHidden/>
                <w:sz w:val="24"/>
                <w:szCs w:val="24"/>
              </w:rPr>
              <w:t>58</w:t>
            </w:r>
            <w:r w:rsidRPr="00195E8A">
              <w:rPr>
                <w:noProof/>
                <w:webHidden/>
                <w:sz w:val="24"/>
                <w:szCs w:val="24"/>
              </w:rPr>
              <w:fldChar w:fldCharType="end"/>
            </w:r>
          </w:hyperlink>
        </w:p>
        <w:p w:rsidR="00195E8A" w:rsidRPr="00195E8A" w:rsidRDefault="004662A7" w:rsidP="00195E8A">
          <w:pPr>
            <w:pStyle w:val="TOC2"/>
            <w:spacing w:line="240" w:lineRule="auto"/>
            <w:jc w:val="both"/>
            <w:rPr>
              <w:noProof/>
              <w:sz w:val="24"/>
              <w:szCs w:val="24"/>
              <w:lang w:val="nl-NL"/>
            </w:rPr>
          </w:pPr>
          <w:hyperlink w:anchor="_Toc332151465" w:history="1">
            <w:r w:rsidR="00195E8A" w:rsidRPr="00195E8A">
              <w:rPr>
                <w:rStyle w:val="Hyperlink"/>
                <w:noProof/>
                <w:sz w:val="24"/>
                <w:szCs w:val="24"/>
              </w:rPr>
              <w:t>6.3.</w:t>
            </w:r>
            <w:r w:rsidR="00195E8A" w:rsidRPr="00195E8A">
              <w:rPr>
                <w:noProof/>
                <w:sz w:val="24"/>
                <w:szCs w:val="24"/>
                <w:lang w:val="nl-NL"/>
              </w:rPr>
              <w:tab/>
            </w:r>
            <w:r w:rsidR="00195E8A" w:rsidRPr="00195E8A">
              <w:rPr>
                <w:rStyle w:val="Hyperlink"/>
                <w:noProof/>
                <w:sz w:val="24"/>
                <w:szCs w:val="24"/>
              </w:rPr>
              <w:t>Further Research</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_Toc332151465 \h </w:instrText>
            </w:r>
            <w:r w:rsidRPr="00195E8A">
              <w:rPr>
                <w:noProof/>
                <w:webHidden/>
                <w:sz w:val="24"/>
                <w:szCs w:val="24"/>
              </w:rPr>
            </w:r>
            <w:r w:rsidRPr="00195E8A">
              <w:rPr>
                <w:noProof/>
                <w:webHidden/>
                <w:sz w:val="24"/>
                <w:szCs w:val="24"/>
              </w:rPr>
              <w:fldChar w:fldCharType="separate"/>
            </w:r>
            <w:r w:rsidR="00A43995">
              <w:rPr>
                <w:noProof/>
                <w:webHidden/>
                <w:sz w:val="24"/>
                <w:szCs w:val="24"/>
              </w:rPr>
              <w:t>60</w:t>
            </w:r>
            <w:r w:rsidRPr="00195E8A">
              <w:rPr>
                <w:noProof/>
                <w:webHidden/>
                <w:sz w:val="24"/>
                <w:szCs w:val="24"/>
              </w:rPr>
              <w:fldChar w:fldCharType="end"/>
            </w:r>
          </w:hyperlink>
        </w:p>
        <w:p w:rsidR="00195E8A" w:rsidRPr="00195E8A" w:rsidRDefault="004662A7" w:rsidP="00195E8A">
          <w:pPr>
            <w:pStyle w:val="TOC1"/>
            <w:tabs>
              <w:tab w:val="left" w:pos="440"/>
              <w:tab w:val="right" w:leader="dot" w:pos="9062"/>
            </w:tabs>
            <w:spacing w:line="240" w:lineRule="auto"/>
            <w:jc w:val="both"/>
            <w:rPr>
              <w:noProof/>
              <w:sz w:val="24"/>
              <w:szCs w:val="24"/>
              <w:lang w:val="nl-NL"/>
            </w:rPr>
          </w:pPr>
          <w:hyperlink w:anchor="_Toc332151466" w:history="1">
            <w:r w:rsidR="00195E8A" w:rsidRPr="00195E8A">
              <w:rPr>
                <w:rStyle w:val="Hyperlink"/>
                <w:rFonts w:cs="Times New Roman"/>
                <w:noProof/>
                <w:snapToGrid w:val="0"/>
                <w:w w:val="0"/>
                <w:sz w:val="24"/>
                <w:szCs w:val="24"/>
              </w:rPr>
              <w:t>7.</w:t>
            </w:r>
            <w:r w:rsidR="00195E8A" w:rsidRPr="00195E8A">
              <w:rPr>
                <w:noProof/>
                <w:sz w:val="24"/>
                <w:szCs w:val="24"/>
                <w:lang w:val="nl-NL"/>
              </w:rPr>
              <w:tab/>
            </w:r>
            <w:r w:rsidR="00195E8A" w:rsidRPr="00195E8A">
              <w:rPr>
                <w:rStyle w:val="Hyperlink"/>
                <w:noProof/>
                <w:sz w:val="24"/>
                <w:szCs w:val="24"/>
              </w:rPr>
              <w:t>References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_Toc332151466 \h </w:instrText>
            </w:r>
            <w:r w:rsidRPr="00195E8A">
              <w:rPr>
                <w:noProof/>
                <w:webHidden/>
                <w:sz w:val="24"/>
                <w:szCs w:val="24"/>
              </w:rPr>
            </w:r>
            <w:r w:rsidRPr="00195E8A">
              <w:rPr>
                <w:noProof/>
                <w:webHidden/>
                <w:sz w:val="24"/>
                <w:szCs w:val="24"/>
              </w:rPr>
              <w:fldChar w:fldCharType="separate"/>
            </w:r>
            <w:r w:rsidR="00A43995">
              <w:rPr>
                <w:noProof/>
                <w:webHidden/>
                <w:sz w:val="24"/>
                <w:szCs w:val="24"/>
              </w:rPr>
              <w:t>61</w:t>
            </w:r>
            <w:r w:rsidRPr="00195E8A">
              <w:rPr>
                <w:noProof/>
                <w:webHidden/>
                <w:sz w:val="24"/>
                <w:szCs w:val="24"/>
              </w:rPr>
              <w:fldChar w:fldCharType="end"/>
            </w:r>
          </w:hyperlink>
        </w:p>
        <w:p w:rsidR="00195E8A" w:rsidRDefault="004662A7" w:rsidP="00195E8A">
          <w:pPr>
            <w:pStyle w:val="TOC1"/>
            <w:tabs>
              <w:tab w:val="left" w:pos="440"/>
              <w:tab w:val="right" w:leader="dot" w:pos="9062"/>
            </w:tabs>
            <w:spacing w:line="240" w:lineRule="auto"/>
            <w:jc w:val="both"/>
            <w:rPr>
              <w:noProof/>
              <w:lang w:val="nl-NL"/>
            </w:rPr>
          </w:pPr>
          <w:hyperlink w:anchor="_Toc332151467" w:history="1">
            <w:r w:rsidR="00195E8A" w:rsidRPr="00195E8A">
              <w:rPr>
                <w:rStyle w:val="Hyperlink"/>
                <w:rFonts w:cs="Times New Roman"/>
                <w:noProof/>
                <w:snapToGrid w:val="0"/>
                <w:w w:val="0"/>
                <w:sz w:val="24"/>
                <w:szCs w:val="24"/>
              </w:rPr>
              <w:t>8.</w:t>
            </w:r>
            <w:r w:rsidR="00195E8A" w:rsidRPr="00195E8A">
              <w:rPr>
                <w:noProof/>
                <w:sz w:val="24"/>
                <w:szCs w:val="24"/>
                <w:lang w:val="nl-NL"/>
              </w:rPr>
              <w:tab/>
            </w:r>
            <w:r w:rsidR="00195E8A" w:rsidRPr="00195E8A">
              <w:rPr>
                <w:rStyle w:val="Hyperlink"/>
                <w:noProof/>
                <w:sz w:val="24"/>
                <w:szCs w:val="24"/>
              </w:rPr>
              <w:t>Appendices</w:t>
            </w:r>
            <w:r w:rsidR="00195E8A" w:rsidRPr="00195E8A">
              <w:rPr>
                <w:noProof/>
                <w:webHidden/>
                <w:sz w:val="24"/>
                <w:szCs w:val="24"/>
              </w:rPr>
              <w:tab/>
            </w:r>
            <w:r w:rsidRPr="00195E8A">
              <w:rPr>
                <w:noProof/>
                <w:webHidden/>
                <w:sz w:val="24"/>
                <w:szCs w:val="24"/>
              </w:rPr>
              <w:fldChar w:fldCharType="begin"/>
            </w:r>
            <w:r w:rsidR="00195E8A" w:rsidRPr="00195E8A">
              <w:rPr>
                <w:noProof/>
                <w:webHidden/>
                <w:sz w:val="24"/>
                <w:szCs w:val="24"/>
              </w:rPr>
              <w:instrText xml:space="preserve"> PAGEREF _Toc332151467 \h </w:instrText>
            </w:r>
            <w:r w:rsidRPr="00195E8A">
              <w:rPr>
                <w:noProof/>
                <w:webHidden/>
                <w:sz w:val="24"/>
                <w:szCs w:val="24"/>
              </w:rPr>
            </w:r>
            <w:r w:rsidRPr="00195E8A">
              <w:rPr>
                <w:noProof/>
                <w:webHidden/>
                <w:sz w:val="24"/>
                <w:szCs w:val="24"/>
              </w:rPr>
              <w:fldChar w:fldCharType="separate"/>
            </w:r>
            <w:r w:rsidR="00A43995">
              <w:rPr>
                <w:noProof/>
                <w:webHidden/>
                <w:sz w:val="24"/>
                <w:szCs w:val="24"/>
              </w:rPr>
              <w:t>65</w:t>
            </w:r>
            <w:r w:rsidRPr="00195E8A">
              <w:rPr>
                <w:noProof/>
                <w:webHidden/>
                <w:sz w:val="24"/>
                <w:szCs w:val="24"/>
              </w:rPr>
              <w:fldChar w:fldCharType="end"/>
            </w:r>
          </w:hyperlink>
        </w:p>
        <w:p w:rsidR="002F58C3" w:rsidRDefault="004662A7" w:rsidP="00195E8A">
          <w:pPr>
            <w:pStyle w:val="TOC1"/>
            <w:tabs>
              <w:tab w:val="right" w:pos="9072"/>
            </w:tabs>
            <w:rPr>
              <w:sz w:val="24"/>
              <w:szCs w:val="24"/>
            </w:rPr>
          </w:pPr>
          <w:r w:rsidRPr="006442FE">
            <w:rPr>
              <w:sz w:val="24"/>
              <w:szCs w:val="24"/>
            </w:rPr>
            <w:fldChar w:fldCharType="end"/>
          </w:r>
          <w:r w:rsidR="00195E8A">
            <w:tab/>
          </w:r>
        </w:p>
        <w:bookmarkStart w:id="2" w:name="_Toc332151439" w:displacedByCustomXml="next"/>
      </w:sdtContent>
    </w:sdt>
    <w:p w:rsidR="002F58C3" w:rsidRDefault="002F58C3" w:rsidP="002F58C3"/>
    <w:p w:rsidR="002F58C3" w:rsidRDefault="002F58C3" w:rsidP="002F58C3">
      <w:pPr>
        <w:sectPr w:rsidR="002F58C3" w:rsidSect="00A43995">
          <w:footerReference w:type="default" r:id="rId10"/>
          <w:pgSz w:w="11906" w:h="16838"/>
          <w:pgMar w:top="1417" w:right="1417" w:bottom="1417" w:left="1417" w:header="708" w:footer="708" w:gutter="0"/>
          <w:pgNumType w:fmt="upperRoman" w:start="1"/>
          <w:cols w:space="708"/>
          <w:docGrid w:linePitch="360"/>
        </w:sectPr>
      </w:pPr>
    </w:p>
    <w:p w:rsidR="004E5A4B" w:rsidRPr="006442FE" w:rsidRDefault="00E0493E" w:rsidP="00467164">
      <w:pPr>
        <w:pStyle w:val="Heading1"/>
        <w:rPr>
          <w:szCs w:val="36"/>
        </w:rPr>
      </w:pPr>
      <w:r w:rsidRPr="00322BFA">
        <w:lastRenderedPageBreak/>
        <w:t>Introduction</w:t>
      </w:r>
      <w:bookmarkEnd w:id="2"/>
    </w:p>
    <w:p w:rsidR="00025999" w:rsidRPr="001F4B7B" w:rsidRDefault="00025999" w:rsidP="001F4B7B">
      <w:pPr>
        <w:pStyle w:val="NoSpacing"/>
        <w:spacing w:line="360" w:lineRule="auto"/>
        <w:jc w:val="both"/>
        <w:rPr>
          <w:rStyle w:val="citation"/>
          <w:sz w:val="24"/>
          <w:szCs w:val="24"/>
          <w:lang w:val="en-US"/>
        </w:rPr>
      </w:pPr>
      <w:r w:rsidRPr="001F4B7B">
        <w:rPr>
          <w:sz w:val="24"/>
          <w:szCs w:val="24"/>
          <w:lang w:val="en-US"/>
        </w:rPr>
        <w:t xml:space="preserve">With the </w:t>
      </w:r>
      <w:r w:rsidRPr="00322BFA">
        <w:rPr>
          <w:color w:val="000000"/>
          <w:sz w:val="24"/>
          <w:szCs w:val="24"/>
          <w:lang w:val="en-US"/>
        </w:rPr>
        <w:t>introduction</w:t>
      </w:r>
      <w:r w:rsidRPr="001F4B7B">
        <w:rPr>
          <w:sz w:val="24"/>
          <w:szCs w:val="24"/>
          <w:lang w:val="en-US"/>
        </w:rPr>
        <w:t xml:space="preserve"> of the personal computer a whole new component entered the lives of many. When later on the internet was invented the way people live changed </w:t>
      </w:r>
      <w:r w:rsidRPr="001F4B7B">
        <w:rPr>
          <w:rStyle w:val="resultbody"/>
          <w:rFonts w:eastAsia="Calibri"/>
          <w:sz w:val="24"/>
          <w:szCs w:val="24"/>
          <w:lang w:val="en-US"/>
        </w:rPr>
        <w:t xml:space="preserve">indefinitely. At first the internet was only used for communication purposes; sending out information and gathering information. In 2010, about 550 billion documents can be found on the internet. </w:t>
      </w:r>
      <w:r w:rsidRPr="001F4B7B">
        <w:rPr>
          <w:rStyle w:val="citation"/>
          <w:sz w:val="24"/>
          <w:szCs w:val="24"/>
          <w:lang w:val="en-US"/>
        </w:rPr>
        <w:t xml:space="preserve">Those documents are searched by more than 2 </w:t>
      </w:r>
      <w:r w:rsidR="00FB6DB0" w:rsidRPr="001F4B7B">
        <w:rPr>
          <w:rStyle w:val="citation"/>
          <w:sz w:val="24"/>
          <w:szCs w:val="24"/>
          <w:lang w:val="en-US"/>
        </w:rPr>
        <w:t>billion internet users in 2010</w:t>
      </w:r>
      <w:sdt>
        <w:sdtPr>
          <w:rPr>
            <w:rStyle w:val="citation"/>
            <w:sz w:val="24"/>
            <w:szCs w:val="24"/>
            <w:lang w:val="en-US"/>
          </w:rPr>
          <w:id w:val="8518853"/>
          <w:citation/>
        </w:sdtPr>
        <w:sdtContent>
          <w:r w:rsidR="004662A7" w:rsidRPr="001F4B7B">
            <w:rPr>
              <w:rStyle w:val="citation"/>
              <w:sz w:val="24"/>
              <w:szCs w:val="24"/>
              <w:lang w:val="en-US"/>
            </w:rPr>
            <w:fldChar w:fldCharType="begin"/>
          </w:r>
          <w:r w:rsidR="00A160D6" w:rsidRPr="001F4B7B">
            <w:rPr>
              <w:rStyle w:val="citation"/>
              <w:sz w:val="24"/>
              <w:szCs w:val="24"/>
              <w:lang w:val="en-US"/>
            </w:rPr>
            <w:instrText xml:space="preserve"> CITATION Reuters \l 1043  </w:instrText>
          </w:r>
          <w:r w:rsidR="004662A7" w:rsidRPr="001F4B7B">
            <w:rPr>
              <w:rStyle w:val="citation"/>
              <w:sz w:val="24"/>
              <w:szCs w:val="24"/>
              <w:lang w:val="en-US"/>
            </w:rPr>
            <w:fldChar w:fldCharType="separate"/>
          </w:r>
          <w:r w:rsidR="006C742F" w:rsidRPr="001F4B7B">
            <w:rPr>
              <w:rStyle w:val="citation"/>
              <w:noProof/>
              <w:sz w:val="24"/>
              <w:szCs w:val="24"/>
              <w:lang w:val="en-US"/>
            </w:rPr>
            <w:t xml:space="preserve"> </w:t>
          </w:r>
          <w:r w:rsidR="006C742F" w:rsidRPr="001F4B7B">
            <w:rPr>
              <w:noProof/>
              <w:sz w:val="24"/>
              <w:szCs w:val="24"/>
              <w:lang w:val="en-US"/>
            </w:rPr>
            <w:t>(Reuters, 2010)</w:t>
          </w:r>
          <w:r w:rsidR="004662A7" w:rsidRPr="001F4B7B">
            <w:rPr>
              <w:rStyle w:val="citation"/>
              <w:sz w:val="24"/>
              <w:szCs w:val="24"/>
              <w:lang w:val="en-US"/>
            </w:rPr>
            <w:fldChar w:fldCharType="end"/>
          </w:r>
        </w:sdtContent>
      </w:sdt>
      <w:r w:rsidRPr="001F4B7B">
        <w:rPr>
          <w:rStyle w:val="citation"/>
          <w:sz w:val="24"/>
          <w:szCs w:val="24"/>
          <w:lang w:val="en-US"/>
        </w:rPr>
        <w:t xml:space="preserve">. These facts indicate that the internet increasingly influences the way people live. The internet changed the way of live. </w:t>
      </w:r>
    </w:p>
    <w:p w:rsidR="00025999" w:rsidRPr="001F4B7B" w:rsidRDefault="00025999" w:rsidP="001F4B7B">
      <w:pPr>
        <w:pStyle w:val="NoSpacing"/>
        <w:spacing w:line="360" w:lineRule="auto"/>
        <w:jc w:val="both"/>
        <w:rPr>
          <w:rStyle w:val="citation"/>
          <w:sz w:val="24"/>
          <w:szCs w:val="24"/>
          <w:lang w:val="en-US"/>
        </w:rPr>
      </w:pPr>
    </w:p>
    <w:p w:rsidR="00025999" w:rsidRPr="001F4B7B" w:rsidRDefault="00334910" w:rsidP="001F4B7B">
      <w:pPr>
        <w:pStyle w:val="NoSpacing"/>
        <w:spacing w:line="360" w:lineRule="auto"/>
        <w:jc w:val="both"/>
        <w:rPr>
          <w:sz w:val="24"/>
          <w:szCs w:val="24"/>
          <w:lang w:val="en-US"/>
        </w:rPr>
      </w:pPr>
      <w:r w:rsidRPr="001F4B7B">
        <w:rPr>
          <w:sz w:val="24"/>
          <w:szCs w:val="24"/>
          <w:lang w:val="en-US"/>
        </w:rPr>
        <w:t xml:space="preserve">The </w:t>
      </w:r>
      <w:r w:rsidR="00025999" w:rsidRPr="001F4B7B">
        <w:rPr>
          <w:sz w:val="24"/>
          <w:szCs w:val="24"/>
          <w:lang w:val="en-US"/>
        </w:rPr>
        <w:t xml:space="preserve">Nobel Prize winner </w:t>
      </w:r>
      <w:r w:rsidRPr="001F4B7B">
        <w:rPr>
          <w:sz w:val="24"/>
          <w:szCs w:val="24"/>
          <w:lang w:val="en-US"/>
        </w:rPr>
        <w:t xml:space="preserve">of 2008 </w:t>
      </w:r>
      <w:sdt>
        <w:sdtPr>
          <w:rPr>
            <w:sz w:val="24"/>
            <w:szCs w:val="24"/>
            <w:lang w:val="en-US"/>
          </w:rPr>
          <w:id w:val="8518855"/>
          <w:citation/>
        </w:sdtPr>
        <w:sdtContent>
          <w:r w:rsidR="004662A7" w:rsidRPr="001F4B7B">
            <w:rPr>
              <w:sz w:val="24"/>
              <w:szCs w:val="24"/>
              <w:lang w:val="en-US"/>
            </w:rPr>
            <w:fldChar w:fldCharType="begin"/>
          </w:r>
          <w:r w:rsidR="005F172B" w:rsidRPr="001F4B7B">
            <w:rPr>
              <w:sz w:val="24"/>
              <w:szCs w:val="24"/>
              <w:lang w:val="en-US"/>
            </w:rPr>
            <w:instrText xml:space="preserve"> CITATION Pau91 \l 1043  </w:instrText>
          </w:r>
          <w:r w:rsidR="004662A7" w:rsidRPr="001F4B7B">
            <w:rPr>
              <w:sz w:val="24"/>
              <w:szCs w:val="24"/>
              <w:lang w:val="en-US"/>
            </w:rPr>
            <w:fldChar w:fldCharType="separate"/>
          </w:r>
          <w:r w:rsidR="006C742F" w:rsidRPr="001F4B7B">
            <w:rPr>
              <w:noProof/>
              <w:sz w:val="24"/>
              <w:szCs w:val="24"/>
              <w:lang w:val="en-US"/>
            </w:rPr>
            <w:t>(Krugman, 1991)</w:t>
          </w:r>
          <w:r w:rsidR="004662A7" w:rsidRPr="001F4B7B">
            <w:rPr>
              <w:sz w:val="24"/>
              <w:szCs w:val="24"/>
              <w:lang w:val="en-US"/>
            </w:rPr>
            <w:fldChar w:fldCharType="end"/>
          </w:r>
        </w:sdtContent>
      </w:sdt>
      <w:r w:rsidR="00C04928" w:rsidRPr="001F4B7B">
        <w:rPr>
          <w:sz w:val="24"/>
          <w:szCs w:val="24"/>
          <w:lang w:val="en-US"/>
        </w:rPr>
        <w:t xml:space="preserve"> </w:t>
      </w:r>
      <w:r w:rsidR="00025999" w:rsidRPr="001F4B7B">
        <w:rPr>
          <w:sz w:val="24"/>
          <w:szCs w:val="24"/>
          <w:lang w:val="en-US"/>
        </w:rPr>
        <w:t xml:space="preserve">argued that we, as a society, moved on to globalization 2.0. This is due to the fact that information and communication technologies (ICT) are much more developed than in the early days. Because of these developments people can get information much easier, cheaper and faster. This shifts the whole economy to a new kind of economy; globalization 2.0 or the information (internet) economy. Some economists </w:t>
      </w:r>
      <w:sdt>
        <w:sdtPr>
          <w:rPr>
            <w:sz w:val="24"/>
            <w:szCs w:val="24"/>
            <w:lang w:val="en-US"/>
          </w:rPr>
          <w:id w:val="8519148"/>
          <w:citation/>
        </w:sdtPr>
        <w:sdtContent>
          <w:r w:rsidR="004662A7" w:rsidRPr="001F4B7B">
            <w:rPr>
              <w:sz w:val="24"/>
              <w:szCs w:val="24"/>
              <w:lang w:val="en-US"/>
            </w:rPr>
            <w:fldChar w:fldCharType="begin"/>
          </w:r>
          <w:r w:rsidR="009635B1" w:rsidRPr="001F4B7B">
            <w:rPr>
              <w:sz w:val="24"/>
              <w:szCs w:val="24"/>
              <w:lang w:val="en-US"/>
            </w:rPr>
            <w:instrText xml:space="preserve"> CITATION Gho99 \l 1033  </w:instrText>
          </w:r>
          <w:r w:rsidR="004662A7" w:rsidRPr="001F4B7B">
            <w:rPr>
              <w:sz w:val="24"/>
              <w:szCs w:val="24"/>
              <w:lang w:val="en-US"/>
            </w:rPr>
            <w:fldChar w:fldCharType="separate"/>
          </w:r>
          <w:r w:rsidR="006C742F" w:rsidRPr="001F4B7B">
            <w:rPr>
              <w:noProof/>
              <w:sz w:val="24"/>
              <w:szCs w:val="24"/>
              <w:lang w:val="en-US"/>
            </w:rPr>
            <w:t>(Ghosh, 1999)</w:t>
          </w:r>
          <w:r w:rsidR="004662A7" w:rsidRPr="001F4B7B">
            <w:rPr>
              <w:sz w:val="24"/>
              <w:szCs w:val="24"/>
              <w:lang w:val="en-US"/>
            </w:rPr>
            <w:fldChar w:fldCharType="end"/>
          </w:r>
        </w:sdtContent>
      </w:sdt>
      <w:r w:rsidR="00025999" w:rsidRPr="001F4B7B">
        <w:rPr>
          <w:sz w:val="24"/>
          <w:szCs w:val="24"/>
          <w:lang w:val="en-US"/>
        </w:rPr>
        <w:t xml:space="preserve"> state that firms can no longer avoid the internet. In 2002 about 53 percent of the American internet users used the internet to make a purchase </w:t>
      </w:r>
      <w:sdt>
        <w:sdtPr>
          <w:rPr>
            <w:sz w:val="24"/>
            <w:szCs w:val="24"/>
            <w:lang w:val="en-US"/>
          </w:rPr>
          <w:id w:val="8519149"/>
          <w:citation/>
        </w:sdtPr>
        <w:sdtContent>
          <w:r w:rsidR="004662A7" w:rsidRPr="001F4B7B">
            <w:rPr>
              <w:sz w:val="24"/>
              <w:szCs w:val="24"/>
              <w:lang w:val="en-US"/>
            </w:rPr>
            <w:fldChar w:fldCharType="begin"/>
          </w:r>
          <w:r w:rsidR="00A160D6" w:rsidRPr="001F4B7B">
            <w:rPr>
              <w:sz w:val="24"/>
              <w:szCs w:val="24"/>
              <w:lang w:val="en-US"/>
            </w:rPr>
            <w:instrText xml:space="preserve"> CITATION Hor02 \l 1033  </w:instrText>
          </w:r>
          <w:r w:rsidR="004662A7" w:rsidRPr="001F4B7B">
            <w:rPr>
              <w:sz w:val="24"/>
              <w:szCs w:val="24"/>
              <w:lang w:val="en-US"/>
            </w:rPr>
            <w:fldChar w:fldCharType="separate"/>
          </w:r>
          <w:r w:rsidR="006C742F" w:rsidRPr="001F4B7B">
            <w:rPr>
              <w:noProof/>
              <w:sz w:val="24"/>
              <w:szCs w:val="24"/>
              <w:lang w:val="en-US"/>
            </w:rPr>
            <w:t>(Horrigan, 2002)</w:t>
          </w:r>
          <w:r w:rsidR="004662A7" w:rsidRPr="001F4B7B">
            <w:rPr>
              <w:sz w:val="24"/>
              <w:szCs w:val="24"/>
              <w:lang w:val="en-US"/>
            </w:rPr>
            <w:fldChar w:fldCharType="end"/>
          </w:r>
        </w:sdtContent>
      </w:sdt>
      <w:r w:rsidR="00C4422A" w:rsidRPr="001F4B7B">
        <w:rPr>
          <w:sz w:val="24"/>
          <w:szCs w:val="24"/>
          <w:lang w:val="en-US"/>
        </w:rPr>
        <w:t>. In 2010 about 85</w:t>
      </w:r>
      <w:r w:rsidR="00025999" w:rsidRPr="001F4B7B">
        <w:rPr>
          <w:sz w:val="24"/>
          <w:szCs w:val="24"/>
          <w:lang w:val="en-US"/>
        </w:rPr>
        <w:t xml:space="preserve"> percent of </w:t>
      </w:r>
      <w:r w:rsidR="00C4422A" w:rsidRPr="001F4B7B">
        <w:rPr>
          <w:sz w:val="24"/>
          <w:szCs w:val="24"/>
          <w:lang w:val="en-US"/>
        </w:rPr>
        <w:t xml:space="preserve">American consumers have purchased a product on the internet </w:t>
      </w:r>
      <w:sdt>
        <w:sdtPr>
          <w:rPr>
            <w:sz w:val="24"/>
            <w:szCs w:val="24"/>
            <w:lang w:val="en-US"/>
          </w:rPr>
          <w:id w:val="8519150"/>
          <w:citation/>
        </w:sdtPr>
        <w:sdtContent>
          <w:r w:rsidR="004662A7" w:rsidRPr="001F4B7B">
            <w:rPr>
              <w:sz w:val="24"/>
              <w:szCs w:val="24"/>
              <w:lang w:val="en-US"/>
            </w:rPr>
            <w:fldChar w:fldCharType="begin"/>
          </w:r>
          <w:r w:rsidR="005F172B" w:rsidRPr="001F4B7B">
            <w:rPr>
              <w:sz w:val="24"/>
              <w:szCs w:val="24"/>
              <w:lang w:val="en-US"/>
            </w:rPr>
            <w:instrText xml:space="preserve"> CITATION Nie10 \l 1033  </w:instrText>
          </w:r>
          <w:r w:rsidR="004662A7" w:rsidRPr="001F4B7B">
            <w:rPr>
              <w:sz w:val="24"/>
              <w:szCs w:val="24"/>
              <w:lang w:val="en-US"/>
            </w:rPr>
            <w:fldChar w:fldCharType="separate"/>
          </w:r>
          <w:r w:rsidR="006C742F" w:rsidRPr="001F4B7B">
            <w:rPr>
              <w:noProof/>
              <w:sz w:val="24"/>
              <w:szCs w:val="24"/>
              <w:lang w:val="en-US"/>
            </w:rPr>
            <w:t>(Nielsen, 2010)</w:t>
          </w:r>
          <w:r w:rsidR="004662A7" w:rsidRPr="001F4B7B">
            <w:rPr>
              <w:sz w:val="24"/>
              <w:szCs w:val="24"/>
              <w:lang w:val="en-US"/>
            </w:rPr>
            <w:fldChar w:fldCharType="end"/>
          </w:r>
        </w:sdtContent>
      </w:sdt>
      <w:r w:rsidR="00025999" w:rsidRPr="001F4B7B">
        <w:rPr>
          <w:sz w:val="24"/>
          <w:szCs w:val="24"/>
          <w:lang w:val="en-US"/>
        </w:rPr>
        <w:t xml:space="preserve"> and these numbers are continuing to grow.</w:t>
      </w:r>
    </w:p>
    <w:p w:rsidR="00025999" w:rsidRPr="001F4B7B" w:rsidRDefault="00025999" w:rsidP="001F4B7B">
      <w:pPr>
        <w:pStyle w:val="NoSpacing"/>
        <w:spacing w:line="360" w:lineRule="auto"/>
        <w:jc w:val="both"/>
        <w:rPr>
          <w:rFonts w:eastAsia="Times New Roman" w:cs="Times New Roman"/>
          <w:sz w:val="24"/>
          <w:szCs w:val="24"/>
          <w:lang w:val="en-GB"/>
        </w:rPr>
      </w:pPr>
    </w:p>
    <w:p w:rsidR="00025999" w:rsidRPr="001F4B7B" w:rsidRDefault="00025999" w:rsidP="001F4B7B">
      <w:pPr>
        <w:pStyle w:val="NoSpacing"/>
        <w:spacing w:line="360" w:lineRule="auto"/>
        <w:jc w:val="both"/>
        <w:rPr>
          <w:rFonts w:cs="Times New Roman"/>
          <w:sz w:val="24"/>
          <w:szCs w:val="24"/>
          <w:lang w:val="en-US"/>
        </w:rPr>
      </w:pPr>
      <w:r w:rsidRPr="001F4B7B">
        <w:rPr>
          <w:rFonts w:cs="Times New Roman"/>
          <w:sz w:val="24"/>
          <w:szCs w:val="24"/>
          <w:lang w:val="en-US"/>
        </w:rPr>
        <w:t>The rise of the era of the information economy has an impact on many aspects of people’s lives. It has not only influenced the social level but also the business-, political- and economic levels. Every aspect of life has changed with the emergence of the information economy.</w:t>
      </w:r>
    </w:p>
    <w:p w:rsidR="00025999" w:rsidRPr="001F4B7B" w:rsidRDefault="00025999" w:rsidP="001F4B7B">
      <w:pPr>
        <w:pStyle w:val="NoSpacing"/>
        <w:spacing w:line="360" w:lineRule="auto"/>
        <w:jc w:val="both"/>
        <w:rPr>
          <w:rFonts w:cs="Times New Roman"/>
          <w:sz w:val="24"/>
          <w:szCs w:val="24"/>
          <w:lang w:val="en-US"/>
        </w:rPr>
      </w:pPr>
      <w:r w:rsidRPr="001F4B7B">
        <w:rPr>
          <w:rFonts w:cs="Times New Roman"/>
          <w:sz w:val="24"/>
          <w:szCs w:val="24"/>
          <w:lang w:val="en-US"/>
        </w:rPr>
        <w:t xml:space="preserve">This new era is created by a set of evolvements. These evolvements are, discussed by many authors </w:t>
      </w:r>
      <w:sdt>
        <w:sdtPr>
          <w:rPr>
            <w:rFonts w:cs="Times New Roman"/>
            <w:sz w:val="24"/>
            <w:szCs w:val="24"/>
            <w:lang w:val="en-US"/>
          </w:rPr>
          <w:id w:val="8519281"/>
          <w:citation/>
        </w:sdtPr>
        <w:sdtContent>
          <w:r w:rsidR="004662A7" w:rsidRPr="001F4B7B">
            <w:rPr>
              <w:rFonts w:cs="Times New Roman"/>
              <w:sz w:val="24"/>
              <w:szCs w:val="24"/>
              <w:lang w:val="en-US"/>
            </w:rPr>
            <w:fldChar w:fldCharType="begin"/>
          </w:r>
          <w:r w:rsidR="000A5F2B" w:rsidRPr="001F4B7B">
            <w:rPr>
              <w:rFonts w:cs="Times New Roman"/>
              <w:sz w:val="24"/>
              <w:szCs w:val="24"/>
              <w:lang w:val="en-US"/>
            </w:rPr>
            <w:instrText xml:space="preserve"> CITATION But98 \m Mal97 \m Yof96 \l 1033  </w:instrText>
          </w:r>
          <w:r w:rsidR="004662A7" w:rsidRPr="001F4B7B">
            <w:rPr>
              <w:rFonts w:cs="Times New Roman"/>
              <w:sz w:val="24"/>
              <w:szCs w:val="24"/>
              <w:lang w:val="en-US"/>
            </w:rPr>
            <w:fldChar w:fldCharType="separate"/>
          </w:r>
          <w:r w:rsidR="006C742F" w:rsidRPr="001F4B7B">
            <w:rPr>
              <w:rFonts w:cs="Times New Roman"/>
              <w:noProof/>
              <w:sz w:val="24"/>
              <w:szCs w:val="24"/>
              <w:lang w:val="en-US"/>
            </w:rPr>
            <w:t>(Butler &amp; Peppard, 1998; Malone, Yates, &amp; Benjamin, 1997; Yoffie, 1996)</w:t>
          </w:r>
          <w:r w:rsidR="004662A7" w:rsidRPr="001F4B7B">
            <w:rPr>
              <w:rFonts w:cs="Times New Roman"/>
              <w:sz w:val="24"/>
              <w:szCs w:val="24"/>
              <w:lang w:val="en-US"/>
            </w:rPr>
            <w:fldChar w:fldCharType="end"/>
          </w:r>
        </w:sdtContent>
      </w:sdt>
      <w:r w:rsidR="0048674F" w:rsidRPr="001F4B7B">
        <w:rPr>
          <w:rFonts w:cs="Times New Roman"/>
          <w:sz w:val="24"/>
          <w:szCs w:val="24"/>
          <w:lang w:val="en-US"/>
        </w:rPr>
        <w:t xml:space="preserve"> </w:t>
      </w:r>
      <w:r w:rsidRPr="001F4B7B">
        <w:rPr>
          <w:rFonts w:cs="Times New Roman"/>
          <w:sz w:val="24"/>
          <w:szCs w:val="24"/>
          <w:lang w:val="en-US"/>
        </w:rPr>
        <w:t xml:space="preserve">and include rapid technological convergence, greater connectivity, enhanced interactive capacity and increased organizational co-ordination capability. Computers and the internet are the aids for consumers to participate in this information economy. </w:t>
      </w:r>
    </w:p>
    <w:p w:rsidR="00025999" w:rsidRPr="001F4B7B" w:rsidRDefault="00025999" w:rsidP="001F4B7B">
      <w:pPr>
        <w:pStyle w:val="NoSpacing"/>
        <w:spacing w:line="360" w:lineRule="auto"/>
        <w:jc w:val="both"/>
        <w:rPr>
          <w:rFonts w:cs="Times New Roman"/>
          <w:sz w:val="24"/>
          <w:szCs w:val="24"/>
          <w:lang w:val="en-US"/>
        </w:rPr>
      </w:pPr>
    </w:p>
    <w:p w:rsidR="00C90395" w:rsidRPr="001F4B7B" w:rsidRDefault="00C90395" w:rsidP="001F4B7B">
      <w:pPr>
        <w:pStyle w:val="NoSpacing"/>
        <w:spacing w:line="360" w:lineRule="auto"/>
        <w:jc w:val="both"/>
        <w:rPr>
          <w:rFonts w:cs="Times New Roman"/>
          <w:sz w:val="24"/>
          <w:szCs w:val="24"/>
          <w:lang w:val="en-US"/>
        </w:rPr>
      </w:pPr>
    </w:p>
    <w:p w:rsidR="00C90395" w:rsidRPr="001F4B7B" w:rsidRDefault="00C90395" w:rsidP="001F4B7B">
      <w:pPr>
        <w:pStyle w:val="NoSpacing"/>
        <w:spacing w:line="360" w:lineRule="auto"/>
        <w:jc w:val="both"/>
        <w:rPr>
          <w:rFonts w:cs="Times New Roman"/>
          <w:sz w:val="24"/>
          <w:szCs w:val="24"/>
          <w:lang w:val="en-US"/>
        </w:rPr>
      </w:pPr>
    </w:p>
    <w:p w:rsidR="00025999" w:rsidRPr="001F4B7B" w:rsidRDefault="00025999" w:rsidP="001F4B7B">
      <w:pPr>
        <w:pStyle w:val="NoSpacing"/>
        <w:spacing w:line="360" w:lineRule="auto"/>
        <w:jc w:val="both"/>
        <w:rPr>
          <w:rFonts w:cs="Times New Roman"/>
          <w:sz w:val="24"/>
          <w:szCs w:val="24"/>
          <w:lang w:val="en-US"/>
        </w:rPr>
      </w:pPr>
      <w:r w:rsidRPr="001F4B7B">
        <w:rPr>
          <w:rFonts w:cs="Times New Roman"/>
          <w:sz w:val="24"/>
          <w:szCs w:val="24"/>
          <w:lang w:val="en-US"/>
        </w:rPr>
        <w:lastRenderedPageBreak/>
        <w:t>Internet as a medium does not only provide information but can also be us</w:t>
      </w:r>
      <w:r w:rsidR="0033097E">
        <w:rPr>
          <w:rFonts w:cs="Times New Roman"/>
          <w:sz w:val="24"/>
          <w:szCs w:val="24"/>
          <w:lang w:val="en-US"/>
        </w:rPr>
        <w:t>ed to communicate and purchase</w:t>
      </w:r>
      <w:r w:rsidRPr="001F4B7B">
        <w:rPr>
          <w:rFonts w:cs="Times New Roman"/>
          <w:sz w:val="24"/>
          <w:szCs w:val="24"/>
          <w:lang w:val="en-US"/>
        </w:rPr>
        <w:t xml:space="preserve"> products. </w:t>
      </w:r>
      <w:r w:rsidR="00C80861" w:rsidRPr="001F4B7B">
        <w:rPr>
          <w:rFonts w:cs="Times New Roman"/>
          <w:sz w:val="24"/>
          <w:szCs w:val="24"/>
          <w:lang w:val="en-US"/>
        </w:rPr>
        <w:t>The</w:t>
      </w:r>
      <w:r w:rsidRPr="001F4B7B">
        <w:rPr>
          <w:rFonts w:cs="Times New Roman"/>
          <w:sz w:val="24"/>
          <w:szCs w:val="24"/>
          <w:lang w:val="en-US"/>
        </w:rPr>
        <w:t xml:space="preserve"> internet is an environment for conducting a transaction and a channel to deliver the product or se</w:t>
      </w:r>
      <w:r w:rsidR="00C80861" w:rsidRPr="001F4B7B">
        <w:rPr>
          <w:rFonts w:cs="Times New Roman"/>
          <w:sz w:val="24"/>
          <w:szCs w:val="24"/>
          <w:lang w:val="en-US"/>
        </w:rPr>
        <w:t xml:space="preserve">rvice to the buyer </w:t>
      </w:r>
      <w:sdt>
        <w:sdtPr>
          <w:rPr>
            <w:rFonts w:cs="Times New Roman"/>
            <w:sz w:val="24"/>
            <w:szCs w:val="24"/>
            <w:lang w:val="en-US"/>
          </w:rPr>
          <w:id w:val="8519285"/>
          <w:citation/>
        </w:sdtPr>
        <w:sdtContent>
          <w:r w:rsidR="004662A7" w:rsidRPr="001F4B7B">
            <w:rPr>
              <w:rFonts w:cs="Times New Roman"/>
              <w:sz w:val="24"/>
              <w:szCs w:val="24"/>
              <w:lang w:val="en-US"/>
            </w:rPr>
            <w:fldChar w:fldCharType="begin"/>
          </w:r>
          <w:r w:rsidR="000A5F2B" w:rsidRPr="001F4B7B">
            <w:rPr>
              <w:rFonts w:cs="Times New Roman"/>
              <w:sz w:val="24"/>
              <w:szCs w:val="24"/>
              <w:lang w:val="en-US"/>
            </w:rPr>
            <w:instrText xml:space="preserve"> CITATION Ang97 \l 1033  </w:instrText>
          </w:r>
          <w:r w:rsidR="004662A7" w:rsidRPr="001F4B7B">
            <w:rPr>
              <w:rFonts w:cs="Times New Roman"/>
              <w:sz w:val="24"/>
              <w:szCs w:val="24"/>
              <w:lang w:val="en-US"/>
            </w:rPr>
            <w:fldChar w:fldCharType="separate"/>
          </w:r>
          <w:r w:rsidR="006C742F" w:rsidRPr="001F4B7B">
            <w:rPr>
              <w:rFonts w:cs="Times New Roman"/>
              <w:noProof/>
              <w:sz w:val="24"/>
              <w:szCs w:val="24"/>
              <w:lang w:val="en-US"/>
            </w:rPr>
            <w:t>(Angehrn, 1997)</w:t>
          </w:r>
          <w:r w:rsidR="004662A7" w:rsidRPr="001F4B7B">
            <w:rPr>
              <w:rFonts w:cs="Times New Roman"/>
              <w:sz w:val="24"/>
              <w:szCs w:val="24"/>
              <w:lang w:val="en-US"/>
            </w:rPr>
            <w:fldChar w:fldCharType="end"/>
          </w:r>
        </w:sdtContent>
      </w:sdt>
      <w:r w:rsidRPr="001F4B7B">
        <w:rPr>
          <w:rFonts w:cs="Times New Roman"/>
          <w:sz w:val="24"/>
          <w:szCs w:val="24"/>
          <w:lang w:val="en-US"/>
        </w:rPr>
        <w:t xml:space="preserve">. </w:t>
      </w:r>
    </w:p>
    <w:p w:rsidR="00025999" w:rsidRPr="001F4B7B" w:rsidRDefault="00025999" w:rsidP="001F4B7B">
      <w:pPr>
        <w:pStyle w:val="NoSpacing"/>
        <w:spacing w:line="360" w:lineRule="auto"/>
        <w:jc w:val="both"/>
        <w:rPr>
          <w:rFonts w:cs="Times New Roman"/>
          <w:sz w:val="24"/>
          <w:szCs w:val="24"/>
          <w:lang w:val="en-US"/>
        </w:rPr>
      </w:pPr>
      <w:r w:rsidRPr="001F4B7B">
        <w:rPr>
          <w:sz w:val="24"/>
          <w:szCs w:val="24"/>
          <w:lang w:val="en-US"/>
        </w:rPr>
        <w:t>With online shopping consumers can buy products without an intermediary service.</w:t>
      </w:r>
      <w:r w:rsidRPr="001F4B7B">
        <w:rPr>
          <w:sz w:val="24"/>
          <w:szCs w:val="24"/>
          <w:lang w:val="en-US"/>
        </w:rPr>
        <w:br/>
      </w:r>
    </w:p>
    <w:p w:rsidR="00025999" w:rsidRPr="0044660B" w:rsidRDefault="00025999" w:rsidP="0033097E">
      <w:pPr>
        <w:pStyle w:val="Heading2"/>
        <w:numPr>
          <w:ilvl w:val="1"/>
          <w:numId w:val="5"/>
        </w:numPr>
        <w:ind w:left="360"/>
      </w:pPr>
      <w:bookmarkStart w:id="3" w:name="_Toc331975830"/>
      <w:bookmarkStart w:id="4" w:name="_Toc332151440"/>
      <w:r w:rsidRPr="00F9114A">
        <w:t>Managerial</w:t>
      </w:r>
      <w:r w:rsidRPr="0044660B">
        <w:t xml:space="preserve"> Background</w:t>
      </w:r>
      <w:bookmarkEnd w:id="3"/>
      <w:bookmarkEnd w:id="4"/>
    </w:p>
    <w:p w:rsidR="00025999" w:rsidRPr="00A02614" w:rsidRDefault="00025999" w:rsidP="00025999">
      <w:pPr>
        <w:pStyle w:val="NoSpacing"/>
        <w:spacing w:line="360" w:lineRule="auto"/>
        <w:jc w:val="both"/>
        <w:rPr>
          <w:sz w:val="24"/>
          <w:szCs w:val="24"/>
          <w:lang w:val="en-US"/>
        </w:rPr>
      </w:pPr>
      <w:r w:rsidRPr="00A02614">
        <w:rPr>
          <w:sz w:val="24"/>
          <w:szCs w:val="24"/>
          <w:lang w:val="en-US"/>
        </w:rPr>
        <w:t xml:space="preserve">The changing role of the internet and the corresponding websites has a significant impact on companies. Consumers can make their opinions and experiences about products available on the internet </w:t>
      </w:r>
      <w:sdt>
        <w:sdtPr>
          <w:rPr>
            <w:sz w:val="24"/>
            <w:szCs w:val="24"/>
            <w:lang w:val="en-US"/>
          </w:rPr>
          <w:id w:val="8519151"/>
          <w:citation/>
        </w:sdtPr>
        <w:sdtContent>
          <w:r w:rsidR="004662A7">
            <w:rPr>
              <w:sz w:val="24"/>
              <w:szCs w:val="24"/>
              <w:lang w:val="en-US"/>
            </w:rPr>
            <w:fldChar w:fldCharType="begin"/>
          </w:r>
          <w:r w:rsidR="000A5F2B">
            <w:rPr>
              <w:sz w:val="24"/>
              <w:szCs w:val="24"/>
              <w:lang w:val="en-US"/>
            </w:rPr>
            <w:instrText xml:space="preserve"> CITATION Del03 \l 1033  </w:instrText>
          </w:r>
          <w:r w:rsidR="004662A7">
            <w:rPr>
              <w:sz w:val="24"/>
              <w:szCs w:val="24"/>
              <w:lang w:val="en-US"/>
            </w:rPr>
            <w:fldChar w:fldCharType="separate"/>
          </w:r>
          <w:r w:rsidR="006C742F" w:rsidRPr="006C742F">
            <w:rPr>
              <w:noProof/>
              <w:sz w:val="24"/>
              <w:szCs w:val="24"/>
              <w:lang w:val="en-US"/>
            </w:rPr>
            <w:t>(Dellarocas, 2003)</w:t>
          </w:r>
          <w:r w:rsidR="004662A7">
            <w:rPr>
              <w:sz w:val="24"/>
              <w:szCs w:val="24"/>
              <w:lang w:val="en-US"/>
            </w:rPr>
            <w:fldChar w:fldCharType="end"/>
          </w:r>
        </w:sdtContent>
      </w:sdt>
      <w:r w:rsidRPr="00A02614">
        <w:rPr>
          <w:sz w:val="24"/>
          <w:szCs w:val="24"/>
          <w:lang w:val="en-US"/>
        </w:rPr>
        <w:t xml:space="preserve">. In 2009 </w:t>
      </w:r>
      <w:sdt>
        <w:sdtPr>
          <w:rPr>
            <w:sz w:val="24"/>
            <w:szCs w:val="24"/>
            <w:lang w:val="en-US"/>
          </w:rPr>
          <w:id w:val="8519152"/>
          <w:citation/>
        </w:sdtPr>
        <w:sdtContent>
          <w:r w:rsidR="004662A7">
            <w:rPr>
              <w:sz w:val="24"/>
              <w:szCs w:val="24"/>
              <w:lang w:val="en-US"/>
            </w:rPr>
            <w:fldChar w:fldCharType="begin"/>
          </w:r>
          <w:r w:rsidR="00A160D6">
            <w:rPr>
              <w:sz w:val="24"/>
              <w:szCs w:val="24"/>
              <w:lang w:val="en-US"/>
            </w:rPr>
            <w:instrText xml:space="preserve"> CITATION Smi09 \l 1033  </w:instrText>
          </w:r>
          <w:r w:rsidR="004662A7">
            <w:rPr>
              <w:sz w:val="24"/>
              <w:szCs w:val="24"/>
              <w:lang w:val="en-US"/>
            </w:rPr>
            <w:fldChar w:fldCharType="separate"/>
          </w:r>
          <w:r w:rsidR="006C742F" w:rsidRPr="006C742F">
            <w:rPr>
              <w:noProof/>
              <w:sz w:val="24"/>
              <w:szCs w:val="24"/>
              <w:lang w:val="en-US"/>
            </w:rPr>
            <w:t>(Trendstream, 2009)</w:t>
          </w:r>
          <w:r w:rsidR="004662A7">
            <w:rPr>
              <w:sz w:val="24"/>
              <w:szCs w:val="24"/>
              <w:lang w:val="en-US"/>
            </w:rPr>
            <w:fldChar w:fldCharType="end"/>
          </w:r>
        </w:sdtContent>
      </w:sdt>
      <w:r w:rsidRPr="00A02614">
        <w:rPr>
          <w:sz w:val="24"/>
          <w:szCs w:val="24"/>
          <w:lang w:val="en-US"/>
        </w:rPr>
        <w:t xml:space="preserve"> 85 perce</w:t>
      </w:r>
      <w:r>
        <w:rPr>
          <w:sz w:val="24"/>
          <w:szCs w:val="24"/>
          <w:lang w:val="en-US"/>
        </w:rPr>
        <w:t>nt of global internet users had</w:t>
      </w:r>
      <w:r w:rsidRPr="00A02614">
        <w:rPr>
          <w:sz w:val="24"/>
          <w:szCs w:val="24"/>
          <w:lang w:val="en-US"/>
        </w:rPr>
        <w:t xml:space="preserve"> searched for information about products. Another study </w:t>
      </w:r>
      <w:sdt>
        <w:sdtPr>
          <w:rPr>
            <w:sz w:val="24"/>
            <w:szCs w:val="24"/>
            <w:lang w:val="en-US"/>
          </w:rPr>
          <w:id w:val="8519153"/>
          <w:citation/>
        </w:sdtPr>
        <w:sdtContent>
          <w:r w:rsidR="004662A7">
            <w:rPr>
              <w:sz w:val="24"/>
              <w:szCs w:val="24"/>
              <w:lang w:val="en-US"/>
            </w:rPr>
            <w:fldChar w:fldCharType="begin"/>
          </w:r>
          <w:r w:rsidR="00941B63">
            <w:rPr>
              <w:sz w:val="24"/>
              <w:szCs w:val="24"/>
              <w:lang w:val="en-US"/>
            </w:rPr>
            <w:instrText xml:space="preserve"> CITATION Raz08 \l 1033 </w:instrText>
          </w:r>
          <w:r w:rsidR="004662A7">
            <w:rPr>
              <w:sz w:val="24"/>
              <w:szCs w:val="24"/>
              <w:lang w:val="en-US"/>
            </w:rPr>
            <w:fldChar w:fldCharType="separate"/>
          </w:r>
          <w:r w:rsidR="006C742F" w:rsidRPr="006C742F">
            <w:rPr>
              <w:noProof/>
              <w:sz w:val="24"/>
              <w:szCs w:val="24"/>
              <w:lang w:val="en-US"/>
            </w:rPr>
            <w:t>(Razorfish, 2008)</w:t>
          </w:r>
          <w:r w:rsidR="004662A7">
            <w:rPr>
              <w:sz w:val="24"/>
              <w:szCs w:val="24"/>
              <w:lang w:val="en-US"/>
            </w:rPr>
            <w:fldChar w:fldCharType="end"/>
          </w:r>
        </w:sdtContent>
      </w:sdt>
      <w:r w:rsidRPr="00A02614">
        <w:rPr>
          <w:sz w:val="24"/>
          <w:szCs w:val="24"/>
          <w:lang w:val="en-US"/>
        </w:rPr>
        <w:t xml:space="preserve"> showed that 61 percent of global internet users take internet reviews about products into account when they are in their buying decision process. </w:t>
      </w:r>
    </w:p>
    <w:p w:rsidR="00025999" w:rsidRPr="00A02614" w:rsidRDefault="00025999" w:rsidP="00025999">
      <w:pPr>
        <w:pStyle w:val="NoSpacing"/>
        <w:spacing w:line="360" w:lineRule="auto"/>
        <w:jc w:val="both"/>
        <w:rPr>
          <w:sz w:val="24"/>
          <w:szCs w:val="24"/>
          <w:lang w:val="en-US"/>
        </w:rPr>
      </w:pPr>
      <w:r w:rsidRPr="00A02614">
        <w:rPr>
          <w:sz w:val="24"/>
          <w:szCs w:val="24"/>
          <w:lang w:val="en-US"/>
        </w:rPr>
        <w:t>These results mean that consumers are</w:t>
      </w:r>
      <w:r>
        <w:rPr>
          <w:sz w:val="24"/>
          <w:szCs w:val="24"/>
          <w:lang w:val="en-US"/>
        </w:rPr>
        <w:t xml:space="preserve"> using the internet ore and more</w:t>
      </w:r>
      <w:r w:rsidRPr="00A02614">
        <w:rPr>
          <w:sz w:val="24"/>
          <w:szCs w:val="24"/>
          <w:lang w:val="en-US"/>
        </w:rPr>
        <w:t xml:space="preserve"> during their buying decision process. It is therefore important for companies to gain more knowledge about the behaviour of consumers on the internet. </w:t>
      </w:r>
    </w:p>
    <w:p w:rsidR="00025999" w:rsidRPr="00A02614" w:rsidRDefault="00025999" w:rsidP="00025999">
      <w:pPr>
        <w:pStyle w:val="NoSpacing"/>
        <w:spacing w:line="360" w:lineRule="auto"/>
        <w:jc w:val="both"/>
        <w:rPr>
          <w:sz w:val="24"/>
          <w:szCs w:val="24"/>
          <w:lang w:val="en-US"/>
        </w:rPr>
      </w:pPr>
      <w:r w:rsidRPr="00A02614">
        <w:rPr>
          <w:sz w:val="24"/>
          <w:szCs w:val="24"/>
          <w:lang w:val="en-US"/>
        </w:rPr>
        <w:t>The growing e-commer</w:t>
      </w:r>
      <w:r>
        <w:rPr>
          <w:sz w:val="24"/>
          <w:szCs w:val="24"/>
          <w:lang w:val="en-US"/>
        </w:rPr>
        <w:t>ce and internet as information-</w:t>
      </w:r>
      <w:r w:rsidRPr="00A02614">
        <w:rPr>
          <w:sz w:val="24"/>
          <w:szCs w:val="24"/>
          <w:lang w:val="en-US"/>
        </w:rPr>
        <w:t xml:space="preserve">channel makes it necessary for companies to know the behaviour of their customers on the internet </w:t>
      </w:r>
      <w:sdt>
        <w:sdtPr>
          <w:rPr>
            <w:sz w:val="24"/>
            <w:szCs w:val="24"/>
            <w:lang w:val="en-US"/>
          </w:rPr>
          <w:id w:val="8519126"/>
          <w:citation/>
        </w:sdtPr>
        <w:sdtContent>
          <w:r w:rsidR="004662A7">
            <w:rPr>
              <w:sz w:val="24"/>
              <w:szCs w:val="24"/>
              <w:lang w:val="en-US"/>
            </w:rPr>
            <w:fldChar w:fldCharType="begin"/>
          </w:r>
          <w:r w:rsidR="005F172B">
            <w:rPr>
              <w:sz w:val="24"/>
              <w:szCs w:val="24"/>
              <w:lang w:val="en-US"/>
            </w:rPr>
            <w:instrText xml:space="preserve"> CITATION Loh00 \l 1033  </w:instrText>
          </w:r>
          <w:r w:rsidR="004662A7">
            <w:rPr>
              <w:sz w:val="24"/>
              <w:szCs w:val="24"/>
              <w:lang w:val="en-US"/>
            </w:rPr>
            <w:fldChar w:fldCharType="separate"/>
          </w:r>
          <w:r w:rsidR="006C742F" w:rsidRPr="006C742F">
            <w:rPr>
              <w:noProof/>
              <w:sz w:val="24"/>
              <w:szCs w:val="24"/>
              <w:lang w:val="en-US"/>
            </w:rPr>
            <w:t>(Lohse, Bellman, &amp; Johnson, 2000)</w:t>
          </w:r>
          <w:r w:rsidR="004662A7">
            <w:rPr>
              <w:sz w:val="24"/>
              <w:szCs w:val="24"/>
              <w:lang w:val="en-US"/>
            </w:rPr>
            <w:fldChar w:fldCharType="end"/>
          </w:r>
        </w:sdtContent>
      </w:sdt>
      <w:r>
        <w:rPr>
          <w:sz w:val="24"/>
          <w:szCs w:val="24"/>
          <w:lang w:val="en-US"/>
        </w:rPr>
        <w:t>. Marketers could</w:t>
      </w:r>
      <w:r w:rsidRPr="00A02614">
        <w:rPr>
          <w:sz w:val="24"/>
          <w:szCs w:val="24"/>
          <w:lang w:val="en-US"/>
        </w:rPr>
        <w:t xml:space="preserve"> perform better if they understand and know their customers well. It is necessary for marketers to understand the decisions consumers make and how online consumers go through</w:t>
      </w:r>
      <w:r>
        <w:rPr>
          <w:sz w:val="24"/>
          <w:szCs w:val="24"/>
          <w:lang w:val="en-US"/>
        </w:rPr>
        <w:t xml:space="preserve"> their decision process</w:t>
      </w:r>
      <w:r w:rsidRPr="00A02614">
        <w:rPr>
          <w:sz w:val="24"/>
          <w:szCs w:val="24"/>
          <w:lang w:val="en-US"/>
        </w:rPr>
        <w:t>.</w:t>
      </w:r>
    </w:p>
    <w:p w:rsidR="00025999" w:rsidRDefault="00025999" w:rsidP="00025999">
      <w:pPr>
        <w:pStyle w:val="NoSpacing"/>
        <w:spacing w:line="360" w:lineRule="auto"/>
        <w:jc w:val="both"/>
        <w:rPr>
          <w:b/>
          <w:bCs/>
          <w:sz w:val="24"/>
          <w:szCs w:val="24"/>
          <w:lang w:val="en-US"/>
        </w:rPr>
      </w:pPr>
    </w:p>
    <w:p w:rsidR="00CD4385" w:rsidRDefault="00CD4385" w:rsidP="00025999">
      <w:pPr>
        <w:pStyle w:val="NoSpacing"/>
        <w:spacing w:line="360" w:lineRule="auto"/>
        <w:jc w:val="both"/>
        <w:rPr>
          <w:b/>
          <w:bCs/>
          <w:sz w:val="24"/>
          <w:szCs w:val="24"/>
          <w:lang w:val="en-US"/>
        </w:rPr>
      </w:pPr>
    </w:p>
    <w:p w:rsidR="00CD4385" w:rsidRDefault="00CD4385" w:rsidP="00025999">
      <w:pPr>
        <w:pStyle w:val="NoSpacing"/>
        <w:spacing w:line="360" w:lineRule="auto"/>
        <w:jc w:val="both"/>
        <w:rPr>
          <w:b/>
          <w:bCs/>
          <w:sz w:val="24"/>
          <w:szCs w:val="24"/>
          <w:lang w:val="en-US"/>
        </w:rPr>
      </w:pPr>
    </w:p>
    <w:p w:rsidR="00CD4385" w:rsidRDefault="00CD4385" w:rsidP="00025999">
      <w:pPr>
        <w:pStyle w:val="NoSpacing"/>
        <w:spacing w:line="360" w:lineRule="auto"/>
        <w:jc w:val="both"/>
        <w:rPr>
          <w:b/>
          <w:bCs/>
          <w:sz w:val="24"/>
          <w:szCs w:val="24"/>
          <w:lang w:val="en-US"/>
        </w:rPr>
      </w:pPr>
    </w:p>
    <w:p w:rsidR="00CD4385" w:rsidRDefault="00CD4385" w:rsidP="00025999">
      <w:pPr>
        <w:pStyle w:val="NoSpacing"/>
        <w:spacing w:line="360" w:lineRule="auto"/>
        <w:jc w:val="both"/>
        <w:rPr>
          <w:b/>
          <w:bCs/>
          <w:sz w:val="24"/>
          <w:szCs w:val="24"/>
          <w:lang w:val="en-US"/>
        </w:rPr>
      </w:pPr>
    </w:p>
    <w:p w:rsidR="00CD4385" w:rsidRDefault="00CD4385" w:rsidP="00025999">
      <w:pPr>
        <w:pStyle w:val="NoSpacing"/>
        <w:spacing w:line="360" w:lineRule="auto"/>
        <w:jc w:val="both"/>
        <w:rPr>
          <w:b/>
          <w:bCs/>
          <w:sz w:val="24"/>
          <w:szCs w:val="24"/>
          <w:lang w:val="en-US"/>
        </w:rPr>
      </w:pPr>
    </w:p>
    <w:p w:rsidR="00CD4385" w:rsidRDefault="00CD4385" w:rsidP="00025999">
      <w:pPr>
        <w:pStyle w:val="NoSpacing"/>
        <w:spacing w:line="360" w:lineRule="auto"/>
        <w:jc w:val="both"/>
        <w:rPr>
          <w:b/>
          <w:bCs/>
          <w:sz w:val="24"/>
          <w:szCs w:val="24"/>
          <w:lang w:val="en-US"/>
        </w:rPr>
      </w:pPr>
    </w:p>
    <w:p w:rsidR="006442FE" w:rsidRPr="00A02614" w:rsidRDefault="006442FE" w:rsidP="00025999">
      <w:pPr>
        <w:pStyle w:val="NoSpacing"/>
        <w:spacing w:line="360" w:lineRule="auto"/>
        <w:jc w:val="both"/>
        <w:rPr>
          <w:b/>
          <w:bCs/>
          <w:sz w:val="24"/>
          <w:szCs w:val="24"/>
          <w:lang w:val="en-US"/>
        </w:rPr>
      </w:pPr>
    </w:p>
    <w:p w:rsidR="00025999" w:rsidRPr="00A8250E" w:rsidRDefault="00025999" w:rsidP="00025999">
      <w:pPr>
        <w:pStyle w:val="Heading2"/>
        <w:numPr>
          <w:ilvl w:val="1"/>
          <w:numId w:val="5"/>
        </w:numPr>
        <w:ind w:left="360"/>
      </w:pPr>
      <w:bookmarkStart w:id="5" w:name="_Toc331975831"/>
      <w:bookmarkStart w:id="6" w:name="_Toc332151441"/>
      <w:r w:rsidRPr="00A8250E">
        <w:lastRenderedPageBreak/>
        <w:t>Relevant Research</w:t>
      </w:r>
      <w:bookmarkEnd w:id="5"/>
      <w:bookmarkEnd w:id="6"/>
    </w:p>
    <w:p w:rsidR="00025999" w:rsidRPr="00A02614" w:rsidRDefault="00025999" w:rsidP="00025999">
      <w:pPr>
        <w:pStyle w:val="NoSpacing"/>
        <w:spacing w:line="360" w:lineRule="auto"/>
        <w:jc w:val="both"/>
        <w:rPr>
          <w:sz w:val="24"/>
          <w:szCs w:val="24"/>
          <w:lang w:val="en-US"/>
        </w:rPr>
      </w:pPr>
      <w:r w:rsidRPr="00A02614">
        <w:rPr>
          <w:sz w:val="24"/>
          <w:szCs w:val="24"/>
          <w:lang w:val="en-US"/>
        </w:rPr>
        <w:t>Numerous economic studies focus mainly on specific areas such as product design, q</w:t>
      </w:r>
      <w:r>
        <w:rPr>
          <w:sz w:val="24"/>
          <w:szCs w:val="24"/>
          <w:lang w:val="en-US"/>
        </w:rPr>
        <w:t>uality and strategy. These studies</w:t>
      </w:r>
      <w:r w:rsidRPr="00A02614">
        <w:rPr>
          <w:sz w:val="24"/>
          <w:szCs w:val="24"/>
          <w:lang w:val="en-US"/>
        </w:rPr>
        <w:t xml:space="preserve"> are all about marginalization. </w:t>
      </w:r>
      <w:r>
        <w:rPr>
          <w:sz w:val="24"/>
          <w:szCs w:val="24"/>
          <w:lang w:val="en-US"/>
        </w:rPr>
        <w:t>However ano</w:t>
      </w:r>
      <w:r w:rsidRPr="00A02614">
        <w:rPr>
          <w:sz w:val="24"/>
          <w:szCs w:val="24"/>
          <w:lang w:val="en-US"/>
        </w:rPr>
        <w:t>ther theory suggests</w:t>
      </w:r>
      <w:sdt>
        <w:sdtPr>
          <w:rPr>
            <w:sz w:val="24"/>
            <w:szCs w:val="24"/>
          </w:rPr>
          <w:id w:val="7231068"/>
          <w:citation/>
        </w:sdtPr>
        <w:sdtContent>
          <w:r w:rsidR="004662A7">
            <w:rPr>
              <w:sz w:val="24"/>
              <w:szCs w:val="24"/>
            </w:rPr>
            <w:fldChar w:fldCharType="begin"/>
          </w:r>
          <w:r w:rsidR="00840E04" w:rsidRPr="00840E04">
            <w:rPr>
              <w:sz w:val="24"/>
              <w:szCs w:val="24"/>
              <w:lang w:val="en-US"/>
            </w:rPr>
            <w:instrText xml:space="preserve"> CITATION Leh99 \l 1043  </w:instrText>
          </w:r>
          <w:r w:rsidR="004662A7">
            <w:rPr>
              <w:sz w:val="24"/>
              <w:szCs w:val="24"/>
            </w:rPr>
            <w:fldChar w:fldCharType="separate"/>
          </w:r>
          <w:r w:rsidR="006C742F">
            <w:rPr>
              <w:noProof/>
              <w:sz w:val="24"/>
              <w:szCs w:val="24"/>
              <w:lang w:val="en-US"/>
            </w:rPr>
            <w:t xml:space="preserve"> </w:t>
          </w:r>
          <w:r w:rsidR="006C742F" w:rsidRPr="006C742F">
            <w:rPr>
              <w:noProof/>
              <w:sz w:val="24"/>
              <w:szCs w:val="24"/>
              <w:lang w:val="en-US"/>
            </w:rPr>
            <w:t>(Lehmann, 1999)</w:t>
          </w:r>
          <w:r w:rsidR="004662A7">
            <w:rPr>
              <w:sz w:val="24"/>
              <w:szCs w:val="24"/>
            </w:rPr>
            <w:fldChar w:fldCharType="end"/>
          </w:r>
        </w:sdtContent>
      </w:sdt>
      <w:r w:rsidRPr="00A02614">
        <w:rPr>
          <w:sz w:val="24"/>
          <w:szCs w:val="24"/>
          <w:lang w:val="en-US"/>
        </w:rPr>
        <w:t xml:space="preserve"> a broader perspective and building on more general t</w:t>
      </w:r>
      <w:r>
        <w:rPr>
          <w:sz w:val="24"/>
          <w:szCs w:val="24"/>
          <w:lang w:val="en-US"/>
        </w:rPr>
        <w:t>heories is needed. T</w:t>
      </w:r>
      <w:r w:rsidRPr="00A02614">
        <w:rPr>
          <w:sz w:val="24"/>
          <w:szCs w:val="24"/>
          <w:lang w:val="en-US"/>
        </w:rPr>
        <w:t xml:space="preserve">his broader perspective can contribute more in a problem-oriented field such as marketing. In this research a more general context of the consumer behaviour is used. This study uses the model of consumer’s buying decision process </w:t>
      </w:r>
      <w:sdt>
        <w:sdtPr>
          <w:rPr>
            <w:sz w:val="24"/>
            <w:szCs w:val="24"/>
            <w:lang w:val="en-US"/>
          </w:rPr>
          <w:id w:val="8519280"/>
          <w:citation/>
        </w:sdtPr>
        <w:sdtContent>
          <w:r w:rsidR="004662A7">
            <w:rPr>
              <w:sz w:val="24"/>
              <w:szCs w:val="24"/>
              <w:lang w:val="en-US"/>
            </w:rPr>
            <w:fldChar w:fldCharType="begin"/>
          </w:r>
          <w:r w:rsidR="00A77C53">
            <w:rPr>
              <w:sz w:val="24"/>
              <w:szCs w:val="24"/>
              <w:lang w:val="en-US"/>
            </w:rPr>
            <w:instrText xml:space="preserve"> CITATION Bla06 \l 1033 </w:instrText>
          </w:r>
          <w:r w:rsidR="004662A7">
            <w:rPr>
              <w:sz w:val="24"/>
              <w:szCs w:val="24"/>
              <w:lang w:val="en-US"/>
            </w:rPr>
            <w:fldChar w:fldCharType="separate"/>
          </w:r>
          <w:r w:rsidR="006C742F" w:rsidRPr="006C742F">
            <w:rPr>
              <w:noProof/>
              <w:sz w:val="24"/>
              <w:szCs w:val="24"/>
              <w:lang w:val="en-US"/>
            </w:rPr>
            <w:t>(Blackwell, Miniard, &amp; Engel, 2006)</w:t>
          </w:r>
          <w:r w:rsidR="004662A7">
            <w:rPr>
              <w:sz w:val="24"/>
              <w:szCs w:val="24"/>
              <w:lang w:val="en-US"/>
            </w:rPr>
            <w:fldChar w:fldCharType="end"/>
          </w:r>
        </w:sdtContent>
      </w:sdt>
      <w:r w:rsidR="00A77C53">
        <w:rPr>
          <w:sz w:val="24"/>
          <w:szCs w:val="24"/>
          <w:lang w:val="en-US"/>
        </w:rPr>
        <w:t>.</w:t>
      </w:r>
    </w:p>
    <w:p w:rsidR="00025999" w:rsidRPr="00A02614" w:rsidRDefault="00025999" w:rsidP="00025999">
      <w:pPr>
        <w:pStyle w:val="NoSpacing"/>
        <w:spacing w:line="360" w:lineRule="auto"/>
        <w:jc w:val="both"/>
        <w:rPr>
          <w:sz w:val="24"/>
          <w:szCs w:val="24"/>
          <w:lang w:val="en-US"/>
        </w:rPr>
      </w:pPr>
    </w:p>
    <w:p w:rsidR="00025999" w:rsidRDefault="00025999" w:rsidP="00025999">
      <w:pPr>
        <w:pStyle w:val="NoSpacing"/>
        <w:spacing w:line="360" w:lineRule="auto"/>
        <w:jc w:val="both"/>
        <w:rPr>
          <w:sz w:val="24"/>
          <w:szCs w:val="24"/>
          <w:lang w:val="en-US"/>
        </w:rPr>
      </w:pPr>
      <w:r w:rsidRPr="00A02614">
        <w:rPr>
          <w:sz w:val="24"/>
          <w:szCs w:val="24"/>
          <w:lang w:val="en-US"/>
        </w:rPr>
        <w:t xml:space="preserve">There are various studies </w:t>
      </w:r>
      <w:sdt>
        <w:sdtPr>
          <w:rPr>
            <w:sz w:val="24"/>
            <w:szCs w:val="24"/>
            <w:lang w:val="en-US"/>
          </w:rPr>
          <w:id w:val="8519100"/>
          <w:citation/>
        </w:sdtPr>
        <w:sdtContent>
          <w:r w:rsidR="004662A7">
            <w:rPr>
              <w:sz w:val="24"/>
              <w:szCs w:val="24"/>
              <w:lang w:val="en-US"/>
            </w:rPr>
            <w:fldChar w:fldCharType="begin"/>
          </w:r>
          <w:r w:rsidR="005F172B" w:rsidRPr="005F172B">
            <w:rPr>
              <w:sz w:val="24"/>
              <w:szCs w:val="24"/>
              <w:lang w:val="en-US"/>
            </w:rPr>
            <w:instrText xml:space="preserve"> CITATION But98 \m Gup04 \m Haü00 \l 1043  </w:instrText>
          </w:r>
          <w:r w:rsidR="004662A7">
            <w:rPr>
              <w:sz w:val="24"/>
              <w:szCs w:val="24"/>
              <w:lang w:val="en-US"/>
            </w:rPr>
            <w:fldChar w:fldCharType="separate"/>
          </w:r>
          <w:r w:rsidR="006C742F" w:rsidRPr="006C742F">
            <w:rPr>
              <w:noProof/>
              <w:sz w:val="24"/>
              <w:szCs w:val="24"/>
              <w:lang w:val="en-US"/>
            </w:rPr>
            <w:t>(Butler &amp; Peppard, 1998; Gupta, Su, &amp; Walter, 2004; Häubl &amp; Trifts, 2000)</w:t>
          </w:r>
          <w:r w:rsidR="004662A7">
            <w:rPr>
              <w:sz w:val="24"/>
              <w:szCs w:val="24"/>
              <w:lang w:val="en-US"/>
            </w:rPr>
            <w:fldChar w:fldCharType="end"/>
          </w:r>
        </w:sdtContent>
      </w:sdt>
      <w:r w:rsidR="004B73CE">
        <w:rPr>
          <w:sz w:val="24"/>
          <w:szCs w:val="24"/>
          <w:lang w:val="en-US"/>
        </w:rPr>
        <w:t xml:space="preserve"> </w:t>
      </w:r>
      <w:r>
        <w:rPr>
          <w:sz w:val="24"/>
          <w:szCs w:val="24"/>
          <w:lang w:val="en-US"/>
        </w:rPr>
        <w:t>that show the general behaviour of consumers</w:t>
      </w:r>
      <w:r w:rsidRPr="00A02614">
        <w:rPr>
          <w:sz w:val="24"/>
          <w:szCs w:val="24"/>
          <w:lang w:val="en-US"/>
        </w:rPr>
        <w:t xml:space="preserve"> when</w:t>
      </w:r>
      <w:r>
        <w:rPr>
          <w:sz w:val="24"/>
          <w:szCs w:val="24"/>
          <w:lang w:val="en-US"/>
        </w:rPr>
        <w:t xml:space="preserve"> they are</w:t>
      </w:r>
      <w:r w:rsidRPr="00A02614">
        <w:rPr>
          <w:sz w:val="24"/>
          <w:szCs w:val="24"/>
          <w:lang w:val="en-US"/>
        </w:rPr>
        <w:t xml:space="preserve"> searching and buying products.</w:t>
      </w:r>
      <w:r>
        <w:rPr>
          <w:sz w:val="24"/>
          <w:szCs w:val="24"/>
          <w:lang w:val="en-US"/>
        </w:rPr>
        <w:t xml:space="preserve"> </w:t>
      </w:r>
      <w:r w:rsidRPr="00A02614">
        <w:rPr>
          <w:sz w:val="24"/>
          <w:szCs w:val="24"/>
          <w:lang w:val="en-US"/>
        </w:rPr>
        <w:t xml:space="preserve">Another study </w:t>
      </w:r>
      <w:sdt>
        <w:sdtPr>
          <w:rPr>
            <w:sz w:val="24"/>
            <w:szCs w:val="24"/>
            <w:lang w:val="en-US"/>
          </w:rPr>
          <w:id w:val="8518919"/>
          <w:citation/>
        </w:sdtPr>
        <w:sdtContent>
          <w:r w:rsidR="004662A7">
            <w:rPr>
              <w:sz w:val="24"/>
              <w:szCs w:val="24"/>
              <w:lang w:val="en-US"/>
            </w:rPr>
            <w:fldChar w:fldCharType="begin"/>
          </w:r>
          <w:r w:rsidR="005F172B" w:rsidRPr="005F172B">
            <w:rPr>
              <w:sz w:val="24"/>
              <w:szCs w:val="24"/>
              <w:lang w:val="en-US"/>
            </w:rPr>
            <w:instrText xml:space="preserve"> CITATION LiH99 \l 1043  </w:instrText>
          </w:r>
          <w:r w:rsidR="004662A7">
            <w:rPr>
              <w:sz w:val="24"/>
              <w:szCs w:val="24"/>
              <w:lang w:val="en-US"/>
            </w:rPr>
            <w:fldChar w:fldCharType="separate"/>
          </w:r>
          <w:r w:rsidR="006C742F" w:rsidRPr="006C742F">
            <w:rPr>
              <w:noProof/>
              <w:sz w:val="24"/>
              <w:szCs w:val="24"/>
              <w:lang w:val="en-US"/>
            </w:rPr>
            <w:t>(Li, Kuo, &amp; Rusell, 1999)</w:t>
          </w:r>
          <w:r w:rsidR="004662A7">
            <w:rPr>
              <w:sz w:val="24"/>
              <w:szCs w:val="24"/>
              <w:lang w:val="en-US"/>
            </w:rPr>
            <w:fldChar w:fldCharType="end"/>
          </w:r>
        </w:sdtContent>
      </w:sdt>
      <w:r w:rsidRPr="00A02614">
        <w:rPr>
          <w:sz w:val="24"/>
          <w:szCs w:val="24"/>
          <w:lang w:val="en-US"/>
        </w:rPr>
        <w:t xml:space="preserve"> shows</w:t>
      </w:r>
      <w:r>
        <w:rPr>
          <w:sz w:val="24"/>
          <w:szCs w:val="24"/>
          <w:lang w:val="en-US"/>
        </w:rPr>
        <w:t xml:space="preserve"> the attitude of consumers towards particular channels.</w:t>
      </w:r>
    </w:p>
    <w:p w:rsidR="00025999" w:rsidRPr="00A02614" w:rsidRDefault="00025999" w:rsidP="00025999">
      <w:pPr>
        <w:pStyle w:val="NoSpacing"/>
        <w:spacing w:line="360" w:lineRule="auto"/>
        <w:jc w:val="both"/>
        <w:rPr>
          <w:sz w:val="24"/>
          <w:szCs w:val="24"/>
          <w:lang w:val="en-US"/>
        </w:rPr>
      </w:pPr>
      <w:r>
        <w:rPr>
          <w:sz w:val="24"/>
          <w:szCs w:val="24"/>
          <w:lang w:val="en-US"/>
        </w:rPr>
        <w:t xml:space="preserve">Other studies </w:t>
      </w:r>
      <w:sdt>
        <w:sdtPr>
          <w:rPr>
            <w:sz w:val="24"/>
            <w:szCs w:val="24"/>
            <w:lang w:val="en-US"/>
          </w:rPr>
          <w:id w:val="8519015"/>
          <w:citation/>
        </w:sdtPr>
        <w:sdtContent>
          <w:r w:rsidR="004662A7">
            <w:rPr>
              <w:sz w:val="24"/>
              <w:szCs w:val="24"/>
              <w:lang w:val="en-US"/>
            </w:rPr>
            <w:fldChar w:fldCharType="begin"/>
          </w:r>
          <w:r w:rsidR="005F172B" w:rsidRPr="005F172B">
            <w:rPr>
              <w:sz w:val="24"/>
              <w:szCs w:val="24"/>
              <w:lang w:val="en-US"/>
            </w:rPr>
            <w:instrText xml:space="preserve"> CITATION Rei02 \m Ver03 \l 1043  </w:instrText>
          </w:r>
          <w:r w:rsidR="004662A7">
            <w:rPr>
              <w:sz w:val="24"/>
              <w:szCs w:val="24"/>
              <w:lang w:val="en-US"/>
            </w:rPr>
            <w:fldChar w:fldCharType="separate"/>
          </w:r>
          <w:r w:rsidR="006C742F" w:rsidRPr="006C742F">
            <w:rPr>
              <w:noProof/>
              <w:sz w:val="24"/>
              <w:szCs w:val="24"/>
              <w:lang w:val="en-US"/>
            </w:rPr>
            <w:t>(Reibstein, 2002; Heijden van der, Verhagen, &amp; Creemers, 2003)</w:t>
          </w:r>
          <w:r w:rsidR="004662A7">
            <w:rPr>
              <w:sz w:val="24"/>
              <w:szCs w:val="24"/>
              <w:lang w:val="en-US"/>
            </w:rPr>
            <w:fldChar w:fldCharType="end"/>
          </w:r>
        </w:sdtContent>
      </w:sdt>
      <w:r w:rsidR="00C34946">
        <w:rPr>
          <w:sz w:val="24"/>
          <w:szCs w:val="24"/>
          <w:lang w:val="en-US"/>
        </w:rPr>
        <w:t xml:space="preserve"> </w:t>
      </w:r>
      <w:r>
        <w:rPr>
          <w:sz w:val="24"/>
          <w:szCs w:val="24"/>
          <w:lang w:val="en-US"/>
        </w:rPr>
        <w:t xml:space="preserve">examined only the ‘purchase’ stage of </w:t>
      </w:r>
      <w:r w:rsidRPr="00A02614">
        <w:rPr>
          <w:sz w:val="24"/>
          <w:szCs w:val="24"/>
          <w:lang w:val="en-US"/>
        </w:rPr>
        <w:t>consumers during their entire buying decision process (BDP)</w:t>
      </w:r>
      <w:r>
        <w:rPr>
          <w:sz w:val="24"/>
          <w:szCs w:val="24"/>
          <w:lang w:val="en-US"/>
        </w:rPr>
        <w:t>.</w:t>
      </w:r>
    </w:p>
    <w:p w:rsidR="00025999" w:rsidRPr="00545F13" w:rsidRDefault="00025999" w:rsidP="00025999">
      <w:pPr>
        <w:pStyle w:val="NoSpacing"/>
        <w:spacing w:line="360" w:lineRule="auto"/>
        <w:jc w:val="both"/>
        <w:rPr>
          <w:color w:val="FF0000"/>
          <w:sz w:val="24"/>
          <w:szCs w:val="24"/>
          <w:lang w:val="en-US"/>
        </w:rPr>
      </w:pPr>
      <w:r w:rsidRPr="00A02614">
        <w:rPr>
          <w:sz w:val="24"/>
          <w:szCs w:val="24"/>
          <w:lang w:val="en-US"/>
        </w:rPr>
        <w:t xml:space="preserve">There is however no research done </w:t>
      </w:r>
      <w:r>
        <w:rPr>
          <w:sz w:val="24"/>
          <w:szCs w:val="24"/>
          <w:lang w:val="en-US"/>
        </w:rPr>
        <w:t>about the</w:t>
      </w:r>
      <w:r w:rsidRPr="00A02614">
        <w:rPr>
          <w:sz w:val="24"/>
          <w:szCs w:val="24"/>
          <w:lang w:val="en-US"/>
        </w:rPr>
        <w:t xml:space="preserve"> channels consumers use during a particular stage of their BDP</w:t>
      </w:r>
      <w:r w:rsidRPr="008B7C8B">
        <w:rPr>
          <w:sz w:val="24"/>
          <w:szCs w:val="24"/>
          <w:lang w:val="en-US"/>
        </w:rPr>
        <w:t>. This study will contribute to getting more insights in what channels consumers use when they are in a particular stage of the BDP.</w:t>
      </w:r>
    </w:p>
    <w:p w:rsidR="00025999" w:rsidRPr="00A02614" w:rsidRDefault="00025999" w:rsidP="00025999">
      <w:pPr>
        <w:pStyle w:val="NoSpacing"/>
        <w:spacing w:line="360" w:lineRule="auto"/>
        <w:jc w:val="both"/>
        <w:rPr>
          <w:sz w:val="24"/>
          <w:szCs w:val="24"/>
          <w:lang w:val="en-US"/>
        </w:rPr>
      </w:pPr>
    </w:p>
    <w:p w:rsidR="00025999" w:rsidRPr="00A02614" w:rsidRDefault="00025999" w:rsidP="00025999">
      <w:pPr>
        <w:pStyle w:val="NoSpacing"/>
        <w:spacing w:line="360" w:lineRule="auto"/>
        <w:jc w:val="both"/>
        <w:rPr>
          <w:sz w:val="24"/>
          <w:szCs w:val="24"/>
          <w:lang w:val="en-US"/>
        </w:rPr>
      </w:pPr>
      <w:r w:rsidRPr="00A02614">
        <w:rPr>
          <w:sz w:val="24"/>
          <w:szCs w:val="24"/>
          <w:lang w:val="en-US"/>
        </w:rPr>
        <w:t>As stated before many studies investigated the overall behaviour of consumers on the internet.</w:t>
      </w:r>
      <w:r>
        <w:rPr>
          <w:sz w:val="24"/>
          <w:szCs w:val="24"/>
          <w:lang w:val="en-US"/>
        </w:rPr>
        <w:t xml:space="preserve"> On the contrary there are studies</w:t>
      </w:r>
      <w:r w:rsidRPr="00A02614">
        <w:rPr>
          <w:sz w:val="24"/>
          <w:szCs w:val="24"/>
          <w:lang w:val="en-US"/>
        </w:rPr>
        <w:t xml:space="preserve"> </w:t>
      </w:r>
      <w:sdt>
        <w:sdtPr>
          <w:rPr>
            <w:sz w:val="24"/>
            <w:szCs w:val="24"/>
            <w:lang w:val="en-US"/>
          </w:rPr>
          <w:id w:val="8519128"/>
          <w:citation/>
        </w:sdtPr>
        <w:sdtContent>
          <w:r w:rsidR="004662A7">
            <w:rPr>
              <w:sz w:val="24"/>
              <w:szCs w:val="24"/>
              <w:lang w:val="en-US"/>
            </w:rPr>
            <w:fldChar w:fldCharType="begin"/>
          </w:r>
          <w:r w:rsidR="00D16549">
            <w:rPr>
              <w:sz w:val="24"/>
              <w:szCs w:val="24"/>
              <w:lang w:val="en-US"/>
            </w:rPr>
            <w:instrText xml:space="preserve"> CITATION Pet97 \l 1033  </w:instrText>
          </w:r>
          <w:r w:rsidR="004662A7">
            <w:rPr>
              <w:sz w:val="24"/>
              <w:szCs w:val="24"/>
              <w:lang w:val="en-US"/>
            </w:rPr>
            <w:fldChar w:fldCharType="separate"/>
          </w:r>
          <w:r w:rsidR="006C742F" w:rsidRPr="006C742F">
            <w:rPr>
              <w:noProof/>
              <w:sz w:val="24"/>
              <w:szCs w:val="24"/>
              <w:lang w:val="en-US"/>
            </w:rPr>
            <w:t>(Peterson &amp; Merino, 2003)</w:t>
          </w:r>
          <w:r w:rsidR="004662A7">
            <w:rPr>
              <w:sz w:val="24"/>
              <w:szCs w:val="24"/>
              <w:lang w:val="en-US"/>
            </w:rPr>
            <w:fldChar w:fldCharType="end"/>
          </w:r>
        </w:sdtContent>
      </w:sdt>
      <w:r>
        <w:rPr>
          <w:sz w:val="24"/>
          <w:szCs w:val="24"/>
          <w:lang w:val="en-US"/>
        </w:rPr>
        <w:t xml:space="preserve"> that</w:t>
      </w:r>
      <w:r w:rsidRPr="00A02614">
        <w:rPr>
          <w:sz w:val="24"/>
          <w:szCs w:val="24"/>
          <w:lang w:val="en-US"/>
        </w:rPr>
        <w:t xml:space="preserve"> investigated the particular behaviour when searching for information and buying products online. </w:t>
      </w:r>
      <w:r>
        <w:rPr>
          <w:sz w:val="24"/>
          <w:szCs w:val="24"/>
          <w:lang w:val="en-US"/>
        </w:rPr>
        <w:t xml:space="preserve">Another example is a </w:t>
      </w:r>
      <w:r w:rsidRPr="00A02614">
        <w:rPr>
          <w:sz w:val="24"/>
          <w:szCs w:val="24"/>
          <w:lang w:val="en-US"/>
        </w:rPr>
        <w:t xml:space="preserve">study </w:t>
      </w:r>
      <w:sdt>
        <w:sdtPr>
          <w:rPr>
            <w:sz w:val="24"/>
            <w:szCs w:val="24"/>
            <w:lang w:val="en-US"/>
          </w:rPr>
          <w:id w:val="8519026"/>
          <w:citation/>
        </w:sdtPr>
        <w:sdtContent>
          <w:r w:rsidR="004662A7">
            <w:rPr>
              <w:sz w:val="24"/>
              <w:szCs w:val="24"/>
              <w:lang w:val="en-US"/>
            </w:rPr>
            <w:fldChar w:fldCharType="begin"/>
          </w:r>
          <w:r w:rsidR="005F172B" w:rsidRPr="005F172B">
            <w:rPr>
              <w:sz w:val="24"/>
              <w:szCs w:val="24"/>
              <w:lang w:val="en-US"/>
            </w:rPr>
            <w:instrText xml:space="preserve"> CITATION Geo12 \l 1043  </w:instrText>
          </w:r>
          <w:r w:rsidR="004662A7">
            <w:rPr>
              <w:sz w:val="24"/>
              <w:szCs w:val="24"/>
              <w:lang w:val="en-US"/>
            </w:rPr>
            <w:fldChar w:fldCharType="separate"/>
          </w:r>
          <w:r w:rsidR="006C742F" w:rsidRPr="006C742F">
            <w:rPr>
              <w:noProof/>
              <w:sz w:val="24"/>
              <w:szCs w:val="24"/>
              <w:lang w:val="en-US"/>
            </w:rPr>
            <w:t>(George, 2002)</w:t>
          </w:r>
          <w:r w:rsidR="004662A7">
            <w:rPr>
              <w:sz w:val="24"/>
              <w:szCs w:val="24"/>
              <w:lang w:val="en-US"/>
            </w:rPr>
            <w:fldChar w:fldCharType="end"/>
          </w:r>
        </w:sdtContent>
      </w:sdt>
      <w:r w:rsidRPr="00A02614">
        <w:rPr>
          <w:sz w:val="24"/>
          <w:szCs w:val="24"/>
          <w:lang w:val="en-US"/>
        </w:rPr>
        <w:t xml:space="preserve"> </w:t>
      </w:r>
      <w:r>
        <w:rPr>
          <w:sz w:val="24"/>
          <w:szCs w:val="24"/>
          <w:lang w:val="en-US"/>
        </w:rPr>
        <w:t>about pairing</w:t>
      </w:r>
      <w:r w:rsidRPr="00A02614">
        <w:rPr>
          <w:sz w:val="24"/>
          <w:szCs w:val="24"/>
          <w:lang w:val="en-US"/>
        </w:rPr>
        <w:t xml:space="preserve"> this be</w:t>
      </w:r>
      <w:r w:rsidR="001D7C26">
        <w:rPr>
          <w:sz w:val="24"/>
          <w:szCs w:val="24"/>
          <w:lang w:val="en-US"/>
        </w:rPr>
        <w:t>haviour with the Theory of Planned B</w:t>
      </w:r>
      <w:r w:rsidRPr="00A02614">
        <w:rPr>
          <w:sz w:val="24"/>
          <w:szCs w:val="24"/>
          <w:lang w:val="en-US"/>
        </w:rPr>
        <w:t xml:space="preserve">ehaviour </w:t>
      </w:r>
      <w:sdt>
        <w:sdtPr>
          <w:rPr>
            <w:sz w:val="24"/>
            <w:szCs w:val="24"/>
            <w:lang w:val="en-US"/>
          </w:rPr>
          <w:id w:val="8519276"/>
          <w:citation/>
        </w:sdtPr>
        <w:sdtContent>
          <w:r w:rsidR="004662A7">
            <w:rPr>
              <w:sz w:val="24"/>
              <w:szCs w:val="24"/>
              <w:lang w:val="en-US"/>
            </w:rPr>
            <w:fldChar w:fldCharType="begin"/>
          </w:r>
          <w:r w:rsidR="00727593">
            <w:rPr>
              <w:sz w:val="24"/>
              <w:szCs w:val="24"/>
              <w:lang w:val="en-US"/>
            </w:rPr>
            <w:instrText xml:space="preserve"> CITATION Ajz91 \t  \l 1033  </w:instrText>
          </w:r>
          <w:r w:rsidR="004662A7">
            <w:rPr>
              <w:sz w:val="24"/>
              <w:szCs w:val="24"/>
              <w:lang w:val="en-US"/>
            </w:rPr>
            <w:fldChar w:fldCharType="separate"/>
          </w:r>
          <w:r w:rsidR="006C742F" w:rsidRPr="006C742F">
            <w:rPr>
              <w:noProof/>
              <w:sz w:val="24"/>
              <w:szCs w:val="24"/>
              <w:lang w:val="en-US"/>
            </w:rPr>
            <w:t>(Ajzen, 1991)</w:t>
          </w:r>
          <w:r w:rsidR="004662A7">
            <w:rPr>
              <w:sz w:val="24"/>
              <w:szCs w:val="24"/>
              <w:lang w:val="en-US"/>
            </w:rPr>
            <w:fldChar w:fldCharType="end"/>
          </w:r>
        </w:sdtContent>
      </w:sdt>
      <w:r w:rsidRPr="00A02614">
        <w:rPr>
          <w:sz w:val="24"/>
          <w:szCs w:val="24"/>
          <w:lang w:val="en-US"/>
        </w:rPr>
        <w:t xml:space="preserve"> and </w:t>
      </w:r>
      <w:r w:rsidR="001D7C26">
        <w:rPr>
          <w:sz w:val="24"/>
          <w:szCs w:val="24"/>
          <w:lang w:val="en-US"/>
        </w:rPr>
        <w:t>the Technology Acceptance M</w:t>
      </w:r>
      <w:r w:rsidR="00727593">
        <w:rPr>
          <w:sz w:val="24"/>
          <w:szCs w:val="24"/>
          <w:lang w:val="en-US"/>
        </w:rPr>
        <w:t xml:space="preserve">odel </w:t>
      </w:r>
      <w:sdt>
        <w:sdtPr>
          <w:rPr>
            <w:sz w:val="24"/>
            <w:szCs w:val="24"/>
            <w:lang w:val="en-US"/>
          </w:rPr>
          <w:id w:val="8519277"/>
          <w:citation/>
        </w:sdtPr>
        <w:sdtContent>
          <w:r w:rsidR="004662A7">
            <w:rPr>
              <w:sz w:val="24"/>
              <w:szCs w:val="24"/>
              <w:lang w:val="en-US"/>
            </w:rPr>
            <w:fldChar w:fldCharType="begin"/>
          </w:r>
          <w:r w:rsidR="000A5F2B">
            <w:rPr>
              <w:sz w:val="24"/>
              <w:szCs w:val="24"/>
              <w:lang w:val="en-US"/>
            </w:rPr>
            <w:instrText xml:space="preserve"> CITATION Dav92 \t  \l 1033  </w:instrText>
          </w:r>
          <w:r w:rsidR="004662A7">
            <w:rPr>
              <w:sz w:val="24"/>
              <w:szCs w:val="24"/>
              <w:lang w:val="en-US"/>
            </w:rPr>
            <w:fldChar w:fldCharType="separate"/>
          </w:r>
          <w:r w:rsidR="006C742F" w:rsidRPr="006C742F">
            <w:rPr>
              <w:noProof/>
              <w:sz w:val="24"/>
              <w:szCs w:val="24"/>
              <w:lang w:val="en-US"/>
            </w:rPr>
            <w:t>(Davis, 1986)</w:t>
          </w:r>
          <w:r w:rsidR="004662A7">
            <w:rPr>
              <w:sz w:val="24"/>
              <w:szCs w:val="24"/>
              <w:lang w:val="en-US"/>
            </w:rPr>
            <w:fldChar w:fldCharType="end"/>
          </w:r>
        </w:sdtContent>
      </w:sdt>
      <w:r w:rsidRPr="00A02614">
        <w:rPr>
          <w:sz w:val="24"/>
          <w:szCs w:val="24"/>
          <w:lang w:val="en-US"/>
        </w:rPr>
        <w:t xml:space="preserve">. But this connection was only regarding privacy and trust. </w:t>
      </w:r>
    </w:p>
    <w:p w:rsidR="00025999" w:rsidRPr="00A02614" w:rsidRDefault="00025999" w:rsidP="00025999">
      <w:pPr>
        <w:pStyle w:val="NoSpacing"/>
        <w:spacing w:line="360" w:lineRule="auto"/>
        <w:jc w:val="both"/>
        <w:rPr>
          <w:sz w:val="24"/>
          <w:szCs w:val="24"/>
          <w:lang w:val="en-US"/>
        </w:rPr>
      </w:pPr>
      <w:r w:rsidRPr="00A02614">
        <w:rPr>
          <w:sz w:val="24"/>
          <w:szCs w:val="24"/>
          <w:lang w:val="en-US"/>
        </w:rPr>
        <w:t>Regarding this topic the contribution of this study will lie in the fact that the behaviour of consumers on the in</w:t>
      </w:r>
      <w:r w:rsidR="001D7C26">
        <w:rPr>
          <w:sz w:val="24"/>
          <w:szCs w:val="24"/>
          <w:lang w:val="en-US"/>
        </w:rPr>
        <w:t>ternet will be paired with the Theory of Planned B</w:t>
      </w:r>
      <w:r w:rsidRPr="00A02614">
        <w:rPr>
          <w:sz w:val="24"/>
          <w:szCs w:val="24"/>
          <w:lang w:val="en-US"/>
        </w:rPr>
        <w:t>ehaviour</w:t>
      </w:r>
      <w:r w:rsidR="00727593">
        <w:rPr>
          <w:sz w:val="24"/>
          <w:szCs w:val="24"/>
          <w:lang w:val="en-US"/>
        </w:rPr>
        <w:t xml:space="preserve"> </w:t>
      </w:r>
      <w:r w:rsidRPr="00A02614">
        <w:rPr>
          <w:sz w:val="24"/>
          <w:szCs w:val="24"/>
          <w:lang w:val="en-US"/>
        </w:rPr>
        <w:t xml:space="preserve">and the </w:t>
      </w:r>
      <w:r w:rsidR="001D7C26">
        <w:rPr>
          <w:sz w:val="24"/>
          <w:szCs w:val="24"/>
          <w:lang w:val="en-US"/>
        </w:rPr>
        <w:t>T</w:t>
      </w:r>
      <w:r w:rsidRPr="00A02614">
        <w:rPr>
          <w:sz w:val="24"/>
          <w:szCs w:val="24"/>
          <w:lang w:val="en-US"/>
        </w:rPr>
        <w:t xml:space="preserve">echnology </w:t>
      </w:r>
      <w:r w:rsidR="001D7C26">
        <w:rPr>
          <w:sz w:val="24"/>
          <w:szCs w:val="24"/>
          <w:lang w:val="en-US"/>
        </w:rPr>
        <w:t>A</w:t>
      </w:r>
      <w:r w:rsidRPr="00A02614">
        <w:rPr>
          <w:sz w:val="24"/>
          <w:szCs w:val="24"/>
          <w:lang w:val="en-US"/>
        </w:rPr>
        <w:t xml:space="preserve">cceptance </w:t>
      </w:r>
      <w:r w:rsidR="001D7C26">
        <w:rPr>
          <w:sz w:val="24"/>
          <w:szCs w:val="24"/>
          <w:lang w:val="en-US"/>
        </w:rPr>
        <w:t>M</w:t>
      </w:r>
      <w:r w:rsidRPr="00A02614">
        <w:rPr>
          <w:sz w:val="24"/>
          <w:szCs w:val="24"/>
          <w:lang w:val="en-US"/>
        </w:rPr>
        <w:t>odel</w:t>
      </w:r>
      <w:r w:rsidR="00727593">
        <w:rPr>
          <w:sz w:val="24"/>
          <w:szCs w:val="24"/>
          <w:lang w:val="en-US"/>
        </w:rPr>
        <w:t xml:space="preserve"> </w:t>
      </w:r>
      <w:r w:rsidRPr="00A02614">
        <w:rPr>
          <w:sz w:val="24"/>
          <w:szCs w:val="24"/>
          <w:lang w:val="en-US"/>
        </w:rPr>
        <w:t>regarding using certain internet channels. With this connection it is possible to know if particular consumers use certain channels.</w:t>
      </w:r>
    </w:p>
    <w:p w:rsidR="00025999" w:rsidRDefault="00025999" w:rsidP="00025999">
      <w:pPr>
        <w:pStyle w:val="NoSpacing"/>
        <w:spacing w:line="360" w:lineRule="auto"/>
        <w:jc w:val="both"/>
        <w:rPr>
          <w:sz w:val="24"/>
          <w:szCs w:val="24"/>
          <w:lang w:val="en-US"/>
        </w:rPr>
      </w:pPr>
    </w:p>
    <w:p w:rsidR="00025999" w:rsidRDefault="00025999" w:rsidP="00025999">
      <w:pPr>
        <w:pStyle w:val="NoSpacing"/>
        <w:spacing w:line="360" w:lineRule="auto"/>
        <w:jc w:val="both"/>
        <w:rPr>
          <w:sz w:val="24"/>
          <w:szCs w:val="24"/>
          <w:lang w:val="en-US"/>
        </w:rPr>
      </w:pPr>
    </w:p>
    <w:p w:rsidR="00025999" w:rsidRDefault="00025999" w:rsidP="00025999">
      <w:pPr>
        <w:pStyle w:val="NoSpacing"/>
        <w:spacing w:line="360" w:lineRule="auto"/>
        <w:jc w:val="both"/>
        <w:rPr>
          <w:sz w:val="24"/>
          <w:szCs w:val="24"/>
          <w:lang w:val="en-US"/>
        </w:rPr>
      </w:pPr>
    </w:p>
    <w:p w:rsidR="00025999" w:rsidRPr="0044660B" w:rsidRDefault="00025999" w:rsidP="00025999">
      <w:pPr>
        <w:pStyle w:val="Heading2"/>
        <w:numPr>
          <w:ilvl w:val="1"/>
          <w:numId w:val="5"/>
        </w:numPr>
        <w:ind w:left="360"/>
      </w:pPr>
      <w:bookmarkStart w:id="7" w:name="_Toc331975832"/>
      <w:bookmarkStart w:id="8" w:name="_Toc332151442"/>
      <w:r w:rsidRPr="0044660B">
        <w:lastRenderedPageBreak/>
        <w:t>Research Questions</w:t>
      </w:r>
      <w:bookmarkEnd w:id="7"/>
      <w:bookmarkEnd w:id="8"/>
    </w:p>
    <w:p w:rsidR="00025999" w:rsidRPr="00105A3A" w:rsidRDefault="00025999" w:rsidP="001F4B7B">
      <w:pPr>
        <w:pStyle w:val="NoSpacing"/>
        <w:spacing w:line="360" w:lineRule="auto"/>
        <w:jc w:val="both"/>
        <w:rPr>
          <w:color w:val="FF0000"/>
          <w:sz w:val="24"/>
          <w:szCs w:val="24"/>
          <w:lang w:val="en-US"/>
        </w:rPr>
      </w:pPr>
      <w:r>
        <w:rPr>
          <w:sz w:val="24"/>
          <w:szCs w:val="24"/>
          <w:lang w:val="en-US"/>
        </w:rPr>
        <w:t xml:space="preserve">This study will create more </w:t>
      </w:r>
      <w:r w:rsidRPr="00A02614">
        <w:rPr>
          <w:sz w:val="24"/>
          <w:szCs w:val="24"/>
          <w:lang w:val="en-US"/>
        </w:rPr>
        <w:t>understanding</w:t>
      </w:r>
      <w:r>
        <w:rPr>
          <w:sz w:val="24"/>
          <w:szCs w:val="24"/>
          <w:lang w:val="en-US"/>
        </w:rPr>
        <w:t xml:space="preserve"> about</w:t>
      </w:r>
      <w:r w:rsidRPr="00A02614">
        <w:rPr>
          <w:sz w:val="24"/>
          <w:szCs w:val="24"/>
          <w:lang w:val="en-US"/>
        </w:rPr>
        <w:t xml:space="preserve"> why and how online consumers go through their BDP. This research can attribute to more efficient marketing strategies and more effective websites. In this study a more general context of the consumer behaviour is used. This research will be </w:t>
      </w:r>
      <w:r w:rsidRPr="008B7C8B">
        <w:rPr>
          <w:sz w:val="24"/>
          <w:szCs w:val="24"/>
          <w:lang w:val="en-US"/>
        </w:rPr>
        <w:t>about the stages of the consumer’s buying decision process (BDP) in the c</w:t>
      </w:r>
      <w:r w:rsidR="001D7C26">
        <w:rPr>
          <w:sz w:val="24"/>
          <w:szCs w:val="24"/>
          <w:lang w:val="en-US"/>
        </w:rPr>
        <w:t>ontext of online channels. The Theory of Planned Behaviour (TPB) and Technology A</w:t>
      </w:r>
      <w:r w:rsidRPr="008B7C8B">
        <w:rPr>
          <w:sz w:val="24"/>
          <w:szCs w:val="24"/>
          <w:lang w:val="en-US"/>
        </w:rPr>
        <w:t xml:space="preserve">cceptance </w:t>
      </w:r>
      <w:r w:rsidR="001D7C26">
        <w:rPr>
          <w:sz w:val="24"/>
          <w:szCs w:val="24"/>
          <w:lang w:val="en-US"/>
        </w:rPr>
        <w:t>M</w:t>
      </w:r>
      <w:r w:rsidRPr="008B7C8B">
        <w:rPr>
          <w:sz w:val="24"/>
          <w:szCs w:val="24"/>
          <w:lang w:val="en-US"/>
        </w:rPr>
        <w:t xml:space="preserve">odel (TAM) will also be </w:t>
      </w:r>
      <w:r>
        <w:rPr>
          <w:sz w:val="24"/>
          <w:szCs w:val="24"/>
          <w:lang w:val="en-US"/>
        </w:rPr>
        <w:t>implemented in this study</w:t>
      </w:r>
      <w:r w:rsidRPr="008B7C8B">
        <w:rPr>
          <w:sz w:val="24"/>
          <w:szCs w:val="24"/>
          <w:lang w:val="en-US"/>
        </w:rPr>
        <w:t>. The following research questions are defined:</w:t>
      </w:r>
    </w:p>
    <w:p w:rsidR="00025999" w:rsidRPr="00A02614" w:rsidRDefault="00025999" w:rsidP="001F4B7B">
      <w:pPr>
        <w:pStyle w:val="NoSpacing"/>
        <w:spacing w:line="360" w:lineRule="auto"/>
        <w:jc w:val="both"/>
        <w:rPr>
          <w:sz w:val="24"/>
          <w:szCs w:val="24"/>
          <w:lang w:val="en-US"/>
        </w:rPr>
      </w:pPr>
    </w:p>
    <w:p w:rsidR="00025999" w:rsidRPr="00B924BA" w:rsidRDefault="00025999" w:rsidP="001F4B7B">
      <w:pPr>
        <w:pStyle w:val="NoSpacing"/>
        <w:spacing w:line="360" w:lineRule="auto"/>
        <w:jc w:val="both"/>
        <w:rPr>
          <w:b/>
          <w:sz w:val="24"/>
          <w:szCs w:val="24"/>
          <w:lang w:val="en-US"/>
        </w:rPr>
      </w:pPr>
      <w:r w:rsidRPr="00B924BA">
        <w:rPr>
          <w:b/>
          <w:sz w:val="24"/>
          <w:szCs w:val="24"/>
          <w:lang w:val="en-US"/>
        </w:rPr>
        <w:t xml:space="preserve">How do consumers behave </w:t>
      </w:r>
      <w:r>
        <w:rPr>
          <w:b/>
          <w:sz w:val="24"/>
          <w:szCs w:val="24"/>
          <w:lang w:val="en-US"/>
        </w:rPr>
        <w:t>on the internet and how are TPB and</w:t>
      </w:r>
      <w:r w:rsidRPr="00B924BA">
        <w:rPr>
          <w:b/>
          <w:sz w:val="24"/>
          <w:szCs w:val="24"/>
          <w:lang w:val="en-US"/>
        </w:rPr>
        <w:t xml:space="preserve"> TAM affecting the behaviour of consumers on the internet?</w:t>
      </w:r>
    </w:p>
    <w:p w:rsidR="00025999" w:rsidRPr="00B924BA" w:rsidRDefault="00025999" w:rsidP="001F4B7B">
      <w:pPr>
        <w:pStyle w:val="NoSpacing"/>
        <w:spacing w:line="360" w:lineRule="auto"/>
        <w:jc w:val="both"/>
        <w:rPr>
          <w:sz w:val="24"/>
          <w:szCs w:val="24"/>
          <w:lang w:val="en-US"/>
        </w:rPr>
      </w:pPr>
      <w:r w:rsidRPr="00B924BA">
        <w:rPr>
          <w:sz w:val="24"/>
          <w:szCs w:val="24"/>
          <w:lang w:val="en-US"/>
        </w:rPr>
        <w:tab/>
      </w:r>
    </w:p>
    <w:p w:rsidR="00025999" w:rsidRPr="00B924BA" w:rsidRDefault="00025999" w:rsidP="001F4B7B">
      <w:pPr>
        <w:pStyle w:val="NoSpacing"/>
        <w:spacing w:line="360" w:lineRule="auto"/>
        <w:jc w:val="both"/>
        <w:rPr>
          <w:sz w:val="24"/>
          <w:szCs w:val="24"/>
          <w:lang w:val="en-US"/>
        </w:rPr>
      </w:pPr>
      <w:r w:rsidRPr="00B924BA">
        <w:rPr>
          <w:bCs/>
          <w:sz w:val="24"/>
          <w:szCs w:val="24"/>
          <w:lang w:val="en-US"/>
        </w:rPr>
        <w:t>Sub questions</w:t>
      </w:r>
      <w:r w:rsidRPr="00B924BA">
        <w:rPr>
          <w:sz w:val="24"/>
          <w:szCs w:val="24"/>
          <w:lang w:val="en-US"/>
        </w:rPr>
        <w:t>:</w:t>
      </w:r>
    </w:p>
    <w:p w:rsidR="00025999" w:rsidRPr="00B924BA" w:rsidRDefault="00025999" w:rsidP="001F4B7B">
      <w:pPr>
        <w:pStyle w:val="NoSpacing"/>
        <w:numPr>
          <w:ilvl w:val="0"/>
          <w:numId w:val="4"/>
        </w:numPr>
        <w:spacing w:line="360" w:lineRule="auto"/>
        <w:jc w:val="both"/>
        <w:rPr>
          <w:sz w:val="24"/>
          <w:szCs w:val="24"/>
          <w:lang w:val="en-US"/>
        </w:rPr>
      </w:pPr>
      <w:r w:rsidRPr="00B924BA">
        <w:rPr>
          <w:i/>
          <w:sz w:val="24"/>
          <w:szCs w:val="24"/>
          <w:lang w:val="en-US"/>
        </w:rPr>
        <w:t>Are consumers in the ‘search for information’ stage of the deci</w:t>
      </w:r>
      <w:r>
        <w:rPr>
          <w:i/>
          <w:sz w:val="24"/>
          <w:szCs w:val="24"/>
          <w:lang w:val="en-US"/>
        </w:rPr>
        <w:t xml:space="preserve">sion process using ‘information </w:t>
      </w:r>
      <w:r w:rsidRPr="00B924BA">
        <w:rPr>
          <w:i/>
          <w:sz w:val="24"/>
          <w:szCs w:val="24"/>
          <w:lang w:val="en-US"/>
        </w:rPr>
        <w:t>websites</w:t>
      </w:r>
      <w:r>
        <w:rPr>
          <w:i/>
          <w:sz w:val="24"/>
          <w:szCs w:val="24"/>
          <w:lang w:val="en-US"/>
        </w:rPr>
        <w:t>’</w:t>
      </w:r>
      <w:r w:rsidRPr="00B924BA">
        <w:rPr>
          <w:i/>
          <w:sz w:val="24"/>
          <w:szCs w:val="24"/>
          <w:lang w:val="en-US"/>
        </w:rPr>
        <w:t xml:space="preserve"> significantly more than other channels to find information?</w:t>
      </w:r>
    </w:p>
    <w:p w:rsidR="00025999" w:rsidRPr="00B924BA" w:rsidRDefault="00025999" w:rsidP="001F4B7B">
      <w:pPr>
        <w:pStyle w:val="NoSpacing"/>
        <w:numPr>
          <w:ilvl w:val="0"/>
          <w:numId w:val="4"/>
        </w:numPr>
        <w:spacing w:line="360" w:lineRule="auto"/>
        <w:jc w:val="both"/>
        <w:rPr>
          <w:i/>
          <w:sz w:val="24"/>
          <w:szCs w:val="24"/>
          <w:lang w:val="en-US"/>
        </w:rPr>
      </w:pPr>
      <w:r w:rsidRPr="00B924BA">
        <w:rPr>
          <w:i/>
          <w:sz w:val="24"/>
          <w:szCs w:val="24"/>
          <w:lang w:val="en-US"/>
        </w:rPr>
        <w:t>Are consumers in the ‘pre-purch</w:t>
      </w:r>
      <w:r>
        <w:rPr>
          <w:i/>
          <w:sz w:val="24"/>
          <w:szCs w:val="24"/>
          <w:lang w:val="en-US"/>
        </w:rPr>
        <w:t>ase evaluations of alternatives’</w:t>
      </w:r>
      <w:r w:rsidRPr="00B924BA">
        <w:rPr>
          <w:i/>
          <w:sz w:val="24"/>
          <w:szCs w:val="24"/>
          <w:lang w:val="en-US"/>
        </w:rPr>
        <w:t xml:space="preserve"> stage of the decision process using ‘comparison websites’ significantly more than other channels to compare products?</w:t>
      </w:r>
    </w:p>
    <w:p w:rsidR="00025999" w:rsidRPr="00B924BA" w:rsidRDefault="00025999" w:rsidP="001F4B7B">
      <w:pPr>
        <w:pStyle w:val="NoSpacing"/>
        <w:numPr>
          <w:ilvl w:val="0"/>
          <w:numId w:val="4"/>
        </w:numPr>
        <w:spacing w:line="360" w:lineRule="auto"/>
        <w:jc w:val="both"/>
        <w:rPr>
          <w:i/>
          <w:sz w:val="24"/>
          <w:szCs w:val="24"/>
          <w:lang w:val="en-US"/>
        </w:rPr>
      </w:pPr>
      <w:r w:rsidRPr="00B924BA">
        <w:rPr>
          <w:i/>
          <w:sz w:val="24"/>
          <w:szCs w:val="24"/>
          <w:lang w:val="en-US"/>
        </w:rPr>
        <w:t>Does a positive attitude towards information seeking on the internet have a positive effect on the likelihood of purchasing a product in an online store?</w:t>
      </w:r>
    </w:p>
    <w:p w:rsidR="00025999" w:rsidRPr="00B924BA" w:rsidRDefault="00025999" w:rsidP="001F4B7B">
      <w:pPr>
        <w:pStyle w:val="NoSpacing"/>
        <w:numPr>
          <w:ilvl w:val="0"/>
          <w:numId w:val="4"/>
        </w:numPr>
        <w:spacing w:line="360" w:lineRule="auto"/>
        <w:jc w:val="both"/>
        <w:rPr>
          <w:i/>
          <w:sz w:val="24"/>
          <w:szCs w:val="24"/>
          <w:lang w:val="en-US"/>
        </w:rPr>
      </w:pPr>
      <w:r w:rsidRPr="00B924BA">
        <w:rPr>
          <w:i/>
          <w:sz w:val="24"/>
          <w:szCs w:val="24"/>
          <w:lang w:val="en-US"/>
        </w:rPr>
        <w:t>Does a high self-efficacy have a positive effect on the attitude towards information seeking on the internet?</w:t>
      </w:r>
    </w:p>
    <w:p w:rsidR="00025999" w:rsidRPr="00B924BA" w:rsidRDefault="00025999" w:rsidP="001F4B7B">
      <w:pPr>
        <w:pStyle w:val="NoSpacing"/>
        <w:numPr>
          <w:ilvl w:val="0"/>
          <w:numId w:val="4"/>
        </w:numPr>
        <w:spacing w:line="360" w:lineRule="auto"/>
        <w:jc w:val="both"/>
        <w:rPr>
          <w:i/>
          <w:sz w:val="24"/>
          <w:szCs w:val="24"/>
          <w:lang w:val="en-US"/>
        </w:rPr>
      </w:pPr>
      <w:r w:rsidRPr="00B924BA">
        <w:rPr>
          <w:i/>
          <w:sz w:val="24"/>
          <w:szCs w:val="24"/>
          <w:lang w:val="en-US"/>
        </w:rPr>
        <w:t>Does a high self-efficacy have a positive effect on the attitude towards the comparison of attributes of different products on the internet?</w:t>
      </w:r>
    </w:p>
    <w:p w:rsidR="00025999" w:rsidRPr="00B924BA" w:rsidRDefault="00025999" w:rsidP="001F4B7B">
      <w:pPr>
        <w:pStyle w:val="NoSpacing"/>
        <w:numPr>
          <w:ilvl w:val="0"/>
          <w:numId w:val="4"/>
        </w:numPr>
        <w:spacing w:line="360" w:lineRule="auto"/>
        <w:jc w:val="both"/>
        <w:rPr>
          <w:i/>
          <w:sz w:val="24"/>
          <w:szCs w:val="24"/>
          <w:lang w:val="en-US"/>
        </w:rPr>
      </w:pPr>
      <w:r w:rsidRPr="00B924BA">
        <w:rPr>
          <w:i/>
          <w:sz w:val="24"/>
          <w:szCs w:val="24"/>
          <w:lang w:val="en-US"/>
        </w:rPr>
        <w:t>Does a positive attitude towards information seeking on the internet have a positive effect on the attitude towards price-comparison websites?</w:t>
      </w:r>
    </w:p>
    <w:p w:rsidR="00E0493E" w:rsidRDefault="00025999" w:rsidP="001F4B7B">
      <w:pPr>
        <w:pStyle w:val="NoSpacing"/>
        <w:numPr>
          <w:ilvl w:val="0"/>
          <w:numId w:val="4"/>
        </w:numPr>
        <w:spacing w:line="360" w:lineRule="auto"/>
        <w:jc w:val="both"/>
        <w:rPr>
          <w:i/>
          <w:sz w:val="24"/>
          <w:szCs w:val="24"/>
          <w:lang w:val="en-US"/>
        </w:rPr>
      </w:pPr>
      <w:r w:rsidRPr="00B924BA">
        <w:rPr>
          <w:i/>
          <w:sz w:val="24"/>
          <w:szCs w:val="24"/>
          <w:lang w:val="en-US"/>
        </w:rPr>
        <w:t>Does a positive attitude towards price-comparison websites have a positive effect on the likelihood of purchasing a product in an online store?</w:t>
      </w:r>
    </w:p>
    <w:p w:rsidR="000B3981" w:rsidRDefault="000B3981" w:rsidP="000B3981">
      <w:pPr>
        <w:pStyle w:val="NoSpacing"/>
        <w:spacing w:line="360" w:lineRule="auto"/>
        <w:jc w:val="both"/>
        <w:rPr>
          <w:sz w:val="24"/>
          <w:szCs w:val="24"/>
          <w:lang w:val="en-US"/>
        </w:rPr>
        <w:sectPr w:rsidR="000B3981" w:rsidSect="000B3981">
          <w:footerReference w:type="default" r:id="rId11"/>
          <w:footerReference w:type="first" r:id="rId12"/>
          <w:pgSz w:w="11906" w:h="16838"/>
          <w:pgMar w:top="1417" w:right="1417" w:bottom="1417" w:left="1417" w:header="708" w:footer="708" w:gutter="0"/>
          <w:pgNumType w:start="1"/>
          <w:cols w:space="708"/>
          <w:docGrid w:linePitch="360"/>
        </w:sectPr>
      </w:pPr>
    </w:p>
    <w:p w:rsidR="00881A6F" w:rsidRPr="006442FE" w:rsidRDefault="000B5B4E" w:rsidP="00CD4385">
      <w:pPr>
        <w:pStyle w:val="Heading1"/>
        <w:rPr>
          <w:szCs w:val="36"/>
        </w:rPr>
      </w:pPr>
      <w:r>
        <w:lastRenderedPageBreak/>
        <w:tab/>
      </w:r>
      <w:bookmarkStart w:id="9" w:name="_Toc332151443"/>
      <w:r w:rsidR="00881A6F" w:rsidRPr="006442FE">
        <w:rPr>
          <w:szCs w:val="36"/>
        </w:rPr>
        <w:t>Theoretical Background and Hypotheses</w:t>
      </w:r>
      <w:bookmarkEnd w:id="9"/>
    </w:p>
    <w:p w:rsidR="00881A6F" w:rsidRPr="00D84896" w:rsidRDefault="00881A6F" w:rsidP="001F4B7B">
      <w:pPr>
        <w:pStyle w:val="NoSpacing"/>
        <w:spacing w:line="360" w:lineRule="auto"/>
        <w:jc w:val="both"/>
        <w:rPr>
          <w:sz w:val="24"/>
          <w:szCs w:val="24"/>
          <w:lang w:val="en-US"/>
        </w:rPr>
      </w:pPr>
      <w:r w:rsidRPr="00653866">
        <w:rPr>
          <w:sz w:val="24"/>
          <w:szCs w:val="24"/>
          <w:lang w:val="en-US"/>
        </w:rPr>
        <w:t xml:space="preserve">One of the most important models in the field of marketing is the Consumer’s Buying Decision Process. </w:t>
      </w:r>
      <w:r w:rsidRPr="009623CC">
        <w:rPr>
          <w:sz w:val="24"/>
          <w:szCs w:val="24"/>
          <w:lang w:val="en-GB"/>
        </w:rPr>
        <w:t xml:space="preserve">This consumer behaviour model </w:t>
      </w:r>
      <w:r w:rsidR="00AD42E7">
        <w:rPr>
          <w:noProof/>
          <w:sz w:val="24"/>
          <w:szCs w:val="24"/>
          <w:lang w:val="en-US"/>
        </w:rPr>
        <w:t>(Blackwell et al</w:t>
      </w:r>
      <w:r w:rsidR="001D7C26" w:rsidRPr="001D7C26">
        <w:rPr>
          <w:noProof/>
          <w:sz w:val="24"/>
          <w:szCs w:val="24"/>
          <w:lang w:val="en-US"/>
        </w:rPr>
        <w:t>, 2006)</w:t>
      </w:r>
      <w:r w:rsidR="00D13940">
        <w:rPr>
          <w:sz w:val="24"/>
          <w:szCs w:val="24"/>
          <w:lang w:val="en-GB"/>
        </w:rPr>
        <w:t xml:space="preserve"> </w:t>
      </w:r>
      <w:r w:rsidRPr="009623CC">
        <w:rPr>
          <w:sz w:val="24"/>
          <w:szCs w:val="24"/>
          <w:lang w:val="en-GB"/>
        </w:rPr>
        <w:t>contains the decision making processes a consumer goes through regarding a potential market transaction. This can be before the purchase of a product but also during and after the transaction. The Buying Decision Process (BDP) consists of seven stages a consumer goes through before making a final purchase decision of a product (Appendix A). The seven stages, in the right order, are need recognition, search for information, pre-purchase evaluation of alternatives, purchase, consumption, post-consumption evaluation and divestment. In every stage the consumer will act and react different</w:t>
      </w:r>
      <w:r w:rsidR="007C5041">
        <w:rPr>
          <w:sz w:val="24"/>
          <w:szCs w:val="24"/>
          <w:lang w:val="en-GB"/>
        </w:rPr>
        <w:t>ly. If a company desires</w:t>
      </w:r>
      <w:r w:rsidRPr="009623CC">
        <w:rPr>
          <w:sz w:val="24"/>
          <w:szCs w:val="24"/>
          <w:lang w:val="en-GB"/>
        </w:rPr>
        <w:t xml:space="preserve"> to understand</w:t>
      </w:r>
      <w:r w:rsidR="007C5041">
        <w:rPr>
          <w:sz w:val="24"/>
          <w:szCs w:val="24"/>
          <w:lang w:val="en-GB"/>
        </w:rPr>
        <w:t xml:space="preserve"> the decisions of consumers it</w:t>
      </w:r>
      <w:r w:rsidRPr="009623CC">
        <w:rPr>
          <w:sz w:val="24"/>
          <w:szCs w:val="24"/>
          <w:lang w:val="en-GB"/>
        </w:rPr>
        <w:t xml:space="preserve"> need</w:t>
      </w:r>
      <w:r w:rsidR="007C5041">
        <w:rPr>
          <w:sz w:val="24"/>
          <w:szCs w:val="24"/>
          <w:lang w:val="en-GB"/>
        </w:rPr>
        <w:t>s</w:t>
      </w:r>
      <w:r w:rsidRPr="009623CC">
        <w:rPr>
          <w:sz w:val="24"/>
          <w:szCs w:val="24"/>
          <w:lang w:val="en-GB"/>
        </w:rPr>
        <w:t xml:space="preserve"> to take the BDP model into account. Therefore, the BDP model with its seven stages will</w:t>
      </w:r>
      <w:r w:rsidRPr="00D84896">
        <w:rPr>
          <w:sz w:val="24"/>
          <w:szCs w:val="24"/>
          <w:lang w:val="en-US"/>
        </w:rPr>
        <w:t xml:space="preserve"> be the foundation of my framework.</w:t>
      </w:r>
    </w:p>
    <w:p w:rsidR="00881A6F" w:rsidRPr="00D84896" w:rsidRDefault="00881A6F" w:rsidP="001F4B7B">
      <w:pPr>
        <w:pStyle w:val="NoSpacing"/>
        <w:spacing w:line="360" w:lineRule="auto"/>
        <w:jc w:val="both"/>
        <w:rPr>
          <w:sz w:val="24"/>
          <w:szCs w:val="24"/>
          <w:lang w:val="en-US"/>
        </w:rPr>
      </w:pPr>
    </w:p>
    <w:p w:rsidR="00881A6F" w:rsidRPr="00D84896" w:rsidRDefault="002033F5" w:rsidP="001F4B7B">
      <w:pPr>
        <w:pStyle w:val="NoSpacing"/>
        <w:spacing w:line="360" w:lineRule="auto"/>
        <w:jc w:val="both"/>
        <w:rPr>
          <w:sz w:val="24"/>
          <w:szCs w:val="24"/>
          <w:lang w:val="en-US"/>
        </w:rPr>
      </w:pPr>
      <w:r>
        <w:rPr>
          <w:sz w:val="24"/>
          <w:szCs w:val="24"/>
          <w:lang w:val="en-US"/>
        </w:rPr>
        <w:t>A section of this study discusses</w:t>
      </w:r>
      <w:r w:rsidR="00881A6F" w:rsidRPr="00D84896">
        <w:rPr>
          <w:sz w:val="24"/>
          <w:szCs w:val="24"/>
          <w:lang w:val="en-US"/>
        </w:rPr>
        <w:t xml:space="preserve"> how consumers behave on the internet during the BDP.</w:t>
      </w:r>
      <w:r>
        <w:rPr>
          <w:sz w:val="24"/>
          <w:szCs w:val="24"/>
          <w:lang w:val="en-US"/>
        </w:rPr>
        <w:t xml:space="preserve"> The first stage of </w:t>
      </w:r>
      <w:r w:rsidR="00881A6F" w:rsidRPr="00D84896">
        <w:rPr>
          <w:sz w:val="24"/>
          <w:szCs w:val="24"/>
          <w:lang w:val="en-US"/>
        </w:rPr>
        <w:t xml:space="preserve">the behaviour of consumers is ‘need recognition’. This stage will be activated when a consumer perceives a difference between a person’s ideal and actual situation. Theory states </w:t>
      </w:r>
      <w:sdt>
        <w:sdtPr>
          <w:rPr>
            <w:sz w:val="24"/>
            <w:szCs w:val="24"/>
            <w:lang w:val="en-US"/>
          </w:rPr>
          <w:id w:val="8519267"/>
          <w:citation/>
        </w:sdtPr>
        <w:sdtContent>
          <w:r w:rsidR="004662A7">
            <w:rPr>
              <w:sz w:val="24"/>
              <w:szCs w:val="24"/>
              <w:lang w:val="en-US"/>
            </w:rPr>
            <w:fldChar w:fldCharType="begin"/>
          </w:r>
          <w:r w:rsidR="002B4922">
            <w:rPr>
              <w:sz w:val="24"/>
              <w:szCs w:val="24"/>
              <w:lang w:val="en-US"/>
            </w:rPr>
            <w:instrText xml:space="preserve"> CITATION Kot06 \l 1033 </w:instrText>
          </w:r>
          <w:r w:rsidR="004662A7">
            <w:rPr>
              <w:sz w:val="24"/>
              <w:szCs w:val="24"/>
              <w:lang w:val="en-US"/>
            </w:rPr>
            <w:fldChar w:fldCharType="separate"/>
          </w:r>
          <w:r w:rsidR="006C742F" w:rsidRPr="006C742F">
            <w:rPr>
              <w:noProof/>
              <w:sz w:val="24"/>
              <w:szCs w:val="24"/>
              <w:lang w:val="en-US"/>
            </w:rPr>
            <w:t>(Kotler &amp; Keller, 2006)</w:t>
          </w:r>
          <w:r w:rsidR="004662A7">
            <w:rPr>
              <w:sz w:val="24"/>
              <w:szCs w:val="24"/>
              <w:lang w:val="en-US"/>
            </w:rPr>
            <w:fldChar w:fldCharType="end"/>
          </w:r>
        </w:sdtContent>
      </w:sdt>
      <w:r w:rsidR="00881A6F" w:rsidRPr="00D84896">
        <w:rPr>
          <w:sz w:val="24"/>
          <w:szCs w:val="24"/>
          <w:lang w:val="en-US"/>
        </w:rPr>
        <w:t xml:space="preserve"> that there needs to be substantial </w:t>
      </w:r>
      <w:r>
        <w:rPr>
          <w:sz w:val="24"/>
          <w:szCs w:val="24"/>
          <w:lang w:val="en-US"/>
        </w:rPr>
        <w:t>dissimilarity</w:t>
      </w:r>
      <w:r w:rsidR="00881A6F" w:rsidRPr="00D84896">
        <w:rPr>
          <w:sz w:val="24"/>
          <w:szCs w:val="24"/>
          <w:lang w:val="en-US"/>
        </w:rPr>
        <w:t xml:space="preserve"> to create a need or want. This can be an empty bottle of soda </w:t>
      </w:r>
      <w:r>
        <w:rPr>
          <w:sz w:val="24"/>
          <w:szCs w:val="24"/>
          <w:lang w:val="en-US"/>
        </w:rPr>
        <w:t xml:space="preserve">when </w:t>
      </w:r>
      <w:r w:rsidR="00881A6F" w:rsidRPr="00D84896">
        <w:rPr>
          <w:sz w:val="24"/>
          <w:szCs w:val="24"/>
          <w:lang w:val="en-US"/>
        </w:rPr>
        <w:t xml:space="preserve">or can be activated by marketing efforts. This stage will be triggered by a need or want. </w:t>
      </w:r>
      <w:r w:rsidR="00BB4474">
        <w:rPr>
          <w:sz w:val="24"/>
          <w:szCs w:val="24"/>
          <w:lang w:val="en-US"/>
        </w:rPr>
        <w:t>Needs are things that</w:t>
      </w:r>
      <w:r w:rsidR="00881A6F" w:rsidRPr="00D84896">
        <w:rPr>
          <w:sz w:val="24"/>
          <w:szCs w:val="24"/>
          <w:lang w:val="en-US"/>
        </w:rPr>
        <w:t xml:space="preserve"> consumers</w:t>
      </w:r>
      <w:r w:rsidR="008B149B">
        <w:rPr>
          <w:sz w:val="24"/>
          <w:szCs w:val="24"/>
          <w:lang w:val="en-US"/>
        </w:rPr>
        <w:t xml:space="preserve"> have to buy and use in order to survive</w:t>
      </w:r>
      <w:r w:rsidR="00881A6F" w:rsidRPr="00D84896">
        <w:rPr>
          <w:sz w:val="24"/>
          <w:szCs w:val="24"/>
          <w:lang w:val="en-US"/>
        </w:rPr>
        <w:t xml:space="preserve">. Wants are about </w:t>
      </w:r>
      <w:r w:rsidR="00881A6F" w:rsidRPr="00BB4474">
        <w:rPr>
          <w:sz w:val="24"/>
          <w:szCs w:val="24"/>
          <w:lang w:val="en-US"/>
        </w:rPr>
        <w:t>products consumers would like to have. Wants can be triggered by marketing efforts. This study is about how consumers use their online channel during their BDP and this stage is about how consumers can be influenced (or triggered) and what their needs are. Therefore this study does not need to use this stage.</w:t>
      </w:r>
    </w:p>
    <w:p w:rsidR="00BB4474" w:rsidRDefault="00BB4474" w:rsidP="001F4B7B">
      <w:pPr>
        <w:pStyle w:val="NoSpacing"/>
        <w:spacing w:line="360" w:lineRule="auto"/>
        <w:jc w:val="both"/>
        <w:rPr>
          <w:sz w:val="24"/>
          <w:szCs w:val="24"/>
          <w:lang w:val="en-US"/>
        </w:rPr>
      </w:pPr>
    </w:p>
    <w:p w:rsidR="00881A6F" w:rsidRPr="00D84896" w:rsidRDefault="00881A6F" w:rsidP="001F4B7B">
      <w:pPr>
        <w:pStyle w:val="NoSpacing"/>
        <w:spacing w:line="360" w:lineRule="auto"/>
        <w:jc w:val="both"/>
        <w:rPr>
          <w:sz w:val="24"/>
          <w:szCs w:val="24"/>
          <w:lang w:val="en-US"/>
        </w:rPr>
      </w:pPr>
      <w:r w:rsidRPr="00D84896">
        <w:rPr>
          <w:sz w:val="24"/>
          <w:szCs w:val="24"/>
          <w:lang w:val="en-US"/>
        </w:rPr>
        <w:t xml:space="preserve">The second stage of the BDP model is ‘search for information’. This stage is started by the consumer when there is a need to obtain information prior to a purchase. Consumers are searching </w:t>
      </w:r>
      <w:r w:rsidR="001D7C26" w:rsidRPr="001D7C26">
        <w:rPr>
          <w:noProof/>
          <w:sz w:val="24"/>
          <w:szCs w:val="24"/>
          <w:lang w:val="en-US"/>
        </w:rPr>
        <w:t>(</w:t>
      </w:r>
      <w:r w:rsidR="00A00C35">
        <w:rPr>
          <w:noProof/>
          <w:sz w:val="24"/>
          <w:szCs w:val="24"/>
          <w:lang w:val="en-US"/>
        </w:rPr>
        <w:t>Blackwell et al</w:t>
      </w:r>
      <w:r w:rsidR="00A00C35" w:rsidRPr="001D7C26">
        <w:rPr>
          <w:noProof/>
          <w:sz w:val="24"/>
          <w:szCs w:val="24"/>
          <w:lang w:val="en-US"/>
        </w:rPr>
        <w:t>, 2006</w:t>
      </w:r>
      <w:r w:rsidR="001D7C26" w:rsidRPr="001D7C26">
        <w:rPr>
          <w:noProof/>
          <w:sz w:val="24"/>
          <w:szCs w:val="24"/>
          <w:lang w:val="en-US"/>
        </w:rPr>
        <w:t>)</w:t>
      </w:r>
      <w:r w:rsidRPr="00D84896">
        <w:rPr>
          <w:sz w:val="24"/>
          <w:szCs w:val="24"/>
          <w:lang w:val="en-US"/>
        </w:rPr>
        <w:t xml:space="preserve"> for available products and their features. A consumer can obtain information through internal search and external search. </w:t>
      </w:r>
    </w:p>
    <w:p w:rsidR="00881A6F" w:rsidRPr="00D84896" w:rsidRDefault="00881A6F" w:rsidP="001F4B7B">
      <w:pPr>
        <w:pStyle w:val="NoSpacing"/>
        <w:spacing w:line="360" w:lineRule="auto"/>
        <w:jc w:val="both"/>
        <w:rPr>
          <w:sz w:val="24"/>
          <w:szCs w:val="24"/>
          <w:lang w:val="en-US"/>
        </w:rPr>
      </w:pPr>
      <w:r w:rsidRPr="00D84896">
        <w:rPr>
          <w:sz w:val="24"/>
          <w:szCs w:val="24"/>
          <w:lang w:val="en-US"/>
        </w:rPr>
        <w:lastRenderedPageBreak/>
        <w:t xml:space="preserve">During internal search consumers are obtaining information through their memory to recall previous experiences with products or brands. External search is obtained through online or offline channels. Thus searching for information on the internet is external search. </w:t>
      </w:r>
    </w:p>
    <w:p w:rsidR="00881A6F" w:rsidRPr="00D84896" w:rsidRDefault="00881A6F" w:rsidP="001F4B7B">
      <w:pPr>
        <w:pStyle w:val="NoSpacing"/>
        <w:spacing w:line="360" w:lineRule="auto"/>
        <w:jc w:val="both"/>
        <w:rPr>
          <w:sz w:val="24"/>
          <w:szCs w:val="24"/>
          <w:lang w:val="en-US"/>
        </w:rPr>
      </w:pPr>
      <w:r w:rsidRPr="00D84896">
        <w:rPr>
          <w:sz w:val="24"/>
          <w:szCs w:val="24"/>
          <w:lang w:val="en-US"/>
        </w:rPr>
        <w:t xml:space="preserve">There are personal sources (family, friends), public sources (newspapers, television, radio, magazines) and commercial sources (advertising, retailers, dealers, salespeople). There are also different kinds of websites which contain information. To name a few there are corporate websites, review websites, internet forums and social media and all-in-one websites. Study has shown </w:t>
      </w:r>
      <w:sdt>
        <w:sdtPr>
          <w:rPr>
            <w:sz w:val="24"/>
            <w:szCs w:val="24"/>
            <w:lang w:val="en-US"/>
          </w:rPr>
          <w:id w:val="8519125"/>
          <w:citation/>
        </w:sdtPr>
        <w:sdtContent>
          <w:r w:rsidR="004662A7">
            <w:rPr>
              <w:sz w:val="24"/>
              <w:szCs w:val="24"/>
              <w:lang w:val="en-US"/>
            </w:rPr>
            <w:fldChar w:fldCharType="begin"/>
          </w:r>
          <w:r w:rsidR="000A5F2B">
            <w:rPr>
              <w:sz w:val="24"/>
              <w:szCs w:val="24"/>
              <w:lang w:val="en-US"/>
            </w:rPr>
            <w:instrText xml:space="preserve"> CITATION Bai10 \l 1033  </w:instrText>
          </w:r>
          <w:r w:rsidR="004662A7">
            <w:rPr>
              <w:sz w:val="24"/>
              <w:szCs w:val="24"/>
              <w:lang w:val="en-US"/>
            </w:rPr>
            <w:fldChar w:fldCharType="separate"/>
          </w:r>
          <w:r w:rsidR="006C742F" w:rsidRPr="006C742F">
            <w:rPr>
              <w:noProof/>
              <w:sz w:val="24"/>
              <w:szCs w:val="24"/>
              <w:lang w:val="en-US"/>
            </w:rPr>
            <w:t>(Bailey, 2010)</w:t>
          </w:r>
          <w:r w:rsidR="004662A7">
            <w:rPr>
              <w:sz w:val="24"/>
              <w:szCs w:val="24"/>
              <w:lang w:val="en-US"/>
            </w:rPr>
            <w:fldChar w:fldCharType="end"/>
          </w:r>
        </w:sdtContent>
      </w:sdt>
      <w:r w:rsidR="00E96DD0">
        <w:rPr>
          <w:sz w:val="24"/>
          <w:szCs w:val="24"/>
          <w:lang w:val="en-US"/>
        </w:rPr>
        <w:t xml:space="preserve"> </w:t>
      </w:r>
      <w:r w:rsidRPr="00D84896">
        <w:rPr>
          <w:sz w:val="24"/>
          <w:szCs w:val="24"/>
          <w:lang w:val="en-US"/>
        </w:rPr>
        <w:t xml:space="preserve">that consumers use review websites for reassurance of their already acquired information. As stated above </w:t>
      </w:r>
      <w:r w:rsidR="00B71F39">
        <w:rPr>
          <w:sz w:val="24"/>
          <w:szCs w:val="24"/>
          <w:lang w:val="en-US"/>
        </w:rPr>
        <w:t>the BDP showed</w:t>
      </w:r>
      <w:r w:rsidRPr="00D84896">
        <w:rPr>
          <w:sz w:val="24"/>
          <w:szCs w:val="24"/>
          <w:lang w:val="en-US"/>
        </w:rPr>
        <w:t xml:space="preserve"> that consumer behaviour in the information search stage consist of searching for available products and their features. </w:t>
      </w:r>
    </w:p>
    <w:p w:rsidR="00881A6F" w:rsidRPr="009623CC" w:rsidRDefault="00881A6F" w:rsidP="001F4B7B">
      <w:pPr>
        <w:pStyle w:val="NoSpacing"/>
        <w:spacing w:line="360" w:lineRule="auto"/>
        <w:jc w:val="both"/>
        <w:rPr>
          <w:sz w:val="24"/>
          <w:szCs w:val="24"/>
          <w:lang w:val="en-US"/>
        </w:rPr>
      </w:pPr>
      <w:r w:rsidRPr="009623CC">
        <w:rPr>
          <w:sz w:val="24"/>
          <w:szCs w:val="24"/>
          <w:lang w:val="en-US"/>
        </w:rPr>
        <w:t xml:space="preserve">Thus the following hypothesis about the search for information on the internet is expected to hold: </w:t>
      </w:r>
    </w:p>
    <w:p w:rsidR="00881A6F" w:rsidRPr="009623CC" w:rsidRDefault="00881A6F" w:rsidP="00881A6F">
      <w:pPr>
        <w:pStyle w:val="NoSpacing"/>
        <w:spacing w:line="360" w:lineRule="auto"/>
        <w:jc w:val="both"/>
        <w:rPr>
          <w:sz w:val="24"/>
          <w:szCs w:val="24"/>
          <w:lang w:val="en-US"/>
        </w:rPr>
      </w:pPr>
    </w:p>
    <w:tbl>
      <w:tblPr>
        <w:tblStyle w:val="LightList-Accent11"/>
        <w:tblW w:w="0" w:type="auto"/>
        <w:tblLook w:val="04A0"/>
      </w:tblPr>
      <w:tblGrid>
        <w:gridCol w:w="9039"/>
      </w:tblGrid>
      <w:tr w:rsidR="00881A6F" w:rsidRPr="00C36E4A" w:rsidTr="00336EB2">
        <w:trPr>
          <w:cnfStyle w:val="100000000000"/>
        </w:trPr>
        <w:tc>
          <w:tcPr>
            <w:cnfStyle w:val="001000000000"/>
            <w:tcW w:w="9039" w:type="dxa"/>
            <w:shd w:val="clear" w:color="auto" w:fill="548DD4" w:themeFill="text2" w:themeFillTint="99"/>
          </w:tcPr>
          <w:p w:rsidR="00881A6F" w:rsidRPr="00D84896" w:rsidRDefault="00881A6F" w:rsidP="00336EB2">
            <w:pPr>
              <w:rPr>
                <w:b w:val="0"/>
                <w:bCs w:val="0"/>
                <w:lang w:val="en-US"/>
              </w:rPr>
            </w:pPr>
            <w:r w:rsidRPr="00D84896">
              <w:rPr>
                <w:b w:val="0"/>
                <w:bCs w:val="0"/>
                <w:lang w:val="en-US"/>
              </w:rPr>
              <w:t>Hypothesis 1:</w:t>
            </w:r>
          </w:p>
        </w:tc>
      </w:tr>
      <w:tr w:rsidR="00881A6F" w:rsidRPr="0033097E" w:rsidTr="00336EB2">
        <w:trPr>
          <w:cnfStyle w:val="000000100000"/>
        </w:trPr>
        <w:tc>
          <w:tcPr>
            <w:cnfStyle w:val="001000000000"/>
            <w:tcW w:w="9039" w:type="dxa"/>
          </w:tcPr>
          <w:p w:rsidR="00881A6F" w:rsidRPr="009623CC" w:rsidRDefault="00881A6F" w:rsidP="00336EB2">
            <w:pPr>
              <w:spacing w:line="360" w:lineRule="auto"/>
              <w:jc w:val="both"/>
              <w:rPr>
                <w:i/>
                <w:sz w:val="24"/>
                <w:szCs w:val="24"/>
                <w:lang w:val="en-US"/>
              </w:rPr>
            </w:pPr>
            <w:r w:rsidRPr="009623CC">
              <w:rPr>
                <w:i/>
                <w:sz w:val="24"/>
                <w:szCs w:val="24"/>
                <w:lang w:val="en-US"/>
              </w:rPr>
              <w:t>Consumers in the ‘search for information’ stage of the decision process are using ‘information websites’ m</w:t>
            </w:r>
            <w:r>
              <w:rPr>
                <w:i/>
                <w:sz w:val="24"/>
                <w:szCs w:val="24"/>
                <w:lang w:val="en-US"/>
              </w:rPr>
              <w:t>ore than other channels to find i</w:t>
            </w:r>
            <w:r w:rsidRPr="009623CC">
              <w:rPr>
                <w:i/>
                <w:sz w:val="24"/>
                <w:szCs w:val="24"/>
                <w:lang w:val="en-US"/>
              </w:rPr>
              <w:t xml:space="preserve">nformation. </w:t>
            </w:r>
          </w:p>
        </w:tc>
      </w:tr>
    </w:tbl>
    <w:p w:rsidR="00881A6F" w:rsidRPr="009623CC" w:rsidRDefault="00881A6F" w:rsidP="00881A6F">
      <w:pPr>
        <w:pStyle w:val="NoSpacing"/>
        <w:spacing w:line="360" w:lineRule="auto"/>
        <w:jc w:val="both"/>
        <w:rPr>
          <w:sz w:val="24"/>
          <w:szCs w:val="24"/>
          <w:lang w:val="en-US"/>
        </w:rPr>
      </w:pPr>
    </w:p>
    <w:p w:rsidR="00881A6F" w:rsidRPr="00D84896" w:rsidRDefault="00881A6F" w:rsidP="001F4B7B">
      <w:pPr>
        <w:pStyle w:val="NoSpacing"/>
        <w:spacing w:line="360" w:lineRule="auto"/>
        <w:jc w:val="both"/>
        <w:rPr>
          <w:sz w:val="24"/>
          <w:szCs w:val="24"/>
          <w:lang w:val="en-US"/>
        </w:rPr>
      </w:pPr>
      <w:r w:rsidRPr="00D84896">
        <w:rPr>
          <w:sz w:val="24"/>
          <w:szCs w:val="24"/>
          <w:lang w:val="en-US"/>
        </w:rPr>
        <w:t xml:space="preserve">The third stage of the BDP is the ‘pre-purchase evaluation of alternatives’ stage. In this stage of the decision process consumers are comparing the product they had in mind with alternative solutions </w:t>
      </w:r>
      <w:sdt>
        <w:sdtPr>
          <w:rPr>
            <w:sz w:val="24"/>
            <w:szCs w:val="24"/>
            <w:lang w:val="en-US"/>
          </w:rPr>
          <w:id w:val="8519264"/>
          <w:citation/>
        </w:sdtPr>
        <w:sdtContent>
          <w:r w:rsidR="004662A7">
            <w:rPr>
              <w:sz w:val="24"/>
              <w:szCs w:val="24"/>
              <w:lang w:val="en-US"/>
            </w:rPr>
            <w:fldChar w:fldCharType="begin"/>
          </w:r>
          <w:r w:rsidR="000A5F2B">
            <w:rPr>
              <w:sz w:val="24"/>
              <w:szCs w:val="24"/>
              <w:lang w:val="en-US"/>
            </w:rPr>
            <w:instrText xml:space="preserve"> CITATION But98 \l 1033  </w:instrText>
          </w:r>
          <w:r w:rsidR="004662A7">
            <w:rPr>
              <w:sz w:val="24"/>
              <w:szCs w:val="24"/>
              <w:lang w:val="en-US"/>
            </w:rPr>
            <w:fldChar w:fldCharType="separate"/>
          </w:r>
          <w:r w:rsidR="006C742F" w:rsidRPr="006C742F">
            <w:rPr>
              <w:noProof/>
              <w:sz w:val="24"/>
              <w:szCs w:val="24"/>
              <w:lang w:val="en-US"/>
            </w:rPr>
            <w:t>(Butler &amp; Peppard, 1998)</w:t>
          </w:r>
          <w:r w:rsidR="004662A7">
            <w:rPr>
              <w:sz w:val="24"/>
              <w:szCs w:val="24"/>
              <w:lang w:val="en-US"/>
            </w:rPr>
            <w:fldChar w:fldCharType="end"/>
          </w:r>
        </w:sdtContent>
      </w:sdt>
      <w:r w:rsidRPr="00D84896">
        <w:rPr>
          <w:sz w:val="24"/>
          <w:szCs w:val="24"/>
          <w:lang w:val="en-US"/>
        </w:rPr>
        <w:t xml:space="preserve">. Traditional offline sources for evaluation of alternatives include consumer groups, marketing communications, word-of-mouth and past experiences. Consumers are frequently unable to evaluate all alternatives thoroughly. To overcome this problem consumers use a two-stage process to evaluate alternatives </w:t>
      </w:r>
      <w:sdt>
        <w:sdtPr>
          <w:rPr>
            <w:sz w:val="24"/>
            <w:szCs w:val="24"/>
            <w:lang w:val="en-US"/>
          </w:rPr>
          <w:id w:val="8519257"/>
          <w:citation/>
        </w:sdtPr>
        <w:sdtContent>
          <w:r w:rsidR="004662A7">
            <w:rPr>
              <w:sz w:val="24"/>
              <w:szCs w:val="24"/>
              <w:lang w:val="en-US"/>
            </w:rPr>
            <w:fldChar w:fldCharType="begin"/>
          </w:r>
          <w:r w:rsidR="005F172B">
            <w:rPr>
              <w:sz w:val="24"/>
              <w:szCs w:val="24"/>
              <w:lang w:val="en-US"/>
            </w:rPr>
            <w:instrText xml:space="preserve"> CITATION Haü00 \l 1033  </w:instrText>
          </w:r>
          <w:r w:rsidR="004662A7">
            <w:rPr>
              <w:sz w:val="24"/>
              <w:szCs w:val="24"/>
              <w:lang w:val="en-US"/>
            </w:rPr>
            <w:fldChar w:fldCharType="separate"/>
          </w:r>
          <w:r w:rsidR="006C742F" w:rsidRPr="006C742F">
            <w:rPr>
              <w:noProof/>
              <w:sz w:val="24"/>
              <w:szCs w:val="24"/>
              <w:lang w:val="en-US"/>
            </w:rPr>
            <w:t>(Häubl &amp; Trifts, 2000)</w:t>
          </w:r>
          <w:r w:rsidR="004662A7">
            <w:rPr>
              <w:sz w:val="24"/>
              <w:szCs w:val="24"/>
              <w:lang w:val="en-US"/>
            </w:rPr>
            <w:fldChar w:fldCharType="end"/>
          </w:r>
        </w:sdtContent>
      </w:sdt>
      <w:r w:rsidRPr="00D84896">
        <w:rPr>
          <w:sz w:val="24"/>
          <w:szCs w:val="24"/>
          <w:lang w:val="en-US"/>
        </w:rPr>
        <w:t xml:space="preserve">. In the first stage, consumers screen a large set of products and select the best alternatives. Subsequently consumers evaluate the best alternatives in-depth and perform comparisons across the products features and specifications. With the aid of the internet, consumers </w:t>
      </w:r>
      <w:sdt>
        <w:sdtPr>
          <w:rPr>
            <w:sz w:val="24"/>
            <w:szCs w:val="24"/>
            <w:lang w:val="en-US"/>
          </w:rPr>
          <w:id w:val="8519265"/>
          <w:citation/>
        </w:sdtPr>
        <w:sdtContent>
          <w:r w:rsidR="004662A7">
            <w:rPr>
              <w:sz w:val="24"/>
              <w:szCs w:val="24"/>
              <w:lang w:val="en-US"/>
            </w:rPr>
            <w:fldChar w:fldCharType="begin"/>
          </w:r>
          <w:r w:rsidR="000A5F2B">
            <w:rPr>
              <w:sz w:val="24"/>
              <w:szCs w:val="24"/>
              <w:lang w:val="en-US"/>
            </w:rPr>
            <w:instrText xml:space="preserve"> CITATION But98 \l 1033  </w:instrText>
          </w:r>
          <w:r w:rsidR="004662A7">
            <w:rPr>
              <w:sz w:val="24"/>
              <w:szCs w:val="24"/>
              <w:lang w:val="en-US"/>
            </w:rPr>
            <w:fldChar w:fldCharType="separate"/>
          </w:r>
          <w:r w:rsidR="006C742F" w:rsidRPr="006C742F">
            <w:rPr>
              <w:noProof/>
              <w:sz w:val="24"/>
              <w:szCs w:val="24"/>
              <w:lang w:val="en-US"/>
            </w:rPr>
            <w:t>(Butler &amp; Peppard, 1998)</w:t>
          </w:r>
          <w:r w:rsidR="004662A7">
            <w:rPr>
              <w:sz w:val="24"/>
              <w:szCs w:val="24"/>
              <w:lang w:val="en-US"/>
            </w:rPr>
            <w:fldChar w:fldCharType="end"/>
          </w:r>
        </w:sdtContent>
      </w:sdt>
      <w:r w:rsidRPr="00D84896">
        <w:rPr>
          <w:sz w:val="24"/>
          <w:szCs w:val="24"/>
          <w:lang w:val="en-US"/>
        </w:rPr>
        <w:t xml:space="preserve"> need less effort to perform an in-depth evaluation. On the int</w:t>
      </w:r>
      <w:r w:rsidR="00BB4474">
        <w:rPr>
          <w:sz w:val="24"/>
          <w:szCs w:val="24"/>
          <w:lang w:val="en-US"/>
        </w:rPr>
        <w:t>ernet websites can be found that contain</w:t>
      </w:r>
      <w:r w:rsidRPr="00D84896">
        <w:rPr>
          <w:sz w:val="24"/>
          <w:szCs w:val="24"/>
          <w:lang w:val="en-US"/>
        </w:rPr>
        <w:t xml:space="preserve"> almost every </w:t>
      </w:r>
      <w:r w:rsidR="00BB4474">
        <w:rPr>
          <w:sz w:val="24"/>
          <w:szCs w:val="24"/>
          <w:lang w:val="en-US"/>
        </w:rPr>
        <w:t>product of a particular product-</w:t>
      </w:r>
      <w:r w:rsidRPr="00D84896">
        <w:rPr>
          <w:sz w:val="24"/>
          <w:szCs w:val="24"/>
          <w:lang w:val="en-US"/>
        </w:rPr>
        <w:t xml:space="preserve">category. These ‘comparison’ websites contain not only the available products but also their features and specifications. So if consumers are evaluating for alternatives in this stage of the BDP they will use primarily comparison websites. </w:t>
      </w:r>
    </w:p>
    <w:p w:rsidR="00881A6F" w:rsidRPr="00BC1F21" w:rsidRDefault="00881A6F" w:rsidP="001F4B7B">
      <w:pPr>
        <w:pStyle w:val="NoSpacing"/>
        <w:spacing w:line="360" w:lineRule="auto"/>
        <w:jc w:val="both"/>
        <w:rPr>
          <w:sz w:val="24"/>
          <w:szCs w:val="24"/>
          <w:lang w:val="en-US"/>
        </w:rPr>
      </w:pPr>
      <w:r w:rsidRPr="00BC1F21">
        <w:rPr>
          <w:sz w:val="24"/>
          <w:szCs w:val="24"/>
          <w:lang w:val="en-US"/>
        </w:rPr>
        <w:lastRenderedPageBreak/>
        <w:t>Thus the following hypothesis about the evaluations of alternatives on the internet is expected to hold:</w:t>
      </w:r>
    </w:p>
    <w:p w:rsidR="00881A6F" w:rsidRPr="00BC1F21" w:rsidRDefault="00881A6F" w:rsidP="001F4B7B">
      <w:pPr>
        <w:pStyle w:val="NoSpacing"/>
        <w:spacing w:line="360" w:lineRule="auto"/>
        <w:jc w:val="both"/>
        <w:rPr>
          <w:sz w:val="24"/>
          <w:szCs w:val="24"/>
          <w:lang w:val="en-US"/>
        </w:rPr>
      </w:pPr>
    </w:p>
    <w:tbl>
      <w:tblPr>
        <w:tblStyle w:val="LightList-Accent11"/>
        <w:tblW w:w="0" w:type="auto"/>
        <w:tblLook w:val="04A0"/>
      </w:tblPr>
      <w:tblGrid>
        <w:gridCol w:w="9039"/>
      </w:tblGrid>
      <w:tr w:rsidR="00881A6F" w:rsidRPr="00C36E4A" w:rsidTr="00336EB2">
        <w:trPr>
          <w:cnfStyle w:val="100000000000"/>
        </w:trPr>
        <w:tc>
          <w:tcPr>
            <w:cnfStyle w:val="001000000000"/>
            <w:tcW w:w="9039" w:type="dxa"/>
            <w:shd w:val="clear" w:color="auto" w:fill="548DD4" w:themeFill="text2" w:themeFillTint="99"/>
          </w:tcPr>
          <w:p w:rsidR="00881A6F" w:rsidRPr="00D84896" w:rsidRDefault="00881A6F" w:rsidP="00336EB2">
            <w:pPr>
              <w:rPr>
                <w:b w:val="0"/>
                <w:bCs w:val="0"/>
                <w:lang w:val="en-US"/>
              </w:rPr>
            </w:pPr>
            <w:r w:rsidRPr="00D84896">
              <w:rPr>
                <w:b w:val="0"/>
                <w:bCs w:val="0"/>
                <w:lang w:val="en-US"/>
              </w:rPr>
              <w:t>Hypothesis 2:</w:t>
            </w:r>
          </w:p>
        </w:tc>
      </w:tr>
      <w:tr w:rsidR="00881A6F" w:rsidRPr="0033097E" w:rsidTr="00336EB2">
        <w:trPr>
          <w:cnfStyle w:val="000000100000"/>
        </w:trPr>
        <w:tc>
          <w:tcPr>
            <w:cnfStyle w:val="001000000000"/>
            <w:tcW w:w="9039" w:type="dxa"/>
          </w:tcPr>
          <w:p w:rsidR="00881A6F" w:rsidRPr="009623CC" w:rsidRDefault="00881A6F" w:rsidP="00336EB2">
            <w:pPr>
              <w:spacing w:line="360" w:lineRule="auto"/>
              <w:jc w:val="both"/>
              <w:rPr>
                <w:i/>
                <w:sz w:val="24"/>
                <w:szCs w:val="24"/>
                <w:lang w:val="en-US"/>
              </w:rPr>
            </w:pPr>
            <w:r w:rsidRPr="009623CC">
              <w:rPr>
                <w:i/>
                <w:sz w:val="24"/>
                <w:szCs w:val="24"/>
                <w:lang w:val="en-US"/>
              </w:rPr>
              <w:t>Consumers in the ‘pre-purchase evaluations of alternatives’ stage of the decision process are using ‘comparison websites’ more than other channels to compare products.</w:t>
            </w:r>
          </w:p>
        </w:tc>
      </w:tr>
    </w:tbl>
    <w:p w:rsidR="00881A6F" w:rsidRPr="005A110D" w:rsidRDefault="00881A6F" w:rsidP="00881A6F">
      <w:pPr>
        <w:pStyle w:val="NoSpacing"/>
        <w:spacing w:line="360" w:lineRule="auto"/>
        <w:jc w:val="both"/>
        <w:rPr>
          <w:sz w:val="24"/>
          <w:szCs w:val="24"/>
          <w:lang w:val="en-US"/>
        </w:rPr>
      </w:pPr>
    </w:p>
    <w:p w:rsidR="00F51487" w:rsidRDefault="00881A6F" w:rsidP="00881A6F">
      <w:pPr>
        <w:pStyle w:val="NoSpacing"/>
        <w:spacing w:line="360" w:lineRule="auto"/>
        <w:jc w:val="both"/>
        <w:rPr>
          <w:rFonts w:cs="AdvTT5843c571"/>
          <w:color w:val="000000"/>
          <w:sz w:val="24"/>
          <w:szCs w:val="24"/>
          <w:lang w:val="en-US"/>
        </w:rPr>
      </w:pPr>
      <w:r w:rsidRPr="00D84896">
        <w:rPr>
          <w:sz w:val="24"/>
          <w:szCs w:val="24"/>
          <w:lang w:val="en-US"/>
        </w:rPr>
        <w:t xml:space="preserve">Consumers behave in their own particular course of action. A theory </w:t>
      </w:r>
      <w:sdt>
        <w:sdtPr>
          <w:rPr>
            <w:sz w:val="24"/>
            <w:szCs w:val="24"/>
            <w:lang w:val="en-US"/>
          </w:rPr>
          <w:id w:val="8519256"/>
          <w:citation/>
        </w:sdtPr>
        <w:sdtContent>
          <w:r w:rsidR="004662A7">
            <w:rPr>
              <w:sz w:val="24"/>
              <w:szCs w:val="24"/>
              <w:lang w:val="en-US"/>
            </w:rPr>
            <w:fldChar w:fldCharType="begin"/>
          </w:r>
          <w:r w:rsidR="005F172B">
            <w:rPr>
              <w:sz w:val="24"/>
              <w:szCs w:val="24"/>
              <w:lang w:val="en-US"/>
            </w:rPr>
            <w:instrText xml:space="preserve"> CITATION Fis75 \l 1033  </w:instrText>
          </w:r>
          <w:r w:rsidR="004662A7">
            <w:rPr>
              <w:sz w:val="24"/>
              <w:szCs w:val="24"/>
              <w:lang w:val="en-US"/>
            </w:rPr>
            <w:fldChar w:fldCharType="separate"/>
          </w:r>
          <w:r w:rsidR="006C742F" w:rsidRPr="006C742F">
            <w:rPr>
              <w:noProof/>
              <w:sz w:val="24"/>
              <w:szCs w:val="24"/>
              <w:lang w:val="en-US"/>
            </w:rPr>
            <w:t>(Fishbein &amp; Ajzen, 1975)</w:t>
          </w:r>
          <w:r w:rsidR="004662A7">
            <w:rPr>
              <w:sz w:val="24"/>
              <w:szCs w:val="24"/>
              <w:lang w:val="en-US"/>
            </w:rPr>
            <w:fldChar w:fldCharType="end"/>
          </w:r>
        </w:sdtContent>
      </w:sdt>
      <w:r w:rsidRPr="00D84896">
        <w:rPr>
          <w:sz w:val="24"/>
          <w:szCs w:val="24"/>
          <w:lang w:val="en-US"/>
        </w:rPr>
        <w:t xml:space="preserve"> about this matter is the theory of reasoned action. The theory of reasoned action (TRA) suggests that a person’s behaviour is determined by his intention to execute this particular behaviour. The intention is driven by the attitude towards the behaviour and the subjective norm. Attitude is the positive or negative thoughts towards the behaviour. The subjective norm consists of the interaction with the social network. The subjective norm is the person’s perception of wha</w:t>
      </w:r>
      <w:r w:rsidR="00A6597E">
        <w:rPr>
          <w:sz w:val="24"/>
          <w:szCs w:val="24"/>
          <w:lang w:val="en-US"/>
        </w:rPr>
        <w:t>t ones friends and family think</w:t>
      </w:r>
      <w:r w:rsidR="00F51487">
        <w:rPr>
          <w:sz w:val="24"/>
          <w:szCs w:val="24"/>
          <w:lang w:val="en-US"/>
        </w:rPr>
        <w:t xml:space="preserve"> about </w:t>
      </w:r>
      <w:r w:rsidRPr="00D84896">
        <w:rPr>
          <w:sz w:val="24"/>
          <w:szCs w:val="24"/>
          <w:lang w:val="en-US"/>
        </w:rPr>
        <w:t xml:space="preserve">if he or she should perform a particular behaviour. Later on a new component to the TRA is introduced known as perceived behavioural control </w:t>
      </w:r>
      <w:sdt>
        <w:sdtPr>
          <w:rPr>
            <w:sz w:val="24"/>
            <w:szCs w:val="24"/>
            <w:lang w:val="en-US"/>
          </w:rPr>
          <w:id w:val="8519442"/>
          <w:citation/>
        </w:sdtPr>
        <w:sdtContent>
          <w:r w:rsidR="004662A7">
            <w:rPr>
              <w:sz w:val="24"/>
              <w:szCs w:val="24"/>
              <w:lang w:val="en-US"/>
            </w:rPr>
            <w:fldChar w:fldCharType="begin"/>
          </w:r>
          <w:r w:rsidR="008C03F2">
            <w:rPr>
              <w:sz w:val="24"/>
              <w:szCs w:val="24"/>
              <w:lang w:val="en-US"/>
            </w:rPr>
            <w:instrText xml:space="preserve"> CITATION Ajz91 \t  \l 1033  </w:instrText>
          </w:r>
          <w:r w:rsidR="004662A7">
            <w:rPr>
              <w:sz w:val="24"/>
              <w:szCs w:val="24"/>
              <w:lang w:val="en-US"/>
            </w:rPr>
            <w:fldChar w:fldCharType="separate"/>
          </w:r>
          <w:r w:rsidR="006C742F" w:rsidRPr="006C742F">
            <w:rPr>
              <w:noProof/>
              <w:sz w:val="24"/>
              <w:szCs w:val="24"/>
              <w:lang w:val="en-US"/>
            </w:rPr>
            <w:t>(Ajzen, 1991)</w:t>
          </w:r>
          <w:r w:rsidR="004662A7">
            <w:rPr>
              <w:sz w:val="24"/>
              <w:szCs w:val="24"/>
              <w:lang w:val="en-US"/>
            </w:rPr>
            <w:fldChar w:fldCharType="end"/>
          </w:r>
        </w:sdtContent>
      </w:sdt>
      <w:r w:rsidR="008C03F2">
        <w:rPr>
          <w:sz w:val="24"/>
          <w:szCs w:val="24"/>
          <w:lang w:val="en-US"/>
        </w:rPr>
        <w:t xml:space="preserve">. </w:t>
      </w:r>
      <w:r w:rsidRPr="00D84896">
        <w:rPr>
          <w:sz w:val="24"/>
          <w:szCs w:val="24"/>
          <w:lang w:val="en-US"/>
        </w:rPr>
        <w:t>With this new component the theory of reasoned action was extende</w:t>
      </w:r>
      <w:r w:rsidR="001D7C26">
        <w:rPr>
          <w:sz w:val="24"/>
          <w:szCs w:val="24"/>
          <w:lang w:val="en-US"/>
        </w:rPr>
        <w:t>d and designed the Theory of Planned B</w:t>
      </w:r>
      <w:r w:rsidRPr="00D84896">
        <w:rPr>
          <w:sz w:val="24"/>
          <w:szCs w:val="24"/>
          <w:lang w:val="en-US"/>
        </w:rPr>
        <w:t xml:space="preserve">ehaviour. The new component behavioural control (or self-efficacy) was created to also take the non-volitional behaviour into account for predicting actual behaviour. Later, </w:t>
      </w:r>
      <w:sdt>
        <w:sdtPr>
          <w:rPr>
            <w:sz w:val="24"/>
            <w:szCs w:val="24"/>
            <w:lang w:val="en-US"/>
          </w:rPr>
          <w:id w:val="8519252"/>
          <w:citation/>
        </w:sdtPr>
        <w:sdtContent>
          <w:r w:rsidR="004662A7">
            <w:rPr>
              <w:sz w:val="24"/>
              <w:szCs w:val="24"/>
              <w:lang w:val="en-US"/>
            </w:rPr>
            <w:fldChar w:fldCharType="begin"/>
          </w:r>
          <w:r w:rsidR="00AD42E7">
            <w:rPr>
              <w:sz w:val="24"/>
              <w:szCs w:val="24"/>
              <w:lang w:val="en-US"/>
            </w:rPr>
            <w:instrText xml:space="preserve"> CITATION Ban02 \t  \l 1033  </w:instrText>
          </w:r>
          <w:r w:rsidR="004662A7">
            <w:rPr>
              <w:sz w:val="24"/>
              <w:szCs w:val="24"/>
              <w:lang w:val="en-US"/>
            </w:rPr>
            <w:fldChar w:fldCharType="separate"/>
          </w:r>
          <w:r w:rsidR="006C742F" w:rsidRPr="006C742F">
            <w:rPr>
              <w:noProof/>
              <w:sz w:val="24"/>
              <w:szCs w:val="24"/>
              <w:lang w:val="en-US"/>
            </w:rPr>
            <w:t>(Bandura, 2002)</w:t>
          </w:r>
          <w:r w:rsidR="004662A7">
            <w:rPr>
              <w:sz w:val="24"/>
              <w:szCs w:val="24"/>
              <w:lang w:val="en-US"/>
            </w:rPr>
            <w:fldChar w:fldCharType="end"/>
          </w:r>
        </w:sdtContent>
      </w:sdt>
      <w:r w:rsidRPr="00D84896">
        <w:rPr>
          <w:sz w:val="24"/>
          <w:szCs w:val="24"/>
          <w:lang w:val="en-US"/>
        </w:rPr>
        <w:t xml:space="preserve"> stated that self-efficacy is </w:t>
      </w:r>
      <w:r w:rsidRPr="00D84896">
        <w:rPr>
          <w:rFonts w:cs="AdvTT5843c571"/>
          <w:color w:val="000000"/>
          <w:sz w:val="24"/>
          <w:szCs w:val="24"/>
          <w:lang w:val="en-US"/>
        </w:rPr>
        <w:t xml:space="preserve">‘‘the belief in one’s capabilities to organize and execute the courses of action required to produce given attainments’’. The higher someone’s self-efficacy towards a </w:t>
      </w:r>
      <w:r w:rsidR="00F51487">
        <w:rPr>
          <w:rFonts w:cs="AdvTT5843c571"/>
          <w:color w:val="000000"/>
          <w:sz w:val="24"/>
          <w:szCs w:val="24"/>
          <w:lang w:val="en-US"/>
        </w:rPr>
        <w:t>behavior is</w:t>
      </w:r>
      <w:r w:rsidRPr="00D84896">
        <w:rPr>
          <w:rFonts w:cs="AdvTT5843c571"/>
          <w:color w:val="000000"/>
          <w:sz w:val="24"/>
          <w:szCs w:val="24"/>
          <w:lang w:val="en-US"/>
        </w:rPr>
        <w:t>, t</w:t>
      </w:r>
      <w:r w:rsidR="00F51487">
        <w:rPr>
          <w:rFonts w:cs="AdvTT5843c571"/>
          <w:color w:val="000000"/>
          <w:sz w:val="24"/>
          <w:szCs w:val="24"/>
          <w:lang w:val="en-US"/>
        </w:rPr>
        <w:t xml:space="preserve">he higher the chances are a person will execute </w:t>
      </w:r>
      <w:r w:rsidRPr="00D84896">
        <w:rPr>
          <w:rFonts w:cs="AdvTT5843c571"/>
          <w:color w:val="000000"/>
          <w:sz w:val="24"/>
          <w:szCs w:val="24"/>
          <w:lang w:val="en-US"/>
        </w:rPr>
        <w:t>that behaviour.</w:t>
      </w:r>
    </w:p>
    <w:p w:rsidR="00881A6F" w:rsidRPr="00D84896" w:rsidRDefault="00881A6F" w:rsidP="00881A6F">
      <w:pPr>
        <w:pStyle w:val="NoSpacing"/>
        <w:spacing w:line="360" w:lineRule="auto"/>
        <w:jc w:val="both"/>
        <w:rPr>
          <w:rFonts w:cs="AdvTT5843c571"/>
          <w:color w:val="000000"/>
          <w:sz w:val="24"/>
          <w:szCs w:val="24"/>
          <w:lang w:val="en-US"/>
        </w:rPr>
      </w:pPr>
      <w:r w:rsidRPr="00D84896">
        <w:rPr>
          <w:rFonts w:cs="AdvTT5843c571"/>
          <w:color w:val="000000"/>
          <w:sz w:val="24"/>
          <w:szCs w:val="24"/>
          <w:lang w:val="en-US"/>
        </w:rPr>
        <w:t xml:space="preserve">In this case the </w:t>
      </w:r>
      <w:r w:rsidR="001D7C26">
        <w:rPr>
          <w:rFonts w:cs="AdvTT5843c571"/>
          <w:color w:val="000000"/>
          <w:sz w:val="24"/>
          <w:szCs w:val="24"/>
          <w:lang w:val="en-US"/>
        </w:rPr>
        <w:t>TPB</w:t>
      </w:r>
      <w:r w:rsidRPr="00D84896">
        <w:rPr>
          <w:rFonts w:cs="AdvTT5843c571"/>
          <w:color w:val="000000"/>
          <w:sz w:val="24"/>
          <w:szCs w:val="24"/>
          <w:lang w:val="en-US"/>
        </w:rPr>
        <w:t xml:space="preserve"> can be applied to consumer behaviour on th</w:t>
      </w:r>
      <w:r w:rsidR="006E1719">
        <w:rPr>
          <w:rFonts w:cs="AdvTT5843c571"/>
          <w:color w:val="000000"/>
          <w:sz w:val="24"/>
          <w:szCs w:val="24"/>
          <w:lang w:val="en-US"/>
        </w:rPr>
        <w:t xml:space="preserve">e internet and online shopping. </w:t>
      </w:r>
      <w:r w:rsidRPr="00D84896">
        <w:rPr>
          <w:rFonts w:cs="AdvTT5843c571"/>
          <w:color w:val="000000"/>
          <w:sz w:val="24"/>
          <w:szCs w:val="24"/>
          <w:lang w:val="en-US"/>
        </w:rPr>
        <w:t>If someone has a positive attitude towards the internet as a channel for knowledge and information there is a significant probability that person has a prefe</w:t>
      </w:r>
      <w:r w:rsidR="00F51487">
        <w:rPr>
          <w:rFonts w:cs="AdvTT5843c571"/>
          <w:color w:val="000000"/>
          <w:sz w:val="24"/>
          <w:szCs w:val="24"/>
          <w:lang w:val="en-US"/>
        </w:rPr>
        <w:t>rence for online shopping over</w:t>
      </w:r>
      <w:r w:rsidRPr="00D84896">
        <w:rPr>
          <w:rFonts w:cs="AdvTT5843c571"/>
          <w:color w:val="000000"/>
          <w:sz w:val="24"/>
          <w:szCs w:val="24"/>
          <w:lang w:val="en-US"/>
        </w:rPr>
        <w:t xml:space="preserve"> offline shopping. </w:t>
      </w:r>
    </w:p>
    <w:p w:rsidR="00881A6F" w:rsidRPr="00216C1E" w:rsidRDefault="00881A6F" w:rsidP="00881A6F">
      <w:pPr>
        <w:pStyle w:val="NoSpacing"/>
        <w:spacing w:line="360" w:lineRule="auto"/>
        <w:jc w:val="both"/>
        <w:rPr>
          <w:sz w:val="24"/>
          <w:szCs w:val="24"/>
          <w:lang w:val="en-US"/>
        </w:rPr>
      </w:pPr>
      <w:r w:rsidRPr="00216C1E">
        <w:rPr>
          <w:rFonts w:cs="AdvTT5843c571"/>
          <w:color w:val="000000"/>
          <w:sz w:val="24"/>
          <w:szCs w:val="24"/>
          <w:lang w:val="en-US"/>
        </w:rPr>
        <w:t>Therefore the following hypothesis will apply on consumer behaviour:</w:t>
      </w:r>
    </w:p>
    <w:p w:rsidR="00881A6F" w:rsidRPr="00216C1E" w:rsidRDefault="00881A6F" w:rsidP="00881A6F">
      <w:pPr>
        <w:pStyle w:val="NoSpacing"/>
        <w:spacing w:line="360" w:lineRule="auto"/>
        <w:jc w:val="both"/>
        <w:rPr>
          <w:sz w:val="24"/>
          <w:szCs w:val="24"/>
          <w:lang w:val="en-US"/>
        </w:rPr>
      </w:pPr>
    </w:p>
    <w:tbl>
      <w:tblPr>
        <w:tblStyle w:val="LightList-Accent11"/>
        <w:tblW w:w="0" w:type="auto"/>
        <w:tblLook w:val="04A0"/>
      </w:tblPr>
      <w:tblGrid>
        <w:gridCol w:w="9039"/>
      </w:tblGrid>
      <w:tr w:rsidR="00881A6F" w:rsidRPr="00C36E4A" w:rsidTr="00336EB2">
        <w:trPr>
          <w:cnfStyle w:val="100000000000"/>
        </w:trPr>
        <w:tc>
          <w:tcPr>
            <w:cnfStyle w:val="001000000000"/>
            <w:tcW w:w="9039" w:type="dxa"/>
            <w:shd w:val="clear" w:color="auto" w:fill="548DD4" w:themeFill="text2" w:themeFillTint="99"/>
          </w:tcPr>
          <w:p w:rsidR="00881A6F" w:rsidRPr="00D84896" w:rsidRDefault="00881A6F" w:rsidP="00336EB2">
            <w:pPr>
              <w:rPr>
                <w:b w:val="0"/>
                <w:bCs w:val="0"/>
                <w:lang w:val="en-US"/>
              </w:rPr>
            </w:pPr>
            <w:r w:rsidRPr="00D84896">
              <w:rPr>
                <w:b w:val="0"/>
                <w:bCs w:val="0"/>
                <w:lang w:val="en-US"/>
              </w:rPr>
              <w:t>Hypothesis 3:</w:t>
            </w:r>
          </w:p>
        </w:tc>
      </w:tr>
      <w:tr w:rsidR="00881A6F" w:rsidRPr="0033097E" w:rsidTr="00336EB2">
        <w:trPr>
          <w:cnfStyle w:val="000000100000"/>
        </w:trPr>
        <w:tc>
          <w:tcPr>
            <w:cnfStyle w:val="001000000000"/>
            <w:tcW w:w="9039" w:type="dxa"/>
          </w:tcPr>
          <w:p w:rsidR="00881A6F" w:rsidRPr="005A110D" w:rsidRDefault="00881A6F" w:rsidP="00336EB2">
            <w:pPr>
              <w:spacing w:line="360" w:lineRule="auto"/>
              <w:jc w:val="both"/>
              <w:rPr>
                <w:i/>
                <w:sz w:val="24"/>
                <w:szCs w:val="24"/>
                <w:lang w:val="en-US"/>
              </w:rPr>
            </w:pPr>
            <w:r w:rsidRPr="005A110D">
              <w:rPr>
                <w:i/>
                <w:sz w:val="24"/>
                <w:szCs w:val="24"/>
                <w:lang w:val="en-US"/>
              </w:rPr>
              <w:t>A positive attitude towards information seeking on the internet has a positive effect on the likelihood of purchasing a product in an online store.</w:t>
            </w:r>
          </w:p>
        </w:tc>
      </w:tr>
    </w:tbl>
    <w:p w:rsidR="00881A6F" w:rsidRPr="00F93D2E" w:rsidRDefault="00881A6F" w:rsidP="00881A6F">
      <w:pPr>
        <w:pStyle w:val="NoSpacing"/>
        <w:spacing w:line="360" w:lineRule="auto"/>
        <w:jc w:val="both"/>
        <w:rPr>
          <w:sz w:val="24"/>
          <w:szCs w:val="24"/>
          <w:lang w:val="en-US"/>
        </w:rPr>
      </w:pPr>
    </w:p>
    <w:p w:rsidR="00881A6F" w:rsidRPr="00D84896" w:rsidRDefault="00881A6F" w:rsidP="00881A6F">
      <w:pPr>
        <w:pStyle w:val="NoSpacing"/>
        <w:spacing w:line="360" w:lineRule="auto"/>
        <w:jc w:val="both"/>
        <w:rPr>
          <w:sz w:val="24"/>
          <w:szCs w:val="24"/>
          <w:lang w:val="en-US"/>
        </w:rPr>
      </w:pPr>
      <w:r w:rsidRPr="00F93D2E">
        <w:rPr>
          <w:sz w:val="24"/>
          <w:szCs w:val="24"/>
          <w:lang w:val="en-US"/>
        </w:rPr>
        <w:lastRenderedPageBreak/>
        <w:t xml:space="preserve">One of the variables of the TPB is the behavioural control. </w:t>
      </w:r>
      <w:r w:rsidRPr="00D84896">
        <w:rPr>
          <w:sz w:val="24"/>
          <w:szCs w:val="24"/>
          <w:lang w:val="en-US"/>
        </w:rPr>
        <w:t xml:space="preserve">This variable determines (together with attitude and subjective norm) the intention to search for information and compare </w:t>
      </w:r>
      <w:r w:rsidRPr="00606632">
        <w:rPr>
          <w:sz w:val="24"/>
          <w:szCs w:val="24"/>
          <w:lang w:val="en-US"/>
        </w:rPr>
        <w:t>different products. The TPB model states that self-efficacy is a</w:t>
      </w:r>
      <w:r w:rsidR="00335320" w:rsidRPr="00606632">
        <w:rPr>
          <w:sz w:val="24"/>
          <w:szCs w:val="24"/>
          <w:lang w:val="en-US"/>
        </w:rPr>
        <w:t xml:space="preserve"> behavioural control variable. Ano</w:t>
      </w:r>
      <w:r w:rsidRPr="00606632">
        <w:rPr>
          <w:sz w:val="24"/>
          <w:szCs w:val="24"/>
          <w:lang w:val="en-US"/>
        </w:rPr>
        <w:t xml:space="preserve">ther study </w:t>
      </w:r>
      <w:sdt>
        <w:sdtPr>
          <w:rPr>
            <w:sz w:val="24"/>
            <w:szCs w:val="24"/>
            <w:lang w:val="en-US"/>
          </w:rPr>
          <w:id w:val="8519253"/>
          <w:citation/>
        </w:sdtPr>
        <w:sdtContent>
          <w:r w:rsidR="004662A7">
            <w:rPr>
              <w:sz w:val="24"/>
              <w:szCs w:val="24"/>
              <w:lang w:val="en-US"/>
            </w:rPr>
            <w:fldChar w:fldCharType="begin"/>
          </w:r>
          <w:r w:rsidR="000A5F2B">
            <w:rPr>
              <w:sz w:val="24"/>
              <w:szCs w:val="24"/>
              <w:lang w:val="en-US"/>
            </w:rPr>
            <w:instrText xml:space="preserve"> CITATION Ban90 \t  \l 1033  </w:instrText>
          </w:r>
          <w:r w:rsidR="004662A7">
            <w:rPr>
              <w:sz w:val="24"/>
              <w:szCs w:val="24"/>
              <w:lang w:val="en-US"/>
            </w:rPr>
            <w:fldChar w:fldCharType="separate"/>
          </w:r>
          <w:r w:rsidR="006C742F" w:rsidRPr="006C742F">
            <w:rPr>
              <w:noProof/>
              <w:sz w:val="24"/>
              <w:szCs w:val="24"/>
              <w:lang w:val="en-US"/>
            </w:rPr>
            <w:t>(Bandura, 1990)</w:t>
          </w:r>
          <w:r w:rsidR="004662A7">
            <w:rPr>
              <w:sz w:val="24"/>
              <w:szCs w:val="24"/>
              <w:lang w:val="en-US"/>
            </w:rPr>
            <w:fldChar w:fldCharType="end"/>
          </w:r>
        </w:sdtContent>
      </w:sdt>
      <w:r w:rsidR="00335320" w:rsidRPr="00606632">
        <w:rPr>
          <w:sz w:val="24"/>
          <w:szCs w:val="24"/>
          <w:lang w:val="en-US"/>
        </w:rPr>
        <w:t xml:space="preserve"> states that if one has a high self-efficacy, one</w:t>
      </w:r>
      <w:r w:rsidRPr="00606632">
        <w:rPr>
          <w:sz w:val="24"/>
          <w:szCs w:val="24"/>
          <w:lang w:val="en-US"/>
        </w:rPr>
        <w:t xml:space="preserve"> also has a high believe in his</w:t>
      </w:r>
      <w:r w:rsidR="00143F12" w:rsidRPr="00606632">
        <w:rPr>
          <w:sz w:val="24"/>
          <w:szCs w:val="24"/>
          <w:lang w:val="en-US"/>
        </w:rPr>
        <w:t xml:space="preserve"> or her</w:t>
      </w:r>
      <w:r w:rsidR="008F4672" w:rsidRPr="00606632">
        <w:rPr>
          <w:sz w:val="24"/>
          <w:szCs w:val="24"/>
          <w:lang w:val="en-US"/>
        </w:rPr>
        <w:t xml:space="preserve"> ability</w:t>
      </w:r>
      <w:r w:rsidR="00143F12" w:rsidRPr="00606632">
        <w:rPr>
          <w:sz w:val="24"/>
          <w:szCs w:val="24"/>
          <w:lang w:val="en-US"/>
        </w:rPr>
        <w:t xml:space="preserve"> to succeed</w:t>
      </w:r>
      <w:r w:rsidR="008F4672" w:rsidRPr="00606632">
        <w:rPr>
          <w:sz w:val="24"/>
          <w:szCs w:val="24"/>
          <w:lang w:val="en-US"/>
        </w:rPr>
        <w:t xml:space="preserve"> in </w:t>
      </w:r>
      <w:r w:rsidRPr="00606632">
        <w:rPr>
          <w:sz w:val="24"/>
          <w:szCs w:val="24"/>
          <w:lang w:val="en-US"/>
        </w:rPr>
        <w:t>certain behaviour.</w:t>
      </w:r>
      <w:r w:rsidR="00606632" w:rsidRPr="00606632">
        <w:rPr>
          <w:sz w:val="24"/>
          <w:szCs w:val="24"/>
          <w:lang w:val="en-US"/>
        </w:rPr>
        <w:t xml:space="preserve"> </w:t>
      </w:r>
      <w:r w:rsidRPr="00606632">
        <w:rPr>
          <w:sz w:val="24"/>
          <w:szCs w:val="24"/>
          <w:lang w:val="en-US"/>
        </w:rPr>
        <w:t>This</w:t>
      </w:r>
      <w:r w:rsidRPr="00D84896">
        <w:rPr>
          <w:sz w:val="24"/>
          <w:szCs w:val="24"/>
          <w:lang w:val="en-US"/>
        </w:rPr>
        <w:t xml:space="preserve"> is influenced by the fact that such a person sees fewer aspects which prevent him to act in that particular behaviour. This can also be translated to the behaviour of consumers on the internet. </w:t>
      </w:r>
    </w:p>
    <w:p w:rsidR="00881A6F" w:rsidRPr="00D84896" w:rsidRDefault="00881A6F" w:rsidP="00881A6F">
      <w:pPr>
        <w:pStyle w:val="NoSpacing"/>
        <w:spacing w:line="360" w:lineRule="auto"/>
        <w:jc w:val="both"/>
        <w:rPr>
          <w:sz w:val="24"/>
          <w:szCs w:val="24"/>
          <w:lang w:val="en-US"/>
        </w:rPr>
      </w:pPr>
      <w:r w:rsidRPr="00D84896">
        <w:rPr>
          <w:sz w:val="24"/>
          <w:szCs w:val="24"/>
          <w:lang w:val="en-US"/>
        </w:rPr>
        <w:t>Self-efficacy can be translated to the internet into two parts; ‘web-specific self-efficacy’ and ‘</w:t>
      </w:r>
      <w:r w:rsidR="00EC3A15">
        <w:rPr>
          <w:sz w:val="24"/>
          <w:szCs w:val="24"/>
          <w:lang w:val="en-US"/>
        </w:rPr>
        <w:t xml:space="preserve">general internet self-efficacy’ </w:t>
      </w:r>
      <w:sdt>
        <w:sdtPr>
          <w:rPr>
            <w:sz w:val="24"/>
            <w:szCs w:val="24"/>
            <w:lang w:val="en-US"/>
          </w:rPr>
          <w:id w:val="8519254"/>
          <w:citation/>
        </w:sdtPr>
        <w:sdtContent>
          <w:r w:rsidR="004662A7">
            <w:rPr>
              <w:sz w:val="24"/>
              <w:szCs w:val="24"/>
              <w:lang w:val="en-US"/>
            </w:rPr>
            <w:fldChar w:fldCharType="begin"/>
          </w:r>
          <w:r w:rsidR="005F172B">
            <w:rPr>
              <w:sz w:val="24"/>
              <w:szCs w:val="24"/>
              <w:lang w:val="en-US"/>
            </w:rPr>
            <w:instrText xml:space="preserve"> CITATION Hsu04 \l 1033  </w:instrText>
          </w:r>
          <w:r w:rsidR="004662A7">
            <w:rPr>
              <w:sz w:val="24"/>
              <w:szCs w:val="24"/>
              <w:lang w:val="en-US"/>
            </w:rPr>
            <w:fldChar w:fldCharType="separate"/>
          </w:r>
          <w:r w:rsidR="006C742F" w:rsidRPr="006C742F">
            <w:rPr>
              <w:noProof/>
              <w:sz w:val="24"/>
              <w:szCs w:val="24"/>
              <w:lang w:val="en-US"/>
            </w:rPr>
            <w:t>(Hsu &amp; Chiu, 2004)</w:t>
          </w:r>
          <w:r w:rsidR="004662A7">
            <w:rPr>
              <w:sz w:val="24"/>
              <w:szCs w:val="24"/>
              <w:lang w:val="en-US"/>
            </w:rPr>
            <w:fldChar w:fldCharType="end"/>
          </w:r>
        </w:sdtContent>
      </w:sdt>
      <w:r w:rsidRPr="00D84896">
        <w:rPr>
          <w:sz w:val="24"/>
          <w:szCs w:val="24"/>
          <w:lang w:val="en-US"/>
        </w:rPr>
        <w:t>. ‘Web-specific self-efficacy’ is one’s perception of his self-efficacy in using a particular internet application. ‘General internet self-efficacy’ is one’s perception of his self-efficacy in using the internet as a whole. So self-efficacy as a behavioural control variable can be applied on the intentions of consumers on the internet.</w:t>
      </w:r>
    </w:p>
    <w:p w:rsidR="00881A6F" w:rsidRPr="00D84896" w:rsidRDefault="00881A6F" w:rsidP="00881A6F">
      <w:pPr>
        <w:pStyle w:val="NoSpacing"/>
        <w:spacing w:line="360" w:lineRule="auto"/>
        <w:jc w:val="both"/>
        <w:rPr>
          <w:sz w:val="24"/>
          <w:szCs w:val="24"/>
          <w:lang w:val="en-US"/>
        </w:rPr>
      </w:pPr>
      <w:r w:rsidRPr="00D84896">
        <w:rPr>
          <w:sz w:val="24"/>
          <w:szCs w:val="24"/>
          <w:lang w:val="en-US"/>
        </w:rPr>
        <w:t xml:space="preserve">With the above stated it is likely that a person with high-efficacy about knowledge of the internet is more likely to search on information websites. This is because </w:t>
      </w:r>
      <w:r w:rsidR="0031261C" w:rsidRPr="00D84896">
        <w:rPr>
          <w:sz w:val="24"/>
          <w:szCs w:val="24"/>
          <w:lang w:val="en-US"/>
        </w:rPr>
        <w:t>that person belief</w:t>
      </w:r>
      <w:r w:rsidRPr="00D84896">
        <w:rPr>
          <w:sz w:val="24"/>
          <w:szCs w:val="24"/>
          <w:lang w:val="en-US"/>
        </w:rPr>
        <w:t xml:space="preserve"> his knowledge of the internet is h</w:t>
      </w:r>
      <w:r w:rsidR="00143F12">
        <w:rPr>
          <w:sz w:val="24"/>
          <w:szCs w:val="24"/>
          <w:lang w:val="en-US"/>
        </w:rPr>
        <w:t xml:space="preserve">igh enough </w:t>
      </w:r>
      <w:r w:rsidRPr="00D84896">
        <w:rPr>
          <w:sz w:val="24"/>
          <w:szCs w:val="24"/>
          <w:lang w:val="en-US"/>
        </w:rPr>
        <w:t>to</w:t>
      </w:r>
      <w:r w:rsidR="00143F12">
        <w:rPr>
          <w:sz w:val="24"/>
          <w:szCs w:val="24"/>
          <w:lang w:val="en-US"/>
        </w:rPr>
        <w:t xml:space="preserve"> succeed </w:t>
      </w:r>
      <w:r w:rsidR="0031261C">
        <w:rPr>
          <w:sz w:val="24"/>
          <w:szCs w:val="24"/>
          <w:lang w:val="en-US"/>
        </w:rPr>
        <w:t>to</w:t>
      </w:r>
      <w:r w:rsidRPr="00D84896">
        <w:rPr>
          <w:sz w:val="24"/>
          <w:szCs w:val="24"/>
          <w:lang w:val="en-US"/>
        </w:rPr>
        <w:t xml:space="preserve"> search for information. It is also likely that a person with high-efficacy in knowledge is better in comparing attributes of different products because of better understanding </w:t>
      </w:r>
      <w:r w:rsidR="00143F12">
        <w:rPr>
          <w:sz w:val="24"/>
          <w:szCs w:val="24"/>
          <w:lang w:val="en-US"/>
        </w:rPr>
        <w:t xml:space="preserve">on </w:t>
      </w:r>
      <w:r w:rsidRPr="00D84896">
        <w:rPr>
          <w:sz w:val="24"/>
          <w:szCs w:val="24"/>
          <w:lang w:val="en-US"/>
        </w:rPr>
        <w:t xml:space="preserve">how to compare products. </w:t>
      </w:r>
    </w:p>
    <w:p w:rsidR="00881A6F" w:rsidRPr="00A44CD4" w:rsidRDefault="00881A6F" w:rsidP="00881A6F">
      <w:pPr>
        <w:pStyle w:val="NoSpacing"/>
        <w:spacing w:line="360" w:lineRule="auto"/>
        <w:jc w:val="both"/>
        <w:rPr>
          <w:sz w:val="24"/>
          <w:szCs w:val="24"/>
          <w:lang w:val="en-US"/>
        </w:rPr>
      </w:pPr>
      <w:r w:rsidRPr="00A44CD4">
        <w:rPr>
          <w:sz w:val="24"/>
          <w:szCs w:val="24"/>
          <w:lang w:val="en-US"/>
        </w:rPr>
        <w:t>Therefore the following hypotheses about self-efficacy are expected to hold:</w:t>
      </w:r>
    </w:p>
    <w:p w:rsidR="00881A6F" w:rsidRPr="00A44CD4" w:rsidRDefault="00881A6F" w:rsidP="00881A6F">
      <w:pPr>
        <w:pStyle w:val="NoSpacing"/>
        <w:spacing w:line="360" w:lineRule="auto"/>
        <w:jc w:val="both"/>
        <w:rPr>
          <w:sz w:val="24"/>
          <w:szCs w:val="24"/>
          <w:lang w:val="en-US"/>
        </w:rPr>
      </w:pPr>
    </w:p>
    <w:tbl>
      <w:tblPr>
        <w:tblStyle w:val="LightList-Accent11"/>
        <w:tblW w:w="0" w:type="auto"/>
        <w:tblLook w:val="04A0"/>
      </w:tblPr>
      <w:tblGrid>
        <w:gridCol w:w="9039"/>
      </w:tblGrid>
      <w:tr w:rsidR="00881A6F" w:rsidRPr="00C36E4A" w:rsidTr="00336EB2">
        <w:trPr>
          <w:cnfStyle w:val="100000000000"/>
        </w:trPr>
        <w:tc>
          <w:tcPr>
            <w:cnfStyle w:val="001000000000"/>
            <w:tcW w:w="9039" w:type="dxa"/>
            <w:shd w:val="clear" w:color="auto" w:fill="548DD4" w:themeFill="text2" w:themeFillTint="99"/>
          </w:tcPr>
          <w:p w:rsidR="00881A6F" w:rsidRPr="00D84896" w:rsidRDefault="00881A6F" w:rsidP="00336EB2">
            <w:pPr>
              <w:rPr>
                <w:b w:val="0"/>
                <w:bCs w:val="0"/>
                <w:lang w:val="en-US"/>
              </w:rPr>
            </w:pPr>
            <w:r w:rsidRPr="00D84896">
              <w:rPr>
                <w:b w:val="0"/>
                <w:bCs w:val="0"/>
                <w:lang w:val="en-US"/>
              </w:rPr>
              <w:t>Hypothesis 4a:</w:t>
            </w:r>
          </w:p>
        </w:tc>
      </w:tr>
      <w:tr w:rsidR="00881A6F" w:rsidRPr="0033097E" w:rsidTr="00336EB2">
        <w:trPr>
          <w:cnfStyle w:val="000000100000"/>
        </w:trPr>
        <w:tc>
          <w:tcPr>
            <w:cnfStyle w:val="001000000000"/>
            <w:tcW w:w="9039" w:type="dxa"/>
          </w:tcPr>
          <w:p w:rsidR="00881A6F" w:rsidRPr="00A44CD4" w:rsidRDefault="00881A6F" w:rsidP="00336EB2">
            <w:pPr>
              <w:spacing w:line="360" w:lineRule="auto"/>
              <w:jc w:val="both"/>
              <w:rPr>
                <w:i/>
                <w:sz w:val="24"/>
                <w:szCs w:val="24"/>
                <w:lang w:val="en-US"/>
              </w:rPr>
            </w:pPr>
            <w:r w:rsidRPr="00A44CD4">
              <w:rPr>
                <w:i/>
                <w:sz w:val="24"/>
                <w:szCs w:val="24"/>
                <w:lang w:val="en-US"/>
              </w:rPr>
              <w:t>High self-efficacy towards the internet has a positive effect on the attitude towards information seeking on the internet.</w:t>
            </w:r>
          </w:p>
        </w:tc>
      </w:tr>
      <w:tr w:rsidR="00881A6F" w:rsidRPr="00AE4FFA" w:rsidTr="00336EB2">
        <w:tc>
          <w:tcPr>
            <w:cnfStyle w:val="001000000000"/>
            <w:tcW w:w="9039" w:type="dxa"/>
            <w:shd w:val="clear" w:color="auto" w:fill="548DD4" w:themeFill="text2" w:themeFillTint="99"/>
          </w:tcPr>
          <w:p w:rsidR="00881A6F" w:rsidRPr="00D84896" w:rsidRDefault="00881A6F" w:rsidP="00336EB2">
            <w:pPr>
              <w:rPr>
                <w:b w:val="0"/>
                <w:bCs w:val="0"/>
                <w:color w:val="FFFFFF" w:themeColor="background1"/>
                <w:lang w:val="en-US"/>
              </w:rPr>
            </w:pPr>
            <w:r w:rsidRPr="00D84896">
              <w:rPr>
                <w:b w:val="0"/>
                <w:bCs w:val="0"/>
                <w:color w:val="FFFFFF" w:themeColor="background1"/>
                <w:lang w:val="en-US"/>
              </w:rPr>
              <w:t>Hypothesis 4b:</w:t>
            </w:r>
          </w:p>
        </w:tc>
      </w:tr>
      <w:tr w:rsidR="00881A6F" w:rsidRPr="0033097E" w:rsidTr="00336EB2">
        <w:trPr>
          <w:cnfStyle w:val="000000100000"/>
        </w:trPr>
        <w:tc>
          <w:tcPr>
            <w:cnfStyle w:val="001000000000"/>
            <w:tcW w:w="9039" w:type="dxa"/>
            <w:shd w:val="clear" w:color="auto" w:fill="FFFFFF" w:themeFill="background1"/>
          </w:tcPr>
          <w:p w:rsidR="00881A6F" w:rsidRPr="00A44CD4" w:rsidRDefault="00881A6F" w:rsidP="00336EB2">
            <w:pPr>
              <w:pStyle w:val="NoSpacing"/>
              <w:spacing w:line="360" w:lineRule="auto"/>
              <w:jc w:val="both"/>
              <w:rPr>
                <w:i/>
                <w:sz w:val="24"/>
                <w:szCs w:val="24"/>
                <w:lang w:val="en-US"/>
              </w:rPr>
            </w:pPr>
            <w:r w:rsidRPr="00A44CD4">
              <w:rPr>
                <w:i/>
                <w:sz w:val="24"/>
                <w:szCs w:val="24"/>
                <w:lang w:val="en-US"/>
              </w:rPr>
              <w:t>High self-efficacy towards the internet has a positive effect on the attitude towards the comparison of attributes of different products on the internet.</w:t>
            </w:r>
          </w:p>
        </w:tc>
      </w:tr>
    </w:tbl>
    <w:p w:rsidR="00881A6F" w:rsidRPr="00A44CD4" w:rsidRDefault="00881A6F" w:rsidP="00881A6F">
      <w:pPr>
        <w:pStyle w:val="NoSpacing"/>
        <w:spacing w:line="360" w:lineRule="auto"/>
        <w:jc w:val="both"/>
        <w:rPr>
          <w:lang w:val="en-US"/>
        </w:rPr>
      </w:pPr>
    </w:p>
    <w:p w:rsidR="007A1011" w:rsidRDefault="00881A6F" w:rsidP="00881A6F">
      <w:pPr>
        <w:pStyle w:val="NoSpacing"/>
        <w:spacing w:line="360" w:lineRule="auto"/>
        <w:jc w:val="both"/>
        <w:rPr>
          <w:sz w:val="24"/>
          <w:szCs w:val="24"/>
          <w:lang w:val="en-US"/>
        </w:rPr>
      </w:pPr>
      <w:r w:rsidRPr="0014210F">
        <w:rPr>
          <w:sz w:val="24"/>
          <w:szCs w:val="24"/>
          <w:lang w:val="en-US"/>
        </w:rPr>
        <w:t xml:space="preserve">Another theory about consumers and their behaviour towards the internet </w:t>
      </w:r>
      <w:r>
        <w:rPr>
          <w:sz w:val="24"/>
          <w:szCs w:val="24"/>
          <w:lang w:val="en-US"/>
        </w:rPr>
        <w:t xml:space="preserve">is </w:t>
      </w:r>
      <w:r w:rsidRPr="0014210F">
        <w:rPr>
          <w:sz w:val="24"/>
          <w:szCs w:val="24"/>
          <w:lang w:val="en-US"/>
        </w:rPr>
        <w:t xml:space="preserve">the Technology </w:t>
      </w:r>
      <w:r w:rsidR="001D7C26">
        <w:rPr>
          <w:sz w:val="24"/>
          <w:szCs w:val="24"/>
          <w:lang w:val="en-US"/>
        </w:rPr>
        <w:t>A</w:t>
      </w:r>
      <w:r w:rsidRPr="0014210F">
        <w:rPr>
          <w:sz w:val="24"/>
          <w:szCs w:val="24"/>
          <w:lang w:val="en-US"/>
        </w:rPr>
        <w:t xml:space="preserve">cceptance </w:t>
      </w:r>
      <w:r w:rsidR="001D7C26">
        <w:rPr>
          <w:sz w:val="24"/>
          <w:szCs w:val="24"/>
          <w:lang w:val="en-US"/>
        </w:rPr>
        <w:t>M</w:t>
      </w:r>
      <w:r w:rsidRPr="0014210F">
        <w:rPr>
          <w:sz w:val="24"/>
          <w:szCs w:val="24"/>
          <w:lang w:val="en-US"/>
        </w:rPr>
        <w:t>odel</w:t>
      </w:r>
      <w:r>
        <w:rPr>
          <w:sz w:val="24"/>
          <w:szCs w:val="24"/>
          <w:lang w:val="en-US"/>
        </w:rPr>
        <w:t xml:space="preserve"> </w:t>
      </w:r>
      <w:sdt>
        <w:sdtPr>
          <w:rPr>
            <w:sz w:val="24"/>
            <w:szCs w:val="24"/>
            <w:lang w:val="en-US"/>
          </w:rPr>
          <w:id w:val="8519247"/>
          <w:citation/>
        </w:sdtPr>
        <w:sdtContent>
          <w:r w:rsidR="004662A7">
            <w:rPr>
              <w:sz w:val="24"/>
              <w:szCs w:val="24"/>
              <w:lang w:val="en-US"/>
            </w:rPr>
            <w:fldChar w:fldCharType="begin"/>
          </w:r>
          <w:r w:rsidR="001D7C26">
            <w:rPr>
              <w:sz w:val="24"/>
              <w:szCs w:val="24"/>
              <w:lang w:val="en-US"/>
            </w:rPr>
            <w:instrText xml:space="preserve"> CITATION Dav92 \t  \l 1033  </w:instrText>
          </w:r>
          <w:r w:rsidR="004662A7">
            <w:rPr>
              <w:sz w:val="24"/>
              <w:szCs w:val="24"/>
              <w:lang w:val="en-US"/>
            </w:rPr>
            <w:fldChar w:fldCharType="separate"/>
          </w:r>
          <w:r w:rsidR="006C742F" w:rsidRPr="006C742F">
            <w:rPr>
              <w:noProof/>
              <w:sz w:val="24"/>
              <w:szCs w:val="24"/>
              <w:lang w:val="en-US"/>
            </w:rPr>
            <w:t>(Davis, 1986)</w:t>
          </w:r>
          <w:r w:rsidR="004662A7">
            <w:rPr>
              <w:sz w:val="24"/>
              <w:szCs w:val="24"/>
              <w:lang w:val="en-US"/>
            </w:rPr>
            <w:fldChar w:fldCharType="end"/>
          </w:r>
        </w:sdtContent>
      </w:sdt>
      <w:r w:rsidRPr="0014210F">
        <w:rPr>
          <w:sz w:val="24"/>
          <w:szCs w:val="24"/>
          <w:lang w:val="en-US"/>
        </w:rPr>
        <w:t xml:space="preserve">. Technology acceptance model </w:t>
      </w:r>
      <w:r>
        <w:rPr>
          <w:sz w:val="24"/>
          <w:szCs w:val="24"/>
          <w:lang w:val="en-US"/>
        </w:rPr>
        <w:t>(</w:t>
      </w:r>
      <w:r w:rsidRPr="0014210F">
        <w:rPr>
          <w:sz w:val="24"/>
          <w:szCs w:val="24"/>
          <w:lang w:val="en-US"/>
        </w:rPr>
        <w:t>TAM</w:t>
      </w:r>
      <w:r>
        <w:rPr>
          <w:sz w:val="24"/>
          <w:szCs w:val="24"/>
          <w:lang w:val="en-US"/>
        </w:rPr>
        <w:t>)</w:t>
      </w:r>
      <w:r w:rsidRPr="0014210F">
        <w:rPr>
          <w:sz w:val="24"/>
          <w:szCs w:val="24"/>
          <w:lang w:val="en-US"/>
        </w:rPr>
        <w:t xml:space="preserve"> is an extension of TPB and indicates that the behavioural intention of using a technology is derived from the attitude towards that particular technology. TAM suggests that there are a few factors influence consumers decision if and how they will use </w:t>
      </w:r>
      <w:r>
        <w:rPr>
          <w:sz w:val="24"/>
          <w:szCs w:val="24"/>
          <w:lang w:val="en-US"/>
        </w:rPr>
        <w:t>a</w:t>
      </w:r>
      <w:r w:rsidRPr="0014210F">
        <w:rPr>
          <w:sz w:val="24"/>
          <w:szCs w:val="24"/>
          <w:lang w:val="en-US"/>
        </w:rPr>
        <w:t xml:space="preserve"> new technology. </w:t>
      </w:r>
    </w:p>
    <w:p w:rsidR="00881A6F" w:rsidRPr="0014210F" w:rsidRDefault="00881A6F" w:rsidP="00881A6F">
      <w:pPr>
        <w:pStyle w:val="NoSpacing"/>
        <w:spacing w:line="360" w:lineRule="auto"/>
        <w:jc w:val="both"/>
        <w:rPr>
          <w:sz w:val="24"/>
          <w:szCs w:val="24"/>
          <w:lang w:val="en-US"/>
        </w:rPr>
      </w:pPr>
      <w:r w:rsidRPr="0014210F">
        <w:rPr>
          <w:sz w:val="24"/>
          <w:szCs w:val="24"/>
          <w:lang w:val="en-US"/>
        </w:rPr>
        <w:lastRenderedPageBreak/>
        <w:t xml:space="preserve">TAM is further improved in TAM 2 </w:t>
      </w:r>
      <w:sdt>
        <w:sdtPr>
          <w:rPr>
            <w:sz w:val="24"/>
            <w:szCs w:val="24"/>
            <w:lang w:val="en-US"/>
          </w:rPr>
          <w:id w:val="8519245"/>
          <w:citation/>
        </w:sdtPr>
        <w:sdtContent>
          <w:r w:rsidR="004662A7">
            <w:rPr>
              <w:sz w:val="24"/>
              <w:szCs w:val="24"/>
              <w:lang w:val="en-US"/>
            </w:rPr>
            <w:fldChar w:fldCharType="begin"/>
          </w:r>
          <w:r w:rsidR="001D7C26">
            <w:rPr>
              <w:sz w:val="24"/>
              <w:szCs w:val="24"/>
              <w:lang w:val="en-US"/>
            </w:rPr>
            <w:instrText xml:space="preserve"> CITATION Ven00 \t  \l 1033  </w:instrText>
          </w:r>
          <w:r w:rsidR="004662A7">
            <w:rPr>
              <w:sz w:val="24"/>
              <w:szCs w:val="24"/>
              <w:lang w:val="en-US"/>
            </w:rPr>
            <w:fldChar w:fldCharType="separate"/>
          </w:r>
          <w:r w:rsidR="006C742F" w:rsidRPr="006C742F">
            <w:rPr>
              <w:noProof/>
              <w:sz w:val="24"/>
              <w:szCs w:val="24"/>
              <w:lang w:val="en-US"/>
            </w:rPr>
            <w:t>(Venkatesh &amp; Davis, 2000)</w:t>
          </w:r>
          <w:r w:rsidR="004662A7">
            <w:rPr>
              <w:sz w:val="24"/>
              <w:szCs w:val="24"/>
              <w:lang w:val="en-US"/>
            </w:rPr>
            <w:fldChar w:fldCharType="end"/>
          </w:r>
        </w:sdtContent>
      </w:sdt>
      <w:r w:rsidRPr="0014210F">
        <w:rPr>
          <w:sz w:val="24"/>
          <w:szCs w:val="24"/>
          <w:lang w:val="en-US"/>
        </w:rPr>
        <w:t xml:space="preserve"> and TAM 3 </w:t>
      </w:r>
      <w:sdt>
        <w:sdtPr>
          <w:rPr>
            <w:sz w:val="24"/>
            <w:szCs w:val="24"/>
            <w:lang w:val="en-US"/>
          </w:rPr>
          <w:id w:val="8519246"/>
          <w:citation/>
        </w:sdtPr>
        <w:sdtContent>
          <w:r w:rsidR="004662A7">
            <w:rPr>
              <w:sz w:val="24"/>
              <w:szCs w:val="24"/>
              <w:lang w:val="en-US"/>
            </w:rPr>
            <w:fldChar w:fldCharType="begin"/>
          </w:r>
          <w:r w:rsidR="006360C7">
            <w:rPr>
              <w:sz w:val="24"/>
              <w:szCs w:val="24"/>
              <w:lang w:val="en-US"/>
            </w:rPr>
            <w:instrText xml:space="preserve"> CITATION Ven08 \t  \l 1033  </w:instrText>
          </w:r>
          <w:r w:rsidR="004662A7">
            <w:rPr>
              <w:sz w:val="24"/>
              <w:szCs w:val="24"/>
              <w:lang w:val="en-US"/>
            </w:rPr>
            <w:fldChar w:fldCharType="separate"/>
          </w:r>
          <w:r w:rsidR="006C742F" w:rsidRPr="006C742F">
            <w:rPr>
              <w:noProof/>
              <w:sz w:val="24"/>
              <w:szCs w:val="24"/>
              <w:lang w:val="en-US"/>
            </w:rPr>
            <w:t>(Venkatesh &amp; Bala, 2008)</w:t>
          </w:r>
          <w:r w:rsidR="004662A7">
            <w:rPr>
              <w:sz w:val="24"/>
              <w:szCs w:val="24"/>
              <w:lang w:val="en-US"/>
            </w:rPr>
            <w:fldChar w:fldCharType="end"/>
          </w:r>
        </w:sdtContent>
      </w:sdt>
      <w:r w:rsidR="002D1866">
        <w:rPr>
          <w:sz w:val="24"/>
          <w:szCs w:val="24"/>
          <w:lang w:val="en-US"/>
        </w:rPr>
        <w:t xml:space="preserve">. The </w:t>
      </w:r>
      <w:r>
        <w:rPr>
          <w:sz w:val="24"/>
          <w:szCs w:val="24"/>
          <w:lang w:val="en-US"/>
        </w:rPr>
        <w:t>factors described</w:t>
      </w:r>
      <w:r w:rsidRPr="0014210F">
        <w:rPr>
          <w:sz w:val="24"/>
          <w:szCs w:val="24"/>
          <w:lang w:val="en-US"/>
        </w:rPr>
        <w:t xml:space="preserve"> </w:t>
      </w:r>
      <w:r>
        <w:rPr>
          <w:sz w:val="24"/>
          <w:szCs w:val="24"/>
          <w:lang w:val="en-US"/>
        </w:rPr>
        <w:t xml:space="preserve">in TAM </w:t>
      </w:r>
      <w:r w:rsidRPr="0014210F">
        <w:rPr>
          <w:sz w:val="24"/>
          <w:szCs w:val="24"/>
          <w:lang w:val="en-US"/>
        </w:rPr>
        <w:t>are perceived usefulness (PU) and Perceived ease-of-</w:t>
      </w:r>
      <w:r>
        <w:rPr>
          <w:sz w:val="24"/>
          <w:szCs w:val="24"/>
          <w:lang w:val="en-US"/>
        </w:rPr>
        <w:t>u</w:t>
      </w:r>
      <w:r w:rsidRPr="0014210F">
        <w:rPr>
          <w:sz w:val="24"/>
          <w:szCs w:val="24"/>
          <w:lang w:val="en-US"/>
        </w:rPr>
        <w:t>se (PEOU)</w:t>
      </w:r>
      <w:r w:rsidR="002D1866">
        <w:rPr>
          <w:sz w:val="24"/>
          <w:szCs w:val="24"/>
          <w:lang w:val="en-US"/>
        </w:rPr>
        <w:t xml:space="preserve"> </w:t>
      </w:r>
      <w:sdt>
        <w:sdtPr>
          <w:rPr>
            <w:sz w:val="24"/>
            <w:szCs w:val="24"/>
            <w:lang w:val="en-US"/>
          </w:rPr>
          <w:id w:val="8519251"/>
          <w:citation/>
        </w:sdtPr>
        <w:sdtContent>
          <w:r w:rsidR="004662A7">
            <w:rPr>
              <w:sz w:val="24"/>
              <w:szCs w:val="24"/>
              <w:lang w:val="en-US"/>
            </w:rPr>
            <w:fldChar w:fldCharType="begin"/>
          </w:r>
          <w:r w:rsidR="001D7C26">
            <w:rPr>
              <w:sz w:val="24"/>
              <w:szCs w:val="24"/>
              <w:lang w:val="en-US"/>
            </w:rPr>
            <w:instrText xml:space="preserve"> CITATION Dav89 \t  \l 1033  </w:instrText>
          </w:r>
          <w:r w:rsidR="004662A7">
            <w:rPr>
              <w:sz w:val="24"/>
              <w:szCs w:val="24"/>
              <w:lang w:val="en-US"/>
            </w:rPr>
            <w:fldChar w:fldCharType="separate"/>
          </w:r>
          <w:r w:rsidR="006C742F" w:rsidRPr="006C742F">
            <w:rPr>
              <w:noProof/>
              <w:sz w:val="24"/>
              <w:szCs w:val="24"/>
              <w:lang w:val="en-US"/>
            </w:rPr>
            <w:t>(Davis, 1989)</w:t>
          </w:r>
          <w:r w:rsidR="004662A7">
            <w:rPr>
              <w:sz w:val="24"/>
              <w:szCs w:val="24"/>
              <w:lang w:val="en-US"/>
            </w:rPr>
            <w:fldChar w:fldCharType="end"/>
          </w:r>
        </w:sdtContent>
      </w:sdt>
      <w:r w:rsidR="002D1866">
        <w:rPr>
          <w:sz w:val="24"/>
          <w:szCs w:val="24"/>
          <w:lang w:val="en-US"/>
        </w:rPr>
        <w:t xml:space="preserve">. </w:t>
      </w:r>
      <w:r w:rsidRPr="0014210F">
        <w:rPr>
          <w:sz w:val="24"/>
          <w:szCs w:val="24"/>
          <w:lang w:val="en-US"/>
        </w:rPr>
        <w:t>PU is defined as ‘the degree to which a person believes that using a particular system would enhance his or her job performance’. PEOU is defined as ‘the degree to which a person believes that using a particular system would be free from effort’. This can easily be applied to consumers and their relation with the internet. In this t</w:t>
      </w:r>
      <w:r w:rsidR="00633A67">
        <w:rPr>
          <w:sz w:val="24"/>
          <w:szCs w:val="24"/>
          <w:lang w:val="en-US"/>
        </w:rPr>
        <w:t>heory PU can be explained as a</w:t>
      </w:r>
      <w:r w:rsidRPr="0014210F">
        <w:rPr>
          <w:sz w:val="24"/>
          <w:szCs w:val="24"/>
          <w:lang w:val="en-US"/>
        </w:rPr>
        <w:t xml:space="preserve"> performance enhancer of the price-comparison websites for searching and </w:t>
      </w:r>
      <w:r>
        <w:rPr>
          <w:sz w:val="24"/>
          <w:szCs w:val="24"/>
          <w:lang w:val="en-US"/>
        </w:rPr>
        <w:t>purchasing online</w:t>
      </w:r>
      <w:r w:rsidR="00633A67">
        <w:rPr>
          <w:sz w:val="24"/>
          <w:szCs w:val="24"/>
          <w:lang w:val="en-US"/>
        </w:rPr>
        <w:t>,</w:t>
      </w:r>
      <w:r>
        <w:rPr>
          <w:sz w:val="24"/>
          <w:szCs w:val="24"/>
          <w:lang w:val="en-US"/>
        </w:rPr>
        <w:t xml:space="preserve"> </w:t>
      </w:r>
      <w:r w:rsidRPr="0014210F">
        <w:rPr>
          <w:sz w:val="24"/>
          <w:szCs w:val="24"/>
          <w:lang w:val="en-US"/>
        </w:rPr>
        <w:t xml:space="preserve">instead of searching and </w:t>
      </w:r>
      <w:r>
        <w:rPr>
          <w:sz w:val="24"/>
          <w:szCs w:val="24"/>
          <w:lang w:val="en-US"/>
        </w:rPr>
        <w:t>purchasing</w:t>
      </w:r>
      <w:r w:rsidRPr="0014210F">
        <w:rPr>
          <w:sz w:val="24"/>
          <w:szCs w:val="24"/>
          <w:lang w:val="en-US"/>
        </w:rPr>
        <w:t xml:space="preserve"> </w:t>
      </w:r>
      <w:r>
        <w:rPr>
          <w:sz w:val="24"/>
          <w:szCs w:val="24"/>
          <w:lang w:val="en-US"/>
        </w:rPr>
        <w:t xml:space="preserve">products </w:t>
      </w:r>
      <w:r w:rsidRPr="0014210F">
        <w:rPr>
          <w:sz w:val="24"/>
          <w:szCs w:val="24"/>
          <w:lang w:val="en-US"/>
        </w:rPr>
        <w:t xml:space="preserve">in </w:t>
      </w:r>
      <w:r>
        <w:rPr>
          <w:sz w:val="24"/>
          <w:szCs w:val="24"/>
          <w:lang w:val="en-US"/>
        </w:rPr>
        <w:t>physical stores</w:t>
      </w:r>
      <w:r w:rsidRPr="0014210F">
        <w:rPr>
          <w:sz w:val="24"/>
          <w:szCs w:val="24"/>
          <w:lang w:val="en-US"/>
        </w:rPr>
        <w:t>. The ‘system’ of price-comparison websites creates a useful tool for consumers in the</w:t>
      </w:r>
      <w:r>
        <w:rPr>
          <w:sz w:val="24"/>
          <w:szCs w:val="24"/>
          <w:lang w:val="en-US"/>
        </w:rPr>
        <w:t>ir</w:t>
      </w:r>
      <w:r w:rsidRPr="0014210F">
        <w:rPr>
          <w:sz w:val="24"/>
          <w:szCs w:val="24"/>
          <w:lang w:val="en-US"/>
        </w:rPr>
        <w:t xml:space="preserve"> </w:t>
      </w:r>
      <w:r>
        <w:rPr>
          <w:sz w:val="24"/>
          <w:szCs w:val="24"/>
          <w:lang w:val="en-US"/>
        </w:rPr>
        <w:t>BDP</w:t>
      </w:r>
      <w:r w:rsidRPr="0014210F">
        <w:rPr>
          <w:sz w:val="24"/>
          <w:szCs w:val="24"/>
          <w:lang w:val="en-US"/>
        </w:rPr>
        <w:t>.</w:t>
      </w:r>
    </w:p>
    <w:p w:rsidR="00881A6F" w:rsidRPr="0014210F" w:rsidRDefault="00881A6F" w:rsidP="00881A6F">
      <w:pPr>
        <w:pStyle w:val="NoSpacing"/>
        <w:spacing w:line="360" w:lineRule="auto"/>
        <w:jc w:val="both"/>
        <w:rPr>
          <w:sz w:val="24"/>
          <w:szCs w:val="24"/>
          <w:lang w:val="en-US"/>
        </w:rPr>
      </w:pPr>
      <w:r w:rsidRPr="0014210F">
        <w:rPr>
          <w:sz w:val="24"/>
          <w:szCs w:val="24"/>
          <w:lang w:val="en-US"/>
        </w:rPr>
        <w:t xml:space="preserve">Whereas PEOU is the connection between comparing prices online and immediately </w:t>
      </w:r>
      <w:r>
        <w:rPr>
          <w:sz w:val="24"/>
          <w:szCs w:val="24"/>
          <w:lang w:val="en-US"/>
        </w:rPr>
        <w:t>purchasing</w:t>
      </w:r>
      <w:r w:rsidRPr="0014210F">
        <w:rPr>
          <w:sz w:val="24"/>
          <w:szCs w:val="24"/>
          <w:lang w:val="en-US"/>
        </w:rPr>
        <w:t xml:space="preserve"> the product at </w:t>
      </w:r>
      <w:r>
        <w:rPr>
          <w:sz w:val="24"/>
          <w:szCs w:val="24"/>
          <w:lang w:val="en-US"/>
        </w:rPr>
        <w:t>an</w:t>
      </w:r>
      <w:r w:rsidRPr="0014210F">
        <w:rPr>
          <w:sz w:val="24"/>
          <w:szCs w:val="24"/>
          <w:lang w:val="en-US"/>
        </w:rPr>
        <w:t xml:space="preserve"> </w:t>
      </w:r>
      <w:r>
        <w:rPr>
          <w:sz w:val="24"/>
          <w:szCs w:val="24"/>
          <w:lang w:val="en-US"/>
        </w:rPr>
        <w:t>online</w:t>
      </w:r>
      <w:r w:rsidRPr="0014210F">
        <w:rPr>
          <w:sz w:val="24"/>
          <w:szCs w:val="24"/>
          <w:lang w:val="en-US"/>
        </w:rPr>
        <w:t xml:space="preserve"> store with the desirable price. This behaviour consists of less effort compared to going through the same behaviour in </w:t>
      </w:r>
      <w:r>
        <w:rPr>
          <w:sz w:val="24"/>
          <w:szCs w:val="24"/>
          <w:lang w:val="en-US"/>
        </w:rPr>
        <w:t>physical stores</w:t>
      </w:r>
      <w:r w:rsidRPr="0014210F">
        <w:rPr>
          <w:sz w:val="24"/>
          <w:szCs w:val="24"/>
          <w:lang w:val="en-US"/>
        </w:rPr>
        <w:t>.</w:t>
      </w:r>
    </w:p>
    <w:p w:rsidR="00881A6F" w:rsidRDefault="00881A6F" w:rsidP="00881A6F">
      <w:pPr>
        <w:pStyle w:val="NoSpacing"/>
        <w:spacing w:line="360" w:lineRule="auto"/>
        <w:jc w:val="both"/>
        <w:rPr>
          <w:sz w:val="24"/>
          <w:szCs w:val="24"/>
          <w:lang w:val="en-US"/>
        </w:rPr>
      </w:pPr>
      <w:r w:rsidRPr="0014210F">
        <w:rPr>
          <w:sz w:val="24"/>
          <w:szCs w:val="24"/>
          <w:lang w:val="en-US"/>
        </w:rPr>
        <w:t xml:space="preserve">Another theory suggests </w:t>
      </w:r>
      <w:sdt>
        <w:sdtPr>
          <w:rPr>
            <w:sz w:val="24"/>
            <w:szCs w:val="24"/>
            <w:lang w:val="en-US"/>
          </w:rPr>
          <w:id w:val="8519244"/>
          <w:citation/>
        </w:sdtPr>
        <w:sdtContent>
          <w:r w:rsidR="004662A7">
            <w:rPr>
              <w:sz w:val="24"/>
              <w:szCs w:val="24"/>
              <w:lang w:val="en-US"/>
            </w:rPr>
            <w:fldChar w:fldCharType="begin"/>
          </w:r>
          <w:r w:rsidR="004637F8">
            <w:rPr>
              <w:sz w:val="24"/>
              <w:szCs w:val="24"/>
              <w:lang w:val="en-US"/>
            </w:rPr>
            <w:instrText xml:space="preserve"> CITATION Fau92 \l 1033 </w:instrText>
          </w:r>
          <w:r w:rsidR="004662A7">
            <w:rPr>
              <w:sz w:val="24"/>
              <w:szCs w:val="24"/>
              <w:lang w:val="en-US"/>
            </w:rPr>
            <w:fldChar w:fldCharType="separate"/>
          </w:r>
          <w:r w:rsidR="006C742F" w:rsidRPr="006C742F">
            <w:rPr>
              <w:noProof/>
              <w:sz w:val="24"/>
              <w:szCs w:val="24"/>
              <w:lang w:val="en-US"/>
            </w:rPr>
            <w:t>(Faulkner, 1992)</w:t>
          </w:r>
          <w:r w:rsidR="004662A7">
            <w:rPr>
              <w:sz w:val="24"/>
              <w:szCs w:val="24"/>
              <w:lang w:val="en-US"/>
            </w:rPr>
            <w:fldChar w:fldCharType="end"/>
          </w:r>
        </w:sdtContent>
      </w:sdt>
      <w:r w:rsidR="004637F8">
        <w:rPr>
          <w:sz w:val="24"/>
          <w:szCs w:val="24"/>
          <w:lang w:val="en-US"/>
        </w:rPr>
        <w:t xml:space="preserve"> </w:t>
      </w:r>
      <w:r w:rsidRPr="0014210F">
        <w:rPr>
          <w:sz w:val="24"/>
          <w:szCs w:val="24"/>
          <w:lang w:val="en-US"/>
        </w:rPr>
        <w:t>that consumers want to purchase a product as inexpensive as possible. Consumers are price sensitive (</w:t>
      </w:r>
      <w:r>
        <w:rPr>
          <w:sz w:val="24"/>
          <w:szCs w:val="24"/>
          <w:lang w:val="en-US"/>
        </w:rPr>
        <w:t>note</w:t>
      </w:r>
      <w:r w:rsidRPr="0014210F">
        <w:rPr>
          <w:sz w:val="24"/>
          <w:szCs w:val="24"/>
          <w:lang w:val="en-US"/>
        </w:rPr>
        <w:t xml:space="preserve"> not all consumers have the same price sensitivity) and will search for the most desirable price </w:t>
      </w:r>
      <w:r>
        <w:rPr>
          <w:sz w:val="24"/>
          <w:szCs w:val="24"/>
          <w:lang w:val="en-US"/>
        </w:rPr>
        <w:t xml:space="preserve">in combination with </w:t>
      </w:r>
      <w:r w:rsidRPr="0014210F">
        <w:rPr>
          <w:sz w:val="24"/>
          <w:szCs w:val="24"/>
          <w:lang w:val="en-US"/>
        </w:rPr>
        <w:t xml:space="preserve">their effort for searching for that particular price. Consumers have to make </w:t>
      </w:r>
      <w:r>
        <w:rPr>
          <w:sz w:val="24"/>
          <w:szCs w:val="24"/>
          <w:lang w:val="en-US"/>
        </w:rPr>
        <w:t xml:space="preserve">an </w:t>
      </w:r>
      <w:r w:rsidRPr="0014210F">
        <w:rPr>
          <w:sz w:val="24"/>
          <w:szCs w:val="24"/>
          <w:lang w:val="en-US"/>
        </w:rPr>
        <w:t xml:space="preserve">effort to search for the most desirable price and searching on price-comparison websites will take less effort </w:t>
      </w:r>
      <w:sdt>
        <w:sdtPr>
          <w:rPr>
            <w:sz w:val="24"/>
            <w:szCs w:val="24"/>
            <w:lang w:val="en-US"/>
          </w:rPr>
          <w:id w:val="8519103"/>
          <w:citation/>
        </w:sdtPr>
        <w:sdtContent>
          <w:r w:rsidR="004662A7">
            <w:rPr>
              <w:sz w:val="24"/>
              <w:szCs w:val="24"/>
              <w:lang w:val="en-US"/>
            </w:rPr>
            <w:fldChar w:fldCharType="begin"/>
          </w:r>
          <w:r w:rsidR="005F172B" w:rsidRPr="005F172B">
            <w:rPr>
              <w:sz w:val="24"/>
              <w:szCs w:val="24"/>
              <w:lang w:val="en-US"/>
            </w:rPr>
            <w:instrText xml:space="preserve"> CITATION Lie11 \l 1043  </w:instrText>
          </w:r>
          <w:r w:rsidR="004662A7">
            <w:rPr>
              <w:sz w:val="24"/>
              <w:szCs w:val="24"/>
              <w:lang w:val="en-US"/>
            </w:rPr>
            <w:fldChar w:fldCharType="separate"/>
          </w:r>
          <w:r w:rsidR="006C742F" w:rsidRPr="006C742F">
            <w:rPr>
              <w:noProof/>
              <w:sz w:val="24"/>
              <w:szCs w:val="24"/>
              <w:lang w:val="en-US"/>
            </w:rPr>
            <w:t>(Lieber &amp; Syverson, 2011)</w:t>
          </w:r>
          <w:r w:rsidR="004662A7">
            <w:rPr>
              <w:sz w:val="24"/>
              <w:szCs w:val="24"/>
              <w:lang w:val="en-US"/>
            </w:rPr>
            <w:fldChar w:fldCharType="end"/>
          </w:r>
        </w:sdtContent>
      </w:sdt>
      <w:r w:rsidRPr="0014210F">
        <w:rPr>
          <w:sz w:val="24"/>
          <w:szCs w:val="24"/>
          <w:lang w:val="en-US"/>
        </w:rPr>
        <w:t xml:space="preserve"> than going to every local </w:t>
      </w:r>
      <w:r>
        <w:rPr>
          <w:sz w:val="24"/>
          <w:szCs w:val="24"/>
          <w:lang w:val="en-US"/>
        </w:rPr>
        <w:t>physical</w:t>
      </w:r>
      <w:r w:rsidRPr="0014210F">
        <w:rPr>
          <w:sz w:val="24"/>
          <w:szCs w:val="24"/>
          <w:lang w:val="en-US"/>
        </w:rPr>
        <w:t xml:space="preserve"> store to compare prices. Also prices </w:t>
      </w:r>
      <w:sdt>
        <w:sdtPr>
          <w:rPr>
            <w:sz w:val="24"/>
            <w:szCs w:val="24"/>
            <w:lang w:val="en-US"/>
          </w:rPr>
          <w:id w:val="8519240"/>
          <w:citation/>
        </w:sdtPr>
        <w:sdtContent>
          <w:r w:rsidR="004662A7">
            <w:rPr>
              <w:sz w:val="24"/>
              <w:szCs w:val="24"/>
              <w:lang w:val="en-US"/>
            </w:rPr>
            <w:fldChar w:fldCharType="begin"/>
          </w:r>
          <w:r w:rsidR="005F172B">
            <w:rPr>
              <w:sz w:val="24"/>
              <w:szCs w:val="24"/>
              <w:lang w:val="en-US"/>
            </w:rPr>
            <w:instrText xml:space="preserve"> CITATION Lie11 \l 1033  </w:instrText>
          </w:r>
          <w:r w:rsidR="004662A7">
            <w:rPr>
              <w:sz w:val="24"/>
              <w:szCs w:val="24"/>
              <w:lang w:val="en-US"/>
            </w:rPr>
            <w:fldChar w:fldCharType="separate"/>
          </w:r>
          <w:r w:rsidR="006C742F" w:rsidRPr="006C742F">
            <w:rPr>
              <w:noProof/>
              <w:sz w:val="24"/>
              <w:szCs w:val="24"/>
              <w:lang w:val="en-US"/>
            </w:rPr>
            <w:t>(Lieber &amp; Syverson, 2011)</w:t>
          </w:r>
          <w:r w:rsidR="004662A7">
            <w:rPr>
              <w:sz w:val="24"/>
              <w:szCs w:val="24"/>
              <w:lang w:val="en-US"/>
            </w:rPr>
            <w:fldChar w:fldCharType="end"/>
          </w:r>
        </w:sdtContent>
      </w:sdt>
      <w:r w:rsidR="00633A67">
        <w:rPr>
          <w:sz w:val="24"/>
          <w:szCs w:val="24"/>
          <w:lang w:val="en-US"/>
        </w:rPr>
        <w:t xml:space="preserve"> in online channels are usually</w:t>
      </w:r>
      <w:r w:rsidRPr="0014210F">
        <w:rPr>
          <w:sz w:val="24"/>
          <w:szCs w:val="24"/>
          <w:lang w:val="en-US"/>
        </w:rPr>
        <w:t xml:space="preserve"> lower than in offline channels. Therefore it is expected that consumers who accept the internet (see TAM and self-efficacy) as information channel likewise will use price-comparison websites to search for the most desirable price. Additionally it is expected that consumers who receive a positive usefulness and ease of use towards price-comparison websites buy their products in an online store as well.</w:t>
      </w:r>
      <w:r w:rsidR="00633A67">
        <w:rPr>
          <w:sz w:val="24"/>
          <w:szCs w:val="24"/>
          <w:lang w:val="en-US"/>
        </w:rPr>
        <w:t xml:space="preserve"> </w:t>
      </w:r>
      <w:r w:rsidRPr="0014210F">
        <w:rPr>
          <w:sz w:val="24"/>
          <w:szCs w:val="24"/>
          <w:lang w:val="en-US"/>
        </w:rPr>
        <w:t>With both the TAM theory and the theories above the following hypothesis is expected to hold:</w:t>
      </w:r>
    </w:p>
    <w:p w:rsidR="00881A6F" w:rsidRDefault="00881A6F" w:rsidP="00881A6F">
      <w:pPr>
        <w:pStyle w:val="NoSpacing"/>
        <w:spacing w:line="360" w:lineRule="auto"/>
        <w:jc w:val="both"/>
        <w:rPr>
          <w:sz w:val="24"/>
          <w:szCs w:val="24"/>
          <w:lang w:val="en-US"/>
        </w:rPr>
      </w:pPr>
    </w:p>
    <w:tbl>
      <w:tblPr>
        <w:tblStyle w:val="LightList-Accent11"/>
        <w:tblW w:w="0" w:type="auto"/>
        <w:tblLook w:val="04A0"/>
      </w:tblPr>
      <w:tblGrid>
        <w:gridCol w:w="9039"/>
      </w:tblGrid>
      <w:tr w:rsidR="00881A6F" w:rsidRPr="00C36E4A" w:rsidTr="00336EB2">
        <w:trPr>
          <w:cnfStyle w:val="100000000000"/>
        </w:trPr>
        <w:tc>
          <w:tcPr>
            <w:cnfStyle w:val="001000000000"/>
            <w:tcW w:w="9039" w:type="dxa"/>
            <w:shd w:val="clear" w:color="auto" w:fill="548DD4" w:themeFill="text2" w:themeFillTint="99"/>
          </w:tcPr>
          <w:p w:rsidR="00881A6F" w:rsidRPr="00D84896" w:rsidRDefault="00881A6F" w:rsidP="00336EB2">
            <w:pPr>
              <w:rPr>
                <w:b w:val="0"/>
                <w:bCs w:val="0"/>
                <w:lang w:val="en-US"/>
              </w:rPr>
            </w:pPr>
            <w:r w:rsidRPr="00D84896">
              <w:rPr>
                <w:b w:val="0"/>
                <w:bCs w:val="0"/>
                <w:lang w:val="en-US"/>
              </w:rPr>
              <w:t>Hypothesis 5a:</w:t>
            </w:r>
          </w:p>
        </w:tc>
      </w:tr>
      <w:tr w:rsidR="00881A6F" w:rsidRPr="0033097E" w:rsidTr="00336EB2">
        <w:trPr>
          <w:cnfStyle w:val="000000100000"/>
        </w:trPr>
        <w:tc>
          <w:tcPr>
            <w:cnfStyle w:val="001000000000"/>
            <w:tcW w:w="9039" w:type="dxa"/>
          </w:tcPr>
          <w:p w:rsidR="00881A6F" w:rsidRPr="00D84896" w:rsidRDefault="00881A6F" w:rsidP="00336EB2">
            <w:pPr>
              <w:spacing w:line="360" w:lineRule="auto"/>
              <w:jc w:val="both"/>
              <w:rPr>
                <w:i/>
                <w:sz w:val="24"/>
                <w:szCs w:val="24"/>
                <w:lang w:val="en-US"/>
              </w:rPr>
            </w:pPr>
            <w:r w:rsidRPr="00D84896">
              <w:rPr>
                <w:i/>
                <w:sz w:val="24"/>
                <w:szCs w:val="24"/>
                <w:lang w:val="en-US"/>
              </w:rPr>
              <w:t>A positive attitude towards information seeking on the internet has a positive effect on the attitude towards price-comparison websites.</w:t>
            </w:r>
          </w:p>
        </w:tc>
      </w:tr>
      <w:tr w:rsidR="00881A6F" w:rsidRPr="00AE4FFA" w:rsidTr="00336EB2">
        <w:tc>
          <w:tcPr>
            <w:cnfStyle w:val="001000000000"/>
            <w:tcW w:w="9039" w:type="dxa"/>
            <w:shd w:val="clear" w:color="auto" w:fill="548DD4" w:themeFill="text2" w:themeFillTint="99"/>
          </w:tcPr>
          <w:p w:rsidR="00881A6F" w:rsidRPr="00D84896" w:rsidRDefault="00881A6F" w:rsidP="00336EB2">
            <w:pPr>
              <w:rPr>
                <w:b w:val="0"/>
                <w:bCs w:val="0"/>
                <w:color w:val="FFFFFF" w:themeColor="background1"/>
                <w:lang w:val="en-US"/>
              </w:rPr>
            </w:pPr>
            <w:r w:rsidRPr="00D84896">
              <w:rPr>
                <w:b w:val="0"/>
                <w:bCs w:val="0"/>
                <w:color w:val="FFFFFF" w:themeColor="background1"/>
                <w:lang w:val="en-US"/>
              </w:rPr>
              <w:t>Hypothesis 5b:</w:t>
            </w:r>
          </w:p>
        </w:tc>
      </w:tr>
      <w:tr w:rsidR="00881A6F" w:rsidRPr="0033097E" w:rsidTr="00336EB2">
        <w:trPr>
          <w:cnfStyle w:val="000000100000"/>
        </w:trPr>
        <w:tc>
          <w:tcPr>
            <w:cnfStyle w:val="001000000000"/>
            <w:tcW w:w="9039" w:type="dxa"/>
            <w:shd w:val="clear" w:color="auto" w:fill="FFFFFF" w:themeFill="background1"/>
          </w:tcPr>
          <w:p w:rsidR="00881A6F" w:rsidRPr="00A44CD4" w:rsidRDefault="00881A6F" w:rsidP="00336EB2">
            <w:pPr>
              <w:pStyle w:val="NoSpacing"/>
              <w:spacing w:line="360" w:lineRule="auto"/>
              <w:jc w:val="both"/>
              <w:rPr>
                <w:i/>
                <w:sz w:val="24"/>
                <w:szCs w:val="24"/>
                <w:lang w:val="en-US"/>
              </w:rPr>
            </w:pPr>
            <w:r w:rsidRPr="003033BA">
              <w:rPr>
                <w:i/>
                <w:sz w:val="24"/>
                <w:szCs w:val="24"/>
                <w:lang w:val="en-US"/>
              </w:rPr>
              <w:t>A positive attitude towards price-comparison websites has a positive effect on the like</w:t>
            </w:r>
            <w:r>
              <w:rPr>
                <w:i/>
                <w:sz w:val="24"/>
                <w:szCs w:val="24"/>
                <w:lang w:val="en-US"/>
              </w:rPr>
              <w:t xml:space="preserve">lihood of purchasing a product </w:t>
            </w:r>
            <w:r w:rsidRPr="003033BA">
              <w:rPr>
                <w:i/>
                <w:sz w:val="24"/>
                <w:szCs w:val="24"/>
                <w:lang w:val="en-US"/>
              </w:rPr>
              <w:t>in an online store.</w:t>
            </w:r>
          </w:p>
        </w:tc>
      </w:tr>
    </w:tbl>
    <w:p w:rsidR="00536781" w:rsidRPr="00C13017" w:rsidRDefault="00CD3131" w:rsidP="000B5B4E">
      <w:pPr>
        <w:pStyle w:val="Heading2"/>
      </w:pPr>
      <w:bookmarkStart w:id="10" w:name="_Toc332151444"/>
      <w:bookmarkStart w:id="11" w:name="_Toc267841305"/>
      <w:r w:rsidRPr="00C13017">
        <w:lastRenderedPageBreak/>
        <w:t>Websites</w:t>
      </w:r>
      <w:bookmarkEnd w:id="10"/>
    </w:p>
    <w:p w:rsidR="00881A6F" w:rsidRPr="00D84896" w:rsidRDefault="00881A6F" w:rsidP="00881A6F">
      <w:pPr>
        <w:pStyle w:val="NoSpacing"/>
        <w:spacing w:line="360" w:lineRule="auto"/>
        <w:jc w:val="both"/>
        <w:rPr>
          <w:sz w:val="24"/>
          <w:szCs w:val="24"/>
          <w:lang w:val="en-US"/>
        </w:rPr>
      </w:pPr>
      <w:r w:rsidRPr="00A1643B">
        <w:rPr>
          <w:sz w:val="24"/>
          <w:szCs w:val="24"/>
          <w:lang w:val="en-US"/>
        </w:rPr>
        <w:t>There are many different websites on the internet consumers can access to find information and compare products. A number of websites are important for online marketing. Earlier in this study during the construct</w:t>
      </w:r>
      <w:r w:rsidR="00BE480C">
        <w:rPr>
          <w:sz w:val="24"/>
          <w:szCs w:val="24"/>
          <w:lang w:val="en-US"/>
        </w:rPr>
        <w:t>ion</w:t>
      </w:r>
      <w:r w:rsidRPr="00A1643B">
        <w:rPr>
          <w:sz w:val="24"/>
          <w:szCs w:val="24"/>
          <w:lang w:val="en-US"/>
        </w:rPr>
        <w:t xml:space="preserve"> of</w:t>
      </w:r>
      <w:r w:rsidR="00BE480C">
        <w:rPr>
          <w:sz w:val="24"/>
          <w:szCs w:val="24"/>
          <w:lang w:val="en-US"/>
        </w:rPr>
        <w:t xml:space="preserve"> hypothesis</w:t>
      </w:r>
      <w:r w:rsidR="007D2855">
        <w:rPr>
          <w:sz w:val="24"/>
          <w:szCs w:val="24"/>
          <w:lang w:val="en-US"/>
        </w:rPr>
        <w:t xml:space="preserve"> 1 and 2 a distinction had been </w:t>
      </w:r>
      <w:r w:rsidRPr="00A1643B">
        <w:rPr>
          <w:sz w:val="24"/>
          <w:szCs w:val="24"/>
          <w:lang w:val="en-US"/>
        </w:rPr>
        <w:t xml:space="preserve">made between information websites, comparison websites and other channels. </w:t>
      </w:r>
      <w:r w:rsidRPr="00D84896">
        <w:rPr>
          <w:sz w:val="24"/>
          <w:szCs w:val="24"/>
          <w:lang w:val="en-US"/>
        </w:rPr>
        <w:t>These websites will now be discussed briefly for clarification.</w:t>
      </w:r>
    </w:p>
    <w:p w:rsidR="00881A6F" w:rsidRPr="00606632" w:rsidRDefault="00881A6F" w:rsidP="00881A6F">
      <w:pPr>
        <w:pStyle w:val="NoSpacing"/>
        <w:spacing w:line="360" w:lineRule="auto"/>
        <w:jc w:val="both"/>
        <w:rPr>
          <w:sz w:val="24"/>
          <w:szCs w:val="24"/>
          <w:lang w:val="en-US"/>
        </w:rPr>
      </w:pPr>
    </w:p>
    <w:p w:rsidR="00881A6F" w:rsidRPr="00606632" w:rsidRDefault="007D2855" w:rsidP="00881A6F">
      <w:pPr>
        <w:pStyle w:val="NoSpacing"/>
        <w:spacing w:line="360" w:lineRule="auto"/>
        <w:jc w:val="both"/>
        <w:rPr>
          <w:sz w:val="24"/>
          <w:szCs w:val="24"/>
          <w:lang w:val="en-US"/>
        </w:rPr>
      </w:pPr>
      <w:r w:rsidRPr="00606632">
        <w:rPr>
          <w:sz w:val="24"/>
          <w:szCs w:val="24"/>
          <w:lang w:val="en-US"/>
        </w:rPr>
        <w:t>Information websites can be divided into two categories; corporate websites and review websites. Both C</w:t>
      </w:r>
      <w:r w:rsidR="00881A6F" w:rsidRPr="00606632">
        <w:rPr>
          <w:sz w:val="24"/>
          <w:szCs w:val="24"/>
          <w:lang w:val="en-US"/>
        </w:rPr>
        <w:t>orporate webs</w:t>
      </w:r>
      <w:r w:rsidRPr="00606632">
        <w:rPr>
          <w:sz w:val="24"/>
          <w:szCs w:val="24"/>
          <w:lang w:val="en-US"/>
        </w:rPr>
        <w:t>ites and Review websites are primarily made</w:t>
      </w:r>
      <w:r w:rsidR="00881A6F" w:rsidRPr="00606632">
        <w:rPr>
          <w:sz w:val="24"/>
          <w:szCs w:val="24"/>
          <w:lang w:val="en-US"/>
        </w:rPr>
        <w:t xml:space="preserve"> </w:t>
      </w:r>
      <w:r w:rsidRPr="00606632">
        <w:rPr>
          <w:sz w:val="24"/>
          <w:szCs w:val="24"/>
          <w:lang w:val="en-US"/>
        </w:rPr>
        <w:t xml:space="preserve">for </w:t>
      </w:r>
      <w:r w:rsidR="00881A6F" w:rsidRPr="00606632">
        <w:rPr>
          <w:sz w:val="24"/>
          <w:szCs w:val="24"/>
          <w:lang w:val="en-US"/>
        </w:rPr>
        <w:t>providing information about products on the internet.</w:t>
      </w:r>
    </w:p>
    <w:p w:rsidR="007D2855" w:rsidRPr="00606632" w:rsidRDefault="007D2855" w:rsidP="00881A6F">
      <w:pPr>
        <w:pStyle w:val="NoSpacing"/>
        <w:spacing w:line="360" w:lineRule="auto"/>
        <w:jc w:val="both"/>
        <w:rPr>
          <w:sz w:val="24"/>
          <w:szCs w:val="24"/>
          <w:lang w:val="en-US"/>
        </w:rPr>
      </w:pPr>
    </w:p>
    <w:p w:rsidR="00881A6F" w:rsidRPr="00A1643B" w:rsidRDefault="00881A6F" w:rsidP="00881A6F">
      <w:pPr>
        <w:pStyle w:val="NoSpacing"/>
        <w:spacing w:line="360" w:lineRule="auto"/>
        <w:jc w:val="both"/>
        <w:rPr>
          <w:sz w:val="24"/>
          <w:szCs w:val="24"/>
          <w:lang w:val="en-US"/>
        </w:rPr>
      </w:pPr>
      <w:r w:rsidRPr="00606632">
        <w:rPr>
          <w:sz w:val="24"/>
          <w:szCs w:val="24"/>
          <w:lang w:val="en-US"/>
        </w:rPr>
        <w:t>A review website is a</w:t>
      </w:r>
      <w:r w:rsidRPr="00A1643B">
        <w:rPr>
          <w:sz w:val="24"/>
          <w:szCs w:val="24"/>
          <w:lang w:val="en-US"/>
        </w:rPr>
        <w:t xml:space="preserve"> website where consumers can place their experiences about a particular product, service or brand. There are two different review websites. </w:t>
      </w:r>
    </w:p>
    <w:p w:rsidR="00881A6F" w:rsidRPr="00A1643B" w:rsidRDefault="00881A6F" w:rsidP="00881A6F">
      <w:pPr>
        <w:pStyle w:val="NoSpacing"/>
        <w:spacing w:line="360" w:lineRule="auto"/>
        <w:jc w:val="both"/>
        <w:rPr>
          <w:sz w:val="24"/>
          <w:szCs w:val="24"/>
          <w:lang w:val="en-US"/>
        </w:rPr>
      </w:pPr>
      <w:r w:rsidRPr="00A1643B">
        <w:rPr>
          <w:sz w:val="24"/>
          <w:szCs w:val="24"/>
          <w:lang w:val="en-US"/>
        </w:rPr>
        <w:t>There a</w:t>
      </w:r>
      <w:r w:rsidR="007D2855">
        <w:rPr>
          <w:sz w:val="24"/>
          <w:szCs w:val="24"/>
          <w:lang w:val="en-US"/>
        </w:rPr>
        <w:t>re review websites that contain reviews from normal</w:t>
      </w:r>
      <w:r w:rsidRPr="00A1643B">
        <w:rPr>
          <w:sz w:val="24"/>
          <w:szCs w:val="24"/>
          <w:lang w:val="en-US"/>
        </w:rPr>
        <w:t xml:space="preserve"> users of the particular product. The second kind of review websites are websites with reviews from ‘experts’. These reviewers have an expertise in the particular field of the product.</w:t>
      </w:r>
    </w:p>
    <w:p w:rsidR="007D2855" w:rsidRDefault="007D2855" w:rsidP="00881A6F">
      <w:pPr>
        <w:pStyle w:val="NoSpacing"/>
        <w:spacing w:line="360" w:lineRule="auto"/>
        <w:jc w:val="both"/>
        <w:rPr>
          <w:sz w:val="24"/>
          <w:szCs w:val="24"/>
          <w:lang w:val="en-US"/>
        </w:rPr>
      </w:pPr>
    </w:p>
    <w:p w:rsidR="00881A6F" w:rsidRPr="00170250" w:rsidRDefault="00881A6F" w:rsidP="00881A6F">
      <w:pPr>
        <w:pStyle w:val="NoSpacing"/>
        <w:spacing w:line="360" w:lineRule="auto"/>
        <w:jc w:val="both"/>
        <w:rPr>
          <w:sz w:val="24"/>
          <w:szCs w:val="24"/>
          <w:lang w:val="en-US"/>
        </w:rPr>
      </w:pPr>
      <w:r w:rsidRPr="00A1643B">
        <w:rPr>
          <w:sz w:val="24"/>
          <w:szCs w:val="24"/>
          <w:lang w:val="en-US"/>
        </w:rPr>
        <w:t>A corporate website is an informational website operated by a business. The co</w:t>
      </w:r>
      <w:r w:rsidR="007D2855">
        <w:rPr>
          <w:sz w:val="24"/>
          <w:szCs w:val="24"/>
          <w:lang w:val="en-US"/>
        </w:rPr>
        <w:t>rporate website is not primarily</w:t>
      </w:r>
      <w:r w:rsidRPr="00A1643B">
        <w:rPr>
          <w:sz w:val="24"/>
          <w:szCs w:val="24"/>
          <w:lang w:val="en-US"/>
        </w:rPr>
        <w:t xml:space="preserve"> about selling the product online but about sharing information.  </w:t>
      </w:r>
      <w:r w:rsidRPr="00170250">
        <w:rPr>
          <w:sz w:val="24"/>
          <w:szCs w:val="24"/>
          <w:lang w:val="en-US"/>
        </w:rPr>
        <w:t>A corporate website can provide information about the company, the brand and their products.</w:t>
      </w:r>
    </w:p>
    <w:p w:rsidR="00881A6F" w:rsidRDefault="00881A6F" w:rsidP="00881A6F">
      <w:pPr>
        <w:pStyle w:val="NoSpacing"/>
        <w:spacing w:line="360" w:lineRule="auto"/>
        <w:jc w:val="both"/>
        <w:rPr>
          <w:sz w:val="24"/>
          <w:szCs w:val="24"/>
          <w:lang w:val="en-US"/>
        </w:rPr>
      </w:pPr>
    </w:p>
    <w:p w:rsidR="00881A6F" w:rsidRDefault="00881A6F" w:rsidP="00881A6F">
      <w:pPr>
        <w:pStyle w:val="NoSpacing"/>
        <w:spacing w:line="360" w:lineRule="auto"/>
        <w:jc w:val="both"/>
        <w:rPr>
          <w:sz w:val="24"/>
          <w:szCs w:val="24"/>
          <w:lang w:val="en-US"/>
        </w:rPr>
      </w:pPr>
      <w:r w:rsidRPr="00170250">
        <w:rPr>
          <w:sz w:val="24"/>
          <w:szCs w:val="24"/>
          <w:lang w:val="en-US"/>
        </w:rPr>
        <w:t>Comparison websites are the only w</w:t>
      </w:r>
      <w:r w:rsidR="00386D48">
        <w:rPr>
          <w:sz w:val="24"/>
          <w:szCs w:val="24"/>
          <w:lang w:val="en-US"/>
        </w:rPr>
        <w:t>ebsites which are primarily made</w:t>
      </w:r>
      <w:r w:rsidRPr="00170250">
        <w:rPr>
          <w:sz w:val="24"/>
          <w:szCs w:val="24"/>
          <w:lang w:val="en-US"/>
        </w:rPr>
        <w:t xml:space="preserve"> for comparing products online. </w:t>
      </w:r>
      <w:r w:rsidRPr="00A1643B">
        <w:rPr>
          <w:sz w:val="24"/>
          <w:szCs w:val="24"/>
          <w:lang w:val="en-US"/>
        </w:rPr>
        <w:t>These days a comparison website contains all available specifications of a product and also has a list of prices of both online stores and physical stores where consumers can buy the particular product. Consumers can compare specifications of different products and compare different stores on prices.</w:t>
      </w:r>
    </w:p>
    <w:p w:rsidR="00881A6F" w:rsidRDefault="00881A6F" w:rsidP="00881A6F">
      <w:pPr>
        <w:pStyle w:val="NoSpacing"/>
        <w:spacing w:line="360" w:lineRule="auto"/>
        <w:jc w:val="both"/>
        <w:rPr>
          <w:sz w:val="24"/>
          <w:szCs w:val="24"/>
          <w:lang w:val="en-US"/>
        </w:rPr>
      </w:pPr>
    </w:p>
    <w:p w:rsidR="00606632" w:rsidRDefault="00606632" w:rsidP="00881A6F">
      <w:pPr>
        <w:pStyle w:val="NoSpacing"/>
        <w:spacing w:line="360" w:lineRule="auto"/>
        <w:jc w:val="both"/>
        <w:rPr>
          <w:sz w:val="24"/>
          <w:szCs w:val="24"/>
          <w:lang w:val="en-US"/>
        </w:rPr>
      </w:pPr>
    </w:p>
    <w:p w:rsidR="00881A6F" w:rsidRPr="00472BB5" w:rsidRDefault="001D0A7E" w:rsidP="00472BB5">
      <w:pPr>
        <w:pStyle w:val="Heading2"/>
        <w:rPr>
          <w:szCs w:val="24"/>
        </w:rPr>
      </w:pPr>
      <w:bookmarkStart w:id="12" w:name="_Toc332151445"/>
      <w:r>
        <w:lastRenderedPageBreak/>
        <w:t>Demographic</w:t>
      </w:r>
      <w:r w:rsidR="00881A6F" w:rsidRPr="00472BB5">
        <w:t xml:space="preserve"> Variables</w:t>
      </w:r>
      <w:bookmarkEnd w:id="11"/>
      <w:bookmarkEnd w:id="12"/>
    </w:p>
    <w:p w:rsidR="00C84C72" w:rsidRDefault="00881A6F" w:rsidP="00881A6F">
      <w:pPr>
        <w:pStyle w:val="NoSpacing"/>
        <w:spacing w:line="360" w:lineRule="auto"/>
        <w:jc w:val="both"/>
        <w:rPr>
          <w:sz w:val="24"/>
          <w:szCs w:val="24"/>
          <w:lang w:val="en-US"/>
        </w:rPr>
      </w:pPr>
      <w:r w:rsidRPr="00D84896">
        <w:rPr>
          <w:sz w:val="24"/>
          <w:szCs w:val="24"/>
          <w:lang w:val="en-US"/>
        </w:rPr>
        <w:t xml:space="preserve">The </w:t>
      </w:r>
      <w:r w:rsidR="001D7C26">
        <w:rPr>
          <w:sz w:val="24"/>
          <w:szCs w:val="24"/>
          <w:lang w:val="en-US"/>
        </w:rPr>
        <w:t>TPB</w:t>
      </w:r>
      <w:r w:rsidRPr="00D84896">
        <w:rPr>
          <w:sz w:val="24"/>
          <w:szCs w:val="24"/>
          <w:lang w:val="en-US"/>
        </w:rPr>
        <w:t xml:space="preserve"> states that that a person’s behaviour is determined by his intention to execute this particular behaviour. This intention is also influenced by the person’s demographic background. Income is an aspect of</w:t>
      </w:r>
      <w:r w:rsidR="00FF22FE">
        <w:rPr>
          <w:sz w:val="24"/>
          <w:szCs w:val="24"/>
          <w:lang w:val="en-US"/>
        </w:rPr>
        <w:t xml:space="preserve"> the</w:t>
      </w:r>
      <w:r w:rsidRPr="00D84896">
        <w:rPr>
          <w:sz w:val="24"/>
          <w:szCs w:val="24"/>
          <w:lang w:val="en-US"/>
        </w:rPr>
        <w:t xml:space="preserve"> demographic background. A person with a low income is generally more price sensitive than a wealthy person. A person with a low income will generally search harder for a lower price. </w:t>
      </w:r>
    </w:p>
    <w:p w:rsidR="00881A6F" w:rsidRPr="00C84C72" w:rsidRDefault="00881A6F" w:rsidP="00C84C72">
      <w:pPr>
        <w:pStyle w:val="NoSpacing"/>
        <w:spacing w:line="360" w:lineRule="auto"/>
        <w:jc w:val="both"/>
        <w:rPr>
          <w:sz w:val="24"/>
          <w:szCs w:val="24"/>
          <w:lang w:val="en-US"/>
        </w:rPr>
      </w:pPr>
      <w:r w:rsidRPr="00C84C72">
        <w:rPr>
          <w:sz w:val="24"/>
          <w:szCs w:val="24"/>
          <w:lang w:val="en-US"/>
        </w:rPr>
        <w:t>Another aspect is age. Elderly people did not grow up with computers and the internet. On the opposite, younger people learn to use computers at school</w:t>
      </w:r>
      <w:r w:rsidR="00FF22FE">
        <w:rPr>
          <w:sz w:val="24"/>
          <w:szCs w:val="24"/>
          <w:lang w:val="en-US"/>
        </w:rPr>
        <w:t xml:space="preserve">. Therefore </w:t>
      </w:r>
      <w:r w:rsidRPr="00C84C72">
        <w:rPr>
          <w:sz w:val="24"/>
          <w:szCs w:val="24"/>
          <w:lang w:val="en-US"/>
        </w:rPr>
        <w:t>computers (and internet) are more in</w:t>
      </w:r>
      <w:r w:rsidR="00FF22FE">
        <w:rPr>
          <w:sz w:val="24"/>
          <w:szCs w:val="24"/>
          <w:lang w:val="en-US"/>
        </w:rPr>
        <w:t>volved in their lives. As a result</w:t>
      </w:r>
      <w:r w:rsidRPr="00C84C72">
        <w:rPr>
          <w:sz w:val="24"/>
          <w:szCs w:val="24"/>
          <w:lang w:val="en-US"/>
        </w:rPr>
        <w:t xml:space="preserve"> their attitude, subjective norm and behavioural control towards the internet are different. Last, gender is also a </w:t>
      </w:r>
      <w:r w:rsidR="001D0A7E">
        <w:rPr>
          <w:sz w:val="24"/>
          <w:szCs w:val="24"/>
          <w:lang w:val="en-US"/>
        </w:rPr>
        <w:t>demographic</w:t>
      </w:r>
      <w:r w:rsidRPr="00C84C72">
        <w:rPr>
          <w:sz w:val="24"/>
          <w:szCs w:val="24"/>
          <w:lang w:val="en-US"/>
        </w:rPr>
        <w:t xml:space="preserve"> variable. Study </w:t>
      </w:r>
      <w:sdt>
        <w:sdtPr>
          <w:rPr>
            <w:sz w:val="24"/>
            <w:szCs w:val="24"/>
            <w:lang w:val="en-US"/>
          </w:rPr>
          <w:id w:val="8519239"/>
          <w:citation/>
        </w:sdtPr>
        <w:sdtContent>
          <w:r w:rsidR="004662A7">
            <w:rPr>
              <w:sz w:val="24"/>
              <w:szCs w:val="24"/>
              <w:lang w:val="en-US"/>
            </w:rPr>
            <w:fldChar w:fldCharType="begin"/>
          </w:r>
          <w:r w:rsidR="005F172B">
            <w:rPr>
              <w:sz w:val="24"/>
              <w:szCs w:val="24"/>
              <w:lang w:val="en-US"/>
            </w:rPr>
            <w:instrText xml:space="preserve"> CITATION HuY04 \l 1033  </w:instrText>
          </w:r>
          <w:r w:rsidR="004662A7">
            <w:rPr>
              <w:sz w:val="24"/>
              <w:szCs w:val="24"/>
              <w:lang w:val="en-US"/>
            </w:rPr>
            <w:fldChar w:fldCharType="separate"/>
          </w:r>
          <w:r w:rsidR="006C742F" w:rsidRPr="006C742F">
            <w:rPr>
              <w:noProof/>
              <w:sz w:val="24"/>
              <w:szCs w:val="24"/>
              <w:lang w:val="en-US"/>
            </w:rPr>
            <w:t>(Hu &amp; Stoel, 2004)</w:t>
          </w:r>
          <w:r w:rsidR="004662A7">
            <w:rPr>
              <w:sz w:val="24"/>
              <w:szCs w:val="24"/>
              <w:lang w:val="en-US"/>
            </w:rPr>
            <w:fldChar w:fldCharType="end"/>
          </w:r>
        </w:sdtContent>
      </w:sdt>
      <w:r w:rsidRPr="00C84C72">
        <w:rPr>
          <w:sz w:val="24"/>
          <w:szCs w:val="24"/>
          <w:lang w:val="en-US"/>
        </w:rPr>
        <w:t xml:space="preserve"> shows that a female person has a higher innovativeness than a male person. These </w:t>
      </w:r>
      <w:r w:rsidR="001D0A7E">
        <w:rPr>
          <w:sz w:val="24"/>
          <w:szCs w:val="24"/>
          <w:lang w:val="en-US"/>
        </w:rPr>
        <w:t>demographic</w:t>
      </w:r>
      <w:r w:rsidRPr="00C84C72">
        <w:rPr>
          <w:sz w:val="24"/>
          <w:szCs w:val="24"/>
          <w:lang w:val="en-US"/>
        </w:rPr>
        <w:t xml:space="preserve"> variables will also be tested during this research in order to check whether these demographic backgrounds have an influence on the intention and attitude of consumers.</w:t>
      </w:r>
    </w:p>
    <w:p w:rsidR="00881A6F" w:rsidRPr="00C84C72" w:rsidRDefault="00881A6F" w:rsidP="00C84C72">
      <w:pPr>
        <w:pStyle w:val="NoSpacing"/>
        <w:spacing w:line="360" w:lineRule="auto"/>
        <w:jc w:val="both"/>
        <w:rPr>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Pr="00C84C72" w:rsidRDefault="00C84C72" w:rsidP="00C84C72">
      <w:pPr>
        <w:pStyle w:val="NoSpacing"/>
        <w:spacing w:line="360" w:lineRule="auto"/>
        <w:jc w:val="both"/>
        <w:rPr>
          <w:i/>
          <w:color w:val="365F91"/>
          <w:sz w:val="24"/>
          <w:szCs w:val="24"/>
          <w:lang w:val="en-US"/>
        </w:rPr>
      </w:pPr>
    </w:p>
    <w:p w:rsidR="00C84C72" w:rsidRDefault="00C84C72" w:rsidP="00C84C72">
      <w:pPr>
        <w:pStyle w:val="NoSpacing"/>
        <w:spacing w:line="360" w:lineRule="auto"/>
        <w:jc w:val="both"/>
        <w:rPr>
          <w:i/>
          <w:color w:val="365F91"/>
          <w:sz w:val="24"/>
          <w:szCs w:val="24"/>
          <w:lang w:val="en-US"/>
        </w:rPr>
      </w:pPr>
    </w:p>
    <w:p w:rsidR="00C84C72" w:rsidRDefault="00C84C72" w:rsidP="00C84C72">
      <w:pPr>
        <w:pStyle w:val="NoSpacing"/>
        <w:spacing w:line="360" w:lineRule="auto"/>
        <w:jc w:val="both"/>
        <w:rPr>
          <w:i/>
          <w:color w:val="365F91"/>
          <w:sz w:val="24"/>
          <w:szCs w:val="24"/>
          <w:lang w:val="en-US"/>
        </w:rPr>
      </w:pPr>
    </w:p>
    <w:p w:rsidR="00881A6F" w:rsidRPr="00C84C72" w:rsidRDefault="000C06D6" w:rsidP="003E313D">
      <w:pPr>
        <w:pStyle w:val="Heading2"/>
      </w:pPr>
      <w:bookmarkStart w:id="13" w:name="_Toc332151446"/>
      <w:r>
        <w:lastRenderedPageBreak/>
        <w:t>Conceptual F</w:t>
      </w:r>
      <w:r w:rsidR="00881A6F" w:rsidRPr="00C84C72">
        <w:t>ramework</w:t>
      </w:r>
      <w:bookmarkEnd w:id="13"/>
    </w:p>
    <w:p w:rsidR="00881A6F" w:rsidRPr="00D84896" w:rsidRDefault="00881A6F" w:rsidP="001F4B7B">
      <w:pPr>
        <w:pStyle w:val="NoSpacing"/>
        <w:spacing w:line="360" w:lineRule="auto"/>
        <w:jc w:val="both"/>
        <w:rPr>
          <w:sz w:val="24"/>
          <w:szCs w:val="24"/>
          <w:lang w:val="en-US"/>
        </w:rPr>
      </w:pPr>
      <w:r w:rsidRPr="00D84896">
        <w:rPr>
          <w:sz w:val="24"/>
          <w:szCs w:val="24"/>
          <w:lang w:val="en-US"/>
        </w:rPr>
        <w:t>Ba</w:t>
      </w:r>
      <w:r w:rsidR="003601DD">
        <w:rPr>
          <w:sz w:val="24"/>
          <w:szCs w:val="24"/>
          <w:lang w:val="en-US"/>
        </w:rPr>
        <w:t>sed on all the hypotheses stated in the previous paragraph</w:t>
      </w:r>
      <w:r w:rsidRPr="00D84896">
        <w:rPr>
          <w:sz w:val="24"/>
          <w:szCs w:val="24"/>
          <w:lang w:val="en-US"/>
        </w:rPr>
        <w:t xml:space="preserve"> a conceptual framework is created. This framework contains the BDP as base and the attitudes and self-efficacy are positioned around the BDP. Attitude towards information seeking is expected to have a positive effect on the likelihood of purchasing online (H3) and on the attitude towards price-comparison websites (H5a). Self efficacy is expected to have a positive effect on the attitude towards information seeking (h4a) and on the attitude towards comparing products (H4b). Finally the attitude towards price-comparison websites is supposed to have a positive effect on the likelihood of purchasing online (H5b).</w:t>
      </w:r>
    </w:p>
    <w:p w:rsidR="00C84C72" w:rsidRDefault="00881A6F" w:rsidP="001F4B7B">
      <w:pPr>
        <w:pStyle w:val="NoSpacing"/>
        <w:spacing w:line="360" w:lineRule="auto"/>
        <w:jc w:val="both"/>
        <w:rPr>
          <w:sz w:val="24"/>
          <w:szCs w:val="24"/>
          <w:lang w:val="en-US"/>
        </w:rPr>
      </w:pPr>
      <w:r w:rsidRPr="00D84896">
        <w:rPr>
          <w:sz w:val="24"/>
          <w:szCs w:val="24"/>
          <w:lang w:val="en-US"/>
        </w:rPr>
        <w:t xml:space="preserve">The </w:t>
      </w:r>
      <w:r w:rsidR="001D0A7E">
        <w:rPr>
          <w:sz w:val="24"/>
          <w:szCs w:val="24"/>
          <w:lang w:val="en-US"/>
        </w:rPr>
        <w:t>demographic</w:t>
      </w:r>
      <w:r w:rsidRPr="00D84896">
        <w:rPr>
          <w:sz w:val="24"/>
          <w:szCs w:val="24"/>
          <w:lang w:val="en-US"/>
        </w:rPr>
        <w:t xml:space="preserve"> variables will give better insight in the influence of the demographic backgrounds</w:t>
      </w:r>
      <w:r w:rsidR="00C84C72">
        <w:rPr>
          <w:sz w:val="24"/>
          <w:szCs w:val="24"/>
          <w:lang w:val="en-US"/>
        </w:rPr>
        <w:t xml:space="preserve"> regarding the overall subject.</w:t>
      </w:r>
    </w:p>
    <w:p w:rsidR="00C84C72" w:rsidRDefault="00C84C72" w:rsidP="00881A6F">
      <w:pPr>
        <w:pStyle w:val="NoSpacing"/>
        <w:spacing w:line="360" w:lineRule="auto"/>
        <w:jc w:val="both"/>
        <w:rPr>
          <w:sz w:val="24"/>
          <w:szCs w:val="24"/>
          <w:lang w:val="en-US"/>
        </w:rPr>
      </w:pPr>
    </w:p>
    <w:p w:rsidR="009561F0" w:rsidRDefault="00C84C72" w:rsidP="009561F0">
      <w:pPr>
        <w:pStyle w:val="NoSpacing"/>
        <w:spacing w:line="360" w:lineRule="auto"/>
        <w:jc w:val="both"/>
        <w:rPr>
          <w:szCs w:val="36"/>
        </w:rPr>
      </w:pPr>
      <w:r w:rsidRPr="00C84C72">
        <w:rPr>
          <w:noProof/>
          <w:sz w:val="24"/>
          <w:szCs w:val="24"/>
          <w:lang w:val="en-US" w:eastAsia="en-US"/>
        </w:rPr>
        <w:drawing>
          <wp:inline distT="0" distB="0" distL="0" distR="0">
            <wp:extent cx="5760720" cy="4340487"/>
            <wp:effectExtent l="19050" t="0" r="0" b="0"/>
            <wp:docPr id="2" name="Picture 1" descr="C:\Users\kimberlie\Documents\Bobby\Scriptie\Final Thesis\Conceptual Framewor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ocuments\Bobby\Scriptie\Final Thesis\Conceptual Framework.jpg"/>
                    <pic:cNvPicPr>
                      <a:picLocks noChangeAspect="1" noChangeArrowheads="1"/>
                    </pic:cNvPicPr>
                  </pic:nvPicPr>
                  <pic:blipFill>
                    <a:blip r:embed="rId13" cstate="print"/>
                    <a:srcRect/>
                    <a:stretch>
                      <a:fillRect/>
                    </a:stretch>
                  </pic:blipFill>
                  <pic:spPr bwMode="auto">
                    <a:xfrm>
                      <a:off x="0" y="0"/>
                      <a:ext cx="5760720" cy="4340487"/>
                    </a:xfrm>
                    <a:prstGeom prst="rect">
                      <a:avLst/>
                    </a:prstGeom>
                    <a:noFill/>
                    <a:ln w="9525">
                      <a:noFill/>
                      <a:miter lim="800000"/>
                      <a:headEnd/>
                      <a:tailEnd/>
                    </a:ln>
                  </pic:spPr>
                </pic:pic>
              </a:graphicData>
            </a:graphic>
          </wp:inline>
        </w:drawing>
      </w:r>
      <w:bookmarkStart w:id="14" w:name="_Toc332151447"/>
    </w:p>
    <w:p w:rsidR="000B3981" w:rsidRDefault="000B3981" w:rsidP="009561F0">
      <w:pPr>
        <w:pStyle w:val="NoSpacing"/>
        <w:spacing w:line="360" w:lineRule="auto"/>
        <w:jc w:val="both"/>
        <w:rPr>
          <w:szCs w:val="36"/>
        </w:rPr>
      </w:pPr>
    </w:p>
    <w:p w:rsidR="000B3981" w:rsidRDefault="000B3981" w:rsidP="000B3981">
      <w:pPr>
        <w:rPr>
          <w:lang w:val="nl-NL"/>
        </w:rPr>
        <w:sectPr w:rsidR="000B3981" w:rsidSect="00DE50D6">
          <w:footerReference w:type="default" r:id="rId14"/>
          <w:footerReference w:type="first" r:id="rId15"/>
          <w:pgSz w:w="11906" w:h="16838"/>
          <w:pgMar w:top="1417" w:right="1417" w:bottom="1417" w:left="1417" w:header="708" w:footer="708" w:gutter="0"/>
          <w:cols w:space="708"/>
          <w:docGrid w:linePitch="360"/>
        </w:sectPr>
      </w:pPr>
    </w:p>
    <w:p w:rsidR="004E5A4B" w:rsidRPr="009561F0" w:rsidRDefault="002F58C3" w:rsidP="009561F0">
      <w:pPr>
        <w:pStyle w:val="Heading1"/>
        <w:rPr>
          <w:sz w:val="24"/>
          <w:szCs w:val="24"/>
        </w:rPr>
      </w:pPr>
      <w:r>
        <w:lastRenderedPageBreak/>
        <w:t>M</w:t>
      </w:r>
      <w:r w:rsidR="00E54147" w:rsidRPr="001A663D">
        <w:t>ethodology</w:t>
      </w:r>
      <w:bookmarkEnd w:id="14"/>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To examine the hypotheses data needs to be collected. With this data the hypotheses can be tested. How this data is collected is important for their reliability and accuracy </w:t>
      </w:r>
      <w:sdt>
        <w:sdtPr>
          <w:rPr>
            <w:sz w:val="24"/>
            <w:szCs w:val="24"/>
            <w:lang w:val="en-US"/>
          </w:rPr>
          <w:id w:val="8519242"/>
          <w:citation/>
        </w:sdtPr>
        <w:sdtContent>
          <w:r w:rsidR="004662A7">
            <w:rPr>
              <w:sz w:val="24"/>
              <w:szCs w:val="24"/>
              <w:lang w:val="en-US"/>
            </w:rPr>
            <w:fldChar w:fldCharType="begin"/>
          </w:r>
          <w:r w:rsidR="00ED4CED">
            <w:rPr>
              <w:sz w:val="24"/>
              <w:szCs w:val="24"/>
              <w:lang w:val="en-US"/>
            </w:rPr>
            <w:instrText xml:space="preserve"> CITATION Mer98 \l 1033 </w:instrText>
          </w:r>
          <w:r w:rsidR="004662A7">
            <w:rPr>
              <w:sz w:val="24"/>
              <w:szCs w:val="24"/>
              <w:lang w:val="en-US"/>
            </w:rPr>
            <w:fldChar w:fldCharType="separate"/>
          </w:r>
          <w:r w:rsidR="006C742F" w:rsidRPr="006C742F">
            <w:rPr>
              <w:noProof/>
              <w:sz w:val="24"/>
              <w:szCs w:val="24"/>
              <w:lang w:val="en-US"/>
            </w:rPr>
            <w:t>(Merriam, 1998)</w:t>
          </w:r>
          <w:r w:rsidR="004662A7">
            <w:rPr>
              <w:sz w:val="24"/>
              <w:szCs w:val="24"/>
              <w:lang w:val="en-US"/>
            </w:rPr>
            <w:fldChar w:fldCharType="end"/>
          </w:r>
        </w:sdtContent>
      </w:sdt>
      <w:r w:rsidR="00ED4CED">
        <w:rPr>
          <w:sz w:val="24"/>
          <w:szCs w:val="24"/>
          <w:lang w:val="en-US"/>
        </w:rPr>
        <w:t xml:space="preserve">. </w:t>
      </w:r>
      <w:r w:rsidRPr="009C4C53">
        <w:rPr>
          <w:sz w:val="24"/>
          <w:szCs w:val="24"/>
          <w:lang w:val="en-US"/>
        </w:rPr>
        <w:t xml:space="preserve">With the questions in the questionnaire and their corresponding data an acceptable analysis can be </w:t>
      </w:r>
      <w:bookmarkStart w:id="15" w:name="_Toc267841308"/>
      <w:r w:rsidRPr="009C4C53">
        <w:rPr>
          <w:sz w:val="24"/>
          <w:szCs w:val="24"/>
          <w:lang w:val="en-US"/>
        </w:rPr>
        <w:t>accomplished.</w:t>
      </w:r>
    </w:p>
    <w:p w:rsidR="00E54147" w:rsidRPr="009C4C53" w:rsidRDefault="00E54147" w:rsidP="001F4B7B">
      <w:pPr>
        <w:spacing w:line="360" w:lineRule="auto"/>
        <w:jc w:val="both"/>
        <w:rPr>
          <w:sz w:val="24"/>
          <w:szCs w:val="24"/>
          <w:lang w:val="en-US"/>
        </w:rPr>
      </w:pPr>
    </w:p>
    <w:p w:rsidR="00E54147" w:rsidRPr="00E54147" w:rsidRDefault="00E54147" w:rsidP="00E54147">
      <w:pPr>
        <w:pStyle w:val="Heading2"/>
      </w:pPr>
      <w:bookmarkStart w:id="16" w:name="_Toc332151448"/>
      <w:r w:rsidRPr="00E54147">
        <w:t>Data Collection</w:t>
      </w:r>
      <w:bookmarkEnd w:id="15"/>
      <w:bookmarkEnd w:id="16"/>
    </w:p>
    <w:p w:rsidR="00E54147" w:rsidRPr="009C4C53" w:rsidRDefault="00E54147" w:rsidP="001F4B7B">
      <w:pPr>
        <w:pStyle w:val="NoSpacing"/>
        <w:spacing w:line="360" w:lineRule="auto"/>
        <w:jc w:val="both"/>
        <w:rPr>
          <w:sz w:val="24"/>
          <w:szCs w:val="24"/>
          <w:lang w:val="en-US"/>
        </w:rPr>
      </w:pPr>
      <w:r w:rsidRPr="009C4C53">
        <w:rPr>
          <w:sz w:val="24"/>
          <w:szCs w:val="24"/>
          <w:lang w:val="en-US"/>
        </w:rPr>
        <w:t>According to CBS (Central Bureau of Statistic of The Netherlands) 94 percent of all households (Appendix B</w:t>
      </w:r>
      <w:r w:rsidR="003601DD">
        <w:rPr>
          <w:sz w:val="24"/>
          <w:szCs w:val="24"/>
          <w:lang w:val="en-US"/>
        </w:rPr>
        <w:t>) in The Netherlands in 2011 have</w:t>
      </w:r>
      <w:r w:rsidRPr="009C4C53">
        <w:rPr>
          <w:sz w:val="24"/>
          <w:szCs w:val="24"/>
          <w:lang w:val="en-US"/>
        </w:rPr>
        <w:t xml:space="preserve"> access to the internet. Income might be a </w:t>
      </w:r>
      <w:r w:rsidR="003601DD">
        <w:rPr>
          <w:sz w:val="24"/>
          <w:szCs w:val="24"/>
          <w:lang w:val="en-US"/>
        </w:rPr>
        <w:t>dependent factor of</w:t>
      </w:r>
      <w:r w:rsidRPr="009C4C53">
        <w:rPr>
          <w:sz w:val="24"/>
          <w:szCs w:val="24"/>
          <w:lang w:val="en-US"/>
        </w:rPr>
        <w:t xml:space="preserve"> internet access. However CBS states that 87 percent of all households (Appendix C) with the lowest weighed income have access to the internet. Internet access does also not depend on gender. With these numbers it can be assumed that it is not necessary to construct a target group for the questionnaire in terms of income nor gender and education.</w:t>
      </w:r>
    </w:p>
    <w:p w:rsidR="00E54147" w:rsidRPr="009C4C53" w:rsidRDefault="00E54147" w:rsidP="001F4B7B">
      <w:pPr>
        <w:pStyle w:val="NoSpacing"/>
        <w:spacing w:line="360" w:lineRule="auto"/>
        <w:jc w:val="both"/>
        <w:rPr>
          <w:sz w:val="24"/>
          <w:szCs w:val="24"/>
          <w:lang w:val="en-US"/>
        </w:rPr>
      </w:pPr>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Another focus point of this research concerns buying decisions and purchasing products on the internet. The focus in terms of age lies above 15 years. People under the age of 15 generally don’t buy products without their parents. Also, they generally </w:t>
      </w:r>
      <w:r w:rsidR="003601DD">
        <w:rPr>
          <w:sz w:val="24"/>
          <w:szCs w:val="24"/>
          <w:lang w:val="en-US"/>
        </w:rPr>
        <w:t xml:space="preserve">don’t </w:t>
      </w:r>
      <w:r w:rsidRPr="009C4C53">
        <w:rPr>
          <w:sz w:val="24"/>
          <w:szCs w:val="24"/>
          <w:lang w:val="en-US"/>
        </w:rPr>
        <w:t>own money but get</w:t>
      </w:r>
      <w:r w:rsidR="003601DD">
        <w:rPr>
          <w:sz w:val="24"/>
          <w:szCs w:val="24"/>
          <w:lang w:val="en-US"/>
        </w:rPr>
        <w:t xml:space="preserve"> an</w:t>
      </w:r>
      <w:r w:rsidRPr="009C4C53">
        <w:rPr>
          <w:sz w:val="24"/>
          <w:szCs w:val="24"/>
          <w:lang w:val="en-US"/>
        </w:rPr>
        <w:t xml:space="preserve"> allowance from their parents. Therefore the first age group respondents can select is from 16-20 years. The last age group is 50 years and older. There is no limit in age in terms of buying decisions and use of the internet.</w:t>
      </w:r>
    </w:p>
    <w:p w:rsidR="00E54147" w:rsidRPr="009C4C53" w:rsidRDefault="00E54147" w:rsidP="001F4B7B">
      <w:pPr>
        <w:pStyle w:val="NoSpacing"/>
        <w:spacing w:line="360" w:lineRule="auto"/>
        <w:jc w:val="both"/>
        <w:rPr>
          <w:sz w:val="24"/>
          <w:szCs w:val="24"/>
          <w:lang w:val="en-US"/>
        </w:rPr>
      </w:pPr>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The questionnaire </w:t>
      </w:r>
      <w:r w:rsidR="003601DD">
        <w:rPr>
          <w:sz w:val="24"/>
          <w:szCs w:val="24"/>
          <w:lang w:val="en-US"/>
        </w:rPr>
        <w:t xml:space="preserve">was </w:t>
      </w:r>
      <w:r w:rsidRPr="009C4C53">
        <w:rPr>
          <w:sz w:val="24"/>
          <w:szCs w:val="24"/>
          <w:lang w:val="en-US"/>
        </w:rPr>
        <w:t xml:space="preserve">distributed in The Netherlands and was send through the internet. </w:t>
      </w:r>
      <w:r w:rsidR="003601DD">
        <w:rPr>
          <w:sz w:val="24"/>
          <w:szCs w:val="24"/>
          <w:lang w:val="en-US"/>
        </w:rPr>
        <w:t xml:space="preserve">When we take a look at </w:t>
      </w:r>
      <w:r w:rsidRPr="009C4C53">
        <w:rPr>
          <w:sz w:val="24"/>
          <w:szCs w:val="24"/>
          <w:lang w:val="en-US"/>
        </w:rPr>
        <w:t>Europe</w:t>
      </w:r>
      <w:r w:rsidR="003601DD">
        <w:rPr>
          <w:sz w:val="24"/>
          <w:szCs w:val="24"/>
          <w:lang w:val="en-US"/>
        </w:rPr>
        <w:t xml:space="preserve"> we can see that</w:t>
      </w:r>
      <w:r w:rsidRPr="009C4C53">
        <w:rPr>
          <w:sz w:val="24"/>
          <w:szCs w:val="24"/>
          <w:lang w:val="en-US"/>
        </w:rPr>
        <w:t xml:space="preserve"> The Netherlands is a country with </w:t>
      </w:r>
      <w:r w:rsidR="003601DD">
        <w:rPr>
          <w:sz w:val="24"/>
          <w:szCs w:val="24"/>
          <w:lang w:val="en-US"/>
        </w:rPr>
        <w:t xml:space="preserve">a relatively high amount of </w:t>
      </w:r>
      <w:r w:rsidRPr="009C4C53">
        <w:rPr>
          <w:sz w:val="24"/>
          <w:szCs w:val="24"/>
          <w:lang w:val="en-US"/>
        </w:rPr>
        <w:t xml:space="preserve">households with internet access (Appendix D). This implies that the internet is </w:t>
      </w:r>
      <w:r w:rsidR="003601DD">
        <w:rPr>
          <w:sz w:val="24"/>
          <w:szCs w:val="24"/>
          <w:lang w:val="en-US"/>
        </w:rPr>
        <w:t xml:space="preserve">very well integrated </w:t>
      </w:r>
      <w:r w:rsidRPr="009C4C53">
        <w:rPr>
          <w:sz w:val="24"/>
          <w:szCs w:val="24"/>
          <w:lang w:val="en-US"/>
        </w:rPr>
        <w:t>in</w:t>
      </w:r>
      <w:r w:rsidR="003601DD">
        <w:rPr>
          <w:sz w:val="24"/>
          <w:szCs w:val="24"/>
          <w:lang w:val="en-US"/>
        </w:rPr>
        <w:t xml:space="preserve"> the lives of the people living in the Netherlands</w:t>
      </w:r>
      <w:r w:rsidRPr="009C4C53">
        <w:rPr>
          <w:sz w:val="24"/>
          <w:szCs w:val="24"/>
          <w:lang w:val="en-US"/>
        </w:rPr>
        <w:t>.</w:t>
      </w:r>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Various people received an email with the questionnaire. The email states not only the internet address but also the request to forward the address to the questionnaire to </w:t>
      </w:r>
      <w:r w:rsidRPr="009C4C53">
        <w:rPr>
          <w:rStyle w:val="hps"/>
          <w:sz w:val="24"/>
          <w:szCs w:val="24"/>
          <w:lang w:val="en-US"/>
        </w:rPr>
        <w:t xml:space="preserve">people </w:t>
      </w:r>
      <w:r w:rsidRPr="009C4C53">
        <w:rPr>
          <w:sz w:val="24"/>
          <w:szCs w:val="24"/>
          <w:lang w:val="en-US"/>
        </w:rPr>
        <w:t xml:space="preserve">above the age of 15. This request ensures fast answers to the questionnaire. This method is called ‘the snowball-sampling method’ </w:t>
      </w:r>
      <w:sdt>
        <w:sdtPr>
          <w:rPr>
            <w:sz w:val="24"/>
            <w:szCs w:val="24"/>
            <w:lang w:val="en-US"/>
          </w:rPr>
          <w:id w:val="8519238"/>
          <w:citation/>
        </w:sdtPr>
        <w:sdtContent>
          <w:r w:rsidR="004662A7">
            <w:rPr>
              <w:sz w:val="24"/>
              <w:szCs w:val="24"/>
              <w:lang w:val="en-US"/>
            </w:rPr>
            <w:fldChar w:fldCharType="begin"/>
          </w:r>
          <w:r w:rsidR="005F172B">
            <w:rPr>
              <w:sz w:val="24"/>
              <w:szCs w:val="24"/>
              <w:lang w:val="en-US"/>
            </w:rPr>
            <w:instrText xml:space="preserve"> CITATION Goo61 \l 1033  </w:instrText>
          </w:r>
          <w:r w:rsidR="004662A7">
            <w:rPr>
              <w:sz w:val="24"/>
              <w:szCs w:val="24"/>
              <w:lang w:val="en-US"/>
            </w:rPr>
            <w:fldChar w:fldCharType="separate"/>
          </w:r>
          <w:r w:rsidR="006C742F" w:rsidRPr="006C742F">
            <w:rPr>
              <w:noProof/>
              <w:sz w:val="24"/>
              <w:szCs w:val="24"/>
              <w:lang w:val="en-US"/>
            </w:rPr>
            <w:t>(Goodman, 1961)</w:t>
          </w:r>
          <w:r w:rsidR="004662A7">
            <w:rPr>
              <w:sz w:val="24"/>
              <w:szCs w:val="24"/>
              <w:lang w:val="en-US"/>
            </w:rPr>
            <w:fldChar w:fldCharType="end"/>
          </w:r>
        </w:sdtContent>
      </w:sdt>
      <w:r w:rsidRPr="009C4C53">
        <w:rPr>
          <w:sz w:val="24"/>
          <w:szCs w:val="24"/>
          <w:lang w:val="en-US"/>
        </w:rPr>
        <w:t>.</w:t>
      </w:r>
    </w:p>
    <w:p w:rsidR="00E54147" w:rsidRPr="009C4C53" w:rsidRDefault="00E54147" w:rsidP="001F4B7B">
      <w:pPr>
        <w:pStyle w:val="NoSpacing"/>
        <w:spacing w:line="360" w:lineRule="auto"/>
        <w:jc w:val="both"/>
        <w:rPr>
          <w:sz w:val="24"/>
          <w:szCs w:val="24"/>
          <w:lang w:val="en-US"/>
        </w:rPr>
      </w:pPr>
      <w:bookmarkStart w:id="17" w:name="_Toc267841310"/>
      <w:r w:rsidRPr="009C4C53">
        <w:rPr>
          <w:sz w:val="24"/>
          <w:szCs w:val="24"/>
          <w:lang w:val="en-US"/>
        </w:rPr>
        <w:lastRenderedPageBreak/>
        <w:t>The questionnaire was distributed through the internet.</w:t>
      </w:r>
      <w:r w:rsidR="003601DD">
        <w:rPr>
          <w:sz w:val="24"/>
          <w:szCs w:val="24"/>
          <w:lang w:val="en-US"/>
        </w:rPr>
        <w:t xml:space="preserve"> Communication resources are becoming</w:t>
      </w:r>
      <w:r w:rsidRPr="009C4C53">
        <w:rPr>
          <w:sz w:val="24"/>
          <w:szCs w:val="24"/>
          <w:lang w:val="en-US"/>
        </w:rPr>
        <w:t xml:space="preserve"> more and more popular on the internet </w:t>
      </w:r>
      <w:sdt>
        <w:sdtPr>
          <w:rPr>
            <w:sz w:val="24"/>
            <w:szCs w:val="24"/>
            <w:lang w:val="en-US"/>
          </w:rPr>
          <w:id w:val="8519241"/>
          <w:citation/>
        </w:sdtPr>
        <w:sdtContent>
          <w:r w:rsidR="004662A7">
            <w:rPr>
              <w:sz w:val="24"/>
              <w:szCs w:val="24"/>
              <w:lang w:val="en-US"/>
            </w:rPr>
            <w:fldChar w:fldCharType="begin"/>
          </w:r>
          <w:r w:rsidR="00393E5B">
            <w:rPr>
              <w:sz w:val="24"/>
              <w:szCs w:val="24"/>
              <w:lang w:val="en-US"/>
            </w:rPr>
            <w:instrText xml:space="preserve"> CITATION Nie02 \l 1033 </w:instrText>
          </w:r>
          <w:r w:rsidR="004662A7">
            <w:rPr>
              <w:sz w:val="24"/>
              <w:szCs w:val="24"/>
              <w:lang w:val="en-US"/>
            </w:rPr>
            <w:fldChar w:fldCharType="separate"/>
          </w:r>
          <w:r w:rsidR="006C742F" w:rsidRPr="006C742F">
            <w:rPr>
              <w:noProof/>
              <w:sz w:val="24"/>
              <w:szCs w:val="24"/>
              <w:lang w:val="en-US"/>
            </w:rPr>
            <w:t>(Nie &amp; Hillygus, 2002)</w:t>
          </w:r>
          <w:r w:rsidR="004662A7">
            <w:rPr>
              <w:sz w:val="24"/>
              <w:szCs w:val="24"/>
              <w:lang w:val="en-US"/>
            </w:rPr>
            <w:fldChar w:fldCharType="end"/>
          </w:r>
        </w:sdtContent>
      </w:sdt>
      <w:r w:rsidRPr="009C4C53">
        <w:rPr>
          <w:sz w:val="24"/>
          <w:szCs w:val="24"/>
          <w:lang w:val="en-US"/>
        </w:rPr>
        <w:t xml:space="preserve"> and therefore also questionnaires on the intern</w:t>
      </w:r>
      <w:r w:rsidR="003601DD">
        <w:rPr>
          <w:sz w:val="24"/>
          <w:szCs w:val="24"/>
          <w:lang w:val="en-US"/>
        </w:rPr>
        <w:t>et. The internet is a good alternative</w:t>
      </w:r>
      <w:r w:rsidRPr="009C4C53">
        <w:rPr>
          <w:sz w:val="24"/>
          <w:szCs w:val="24"/>
          <w:lang w:val="en-US"/>
        </w:rPr>
        <w:t xml:space="preserve"> for conducting questionnaires because this way data can be collected fa</w:t>
      </w:r>
      <w:r w:rsidR="003601DD">
        <w:rPr>
          <w:sz w:val="24"/>
          <w:szCs w:val="24"/>
          <w:lang w:val="en-US"/>
        </w:rPr>
        <w:t xml:space="preserve">ster than oral </w:t>
      </w:r>
      <w:r w:rsidR="00C11B14">
        <w:rPr>
          <w:sz w:val="24"/>
          <w:szCs w:val="24"/>
          <w:lang w:val="en-US"/>
        </w:rPr>
        <w:t>surveys</w:t>
      </w:r>
      <w:r w:rsidR="003601DD">
        <w:rPr>
          <w:sz w:val="24"/>
          <w:szCs w:val="24"/>
          <w:lang w:val="en-US"/>
        </w:rPr>
        <w:t xml:space="preserve"> or hand-</w:t>
      </w:r>
      <w:r w:rsidRPr="009C4C53">
        <w:rPr>
          <w:sz w:val="24"/>
          <w:szCs w:val="24"/>
          <w:lang w:val="en-US"/>
        </w:rPr>
        <w:t xml:space="preserve">filled questionnaires </w:t>
      </w:r>
      <w:sdt>
        <w:sdtPr>
          <w:rPr>
            <w:sz w:val="24"/>
            <w:szCs w:val="24"/>
            <w:lang w:val="en-US"/>
          </w:rPr>
          <w:id w:val="8519237"/>
          <w:citation/>
        </w:sdtPr>
        <w:sdtContent>
          <w:r w:rsidR="004662A7">
            <w:rPr>
              <w:sz w:val="24"/>
              <w:szCs w:val="24"/>
              <w:lang w:val="en-US"/>
            </w:rPr>
            <w:fldChar w:fldCharType="begin"/>
          </w:r>
          <w:r w:rsidR="00C11B14">
            <w:rPr>
              <w:sz w:val="24"/>
              <w:szCs w:val="24"/>
              <w:lang w:val="en-US"/>
            </w:rPr>
            <w:instrText xml:space="preserve"> CITATION Wri05 \l 1033 </w:instrText>
          </w:r>
          <w:r w:rsidR="004662A7">
            <w:rPr>
              <w:sz w:val="24"/>
              <w:szCs w:val="24"/>
              <w:lang w:val="en-US"/>
            </w:rPr>
            <w:fldChar w:fldCharType="separate"/>
          </w:r>
          <w:r w:rsidR="006C742F" w:rsidRPr="006C742F">
            <w:rPr>
              <w:noProof/>
              <w:sz w:val="24"/>
              <w:szCs w:val="24"/>
              <w:lang w:val="en-US"/>
            </w:rPr>
            <w:t>(Wright, 2005)</w:t>
          </w:r>
          <w:r w:rsidR="004662A7">
            <w:rPr>
              <w:sz w:val="24"/>
              <w:szCs w:val="24"/>
              <w:lang w:val="en-US"/>
            </w:rPr>
            <w:fldChar w:fldCharType="end"/>
          </w:r>
        </w:sdtContent>
      </w:sdt>
      <w:r w:rsidRPr="009C4C53">
        <w:rPr>
          <w:sz w:val="24"/>
          <w:szCs w:val="24"/>
          <w:lang w:val="en-US"/>
        </w:rPr>
        <w:t xml:space="preserve">. </w:t>
      </w:r>
      <w:r w:rsidR="003601DD">
        <w:rPr>
          <w:sz w:val="24"/>
          <w:szCs w:val="24"/>
          <w:lang w:val="en-US"/>
        </w:rPr>
        <w:t>The collected d</w:t>
      </w:r>
      <w:r w:rsidRPr="009C4C53">
        <w:rPr>
          <w:sz w:val="24"/>
          <w:szCs w:val="24"/>
          <w:lang w:val="en-US"/>
        </w:rPr>
        <w:t>ata is also already on a computer so analyses can be done much easier and faster.</w:t>
      </w:r>
    </w:p>
    <w:p w:rsidR="00E54147" w:rsidRPr="009C4C53" w:rsidRDefault="00E54147" w:rsidP="001F4B7B">
      <w:pPr>
        <w:pStyle w:val="NoSpacing"/>
        <w:spacing w:line="360" w:lineRule="auto"/>
        <w:jc w:val="both"/>
        <w:rPr>
          <w:sz w:val="24"/>
          <w:szCs w:val="24"/>
          <w:lang w:val="en-US"/>
        </w:rPr>
      </w:pPr>
      <w:r w:rsidRPr="009C4C53">
        <w:rPr>
          <w:sz w:val="24"/>
          <w:szCs w:val="24"/>
          <w:lang w:val="en-US"/>
        </w:rPr>
        <w:t>The data of the questionnaire was collected using the website www.thesistools.com. The questionnaire was written in Dutch. The reason for this was to avoid miscommunications in terms of language. The appendix of this research contains a translated questionnaire in English for the interest of clarity.</w:t>
      </w:r>
      <w:bookmarkEnd w:id="17"/>
    </w:p>
    <w:p w:rsidR="00E54147" w:rsidRPr="009C4C53" w:rsidRDefault="00E54147" w:rsidP="001F4B7B">
      <w:pPr>
        <w:pStyle w:val="NoSpacing"/>
        <w:spacing w:line="360" w:lineRule="auto"/>
        <w:jc w:val="both"/>
        <w:rPr>
          <w:sz w:val="24"/>
          <w:szCs w:val="24"/>
          <w:lang w:val="en-US"/>
        </w:rPr>
      </w:pPr>
    </w:p>
    <w:p w:rsidR="00E54147" w:rsidRDefault="00E54147" w:rsidP="00E54147">
      <w:pPr>
        <w:pStyle w:val="Heading2"/>
      </w:pPr>
      <w:bookmarkStart w:id="18" w:name="_Toc267841312"/>
      <w:bookmarkStart w:id="19" w:name="_Toc332151449"/>
      <w:r w:rsidRPr="00845F19">
        <w:t>The Questionnaire</w:t>
      </w:r>
      <w:bookmarkEnd w:id="18"/>
      <w:bookmarkEnd w:id="19"/>
    </w:p>
    <w:p w:rsidR="00E54147" w:rsidRPr="009C4C53" w:rsidRDefault="00E54147" w:rsidP="001F4B7B">
      <w:pPr>
        <w:pStyle w:val="NoSpacing"/>
        <w:spacing w:line="360" w:lineRule="auto"/>
        <w:jc w:val="both"/>
        <w:rPr>
          <w:sz w:val="24"/>
          <w:szCs w:val="24"/>
          <w:lang w:val="en-US"/>
        </w:rPr>
      </w:pPr>
      <w:r w:rsidRPr="009C4C53">
        <w:rPr>
          <w:sz w:val="24"/>
          <w:szCs w:val="24"/>
          <w:lang w:val="en-US"/>
        </w:rPr>
        <w:t>As stated before the questionnaire was</w:t>
      </w:r>
      <w:r w:rsidR="00F913E2">
        <w:rPr>
          <w:sz w:val="24"/>
          <w:szCs w:val="24"/>
          <w:lang w:val="en-US"/>
        </w:rPr>
        <w:t xml:space="preserve"> created Dutch and afterwards translated to</w:t>
      </w:r>
      <w:r w:rsidRPr="009C4C53">
        <w:rPr>
          <w:sz w:val="24"/>
          <w:szCs w:val="24"/>
          <w:lang w:val="en-US"/>
        </w:rPr>
        <w:t xml:space="preserve"> English (Appendix E). The questionnaire consists of 40 questions</w:t>
      </w:r>
      <w:r w:rsidR="00F913E2">
        <w:rPr>
          <w:sz w:val="24"/>
          <w:szCs w:val="24"/>
          <w:lang w:val="en-US"/>
        </w:rPr>
        <w:t xml:space="preserve"> and statements</w:t>
      </w:r>
      <w:r w:rsidRPr="009C4C53">
        <w:rPr>
          <w:sz w:val="24"/>
          <w:szCs w:val="24"/>
          <w:lang w:val="en-US"/>
        </w:rPr>
        <w:t>. There</w:t>
      </w:r>
      <w:r w:rsidR="00F913E2">
        <w:rPr>
          <w:sz w:val="24"/>
          <w:szCs w:val="24"/>
          <w:lang w:val="en-US"/>
        </w:rPr>
        <w:t xml:space="preserve"> are two basic goals when </w:t>
      </w:r>
      <w:r w:rsidR="0054673B">
        <w:rPr>
          <w:sz w:val="24"/>
          <w:szCs w:val="24"/>
          <w:lang w:val="en-US"/>
        </w:rPr>
        <w:t xml:space="preserve">creating </w:t>
      </w:r>
      <w:r w:rsidR="0054673B" w:rsidRPr="009C4C53">
        <w:rPr>
          <w:sz w:val="24"/>
          <w:szCs w:val="24"/>
          <w:lang w:val="en-US"/>
        </w:rPr>
        <w:t>a</w:t>
      </w:r>
      <w:r w:rsidRPr="009C4C53">
        <w:rPr>
          <w:sz w:val="24"/>
          <w:szCs w:val="24"/>
          <w:lang w:val="en-US"/>
        </w:rPr>
        <w:t xml:space="preserve"> questionnaire. The first goal is to acquire relevant information for the particular research and secondly this information needs to be reliable and valid </w:t>
      </w:r>
      <w:sdt>
        <w:sdtPr>
          <w:rPr>
            <w:sz w:val="24"/>
            <w:szCs w:val="24"/>
            <w:lang w:val="en-US"/>
          </w:rPr>
          <w:id w:val="8519235"/>
          <w:citation/>
        </w:sdtPr>
        <w:sdtContent>
          <w:r w:rsidR="004662A7">
            <w:rPr>
              <w:sz w:val="24"/>
              <w:szCs w:val="24"/>
              <w:lang w:val="en-US"/>
            </w:rPr>
            <w:fldChar w:fldCharType="begin"/>
          </w:r>
          <w:r w:rsidR="005F172B">
            <w:rPr>
              <w:sz w:val="24"/>
              <w:szCs w:val="24"/>
              <w:lang w:val="en-US"/>
            </w:rPr>
            <w:instrText xml:space="preserve"> CITATION Wil99 \l 1033  </w:instrText>
          </w:r>
          <w:r w:rsidR="004662A7">
            <w:rPr>
              <w:sz w:val="24"/>
              <w:szCs w:val="24"/>
              <w:lang w:val="en-US"/>
            </w:rPr>
            <w:fldChar w:fldCharType="separate"/>
          </w:r>
          <w:r w:rsidR="006C742F" w:rsidRPr="006C742F">
            <w:rPr>
              <w:noProof/>
              <w:sz w:val="24"/>
              <w:szCs w:val="24"/>
              <w:lang w:val="en-US"/>
            </w:rPr>
            <w:t>(Wilcox, 1999)</w:t>
          </w:r>
          <w:r w:rsidR="004662A7">
            <w:rPr>
              <w:sz w:val="24"/>
              <w:szCs w:val="24"/>
              <w:lang w:val="en-US"/>
            </w:rPr>
            <w:fldChar w:fldCharType="end"/>
          </w:r>
        </w:sdtContent>
      </w:sdt>
      <w:r w:rsidRPr="009C4C53">
        <w:rPr>
          <w:sz w:val="24"/>
          <w:szCs w:val="24"/>
          <w:lang w:val="en-US"/>
        </w:rPr>
        <w:t>.</w:t>
      </w:r>
    </w:p>
    <w:p w:rsidR="00E54147" w:rsidRPr="009C4C53" w:rsidRDefault="00E54147" w:rsidP="001F4B7B">
      <w:pPr>
        <w:pStyle w:val="NoSpacing"/>
        <w:spacing w:line="360" w:lineRule="auto"/>
        <w:jc w:val="both"/>
        <w:rPr>
          <w:sz w:val="24"/>
          <w:szCs w:val="24"/>
          <w:lang w:val="en-US"/>
        </w:rPr>
      </w:pPr>
      <w:r w:rsidRPr="009C4C53">
        <w:rPr>
          <w:sz w:val="24"/>
          <w:szCs w:val="24"/>
          <w:lang w:val="en-US"/>
        </w:rPr>
        <w:t>The first question ‘</w:t>
      </w:r>
      <w:r w:rsidRPr="009C4C53">
        <w:rPr>
          <w:bCs/>
          <w:sz w:val="24"/>
          <w:szCs w:val="24"/>
          <w:lang w:val="en-US"/>
        </w:rPr>
        <w:t>Are you planning to buy a product within the next 6 months?</w:t>
      </w:r>
      <w:r w:rsidRPr="009C4C53">
        <w:rPr>
          <w:sz w:val="24"/>
          <w:szCs w:val="24"/>
          <w:lang w:val="en-US"/>
        </w:rPr>
        <w:t xml:space="preserve">’ was created so the respondents could better empathize with the situation the questionnaire created. By creating a situation for respondents it is important to ensure respondents can </w:t>
      </w:r>
      <w:r w:rsidR="00F913E2">
        <w:rPr>
          <w:sz w:val="24"/>
          <w:szCs w:val="24"/>
          <w:lang w:val="en-US"/>
        </w:rPr>
        <w:t xml:space="preserve">relate to </w:t>
      </w:r>
      <w:r w:rsidRPr="009C4C53">
        <w:rPr>
          <w:sz w:val="24"/>
          <w:szCs w:val="24"/>
          <w:lang w:val="en-US"/>
        </w:rPr>
        <w:t xml:space="preserve">the situation. Hereby respondents can reflect to the situation just as if it is a real situation. Therefore the data should be more reliable and valid </w:t>
      </w:r>
      <w:sdt>
        <w:sdtPr>
          <w:rPr>
            <w:sz w:val="24"/>
            <w:szCs w:val="24"/>
            <w:lang w:val="en-US"/>
          </w:rPr>
          <w:id w:val="8519122"/>
          <w:citation/>
        </w:sdtPr>
        <w:sdtContent>
          <w:r w:rsidR="004662A7">
            <w:rPr>
              <w:sz w:val="24"/>
              <w:szCs w:val="24"/>
              <w:lang w:val="en-US"/>
            </w:rPr>
            <w:fldChar w:fldCharType="begin"/>
          </w:r>
          <w:r w:rsidR="005F172B" w:rsidRPr="00CC2AA3">
            <w:rPr>
              <w:sz w:val="24"/>
              <w:szCs w:val="24"/>
              <w:lang w:val="en-US"/>
            </w:rPr>
            <w:instrText xml:space="preserve"> CITATION Ros06 \l 1043  </w:instrText>
          </w:r>
          <w:r w:rsidR="004662A7">
            <w:rPr>
              <w:sz w:val="24"/>
              <w:szCs w:val="24"/>
              <w:lang w:val="en-US"/>
            </w:rPr>
            <w:fldChar w:fldCharType="separate"/>
          </w:r>
          <w:r w:rsidR="006C742F" w:rsidRPr="006C742F">
            <w:rPr>
              <w:noProof/>
              <w:sz w:val="24"/>
              <w:szCs w:val="24"/>
              <w:lang w:val="en-US"/>
            </w:rPr>
            <w:t>(Rosen &amp; Olsen, 2006)</w:t>
          </w:r>
          <w:r w:rsidR="004662A7">
            <w:rPr>
              <w:sz w:val="24"/>
              <w:szCs w:val="24"/>
              <w:lang w:val="en-US"/>
            </w:rPr>
            <w:fldChar w:fldCharType="end"/>
          </w:r>
        </w:sdtContent>
      </w:sdt>
      <w:r w:rsidRPr="009C4C53">
        <w:rPr>
          <w:sz w:val="24"/>
          <w:szCs w:val="24"/>
          <w:lang w:val="en-US"/>
        </w:rPr>
        <w:t xml:space="preserve">. </w:t>
      </w:r>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The second and third central </w:t>
      </w:r>
      <w:r w:rsidR="00F913E2">
        <w:rPr>
          <w:sz w:val="24"/>
          <w:szCs w:val="24"/>
          <w:lang w:val="en-US"/>
        </w:rPr>
        <w:t>questions have a 7 point Likert-</w:t>
      </w:r>
      <w:r w:rsidRPr="009C4C53">
        <w:rPr>
          <w:sz w:val="24"/>
          <w:szCs w:val="24"/>
          <w:lang w:val="en-US"/>
        </w:rPr>
        <w:t xml:space="preserve">scale with no chance (1) to </w:t>
      </w:r>
      <w:r w:rsidR="00F913E2">
        <w:rPr>
          <w:sz w:val="24"/>
          <w:szCs w:val="24"/>
          <w:lang w:val="en-US"/>
        </w:rPr>
        <w:t xml:space="preserve">a </w:t>
      </w:r>
      <w:r w:rsidRPr="009C4C53">
        <w:rPr>
          <w:sz w:val="24"/>
          <w:szCs w:val="24"/>
          <w:lang w:val="en-US"/>
        </w:rPr>
        <w:t>100 percent chang</w:t>
      </w:r>
      <w:r w:rsidR="00F913E2">
        <w:rPr>
          <w:sz w:val="24"/>
          <w:szCs w:val="24"/>
          <w:lang w:val="en-US"/>
        </w:rPr>
        <w:t>e (7). Research</w:t>
      </w:r>
      <w:r w:rsidRPr="009C4C53">
        <w:rPr>
          <w:sz w:val="24"/>
          <w:szCs w:val="24"/>
          <w:lang w:val="en-US"/>
        </w:rPr>
        <w:t xml:space="preserve"> </w:t>
      </w:r>
      <w:sdt>
        <w:sdtPr>
          <w:rPr>
            <w:sz w:val="24"/>
            <w:szCs w:val="24"/>
            <w:lang w:val="en-US"/>
          </w:rPr>
          <w:id w:val="8519234"/>
          <w:citation/>
        </w:sdtPr>
        <w:sdtContent>
          <w:r w:rsidR="004662A7">
            <w:rPr>
              <w:sz w:val="24"/>
              <w:szCs w:val="24"/>
              <w:lang w:val="en-US"/>
            </w:rPr>
            <w:fldChar w:fldCharType="begin"/>
          </w:r>
          <w:r w:rsidR="005F172B">
            <w:rPr>
              <w:sz w:val="24"/>
              <w:szCs w:val="24"/>
              <w:lang w:val="en-US"/>
            </w:rPr>
            <w:instrText xml:space="preserve"> CITATION Sym24 \l 1033  </w:instrText>
          </w:r>
          <w:r w:rsidR="004662A7">
            <w:rPr>
              <w:sz w:val="24"/>
              <w:szCs w:val="24"/>
              <w:lang w:val="en-US"/>
            </w:rPr>
            <w:fldChar w:fldCharType="separate"/>
          </w:r>
          <w:r w:rsidR="006C742F" w:rsidRPr="006C742F">
            <w:rPr>
              <w:noProof/>
              <w:sz w:val="24"/>
              <w:szCs w:val="24"/>
              <w:lang w:val="en-US"/>
            </w:rPr>
            <w:t>(Symonds, 1924)</w:t>
          </w:r>
          <w:r w:rsidR="004662A7">
            <w:rPr>
              <w:sz w:val="24"/>
              <w:szCs w:val="24"/>
              <w:lang w:val="en-US"/>
            </w:rPr>
            <w:fldChar w:fldCharType="end"/>
          </w:r>
        </w:sdtContent>
      </w:sdt>
      <w:r w:rsidRPr="009C4C53">
        <w:rPr>
          <w:sz w:val="24"/>
          <w:szCs w:val="24"/>
          <w:lang w:val="en-US"/>
        </w:rPr>
        <w:t xml:space="preserve"> has </w:t>
      </w:r>
      <w:r w:rsidR="00F913E2">
        <w:rPr>
          <w:sz w:val="24"/>
          <w:szCs w:val="24"/>
          <w:lang w:val="en-US"/>
        </w:rPr>
        <w:t xml:space="preserve">shown that the optimal scale for </w:t>
      </w:r>
      <w:r w:rsidRPr="009C4C53">
        <w:rPr>
          <w:sz w:val="24"/>
          <w:szCs w:val="24"/>
          <w:lang w:val="en-US"/>
        </w:rPr>
        <w:t xml:space="preserve">reliability and the level of comprehensiveness for respondents is a 7 point scale. Subsequent studies have studied this topic and found no improved point scale </w:t>
      </w:r>
      <w:sdt>
        <w:sdtPr>
          <w:rPr>
            <w:sz w:val="24"/>
            <w:szCs w:val="24"/>
            <w:lang w:val="en-US"/>
          </w:rPr>
          <w:id w:val="8519121"/>
          <w:citation/>
        </w:sdtPr>
        <w:sdtContent>
          <w:r w:rsidR="004662A7">
            <w:rPr>
              <w:sz w:val="24"/>
              <w:szCs w:val="24"/>
              <w:lang w:val="en-US"/>
            </w:rPr>
            <w:fldChar w:fldCharType="begin"/>
          </w:r>
          <w:r w:rsidR="005F172B" w:rsidRPr="00CC2AA3">
            <w:rPr>
              <w:sz w:val="24"/>
              <w:szCs w:val="24"/>
              <w:lang w:val="en-US"/>
            </w:rPr>
            <w:instrText xml:space="preserve"> CITATION Mat72 \l 1043  </w:instrText>
          </w:r>
          <w:r w:rsidR="004662A7">
            <w:rPr>
              <w:sz w:val="24"/>
              <w:szCs w:val="24"/>
              <w:lang w:val="en-US"/>
            </w:rPr>
            <w:fldChar w:fldCharType="separate"/>
          </w:r>
          <w:r w:rsidR="006C742F" w:rsidRPr="006C742F">
            <w:rPr>
              <w:noProof/>
              <w:sz w:val="24"/>
              <w:szCs w:val="24"/>
              <w:lang w:val="en-US"/>
            </w:rPr>
            <w:t>(Matell &amp; Jacoby, 1972)</w:t>
          </w:r>
          <w:r w:rsidR="004662A7">
            <w:rPr>
              <w:sz w:val="24"/>
              <w:szCs w:val="24"/>
              <w:lang w:val="en-US"/>
            </w:rPr>
            <w:fldChar w:fldCharType="end"/>
          </w:r>
        </w:sdtContent>
      </w:sdt>
      <w:r w:rsidRPr="009C4C53">
        <w:rPr>
          <w:sz w:val="24"/>
          <w:szCs w:val="24"/>
          <w:lang w:val="en-US"/>
        </w:rPr>
        <w:t>. The two questions are about the chance the respondent uses a certain website during their decision process.</w:t>
      </w:r>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The first three questions were created to test, with a one-way ANOVA, the </w:t>
      </w:r>
      <w:r w:rsidR="00F913E2">
        <w:rPr>
          <w:sz w:val="24"/>
          <w:szCs w:val="24"/>
          <w:lang w:val="en-US"/>
        </w:rPr>
        <w:t>average usage of a certain channel.</w:t>
      </w:r>
    </w:p>
    <w:p w:rsidR="00E54147" w:rsidRPr="009C4C53" w:rsidRDefault="00E54147" w:rsidP="001F4B7B">
      <w:pPr>
        <w:pStyle w:val="NoSpacing"/>
        <w:spacing w:line="360" w:lineRule="auto"/>
        <w:jc w:val="both"/>
        <w:rPr>
          <w:sz w:val="24"/>
          <w:szCs w:val="24"/>
          <w:lang w:val="en-US"/>
        </w:rPr>
      </w:pPr>
      <w:r w:rsidRPr="009C4C53">
        <w:rPr>
          <w:sz w:val="24"/>
          <w:szCs w:val="24"/>
          <w:lang w:val="en-US"/>
        </w:rPr>
        <w:lastRenderedPageBreak/>
        <w:t>The fourth central question to the seventh central quest</w:t>
      </w:r>
      <w:r w:rsidR="00F36D27">
        <w:rPr>
          <w:sz w:val="24"/>
          <w:szCs w:val="24"/>
          <w:lang w:val="en-US"/>
        </w:rPr>
        <w:t>ions also uses a 7 point Likert-</w:t>
      </w:r>
      <w:r w:rsidRPr="009C4C53">
        <w:rPr>
          <w:sz w:val="24"/>
          <w:szCs w:val="24"/>
          <w:lang w:val="en-US"/>
        </w:rPr>
        <w:t xml:space="preserve">scale but with completely disagree (1) to completely agree (7) as answers. To test the hypotheses in this framework the attitude and self-efficacy of </w:t>
      </w:r>
      <w:r w:rsidR="00F36D27">
        <w:rPr>
          <w:sz w:val="24"/>
          <w:szCs w:val="24"/>
          <w:lang w:val="en-US"/>
        </w:rPr>
        <w:t>consumers’</w:t>
      </w:r>
      <w:r w:rsidRPr="009C4C53">
        <w:rPr>
          <w:sz w:val="24"/>
          <w:szCs w:val="24"/>
          <w:lang w:val="en-US"/>
        </w:rPr>
        <w:t xml:space="preserve"> needs to be tested. This behaviour cannot be surveyed with only one question. Therefore multiple questions are asked regarding the same behaviour during the questionnaire. </w:t>
      </w:r>
    </w:p>
    <w:p w:rsidR="00E54147" w:rsidRPr="009C4C53" w:rsidRDefault="00E54147" w:rsidP="001F4B7B">
      <w:pPr>
        <w:pStyle w:val="NoSpacing"/>
        <w:spacing w:line="360" w:lineRule="auto"/>
        <w:jc w:val="both"/>
        <w:rPr>
          <w:sz w:val="24"/>
          <w:szCs w:val="24"/>
          <w:lang w:val="en-US"/>
        </w:rPr>
      </w:pPr>
      <w:r w:rsidRPr="009C4C53">
        <w:rPr>
          <w:sz w:val="24"/>
          <w:szCs w:val="24"/>
          <w:lang w:val="en-US"/>
        </w:rPr>
        <w:t xml:space="preserve">The following behaviour needs to be tested for the framework and will now </w:t>
      </w:r>
      <w:r w:rsidR="00C86814">
        <w:rPr>
          <w:sz w:val="24"/>
          <w:szCs w:val="24"/>
          <w:lang w:val="en-US"/>
        </w:rPr>
        <w:t xml:space="preserve">be </w:t>
      </w:r>
      <w:r w:rsidRPr="009C4C53">
        <w:rPr>
          <w:sz w:val="24"/>
          <w:szCs w:val="24"/>
          <w:lang w:val="en-US"/>
        </w:rPr>
        <w:t>briefly explained.</w:t>
      </w:r>
    </w:p>
    <w:p w:rsidR="00E54147" w:rsidRPr="009C4C53" w:rsidRDefault="00E54147" w:rsidP="001F4B7B">
      <w:pPr>
        <w:pStyle w:val="NoSpacing"/>
        <w:spacing w:line="360" w:lineRule="auto"/>
        <w:jc w:val="both"/>
        <w:rPr>
          <w:sz w:val="24"/>
          <w:szCs w:val="24"/>
          <w:lang w:val="en-US"/>
        </w:rPr>
      </w:pPr>
    </w:p>
    <w:p w:rsidR="00E54147" w:rsidRPr="009C4C53" w:rsidRDefault="00E54147" w:rsidP="001F4B7B">
      <w:pPr>
        <w:pStyle w:val="NoSpacing"/>
        <w:spacing w:line="360" w:lineRule="auto"/>
        <w:jc w:val="both"/>
        <w:rPr>
          <w:b/>
          <w:color w:val="365F91"/>
          <w:sz w:val="24"/>
          <w:szCs w:val="24"/>
          <w:lang w:val="en-US"/>
        </w:rPr>
      </w:pPr>
      <w:r w:rsidRPr="009C4C53">
        <w:rPr>
          <w:b/>
          <w:color w:val="365F91"/>
          <w:sz w:val="24"/>
          <w:szCs w:val="24"/>
          <w:lang w:val="en-US"/>
        </w:rPr>
        <w:t>Attitude towards information seeking on the internet</w:t>
      </w:r>
    </w:p>
    <w:p w:rsidR="00E54147" w:rsidRPr="009C4C53" w:rsidRDefault="00E54147" w:rsidP="001F4B7B">
      <w:pPr>
        <w:pStyle w:val="NoSpacing"/>
        <w:spacing w:line="360" w:lineRule="auto"/>
        <w:jc w:val="both"/>
        <w:rPr>
          <w:sz w:val="24"/>
          <w:szCs w:val="24"/>
          <w:lang w:val="en-US"/>
        </w:rPr>
      </w:pPr>
      <w:r w:rsidRPr="009C4C53">
        <w:rPr>
          <w:sz w:val="24"/>
          <w:szCs w:val="24"/>
          <w:lang w:val="en-US"/>
        </w:rPr>
        <w:t>The questions ‘I think searching for information on the internet about products is a good way to obtain information.’ and ‘I prefer the internet for searching for information above all other media when searching for information.’ were created to measure the attitude of the respondent towards information seeking on the internet. For these questions a prior study about interne</w:t>
      </w:r>
      <w:r w:rsidR="00A44781">
        <w:rPr>
          <w:sz w:val="24"/>
          <w:szCs w:val="24"/>
          <w:lang w:val="en-US"/>
        </w:rPr>
        <w:t xml:space="preserve">t behaviour </w:t>
      </w:r>
      <w:sdt>
        <w:sdtPr>
          <w:rPr>
            <w:sz w:val="24"/>
            <w:szCs w:val="24"/>
            <w:lang w:val="en-US"/>
          </w:rPr>
          <w:id w:val="8519233"/>
          <w:citation/>
        </w:sdtPr>
        <w:sdtContent>
          <w:r w:rsidR="004662A7">
            <w:rPr>
              <w:sz w:val="24"/>
              <w:szCs w:val="24"/>
              <w:lang w:val="en-US"/>
            </w:rPr>
            <w:fldChar w:fldCharType="begin"/>
          </w:r>
          <w:r w:rsidR="005F172B">
            <w:rPr>
              <w:sz w:val="24"/>
              <w:szCs w:val="24"/>
              <w:lang w:val="en-US"/>
            </w:rPr>
            <w:instrText xml:space="preserve"> CITATION HuY04 \l 1033  </w:instrText>
          </w:r>
          <w:r w:rsidR="004662A7">
            <w:rPr>
              <w:sz w:val="24"/>
              <w:szCs w:val="24"/>
              <w:lang w:val="en-US"/>
            </w:rPr>
            <w:fldChar w:fldCharType="separate"/>
          </w:r>
          <w:r w:rsidR="006C742F" w:rsidRPr="006C742F">
            <w:rPr>
              <w:noProof/>
              <w:sz w:val="24"/>
              <w:szCs w:val="24"/>
              <w:lang w:val="en-US"/>
            </w:rPr>
            <w:t>(Hu &amp; Stoel, 2004)</w:t>
          </w:r>
          <w:r w:rsidR="004662A7">
            <w:rPr>
              <w:sz w:val="24"/>
              <w:szCs w:val="24"/>
              <w:lang w:val="en-US"/>
            </w:rPr>
            <w:fldChar w:fldCharType="end"/>
          </w:r>
        </w:sdtContent>
      </w:sdt>
      <w:r w:rsidR="00A44781">
        <w:rPr>
          <w:sz w:val="24"/>
          <w:szCs w:val="24"/>
          <w:lang w:val="en-US"/>
        </w:rPr>
        <w:t xml:space="preserve"> was</w:t>
      </w:r>
      <w:r w:rsidRPr="009C4C53">
        <w:rPr>
          <w:sz w:val="24"/>
          <w:szCs w:val="24"/>
          <w:lang w:val="en-US"/>
        </w:rPr>
        <w:t xml:space="preserve"> used. The first question was created to measure how respondents think about information seeking on the internet whereas the second question was created to measure to what extend respondents use the internet to find information.</w:t>
      </w:r>
    </w:p>
    <w:p w:rsidR="00E54147" w:rsidRPr="009C4C53" w:rsidRDefault="00E54147" w:rsidP="001F4B7B">
      <w:pPr>
        <w:pStyle w:val="NoSpacing"/>
        <w:spacing w:line="360" w:lineRule="auto"/>
        <w:jc w:val="both"/>
        <w:rPr>
          <w:sz w:val="24"/>
          <w:szCs w:val="24"/>
          <w:lang w:val="en-US"/>
        </w:rPr>
      </w:pPr>
    </w:p>
    <w:p w:rsidR="00E54147" w:rsidRPr="009C4C53" w:rsidRDefault="00E54147" w:rsidP="001F4B7B">
      <w:pPr>
        <w:pStyle w:val="NoSpacing"/>
        <w:spacing w:line="360" w:lineRule="auto"/>
        <w:jc w:val="both"/>
        <w:rPr>
          <w:b/>
          <w:color w:val="365F91"/>
          <w:sz w:val="24"/>
          <w:szCs w:val="24"/>
          <w:lang w:val="en-US"/>
        </w:rPr>
      </w:pPr>
      <w:r w:rsidRPr="009C4C53">
        <w:rPr>
          <w:b/>
          <w:color w:val="365F91"/>
          <w:sz w:val="24"/>
          <w:szCs w:val="24"/>
          <w:lang w:val="en-US"/>
        </w:rPr>
        <w:t>Likelihood of purchasing a product in an online store</w:t>
      </w:r>
    </w:p>
    <w:p w:rsidR="00E54147" w:rsidRPr="009C4C53" w:rsidRDefault="00E54147" w:rsidP="001F4B7B">
      <w:pPr>
        <w:pStyle w:val="NoSpacing"/>
        <w:spacing w:line="360" w:lineRule="auto"/>
        <w:jc w:val="both"/>
        <w:rPr>
          <w:color w:val="00B050"/>
          <w:sz w:val="24"/>
          <w:szCs w:val="24"/>
          <w:lang w:val="en-US"/>
        </w:rPr>
      </w:pPr>
      <w:r w:rsidRPr="009C4C53">
        <w:rPr>
          <w:sz w:val="24"/>
          <w:szCs w:val="24"/>
          <w:lang w:val="en-US"/>
        </w:rPr>
        <w:t>The questions ‘I prefer buying my desired product in a physical store instead of buying the product in an online store.’, ‘After I have obtained all the information I need about my desired product through the internet, I would also buy the product on the internet (Assuming an online store offers the best price).’ and ‘When I use price-comparison websites I often purchase the product online (Assuming the online store offers the best price).’ were created to measure the possibility of purchasing a product in an online store. The first question was deliberately asked as if a physical store is desired to not create a bias that could be created by the subject of the questionnaire. The subject of the questionnaire is consumer behaviour on the internet. With this question respondents were now situated as if the questionnaire was about physical stores. The other two questions were</w:t>
      </w:r>
      <w:r w:rsidR="0046702A">
        <w:rPr>
          <w:sz w:val="24"/>
          <w:szCs w:val="24"/>
          <w:lang w:val="en-US"/>
        </w:rPr>
        <w:t xml:space="preserve"> constructed</w:t>
      </w:r>
      <w:r w:rsidRPr="009C4C53">
        <w:rPr>
          <w:sz w:val="24"/>
          <w:szCs w:val="24"/>
          <w:lang w:val="en-US"/>
        </w:rPr>
        <w:t xml:space="preserve"> to create different situations to measure their effect on the likelihood of purchasing a product in an online store. These two questions were created for the completeness of the measured behaviour.</w:t>
      </w:r>
    </w:p>
    <w:p w:rsidR="00E54147" w:rsidRPr="009C4C53" w:rsidRDefault="008541EE" w:rsidP="001F4B7B">
      <w:pPr>
        <w:pStyle w:val="NoSpacing"/>
        <w:spacing w:line="360" w:lineRule="auto"/>
        <w:jc w:val="both"/>
        <w:rPr>
          <w:b/>
          <w:color w:val="365F91"/>
          <w:sz w:val="24"/>
          <w:szCs w:val="24"/>
          <w:lang w:val="en-US"/>
        </w:rPr>
      </w:pPr>
      <w:r w:rsidRPr="009C4C53">
        <w:rPr>
          <w:b/>
          <w:color w:val="365F91"/>
          <w:sz w:val="24"/>
          <w:szCs w:val="24"/>
          <w:lang w:val="en-US"/>
        </w:rPr>
        <w:lastRenderedPageBreak/>
        <w:t>Self-efficacy regarding the internet</w:t>
      </w:r>
    </w:p>
    <w:p w:rsidR="00E54147" w:rsidRPr="009C4C53" w:rsidRDefault="00E54147" w:rsidP="001F4B7B">
      <w:pPr>
        <w:pStyle w:val="NoSpacing"/>
        <w:spacing w:line="360" w:lineRule="auto"/>
        <w:jc w:val="both"/>
        <w:rPr>
          <w:b/>
          <w:sz w:val="24"/>
          <w:szCs w:val="24"/>
          <w:lang w:val="en-US"/>
        </w:rPr>
      </w:pPr>
      <w:r w:rsidRPr="009C4C53">
        <w:rPr>
          <w:sz w:val="24"/>
          <w:szCs w:val="24"/>
          <w:lang w:val="en-US"/>
        </w:rPr>
        <w:t>The questions ‘I think it’s easy to find information about products on the internet.’, ‘I think it’s easy to compare different products on the internet.’, ‘I think I have enough knowledge about computers and the internet to be able to find information about products on the internet.’ and ‘I think I have enough knowledge of computers and the internet to be able to compare products on the internet.’ were created to measure the self-efficacy of the respondent regarding the internet. The questions were created with the assistance of</w:t>
      </w:r>
      <w:r w:rsidR="003D2C34">
        <w:rPr>
          <w:sz w:val="24"/>
          <w:szCs w:val="24"/>
          <w:lang w:val="en-US"/>
        </w:rPr>
        <w:t xml:space="preserve"> prior research</w:t>
      </w:r>
      <w:r w:rsidRPr="009C4C53">
        <w:rPr>
          <w:sz w:val="24"/>
          <w:szCs w:val="24"/>
          <w:lang w:val="en-US"/>
        </w:rPr>
        <w:t xml:space="preserve"> </w:t>
      </w:r>
      <w:sdt>
        <w:sdtPr>
          <w:rPr>
            <w:sz w:val="24"/>
            <w:szCs w:val="24"/>
            <w:lang w:val="en-US"/>
          </w:rPr>
          <w:id w:val="8519102"/>
          <w:citation/>
        </w:sdtPr>
        <w:sdtContent>
          <w:r w:rsidR="004662A7">
            <w:rPr>
              <w:sz w:val="24"/>
              <w:szCs w:val="24"/>
              <w:lang w:val="en-US"/>
            </w:rPr>
            <w:fldChar w:fldCharType="begin"/>
          </w:r>
          <w:r w:rsidR="005F172B" w:rsidRPr="00CC2AA3">
            <w:rPr>
              <w:sz w:val="24"/>
              <w:szCs w:val="24"/>
              <w:lang w:val="en-US"/>
            </w:rPr>
            <w:instrText xml:space="preserve"> CITATION Mau98 \l 1043  </w:instrText>
          </w:r>
          <w:r w:rsidR="004662A7">
            <w:rPr>
              <w:sz w:val="24"/>
              <w:szCs w:val="24"/>
              <w:lang w:val="en-US"/>
            </w:rPr>
            <w:fldChar w:fldCharType="separate"/>
          </w:r>
          <w:r w:rsidR="006C742F" w:rsidRPr="006C742F">
            <w:rPr>
              <w:noProof/>
              <w:sz w:val="24"/>
              <w:szCs w:val="24"/>
              <w:lang w:val="en-US"/>
            </w:rPr>
            <w:t>(Maurer &amp; Pierce, 1998)</w:t>
          </w:r>
          <w:r w:rsidR="004662A7">
            <w:rPr>
              <w:sz w:val="24"/>
              <w:szCs w:val="24"/>
              <w:lang w:val="en-US"/>
            </w:rPr>
            <w:fldChar w:fldCharType="end"/>
          </w:r>
        </w:sdtContent>
      </w:sdt>
      <w:r w:rsidRPr="009C4C53">
        <w:rPr>
          <w:sz w:val="24"/>
          <w:szCs w:val="24"/>
          <w:lang w:val="en-US"/>
        </w:rPr>
        <w:t>. The first two questions were cr</w:t>
      </w:r>
      <w:r w:rsidR="003D2C34">
        <w:rPr>
          <w:sz w:val="24"/>
          <w:szCs w:val="24"/>
          <w:lang w:val="en-US"/>
        </w:rPr>
        <w:t xml:space="preserve">eated to measure the difficulties </w:t>
      </w:r>
      <w:r w:rsidRPr="009C4C53">
        <w:rPr>
          <w:sz w:val="24"/>
          <w:szCs w:val="24"/>
          <w:lang w:val="en-US"/>
        </w:rPr>
        <w:t xml:space="preserve">respondents experience during their internet usage. The last two questions were invented to measure how well respondents think they can cope on the internet. </w:t>
      </w:r>
    </w:p>
    <w:p w:rsidR="00E54147" w:rsidRPr="009C4C53" w:rsidRDefault="00E54147" w:rsidP="001F4B7B">
      <w:pPr>
        <w:pStyle w:val="NoSpacing"/>
        <w:spacing w:line="360" w:lineRule="auto"/>
        <w:jc w:val="both"/>
        <w:rPr>
          <w:sz w:val="24"/>
          <w:szCs w:val="24"/>
          <w:lang w:val="en-US"/>
        </w:rPr>
      </w:pPr>
    </w:p>
    <w:p w:rsidR="00E54147" w:rsidRPr="009C4C53" w:rsidRDefault="00E54147" w:rsidP="001F4B7B">
      <w:pPr>
        <w:pStyle w:val="NoSpacing"/>
        <w:spacing w:line="360" w:lineRule="auto"/>
        <w:jc w:val="both"/>
        <w:rPr>
          <w:b/>
          <w:color w:val="365F91"/>
          <w:sz w:val="24"/>
          <w:szCs w:val="24"/>
          <w:lang w:val="en-US"/>
        </w:rPr>
      </w:pPr>
      <w:r w:rsidRPr="009C4C53">
        <w:rPr>
          <w:b/>
          <w:color w:val="365F91"/>
          <w:sz w:val="24"/>
          <w:szCs w:val="24"/>
          <w:lang w:val="en-US"/>
        </w:rPr>
        <w:t>Attitude towards comparing products on the internet</w:t>
      </w:r>
    </w:p>
    <w:p w:rsidR="00E54147" w:rsidRPr="009C4C53" w:rsidRDefault="00E54147" w:rsidP="001F4B7B">
      <w:pPr>
        <w:pStyle w:val="NoSpacing"/>
        <w:spacing w:line="360" w:lineRule="auto"/>
        <w:jc w:val="both"/>
        <w:rPr>
          <w:b/>
          <w:sz w:val="24"/>
          <w:szCs w:val="24"/>
          <w:lang w:val="en-US"/>
        </w:rPr>
      </w:pPr>
      <w:r w:rsidRPr="009C4C53">
        <w:rPr>
          <w:sz w:val="24"/>
          <w:szCs w:val="24"/>
          <w:lang w:val="en-US"/>
        </w:rPr>
        <w:t>The questions ‘I think product comparison websites are a good way to compare products.’ and ‘I use product comparison websites to compare products, so I can find the product that best suits my needs.’ were created to measure the attitude of the respondents towards comparing products. Just as ‘Attitude towards information seeking on the internet’ these question</w:t>
      </w:r>
      <w:r w:rsidR="00C46459">
        <w:rPr>
          <w:sz w:val="24"/>
          <w:szCs w:val="24"/>
          <w:lang w:val="en-US"/>
        </w:rPr>
        <w:t>s were created with the assistance</w:t>
      </w:r>
      <w:r w:rsidRPr="009C4C53">
        <w:rPr>
          <w:sz w:val="24"/>
          <w:szCs w:val="24"/>
          <w:lang w:val="en-US"/>
        </w:rPr>
        <w:t xml:space="preserve"> of</w:t>
      </w:r>
      <w:r w:rsidR="00C46459">
        <w:rPr>
          <w:sz w:val="24"/>
          <w:szCs w:val="24"/>
          <w:lang w:val="en-US"/>
        </w:rPr>
        <w:t xml:space="preserve"> a</w:t>
      </w:r>
      <w:r w:rsidRPr="009C4C53">
        <w:rPr>
          <w:sz w:val="24"/>
          <w:szCs w:val="24"/>
          <w:lang w:val="en-US"/>
        </w:rPr>
        <w:t xml:space="preserve"> prior </w:t>
      </w:r>
      <w:r w:rsidRPr="0054673B">
        <w:rPr>
          <w:sz w:val="24"/>
          <w:szCs w:val="24"/>
          <w:lang w:val="en-US"/>
        </w:rPr>
        <w:t xml:space="preserve">study </w:t>
      </w:r>
      <w:sdt>
        <w:sdtPr>
          <w:rPr>
            <w:sz w:val="24"/>
            <w:szCs w:val="24"/>
            <w:lang w:val="en-US"/>
          </w:rPr>
          <w:id w:val="8519232"/>
          <w:citation/>
        </w:sdtPr>
        <w:sdtContent>
          <w:r w:rsidR="004662A7">
            <w:rPr>
              <w:sz w:val="24"/>
              <w:szCs w:val="24"/>
              <w:lang w:val="en-US"/>
            </w:rPr>
            <w:fldChar w:fldCharType="begin"/>
          </w:r>
          <w:r w:rsidR="005F172B">
            <w:rPr>
              <w:sz w:val="24"/>
              <w:szCs w:val="24"/>
              <w:lang w:val="en-US"/>
            </w:rPr>
            <w:instrText xml:space="preserve"> CITATION HuY04 \l 1033  </w:instrText>
          </w:r>
          <w:r w:rsidR="004662A7">
            <w:rPr>
              <w:sz w:val="24"/>
              <w:szCs w:val="24"/>
              <w:lang w:val="en-US"/>
            </w:rPr>
            <w:fldChar w:fldCharType="separate"/>
          </w:r>
          <w:r w:rsidR="006C742F" w:rsidRPr="006C742F">
            <w:rPr>
              <w:noProof/>
              <w:sz w:val="24"/>
              <w:szCs w:val="24"/>
              <w:lang w:val="en-US"/>
            </w:rPr>
            <w:t>(Hu &amp; Stoel, 2004)</w:t>
          </w:r>
          <w:r w:rsidR="004662A7">
            <w:rPr>
              <w:sz w:val="24"/>
              <w:szCs w:val="24"/>
              <w:lang w:val="en-US"/>
            </w:rPr>
            <w:fldChar w:fldCharType="end"/>
          </w:r>
        </w:sdtContent>
      </w:sdt>
      <w:r w:rsidRPr="0054673B">
        <w:rPr>
          <w:sz w:val="24"/>
          <w:szCs w:val="24"/>
          <w:lang w:val="en-US"/>
        </w:rPr>
        <w:t>. The first question was cr</w:t>
      </w:r>
      <w:r w:rsidR="00C46459" w:rsidRPr="0054673B">
        <w:rPr>
          <w:sz w:val="24"/>
          <w:szCs w:val="24"/>
          <w:lang w:val="en-US"/>
        </w:rPr>
        <w:t>eated to measure the attitude respondents have towards</w:t>
      </w:r>
      <w:r w:rsidRPr="0054673B">
        <w:rPr>
          <w:sz w:val="24"/>
          <w:szCs w:val="24"/>
          <w:lang w:val="en-US"/>
        </w:rPr>
        <w:t xml:space="preserve"> the possibility of comparing websites on the internet whereas the second question was created to measure to what extend respondents use the internet to compare products.</w:t>
      </w:r>
    </w:p>
    <w:p w:rsidR="00E54147" w:rsidRPr="009C4C53" w:rsidRDefault="00E54147" w:rsidP="001F4B7B">
      <w:pPr>
        <w:pStyle w:val="NoSpacing"/>
        <w:spacing w:line="360" w:lineRule="auto"/>
        <w:jc w:val="both"/>
        <w:rPr>
          <w:b/>
          <w:sz w:val="24"/>
          <w:szCs w:val="24"/>
          <w:lang w:val="en-US"/>
        </w:rPr>
      </w:pPr>
    </w:p>
    <w:p w:rsidR="00E54147" w:rsidRPr="009C4C53" w:rsidRDefault="00E54147" w:rsidP="001F4B7B">
      <w:pPr>
        <w:pStyle w:val="NoSpacing"/>
        <w:spacing w:line="360" w:lineRule="auto"/>
        <w:jc w:val="both"/>
        <w:rPr>
          <w:b/>
          <w:color w:val="365F91"/>
          <w:sz w:val="24"/>
          <w:szCs w:val="24"/>
          <w:lang w:val="en-US"/>
        </w:rPr>
      </w:pPr>
      <w:r w:rsidRPr="009C4C53">
        <w:rPr>
          <w:b/>
          <w:color w:val="365F91"/>
          <w:sz w:val="24"/>
          <w:szCs w:val="24"/>
          <w:lang w:val="en-US"/>
        </w:rPr>
        <w:t>Attitude towards price-comparison websites</w:t>
      </w:r>
    </w:p>
    <w:p w:rsidR="0054673B" w:rsidRDefault="00E54147" w:rsidP="001F4B7B">
      <w:pPr>
        <w:pStyle w:val="NoSpacing"/>
        <w:spacing w:line="360" w:lineRule="auto"/>
        <w:jc w:val="both"/>
        <w:rPr>
          <w:sz w:val="24"/>
          <w:szCs w:val="24"/>
          <w:lang w:val="en-US"/>
        </w:rPr>
      </w:pPr>
      <w:r w:rsidRPr="009C4C53">
        <w:rPr>
          <w:sz w:val="24"/>
          <w:szCs w:val="24"/>
          <w:lang w:val="en-US"/>
        </w:rPr>
        <w:t>The questions ‘I think price-comparison websites are useful to find the best (web)store where I can buy my desired product.’, ‘I use price-comparison websites to find the best price in (web)stores.’, ‘I prefer to use price-comparison websites, instead of other aids, to find the best price for my desired product.’, and ‘I am able to find the best price for my desired product through the use of price-comparison websites.’ were created to measure the attitude of the respondent</w:t>
      </w:r>
      <w:r w:rsidR="00C46459">
        <w:rPr>
          <w:sz w:val="24"/>
          <w:szCs w:val="24"/>
          <w:lang w:val="en-US"/>
        </w:rPr>
        <w:t>s</w:t>
      </w:r>
      <w:r w:rsidRPr="009C4C53">
        <w:rPr>
          <w:sz w:val="24"/>
          <w:szCs w:val="24"/>
          <w:lang w:val="en-US"/>
        </w:rPr>
        <w:t xml:space="preserve"> towards  price-comparison websites. The first question was created to measure how respondents think about the possibility of comparing prices on the internet. The second question was created to measure to what extend respondents use the internet to compare prices. </w:t>
      </w:r>
    </w:p>
    <w:p w:rsidR="00E54147" w:rsidRPr="009C4C53" w:rsidRDefault="00E54147" w:rsidP="001F4B7B">
      <w:pPr>
        <w:pStyle w:val="NoSpacing"/>
        <w:spacing w:line="360" w:lineRule="auto"/>
        <w:jc w:val="both"/>
        <w:rPr>
          <w:sz w:val="24"/>
          <w:szCs w:val="24"/>
          <w:lang w:val="en-US"/>
        </w:rPr>
      </w:pPr>
      <w:r w:rsidRPr="009C4C53">
        <w:rPr>
          <w:sz w:val="24"/>
          <w:szCs w:val="24"/>
          <w:lang w:val="en-US"/>
        </w:rPr>
        <w:lastRenderedPageBreak/>
        <w:t>The third and fourth questions were designed to measure the popularity of price-comp</w:t>
      </w:r>
      <w:r w:rsidR="00C46459">
        <w:rPr>
          <w:sz w:val="24"/>
          <w:szCs w:val="24"/>
          <w:lang w:val="en-US"/>
        </w:rPr>
        <w:t>arison websites and how easy</w:t>
      </w:r>
      <w:r w:rsidRPr="009C4C53">
        <w:rPr>
          <w:sz w:val="24"/>
          <w:szCs w:val="24"/>
          <w:lang w:val="en-US"/>
        </w:rPr>
        <w:t xml:space="preserve"> respondents find it to compare prices on the internet.</w:t>
      </w:r>
    </w:p>
    <w:p w:rsidR="00E54147" w:rsidRPr="009C4C53" w:rsidRDefault="00E54147" w:rsidP="001F4B7B">
      <w:pPr>
        <w:pStyle w:val="NoSpacing"/>
        <w:spacing w:line="360" w:lineRule="auto"/>
        <w:jc w:val="both"/>
        <w:rPr>
          <w:sz w:val="24"/>
          <w:szCs w:val="24"/>
          <w:lang w:val="en-US"/>
        </w:rPr>
      </w:pPr>
    </w:p>
    <w:p w:rsidR="00E54147" w:rsidRPr="009C4C53" w:rsidRDefault="00E54147" w:rsidP="001F4B7B">
      <w:pPr>
        <w:pStyle w:val="NoSpacing"/>
        <w:spacing w:line="360" w:lineRule="auto"/>
        <w:jc w:val="both"/>
        <w:rPr>
          <w:rFonts w:cs="Calibri"/>
          <w:sz w:val="24"/>
          <w:szCs w:val="24"/>
          <w:lang w:val="en-US"/>
        </w:rPr>
      </w:pPr>
      <w:r w:rsidRPr="009C4C53">
        <w:rPr>
          <w:rFonts w:cs="Calibri"/>
          <w:sz w:val="24"/>
          <w:szCs w:val="24"/>
          <w:lang w:val="en-US"/>
        </w:rPr>
        <w:t>The last part of the questionnaire contains a set of question</w:t>
      </w:r>
      <w:r w:rsidR="00A120E2">
        <w:rPr>
          <w:rFonts w:cs="Calibri"/>
          <w:sz w:val="24"/>
          <w:szCs w:val="24"/>
          <w:lang w:val="en-US"/>
        </w:rPr>
        <w:t>s</w:t>
      </w:r>
      <w:r w:rsidRPr="009C4C53">
        <w:rPr>
          <w:rFonts w:cs="Calibri"/>
          <w:sz w:val="24"/>
          <w:szCs w:val="24"/>
          <w:lang w:val="en-US"/>
        </w:rPr>
        <w:t xml:space="preserve"> </w:t>
      </w:r>
      <w:r w:rsidR="00A120E2">
        <w:rPr>
          <w:rFonts w:cs="Calibri"/>
          <w:sz w:val="24"/>
          <w:szCs w:val="24"/>
          <w:lang w:val="en-US"/>
        </w:rPr>
        <w:t>that have a</w:t>
      </w:r>
      <w:r w:rsidRPr="009C4C53">
        <w:rPr>
          <w:rFonts w:cs="Calibri"/>
          <w:sz w:val="24"/>
          <w:szCs w:val="24"/>
          <w:lang w:val="en-US"/>
        </w:rPr>
        <w:t xml:space="preserve"> demographic </w:t>
      </w:r>
      <w:r w:rsidRPr="00B95229">
        <w:rPr>
          <w:rFonts w:cs="Calibri"/>
          <w:sz w:val="24"/>
          <w:szCs w:val="24"/>
          <w:lang w:val="en-US"/>
        </w:rPr>
        <w:t>nature. The questions were given with a set of given selections. The first</w:t>
      </w:r>
      <w:r w:rsidRPr="009C4C53">
        <w:rPr>
          <w:rFonts w:cs="Calibri"/>
          <w:sz w:val="24"/>
          <w:szCs w:val="24"/>
          <w:lang w:val="en-US"/>
        </w:rPr>
        <w:t xml:space="preserve"> question was about age. Age was divided into 5 groups namely 16-20, 20-29, 30-39, 40-49 en 50+. Gender has two choices, male and female. Highest education has 7 choices of the most common degrees and one answer to be filled in. Income has been divided in 4 groups from no income (student) to above 40000€. Between those 2 options lies the groups less than 25000€ and 25000€-40000€. The last question was about internet usage. Usage was divided into 5 groups consisting of less than 1 hour a week, 1 to 3 hours a week, 3 to 7 hours a week, 7 to 14 hours a week and more than 14 hours a week. The number of hours was carefully chosen so the respondent could easily divide the hours by the number of days in a week.</w:t>
      </w:r>
    </w:p>
    <w:p w:rsidR="00E54147" w:rsidRDefault="00E54147" w:rsidP="001F4B7B">
      <w:pPr>
        <w:spacing w:line="360" w:lineRule="auto"/>
        <w:jc w:val="both"/>
        <w:rPr>
          <w:sz w:val="24"/>
          <w:szCs w:val="24"/>
          <w:lang w:val="en-US"/>
        </w:rPr>
      </w:pPr>
    </w:p>
    <w:p w:rsidR="00B95229" w:rsidRDefault="00B95229" w:rsidP="001F4B7B">
      <w:pPr>
        <w:spacing w:line="360" w:lineRule="auto"/>
        <w:jc w:val="both"/>
        <w:rPr>
          <w:sz w:val="24"/>
          <w:szCs w:val="24"/>
          <w:lang w:val="en-US"/>
        </w:rPr>
      </w:pPr>
    </w:p>
    <w:p w:rsidR="00B95229" w:rsidRDefault="00B95229" w:rsidP="001F4B7B">
      <w:pPr>
        <w:spacing w:line="360" w:lineRule="auto"/>
        <w:jc w:val="both"/>
        <w:rPr>
          <w:sz w:val="24"/>
          <w:szCs w:val="24"/>
          <w:lang w:val="en-US"/>
        </w:rPr>
      </w:pPr>
    </w:p>
    <w:p w:rsidR="00B95229" w:rsidRDefault="00B95229" w:rsidP="001F4B7B">
      <w:pPr>
        <w:spacing w:line="360" w:lineRule="auto"/>
        <w:jc w:val="both"/>
        <w:rPr>
          <w:sz w:val="24"/>
          <w:szCs w:val="24"/>
          <w:lang w:val="en-US"/>
        </w:rPr>
      </w:pPr>
    </w:p>
    <w:p w:rsidR="00DE50D6" w:rsidRDefault="00DE50D6" w:rsidP="001F4B7B">
      <w:pPr>
        <w:spacing w:line="360" w:lineRule="auto"/>
        <w:jc w:val="both"/>
        <w:rPr>
          <w:sz w:val="24"/>
          <w:szCs w:val="24"/>
          <w:lang w:val="en-US"/>
        </w:rPr>
        <w:sectPr w:rsidR="00DE50D6" w:rsidSect="00DE50D6">
          <w:footerReference w:type="default" r:id="rId16"/>
          <w:footerReference w:type="first" r:id="rId17"/>
          <w:pgSz w:w="11906" w:h="16838"/>
          <w:pgMar w:top="1417" w:right="1417" w:bottom="1417" w:left="1417" w:header="708" w:footer="708" w:gutter="0"/>
          <w:cols w:space="708"/>
          <w:docGrid w:linePitch="360"/>
        </w:sectPr>
      </w:pPr>
    </w:p>
    <w:p w:rsidR="0034334D" w:rsidRPr="002F2A6A" w:rsidRDefault="002F2A6A" w:rsidP="0034334D">
      <w:pPr>
        <w:pStyle w:val="Heading1"/>
        <w:rPr>
          <w:szCs w:val="36"/>
        </w:rPr>
      </w:pPr>
      <w:r>
        <w:lastRenderedPageBreak/>
        <w:tab/>
      </w:r>
      <w:bookmarkStart w:id="20" w:name="_Toc332151450"/>
      <w:r w:rsidR="0034334D" w:rsidRPr="002F2A6A">
        <w:rPr>
          <w:szCs w:val="36"/>
        </w:rPr>
        <w:t>Results</w:t>
      </w:r>
      <w:bookmarkEnd w:id="20"/>
    </w:p>
    <w:p w:rsidR="0034334D" w:rsidRPr="004F573D" w:rsidRDefault="0034334D" w:rsidP="001F4B7B">
      <w:pPr>
        <w:pStyle w:val="NoSpacing"/>
        <w:spacing w:line="360" w:lineRule="auto"/>
        <w:jc w:val="both"/>
        <w:rPr>
          <w:sz w:val="24"/>
          <w:szCs w:val="24"/>
          <w:lang w:val="en-US"/>
        </w:rPr>
      </w:pPr>
      <w:r w:rsidRPr="004F573D">
        <w:rPr>
          <w:sz w:val="24"/>
          <w:szCs w:val="24"/>
          <w:lang w:val="en-US"/>
        </w:rPr>
        <w:t>A total of 115 people responded to the questionnaire. 10 questionnaires were not fully completed or the data showed the same answers for every question (e.g. always completely agree or disagree). These questionnaires were not included in the final results. Also 2 questionnaires were missing one answer. These missing values were replaced by the mean score of that particular question. A final amount of 105 questionnaires were used for this research.</w:t>
      </w:r>
    </w:p>
    <w:p w:rsidR="0034334D" w:rsidRDefault="0034334D" w:rsidP="001F4B7B">
      <w:pPr>
        <w:pStyle w:val="NoSpacing"/>
        <w:spacing w:line="360" w:lineRule="auto"/>
        <w:jc w:val="both"/>
        <w:rPr>
          <w:sz w:val="24"/>
          <w:szCs w:val="24"/>
          <w:lang w:val="en-GB"/>
        </w:rPr>
      </w:pPr>
    </w:p>
    <w:p w:rsidR="002F5768" w:rsidRDefault="002F5768" w:rsidP="001F4B7B">
      <w:pPr>
        <w:pStyle w:val="NoSpacing"/>
        <w:spacing w:line="360" w:lineRule="auto"/>
        <w:jc w:val="both"/>
        <w:rPr>
          <w:sz w:val="24"/>
          <w:szCs w:val="24"/>
          <w:lang w:val="en-GB"/>
        </w:rPr>
      </w:pPr>
    </w:p>
    <w:p w:rsidR="002F5768" w:rsidRPr="00F246D5" w:rsidRDefault="002F5768" w:rsidP="001F4B7B">
      <w:pPr>
        <w:pStyle w:val="NoSpacing"/>
        <w:spacing w:line="360" w:lineRule="auto"/>
        <w:jc w:val="both"/>
        <w:rPr>
          <w:sz w:val="24"/>
          <w:szCs w:val="24"/>
          <w:lang w:val="en-GB"/>
        </w:rPr>
      </w:pPr>
    </w:p>
    <w:p w:rsidR="002F5768" w:rsidRDefault="0034334D" w:rsidP="002F5768">
      <w:pPr>
        <w:pStyle w:val="Heading2"/>
      </w:pPr>
      <w:bookmarkStart w:id="21" w:name="_Toc332151451"/>
      <w:r w:rsidRPr="001A7A1A">
        <w:t>Descriptives</w:t>
      </w:r>
      <w:bookmarkEnd w:id="21"/>
    </w:p>
    <w:p w:rsidR="002F5768" w:rsidRPr="002F5768" w:rsidRDefault="002F5768" w:rsidP="002F5768">
      <w:pPr>
        <w:rPr>
          <w:lang w:val="en-US"/>
        </w:rPr>
      </w:pPr>
    </w:p>
    <w:tbl>
      <w:tblPr>
        <w:tblStyle w:val="LightGrid-Accent12"/>
        <w:tblW w:w="6456" w:type="dxa"/>
        <w:jc w:val="center"/>
        <w:tblLayout w:type="fixed"/>
        <w:tblLook w:val="0020"/>
      </w:tblPr>
      <w:tblGrid>
        <w:gridCol w:w="727"/>
        <w:gridCol w:w="727"/>
        <w:gridCol w:w="1155"/>
        <w:gridCol w:w="1009"/>
        <w:gridCol w:w="1382"/>
        <w:gridCol w:w="1456"/>
      </w:tblGrid>
      <w:tr w:rsidR="0034334D" w:rsidRPr="0019065E" w:rsidTr="00A37B4C">
        <w:trPr>
          <w:cnfStyle w:val="100000000000"/>
          <w:jc w:val="center"/>
        </w:trPr>
        <w:tc>
          <w:tcPr>
            <w:cnfStyle w:val="000010000000"/>
            <w:tcW w:w="6456" w:type="dxa"/>
            <w:gridSpan w:val="6"/>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age</w:t>
            </w:r>
          </w:p>
        </w:tc>
      </w:tr>
      <w:tr w:rsidR="0034334D" w:rsidRPr="0019065E" w:rsidTr="00A37B4C">
        <w:trPr>
          <w:cnfStyle w:val="000000100000"/>
          <w:jc w:val="center"/>
        </w:trPr>
        <w:tc>
          <w:tcPr>
            <w:cnfStyle w:val="000010000000"/>
            <w:tcW w:w="1454" w:type="dxa"/>
            <w:gridSpan w:val="2"/>
            <w:shd w:val="clear" w:color="auto" w:fill="DBE5F1" w:themeFill="accent1" w:themeFillTint="33"/>
          </w:tcPr>
          <w:p w:rsidR="0034334D" w:rsidRPr="0019065E" w:rsidRDefault="0034334D" w:rsidP="00336EB2">
            <w:pPr>
              <w:autoSpaceDE w:val="0"/>
              <w:autoSpaceDN w:val="0"/>
              <w:adjustRightInd w:val="0"/>
              <w:jc w:val="center"/>
              <w:rPr>
                <w:rFonts w:ascii="Times New Roman" w:hAnsi="Times New Roman" w:cs="Times New Roman"/>
                <w:sz w:val="24"/>
                <w:szCs w:val="24"/>
              </w:rPr>
            </w:pPr>
          </w:p>
        </w:tc>
        <w:tc>
          <w:tcPr>
            <w:tcW w:w="115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Frequency</w:t>
            </w:r>
          </w:p>
        </w:tc>
        <w:tc>
          <w:tcPr>
            <w:cnfStyle w:val="000010000000"/>
            <w:tcW w:w="1009"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Percent</w:t>
            </w:r>
          </w:p>
        </w:tc>
        <w:tc>
          <w:tcPr>
            <w:tcW w:w="1382"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Valid Percent</w:t>
            </w:r>
          </w:p>
        </w:tc>
        <w:tc>
          <w:tcPr>
            <w:cnfStyle w:val="000010000000"/>
            <w:tcW w:w="1456"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Cumulative Percent</w:t>
            </w:r>
          </w:p>
        </w:tc>
      </w:tr>
      <w:tr w:rsidR="0034334D" w:rsidRPr="0019065E" w:rsidTr="00A37B4C">
        <w:trPr>
          <w:cnfStyle w:val="000000010000"/>
          <w:jc w:val="center"/>
        </w:trPr>
        <w:tc>
          <w:tcPr>
            <w:cnfStyle w:val="000010000000"/>
            <w:tcW w:w="727" w:type="dxa"/>
            <w:vMerge w:val="restart"/>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Valid</w:t>
            </w:r>
          </w:p>
        </w:tc>
        <w:tc>
          <w:tcPr>
            <w:tcW w:w="727"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20-29</w:t>
            </w:r>
          </w:p>
        </w:tc>
        <w:tc>
          <w:tcPr>
            <w:cnfStyle w:val="000010000000"/>
            <w:tcW w:w="1155"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50</w:t>
            </w:r>
          </w:p>
        </w:tc>
        <w:tc>
          <w:tcPr>
            <w:tcW w:w="1009"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47,6</w:t>
            </w:r>
          </w:p>
        </w:tc>
        <w:tc>
          <w:tcPr>
            <w:cnfStyle w:val="000010000000"/>
            <w:tcW w:w="1382"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47,6</w:t>
            </w:r>
          </w:p>
        </w:tc>
        <w:tc>
          <w:tcPr>
            <w:tcW w:w="1456"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47,6</w:t>
            </w:r>
          </w:p>
        </w:tc>
      </w:tr>
      <w:tr w:rsidR="0034334D" w:rsidRPr="0019065E" w:rsidTr="00A37B4C">
        <w:trPr>
          <w:cnfStyle w:val="000000100000"/>
          <w:jc w:val="center"/>
        </w:trPr>
        <w:tc>
          <w:tcPr>
            <w:cnfStyle w:val="000010000000"/>
            <w:tcW w:w="727"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727"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30-39</w:t>
            </w:r>
          </w:p>
        </w:tc>
        <w:tc>
          <w:tcPr>
            <w:cnfStyle w:val="000010000000"/>
            <w:tcW w:w="1155"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31</w:t>
            </w:r>
          </w:p>
        </w:tc>
        <w:tc>
          <w:tcPr>
            <w:tcW w:w="1009"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29,5</w:t>
            </w:r>
          </w:p>
        </w:tc>
        <w:tc>
          <w:tcPr>
            <w:cnfStyle w:val="000010000000"/>
            <w:tcW w:w="1382"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29,5</w:t>
            </w:r>
          </w:p>
        </w:tc>
        <w:tc>
          <w:tcPr>
            <w:tcW w:w="1456"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77,1</w:t>
            </w:r>
          </w:p>
        </w:tc>
      </w:tr>
      <w:tr w:rsidR="0034334D" w:rsidRPr="0019065E" w:rsidTr="00A37B4C">
        <w:trPr>
          <w:cnfStyle w:val="000000010000"/>
          <w:jc w:val="center"/>
        </w:trPr>
        <w:tc>
          <w:tcPr>
            <w:cnfStyle w:val="000010000000"/>
            <w:tcW w:w="727"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727"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40-49</w:t>
            </w:r>
          </w:p>
        </w:tc>
        <w:tc>
          <w:tcPr>
            <w:cnfStyle w:val="000010000000"/>
            <w:tcW w:w="1155"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15</w:t>
            </w:r>
          </w:p>
        </w:tc>
        <w:tc>
          <w:tcPr>
            <w:tcW w:w="1009"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14,3</w:t>
            </w:r>
          </w:p>
        </w:tc>
        <w:tc>
          <w:tcPr>
            <w:cnfStyle w:val="000010000000"/>
            <w:tcW w:w="1382"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14,3</w:t>
            </w:r>
          </w:p>
        </w:tc>
        <w:tc>
          <w:tcPr>
            <w:tcW w:w="1456"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91,4</w:t>
            </w:r>
          </w:p>
        </w:tc>
      </w:tr>
      <w:tr w:rsidR="0034334D" w:rsidRPr="0019065E" w:rsidTr="00A37B4C">
        <w:trPr>
          <w:cnfStyle w:val="000000100000"/>
          <w:jc w:val="center"/>
        </w:trPr>
        <w:tc>
          <w:tcPr>
            <w:cnfStyle w:val="000010000000"/>
            <w:tcW w:w="727"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727"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50+</w:t>
            </w:r>
          </w:p>
        </w:tc>
        <w:tc>
          <w:tcPr>
            <w:cnfStyle w:val="000010000000"/>
            <w:tcW w:w="1155"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9</w:t>
            </w:r>
          </w:p>
        </w:tc>
        <w:tc>
          <w:tcPr>
            <w:tcW w:w="1009"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8,6</w:t>
            </w:r>
          </w:p>
        </w:tc>
        <w:tc>
          <w:tcPr>
            <w:cnfStyle w:val="000010000000"/>
            <w:tcW w:w="1382"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8,6</w:t>
            </w:r>
          </w:p>
        </w:tc>
        <w:tc>
          <w:tcPr>
            <w:tcW w:w="1456"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100,0</w:t>
            </w:r>
          </w:p>
        </w:tc>
      </w:tr>
      <w:tr w:rsidR="0034334D" w:rsidRPr="0019065E" w:rsidTr="00A37B4C">
        <w:trPr>
          <w:cnfStyle w:val="000000010000"/>
          <w:jc w:val="center"/>
        </w:trPr>
        <w:tc>
          <w:tcPr>
            <w:cnfStyle w:val="000010000000"/>
            <w:tcW w:w="727"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727"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Total</w:t>
            </w:r>
          </w:p>
        </w:tc>
        <w:tc>
          <w:tcPr>
            <w:cnfStyle w:val="000010000000"/>
            <w:tcW w:w="1155"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105</w:t>
            </w:r>
          </w:p>
        </w:tc>
        <w:tc>
          <w:tcPr>
            <w:tcW w:w="1009"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100,0</w:t>
            </w:r>
          </w:p>
        </w:tc>
        <w:tc>
          <w:tcPr>
            <w:cnfStyle w:val="000010000000"/>
            <w:tcW w:w="1382"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100,0</w:t>
            </w:r>
          </w:p>
        </w:tc>
        <w:tc>
          <w:tcPr>
            <w:tcW w:w="1456" w:type="dxa"/>
            <w:shd w:val="clear" w:color="auto" w:fill="DBE5F1" w:themeFill="accent1" w:themeFillTint="33"/>
          </w:tcPr>
          <w:p w:rsidR="0034334D" w:rsidRPr="0019065E" w:rsidRDefault="0034334D" w:rsidP="00336EB2">
            <w:pPr>
              <w:autoSpaceDE w:val="0"/>
              <w:autoSpaceDN w:val="0"/>
              <w:adjustRightInd w:val="0"/>
              <w:jc w:val="center"/>
              <w:cnfStyle w:val="000000010000"/>
              <w:rPr>
                <w:rFonts w:ascii="Times New Roman" w:hAnsi="Times New Roman" w:cs="Times New Roman"/>
                <w:sz w:val="24"/>
                <w:szCs w:val="24"/>
              </w:rPr>
            </w:pPr>
          </w:p>
        </w:tc>
      </w:tr>
    </w:tbl>
    <w:tbl>
      <w:tblPr>
        <w:tblStyle w:val="LightGrid-Accent13"/>
        <w:tblW w:w="6456" w:type="dxa"/>
        <w:jc w:val="center"/>
        <w:tblLayout w:type="fixed"/>
        <w:tblLook w:val="0020"/>
      </w:tblPr>
      <w:tblGrid>
        <w:gridCol w:w="675"/>
        <w:gridCol w:w="52"/>
        <w:gridCol w:w="727"/>
        <w:gridCol w:w="214"/>
        <w:gridCol w:w="141"/>
        <w:gridCol w:w="800"/>
        <w:gridCol w:w="193"/>
        <w:gridCol w:w="141"/>
        <w:gridCol w:w="675"/>
        <w:gridCol w:w="34"/>
        <w:gridCol w:w="284"/>
        <w:gridCol w:w="1064"/>
        <w:gridCol w:w="70"/>
        <w:gridCol w:w="141"/>
        <w:gridCol w:w="1245"/>
      </w:tblGrid>
      <w:tr w:rsidR="0034334D" w:rsidRPr="0019065E" w:rsidTr="00336EB2">
        <w:trPr>
          <w:cnfStyle w:val="100000000000"/>
          <w:jc w:val="center"/>
        </w:trPr>
        <w:tc>
          <w:tcPr>
            <w:cnfStyle w:val="000010000000"/>
            <w:tcW w:w="6456" w:type="dxa"/>
            <w:gridSpan w:val="15"/>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gender</w:t>
            </w:r>
          </w:p>
        </w:tc>
      </w:tr>
      <w:tr w:rsidR="0034334D" w:rsidRPr="0033097E" w:rsidTr="00336EB2">
        <w:trPr>
          <w:cnfStyle w:val="000000100000"/>
          <w:jc w:val="center"/>
        </w:trPr>
        <w:tc>
          <w:tcPr>
            <w:cnfStyle w:val="000010000000"/>
            <w:tcW w:w="1454" w:type="dxa"/>
            <w:gridSpan w:val="3"/>
            <w:shd w:val="clear" w:color="auto" w:fill="DBE5F1" w:themeFill="accent1" w:themeFillTint="33"/>
          </w:tcPr>
          <w:p w:rsidR="0034334D" w:rsidRPr="0019065E" w:rsidRDefault="0034334D" w:rsidP="00336EB2">
            <w:pPr>
              <w:autoSpaceDE w:val="0"/>
              <w:autoSpaceDN w:val="0"/>
              <w:adjustRightInd w:val="0"/>
              <w:jc w:val="center"/>
              <w:rPr>
                <w:rFonts w:ascii="Times New Roman" w:hAnsi="Times New Roman" w:cs="Times New Roman"/>
                <w:sz w:val="24"/>
                <w:szCs w:val="24"/>
              </w:rPr>
            </w:pPr>
          </w:p>
        </w:tc>
        <w:tc>
          <w:tcPr>
            <w:tcW w:w="115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Frequency</w:t>
            </w:r>
          </w:p>
        </w:tc>
        <w:tc>
          <w:tcPr>
            <w:cnfStyle w:val="000010000000"/>
            <w:tcW w:w="1009"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Percent</w:t>
            </w:r>
          </w:p>
        </w:tc>
        <w:tc>
          <w:tcPr>
            <w:tcW w:w="13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Valid Percent</w:t>
            </w:r>
          </w:p>
        </w:tc>
        <w:tc>
          <w:tcPr>
            <w:cnfStyle w:val="000010000000"/>
            <w:tcW w:w="1456"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Cumulative Percent</w:t>
            </w:r>
          </w:p>
        </w:tc>
      </w:tr>
      <w:tr w:rsidR="0034334D" w:rsidRPr="0019065E" w:rsidTr="00336EB2">
        <w:trPr>
          <w:cnfStyle w:val="000000010000"/>
          <w:jc w:val="center"/>
        </w:trPr>
        <w:tc>
          <w:tcPr>
            <w:cnfStyle w:val="000010000000"/>
            <w:tcW w:w="675" w:type="dxa"/>
            <w:vMerge w:val="restart"/>
            <w:shd w:val="clear" w:color="auto" w:fill="DBE5F1" w:themeFill="accent1" w:themeFillTint="33"/>
          </w:tcPr>
          <w:p w:rsidR="0034334D" w:rsidRPr="0033097E" w:rsidRDefault="0034334D" w:rsidP="00336EB2">
            <w:pPr>
              <w:autoSpaceDE w:val="0"/>
              <w:autoSpaceDN w:val="0"/>
              <w:adjustRightInd w:val="0"/>
              <w:spacing w:line="320" w:lineRule="atLeast"/>
              <w:jc w:val="center"/>
              <w:rPr>
                <w:rFonts w:ascii="Arial" w:hAnsi="Arial" w:cs="Arial"/>
                <w:color w:val="000000"/>
                <w:sz w:val="18"/>
                <w:szCs w:val="18"/>
              </w:rPr>
            </w:pPr>
            <w:r w:rsidRPr="0033097E">
              <w:rPr>
                <w:rFonts w:ascii="Arial" w:hAnsi="Arial" w:cs="Arial"/>
                <w:color w:val="000000"/>
                <w:sz w:val="18"/>
                <w:szCs w:val="18"/>
              </w:rPr>
              <w:t>Valid</w:t>
            </w:r>
          </w:p>
        </w:tc>
        <w:tc>
          <w:tcPr>
            <w:tcW w:w="779"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male</w:t>
            </w:r>
          </w:p>
        </w:tc>
        <w:tc>
          <w:tcPr>
            <w:cnfStyle w:val="000010000000"/>
            <w:tcW w:w="115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61</w:t>
            </w:r>
          </w:p>
        </w:tc>
        <w:tc>
          <w:tcPr>
            <w:tcW w:w="1009"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58,1</w:t>
            </w:r>
          </w:p>
        </w:tc>
        <w:tc>
          <w:tcPr>
            <w:cnfStyle w:val="000010000000"/>
            <w:tcW w:w="13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58,1</w:t>
            </w:r>
          </w:p>
        </w:tc>
        <w:tc>
          <w:tcPr>
            <w:tcW w:w="1456"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58,1</w:t>
            </w:r>
          </w:p>
        </w:tc>
      </w:tr>
      <w:tr w:rsidR="0034334D" w:rsidRPr="0019065E" w:rsidTr="00336EB2">
        <w:trPr>
          <w:cnfStyle w:val="000000100000"/>
          <w:jc w:val="center"/>
        </w:trPr>
        <w:tc>
          <w:tcPr>
            <w:cnfStyle w:val="000010000000"/>
            <w:tcW w:w="675"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779"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female</w:t>
            </w:r>
          </w:p>
        </w:tc>
        <w:tc>
          <w:tcPr>
            <w:cnfStyle w:val="000010000000"/>
            <w:tcW w:w="115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44</w:t>
            </w:r>
          </w:p>
        </w:tc>
        <w:tc>
          <w:tcPr>
            <w:tcW w:w="1009"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41,9</w:t>
            </w:r>
          </w:p>
        </w:tc>
        <w:tc>
          <w:tcPr>
            <w:cnfStyle w:val="000010000000"/>
            <w:tcW w:w="13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41,9</w:t>
            </w:r>
          </w:p>
        </w:tc>
        <w:tc>
          <w:tcPr>
            <w:tcW w:w="1456"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100,0</w:t>
            </w:r>
          </w:p>
        </w:tc>
      </w:tr>
      <w:tr w:rsidR="0034334D" w:rsidRPr="0019065E" w:rsidTr="00336EB2">
        <w:trPr>
          <w:cnfStyle w:val="000000010000"/>
          <w:jc w:val="center"/>
        </w:trPr>
        <w:tc>
          <w:tcPr>
            <w:cnfStyle w:val="000010000000"/>
            <w:tcW w:w="675"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779"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Total</w:t>
            </w:r>
          </w:p>
        </w:tc>
        <w:tc>
          <w:tcPr>
            <w:cnfStyle w:val="000010000000"/>
            <w:tcW w:w="115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105</w:t>
            </w:r>
          </w:p>
        </w:tc>
        <w:tc>
          <w:tcPr>
            <w:tcW w:w="1009"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100,0</w:t>
            </w:r>
          </w:p>
        </w:tc>
        <w:tc>
          <w:tcPr>
            <w:cnfStyle w:val="000010000000"/>
            <w:tcW w:w="13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100,0</w:t>
            </w:r>
          </w:p>
        </w:tc>
        <w:tc>
          <w:tcPr>
            <w:tcW w:w="1456" w:type="dxa"/>
            <w:gridSpan w:val="3"/>
            <w:shd w:val="clear" w:color="auto" w:fill="DBE5F1" w:themeFill="accent1" w:themeFillTint="33"/>
          </w:tcPr>
          <w:p w:rsidR="0034334D" w:rsidRPr="0019065E" w:rsidRDefault="0034334D" w:rsidP="00336EB2">
            <w:pPr>
              <w:autoSpaceDE w:val="0"/>
              <w:autoSpaceDN w:val="0"/>
              <w:adjustRightInd w:val="0"/>
              <w:jc w:val="center"/>
              <w:cnfStyle w:val="000000010000"/>
              <w:rPr>
                <w:rFonts w:ascii="Times New Roman" w:hAnsi="Times New Roman" w:cs="Times New Roman"/>
                <w:sz w:val="24"/>
                <w:szCs w:val="24"/>
              </w:rPr>
            </w:pPr>
          </w:p>
        </w:tc>
      </w:tr>
      <w:tr w:rsidR="0034334D" w:rsidRPr="0019065E" w:rsidTr="00336EB2">
        <w:trPr>
          <w:cnfStyle w:val="000000100000"/>
          <w:jc w:val="center"/>
        </w:trPr>
        <w:tc>
          <w:tcPr>
            <w:cnfStyle w:val="000010000000"/>
            <w:tcW w:w="6456" w:type="dxa"/>
            <w:gridSpan w:val="15"/>
            <w:shd w:val="clear" w:color="auto" w:fill="DBE5F1" w:themeFill="accent1" w:themeFillTint="33"/>
          </w:tcPr>
          <w:p w:rsidR="0034334D" w:rsidRPr="00A37B4C" w:rsidRDefault="0034334D" w:rsidP="00336EB2">
            <w:pPr>
              <w:autoSpaceDE w:val="0"/>
              <w:autoSpaceDN w:val="0"/>
              <w:adjustRightInd w:val="0"/>
              <w:spacing w:line="320" w:lineRule="atLeast"/>
              <w:jc w:val="center"/>
              <w:rPr>
                <w:rFonts w:ascii="Arial" w:hAnsi="Arial" w:cs="Arial"/>
                <w:b/>
                <w:color w:val="000000"/>
                <w:sz w:val="18"/>
                <w:szCs w:val="18"/>
              </w:rPr>
            </w:pPr>
            <w:r w:rsidRPr="00A37B4C">
              <w:rPr>
                <w:rFonts w:ascii="Arial" w:hAnsi="Arial" w:cs="Arial"/>
                <w:b/>
                <w:color w:val="000000"/>
                <w:sz w:val="18"/>
                <w:szCs w:val="18"/>
              </w:rPr>
              <w:t>income</w:t>
            </w:r>
          </w:p>
        </w:tc>
      </w:tr>
      <w:tr w:rsidR="0034334D" w:rsidRPr="0019065E" w:rsidTr="00336EB2">
        <w:trPr>
          <w:cnfStyle w:val="000000010000"/>
          <w:jc w:val="center"/>
        </w:trPr>
        <w:tc>
          <w:tcPr>
            <w:cnfStyle w:val="000010000000"/>
            <w:tcW w:w="1668" w:type="dxa"/>
            <w:gridSpan w:val="4"/>
            <w:shd w:val="clear" w:color="auto" w:fill="DBE5F1" w:themeFill="accent1" w:themeFillTint="33"/>
          </w:tcPr>
          <w:p w:rsidR="0034334D" w:rsidRPr="0019065E" w:rsidRDefault="0034334D" w:rsidP="00336EB2">
            <w:pPr>
              <w:autoSpaceDE w:val="0"/>
              <w:autoSpaceDN w:val="0"/>
              <w:adjustRightInd w:val="0"/>
              <w:jc w:val="center"/>
              <w:rPr>
                <w:rFonts w:ascii="Times New Roman" w:hAnsi="Times New Roman" w:cs="Times New Roman"/>
                <w:sz w:val="24"/>
                <w:szCs w:val="24"/>
              </w:rPr>
            </w:pPr>
          </w:p>
        </w:tc>
        <w:tc>
          <w:tcPr>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Frequency</w:t>
            </w:r>
          </w:p>
        </w:tc>
        <w:tc>
          <w:tcPr>
            <w:cnfStyle w:val="000010000000"/>
            <w:tcW w:w="850"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Percent</w:t>
            </w:r>
          </w:p>
        </w:tc>
        <w:tc>
          <w:tcPr>
            <w:tcW w:w="1418"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Valid Percent</w:t>
            </w:r>
          </w:p>
        </w:tc>
        <w:tc>
          <w:tcPr>
            <w:cnfStyle w:val="000010000000"/>
            <w:tcW w:w="1386"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Cumulative Percent</w:t>
            </w:r>
          </w:p>
        </w:tc>
      </w:tr>
      <w:tr w:rsidR="0034334D" w:rsidRPr="0019065E" w:rsidTr="00336EB2">
        <w:trPr>
          <w:cnfStyle w:val="000000100000"/>
          <w:jc w:val="center"/>
        </w:trPr>
        <w:tc>
          <w:tcPr>
            <w:cnfStyle w:val="000010000000"/>
            <w:tcW w:w="675" w:type="dxa"/>
            <w:vMerge w:val="restart"/>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Valid</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none</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21</w:t>
            </w:r>
          </w:p>
        </w:tc>
        <w:tc>
          <w:tcPr>
            <w:tcW w:w="850"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20,0</w:t>
            </w:r>
          </w:p>
        </w:tc>
        <w:tc>
          <w:tcPr>
            <w:cnfStyle w:val="000010000000"/>
            <w:tcW w:w="1418"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20,0</w:t>
            </w:r>
          </w:p>
        </w:tc>
        <w:tc>
          <w:tcPr>
            <w:tcW w:w="1386"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20,0</w:t>
            </w:r>
          </w:p>
        </w:tc>
      </w:tr>
      <w:tr w:rsidR="0034334D" w:rsidRPr="0019065E" w:rsidTr="00336EB2">
        <w:trPr>
          <w:cnfStyle w:val="000000010000"/>
          <w:jc w:val="center"/>
        </w:trPr>
        <w:tc>
          <w:tcPr>
            <w:cnfStyle w:val="000010000000"/>
            <w:tcW w:w="675"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&lt;  25000</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21</w:t>
            </w:r>
          </w:p>
        </w:tc>
        <w:tc>
          <w:tcPr>
            <w:tcW w:w="850"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20,0</w:t>
            </w:r>
          </w:p>
        </w:tc>
        <w:tc>
          <w:tcPr>
            <w:cnfStyle w:val="000010000000"/>
            <w:tcW w:w="1418"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20,0</w:t>
            </w:r>
          </w:p>
        </w:tc>
        <w:tc>
          <w:tcPr>
            <w:tcW w:w="1386"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40,0</w:t>
            </w:r>
          </w:p>
        </w:tc>
      </w:tr>
      <w:tr w:rsidR="0034334D" w:rsidRPr="0019065E" w:rsidTr="00336EB2">
        <w:trPr>
          <w:cnfStyle w:val="000000100000"/>
          <w:jc w:val="center"/>
        </w:trPr>
        <w:tc>
          <w:tcPr>
            <w:cnfStyle w:val="000010000000"/>
            <w:tcW w:w="675"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25000 - 40000</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27</w:t>
            </w:r>
          </w:p>
        </w:tc>
        <w:tc>
          <w:tcPr>
            <w:tcW w:w="850"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25,7</w:t>
            </w:r>
          </w:p>
        </w:tc>
        <w:tc>
          <w:tcPr>
            <w:cnfStyle w:val="000010000000"/>
            <w:tcW w:w="1418"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25,7</w:t>
            </w:r>
          </w:p>
        </w:tc>
        <w:tc>
          <w:tcPr>
            <w:tcW w:w="1386"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65,7</w:t>
            </w:r>
          </w:p>
        </w:tc>
      </w:tr>
      <w:tr w:rsidR="0034334D" w:rsidRPr="0019065E" w:rsidTr="00336EB2">
        <w:trPr>
          <w:cnfStyle w:val="000000010000"/>
          <w:jc w:val="center"/>
        </w:trPr>
        <w:tc>
          <w:tcPr>
            <w:cnfStyle w:val="000010000000"/>
            <w:tcW w:w="675"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993" w:type="dxa"/>
            <w:gridSpan w:val="3"/>
            <w:shd w:val="clear" w:color="auto" w:fill="DBE5F1" w:themeFill="accent1" w:themeFillTint="33"/>
          </w:tcPr>
          <w:p w:rsidR="0034334D" w:rsidRPr="00BA37D4"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BA37D4">
              <w:rPr>
                <w:rFonts w:ascii="Arial" w:hAnsi="Arial" w:cs="Arial"/>
                <w:color w:val="000000"/>
                <w:sz w:val="18"/>
                <w:szCs w:val="18"/>
              </w:rPr>
              <w:t>&gt;</w:t>
            </w:r>
            <w:r>
              <w:rPr>
                <w:rFonts w:ascii="Arial" w:hAnsi="Arial" w:cs="Arial"/>
                <w:color w:val="000000"/>
                <w:sz w:val="18"/>
                <w:szCs w:val="18"/>
              </w:rPr>
              <w:t xml:space="preserve"> </w:t>
            </w:r>
            <w:r w:rsidRPr="00BA37D4">
              <w:rPr>
                <w:rFonts w:ascii="Arial" w:hAnsi="Arial" w:cs="Arial"/>
                <w:color w:val="000000"/>
                <w:sz w:val="18"/>
                <w:szCs w:val="18"/>
              </w:rPr>
              <w:t xml:space="preserve"> 40000</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36</w:t>
            </w:r>
          </w:p>
        </w:tc>
        <w:tc>
          <w:tcPr>
            <w:tcW w:w="850"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34,3</w:t>
            </w:r>
          </w:p>
        </w:tc>
        <w:tc>
          <w:tcPr>
            <w:cnfStyle w:val="000010000000"/>
            <w:tcW w:w="1418"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34,3</w:t>
            </w:r>
          </w:p>
        </w:tc>
        <w:tc>
          <w:tcPr>
            <w:tcW w:w="1386" w:type="dxa"/>
            <w:gridSpan w:val="2"/>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100,0</w:t>
            </w:r>
          </w:p>
        </w:tc>
      </w:tr>
      <w:tr w:rsidR="0034334D" w:rsidRPr="0019065E" w:rsidTr="00336EB2">
        <w:trPr>
          <w:cnfStyle w:val="000000100000"/>
          <w:jc w:val="center"/>
        </w:trPr>
        <w:tc>
          <w:tcPr>
            <w:cnfStyle w:val="000010000000"/>
            <w:tcW w:w="675" w:type="dxa"/>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Total</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105</w:t>
            </w:r>
          </w:p>
        </w:tc>
        <w:tc>
          <w:tcPr>
            <w:tcW w:w="850"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100,0</w:t>
            </w:r>
          </w:p>
        </w:tc>
        <w:tc>
          <w:tcPr>
            <w:cnfStyle w:val="000010000000"/>
            <w:tcW w:w="1418"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100,0</w:t>
            </w:r>
          </w:p>
        </w:tc>
        <w:tc>
          <w:tcPr>
            <w:tcW w:w="1386" w:type="dxa"/>
            <w:gridSpan w:val="2"/>
            <w:shd w:val="clear" w:color="auto" w:fill="DBE5F1" w:themeFill="accent1" w:themeFillTint="33"/>
          </w:tcPr>
          <w:p w:rsidR="0034334D" w:rsidRPr="0019065E" w:rsidRDefault="0034334D" w:rsidP="00336EB2">
            <w:pPr>
              <w:autoSpaceDE w:val="0"/>
              <w:autoSpaceDN w:val="0"/>
              <w:adjustRightInd w:val="0"/>
              <w:jc w:val="center"/>
              <w:cnfStyle w:val="000000100000"/>
              <w:rPr>
                <w:rFonts w:ascii="Times New Roman" w:hAnsi="Times New Roman" w:cs="Times New Roman"/>
                <w:sz w:val="24"/>
                <w:szCs w:val="24"/>
              </w:rPr>
            </w:pPr>
          </w:p>
        </w:tc>
      </w:tr>
      <w:tr w:rsidR="0034334D" w:rsidRPr="0019065E" w:rsidTr="00336EB2">
        <w:trPr>
          <w:cnfStyle w:val="000000010000"/>
          <w:jc w:val="center"/>
        </w:trPr>
        <w:tc>
          <w:tcPr>
            <w:cnfStyle w:val="000010000000"/>
            <w:tcW w:w="6456" w:type="dxa"/>
            <w:gridSpan w:val="15"/>
            <w:shd w:val="clear" w:color="auto" w:fill="DBE5F1" w:themeFill="accent1" w:themeFillTint="33"/>
          </w:tcPr>
          <w:p w:rsidR="0034334D" w:rsidRPr="00A37B4C" w:rsidRDefault="0034334D" w:rsidP="00336EB2">
            <w:pPr>
              <w:autoSpaceDE w:val="0"/>
              <w:autoSpaceDN w:val="0"/>
              <w:adjustRightInd w:val="0"/>
              <w:spacing w:line="320" w:lineRule="atLeast"/>
              <w:jc w:val="center"/>
              <w:rPr>
                <w:rFonts w:ascii="Arial" w:hAnsi="Arial" w:cs="Arial"/>
                <w:b/>
                <w:color w:val="000000"/>
                <w:sz w:val="18"/>
                <w:szCs w:val="18"/>
              </w:rPr>
            </w:pPr>
            <w:r w:rsidRPr="00A37B4C">
              <w:rPr>
                <w:rFonts w:ascii="Arial" w:hAnsi="Arial" w:cs="Arial"/>
                <w:b/>
                <w:color w:val="000000"/>
                <w:sz w:val="18"/>
                <w:szCs w:val="18"/>
              </w:rPr>
              <w:t>highest_level_education</w:t>
            </w:r>
          </w:p>
        </w:tc>
      </w:tr>
      <w:tr w:rsidR="0034334D" w:rsidRPr="0019065E" w:rsidTr="00336EB2">
        <w:trPr>
          <w:cnfStyle w:val="000000100000"/>
          <w:jc w:val="center"/>
        </w:trPr>
        <w:tc>
          <w:tcPr>
            <w:cnfStyle w:val="000010000000"/>
            <w:tcW w:w="1809" w:type="dxa"/>
            <w:gridSpan w:val="5"/>
            <w:shd w:val="clear" w:color="auto" w:fill="DBE5F1" w:themeFill="accent1" w:themeFillTint="33"/>
          </w:tcPr>
          <w:p w:rsidR="0034334D" w:rsidRPr="0019065E" w:rsidRDefault="0034334D" w:rsidP="00336EB2">
            <w:pPr>
              <w:autoSpaceDE w:val="0"/>
              <w:autoSpaceDN w:val="0"/>
              <w:adjustRightInd w:val="0"/>
              <w:jc w:val="center"/>
              <w:rPr>
                <w:rFonts w:ascii="Times New Roman" w:hAnsi="Times New Roman" w:cs="Times New Roman"/>
                <w:sz w:val="24"/>
                <w:szCs w:val="24"/>
              </w:rPr>
            </w:pPr>
          </w:p>
        </w:tc>
        <w:tc>
          <w:tcPr>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Frequency</w:t>
            </w:r>
          </w:p>
        </w:tc>
        <w:tc>
          <w:tcPr>
            <w:cnfStyle w:val="000010000000"/>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Percent</w:t>
            </w:r>
          </w:p>
        </w:tc>
        <w:tc>
          <w:tcPr>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Valid Percent</w:t>
            </w:r>
          </w:p>
        </w:tc>
        <w:tc>
          <w:tcPr>
            <w:cnfStyle w:val="000010000000"/>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Cumulative Percent</w:t>
            </w:r>
          </w:p>
        </w:tc>
      </w:tr>
      <w:tr w:rsidR="0034334D" w:rsidRPr="0019065E" w:rsidTr="00336EB2">
        <w:trPr>
          <w:cnfStyle w:val="000000010000"/>
          <w:jc w:val="center"/>
        </w:trPr>
        <w:tc>
          <w:tcPr>
            <w:cnfStyle w:val="000010000000"/>
            <w:tcW w:w="727" w:type="dxa"/>
            <w:gridSpan w:val="2"/>
            <w:vMerge w:val="restart"/>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Valid</w:t>
            </w: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HAVO</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5</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4,8</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4,8</w:t>
            </w:r>
          </w:p>
        </w:tc>
        <w:tc>
          <w:tcPr>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4,8</w:t>
            </w:r>
          </w:p>
        </w:tc>
      </w:tr>
      <w:tr w:rsidR="0034334D" w:rsidRPr="0019065E" w:rsidTr="00336EB2">
        <w:trPr>
          <w:cnfStyle w:val="000000100000"/>
          <w:jc w:val="center"/>
        </w:trPr>
        <w:tc>
          <w:tcPr>
            <w:cnfStyle w:val="000010000000"/>
            <w:tcW w:w="727" w:type="dxa"/>
            <w:gridSpan w:val="2"/>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VWO</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13</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12,4</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12,4</w:t>
            </w:r>
          </w:p>
        </w:tc>
        <w:tc>
          <w:tcPr>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17,1</w:t>
            </w:r>
          </w:p>
        </w:tc>
      </w:tr>
      <w:tr w:rsidR="0034334D" w:rsidRPr="0019065E" w:rsidTr="00336EB2">
        <w:trPr>
          <w:cnfStyle w:val="000000010000"/>
          <w:jc w:val="center"/>
        </w:trPr>
        <w:tc>
          <w:tcPr>
            <w:cnfStyle w:val="000010000000"/>
            <w:tcW w:w="727" w:type="dxa"/>
            <w:gridSpan w:val="2"/>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MBO</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14</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13,3</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13,3</w:t>
            </w:r>
          </w:p>
        </w:tc>
        <w:tc>
          <w:tcPr>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30,5</w:t>
            </w:r>
          </w:p>
        </w:tc>
      </w:tr>
      <w:tr w:rsidR="0034334D" w:rsidRPr="0019065E" w:rsidTr="00336EB2">
        <w:trPr>
          <w:cnfStyle w:val="000000100000"/>
          <w:jc w:val="center"/>
        </w:trPr>
        <w:tc>
          <w:tcPr>
            <w:cnfStyle w:val="000010000000"/>
            <w:tcW w:w="727" w:type="dxa"/>
            <w:gridSpan w:val="2"/>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HBO</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32</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30,5</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30,5</w:t>
            </w:r>
          </w:p>
        </w:tc>
        <w:tc>
          <w:tcPr>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61,0</w:t>
            </w:r>
          </w:p>
        </w:tc>
      </w:tr>
      <w:tr w:rsidR="0034334D" w:rsidRPr="0019065E" w:rsidTr="00336EB2">
        <w:trPr>
          <w:cnfStyle w:val="000000010000"/>
          <w:jc w:val="center"/>
        </w:trPr>
        <w:tc>
          <w:tcPr>
            <w:cnfStyle w:val="000010000000"/>
            <w:tcW w:w="727" w:type="dxa"/>
            <w:gridSpan w:val="2"/>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Pr>
                <w:rFonts w:ascii="Arial" w:hAnsi="Arial" w:cs="Arial"/>
                <w:color w:val="000000"/>
                <w:sz w:val="18"/>
                <w:szCs w:val="18"/>
              </w:rPr>
              <w:t>WO bachelor</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9,5</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9,5</w:t>
            </w:r>
          </w:p>
        </w:tc>
        <w:tc>
          <w:tcPr>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70,5</w:t>
            </w:r>
          </w:p>
        </w:tc>
      </w:tr>
      <w:tr w:rsidR="0034334D" w:rsidRPr="0019065E" w:rsidTr="00336EB2">
        <w:trPr>
          <w:cnfStyle w:val="000000100000"/>
          <w:jc w:val="center"/>
        </w:trPr>
        <w:tc>
          <w:tcPr>
            <w:cnfStyle w:val="000010000000"/>
            <w:tcW w:w="727" w:type="dxa"/>
            <w:gridSpan w:val="2"/>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Pr>
                <w:rFonts w:ascii="Arial" w:hAnsi="Arial" w:cs="Arial"/>
                <w:color w:val="000000"/>
                <w:sz w:val="18"/>
                <w:szCs w:val="18"/>
              </w:rPr>
              <w:t>WO master</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31</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29,5</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29,5</w:t>
            </w:r>
          </w:p>
        </w:tc>
        <w:tc>
          <w:tcPr>
            <w:tcW w:w="1245" w:type="dxa"/>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19065E">
              <w:rPr>
                <w:rFonts w:ascii="Arial" w:hAnsi="Arial" w:cs="Arial"/>
                <w:color w:val="000000"/>
                <w:sz w:val="18"/>
                <w:szCs w:val="18"/>
              </w:rPr>
              <w:t>100,0</w:t>
            </w:r>
          </w:p>
        </w:tc>
      </w:tr>
      <w:tr w:rsidR="0034334D" w:rsidRPr="0019065E" w:rsidTr="00336EB2">
        <w:trPr>
          <w:cnfStyle w:val="000000010000"/>
          <w:jc w:val="center"/>
        </w:trPr>
        <w:tc>
          <w:tcPr>
            <w:cnfStyle w:val="000010000000"/>
            <w:tcW w:w="727" w:type="dxa"/>
            <w:gridSpan w:val="2"/>
            <w:vMerge/>
            <w:shd w:val="clear" w:color="auto" w:fill="DBE5F1" w:themeFill="accent1" w:themeFillTint="33"/>
          </w:tcPr>
          <w:p w:rsidR="0034334D" w:rsidRPr="0019065E" w:rsidRDefault="0034334D" w:rsidP="00336EB2">
            <w:pPr>
              <w:autoSpaceDE w:val="0"/>
              <w:autoSpaceDN w:val="0"/>
              <w:adjustRightInd w:val="0"/>
              <w:jc w:val="center"/>
              <w:rPr>
                <w:rFonts w:ascii="Arial" w:hAnsi="Arial" w:cs="Arial"/>
                <w:color w:val="000000"/>
                <w:sz w:val="18"/>
                <w:szCs w:val="18"/>
              </w:rPr>
            </w:pPr>
          </w:p>
        </w:tc>
        <w:tc>
          <w:tcPr>
            <w:tcW w:w="1082"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Total</w:t>
            </w:r>
          </w:p>
        </w:tc>
        <w:tc>
          <w:tcPr>
            <w:cnfStyle w:val="000010000000"/>
            <w:tcW w:w="1134"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105</w:t>
            </w:r>
          </w:p>
        </w:tc>
        <w:tc>
          <w:tcPr>
            <w:tcW w:w="993"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19065E">
              <w:rPr>
                <w:rFonts w:ascii="Arial" w:hAnsi="Arial" w:cs="Arial"/>
                <w:color w:val="000000"/>
                <w:sz w:val="18"/>
                <w:szCs w:val="18"/>
              </w:rPr>
              <w:t>100,0</w:t>
            </w:r>
          </w:p>
        </w:tc>
        <w:tc>
          <w:tcPr>
            <w:cnfStyle w:val="000010000000"/>
            <w:tcW w:w="1275" w:type="dxa"/>
            <w:gridSpan w:val="3"/>
            <w:shd w:val="clear" w:color="auto" w:fill="DBE5F1" w:themeFill="accent1" w:themeFillTint="33"/>
          </w:tcPr>
          <w:p w:rsidR="0034334D" w:rsidRPr="0019065E" w:rsidRDefault="0034334D" w:rsidP="00336EB2">
            <w:pPr>
              <w:autoSpaceDE w:val="0"/>
              <w:autoSpaceDN w:val="0"/>
              <w:adjustRightInd w:val="0"/>
              <w:spacing w:line="320" w:lineRule="atLeast"/>
              <w:jc w:val="center"/>
              <w:rPr>
                <w:rFonts w:ascii="Arial" w:hAnsi="Arial" w:cs="Arial"/>
                <w:color w:val="000000"/>
                <w:sz w:val="18"/>
                <w:szCs w:val="18"/>
              </w:rPr>
            </w:pPr>
            <w:r w:rsidRPr="0019065E">
              <w:rPr>
                <w:rFonts w:ascii="Arial" w:hAnsi="Arial" w:cs="Arial"/>
                <w:color w:val="000000"/>
                <w:sz w:val="18"/>
                <w:szCs w:val="18"/>
              </w:rPr>
              <w:t>100,0</w:t>
            </w:r>
          </w:p>
        </w:tc>
        <w:tc>
          <w:tcPr>
            <w:tcW w:w="1245" w:type="dxa"/>
            <w:shd w:val="clear" w:color="auto" w:fill="DBE5F1" w:themeFill="accent1" w:themeFillTint="33"/>
          </w:tcPr>
          <w:p w:rsidR="0034334D" w:rsidRPr="0019065E" w:rsidRDefault="0034334D" w:rsidP="00336EB2">
            <w:pPr>
              <w:autoSpaceDE w:val="0"/>
              <w:autoSpaceDN w:val="0"/>
              <w:adjustRightInd w:val="0"/>
              <w:jc w:val="center"/>
              <w:cnfStyle w:val="000000010000"/>
              <w:rPr>
                <w:rFonts w:ascii="Times New Roman" w:hAnsi="Times New Roman" w:cs="Times New Roman"/>
                <w:sz w:val="24"/>
                <w:szCs w:val="24"/>
              </w:rPr>
            </w:pPr>
          </w:p>
        </w:tc>
      </w:tr>
    </w:tbl>
    <w:p w:rsidR="0034334D" w:rsidRDefault="0034334D" w:rsidP="001F4B7B">
      <w:pPr>
        <w:pStyle w:val="NoSpacing"/>
        <w:spacing w:line="360" w:lineRule="auto"/>
        <w:jc w:val="both"/>
        <w:rPr>
          <w:sz w:val="24"/>
          <w:szCs w:val="24"/>
          <w:lang w:val="en-US"/>
        </w:rPr>
      </w:pPr>
    </w:p>
    <w:p w:rsidR="0034334D" w:rsidRPr="00A60AFF" w:rsidRDefault="0034334D" w:rsidP="001F4B7B">
      <w:pPr>
        <w:pStyle w:val="NoSpacing"/>
        <w:spacing w:line="360" w:lineRule="auto"/>
        <w:jc w:val="both"/>
        <w:rPr>
          <w:sz w:val="24"/>
          <w:szCs w:val="24"/>
          <w:lang w:val="en-US"/>
        </w:rPr>
      </w:pPr>
      <w:r w:rsidRPr="00A60AFF">
        <w:rPr>
          <w:sz w:val="24"/>
          <w:szCs w:val="24"/>
          <w:lang w:val="en-US"/>
        </w:rPr>
        <w:t xml:space="preserve">The tables above show a fairly </w:t>
      </w:r>
      <w:r>
        <w:rPr>
          <w:sz w:val="24"/>
          <w:szCs w:val="24"/>
          <w:lang w:val="en-US"/>
        </w:rPr>
        <w:t xml:space="preserve">nice </w:t>
      </w:r>
      <w:r w:rsidRPr="00A60AFF">
        <w:rPr>
          <w:sz w:val="24"/>
          <w:szCs w:val="24"/>
          <w:lang w:val="en-US"/>
        </w:rPr>
        <w:t xml:space="preserve">distributed </w:t>
      </w:r>
      <w:r w:rsidR="00A120E2">
        <w:rPr>
          <w:sz w:val="24"/>
          <w:szCs w:val="24"/>
          <w:lang w:val="en-US"/>
        </w:rPr>
        <w:t>respondent group</w:t>
      </w:r>
      <w:r>
        <w:rPr>
          <w:sz w:val="24"/>
          <w:szCs w:val="24"/>
          <w:lang w:val="en-US"/>
        </w:rPr>
        <w:t xml:space="preserve"> regarding gender and education. Age and education are slightly biased with more </w:t>
      </w:r>
      <w:r w:rsidR="00336EB2">
        <w:rPr>
          <w:sz w:val="24"/>
          <w:szCs w:val="24"/>
          <w:lang w:val="en-US"/>
        </w:rPr>
        <w:t xml:space="preserve">respondents </w:t>
      </w:r>
      <w:r>
        <w:rPr>
          <w:sz w:val="24"/>
          <w:szCs w:val="24"/>
          <w:lang w:val="en-US"/>
        </w:rPr>
        <w:t>from younger people and higher educated people.</w:t>
      </w:r>
    </w:p>
    <w:p w:rsidR="0034334D" w:rsidRPr="0034334D" w:rsidRDefault="0034334D" w:rsidP="001F4B7B">
      <w:pPr>
        <w:pStyle w:val="NoSpacing"/>
        <w:spacing w:line="360" w:lineRule="auto"/>
        <w:jc w:val="both"/>
        <w:rPr>
          <w:sz w:val="24"/>
          <w:szCs w:val="24"/>
          <w:lang w:val="en-US"/>
        </w:rPr>
      </w:pPr>
      <w:bookmarkStart w:id="22" w:name="_Toc267841326"/>
      <w:r w:rsidRPr="004F573D">
        <w:rPr>
          <w:sz w:val="24"/>
          <w:szCs w:val="24"/>
          <w:lang w:val="en-US"/>
        </w:rPr>
        <w:t xml:space="preserve">61 respondents are male and 44 are female. Of all these respondents 47,6 percent are between age 20 and 29 and 29,5 percent are between 30 and 39 years old. </w:t>
      </w:r>
      <w:r w:rsidRPr="0034334D">
        <w:rPr>
          <w:sz w:val="24"/>
          <w:szCs w:val="24"/>
          <w:lang w:val="en-US"/>
        </w:rPr>
        <w:t xml:space="preserve">The highest completed education of the respondents is a HBO degree (30,5 percent) with a university master’s degree (29,5 percent) close behind. Income is fairly distributed with the highest percentage (34,3 percent) given to over </w:t>
      </w:r>
      <w:r w:rsidRPr="00584584">
        <w:rPr>
          <w:rStyle w:val="st"/>
          <w:rFonts w:eastAsia="Calibri"/>
          <w:sz w:val="24"/>
          <w:szCs w:val="24"/>
          <w:lang w:val="en-US"/>
        </w:rPr>
        <w:t>€</w:t>
      </w:r>
      <w:r w:rsidRPr="0034334D">
        <w:rPr>
          <w:sz w:val="24"/>
          <w:szCs w:val="24"/>
          <w:lang w:val="en-US"/>
        </w:rPr>
        <w:t xml:space="preserve">40000 annual. Not one of the respondents spends less than one hour a week on the internet. </w:t>
      </w:r>
      <w:r w:rsidR="00112332">
        <w:rPr>
          <w:sz w:val="24"/>
          <w:szCs w:val="24"/>
          <w:lang w:val="en-US"/>
        </w:rPr>
        <w:t>Most respondents spend over</w:t>
      </w:r>
      <w:r w:rsidRPr="0034334D">
        <w:rPr>
          <w:sz w:val="24"/>
          <w:szCs w:val="24"/>
          <w:lang w:val="en-US"/>
        </w:rPr>
        <w:t xml:space="preserve"> 14 hours a we</w:t>
      </w:r>
      <w:r w:rsidR="00B71D40">
        <w:rPr>
          <w:sz w:val="24"/>
          <w:szCs w:val="24"/>
          <w:lang w:val="en-US"/>
        </w:rPr>
        <w:t>ek on the internet.</w:t>
      </w:r>
    </w:p>
    <w:p w:rsidR="0034334D" w:rsidRPr="0034334D" w:rsidRDefault="0034334D" w:rsidP="001F4B7B">
      <w:pPr>
        <w:pStyle w:val="NoSpacing"/>
        <w:spacing w:line="360" w:lineRule="auto"/>
        <w:jc w:val="both"/>
        <w:rPr>
          <w:sz w:val="24"/>
          <w:szCs w:val="24"/>
          <w:lang w:val="en-US"/>
        </w:rPr>
      </w:pPr>
    </w:p>
    <w:p w:rsidR="00466250" w:rsidRDefault="0034334D" w:rsidP="001F4B7B">
      <w:pPr>
        <w:pStyle w:val="NoSpacing"/>
        <w:spacing w:line="360" w:lineRule="auto"/>
        <w:jc w:val="both"/>
        <w:rPr>
          <w:sz w:val="24"/>
          <w:szCs w:val="24"/>
          <w:lang w:val="en-US"/>
        </w:rPr>
      </w:pPr>
      <w:r w:rsidRPr="0034334D">
        <w:rPr>
          <w:sz w:val="24"/>
          <w:szCs w:val="24"/>
          <w:lang w:val="en-US"/>
        </w:rPr>
        <w:t>The questionnaire</w:t>
      </w:r>
      <w:r w:rsidR="00112332">
        <w:rPr>
          <w:sz w:val="24"/>
          <w:szCs w:val="24"/>
          <w:lang w:val="en-US"/>
        </w:rPr>
        <w:t xml:space="preserve"> consists of 40 questions and was</w:t>
      </w:r>
      <w:r w:rsidRPr="0034334D">
        <w:rPr>
          <w:sz w:val="24"/>
          <w:szCs w:val="24"/>
          <w:lang w:val="en-US"/>
        </w:rPr>
        <w:t xml:space="preserve"> filled in by 105 respondents. In order to test the framework and the corresponding hypotheses further analysis must be made. For the first and second hypotheses the data will be recoded so a one-way ANOVA test can be performed. With a one-way ANOVA the variance of the different channels can be analyzed. The third, fourth, fifth hypotheses and the </w:t>
      </w:r>
      <w:r w:rsidR="001D0A7E">
        <w:rPr>
          <w:sz w:val="24"/>
          <w:szCs w:val="24"/>
          <w:lang w:val="en-US"/>
        </w:rPr>
        <w:t>demographic</w:t>
      </w:r>
      <w:r w:rsidRPr="0034334D">
        <w:rPr>
          <w:sz w:val="24"/>
          <w:szCs w:val="24"/>
          <w:lang w:val="en-US"/>
        </w:rPr>
        <w:t xml:space="preserve"> variables will be tested with a regression analysis. This regression analysis can only be done if the data of the 40 questions is reduced to fewer variables. A method of reducing the variables for analysis is factor analysis. After reducing the variables with the factor analysis the reduced variables will be entered in a regression analysis. But before the reduced variables can be used for the </w:t>
      </w:r>
      <w:r w:rsidRPr="0034334D">
        <w:rPr>
          <w:sz w:val="24"/>
          <w:szCs w:val="24"/>
          <w:lang w:val="en-US"/>
        </w:rPr>
        <w:lastRenderedPageBreak/>
        <w:t>regression analyses they need to be tested for reliability. This will be done by using the Cronbach Alpha.</w:t>
      </w:r>
      <w:r w:rsidR="00466250">
        <w:rPr>
          <w:sz w:val="24"/>
          <w:szCs w:val="24"/>
          <w:lang w:val="en-US"/>
        </w:rPr>
        <w:t xml:space="preserve"> </w:t>
      </w:r>
    </w:p>
    <w:p w:rsidR="0034334D" w:rsidRPr="0034334D" w:rsidRDefault="0034334D" w:rsidP="001F4B7B">
      <w:pPr>
        <w:pStyle w:val="NoSpacing"/>
        <w:spacing w:line="360" w:lineRule="auto"/>
        <w:jc w:val="both"/>
        <w:rPr>
          <w:sz w:val="24"/>
          <w:szCs w:val="24"/>
          <w:lang w:val="en-US"/>
        </w:rPr>
      </w:pPr>
      <w:r w:rsidRPr="0034334D">
        <w:rPr>
          <w:sz w:val="24"/>
          <w:szCs w:val="24"/>
          <w:lang w:val="en-US"/>
        </w:rPr>
        <w:t>First the factor analyses for the third, fourth and fifth hypotheses will be explained.</w:t>
      </w:r>
    </w:p>
    <w:bookmarkEnd w:id="22"/>
    <w:p w:rsidR="0034334D" w:rsidRPr="0034334D" w:rsidRDefault="0034334D" w:rsidP="001F4B7B">
      <w:pPr>
        <w:pStyle w:val="NoSpacing"/>
        <w:spacing w:line="360" w:lineRule="auto"/>
        <w:jc w:val="both"/>
        <w:rPr>
          <w:sz w:val="24"/>
          <w:szCs w:val="24"/>
          <w:lang w:val="en-US"/>
        </w:rPr>
      </w:pPr>
    </w:p>
    <w:p w:rsidR="0034334D" w:rsidRPr="00955A86" w:rsidRDefault="0034334D" w:rsidP="00EA2393">
      <w:pPr>
        <w:pStyle w:val="Heading2"/>
      </w:pPr>
      <w:bookmarkStart w:id="23" w:name="_Toc332151452"/>
      <w:r w:rsidRPr="00955A86">
        <w:t>Factor analysis</w:t>
      </w:r>
      <w:bookmarkEnd w:id="23"/>
    </w:p>
    <w:p w:rsidR="0034334D" w:rsidRPr="0034334D" w:rsidRDefault="0034334D" w:rsidP="0034334D">
      <w:pPr>
        <w:pStyle w:val="NoSpacing"/>
        <w:spacing w:line="360" w:lineRule="auto"/>
        <w:jc w:val="both"/>
        <w:rPr>
          <w:sz w:val="24"/>
          <w:szCs w:val="24"/>
          <w:lang w:val="en-US"/>
        </w:rPr>
      </w:pPr>
      <w:bookmarkStart w:id="24" w:name="_Toc267841332"/>
      <w:r w:rsidRPr="0034334D">
        <w:rPr>
          <w:sz w:val="24"/>
          <w:szCs w:val="24"/>
          <w:lang w:val="en-US"/>
        </w:rPr>
        <w:t xml:space="preserve">Factor analysis is a method of reducing variables by combining the original data of each question into clusters. These clusters or groups of variables identity the correlated variables and reduces the size of all the data without compromising the original information </w:t>
      </w:r>
      <w:sdt>
        <w:sdtPr>
          <w:rPr>
            <w:sz w:val="24"/>
            <w:szCs w:val="24"/>
            <w:lang w:val="en-US"/>
          </w:rPr>
          <w:id w:val="8519231"/>
          <w:citation/>
        </w:sdtPr>
        <w:sdtContent>
          <w:r w:rsidR="004662A7">
            <w:rPr>
              <w:sz w:val="24"/>
              <w:szCs w:val="24"/>
              <w:lang w:val="en-US"/>
            </w:rPr>
            <w:fldChar w:fldCharType="begin"/>
          </w:r>
          <w:r w:rsidR="005F172B">
            <w:rPr>
              <w:sz w:val="24"/>
              <w:szCs w:val="24"/>
              <w:lang w:val="en-US"/>
            </w:rPr>
            <w:instrText xml:space="preserve"> CITATION Fie05 \l 1033  </w:instrText>
          </w:r>
          <w:r w:rsidR="004662A7">
            <w:rPr>
              <w:sz w:val="24"/>
              <w:szCs w:val="24"/>
              <w:lang w:val="en-US"/>
            </w:rPr>
            <w:fldChar w:fldCharType="separate"/>
          </w:r>
          <w:r w:rsidR="006C742F" w:rsidRPr="006C742F">
            <w:rPr>
              <w:noProof/>
              <w:sz w:val="24"/>
              <w:szCs w:val="24"/>
              <w:lang w:val="en-US"/>
            </w:rPr>
            <w:t>(Field, 2005)</w:t>
          </w:r>
          <w:r w:rsidR="004662A7">
            <w:rPr>
              <w:sz w:val="24"/>
              <w:szCs w:val="24"/>
              <w:lang w:val="en-US"/>
            </w:rPr>
            <w:fldChar w:fldCharType="end"/>
          </w:r>
        </w:sdtContent>
      </w:sdt>
      <w:r w:rsidRPr="0034334D">
        <w:rPr>
          <w:sz w:val="24"/>
          <w:szCs w:val="24"/>
          <w:lang w:val="en-US"/>
        </w:rPr>
        <w:t>. This research will use the principal component analysis. The principal component analysis is technologically not a factor analysis but it is less complex a</w:t>
      </w:r>
      <w:r w:rsidR="00A00535">
        <w:rPr>
          <w:sz w:val="24"/>
          <w:szCs w:val="24"/>
          <w:lang w:val="en-US"/>
        </w:rPr>
        <w:t>nd yield often the same results.</w:t>
      </w:r>
    </w:p>
    <w:p w:rsidR="0034334D" w:rsidRPr="0034334D" w:rsidRDefault="0034334D" w:rsidP="0034334D">
      <w:pPr>
        <w:pStyle w:val="NoSpacing"/>
        <w:spacing w:line="360" w:lineRule="auto"/>
        <w:jc w:val="both"/>
        <w:rPr>
          <w:sz w:val="24"/>
          <w:szCs w:val="24"/>
          <w:lang w:val="en-US"/>
        </w:rPr>
      </w:pPr>
    </w:p>
    <w:p w:rsidR="0034334D" w:rsidRPr="0034334D" w:rsidRDefault="0034334D" w:rsidP="0034334D">
      <w:pPr>
        <w:pStyle w:val="NoSpacing"/>
        <w:spacing w:line="360" w:lineRule="auto"/>
        <w:jc w:val="both"/>
        <w:rPr>
          <w:sz w:val="24"/>
          <w:szCs w:val="24"/>
          <w:lang w:val="en-US"/>
        </w:rPr>
      </w:pPr>
      <w:r w:rsidRPr="0034334D">
        <w:rPr>
          <w:sz w:val="24"/>
          <w:szCs w:val="24"/>
          <w:lang w:val="en-US"/>
        </w:rPr>
        <w:t xml:space="preserve">The framework showed that this research needed five different factors. The intention was that the questionnaire was composed in such a way that these five factors would emerge. The first factor is about the attitude of consumers towards information seeking on the internet. The second factor is about the attitude of consumers towards comparing products on the internet. The third factor concerns the self-efficacy of consumers regarding the internet as a whole. The fourth factor deals with the likelihood of consumers purchasing products on the internet. The fifth, and last, factor is about the attitude of consumers towards price-comparison websites. The </w:t>
      </w:r>
      <w:r w:rsidR="001D0A7E">
        <w:rPr>
          <w:sz w:val="24"/>
          <w:szCs w:val="24"/>
          <w:lang w:val="en-US"/>
        </w:rPr>
        <w:t>demographic</w:t>
      </w:r>
      <w:r w:rsidRPr="0034334D">
        <w:rPr>
          <w:sz w:val="24"/>
          <w:szCs w:val="24"/>
          <w:lang w:val="en-US"/>
        </w:rPr>
        <w:t xml:space="preserve"> variables gender, age, education, income, time spend on the internet, location internet access and the first three question of the questionnaire were not included in the factor analysis because the structures of these answers are already included in one question.</w:t>
      </w:r>
    </w:p>
    <w:p w:rsidR="0034334D" w:rsidRPr="0034334D" w:rsidRDefault="0034334D" w:rsidP="0034334D">
      <w:pPr>
        <w:pStyle w:val="NoSpacing"/>
        <w:spacing w:line="360" w:lineRule="auto"/>
        <w:jc w:val="both"/>
        <w:rPr>
          <w:sz w:val="24"/>
          <w:szCs w:val="24"/>
          <w:lang w:val="en-US"/>
        </w:rPr>
      </w:pPr>
    </w:p>
    <w:p w:rsidR="0034334D" w:rsidRDefault="0034334D" w:rsidP="0034334D">
      <w:pPr>
        <w:pStyle w:val="NoSpacing"/>
        <w:spacing w:line="360" w:lineRule="auto"/>
        <w:jc w:val="both"/>
        <w:rPr>
          <w:sz w:val="24"/>
          <w:szCs w:val="24"/>
          <w:lang w:val="en-US"/>
        </w:rPr>
      </w:pPr>
      <w:r w:rsidRPr="0034334D">
        <w:rPr>
          <w:sz w:val="24"/>
          <w:szCs w:val="24"/>
          <w:lang w:val="en-US"/>
        </w:rPr>
        <w:t xml:space="preserve">To compose the factors the principal component analysis is used. To prove reliability and distinctive factors of the principal component analysis multiple measuring tests can be used. The Kaiser-Meyer-Olkin measure of sampling adequacy (KMO) and Bartlett’s test of sphericity is used to determine reliability. KMO is a value between 0 and 1 and shows if the patterns of correlations are compact so that the factor is distinct and reliable. KMO tests need to have a greater value than 0,5 </w:t>
      </w:r>
      <w:sdt>
        <w:sdtPr>
          <w:rPr>
            <w:sz w:val="24"/>
            <w:szCs w:val="24"/>
            <w:lang w:val="en-US"/>
          </w:rPr>
          <w:id w:val="8519230"/>
          <w:citation/>
        </w:sdtPr>
        <w:sdtContent>
          <w:r w:rsidR="004662A7">
            <w:rPr>
              <w:sz w:val="24"/>
              <w:szCs w:val="24"/>
              <w:lang w:val="en-US"/>
            </w:rPr>
            <w:fldChar w:fldCharType="begin"/>
          </w:r>
          <w:r w:rsidR="00A00535">
            <w:rPr>
              <w:sz w:val="24"/>
              <w:szCs w:val="24"/>
              <w:lang w:val="en-US"/>
            </w:rPr>
            <w:instrText xml:space="preserve"> CITATION Kai74 \l 1033 </w:instrText>
          </w:r>
          <w:r w:rsidR="004662A7">
            <w:rPr>
              <w:sz w:val="24"/>
              <w:szCs w:val="24"/>
              <w:lang w:val="en-US"/>
            </w:rPr>
            <w:fldChar w:fldCharType="separate"/>
          </w:r>
          <w:r w:rsidR="006C742F" w:rsidRPr="006C742F">
            <w:rPr>
              <w:noProof/>
              <w:sz w:val="24"/>
              <w:szCs w:val="24"/>
              <w:lang w:val="en-US"/>
            </w:rPr>
            <w:t>(Kaiser, 1974)</w:t>
          </w:r>
          <w:r w:rsidR="004662A7">
            <w:rPr>
              <w:sz w:val="24"/>
              <w:szCs w:val="24"/>
              <w:lang w:val="en-US"/>
            </w:rPr>
            <w:fldChar w:fldCharType="end"/>
          </w:r>
        </w:sdtContent>
      </w:sdt>
      <w:r w:rsidRPr="0034334D">
        <w:rPr>
          <w:sz w:val="24"/>
          <w:szCs w:val="24"/>
          <w:lang w:val="en-US"/>
        </w:rPr>
        <w:t xml:space="preserve"> to be acceptable. Values above 0,7 can be seen as good and values above 0,8 are referred as great. </w:t>
      </w:r>
    </w:p>
    <w:p w:rsidR="00466250" w:rsidRPr="0034334D" w:rsidRDefault="00466250" w:rsidP="0034334D">
      <w:pPr>
        <w:pStyle w:val="NoSpacing"/>
        <w:spacing w:line="360" w:lineRule="auto"/>
        <w:jc w:val="both"/>
        <w:rPr>
          <w:sz w:val="24"/>
          <w:szCs w:val="24"/>
          <w:lang w:val="en-US"/>
        </w:rPr>
      </w:pPr>
    </w:p>
    <w:p w:rsidR="0034334D" w:rsidRPr="0034334D" w:rsidRDefault="0034334D" w:rsidP="0034334D">
      <w:pPr>
        <w:pStyle w:val="NoSpacing"/>
        <w:spacing w:line="360" w:lineRule="auto"/>
        <w:jc w:val="both"/>
        <w:rPr>
          <w:sz w:val="24"/>
          <w:szCs w:val="24"/>
          <w:lang w:val="en-US"/>
        </w:rPr>
      </w:pPr>
    </w:p>
    <w:tbl>
      <w:tblPr>
        <w:tblStyle w:val="LightGrid-Accent13"/>
        <w:tblW w:w="5937" w:type="dxa"/>
        <w:jc w:val="center"/>
        <w:tblLayout w:type="fixed"/>
        <w:tblLook w:val="0020"/>
      </w:tblPr>
      <w:tblGrid>
        <w:gridCol w:w="2426"/>
        <w:gridCol w:w="2425"/>
        <w:gridCol w:w="1086"/>
      </w:tblGrid>
      <w:tr w:rsidR="0034334D" w:rsidRPr="00072175" w:rsidTr="00336EB2">
        <w:trPr>
          <w:cnfStyle w:val="100000000000"/>
          <w:jc w:val="center"/>
        </w:trPr>
        <w:tc>
          <w:tcPr>
            <w:cnfStyle w:val="000010000000"/>
            <w:tcW w:w="5936" w:type="dxa"/>
            <w:gridSpan w:val="3"/>
            <w:shd w:val="clear" w:color="auto" w:fill="DBE5F1" w:themeFill="accent1" w:themeFillTint="33"/>
          </w:tcPr>
          <w:p w:rsidR="0034334D" w:rsidRPr="00072175" w:rsidRDefault="0034334D" w:rsidP="00336EB2">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KMO and Bartlett's Test</w:t>
            </w:r>
          </w:p>
        </w:tc>
      </w:tr>
      <w:tr w:rsidR="0034334D" w:rsidRPr="00072175" w:rsidTr="00336EB2">
        <w:trPr>
          <w:cnfStyle w:val="000000100000"/>
          <w:jc w:val="center"/>
        </w:trPr>
        <w:tc>
          <w:tcPr>
            <w:cnfStyle w:val="000010000000"/>
            <w:tcW w:w="4850" w:type="dxa"/>
            <w:gridSpan w:val="2"/>
            <w:shd w:val="clear" w:color="auto" w:fill="DBE5F1" w:themeFill="accent1" w:themeFillTint="33"/>
          </w:tcPr>
          <w:p w:rsidR="0034334D" w:rsidRPr="00072175" w:rsidRDefault="0034334D" w:rsidP="00336EB2">
            <w:pPr>
              <w:autoSpaceDE w:val="0"/>
              <w:autoSpaceDN w:val="0"/>
              <w:adjustRightInd w:val="0"/>
              <w:spacing w:line="320" w:lineRule="atLeast"/>
              <w:rPr>
                <w:rFonts w:ascii="Arial" w:hAnsi="Arial" w:cs="Arial"/>
                <w:color w:val="000000"/>
                <w:sz w:val="18"/>
                <w:szCs w:val="18"/>
                <w:lang w:val="en-US"/>
              </w:rPr>
            </w:pPr>
            <w:r w:rsidRPr="00072175">
              <w:rPr>
                <w:rFonts w:ascii="Arial" w:hAnsi="Arial" w:cs="Arial"/>
                <w:color w:val="000000"/>
                <w:sz w:val="18"/>
                <w:szCs w:val="18"/>
                <w:lang w:val="en-US"/>
              </w:rPr>
              <w:t>Kaiser-Meyer-Olkin Measure of Sampling Adequacy.</w:t>
            </w:r>
          </w:p>
        </w:tc>
        <w:tc>
          <w:tcPr>
            <w:tcW w:w="1086" w:type="dxa"/>
            <w:shd w:val="clear" w:color="auto" w:fill="92D050"/>
          </w:tcPr>
          <w:p w:rsidR="0034334D" w:rsidRPr="00A961D7"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A961D7">
              <w:rPr>
                <w:rFonts w:ascii="Arial" w:hAnsi="Arial" w:cs="Arial"/>
                <w:color w:val="FFFFFF" w:themeColor="background1"/>
                <w:sz w:val="18"/>
                <w:szCs w:val="18"/>
              </w:rPr>
              <w:t>,796</w:t>
            </w:r>
          </w:p>
        </w:tc>
      </w:tr>
      <w:tr w:rsidR="0034334D" w:rsidRPr="00072175" w:rsidTr="00336EB2">
        <w:trPr>
          <w:cnfStyle w:val="000000010000"/>
          <w:jc w:val="center"/>
        </w:trPr>
        <w:tc>
          <w:tcPr>
            <w:cnfStyle w:val="000010000000"/>
            <w:tcW w:w="2425" w:type="dxa"/>
            <w:vMerge w:val="restart"/>
            <w:shd w:val="clear" w:color="auto" w:fill="DBE5F1" w:themeFill="accent1" w:themeFillTint="33"/>
          </w:tcPr>
          <w:p w:rsidR="0034334D" w:rsidRPr="00072175" w:rsidRDefault="0034334D" w:rsidP="00336EB2">
            <w:pPr>
              <w:autoSpaceDE w:val="0"/>
              <w:autoSpaceDN w:val="0"/>
              <w:adjustRightInd w:val="0"/>
              <w:spacing w:line="320" w:lineRule="atLeast"/>
              <w:rPr>
                <w:rFonts w:ascii="Arial" w:hAnsi="Arial" w:cs="Arial"/>
                <w:color w:val="000000"/>
                <w:sz w:val="18"/>
                <w:szCs w:val="18"/>
              </w:rPr>
            </w:pPr>
            <w:r w:rsidRPr="00072175">
              <w:rPr>
                <w:rFonts w:ascii="Arial" w:hAnsi="Arial" w:cs="Arial"/>
                <w:color w:val="000000"/>
                <w:sz w:val="18"/>
                <w:szCs w:val="18"/>
              </w:rPr>
              <w:t>Bartlett's Test of Sphericity</w:t>
            </w:r>
          </w:p>
        </w:tc>
        <w:tc>
          <w:tcPr>
            <w:tcW w:w="2425" w:type="dxa"/>
            <w:shd w:val="clear" w:color="auto" w:fill="DBE5F1" w:themeFill="accent1" w:themeFillTint="33"/>
          </w:tcPr>
          <w:p w:rsidR="0034334D" w:rsidRPr="00072175" w:rsidRDefault="0034334D" w:rsidP="00336EB2">
            <w:pPr>
              <w:autoSpaceDE w:val="0"/>
              <w:autoSpaceDN w:val="0"/>
              <w:adjustRightInd w:val="0"/>
              <w:spacing w:line="320" w:lineRule="atLeast"/>
              <w:cnfStyle w:val="000000010000"/>
              <w:rPr>
                <w:rFonts w:ascii="Arial" w:hAnsi="Arial" w:cs="Arial"/>
                <w:color w:val="000000"/>
                <w:sz w:val="18"/>
                <w:szCs w:val="18"/>
              </w:rPr>
            </w:pPr>
            <w:r w:rsidRPr="00072175">
              <w:rPr>
                <w:rFonts w:ascii="Arial" w:hAnsi="Arial" w:cs="Arial"/>
                <w:color w:val="000000"/>
                <w:sz w:val="18"/>
                <w:szCs w:val="18"/>
              </w:rPr>
              <w:t>Approx. Chi-Square</w:t>
            </w:r>
          </w:p>
        </w:tc>
        <w:tc>
          <w:tcPr>
            <w:cnfStyle w:val="000010000000"/>
            <w:tcW w:w="1086" w:type="dxa"/>
            <w:shd w:val="clear" w:color="auto" w:fill="DBE5F1" w:themeFill="accent1" w:themeFillTint="33"/>
          </w:tcPr>
          <w:p w:rsidR="0034334D" w:rsidRPr="00072175" w:rsidRDefault="0034334D" w:rsidP="00336EB2">
            <w:pPr>
              <w:autoSpaceDE w:val="0"/>
              <w:autoSpaceDN w:val="0"/>
              <w:adjustRightInd w:val="0"/>
              <w:spacing w:line="320" w:lineRule="atLeast"/>
              <w:jc w:val="right"/>
              <w:rPr>
                <w:rFonts w:ascii="Arial" w:hAnsi="Arial" w:cs="Arial"/>
                <w:color w:val="000000"/>
                <w:sz w:val="18"/>
                <w:szCs w:val="18"/>
              </w:rPr>
            </w:pPr>
            <w:r w:rsidRPr="00072175">
              <w:rPr>
                <w:rFonts w:ascii="Arial" w:hAnsi="Arial" w:cs="Arial"/>
                <w:color w:val="000000"/>
                <w:sz w:val="18"/>
                <w:szCs w:val="18"/>
              </w:rPr>
              <w:t>1370,099</w:t>
            </w:r>
          </w:p>
        </w:tc>
      </w:tr>
      <w:tr w:rsidR="0034334D" w:rsidRPr="00072175" w:rsidTr="00336EB2">
        <w:trPr>
          <w:cnfStyle w:val="000000100000"/>
          <w:jc w:val="center"/>
        </w:trPr>
        <w:tc>
          <w:tcPr>
            <w:cnfStyle w:val="000010000000"/>
            <w:tcW w:w="2425" w:type="dxa"/>
            <w:vMerge/>
            <w:shd w:val="clear" w:color="auto" w:fill="DBE5F1" w:themeFill="accent1" w:themeFillTint="33"/>
          </w:tcPr>
          <w:p w:rsidR="0034334D" w:rsidRPr="00072175" w:rsidRDefault="0034334D" w:rsidP="00336EB2">
            <w:pPr>
              <w:autoSpaceDE w:val="0"/>
              <w:autoSpaceDN w:val="0"/>
              <w:adjustRightInd w:val="0"/>
              <w:rPr>
                <w:rFonts w:ascii="Arial" w:hAnsi="Arial" w:cs="Arial"/>
                <w:color w:val="000000"/>
                <w:sz w:val="18"/>
                <w:szCs w:val="18"/>
              </w:rPr>
            </w:pPr>
          </w:p>
        </w:tc>
        <w:tc>
          <w:tcPr>
            <w:tcW w:w="2425" w:type="dxa"/>
            <w:shd w:val="clear" w:color="auto" w:fill="DBE5F1" w:themeFill="accent1" w:themeFillTint="33"/>
          </w:tcPr>
          <w:p w:rsidR="0034334D" w:rsidRPr="00072175" w:rsidRDefault="0034334D" w:rsidP="00336EB2">
            <w:pPr>
              <w:autoSpaceDE w:val="0"/>
              <w:autoSpaceDN w:val="0"/>
              <w:adjustRightInd w:val="0"/>
              <w:spacing w:line="320" w:lineRule="atLeast"/>
              <w:cnfStyle w:val="000000100000"/>
              <w:rPr>
                <w:rFonts w:ascii="Arial" w:hAnsi="Arial" w:cs="Arial"/>
                <w:color w:val="000000"/>
                <w:sz w:val="18"/>
                <w:szCs w:val="18"/>
              </w:rPr>
            </w:pPr>
            <w:r w:rsidRPr="00072175">
              <w:rPr>
                <w:rFonts w:ascii="Arial" w:hAnsi="Arial" w:cs="Arial"/>
                <w:color w:val="000000"/>
                <w:sz w:val="18"/>
                <w:szCs w:val="18"/>
              </w:rPr>
              <w:t>df</w:t>
            </w:r>
          </w:p>
        </w:tc>
        <w:tc>
          <w:tcPr>
            <w:cnfStyle w:val="000010000000"/>
            <w:tcW w:w="1086" w:type="dxa"/>
            <w:shd w:val="clear" w:color="auto" w:fill="DBE5F1" w:themeFill="accent1" w:themeFillTint="33"/>
          </w:tcPr>
          <w:p w:rsidR="0034334D" w:rsidRPr="00072175" w:rsidRDefault="0034334D" w:rsidP="00336EB2">
            <w:pPr>
              <w:autoSpaceDE w:val="0"/>
              <w:autoSpaceDN w:val="0"/>
              <w:adjustRightInd w:val="0"/>
              <w:spacing w:line="320" w:lineRule="atLeast"/>
              <w:jc w:val="right"/>
              <w:rPr>
                <w:rFonts w:ascii="Arial" w:hAnsi="Arial" w:cs="Arial"/>
                <w:color w:val="000000"/>
                <w:sz w:val="18"/>
                <w:szCs w:val="18"/>
              </w:rPr>
            </w:pPr>
            <w:r w:rsidRPr="00072175">
              <w:rPr>
                <w:rFonts w:ascii="Arial" w:hAnsi="Arial" w:cs="Arial"/>
                <w:color w:val="000000"/>
                <w:sz w:val="18"/>
                <w:szCs w:val="18"/>
              </w:rPr>
              <w:t>105</w:t>
            </w:r>
          </w:p>
        </w:tc>
      </w:tr>
      <w:tr w:rsidR="0034334D" w:rsidRPr="00072175" w:rsidTr="00336EB2">
        <w:trPr>
          <w:cnfStyle w:val="000000010000"/>
          <w:jc w:val="center"/>
        </w:trPr>
        <w:tc>
          <w:tcPr>
            <w:cnfStyle w:val="000010000000"/>
            <w:tcW w:w="2425" w:type="dxa"/>
            <w:vMerge/>
            <w:shd w:val="clear" w:color="auto" w:fill="DBE5F1" w:themeFill="accent1" w:themeFillTint="33"/>
          </w:tcPr>
          <w:p w:rsidR="0034334D" w:rsidRPr="00072175" w:rsidRDefault="0034334D" w:rsidP="00336EB2">
            <w:pPr>
              <w:autoSpaceDE w:val="0"/>
              <w:autoSpaceDN w:val="0"/>
              <w:adjustRightInd w:val="0"/>
              <w:rPr>
                <w:rFonts w:ascii="Arial" w:hAnsi="Arial" w:cs="Arial"/>
                <w:color w:val="000000"/>
                <w:sz w:val="18"/>
                <w:szCs w:val="18"/>
              </w:rPr>
            </w:pPr>
          </w:p>
        </w:tc>
        <w:tc>
          <w:tcPr>
            <w:tcW w:w="2425" w:type="dxa"/>
            <w:shd w:val="clear" w:color="auto" w:fill="DBE5F1" w:themeFill="accent1" w:themeFillTint="33"/>
          </w:tcPr>
          <w:p w:rsidR="0034334D" w:rsidRPr="00072175" w:rsidRDefault="0034334D" w:rsidP="00336EB2">
            <w:pPr>
              <w:autoSpaceDE w:val="0"/>
              <w:autoSpaceDN w:val="0"/>
              <w:adjustRightInd w:val="0"/>
              <w:spacing w:line="320" w:lineRule="atLeast"/>
              <w:cnfStyle w:val="000000010000"/>
              <w:rPr>
                <w:rFonts w:ascii="Arial" w:hAnsi="Arial" w:cs="Arial"/>
                <w:color w:val="000000"/>
                <w:sz w:val="18"/>
                <w:szCs w:val="18"/>
              </w:rPr>
            </w:pPr>
            <w:r w:rsidRPr="00072175">
              <w:rPr>
                <w:rFonts w:ascii="Arial" w:hAnsi="Arial" w:cs="Arial"/>
                <w:color w:val="000000"/>
                <w:sz w:val="18"/>
                <w:szCs w:val="18"/>
              </w:rPr>
              <w:t>Sig.</w:t>
            </w:r>
          </w:p>
        </w:tc>
        <w:tc>
          <w:tcPr>
            <w:cnfStyle w:val="000010000000"/>
            <w:tcW w:w="1086" w:type="dxa"/>
            <w:shd w:val="clear" w:color="auto" w:fill="92D050"/>
          </w:tcPr>
          <w:p w:rsidR="0034334D" w:rsidRPr="00DC6073"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DC6073">
              <w:rPr>
                <w:rFonts w:ascii="Arial" w:hAnsi="Arial" w:cs="Arial"/>
                <w:color w:val="FFFFFF" w:themeColor="background1"/>
                <w:sz w:val="18"/>
                <w:szCs w:val="18"/>
              </w:rPr>
              <w:t>,000</w:t>
            </w:r>
          </w:p>
        </w:tc>
      </w:tr>
    </w:tbl>
    <w:p w:rsidR="0034334D" w:rsidRPr="00A63A6C" w:rsidRDefault="0034334D" w:rsidP="0034334D">
      <w:pPr>
        <w:pStyle w:val="NoSpacing"/>
        <w:spacing w:line="360" w:lineRule="auto"/>
        <w:jc w:val="both"/>
        <w:rPr>
          <w:sz w:val="24"/>
          <w:szCs w:val="24"/>
        </w:rPr>
      </w:pPr>
    </w:p>
    <w:p w:rsidR="0034334D" w:rsidRPr="00A72D8D" w:rsidRDefault="0034334D" w:rsidP="0034334D">
      <w:pPr>
        <w:pStyle w:val="NoSpacing"/>
        <w:spacing w:line="360" w:lineRule="auto"/>
        <w:jc w:val="both"/>
        <w:rPr>
          <w:sz w:val="24"/>
          <w:szCs w:val="24"/>
          <w:lang w:val="en-US"/>
        </w:rPr>
      </w:pPr>
      <w:r w:rsidRPr="00A72D8D">
        <w:rPr>
          <w:sz w:val="24"/>
          <w:szCs w:val="24"/>
          <w:lang w:val="en-US"/>
        </w:rPr>
        <w:t xml:space="preserve">This KMO test </w:t>
      </w:r>
      <w:r w:rsidRPr="00A961D7">
        <w:rPr>
          <w:sz w:val="24"/>
          <w:szCs w:val="24"/>
          <w:lang w:val="en-US"/>
        </w:rPr>
        <w:t>achieved</w:t>
      </w:r>
      <w:r w:rsidRPr="00A72D8D">
        <w:rPr>
          <w:sz w:val="24"/>
          <w:szCs w:val="24"/>
          <w:lang w:val="en-US"/>
        </w:rPr>
        <w:t xml:space="preserve"> a value of 0,796 which is good and fairly close to great (0,8). </w:t>
      </w:r>
    </w:p>
    <w:p w:rsidR="0034334D" w:rsidRPr="0034334D" w:rsidRDefault="0034334D" w:rsidP="0034334D">
      <w:pPr>
        <w:pStyle w:val="NoSpacing"/>
        <w:spacing w:line="360" w:lineRule="auto"/>
        <w:jc w:val="both"/>
        <w:rPr>
          <w:sz w:val="24"/>
          <w:szCs w:val="24"/>
          <w:lang w:val="en-US"/>
        </w:rPr>
      </w:pPr>
      <w:r w:rsidRPr="0034334D">
        <w:rPr>
          <w:sz w:val="24"/>
          <w:szCs w:val="24"/>
          <w:lang w:val="en-US"/>
        </w:rPr>
        <w:t>The Bartlett’s test of sphericity (BTS) tests an imagined null hypothesis. This null hypothesis states that the original correlation matrix is an identity matrix. Identity matrix means that there is no relation between questions (variables). To create a factor there needs to be a relation between variables. Therefore in factor analysis it is necessary that there is no identity matrix. To assure this the BTS needs to be significant (</w:t>
      </w:r>
      <w:r w:rsidRPr="0034334D">
        <w:rPr>
          <w:i/>
          <w:sz w:val="24"/>
          <w:szCs w:val="24"/>
          <w:lang w:val="en-US"/>
        </w:rPr>
        <w:t>p</w:t>
      </w:r>
      <w:r w:rsidRPr="0034334D">
        <w:rPr>
          <w:sz w:val="24"/>
          <w:szCs w:val="24"/>
          <w:lang w:val="en-US"/>
        </w:rPr>
        <w:t xml:space="preserve"> &lt; 0.001) so we can reject the null hypothesis. In this research BTS is significant (0,001) so the null hypothesis is rejected.</w:t>
      </w:r>
    </w:p>
    <w:p w:rsidR="0034334D" w:rsidRPr="0034334D" w:rsidRDefault="0034334D" w:rsidP="0034334D">
      <w:pPr>
        <w:pStyle w:val="NoSpacing"/>
        <w:spacing w:line="360" w:lineRule="auto"/>
        <w:jc w:val="both"/>
        <w:rPr>
          <w:sz w:val="24"/>
          <w:szCs w:val="24"/>
          <w:lang w:val="en-US"/>
        </w:rPr>
      </w:pPr>
      <w:bookmarkStart w:id="25" w:name="_Toc267841335"/>
    </w:p>
    <w:p w:rsidR="0034334D" w:rsidRDefault="0034334D" w:rsidP="0034334D">
      <w:pPr>
        <w:pStyle w:val="NoSpacing"/>
        <w:spacing w:line="360" w:lineRule="auto"/>
        <w:jc w:val="both"/>
        <w:rPr>
          <w:sz w:val="24"/>
          <w:szCs w:val="24"/>
          <w:lang w:val="en-US"/>
        </w:rPr>
      </w:pPr>
      <w:r w:rsidRPr="0034334D">
        <w:rPr>
          <w:sz w:val="24"/>
          <w:szCs w:val="24"/>
          <w:lang w:val="en-US"/>
        </w:rPr>
        <w:t xml:space="preserve">With the factor analysis it is possible to determine the quantity of factors. This can be accomplished by using eigenvalues. Eigenvalues compute the variation in the total amount of data calculated by each factor. Factors can only be used if the eigenvalue is greater than 1 </w:t>
      </w:r>
      <w:sdt>
        <w:sdtPr>
          <w:rPr>
            <w:sz w:val="24"/>
            <w:szCs w:val="24"/>
            <w:lang w:val="en-US"/>
          </w:rPr>
          <w:id w:val="8519225"/>
          <w:citation/>
        </w:sdtPr>
        <w:sdtContent>
          <w:r w:rsidR="004662A7">
            <w:rPr>
              <w:sz w:val="24"/>
              <w:szCs w:val="24"/>
              <w:lang w:val="en-US"/>
            </w:rPr>
            <w:fldChar w:fldCharType="begin"/>
          </w:r>
          <w:r w:rsidR="009E7420">
            <w:rPr>
              <w:sz w:val="24"/>
              <w:szCs w:val="24"/>
              <w:lang w:val="en-US"/>
            </w:rPr>
            <w:instrText xml:space="preserve"> CITATION Kai74 \l 1033 </w:instrText>
          </w:r>
          <w:r w:rsidR="004662A7">
            <w:rPr>
              <w:sz w:val="24"/>
              <w:szCs w:val="24"/>
              <w:lang w:val="en-US"/>
            </w:rPr>
            <w:fldChar w:fldCharType="separate"/>
          </w:r>
          <w:r w:rsidR="006C742F" w:rsidRPr="006C742F">
            <w:rPr>
              <w:noProof/>
              <w:sz w:val="24"/>
              <w:szCs w:val="24"/>
              <w:lang w:val="en-US"/>
            </w:rPr>
            <w:t>(Kaiser, 1974)</w:t>
          </w:r>
          <w:r w:rsidR="004662A7">
            <w:rPr>
              <w:sz w:val="24"/>
              <w:szCs w:val="24"/>
              <w:lang w:val="en-US"/>
            </w:rPr>
            <w:fldChar w:fldCharType="end"/>
          </w:r>
        </w:sdtContent>
      </w:sdt>
      <w:r w:rsidRPr="0034334D">
        <w:rPr>
          <w:sz w:val="24"/>
          <w:szCs w:val="24"/>
          <w:lang w:val="en-US"/>
        </w:rPr>
        <w:t xml:space="preserve">. </w:t>
      </w:r>
    </w:p>
    <w:p w:rsidR="00D23818" w:rsidRDefault="00D23818" w:rsidP="0034334D">
      <w:pPr>
        <w:pStyle w:val="NoSpacing"/>
        <w:spacing w:line="360" w:lineRule="auto"/>
        <w:jc w:val="both"/>
        <w:rPr>
          <w:sz w:val="24"/>
          <w:szCs w:val="24"/>
          <w:lang w:val="en-US"/>
        </w:rPr>
      </w:pPr>
    </w:p>
    <w:p w:rsidR="00D23818" w:rsidRPr="00791155" w:rsidRDefault="00D23818" w:rsidP="00D23818">
      <w:pPr>
        <w:pStyle w:val="NoSpacing"/>
        <w:spacing w:line="360" w:lineRule="auto"/>
        <w:jc w:val="both"/>
        <w:rPr>
          <w:bCs/>
          <w:sz w:val="24"/>
          <w:szCs w:val="24"/>
          <w:lang w:val="en-US"/>
        </w:rPr>
      </w:pPr>
      <w:r w:rsidRPr="00791155">
        <w:rPr>
          <w:sz w:val="24"/>
          <w:szCs w:val="24"/>
          <w:lang w:val="en-US"/>
        </w:rPr>
        <w:t xml:space="preserve">In the </w:t>
      </w:r>
      <w:r>
        <w:rPr>
          <w:sz w:val="24"/>
          <w:szCs w:val="24"/>
          <w:lang w:val="en-US"/>
        </w:rPr>
        <w:t>table</w:t>
      </w:r>
      <w:r w:rsidRPr="00791155">
        <w:rPr>
          <w:sz w:val="24"/>
          <w:szCs w:val="24"/>
          <w:lang w:val="en-US"/>
        </w:rPr>
        <w:t xml:space="preserve"> ‘</w:t>
      </w:r>
      <w:r w:rsidRPr="00791155">
        <w:rPr>
          <w:bCs/>
          <w:sz w:val="24"/>
          <w:szCs w:val="24"/>
          <w:lang w:val="en-US"/>
        </w:rPr>
        <w:t xml:space="preserve">Total Variance Explained’ </w:t>
      </w:r>
      <w:r>
        <w:rPr>
          <w:bCs/>
          <w:sz w:val="24"/>
          <w:szCs w:val="24"/>
          <w:lang w:val="en-US"/>
        </w:rPr>
        <w:t xml:space="preserve">on the next page </w:t>
      </w:r>
      <w:r w:rsidRPr="00791155">
        <w:rPr>
          <w:bCs/>
          <w:sz w:val="24"/>
          <w:szCs w:val="24"/>
          <w:lang w:val="en-US"/>
        </w:rPr>
        <w:t xml:space="preserve">it is clear that there are four factors with eigenvalues greater than 1. </w:t>
      </w:r>
    </w:p>
    <w:p w:rsidR="00D23818" w:rsidRPr="0034334D" w:rsidRDefault="00D23818" w:rsidP="00D23818">
      <w:pPr>
        <w:pStyle w:val="NoSpacing"/>
        <w:spacing w:line="360" w:lineRule="auto"/>
        <w:jc w:val="both"/>
        <w:rPr>
          <w:sz w:val="24"/>
          <w:szCs w:val="24"/>
          <w:lang w:val="en-US"/>
        </w:rPr>
      </w:pPr>
      <w:r w:rsidRPr="00791155">
        <w:rPr>
          <w:bCs/>
          <w:sz w:val="24"/>
          <w:szCs w:val="24"/>
          <w:lang w:val="en-US"/>
        </w:rPr>
        <w:t xml:space="preserve">The quantity of factors can also be found by using a scree plot (Appendix </w:t>
      </w:r>
      <w:r>
        <w:rPr>
          <w:bCs/>
          <w:sz w:val="24"/>
          <w:szCs w:val="24"/>
          <w:lang w:val="en-US"/>
        </w:rPr>
        <w:t>F)</w:t>
      </w:r>
      <w:r w:rsidRPr="00791155">
        <w:rPr>
          <w:bCs/>
          <w:sz w:val="24"/>
          <w:szCs w:val="24"/>
          <w:lang w:val="en-US"/>
        </w:rPr>
        <w:t xml:space="preserve">. This graphical presentation shows the eigenvalues in a graphic. </w:t>
      </w:r>
      <w:r w:rsidRPr="0034334D">
        <w:rPr>
          <w:bCs/>
          <w:sz w:val="24"/>
          <w:szCs w:val="24"/>
          <w:lang w:val="en-US"/>
        </w:rPr>
        <w:t xml:space="preserve">The best quantities of factors are shown at the point of inflection of the curve in the scree plot. The scree plot also shows four factors with eigenvalues greater than 1. Those four factors explain </w:t>
      </w:r>
      <w:r w:rsidRPr="0034334D">
        <w:rPr>
          <w:sz w:val="24"/>
          <w:szCs w:val="24"/>
          <w:lang w:val="en-US"/>
        </w:rPr>
        <w:t>80,484 percent of the total variance. The framework of this research showed that five factors would emerge. Unfortunately the scree plot and eigenvalues of the factor analyses showed four. This problem will be displayed later in this chapter.</w:t>
      </w:r>
    </w:p>
    <w:p w:rsidR="00D23818" w:rsidRDefault="00D23818" w:rsidP="0034334D">
      <w:pPr>
        <w:pStyle w:val="NoSpacing"/>
        <w:spacing w:line="360" w:lineRule="auto"/>
        <w:jc w:val="both"/>
        <w:rPr>
          <w:sz w:val="24"/>
          <w:szCs w:val="24"/>
          <w:lang w:val="en-US"/>
        </w:rPr>
      </w:pPr>
    </w:p>
    <w:p w:rsidR="00D23818" w:rsidRDefault="00D23818" w:rsidP="0034334D">
      <w:pPr>
        <w:pStyle w:val="NoSpacing"/>
        <w:spacing w:line="360" w:lineRule="auto"/>
        <w:jc w:val="both"/>
        <w:rPr>
          <w:sz w:val="24"/>
          <w:szCs w:val="24"/>
          <w:lang w:val="en-US"/>
        </w:rPr>
      </w:pPr>
    </w:p>
    <w:p w:rsidR="00D23818" w:rsidRDefault="00D23818" w:rsidP="0034334D">
      <w:pPr>
        <w:pStyle w:val="NoSpacing"/>
        <w:spacing w:line="360" w:lineRule="auto"/>
        <w:jc w:val="both"/>
        <w:rPr>
          <w:sz w:val="24"/>
          <w:szCs w:val="24"/>
          <w:lang w:val="en-US"/>
        </w:rPr>
      </w:pPr>
    </w:p>
    <w:p w:rsidR="00D23818" w:rsidRPr="0034334D" w:rsidRDefault="00D23818" w:rsidP="0034334D">
      <w:pPr>
        <w:pStyle w:val="NoSpacing"/>
        <w:spacing w:line="360" w:lineRule="auto"/>
        <w:jc w:val="both"/>
        <w:rPr>
          <w:sz w:val="24"/>
          <w:szCs w:val="24"/>
          <w:lang w:val="en-US"/>
        </w:rPr>
      </w:pPr>
    </w:p>
    <w:p w:rsidR="0034334D" w:rsidRPr="0034334D" w:rsidRDefault="0034334D" w:rsidP="0034334D">
      <w:pPr>
        <w:pStyle w:val="NoSpacing"/>
        <w:spacing w:line="360" w:lineRule="auto"/>
        <w:jc w:val="both"/>
        <w:rPr>
          <w:sz w:val="24"/>
          <w:szCs w:val="24"/>
          <w:lang w:val="en-US"/>
        </w:rPr>
      </w:pPr>
    </w:p>
    <w:tbl>
      <w:tblPr>
        <w:tblStyle w:val="LightGrid-Accent13"/>
        <w:tblW w:w="0" w:type="auto"/>
        <w:jc w:val="center"/>
        <w:tblLook w:val="0020"/>
      </w:tblPr>
      <w:tblGrid>
        <w:gridCol w:w="1147"/>
        <w:gridCol w:w="667"/>
        <w:gridCol w:w="928"/>
        <w:gridCol w:w="1118"/>
        <w:gridCol w:w="667"/>
        <w:gridCol w:w="929"/>
        <w:gridCol w:w="1118"/>
        <w:gridCol w:w="667"/>
        <w:gridCol w:w="929"/>
        <w:gridCol w:w="1118"/>
      </w:tblGrid>
      <w:tr w:rsidR="0034334D" w:rsidRPr="00072175" w:rsidTr="00D32FDA">
        <w:trPr>
          <w:cnfStyle w:val="100000000000"/>
          <w:jc w:val="center"/>
        </w:trPr>
        <w:tc>
          <w:tcPr>
            <w:cnfStyle w:val="000010000000"/>
            <w:tcW w:w="0" w:type="auto"/>
            <w:gridSpan w:val="10"/>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Total Variance Explained</w:t>
            </w:r>
          </w:p>
        </w:tc>
      </w:tr>
      <w:tr w:rsidR="0034334D" w:rsidRPr="0033097E" w:rsidTr="00D32FDA">
        <w:trPr>
          <w:cnfStyle w:val="000000100000"/>
          <w:jc w:val="center"/>
        </w:trPr>
        <w:tc>
          <w:tcPr>
            <w:cnfStyle w:val="000010000000"/>
            <w:tcW w:w="0" w:type="auto"/>
            <w:vMerge w:val="restart"/>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Component</w:t>
            </w:r>
          </w:p>
        </w:tc>
        <w:tc>
          <w:tcPr>
            <w:tcW w:w="0" w:type="auto"/>
            <w:gridSpan w:val="3"/>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Initial Eigenvalues</w:t>
            </w:r>
          </w:p>
        </w:tc>
        <w:tc>
          <w:tcPr>
            <w:cnfStyle w:val="000010000000"/>
            <w:tcW w:w="0" w:type="auto"/>
            <w:gridSpan w:val="3"/>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lang w:val="en-US"/>
              </w:rPr>
            </w:pPr>
            <w:r w:rsidRPr="00072175">
              <w:rPr>
                <w:rFonts w:ascii="Arial" w:hAnsi="Arial" w:cs="Arial"/>
                <w:color w:val="000000"/>
                <w:sz w:val="18"/>
                <w:szCs w:val="18"/>
                <w:lang w:val="en-US"/>
              </w:rPr>
              <w:t>Extraction Sums of Squared Loadings</w:t>
            </w:r>
          </w:p>
        </w:tc>
        <w:tc>
          <w:tcPr>
            <w:tcW w:w="0" w:type="auto"/>
            <w:gridSpan w:val="3"/>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lang w:val="en-US"/>
              </w:rPr>
            </w:pPr>
            <w:r w:rsidRPr="00072175">
              <w:rPr>
                <w:rFonts w:ascii="Arial" w:hAnsi="Arial" w:cs="Arial"/>
                <w:color w:val="000000"/>
                <w:sz w:val="18"/>
                <w:szCs w:val="18"/>
                <w:lang w:val="en-US"/>
              </w:rPr>
              <w:t>Rotation Sums of Squared Loadings</w:t>
            </w:r>
          </w:p>
        </w:tc>
      </w:tr>
      <w:tr w:rsidR="0034334D" w:rsidRPr="00072175" w:rsidTr="00D32FDA">
        <w:trPr>
          <w:cnfStyle w:val="000000010000"/>
          <w:jc w:val="center"/>
        </w:trPr>
        <w:tc>
          <w:tcPr>
            <w:cnfStyle w:val="000010000000"/>
            <w:tcW w:w="0" w:type="auto"/>
            <w:vMerge/>
            <w:shd w:val="clear" w:color="auto" w:fill="DBE5F1" w:themeFill="accent1" w:themeFillTint="33"/>
          </w:tcPr>
          <w:p w:rsidR="0034334D" w:rsidRPr="00072175" w:rsidRDefault="0034334D" w:rsidP="00D32FDA">
            <w:pPr>
              <w:autoSpaceDE w:val="0"/>
              <w:autoSpaceDN w:val="0"/>
              <w:adjustRightInd w:val="0"/>
              <w:jc w:val="center"/>
              <w:rPr>
                <w:rFonts w:ascii="Arial" w:hAnsi="Arial" w:cs="Arial"/>
                <w:color w:val="000000"/>
                <w:sz w:val="18"/>
                <w:szCs w:val="18"/>
                <w:lang w:val="en-US"/>
              </w:rPr>
            </w:pP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Total</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 of Variance</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Cumulative %</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Total</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 of Variance</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Cumulative %</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Total</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 of Variance</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Cumulative %</w:t>
            </w: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w:t>
            </w:r>
          </w:p>
        </w:tc>
        <w:tc>
          <w:tcPr>
            <w:tcW w:w="0" w:type="auto"/>
            <w:shd w:val="clear" w:color="auto" w:fill="92D050"/>
          </w:tcPr>
          <w:p w:rsidR="0034334D" w:rsidRPr="005C5C20" w:rsidRDefault="0034334D" w:rsidP="00D32FDA">
            <w:pPr>
              <w:autoSpaceDE w:val="0"/>
              <w:autoSpaceDN w:val="0"/>
              <w:adjustRightInd w:val="0"/>
              <w:spacing w:line="320" w:lineRule="atLeast"/>
              <w:jc w:val="center"/>
              <w:cnfStyle w:val="000000100000"/>
              <w:rPr>
                <w:rFonts w:ascii="Arial" w:hAnsi="Arial" w:cs="Arial"/>
                <w:color w:val="FFFFFF" w:themeColor="background1"/>
                <w:sz w:val="18"/>
                <w:szCs w:val="18"/>
              </w:rPr>
            </w:pPr>
            <w:r w:rsidRPr="005C5C20">
              <w:rPr>
                <w:rFonts w:ascii="Arial" w:hAnsi="Arial" w:cs="Arial"/>
                <w:color w:val="FFFFFF" w:themeColor="background1"/>
                <w:sz w:val="18"/>
                <w:szCs w:val="18"/>
              </w:rPr>
              <w:t>6,583</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43,889</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43,889</w:t>
            </w:r>
          </w:p>
        </w:tc>
        <w:tc>
          <w:tcPr>
            <w:cnfStyle w:val="000010000000"/>
            <w:tcW w:w="0" w:type="auto"/>
            <w:shd w:val="clear" w:color="auto" w:fill="DBE5F1" w:themeFill="accent1" w:themeFillTint="33"/>
          </w:tcPr>
          <w:p w:rsidR="0034334D" w:rsidRPr="000B021E" w:rsidRDefault="0034334D" w:rsidP="00D32FDA">
            <w:pPr>
              <w:autoSpaceDE w:val="0"/>
              <w:autoSpaceDN w:val="0"/>
              <w:adjustRightInd w:val="0"/>
              <w:spacing w:line="320" w:lineRule="atLeast"/>
              <w:jc w:val="center"/>
              <w:rPr>
                <w:rFonts w:ascii="Arial" w:hAnsi="Arial" w:cs="Arial"/>
                <w:color w:val="000000"/>
                <w:sz w:val="18"/>
                <w:szCs w:val="18"/>
              </w:rPr>
            </w:pPr>
            <w:r w:rsidRPr="000B021E">
              <w:rPr>
                <w:rFonts w:ascii="Arial" w:hAnsi="Arial" w:cs="Arial"/>
                <w:color w:val="000000"/>
                <w:sz w:val="18"/>
                <w:szCs w:val="18"/>
              </w:rPr>
              <w:t>6,583</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43,889</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43,889</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3,686</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24,574</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24,574</w:t>
            </w: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2</w:t>
            </w:r>
          </w:p>
        </w:tc>
        <w:tc>
          <w:tcPr>
            <w:tcW w:w="0" w:type="auto"/>
            <w:shd w:val="clear" w:color="auto" w:fill="92D050"/>
          </w:tcPr>
          <w:p w:rsidR="0034334D" w:rsidRPr="005C5C20" w:rsidRDefault="0034334D" w:rsidP="00D32FDA">
            <w:pPr>
              <w:autoSpaceDE w:val="0"/>
              <w:autoSpaceDN w:val="0"/>
              <w:adjustRightInd w:val="0"/>
              <w:spacing w:line="320" w:lineRule="atLeast"/>
              <w:jc w:val="center"/>
              <w:cnfStyle w:val="000000010000"/>
              <w:rPr>
                <w:rFonts w:ascii="Arial" w:hAnsi="Arial" w:cs="Arial"/>
                <w:color w:val="FFFFFF" w:themeColor="background1"/>
                <w:sz w:val="18"/>
                <w:szCs w:val="18"/>
              </w:rPr>
            </w:pPr>
            <w:r w:rsidRPr="005C5C20">
              <w:rPr>
                <w:rFonts w:ascii="Arial" w:hAnsi="Arial" w:cs="Arial"/>
                <w:color w:val="FFFFFF" w:themeColor="background1"/>
                <w:sz w:val="18"/>
                <w:szCs w:val="18"/>
              </w:rPr>
              <w:t>2,341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15,608</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59,497</w:t>
            </w:r>
          </w:p>
        </w:tc>
        <w:tc>
          <w:tcPr>
            <w:cnfStyle w:val="000010000000"/>
            <w:tcW w:w="0" w:type="auto"/>
            <w:shd w:val="clear" w:color="auto" w:fill="DBE5F1" w:themeFill="accent1" w:themeFillTint="33"/>
          </w:tcPr>
          <w:p w:rsidR="0034334D" w:rsidRPr="000B021E" w:rsidRDefault="0034334D" w:rsidP="00D32FDA">
            <w:pPr>
              <w:autoSpaceDE w:val="0"/>
              <w:autoSpaceDN w:val="0"/>
              <w:adjustRightInd w:val="0"/>
              <w:spacing w:line="320" w:lineRule="atLeast"/>
              <w:jc w:val="center"/>
              <w:rPr>
                <w:rFonts w:ascii="Arial" w:hAnsi="Arial" w:cs="Arial"/>
                <w:color w:val="000000"/>
                <w:sz w:val="18"/>
                <w:szCs w:val="18"/>
              </w:rPr>
            </w:pPr>
            <w:r w:rsidRPr="000B021E">
              <w:rPr>
                <w:rFonts w:ascii="Arial" w:hAnsi="Arial" w:cs="Arial"/>
                <w:color w:val="000000"/>
                <w:sz w:val="18"/>
                <w:szCs w:val="18"/>
              </w:rPr>
              <w:t>2,341</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15,608</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59,497</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3,562</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23,744</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48,318</w:t>
            </w: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3</w:t>
            </w:r>
          </w:p>
        </w:tc>
        <w:tc>
          <w:tcPr>
            <w:tcW w:w="0" w:type="auto"/>
            <w:shd w:val="clear" w:color="auto" w:fill="92D050"/>
          </w:tcPr>
          <w:p w:rsidR="0034334D" w:rsidRPr="005C5C20" w:rsidRDefault="0034334D" w:rsidP="00D32FDA">
            <w:pPr>
              <w:autoSpaceDE w:val="0"/>
              <w:autoSpaceDN w:val="0"/>
              <w:adjustRightInd w:val="0"/>
              <w:spacing w:line="320" w:lineRule="atLeast"/>
              <w:jc w:val="center"/>
              <w:cnfStyle w:val="000000100000"/>
              <w:rPr>
                <w:rFonts w:ascii="Arial" w:hAnsi="Arial" w:cs="Arial"/>
                <w:color w:val="FFFFFF" w:themeColor="background1"/>
                <w:sz w:val="18"/>
                <w:szCs w:val="18"/>
              </w:rPr>
            </w:pPr>
            <w:r w:rsidRPr="005C5C20">
              <w:rPr>
                <w:rFonts w:ascii="Arial" w:hAnsi="Arial" w:cs="Arial"/>
                <w:color w:val="FFFFFF" w:themeColor="background1"/>
                <w:sz w:val="18"/>
                <w:szCs w:val="18"/>
              </w:rPr>
              <w:t>2,087</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13,916</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73,414</w:t>
            </w:r>
          </w:p>
        </w:tc>
        <w:tc>
          <w:tcPr>
            <w:cnfStyle w:val="000010000000"/>
            <w:tcW w:w="0" w:type="auto"/>
            <w:shd w:val="clear" w:color="auto" w:fill="DBE5F1" w:themeFill="accent1" w:themeFillTint="33"/>
          </w:tcPr>
          <w:p w:rsidR="0034334D" w:rsidRPr="000B021E" w:rsidRDefault="0034334D" w:rsidP="00D32FDA">
            <w:pPr>
              <w:autoSpaceDE w:val="0"/>
              <w:autoSpaceDN w:val="0"/>
              <w:adjustRightInd w:val="0"/>
              <w:spacing w:line="320" w:lineRule="atLeast"/>
              <w:jc w:val="center"/>
              <w:rPr>
                <w:rFonts w:ascii="Arial" w:hAnsi="Arial" w:cs="Arial"/>
                <w:color w:val="000000"/>
                <w:sz w:val="18"/>
                <w:szCs w:val="18"/>
              </w:rPr>
            </w:pPr>
            <w:r w:rsidRPr="000B021E">
              <w:rPr>
                <w:rFonts w:ascii="Arial" w:hAnsi="Arial" w:cs="Arial"/>
                <w:color w:val="000000"/>
                <w:sz w:val="18"/>
                <w:szCs w:val="18"/>
              </w:rPr>
              <w:t>2,087</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13,916</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73,414</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2,694</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17,960</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66,278</w:t>
            </w: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4</w:t>
            </w:r>
          </w:p>
        </w:tc>
        <w:tc>
          <w:tcPr>
            <w:tcW w:w="0" w:type="auto"/>
            <w:shd w:val="clear" w:color="auto" w:fill="92D050"/>
          </w:tcPr>
          <w:p w:rsidR="0034334D" w:rsidRPr="005C5C20" w:rsidRDefault="0034334D" w:rsidP="00D32FDA">
            <w:pPr>
              <w:autoSpaceDE w:val="0"/>
              <w:autoSpaceDN w:val="0"/>
              <w:adjustRightInd w:val="0"/>
              <w:spacing w:line="320" w:lineRule="atLeast"/>
              <w:jc w:val="center"/>
              <w:cnfStyle w:val="000000010000"/>
              <w:rPr>
                <w:rFonts w:ascii="Arial" w:hAnsi="Arial" w:cs="Arial"/>
                <w:color w:val="FFFFFF" w:themeColor="background1"/>
                <w:sz w:val="18"/>
                <w:szCs w:val="18"/>
              </w:rPr>
            </w:pPr>
            <w:r w:rsidRPr="005C5C20">
              <w:rPr>
                <w:rFonts w:ascii="Arial" w:hAnsi="Arial" w:cs="Arial"/>
                <w:color w:val="FFFFFF" w:themeColor="background1"/>
                <w:sz w:val="18"/>
                <w:szCs w:val="18"/>
              </w:rPr>
              <w:t>1,061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7,070</w:t>
            </w:r>
          </w:p>
        </w:tc>
        <w:tc>
          <w:tcPr>
            <w:tcW w:w="0" w:type="auto"/>
            <w:shd w:val="clear" w:color="auto" w:fill="92D050"/>
          </w:tcPr>
          <w:p w:rsidR="0034334D" w:rsidRPr="005C5C20" w:rsidRDefault="0034334D" w:rsidP="00D32FDA">
            <w:pPr>
              <w:autoSpaceDE w:val="0"/>
              <w:autoSpaceDN w:val="0"/>
              <w:adjustRightInd w:val="0"/>
              <w:spacing w:line="320" w:lineRule="atLeast"/>
              <w:jc w:val="center"/>
              <w:cnfStyle w:val="000000010000"/>
              <w:rPr>
                <w:rFonts w:ascii="Arial" w:hAnsi="Arial" w:cs="Arial"/>
                <w:color w:val="FFFFFF" w:themeColor="background1"/>
                <w:sz w:val="18"/>
                <w:szCs w:val="18"/>
              </w:rPr>
            </w:pPr>
            <w:r w:rsidRPr="005C5C20">
              <w:rPr>
                <w:rFonts w:ascii="Arial" w:hAnsi="Arial" w:cs="Arial"/>
                <w:color w:val="FFFFFF" w:themeColor="background1"/>
                <w:sz w:val="18"/>
                <w:szCs w:val="18"/>
              </w:rPr>
              <w:t>80,484</w:t>
            </w:r>
          </w:p>
        </w:tc>
        <w:tc>
          <w:tcPr>
            <w:cnfStyle w:val="000010000000"/>
            <w:tcW w:w="0" w:type="auto"/>
            <w:shd w:val="clear" w:color="auto" w:fill="DBE5F1" w:themeFill="accent1" w:themeFillTint="33"/>
          </w:tcPr>
          <w:p w:rsidR="0034334D" w:rsidRPr="000B021E" w:rsidRDefault="0034334D" w:rsidP="00D32FDA">
            <w:pPr>
              <w:autoSpaceDE w:val="0"/>
              <w:autoSpaceDN w:val="0"/>
              <w:adjustRightInd w:val="0"/>
              <w:spacing w:line="320" w:lineRule="atLeast"/>
              <w:jc w:val="center"/>
              <w:rPr>
                <w:rFonts w:ascii="Arial" w:hAnsi="Arial" w:cs="Arial"/>
                <w:color w:val="000000"/>
                <w:sz w:val="18"/>
                <w:szCs w:val="18"/>
              </w:rPr>
            </w:pPr>
            <w:r w:rsidRPr="000B021E">
              <w:rPr>
                <w:rFonts w:ascii="Arial" w:hAnsi="Arial" w:cs="Arial"/>
                <w:color w:val="000000"/>
                <w:sz w:val="18"/>
                <w:szCs w:val="18"/>
              </w:rPr>
              <w:t>1,061</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7,070</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80,484</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2,131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14,206</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80,484</w:t>
            </w: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5</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,655</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4,367</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84,851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6</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,500</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3,333</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88,184</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7</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,461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3,074</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91,258</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8</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,319</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2,129</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93,387</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9</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,252</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1,678</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95,066</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10</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,206</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1,372</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96,437</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11</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,173</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1,156</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97,594</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12</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,139</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,929</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98,522</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13</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,096</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,641</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99,163</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r>
      <w:tr w:rsidR="0034334D" w:rsidRPr="00072175" w:rsidTr="00D32FDA">
        <w:trPr>
          <w:cnfStyle w:val="00000001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14</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,075</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,497</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010000"/>
              <w:rPr>
                <w:rFonts w:ascii="Arial" w:hAnsi="Arial" w:cs="Arial"/>
                <w:color w:val="000000"/>
                <w:sz w:val="18"/>
                <w:szCs w:val="18"/>
              </w:rPr>
            </w:pPr>
            <w:r w:rsidRPr="00072175">
              <w:rPr>
                <w:rFonts w:ascii="Arial" w:hAnsi="Arial" w:cs="Arial"/>
                <w:color w:val="000000"/>
                <w:sz w:val="18"/>
                <w:szCs w:val="18"/>
              </w:rPr>
              <w:t>99,661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010000"/>
              <w:rPr>
                <w:rFonts w:ascii="Times New Roman" w:hAnsi="Times New Roman" w:cs="Times New Roman"/>
                <w:sz w:val="24"/>
                <w:szCs w:val="24"/>
              </w:rPr>
            </w:pPr>
          </w:p>
        </w:tc>
      </w:tr>
      <w:tr w:rsidR="0034334D" w:rsidRPr="00072175" w:rsidTr="00D32FDA">
        <w:trPr>
          <w:cnfStyle w:val="000000100000"/>
          <w:jc w:val="center"/>
        </w:trPr>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15</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,051</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rPr>
                <w:rFonts w:ascii="Arial" w:hAnsi="Arial" w:cs="Arial"/>
                <w:color w:val="000000"/>
                <w:sz w:val="18"/>
                <w:szCs w:val="18"/>
              </w:rPr>
            </w:pPr>
            <w:r w:rsidRPr="00072175">
              <w:rPr>
                <w:rFonts w:ascii="Arial" w:hAnsi="Arial" w:cs="Arial"/>
                <w:color w:val="000000"/>
                <w:sz w:val="18"/>
                <w:szCs w:val="18"/>
              </w:rPr>
              <w:t>,339</w:t>
            </w:r>
          </w:p>
        </w:tc>
        <w:tc>
          <w:tcPr>
            <w:tcW w:w="0" w:type="auto"/>
            <w:shd w:val="clear" w:color="auto" w:fill="DBE5F1" w:themeFill="accent1" w:themeFillTint="33"/>
          </w:tcPr>
          <w:p w:rsidR="0034334D" w:rsidRPr="00072175" w:rsidRDefault="0034334D" w:rsidP="00D32FDA">
            <w:pPr>
              <w:autoSpaceDE w:val="0"/>
              <w:autoSpaceDN w:val="0"/>
              <w:adjustRightInd w:val="0"/>
              <w:spacing w:line="320" w:lineRule="atLeast"/>
              <w:jc w:val="center"/>
              <w:cnfStyle w:val="000000100000"/>
              <w:rPr>
                <w:rFonts w:ascii="Arial" w:hAnsi="Arial" w:cs="Arial"/>
                <w:color w:val="000000"/>
                <w:sz w:val="18"/>
                <w:szCs w:val="18"/>
              </w:rPr>
            </w:pPr>
            <w:r w:rsidRPr="00072175">
              <w:rPr>
                <w:rFonts w:ascii="Arial" w:hAnsi="Arial" w:cs="Arial"/>
                <w:color w:val="000000"/>
                <w:sz w:val="18"/>
                <w:szCs w:val="18"/>
              </w:rPr>
              <w:t>100,000</w:t>
            </w: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c>
          <w:tcPr>
            <w:cnfStyle w:val="000010000000"/>
            <w:tcW w:w="0" w:type="auto"/>
            <w:shd w:val="clear" w:color="auto" w:fill="DBE5F1" w:themeFill="accent1" w:themeFillTint="33"/>
          </w:tcPr>
          <w:p w:rsidR="0034334D" w:rsidRPr="00072175" w:rsidRDefault="0034334D" w:rsidP="00D32FDA">
            <w:pPr>
              <w:autoSpaceDE w:val="0"/>
              <w:autoSpaceDN w:val="0"/>
              <w:adjustRightInd w:val="0"/>
              <w:jc w:val="center"/>
              <w:rPr>
                <w:rFonts w:ascii="Times New Roman" w:hAnsi="Times New Roman" w:cs="Times New Roman"/>
                <w:sz w:val="24"/>
                <w:szCs w:val="24"/>
              </w:rPr>
            </w:pPr>
          </w:p>
        </w:tc>
        <w:tc>
          <w:tcPr>
            <w:tcW w:w="0" w:type="auto"/>
            <w:shd w:val="clear" w:color="auto" w:fill="DBE5F1" w:themeFill="accent1" w:themeFillTint="33"/>
          </w:tcPr>
          <w:p w:rsidR="0034334D" w:rsidRPr="00072175" w:rsidRDefault="0034334D" w:rsidP="00D32FDA">
            <w:pPr>
              <w:autoSpaceDE w:val="0"/>
              <w:autoSpaceDN w:val="0"/>
              <w:adjustRightInd w:val="0"/>
              <w:jc w:val="center"/>
              <w:cnfStyle w:val="000000100000"/>
              <w:rPr>
                <w:rFonts w:ascii="Times New Roman" w:hAnsi="Times New Roman" w:cs="Times New Roman"/>
                <w:sz w:val="24"/>
                <w:szCs w:val="24"/>
              </w:rPr>
            </w:pPr>
          </w:p>
        </w:tc>
      </w:tr>
    </w:tbl>
    <w:p w:rsidR="0034334D" w:rsidRPr="0034334D" w:rsidRDefault="0034334D" w:rsidP="0034334D">
      <w:pPr>
        <w:pStyle w:val="NoSpacing"/>
        <w:rPr>
          <w:rFonts w:ascii="Times New Roman" w:hAnsi="Times New Roman" w:cs="Times New Roman"/>
          <w:sz w:val="18"/>
          <w:szCs w:val="18"/>
          <w:lang w:val="en-US"/>
        </w:rPr>
      </w:pPr>
      <w:r w:rsidRPr="0034334D">
        <w:rPr>
          <w:rFonts w:ascii="Times New Roman" w:hAnsi="Times New Roman" w:cs="Times New Roman"/>
          <w:sz w:val="18"/>
          <w:szCs w:val="18"/>
          <w:lang w:val="en-US"/>
        </w:rPr>
        <w:t>Extraction Method: Principal Component Analysis.</w:t>
      </w:r>
    </w:p>
    <w:p w:rsidR="0034334D" w:rsidRPr="00006C07" w:rsidRDefault="0034334D" w:rsidP="0034334D">
      <w:pPr>
        <w:pStyle w:val="NoSpacing"/>
        <w:spacing w:line="360" w:lineRule="auto"/>
        <w:jc w:val="both"/>
        <w:rPr>
          <w:sz w:val="24"/>
          <w:szCs w:val="24"/>
          <w:lang w:val="en-US"/>
        </w:rPr>
      </w:pPr>
    </w:p>
    <w:bookmarkEnd w:id="24"/>
    <w:bookmarkEnd w:id="25"/>
    <w:p w:rsidR="0034334D" w:rsidRPr="0034334D" w:rsidRDefault="0034334D" w:rsidP="001F4B7B">
      <w:pPr>
        <w:pStyle w:val="NoSpacing"/>
        <w:spacing w:line="360" w:lineRule="auto"/>
        <w:jc w:val="both"/>
        <w:rPr>
          <w:sz w:val="24"/>
          <w:szCs w:val="24"/>
          <w:lang w:val="en-US"/>
        </w:rPr>
      </w:pPr>
      <w:r w:rsidRPr="0034334D">
        <w:rPr>
          <w:sz w:val="24"/>
          <w:szCs w:val="24"/>
          <w:lang w:val="en-US"/>
        </w:rPr>
        <w:t xml:space="preserve">With a sample size of 105 respondents, factor loadings above </w:t>
      </w:r>
      <w:r w:rsidR="00A00535">
        <w:rPr>
          <w:sz w:val="24"/>
          <w:szCs w:val="24"/>
          <w:lang w:val="en-US"/>
        </w:rPr>
        <w:t xml:space="preserve">0,5 are acceptable </w:t>
      </w:r>
      <w:sdt>
        <w:sdtPr>
          <w:rPr>
            <w:sz w:val="24"/>
            <w:szCs w:val="24"/>
            <w:lang w:val="en-US"/>
          </w:rPr>
          <w:id w:val="8519229"/>
          <w:citation/>
        </w:sdtPr>
        <w:sdtContent>
          <w:r w:rsidR="004662A7">
            <w:rPr>
              <w:sz w:val="24"/>
              <w:szCs w:val="24"/>
              <w:lang w:val="en-US"/>
            </w:rPr>
            <w:fldChar w:fldCharType="begin"/>
          </w:r>
          <w:r w:rsidR="005F172B">
            <w:rPr>
              <w:sz w:val="24"/>
              <w:szCs w:val="24"/>
              <w:lang w:val="en-US"/>
            </w:rPr>
            <w:instrText xml:space="preserve"> CITATION Fie05 \l 1033  </w:instrText>
          </w:r>
          <w:r w:rsidR="004662A7">
            <w:rPr>
              <w:sz w:val="24"/>
              <w:szCs w:val="24"/>
              <w:lang w:val="en-US"/>
            </w:rPr>
            <w:fldChar w:fldCharType="separate"/>
          </w:r>
          <w:r w:rsidR="006C742F" w:rsidRPr="006C742F">
            <w:rPr>
              <w:noProof/>
              <w:sz w:val="24"/>
              <w:szCs w:val="24"/>
              <w:lang w:val="en-US"/>
            </w:rPr>
            <w:t>(Field, 2005)</w:t>
          </w:r>
          <w:r w:rsidR="004662A7">
            <w:rPr>
              <w:sz w:val="24"/>
              <w:szCs w:val="24"/>
              <w:lang w:val="en-US"/>
            </w:rPr>
            <w:fldChar w:fldCharType="end"/>
          </w:r>
        </w:sdtContent>
      </w:sdt>
      <w:r w:rsidRPr="0034334D">
        <w:rPr>
          <w:sz w:val="24"/>
          <w:szCs w:val="24"/>
          <w:lang w:val="en-US"/>
        </w:rPr>
        <w:t>. There are no questions with lower than 0,5 factor loadings with all factors. There are only two questions with lower than 0,5 factor loadings (‘I prefer the internet for searching for information above all other media when searching for information.’ and ‘I prefer to use price-comparison websites, instead of other aids, to find the best price for my desired product.’) but these factor loading are with factors it should not be in. In other words these questions should not be measuring that particular factor (behaviour of consumers). These factor loadings can be ignored.</w:t>
      </w:r>
    </w:p>
    <w:p w:rsidR="0034334D" w:rsidRPr="002B0E27" w:rsidRDefault="0034334D" w:rsidP="001F4B7B">
      <w:pPr>
        <w:pStyle w:val="NoSpacing"/>
        <w:spacing w:line="360" w:lineRule="auto"/>
        <w:jc w:val="both"/>
        <w:rPr>
          <w:sz w:val="24"/>
          <w:szCs w:val="24"/>
          <w:lang w:val="en-US"/>
        </w:rPr>
      </w:pPr>
      <w:r w:rsidRPr="002B0E27">
        <w:rPr>
          <w:sz w:val="24"/>
          <w:szCs w:val="24"/>
          <w:lang w:val="en-US"/>
        </w:rPr>
        <w:t>There will now be a briefly explanation of the four factors that emerged from the factor analyses (Appendix G).</w:t>
      </w:r>
    </w:p>
    <w:p w:rsidR="0034334D" w:rsidRPr="002B0E27" w:rsidRDefault="0034334D" w:rsidP="0034334D">
      <w:pPr>
        <w:pStyle w:val="NoSpacing"/>
        <w:spacing w:line="360" w:lineRule="auto"/>
        <w:jc w:val="both"/>
        <w:rPr>
          <w:sz w:val="24"/>
          <w:szCs w:val="24"/>
          <w:lang w:val="en-US"/>
        </w:rPr>
      </w:pPr>
    </w:p>
    <w:p w:rsidR="003E1F67" w:rsidRDefault="003E1F67" w:rsidP="0034334D">
      <w:pPr>
        <w:pStyle w:val="NoSpacing"/>
        <w:spacing w:line="360" w:lineRule="auto"/>
        <w:jc w:val="both"/>
        <w:rPr>
          <w:sz w:val="24"/>
          <w:szCs w:val="24"/>
          <w:lang w:val="en-US"/>
        </w:rPr>
      </w:pPr>
    </w:p>
    <w:p w:rsidR="003E1F67" w:rsidRDefault="003E1F67" w:rsidP="0034334D">
      <w:pPr>
        <w:pStyle w:val="NoSpacing"/>
        <w:spacing w:line="360" w:lineRule="auto"/>
        <w:jc w:val="both"/>
        <w:rPr>
          <w:sz w:val="24"/>
          <w:szCs w:val="24"/>
          <w:lang w:val="en-US"/>
        </w:rPr>
      </w:pPr>
    </w:p>
    <w:p w:rsidR="003E1F67" w:rsidRDefault="003E1F67" w:rsidP="0034334D">
      <w:pPr>
        <w:pStyle w:val="NoSpacing"/>
        <w:spacing w:line="360" w:lineRule="auto"/>
        <w:jc w:val="both"/>
        <w:rPr>
          <w:sz w:val="24"/>
          <w:szCs w:val="24"/>
          <w:lang w:val="en-US"/>
        </w:rPr>
      </w:pPr>
    </w:p>
    <w:p w:rsidR="0034334D" w:rsidRPr="0034334D" w:rsidRDefault="0034334D" w:rsidP="0034334D">
      <w:pPr>
        <w:pStyle w:val="NoSpacing"/>
        <w:spacing w:line="360" w:lineRule="auto"/>
        <w:jc w:val="both"/>
        <w:rPr>
          <w:sz w:val="24"/>
          <w:szCs w:val="24"/>
          <w:lang w:val="en-US"/>
        </w:rPr>
      </w:pPr>
      <w:r w:rsidRPr="0034334D">
        <w:rPr>
          <w:sz w:val="24"/>
          <w:szCs w:val="24"/>
          <w:lang w:val="en-US"/>
        </w:rPr>
        <w:t xml:space="preserve">Component 1 contains the questions ‘I think it’s easy to find information about products on the internet.’, ‘I think it’s easy to compare different products on the internet.’, ‘I think I have enough knowledge about computers and the internet to be able to find information about products on the internet.’ and ‘I think I have enough knowledge of computers and the internet to be able to compare products on the internet.’. All of these questions were created to measure the </w:t>
      </w:r>
      <w:r w:rsidRPr="0034334D">
        <w:rPr>
          <w:b/>
          <w:sz w:val="24"/>
          <w:szCs w:val="24"/>
          <w:lang w:val="en-US"/>
        </w:rPr>
        <w:t>Self-efficacy regarding the internet</w:t>
      </w:r>
      <w:r w:rsidRPr="0034334D">
        <w:rPr>
          <w:sz w:val="24"/>
          <w:szCs w:val="24"/>
          <w:lang w:val="en-US"/>
        </w:rPr>
        <w:t>. It can be concluded that these questions measuring the same. Therefore it can be assumed that the self-efficacy regarding the internet is successfully measured through these questions. Additional, the question ‘I think searching for information on the internet about products is a good way to obtain information.’ is also measuring the same. This was not intentional and is therefore not included in this factor during the regression analysis.</w:t>
      </w:r>
    </w:p>
    <w:p w:rsidR="00EA7D73" w:rsidRDefault="00EA7D73" w:rsidP="0034334D">
      <w:pPr>
        <w:pStyle w:val="NoSpacing"/>
        <w:spacing w:line="360" w:lineRule="auto"/>
        <w:jc w:val="both"/>
        <w:rPr>
          <w:sz w:val="24"/>
          <w:szCs w:val="24"/>
          <w:lang w:val="en-US"/>
        </w:rPr>
      </w:pPr>
    </w:p>
    <w:p w:rsidR="0034334D" w:rsidRPr="0034334D" w:rsidRDefault="0034334D" w:rsidP="0034334D">
      <w:pPr>
        <w:pStyle w:val="NoSpacing"/>
        <w:spacing w:line="360" w:lineRule="auto"/>
        <w:jc w:val="both"/>
        <w:rPr>
          <w:b/>
          <w:sz w:val="24"/>
          <w:szCs w:val="24"/>
          <w:lang w:val="en-US"/>
        </w:rPr>
      </w:pPr>
      <w:r w:rsidRPr="0034334D">
        <w:rPr>
          <w:sz w:val="24"/>
          <w:szCs w:val="24"/>
          <w:lang w:val="en-US"/>
        </w:rPr>
        <w:t xml:space="preserve">Component 2 include the questions ‘I think price-comparison websites are useful to find the best (web)store where I can buy my desired product.’, ‘I use price-comparison websites to find the best price in (web)stores.’, ‘I prefer to use price-comparison websites, instead of other aids, to find the best price for my desired product.’, and ‘I am able to find the best price for my desired product through the use of price-comparison websites.’ All of these questions were created to measure the </w:t>
      </w:r>
      <w:r w:rsidRPr="0034334D">
        <w:rPr>
          <w:b/>
          <w:sz w:val="24"/>
          <w:szCs w:val="24"/>
          <w:lang w:val="en-US"/>
        </w:rPr>
        <w:t>Attitude towards price-comparison websites</w:t>
      </w:r>
      <w:r w:rsidRPr="0034334D">
        <w:rPr>
          <w:sz w:val="24"/>
          <w:szCs w:val="24"/>
          <w:lang w:val="en-US"/>
        </w:rPr>
        <w:t>. Therefore it can be assumed that the attitude towards price-comparison websites is successfully measured through these questions.</w:t>
      </w:r>
    </w:p>
    <w:p w:rsidR="0034334D" w:rsidRPr="0034334D" w:rsidRDefault="0034334D" w:rsidP="0034334D">
      <w:pPr>
        <w:pStyle w:val="NoSpacing"/>
        <w:spacing w:line="360" w:lineRule="auto"/>
        <w:jc w:val="both"/>
        <w:rPr>
          <w:sz w:val="24"/>
          <w:szCs w:val="24"/>
          <w:lang w:val="en-US"/>
        </w:rPr>
      </w:pPr>
    </w:p>
    <w:p w:rsidR="0034334D" w:rsidRPr="0034334D" w:rsidRDefault="0034334D" w:rsidP="0034334D">
      <w:pPr>
        <w:pStyle w:val="NoSpacing"/>
        <w:spacing w:line="360" w:lineRule="auto"/>
        <w:jc w:val="both"/>
        <w:rPr>
          <w:sz w:val="24"/>
          <w:szCs w:val="24"/>
          <w:lang w:val="en-US"/>
        </w:rPr>
      </w:pPr>
      <w:r w:rsidRPr="00A63A6C">
        <w:rPr>
          <w:sz w:val="24"/>
          <w:szCs w:val="24"/>
          <w:lang w:val="en-US"/>
        </w:rPr>
        <w:t xml:space="preserve">Component 3 include the questions ‘I prefer buying my desired product in a physical store instead of buying the product in an online store.’, ‘After I have obtained all the information I need about my desired product through the internet, I would also buy the product on the internet (Assuming an online store offers the best price).’ and ‘When I use price-comparison websites I often purchase the product online (Assuming the online store offers the best price).’ All of these questions were created to measure the </w:t>
      </w:r>
      <w:r w:rsidRPr="00A63A6C">
        <w:rPr>
          <w:b/>
          <w:sz w:val="24"/>
          <w:szCs w:val="24"/>
          <w:lang w:val="en-US"/>
        </w:rPr>
        <w:t>Likelihood of purchasing a product in an online store</w:t>
      </w:r>
      <w:r w:rsidRPr="00A63A6C">
        <w:rPr>
          <w:sz w:val="24"/>
          <w:szCs w:val="24"/>
          <w:lang w:val="en-US"/>
        </w:rPr>
        <w:t xml:space="preserve">. </w:t>
      </w:r>
      <w:r w:rsidRPr="0034334D">
        <w:rPr>
          <w:sz w:val="24"/>
          <w:szCs w:val="24"/>
          <w:lang w:val="en-US"/>
        </w:rPr>
        <w:t>It can be assumed that the likelihood of purchasing a product in an online store is successfully measured through these questions.</w:t>
      </w:r>
    </w:p>
    <w:p w:rsidR="0034334D" w:rsidRDefault="0034334D" w:rsidP="0034334D">
      <w:pPr>
        <w:pStyle w:val="NoSpacing"/>
        <w:spacing w:line="360" w:lineRule="auto"/>
        <w:jc w:val="both"/>
        <w:rPr>
          <w:sz w:val="24"/>
          <w:szCs w:val="24"/>
          <w:lang w:val="en-US"/>
        </w:rPr>
      </w:pPr>
    </w:p>
    <w:p w:rsidR="003E1F67" w:rsidRPr="0034334D" w:rsidRDefault="003E1F67" w:rsidP="0034334D">
      <w:pPr>
        <w:pStyle w:val="NoSpacing"/>
        <w:spacing w:line="360" w:lineRule="auto"/>
        <w:jc w:val="both"/>
        <w:rPr>
          <w:sz w:val="24"/>
          <w:szCs w:val="24"/>
          <w:lang w:val="en-US"/>
        </w:rPr>
      </w:pPr>
    </w:p>
    <w:p w:rsidR="0034334D" w:rsidRPr="002F2A6A" w:rsidRDefault="0034334D" w:rsidP="0034334D">
      <w:pPr>
        <w:pStyle w:val="NoSpacing"/>
        <w:spacing w:line="360" w:lineRule="auto"/>
        <w:jc w:val="both"/>
        <w:rPr>
          <w:sz w:val="24"/>
          <w:szCs w:val="24"/>
          <w:lang w:val="en-US"/>
        </w:rPr>
      </w:pPr>
      <w:r w:rsidRPr="00A63A6C">
        <w:rPr>
          <w:sz w:val="24"/>
          <w:szCs w:val="24"/>
          <w:lang w:val="en-US"/>
        </w:rPr>
        <w:lastRenderedPageBreak/>
        <w:t xml:space="preserve">Component 4 contains the questions ‘I think searching for information on the internet about products is a good way to obtain information.’, ‘I prefer the internet for searching for information above all other media when searching for information.’, ‘I think product comparison websites are a good way to compare products.’ and ‘I use product comparison websites to compare products, so I can find the product that best suits my needs.’, These four questions should, according to the framework, measure two different attitudes of consumers. </w:t>
      </w:r>
      <w:r w:rsidRPr="002F2A6A">
        <w:rPr>
          <w:sz w:val="24"/>
          <w:szCs w:val="24"/>
          <w:lang w:val="en-US"/>
        </w:rPr>
        <w:t xml:space="preserve">These two attitudes are </w:t>
      </w:r>
      <w:r w:rsidRPr="002F2A6A">
        <w:rPr>
          <w:b/>
          <w:sz w:val="24"/>
          <w:szCs w:val="24"/>
          <w:lang w:val="en-US"/>
        </w:rPr>
        <w:t>Attitude towards information seeking on the internet</w:t>
      </w:r>
      <w:r w:rsidRPr="002F2A6A">
        <w:rPr>
          <w:sz w:val="24"/>
          <w:szCs w:val="24"/>
          <w:lang w:val="en-US"/>
        </w:rPr>
        <w:t xml:space="preserve"> and </w:t>
      </w:r>
      <w:r w:rsidRPr="002F2A6A">
        <w:rPr>
          <w:b/>
          <w:sz w:val="24"/>
          <w:szCs w:val="24"/>
          <w:lang w:val="en-US"/>
        </w:rPr>
        <w:t>Attitude towards comparing products on the internet</w:t>
      </w:r>
      <w:r w:rsidRPr="002F2A6A">
        <w:rPr>
          <w:sz w:val="24"/>
          <w:szCs w:val="24"/>
          <w:lang w:val="en-US"/>
        </w:rPr>
        <w:t xml:space="preserve">. The first two questions should measure the former and the last two questions the latter. Instead of measuring two different attitudes the factor analysis clearly shows that the questions measure the same. In this research these two different attitudes will combined and measure the attitude towards both information seeking and comparing products on the internet. For the continuation of this research it cannot be concluded whether attitude towards information seeking or attitude towards comparing products causes certain effects. </w:t>
      </w:r>
    </w:p>
    <w:p w:rsidR="0034334D" w:rsidRPr="002F2A6A" w:rsidRDefault="0034334D" w:rsidP="0034334D">
      <w:pPr>
        <w:pStyle w:val="NoSpacing"/>
        <w:spacing w:line="360" w:lineRule="auto"/>
        <w:jc w:val="both"/>
        <w:rPr>
          <w:b/>
          <w:sz w:val="24"/>
          <w:szCs w:val="24"/>
          <w:lang w:val="en-US"/>
        </w:rPr>
      </w:pPr>
    </w:p>
    <w:p w:rsidR="0034334D" w:rsidRPr="00955A86" w:rsidRDefault="0034334D" w:rsidP="00EA2393">
      <w:pPr>
        <w:pStyle w:val="Heading2"/>
      </w:pPr>
      <w:bookmarkStart w:id="26" w:name="_Toc332151453"/>
      <w:r>
        <w:t>Reliability test</w:t>
      </w:r>
      <w:bookmarkEnd w:id="26"/>
    </w:p>
    <w:p w:rsidR="0034334D" w:rsidRPr="002F2A6A" w:rsidRDefault="0034334D" w:rsidP="0034334D">
      <w:pPr>
        <w:pStyle w:val="NoSpacing"/>
        <w:spacing w:line="360" w:lineRule="auto"/>
        <w:jc w:val="both"/>
        <w:rPr>
          <w:sz w:val="24"/>
          <w:szCs w:val="24"/>
          <w:lang w:val="en-US"/>
        </w:rPr>
      </w:pPr>
      <w:r w:rsidRPr="002F2A6A">
        <w:rPr>
          <w:sz w:val="24"/>
          <w:szCs w:val="24"/>
          <w:lang w:val="en-US"/>
        </w:rPr>
        <w:t xml:space="preserve">Now that the factor analysis is completed another important part of the research is necessary. It is important to test the reliability of the questions. This means if the data reflect the question </w:t>
      </w:r>
      <w:r w:rsidR="001B4D7C">
        <w:rPr>
          <w:sz w:val="24"/>
          <w:szCs w:val="24"/>
          <w:lang w:val="en-US"/>
        </w:rPr>
        <w:t xml:space="preserve">it </w:t>
      </w:r>
      <w:r w:rsidRPr="002F2A6A">
        <w:rPr>
          <w:sz w:val="24"/>
          <w:szCs w:val="24"/>
          <w:lang w:val="en-US"/>
        </w:rPr>
        <w:t>should measure</w:t>
      </w:r>
      <w:r w:rsidR="00E06503">
        <w:rPr>
          <w:sz w:val="24"/>
          <w:szCs w:val="24"/>
          <w:lang w:val="en-US"/>
        </w:rPr>
        <w:t xml:space="preserve">. </w:t>
      </w:r>
      <w:r w:rsidRPr="002F2A6A">
        <w:rPr>
          <w:sz w:val="24"/>
          <w:szCs w:val="24"/>
          <w:lang w:val="en-US"/>
        </w:rPr>
        <w:t>The most frequently used method for this is the Cronbach’s Alpha. The scores of Cronbach’s Alpha are between 0 and 1 with 1 being perfectly reliable. The Cronbach’s Alpha needs to be measured for each factor and values above 0,7 needed to accept the reliability of the questions</w:t>
      </w:r>
      <w:sdt>
        <w:sdtPr>
          <w:rPr>
            <w:sz w:val="24"/>
            <w:szCs w:val="24"/>
            <w:lang w:val="en-US"/>
          </w:rPr>
          <w:id w:val="8519226"/>
          <w:citation/>
        </w:sdtPr>
        <w:sdtContent>
          <w:r w:rsidR="004662A7">
            <w:rPr>
              <w:sz w:val="24"/>
              <w:szCs w:val="24"/>
              <w:lang w:val="en-US"/>
            </w:rPr>
            <w:fldChar w:fldCharType="begin"/>
          </w:r>
          <w:r w:rsidR="005F172B">
            <w:rPr>
              <w:sz w:val="24"/>
              <w:szCs w:val="24"/>
              <w:lang w:val="en-US"/>
            </w:rPr>
            <w:instrText xml:space="preserve"> CITATION Fie05 \l 1033  </w:instrText>
          </w:r>
          <w:r w:rsidR="004662A7">
            <w:rPr>
              <w:sz w:val="24"/>
              <w:szCs w:val="24"/>
              <w:lang w:val="en-US"/>
            </w:rPr>
            <w:fldChar w:fldCharType="separate"/>
          </w:r>
          <w:r w:rsidR="006C742F">
            <w:rPr>
              <w:noProof/>
              <w:sz w:val="24"/>
              <w:szCs w:val="24"/>
              <w:lang w:val="en-US"/>
            </w:rPr>
            <w:t xml:space="preserve"> </w:t>
          </w:r>
          <w:r w:rsidR="006C742F" w:rsidRPr="006C742F">
            <w:rPr>
              <w:noProof/>
              <w:sz w:val="24"/>
              <w:szCs w:val="24"/>
              <w:lang w:val="en-US"/>
            </w:rPr>
            <w:t>(Field, 2005)</w:t>
          </w:r>
          <w:r w:rsidR="004662A7">
            <w:rPr>
              <w:sz w:val="24"/>
              <w:szCs w:val="24"/>
              <w:lang w:val="en-US"/>
            </w:rPr>
            <w:fldChar w:fldCharType="end"/>
          </w:r>
        </w:sdtContent>
      </w:sdt>
      <w:r w:rsidRPr="002F2A6A">
        <w:rPr>
          <w:sz w:val="24"/>
          <w:szCs w:val="24"/>
          <w:lang w:val="en-US"/>
        </w:rPr>
        <w:t xml:space="preserve">. </w:t>
      </w:r>
    </w:p>
    <w:p w:rsidR="0034334D" w:rsidRPr="002F2A6A" w:rsidRDefault="0034334D" w:rsidP="0034334D">
      <w:pPr>
        <w:pStyle w:val="NoSpacing"/>
        <w:spacing w:line="360" w:lineRule="auto"/>
        <w:jc w:val="both"/>
        <w:rPr>
          <w:sz w:val="24"/>
          <w:szCs w:val="24"/>
          <w:lang w:val="en-US"/>
        </w:rPr>
      </w:pPr>
      <w:r w:rsidRPr="00215471">
        <w:rPr>
          <w:sz w:val="24"/>
          <w:szCs w:val="24"/>
          <w:lang w:val="en-US"/>
        </w:rPr>
        <w:t xml:space="preserve">The four different factors are tested for their reliability (Appendix H). </w:t>
      </w:r>
      <w:r w:rsidRPr="002F2A6A">
        <w:rPr>
          <w:sz w:val="24"/>
          <w:szCs w:val="24"/>
          <w:lang w:val="en-US"/>
        </w:rPr>
        <w:t xml:space="preserve">The first factor ‘Self-efficacy of consumers regarding the internet as a whole’ has a value of 0,927 which results in a reliable factor. The factor ‘attitude towards price-comparison websites’ has a Cronbach </w:t>
      </w:r>
      <w:r w:rsidRPr="002F2A6A">
        <w:rPr>
          <w:color w:val="000000" w:themeColor="text1"/>
          <w:sz w:val="24"/>
          <w:szCs w:val="24"/>
          <w:lang w:val="en-US"/>
        </w:rPr>
        <w:t>Alpha of 0,931. This</w:t>
      </w:r>
      <w:r w:rsidRPr="002F2A6A">
        <w:rPr>
          <w:sz w:val="24"/>
          <w:szCs w:val="24"/>
          <w:lang w:val="en-US"/>
        </w:rPr>
        <w:t xml:space="preserve"> means that the factor is highly reliable and each question tests the same issue. The factor ‘likelihood of purchasing a product in an online store’ with a Cronbach Alpha of 0,</w:t>
      </w:r>
      <w:r w:rsidRPr="002F2A6A">
        <w:rPr>
          <w:rFonts w:cs="Arial"/>
          <w:color w:val="000000"/>
          <w:sz w:val="24"/>
          <w:szCs w:val="24"/>
          <w:lang w:val="en-US"/>
        </w:rPr>
        <w:t>880</w:t>
      </w:r>
      <w:r w:rsidRPr="002F2A6A">
        <w:rPr>
          <w:sz w:val="24"/>
          <w:szCs w:val="24"/>
          <w:lang w:val="en-US"/>
        </w:rPr>
        <w:t xml:space="preserve"> is like the other factors reliable. The last (combined) factor of ‘attitude towards information seeking on the internet’ and ‘attitude towards comparing products on the internet’ is also reliable with a Cronbach Alpha of 0,</w:t>
      </w:r>
      <w:r w:rsidRPr="002F2A6A">
        <w:rPr>
          <w:rFonts w:cs="Arial"/>
          <w:color w:val="000000"/>
          <w:sz w:val="24"/>
          <w:szCs w:val="24"/>
          <w:lang w:val="en-US"/>
        </w:rPr>
        <w:t>789</w:t>
      </w:r>
      <w:r w:rsidRPr="002F2A6A">
        <w:rPr>
          <w:sz w:val="24"/>
          <w:szCs w:val="24"/>
          <w:lang w:val="en-US"/>
        </w:rPr>
        <w:t xml:space="preserve">. </w:t>
      </w:r>
    </w:p>
    <w:p w:rsidR="0034334D" w:rsidRPr="002F2A6A" w:rsidRDefault="0034334D" w:rsidP="0034334D">
      <w:pPr>
        <w:pStyle w:val="NoSpacing"/>
        <w:spacing w:line="360" w:lineRule="auto"/>
        <w:jc w:val="both"/>
        <w:rPr>
          <w:sz w:val="24"/>
          <w:szCs w:val="24"/>
          <w:lang w:val="en-US"/>
        </w:rPr>
      </w:pPr>
    </w:p>
    <w:p w:rsidR="0034334D" w:rsidRPr="002F2A6A" w:rsidRDefault="0034334D" w:rsidP="0034334D">
      <w:pPr>
        <w:pStyle w:val="NoSpacing"/>
        <w:spacing w:line="360" w:lineRule="auto"/>
        <w:jc w:val="both"/>
        <w:rPr>
          <w:sz w:val="24"/>
          <w:szCs w:val="24"/>
          <w:lang w:val="en-US"/>
        </w:rPr>
      </w:pPr>
      <w:r w:rsidRPr="002F2A6A">
        <w:rPr>
          <w:sz w:val="24"/>
          <w:szCs w:val="24"/>
          <w:lang w:val="en-US"/>
        </w:rPr>
        <w:lastRenderedPageBreak/>
        <w:t>All the scores on the Cronbach’s Alpha tests results in values well above 0,7 so all factors can be considered reliable. After all these tested there is enough data to support the use of factor analysis and the corresponding four factors.</w:t>
      </w:r>
    </w:p>
    <w:p w:rsidR="0034334D" w:rsidRPr="002F2A6A" w:rsidRDefault="0034334D" w:rsidP="0034334D">
      <w:pPr>
        <w:pStyle w:val="NoSpacing"/>
        <w:spacing w:line="360" w:lineRule="auto"/>
        <w:jc w:val="both"/>
        <w:rPr>
          <w:sz w:val="24"/>
          <w:szCs w:val="24"/>
          <w:lang w:val="en-US"/>
        </w:rPr>
      </w:pPr>
    </w:p>
    <w:p w:rsidR="0034334D" w:rsidRDefault="0034334D" w:rsidP="00EA2393">
      <w:pPr>
        <w:pStyle w:val="Heading2"/>
      </w:pPr>
      <w:bookmarkStart w:id="27" w:name="_Toc332151454"/>
      <w:r>
        <w:t>One-way ANOVA</w:t>
      </w:r>
      <w:bookmarkEnd w:id="27"/>
    </w:p>
    <w:p w:rsidR="0034334D" w:rsidRPr="002F2A6A" w:rsidRDefault="0034334D" w:rsidP="0034334D">
      <w:pPr>
        <w:pStyle w:val="NoSpacing"/>
        <w:spacing w:line="360" w:lineRule="auto"/>
        <w:jc w:val="both"/>
        <w:rPr>
          <w:sz w:val="24"/>
          <w:szCs w:val="24"/>
          <w:lang w:val="en-US"/>
        </w:rPr>
      </w:pPr>
      <w:r w:rsidRPr="002F2A6A">
        <w:rPr>
          <w:sz w:val="24"/>
          <w:szCs w:val="24"/>
          <w:lang w:val="en-US"/>
        </w:rPr>
        <w:t xml:space="preserve">In order to test the hypotheses 1 and 2 and their framework a one-way ANOVA must be performed. With a one-way ANOVA or one-way analysis of variance, the means between different groups can be measured and compared. The test shows if there is a significant difference between the means of the different groups. With this difference the hypotheses can be confirmed or rejected. </w:t>
      </w:r>
    </w:p>
    <w:p w:rsidR="00124ACC" w:rsidRDefault="0034334D" w:rsidP="0034334D">
      <w:pPr>
        <w:pStyle w:val="NoSpacing"/>
        <w:spacing w:line="360" w:lineRule="auto"/>
        <w:jc w:val="both"/>
        <w:rPr>
          <w:sz w:val="24"/>
          <w:szCs w:val="24"/>
          <w:lang w:val="en-US"/>
        </w:rPr>
      </w:pPr>
      <w:r w:rsidRPr="002F2A6A">
        <w:rPr>
          <w:sz w:val="24"/>
          <w:szCs w:val="24"/>
          <w:lang w:val="en-US"/>
        </w:rPr>
        <w:t xml:space="preserve">In order for the hypotheses to be tested two questions were asked to the respondents. For hypothesis 1 the question ‘Imagine that you want to buy the product you named in question 1. How likely is it that you will use the media mentioned below? (If you did not specify a product in question 1, then please pretend that you are looking for a digital photo camera)’ is asked. To answer this question, respondents were given nine different channels for acquiring information. These channels were physical stores, telephonic information services, corporate websites, comparison websites, review websites, internet forums and social media, all-in-one websites, friends and family and catalogs and folders. As stated before in this research corporate websites and review websites are seen as information websites. </w:t>
      </w:r>
    </w:p>
    <w:p w:rsidR="00124ACC" w:rsidRDefault="00124ACC" w:rsidP="0034334D">
      <w:pPr>
        <w:pStyle w:val="NoSpacing"/>
        <w:spacing w:line="360" w:lineRule="auto"/>
        <w:jc w:val="both"/>
        <w:rPr>
          <w:sz w:val="24"/>
          <w:szCs w:val="24"/>
          <w:lang w:val="en-US"/>
        </w:rPr>
      </w:pPr>
    </w:p>
    <w:p w:rsidR="0034334D" w:rsidRPr="002F2A6A" w:rsidRDefault="0034334D" w:rsidP="0034334D">
      <w:pPr>
        <w:pStyle w:val="NoSpacing"/>
        <w:spacing w:line="360" w:lineRule="auto"/>
        <w:jc w:val="both"/>
        <w:rPr>
          <w:sz w:val="24"/>
          <w:szCs w:val="24"/>
          <w:lang w:val="en-US"/>
        </w:rPr>
      </w:pPr>
      <w:r w:rsidRPr="002F2A6A">
        <w:rPr>
          <w:sz w:val="24"/>
          <w:szCs w:val="24"/>
          <w:lang w:val="en-US"/>
        </w:rPr>
        <w:t>If the channels corporate websites and review websites have significant higher means than the other channels the hypothesis ‘Consumers in the ‘search for information’ stage of the decision process are using ‘information’ websites more than other channels to find information’ can be accepted.</w:t>
      </w:r>
    </w:p>
    <w:p w:rsidR="0034334D" w:rsidRPr="002F2A6A" w:rsidRDefault="0034334D" w:rsidP="0034334D">
      <w:pPr>
        <w:pStyle w:val="NoSpacing"/>
        <w:spacing w:line="360" w:lineRule="auto"/>
        <w:jc w:val="both"/>
        <w:rPr>
          <w:sz w:val="24"/>
          <w:szCs w:val="24"/>
          <w:lang w:val="en-US"/>
        </w:rPr>
      </w:pPr>
    </w:p>
    <w:tbl>
      <w:tblPr>
        <w:tblStyle w:val="LightGrid-Accent11"/>
        <w:tblW w:w="9132" w:type="dxa"/>
        <w:jc w:val="center"/>
        <w:tblLayout w:type="fixed"/>
        <w:tblLook w:val="0020"/>
      </w:tblPr>
      <w:tblGrid>
        <w:gridCol w:w="2031"/>
        <w:gridCol w:w="1758"/>
        <w:gridCol w:w="1218"/>
        <w:gridCol w:w="1687"/>
        <w:gridCol w:w="1219"/>
        <w:gridCol w:w="1219"/>
      </w:tblGrid>
      <w:tr w:rsidR="0034334D" w:rsidRPr="00874E6B" w:rsidTr="00D32FDA">
        <w:trPr>
          <w:cnfStyle w:val="100000000000"/>
          <w:jc w:val="center"/>
        </w:trPr>
        <w:tc>
          <w:tcPr>
            <w:cnfStyle w:val="000010000000"/>
            <w:tcW w:w="9132" w:type="dxa"/>
            <w:gridSpan w:val="6"/>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ANOVA</w:t>
            </w:r>
          </w:p>
        </w:tc>
      </w:tr>
      <w:tr w:rsidR="0034334D" w:rsidRPr="0033097E" w:rsidTr="00D32FDA">
        <w:trPr>
          <w:cnfStyle w:val="000000100000"/>
          <w:jc w:val="center"/>
        </w:trPr>
        <w:tc>
          <w:tcPr>
            <w:cnfStyle w:val="000010000000"/>
            <w:tcW w:w="9132" w:type="dxa"/>
            <w:gridSpan w:val="6"/>
            <w:shd w:val="clear" w:color="auto" w:fill="DBE5F1" w:themeFill="accent1" w:themeFillTint="33"/>
          </w:tcPr>
          <w:p w:rsidR="0034334D" w:rsidRPr="00DC29C6" w:rsidRDefault="008A4102" w:rsidP="00336EB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Probability</w:t>
            </w:r>
            <w:r>
              <w:rPr>
                <w:rFonts w:ascii="Arial" w:hAnsi="Arial" w:cs="Arial"/>
                <w:color w:val="000000"/>
                <w:sz w:val="18"/>
                <w:szCs w:val="18"/>
                <w:lang w:val="en-US"/>
              </w:rPr>
              <w:t xml:space="preserve"> of consumers using a certain channel for information seeking</w:t>
            </w:r>
          </w:p>
        </w:tc>
      </w:tr>
      <w:tr w:rsidR="0034334D" w:rsidRPr="00874E6B" w:rsidTr="00D32FDA">
        <w:trPr>
          <w:cnfStyle w:val="000000010000"/>
          <w:jc w:val="center"/>
        </w:trPr>
        <w:tc>
          <w:tcPr>
            <w:cnfStyle w:val="000010000000"/>
            <w:tcW w:w="2031" w:type="dxa"/>
            <w:shd w:val="clear" w:color="auto" w:fill="DBE5F1" w:themeFill="accent1" w:themeFillTint="33"/>
          </w:tcPr>
          <w:p w:rsidR="0034334D" w:rsidRPr="00DC29C6" w:rsidRDefault="0034334D" w:rsidP="00336EB2">
            <w:pPr>
              <w:autoSpaceDE w:val="0"/>
              <w:autoSpaceDN w:val="0"/>
              <w:adjustRightInd w:val="0"/>
              <w:jc w:val="center"/>
              <w:rPr>
                <w:rFonts w:ascii="Times New Roman" w:hAnsi="Times New Roman"/>
                <w:lang w:val="en-US"/>
              </w:rPr>
            </w:pPr>
          </w:p>
        </w:tc>
        <w:tc>
          <w:tcPr>
            <w:tcW w:w="1758" w:type="dxa"/>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Sum of Squares</w:t>
            </w:r>
          </w:p>
        </w:tc>
        <w:tc>
          <w:tcPr>
            <w:cnfStyle w:val="000010000000"/>
            <w:tcW w:w="1218" w:type="dxa"/>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df</w:t>
            </w:r>
          </w:p>
        </w:tc>
        <w:tc>
          <w:tcPr>
            <w:tcW w:w="1687" w:type="dxa"/>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Mean Square</w:t>
            </w:r>
          </w:p>
        </w:tc>
        <w:tc>
          <w:tcPr>
            <w:cnfStyle w:val="000010000000"/>
            <w:tcW w:w="1219" w:type="dxa"/>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F</w:t>
            </w:r>
          </w:p>
        </w:tc>
        <w:tc>
          <w:tcPr>
            <w:tcW w:w="1219" w:type="dxa"/>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Sig.</w:t>
            </w:r>
          </w:p>
        </w:tc>
      </w:tr>
      <w:tr w:rsidR="0034334D" w:rsidRPr="004212AD" w:rsidTr="00D32FDA">
        <w:trPr>
          <w:cnfStyle w:val="000000100000"/>
          <w:jc w:val="center"/>
        </w:trPr>
        <w:tc>
          <w:tcPr>
            <w:cnfStyle w:val="000010000000"/>
            <w:tcW w:w="2031"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Between Groups</w:t>
            </w:r>
          </w:p>
        </w:tc>
        <w:tc>
          <w:tcPr>
            <w:tcW w:w="1758"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1085,120</w:t>
            </w:r>
          </w:p>
        </w:tc>
        <w:tc>
          <w:tcPr>
            <w:cnfStyle w:val="000010000000"/>
            <w:tcW w:w="1218"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8</w:t>
            </w:r>
          </w:p>
        </w:tc>
        <w:tc>
          <w:tcPr>
            <w:tcW w:w="1687"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135,640</w:t>
            </w:r>
          </w:p>
        </w:tc>
        <w:tc>
          <w:tcPr>
            <w:cnfStyle w:val="000010000000"/>
            <w:tcW w:w="1219"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37,911</w:t>
            </w:r>
          </w:p>
        </w:tc>
        <w:tc>
          <w:tcPr>
            <w:tcW w:w="1219" w:type="dxa"/>
            <w:shd w:val="clear" w:color="auto" w:fill="92D05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,000</w:t>
            </w:r>
          </w:p>
        </w:tc>
      </w:tr>
      <w:tr w:rsidR="0034334D" w:rsidRPr="00874E6B" w:rsidTr="00D32FDA">
        <w:trPr>
          <w:cnfStyle w:val="000000010000"/>
          <w:jc w:val="center"/>
        </w:trPr>
        <w:tc>
          <w:tcPr>
            <w:cnfStyle w:val="000010000000"/>
            <w:tcW w:w="2031"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Within Groups</w:t>
            </w:r>
          </w:p>
        </w:tc>
        <w:tc>
          <w:tcPr>
            <w:tcW w:w="1758"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3348,876</w:t>
            </w:r>
          </w:p>
        </w:tc>
        <w:tc>
          <w:tcPr>
            <w:cnfStyle w:val="000010000000"/>
            <w:tcW w:w="1218"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936</w:t>
            </w:r>
          </w:p>
        </w:tc>
        <w:tc>
          <w:tcPr>
            <w:tcW w:w="1687"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3,578</w:t>
            </w:r>
          </w:p>
        </w:tc>
        <w:tc>
          <w:tcPr>
            <w:cnfStyle w:val="000010000000"/>
            <w:tcW w:w="1219" w:type="dxa"/>
            <w:shd w:val="clear" w:color="auto" w:fill="DBE5F1" w:themeFill="accent1" w:themeFillTint="33"/>
          </w:tcPr>
          <w:p w:rsidR="0034334D" w:rsidRPr="00874E6B" w:rsidRDefault="0034334D" w:rsidP="00336EB2">
            <w:pPr>
              <w:autoSpaceDE w:val="0"/>
              <w:autoSpaceDN w:val="0"/>
              <w:adjustRightInd w:val="0"/>
              <w:jc w:val="center"/>
              <w:rPr>
                <w:rFonts w:ascii="Times New Roman" w:hAnsi="Times New Roman"/>
              </w:rPr>
            </w:pPr>
          </w:p>
        </w:tc>
        <w:tc>
          <w:tcPr>
            <w:tcW w:w="1219" w:type="dxa"/>
            <w:shd w:val="clear" w:color="auto" w:fill="DBE5F1" w:themeFill="accent1" w:themeFillTint="33"/>
          </w:tcPr>
          <w:p w:rsidR="0034334D" w:rsidRPr="00874E6B" w:rsidRDefault="0034334D" w:rsidP="00336EB2">
            <w:pPr>
              <w:autoSpaceDE w:val="0"/>
              <w:autoSpaceDN w:val="0"/>
              <w:adjustRightInd w:val="0"/>
              <w:jc w:val="center"/>
              <w:cnfStyle w:val="000000010000"/>
              <w:rPr>
                <w:rFonts w:ascii="Times New Roman" w:hAnsi="Times New Roman"/>
              </w:rPr>
            </w:pPr>
          </w:p>
        </w:tc>
      </w:tr>
      <w:tr w:rsidR="0034334D" w:rsidRPr="00874E6B" w:rsidTr="00D32FDA">
        <w:trPr>
          <w:cnfStyle w:val="000000100000"/>
          <w:jc w:val="center"/>
        </w:trPr>
        <w:tc>
          <w:tcPr>
            <w:cnfStyle w:val="000010000000"/>
            <w:tcW w:w="2031"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Total</w:t>
            </w:r>
          </w:p>
        </w:tc>
        <w:tc>
          <w:tcPr>
            <w:tcW w:w="1758"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4433,996</w:t>
            </w:r>
          </w:p>
        </w:tc>
        <w:tc>
          <w:tcPr>
            <w:cnfStyle w:val="000010000000"/>
            <w:tcW w:w="1218"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944</w:t>
            </w:r>
          </w:p>
        </w:tc>
        <w:tc>
          <w:tcPr>
            <w:tcW w:w="1687" w:type="dxa"/>
            <w:shd w:val="clear" w:color="auto" w:fill="DBE5F1" w:themeFill="accent1" w:themeFillTint="33"/>
          </w:tcPr>
          <w:p w:rsidR="0034334D" w:rsidRPr="00874E6B" w:rsidRDefault="0034334D" w:rsidP="00336EB2">
            <w:pPr>
              <w:autoSpaceDE w:val="0"/>
              <w:autoSpaceDN w:val="0"/>
              <w:adjustRightInd w:val="0"/>
              <w:jc w:val="center"/>
              <w:cnfStyle w:val="000000100000"/>
              <w:rPr>
                <w:rFonts w:ascii="Times New Roman" w:hAnsi="Times New Roman"/>
              </w:rPr>
            </w:pPr>
          </w:p>
        </w:tc>
        <w:tc>
          <w:tcPr>
            <w:cnfStyle w:val="000010000000"/>
            <w:tcW w:w="1219" w:type="dxa"/>
            <w:shd w:val="clear" w:color="auto" w:fill="DBE5F1" w:themeFill="accent1" w:themeFillTint="33"/>
          </w:tcPr>
          <w:p w:rsidR="0034334D" w:rsidRPr="00874E6B" w:rsidRDefault="0034334D" w:rsidP="00336EB2">
            <w:pPr>
              <w:autoSpaceDE w:val="0"/>
              <w:autoSpaceDN w:val="0"/>
              <w:adjustRightInd w:val="0"/>
              <w:jc w:val="center"/>
              <w:rPr>
                <w:rFonts w:ascii="Times New Roman" w:hAnsi="Times New Roman"/>
              </w:rPr>
            </w:pPr>
          </w:p>
        </w:tc>
        <w:tc>
          <w:tcPr>
            <w:tcW w:w="1219" w:type="dxa"/>
            <w:shd w:val="clear" w:color="auto" w:fill="DBE5F1" w:themeFill="accent1" w:themeFillTint="33"/>
          </w:tcPr>
          <w:p w:rsidR="0034334D" w:rsidRPr="00874E6B" w:rsidRDefault="0034334D" w:rsidP="00336EB2">
            <w:pPr>
              <w:autoSpaceDE w:val="0"/>
              <w:autoSpaceDN w:val="0"/>
              <w:adjustRightInd w:val="0"/>
              <w:jc w:val="center"/>
              <w:cnfStyle w:val="000000100000"/>
              <w:rPr>
                <w:rFonts w:ascii="Times New Roman" w:hAnsi="Times New Roman"/>
              </w:rPr>
            </w:pPr>
          </w:p>
        </w:tc>
      </w:tr>
    </w:tbl>
    <w:p w:rsidR="0034334D" w:rsidRDefault="0034334D" w:rsidP="0034334D">
      <w:pPr>
        <w:pStyle w:val="NoSpacing"/>
        <w:spacing w:line="360" w:lineRule="auto"/>
        <w:jc w:val="both"/>
        <w:rPr>
          <w:sz w:val="24"/>
          <w:szCs w:val="24"/>
        </w:rPr>
      </w:pPr>
    </w:p>
    <w:p w:rsidR="0034334D" w:rsidRPr="002F2A6A" w:rsidRDefault="0034334D" w:rsidP="0034334D">
      <w:pPr>
        <w:pStyle w:val="NoSpacing"/>
        <w:spacing w:line="360" w:lineRule="auto"/>
        <w:jc w:val="both"/>
        <w:rPr>
          <w:sz w:val="24"/>
          <w:szCs w:val="24"/>
          <w:lang w:val="en-US"/>
        </w:rPr>
      </w:pPr>
      <w:r w:rsidRPr="00A4390E">
        <w:rPr>
          <w:sz w:val="24"/>
          <w:szCs w:val="24"/>
          <w:lang w:val="en-US"/>
        </w:rPr>
        <w:lastRenderedPageBreak/>
        <w:t xml:space="preserve">First of all the significance of the one-way ANOVA needs to be determined. </w:t>
      </w:r>
      <w:r w:rsidRPr="002F2A6A">
        <w:rPr>
          <w:sz w:val="24"/>
          <w:szCs w:val="24"/>
          <w:lang w:val="en-US"/>
        </w:rPr>
        <w:t>As shown in the table above the significance is 0,001. This means that there is a significant difference between the channels thus there is a significant difference between the probability of using a channels for searching for information.</w:t>
      </w:r>
    </w:p>
    <w:p w:rsidR="0034334D" w:rsidRPr="002F2A6A" w:rsidRDefault="0034334D" w:rsidP="0034334D">
      <w:pPr>
        <w:pStyle w:val="NoSpacing"/>
        <w:spacing w:line="360" w:lineRule="auto"/>
        <w:jc w:val="both"/>
        <w:rPr>
          <w:sz w:val="24"/>
          <w:szCs w:val="24"/>
          <w:lang w:val="en-US"/>
        </w:rPr>
      </w:pPr>
    </w:p>
    <w:tbl>
      <w:tblPr>
        <w:tblStyle w:val="LightGrid-Accent11"/>
        <w:tblW w:w="5000" w:type="pct"/>
        <w:jc w:val="center"/>
        <w:tblLook w:val="0020"/>
      </w:tblPr>
      <w:tblGrid>
        <w:gridCol w:w="1837"/>
        <w:gridCol w:w="741"/>
        <w:gridCol w:w="740"/>
        <w:gridCol w:w="1065"/>
        <w:gridCol w:w="783"/>
        <w:gridCol w:w="1088"/>
        <w:gridCol w:w="1090"/>
        <w:gridCol w:w="947"/>
        <w:gridCol w:w="997"/>
      </w:tblGrid>
      <w:tr w:rsidR="0034334D" w:rsidRPr="00874E6B" w:rsidTr="00D32FDA">
        <w:trPr>
          <w:cnfStyle w:val="100000000000"/>
          <w:jc w:val="center"/>
        </w:trPr>
        <w:tc>
          <w:tcPr>
            <w:cnfStyle w:val="000010000000"/>
            <w:tcW w:w="5000" w:type="pct"/>
            <w:gridSpan w:val="9"/>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Descriptives</w:t>
            </w:r>
          </w:p>
        </w:tc>
      </w:tr>
      <w:tr w:rsidR="0034334D" w:rsidRPr="0033097E" w:rsidTr="00D32FDA">
        <w:trPr>
          <w:cnfStyle w:val="000000100000"/>
          <w:jc w:val="center"/>
        </w:trPr>
        <w:tc>
          <w:tcPr>
            <w:cnfStyle w:val="000010000000"/>
            <w:tcW w:w="5000" w:type="pct"/>
            <w:gridSpan w:val="9"/>
            <w:shd w:val="clear" w:color="auto" w:fill="DBE5F1" w:themeFill="accent1" w:themeFillTint="33"/>
          </w:tcPr>
          <w:p w:rsidR="0034334D" w:rsidRPr="00DC29C6" w:rsidRDefault="008A4102" w:rsidP="00336EB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Probability</w:t>
            </w:r>
            <w:r>
              <w:rPr>
                <w:rFonts w:ascii="Arial" w:hAnsi="Arial" w:cs="Arial"/>
                <w:color w:val="000000"/>
                <w:sz w:val="18"/>
                <w:szCs w:val="18"/>
                <w:lang w:val="en-US"/>
              </w:rPr>
              <w:t xml:space="preserve"> of consumers using a certain channel for information seeking</w:t>
            </w:r>
          </w:p>
        </w:tc>
      </w:tr>
      <w:tr w:rsidR="0034334D" w:rsidRPr="00874E6B" w:rsidTr="00D32FDA">
        <w:trPr>
          <w:cnfStyle w:val="000000010000"/>
          <w:jc w:val="center"/>
        </w:trPr>
        <w:tc>
          <w:tcPr>
            <w:cnfStyle w:val="000010000000"/>
            <w:tcW w:w="1010" w:type="pct"/>
            <w:vMerge w:val="restart"/>
            <w:shd w:val="clear" w:color="auto" w:fill="DBE5F1" w:themeFill="accent1" w:themeFillTint="33"/>
          </w:tcPr>
          <w:p w:rsidR="0034334D" w:rsidRPr="00DC29C6" w:rsidRDefault="0034334D" w:rsidP="00336EB2">
            <w:pPr>
              <w:autoSpaceDE w:val="0"/>
              <w:autoSpaceDN w:val="0"/>
              <w:adjustRightInd w:val="0"/>
              <w:jc w:val="center"/>
              <w:rPr>
                <w:rFonts w:ascii="Times New Roman" w:hAnsi="Times New Roman"/>
                <w:lang w:val="en-US"/>
              </w:rPr>
            </w:pPr>
          </w:p>
        </w:tc>
        <w:tc>
          <w:tcPr>
            <w:tcW w:w="420" w:type="pct"/>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N</w:t>
            </w:r>
          </w:p>
        </w:tc>
        <w:tc>
          <w:tcPr>
            <w:cnfStyle w:val="000010000000"/>
            <w:tcW w:w="419" w:type="pct"/>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Mean</w:t>
            </w:r>
          </w:p>
        </w:tc>
        <w:tc>
          <w:tcPr>
            <w:tcW w:w="594" w:type="pct"/>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Std. Deviation</w:t>
            </w:r>
          </w:p>
        </w:tc>
        <w:tc>
          <w:tcPr>
            <w:cnfStyle w:val="000010000000"/>
            <w:tcW w:w="442" w:type="pct"/>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Std. Error</w:t>
            </w:r>
          </w:p>
        </w:tc>
        <w:tc>
          <w:tcPr>
            <w:tcW w:w="1212" w:type="pct"/>
            <w:gridSpan w:val="2"/>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95% Confidence Interval for Mean</w:t>
            </w:r>
          </w:p>
        </w:tc>
        <w:tc>
          <w:tcPr>
            <w:cnfStyle w:val="000010000000"/>
            <w:tcW w:w="442" w:type="pct"/>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Minimum</w:t>
            </w:r>
          </w:p>
        </w:tc>
        <w:tc>
          <w:tcPr>
            <w:tcW w:w="460" w:type="pct"/>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Maximum</w:t>
            </w:r>
          </w:p>
        </w:tc>
      </w:tr>
      <w:tr w:rsidR="0034334D" w:rsidRPr="00874E6B" w:rsidTr="00D32FDA">
        <w:trPr>
          <w:cnfStyle w:val="000000100000"/>
          <w:jc w:val="center"/>
        </w:trPr>
        <w:tc>
          <w:tcPr>
            <w:cnfStyle w:val="000010000000"/>
            <w:tcW w:w="1010" w:type="pct"/>
            <w:vMerge/>
            <w:shd w:val="clear" w:color="auto" w:fill="DBE5F1" w:themeFill="accent1" w:themeFillTint="33"/>
          </w:tcPr>
          <w:p w:rsidR="0034334D" w:rsidRPr="00874E6B" w:rsidRDefault="0034334D" w:rsidP="00336EB2">
            <w:pPr>
              <w:autoSpaceDE w:val="0"/>
              <w:autoSpaceDN w:val="0"/>
              <w:adjustRightInd w:val="0"/>
              <w:rPr>
                <w:rFonts w:ascii="Arial" w:hAnsi="Arial" w:cs="Arial"/>
                <w:color w:val="000000"/>
                <w:sz w:val="18"/>
                <w:szCs w:val="18"/>
              </w:rPr>
            </w:pPr>
          </w:p>
        </w:tc>
        <w:tc>
          <w:tcPr>
            <w:tcW w:w="420" w:type="pct"/>
            <w:vMerge/>
            <w:shd w:val="clear" w:color="auto" w:fill="DBE5F1" w:themeFill="accent1" w:themeFillTint="33"/>
          </w:tcPr>
          <w:p w:rsidR="0034334D" w:rsidRPr="00874E6B" w:rsidRDefault="0034334D" w:rsidP="00336EB2">
            <w:pPr>
              <w:autoSpaceDE w:val="0"/>
              <w:autoSpaceDN w:val="0"/>
              <w:adjustRightInd w:val="0"/>
              <w:cnfStyle w:val="000000100000"/>
              <w:rPr>
                <w:rFonts w:ascii="Arial" w:hAnsi="Arial" w:cs="Arial"/>
                <w:color w:val="000000"/>
                <w:sz w:val="18"/>
                <w:szCs w:val="18"/>
              </w:rPr>
            </w:pPr>
          </w:p>
        </w:tc>
        <w:tc>
          <w:tcPr>
            <w:cnfStyle w:val="000010000000"/>
            <w:tcW w:w="419" w:type="pct"/>
            <w:vMerge/>
            <w:shd w:val="clear" w:color="auto" w:fill="DBE5F1" w:themeFill="accent1" w:themeFillTint="33"/>
          </w:tcPr>
          <w:p w:rsidR="0034334D" w:rsidRPr="00874E6B" w:rsidRDefault="0034334D" w:rsidP="00336EB2">
            <w:pPr>
              <w:autoSpaceDE w:val="0"/>
              <w:autoSpaceDN w:val="0"/>
              <w:adjustRightInd w:val="0"/>
              <w:rPr>
                <w:rFonts w:ascii="Arial" w:hAnsi="Arial" w:cs="Arial"/>
                <w:color w:val="000000"/>
                <w:sz w:val="18"/>
                <w:szCs w:val="18"/>
              </w:rPr>
            </w:pPr>
          </w:p>
        </w:tc>
        <w:tc>
          <w:tcPr>
            <w:tcW w:w="594" w:type="pct"/>
            <w:vMerge/>
            <w:shd w:val="clear" w:color="auto" w:fill="DBE5F1" w:themeFill="accent1" w:themeFillTint="33"/>
          </w:tcPr>
          <w:p w:rsidR="0034334D" w:rsidRPr="00874E6B" w:rsidRDefault="0034334D" w:rsidP="00336EB2">
            <w:pPr>
              <w:autoSpaceDE w:val="0"/>
              <w:autoSpaceDN w:val="0"/>
              <w:adjustRightInd w:val="0"/>
              <w:cnfStyle w:val="000000100000"/>
              <w:rPr>
                <w:rFonts w:ascii="Arial" w:hAnsi="Arial" w:cs="Arial"/>
                <w:color w:val="000000"/>
                <w:sz w:val="18"/>
                <w:szCs w:val="18"/>
              </w:rPr>
            </w:pPr>
          </w:p>
        </w:tc>
        <w:tc>
          <w:tcPr>
            <w:cnfStyle w:val="000010000000"/>
            <w:tcW w:w="442" w:type="pct"/>
            <w:vMerge/>
            <w:shd w:val="clear" w:color="auto" w:fill="DBE5F1" w:themeFill="accent1" w:themeFillTint="33"/>
          </w:tcPr>
          <w:p w:rsidR="0034334D" w:rsidRPr="00874E6B" w:rsidRDefault="0034334D" w:rsidP="00336EB2">
            <w:pPr>
              <w:autoSpaceDE w:val="0"/>
              <w:autoSpaceDN w:val="0"/>
              <w:adjustRightInd w:val="0"/>
              <w:rPr>
                <w:rFonts w:ascii="Arial" w:hAnsi="Arial" w:cs="Arial"/>
                <w:color w:val="000000"/>
                <w:sz w:val="18"/>
                <w:szCs w:val="18"/>
              </w:rPr>
            </w:pP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74E6B">
              <w:rPr>
                <w:rFonts w:ascii="Arial" w:hAnsi="Arial" w:cs="Arial"/>
                <w:color w:val="000000"/>
                <w:sz w:val="18"/>
                <w:szCs w:val="18"/>
              </w:rPr>
              <w:t>Lower Bound</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Upper Bound</w:t>
            </w:r>
          </w:p>
        </w:tc>
        <w:tc>
          <w:tcPr>
            <w:tcW w:w="442" w:type="pct"/>
            <w:vMerge/>
            <w:shd w:val="clear" w:color="auto" w:fill="DBE5F1" w:themeFill="accent1" w:themeFillTint="33"/>
          </w:tcPr>
          <w:p w:rsidR="0034334D" w:rsidRPr="00874E6B" w:rsidRDefault="0034334D" w:rsidP="00336EB2">
            <w:pPr>
              <w:autoSpaceDE w:val="0"/>
              <w:autoSpaceDN w:val="0"/>
              <w:adjustRightInd w:val="0"/>
              <w:cnfStyle w:val="000000100000"/>
              <w:rPr>
                <w:rFonts w:ascii="Arial" w:hAnsi="Arial" w:cs="Arial"/>
                <w:color w:val="000000"/>
                <w:sz w:val="18"/>
                <w:szCs w:val="18"/>
              </w:rPr>
            </w:pPr>
          </w:p>
        </w:tc>
        <w:tc>
          <w:tcPr>
            <w:cnfStyle w:val="000010000000"/>
            <w:tcW w:w="460" w:type="pct"/>
            <w:vMerge/>
            <w:shd w:val="clear" w:color="auto" w:fill="DBE5F1" w:themeFill="accent1" w:themeFillTint="33"/>
          </w:tcPr>
          <w:p w:rsidR="0034334D" w:rsidRPr="00874E6B" w:rsidRDefault="0034334D" w:rsidP="00336EB2">
            <w:pPr>
              <w:autoSpaceDE w:val="0"/>
              <w:autoSpaceDN w:val="0"/>
              <w:adjustRightInd w:val="0"/>
              <w:rPr>
                <w:rFonts w:ascii="Arial" w:hAnsi="Arial" w:cs="Arial"/>
                <w:color w:val="000000"/>
                <w:sz w:val="18"/>
                <w:szCs w:val="18"/>
              </w:rPr>
            </w:pPr>
          </w:p>
        </w:tc>
      </w:tr>
      <w:tr w:rsidR="0034334D" w:rsidRPr="00874E6B" w:rsidTr="00D32FDA">
        <w:trPr>
          <w:cnfStyle w:val="00000001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physical stores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4</w:t>
            </w:r>
            <w:r w:rsidRPr="00874E6B">
              <w:rPr>
                <w:rFonts w:ascii="Arial" w:hAnsi="Arial" w:cs="Arial"/>
                <w:color w:val="000000"/>
                <w:sz w:val="18"/>
                <w:szCs w:val="18"/>
              </w:rPr>
              <w:t>,30</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1,766</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,172</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Pr>
                <w:rFonts w:ascii="Arial" w:hAnsi="Arial" w:cs="Arial"/>
                <w:color w:val="000000"/>
                <w:sz w:val="18"/>
                <w:szCs w:val="18"/>
              </w:rPr>
              <w:t>3</w:t>
            </w:r>
            <w:r w:rsidRPr="00874E6B">
              <w:rPr>
                <w:rFonts w:ascii="Arial" w:hAnsi="Arial" w:cs="Arial"/>
                <w:color w:val="000000"/>
                <w:sz w:val="18"/>
                <w:szCs w:val="18"/>
              </w:rPr>
              <w:t>,96</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4</w:t>
            </w:r>
            <w:r w:rsidRPr="00874E6B">
              <w:rPr>
                <w:rFonts w:ascii="Arial" w:hAnsi="Arial" w:cs="Arial"/>
                <w:color w:val="000000"/>
                <w:sz w:val="18"/>
                <w:szCs w:val="18"/>
              </w:rPr>
              <w:t>,65</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10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telephonic information services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1,58</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1,239</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,121</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1,34</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1,82</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01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corporate</w:t>
            </w:r>
            <w:r w:rsidRPr="00874E6B">
              <w:rPr>
                <w:rFonts w:ascii="Arial" w:hAnsi="Arial" w:cs="Arial"/>
                <w:color w:val="000000"/>
                <w:sz w:val="18"/>
                <w:szCs w:val="18"/>
              </w:rPr>
              <w:t xml:space="preserve"> websites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92D050"/>
          </w:tcPr>
          <w:p w:rsidR="0034334D" w:rsidRPr="004212AD"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212AD">
              <w:rPr>
                <w:rFonts w:ascii="Arial" w:hAnsi="Arial" w:cs="Arial"/>
                <w:color w:val="FFFFFF" w:themeColor="background1"/>
                <w:sz w:val="18"/>
                <w:szCs w:val="18"/>
              </w:rPr>
              <w:t>4,64</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1,871</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,183</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4,28</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5,00</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10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comparison websites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4,60</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2,115</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,206</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4,19</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5,01</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01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review websites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92D050"/>
          </w:tcPr>
          <w:p w:rsidR="0034334D" w:rsidRPr="00D84717"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D84717">
              <w:rPr>
                <w:rFonts w:ascii="Arial" w:hAnsi="Arial" w:cs="Arial"/>
                <w:color w:val="FFFFFF" w:themeColor="background1"/>
                <w:sz w:val="18"/>
                <w:szCs w:val="18"/>
              </w:rPr>
              <w:t>4,17</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2,322</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,227</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3,72</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4,62</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100000"/>
          <w:jc w:val="center"/>
        </w:trPr>
        <w:tc>
          <w:tcPr>
            <w:cnfStyle w:val="000010000000"/>
            <w:tcW w:w="1010" w:type="pct"/>
            <w:shd w:val="clear" w:color="auto" w:fill="DBE5F1" w:themeFill="accent1" w:themeFillTint="33"/>
          </w:tcPr>
          <w:p w:rsidR="0034334D" w:rsidRPr="002F2A6A" w:rsidRDefault="0034334D" w:rsidP="00336EB2">
            <w:pPr>
              <w:autoSpaceDE w:val="0"/>
              <w:autoSpaceDN w:val="0"/>
              <w:adjustRightInd w:val="0"/>
              <w:spacing w:line="320" w:lineRule="atLeast"/>
              <w:rPr>
                <w:rFonts w:ascii="Arial" w:hAnsi="Arial" w:cs="Arial"/>
                <w:color w:val="000000"/>
                <w:sz w:val="18"/>
                <w:szCs w:val="18"/>
                <w:lang w:val="en-US"/>
              </w:rPr>
            </w:pPr>
            <w:r w:rsidRPr="002F2A6A">
              <w:rPr>
                <w:rFonts w:ascii="Arial" w:hAnsi="Arial" w:cs="Arial"/>
                <w:color w:val="000000"/>
                <w:sz w:val="18"/>
                <w:szCs w:val="18"/>
                <w:lang w:val="en-US"/>
              </w:rPr>
              <w:t>Internet forums and social media</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2,88</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1,930</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,188</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2,50</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3,25</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01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all-in-one websites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4,01</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2,017</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,197</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3,62</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4,40</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0</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10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friends and family</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3</w:t>
            </w:r>
            <w:r w:rsidRPr="00874E6B">
              <w:rPr>
                <w:rFonts w:ascii="Arial" w:hAnsi="Arial" w:cs="Arial"/>
                <w:color w:val="000000"/>
                <w:sz w:val="18"/>
                <w:szCs w:val="18"/>
              </w:rPr>
              <w:t>,85</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1,634</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,159</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Pr>
                <w:rFonts w:ascii="Arial" w:hAnsi="Arial" w:cs="Arial"/>
                <w:color w:val="000000"/>
                <w:sz w:val="18"/>
                <w:szCs w:val="18"/>
              </w:rPr>
              <w:t>3</w:t>
            </w:r>
            <w:r w:rsidRPr="00874E6B">
              <w:rPr>
                <w:rFonts w:ascii="Arial" w:hAnsi="Arial" w:cs="Arial"/>
                <w:color w:val="000000"/>
                <w:sz w:val="18"/>
                <w:szCs w:val="18"/>
              </w:rPr>
              <w:t>,53</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4</w:t>
            </w:r>
            <w:r w:rsidRPr="00874E6B">
              <w:rPr>
                <w:rFonts w:ascii="Arial" w:hAnsi="Arial" w:cs="Arial"/>
                <w:color w:val="000000"/>
                <w:sz w:val="18"/>
                <w:szCs w:val="18"/>
              </w:rPr>
              <w:t>,16</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01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Catalogs and folders</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105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3,95</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1,928</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,188</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3,58</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4,33</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r w:rsidR="0034334D" w:rsidRPr="00874E6B" w:rsidTr="00D32FDA">
        <w:trPr>
          <w:cnfStyle w:val="000000100000"/>
          <w:jc w:val="center"/>
        </w:trPr>
        <w:tc>
          <w:tcPr>
            <w:cnfStyle w:val="000010000000"/>
            <w:tcW w:w="1010" w:type="pc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Total</w:t>
            </w:r>
          </w:p>
        </w:tc>
        <w:tc>
          <w:tcPr>
            <w:tcW w:w="420"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945</w:t>
            </w:r>
          </w:p>
        </w:tc>
        <w:tc>
          <w:tcPr>
            <w:cnfStyle w:val="000010000000"/>
            <w:tcW w:w="419"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3,78</w:t>
            </w:r>
          </w:p>
        </w:tc>
        <w:tc>
          <w:tcPr>
            <w:tcW w:w="594"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2,167</w:t>
            </w:r>
          </w:p>
        </w:tc>
        <w:tc>
          <w:tcPr>
            <w:cnfStyle w:val="000010000000"/>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,071</w:t>
            </w:r>
          </w:p>
        </w:tc>
        <w:tc>
          <w:tcPr>
            <w:tcW w:w="606"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3,</w:t>
            </w:r>
            <w:r>
              <w:rPr>
                <w:rFonts w:ascii="Arial" w:hAnsi="Arial" w:cs="Arial"/>
                <w:color w:val="000000"/>
                <w:sz w:val="18"/>
                <w:szCs w:val="18"/>
              </w:rPr>
              <w:t>41</w:t>
            </w:r>
          </w:p>
        </w:tc>
        <w:tc>
          <w:tcPr>
            <w:cnfStyle w:val="000010000000"/>
            <w:tcW w:w="607"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4,14</w:t>
            </w:r>
          </w:p>
        </w:tc>
        <w:tc>
          <w:tcPr>
            <w:tcW w:w="442" w:type="pct"/>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0</w:t>
            </w:r>
          </w:p>
        </w:tc>
        <w:tc>
          <w:tcPr>
            <w:cnfStyle w:val="000010000000"/>
            <w:tcW w:w="460" w:type="pct"/>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w:t>
            </w:r>
          </w:p>
        </w:tc>
      </w:tr>
    </w:tbl>
    <w:p w:rsidR="0034334D" w:rsidRDefault="0034334D" w:rsidP="0034334D">
      <w:pPr>
        <w:spacing w:line="360" w:lineRule="auto"/>
      </w:pPr>
    </w:p>
    <w:p w:rsidR="003945B9" w:rsidRDefault="003945B9" w:rsidP="0034334D">
      <w:pPr>
        <w:spacing w:line="360" w:lineRule="auto"/>
      </w:pPr>
    </w:p>
    <w:p w:rsidR="002659A3" w:rsidRDefault="002659A3" w:rsidP="0034334D">
      <w:pPr>
        <w:spacing w:line="360" w:lineRule="auto"/>
      </w:pPr>
    </w:p>
    <w:p w:rsidR="002659A3" w:rsidRDefault="002659A3" w:rsidP="0034334D">
      <w:pPr>
        <w:spacing w:line="360" w:lineRule="auto"/>
      </w:pPr>
    </w:p>
    <w:p w:rsidR="002659A3" w:rsidRDefault="002659A3" w:rsidP="0034334D">
      <w:pPr>
        <w:spacing w:line="360" w:lineRule="auto"/>
      </w:pPr>
    </w:p>
    <w:p w:rsidR="002659A3" w:rsidRDefault="002659A3" w:rsidP="0034334D">
      <w:pPr>
        <w:spacing w:line="360" w:lineRule="auto"/>
      </w:pPr>
    </w:p>
    <w:p w:rsidR="002659A3" w:rsidRDefault="002659A3" w:rsidP="0034334D">
      <w:pPr>
        <w:spacing w:line="360" w:lineRule="auto"/>
      </w:pPr>
    </w:p>
    <w:p w:rsidR="002659A3" w:rsidRDefault="002659A3" w:rsidP="0034334D">
      <w:pPr>
        <w:spacing w:line="360" w:lineRule="auto"/>
      </w:pPr>
    </w:p>
    <w:tbl>
      <w:tblPr>
        <w:tblStyle w:val="LightGrid-Accent11"/>
        <w:tblW w:w="9132" w:type="dxa"/>
        <w:jc w:val="center"/>
        <w:tblLayout w:type="fixed"/>
        <w:tblLook w:val="0020"/>
      </w:tblPr>
      <w:tblGrid>
        <w:gridCol w:w="893"/>
        <w:gridCol w:w="1788"/>
        <w:gridCol w:w="1788"/>
        <w:gridCol w:w="1072"/>
        <w:gridCol w:w="784"/>
        <w:gridCol w:w="745"/>
        <w:gridCol w:w="1030"/>
        <w:gridCol w:w="1032"/>
      </w:tblGrid>
      <w:tr w:rsidR="0034334D" w:rsidRPr="00874E6B" w:rsidTr="00D32FDA">
        <w:trPr>
          <w:cnfStyle w:val="100000000000"/>
          <w:jc w:val="center"/>
        </w:trPr>
        <w:tc>
          <w:tcPr>
            <w:cnfStyle w:val="000010000000"/>
            <w:tcW w:w="9132" w:type="dxa"/>
            <w:gridSpan w:val="8"/>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lastRenderedPageBreak/>
              <w:t>Multiple Comparisons</w:t>
            </w:r>
          </w:p>
        </w:tc>
      </w:tr>
      <w:tr w:rsidR="0034334D" w:rsidRPr="0033097E" w:rsidTr="00D32FDA">
        <w:trPr>
          <w:cnfStyle w:val="000000100000"/>
          <w:jc w:val="center"/>
        </w:trPr>
        <w:tc>
          <w:tcPr>
            <w:cnfStyle w:val="000010000000"/>
            <w:tcW w:w="9132" w:type="dxa"/>
            <w:gridSpan w:val="8"/>
            <w:shd w:val="clear" w:color="auto" w:fill="DBE5F1" w:themeFill="accent1" w:themeFillTint="33"/>
          </w:tcPr>
          <w:p w:rsidR="0034334D" w:rsidRPr="00DC29C6" w:rsidRDefault="0034334D" w:rsidP="00336EB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Dependent Variable:</w:t>
            </w:r>
            <w:r w:rsidR="008A4102">
              <w:rPr>
                <w:rFonts w:ascii="Arial" w:hAnsi="Arial" w:cs="Arial"/>
                <w:color w:val="000000"/>
                <w:sz w:val="18"/>
                <w:szCs w:val="18"/>
                <w:lang w:val="en-US"/>
              </w:rPr>
              <w:t xml:space="preserve"> p</w:t>
            </w:r>
            <w:r w:rsidR="008A4102" w:rsidRPr="00DC29C6">
              <w:rPr>
                <w:rFonts w:ascii="Arial" w:hAnsi="Arial" w:cs="Arial"/>
                <w:color w:val="000000"/>
                <w:sz w:val="18"/>
                <w:szCs w:val="18"/>
                <w:lang w:val="en-US"/>
              </w:rPr>
              <w:t>robability</w:t>
            </w:r>
            <w:r w:rsidR="008A4102">
              <w:rPr>
                <w:rFonts w:ascii="Arial" w:hAnsi="Arial" w:cs="Arial"/>
                <w:color w:val="000000"/>
                <w:sz w:val="18"/>
                <w:szCs w:val="18"/>
                <w:lang w:val="en-US"/>
              </w:rPr>
              <w:t xml:space="preserve"> of consumers using a certain channel for information seeking</w:t>
            </w:r>
          </w:p>
        </w:tc>
      </w:tr>
      <w:tr w:rsidR="0034334D" w:rsidRPr="00874E6B" w:rsidTr="00D32FDA">
        <w:trPr>
          <w:cnfStyle w:val="000000010000"/>
          <w:jc w:val="center"/>
        </w:trPr>
        <w:tc>
          <w:tcPr>
            <w:cnfStyle w:val="000010000000"/>
            <w:tcW w:w="893" w:type="dxa"/>
            <w:shd w:val="clear" w:color="auto" w:fill="DBE5F1" w:themeFill="accent1" w:themeFillTint="33"/>
          </w:tcPr>
          <w:p w:rsidR="0034334D" w:rsidRPr="00DC29C6" w:rsidRDefault="0034334D" w:rsidP="00336EB2">
            <w:pPr>
              <w:autoSpaceDE w:val="0"/>
              <w:autoSpaceDN w:val="0"/>
              <w:adjustRightInd w:val="0"/>
              <w:rPr>
                <w:rFonts w:ascii="Times New Roman" w:hAnsi="Times New Roman"/>
                <w:lang w:val="en-US"/>
              </w:rPr>
            </w:pPr>
          </w:p>
        </w:tc>
        <w:tc>
          <w:tcPr>
            <w:tcW w:w="1788"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cnfStyle w:val="000000010000"/>
              <w:rPr>
                <w:rFonts w:ascii="Arial" w:hAnsi="Arial" w:cs="Arial"/>
                <w:color w:val="000000"/>
                <w:sz w:val="18"/>
                <w:szCs w:val="18"/>
              </w:rPr>
            </w:pPr>
            <w:r w:rsidRPr="00874E6B">
              <w:rPr>
                <w:rFonts w:ascii="Arial" w:hAnsi="Arial" w:cs="Arial"/>
                <w:color w:val="000000"/>
                <w:sz w:val="18"/>
                <w:szCs w:val="18"/>
              </w:rPr>
              <w:t>(I) channel</w:t>
            </w:r>
          </w:p>
        </w:tc>
        <w:tc>
          <w:tcPr>
            <w:cnfStyle w:val="000010000000"/>
            <w:tcW w:w="1788"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(J) channel</w:t>
            </w:r>
          </w:p>
        </w:tc>
        <w:tc>
          <w:tcPr>
            <w:tcW w:w="1072"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Mean Difference (I-J)</w:t>
            </w:r>
          </w:p>
        </w:tc>
        <w:tc>
          <w:tcPr>
            <w:cnfStyle w:val="000010000000"/>
            <w:tcW w:w="784"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Std. Error</w:t>
            </w:r>
          </w:p>
        </w:tc>
        <w:tc>
          <w:tcPr>
            <w:tcW w:w="745"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74E6B">
              <w:rPr>
                <w:rFonts w:ascii="Arial" w:hAnsi="Arial" w:cs="Arial"/>
                <w:color w:val="000000"/>
                <w:sz w:val="18"/>
                <w:szCs w:val="18"/>
              </w:rPr>
              <w:t>Sig.</w:t>
            </w:r>
          </w:p>
        </w:tc>
        <w:tc>
          <w:tcPr>
            <w:cnfStyle w:val="000010000000"/>
            <w:tcW w:w="2062" w:type="dxa"/>
            <w:gridSpan w:val="2"/>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95% Confidence Interval</w:t>
            </w:r>
          </w:p>
        </w:tc>
      </w:tr>
      <w:tr w:rsidR="0034334D" w:rsidRPr="00874E6B" w:rsidTr="00D32FDA">
        <w:trPr>
          <w:cnfStyle w:val="000000100000"/>
          <w:jc w:val="center"/>
        </w:trPr>
        <w:tc>
          <w:tcPr>
            <w:cnfStyle w:val="000010000000"/>
            <w:tcW w:w="893" w:type="dxa"/>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072"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784"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745"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center"/>
              <w:rPr>
                <w:rFonts w:ascii="Arial" w:hAnsi="Arial" w:cs="Arial"/>
                <w:color w:val="000000"/>
                <w:sz w:val="18"/>
                <w:szCs w:val="18"/>
              </w:rPr>
            </w:pPr>
            <w:r w:rsidRPr="00874E6B">
              <w:rPr>
                <w:rFonts w:ascii="Arial" w:hAnsi="Arial" w:cs="Arial"/>
                <w:color w:val="000000"/>
                <w:sz w:val="18"/>
                <w:szCs w:val="18"/>
              </w:rPr>
              <w:t>Lower Bound</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74E6B">
              <w:rPr>
                <w:rFonts w:ascii="Arial" w:hAnsi="Arial" w:cs="Arial"/>
                <w:color w:val="000000"/>
                <w:sz w:val="18"/>
                <w:szCs w:val="18"/>
              </w:rPr>
              <w:t>Upper Bound</w:t>
            </w:r>
          </w:p>
        </w:tc>
      </w:tr>
      <w:tr w:rsidR="0034334D" w:rsidRPr="00874E6B" w:rsidTr="00D32FDA">
        <w:trPr>
          <w:cnfStyle w:val="000000010000"/>
          <w:jc w:val="center"/>
        </w:trPr>
        <w:tc>
          <w:tcPr>
            <w:cnfStyle w:val="000010000000"/>
            <w:tcW w:w="893" w:type="dxa"/>
            <w:vMerge w:val="restart"/>
            <w:shd w:val="clear" w:color="auto" w:fill="DBE5F1" w:themeFill="accent1" w:themeFillTint="33"/>
          </w:tcPr>
          <w:p w:rsidR="0034334D" w:rsidRPr="00874E6B" w:rsidRDefault="0034334D" w:rsidP="00336EB2">
            <w:pPr>
              <w:autoSpaceDE w:val="0"/>
              <w:autoSpaceDN w:val="0"/>
              <w:adjustRightInd w:val="0"/>
              <w:rPr>
                <w:rFonts w:ascii="Arial" w:hAnsi="Arial" w:cs="Arial"/>
                <w:color w:val="000000"/>
                <w:sz w:val="18"/>
                <w:szCs w:val="18"/>
              </w:rPr>
            </w:pPr>
          </w:p>
        </w:tc>
        <w:tc>
          <w:tcPr>
            <w:tcW w:w="1788"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cnfStyle w:val="000000010000"/>
              <w:rPr>
                <w:rFonts w:ascii="Arial" w:hAnsi="Arial" w:cs="Arial"/>
                <w:color w:val="000000"/>
                <w:sz w:val="18"/>
                <w:szCs w:val="18"/>
              </w:rPr>
            </w:pPr>
            <w:r>
              <w:rPr>
                <w:rFonts w:ascii="Arial" w:hAnsi="Arial" w:cs="Arial"/>
                <w:color w:val="000000"/>
                <w:sz w:val="18"/>
                <w:szCs w:val="18"/>
              </w:rPr>
              <w:t xml:space="preserve">corporate </w:t>
            </w:r>
            <w:r w:rsidRPr="00A63A04">
              <w:rPr>
                <w:rFonts w:ascii="Arial" w:hAnsi="Arial" w:cs="Arial"/>
                <w:color w:val="000000"/>
                <w:sz w:val="18"/>
                <w:szCs w:val="18"/>
              </w:rPr>
              <w:t>websites</w:t>
            </w: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physical stores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,667</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,208</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-1,48</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,14</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telephonic information services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3,057</w:t>
            </w:r>
            <w:r w:rsidRPr="00874E6B">
              <w:rPr>
                <w:rFonts w:ascii="Arial" w:hAnsi="Arial" w:cs="Arial"/>
                <w:color w:val="000000"/>
                <w:sz w:val="18"/>
                <w:szCs w:val="18"/>
                <w:vertAlign w:val="superscript"/>
              </w:rPr>
              <w:t>*</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92D05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,000</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2,25</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3,87</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01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comparison websites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,038</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1,000</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-,77</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,85</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review websites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,467</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DBE5F1" w:themeFill="accent1" w:themeFillTint="33"/>
          </w:tcPr>
          <w:p w:rsidR="0034334D" w:rsidRPr="004212AD" w:rsidRDefault="0034334D" w:rsidP="00336EB2">
            <w:pPr>
              <w:autoSpaceDE w:val="0"/>
              <w:autoSpaceDN w:val="0"/>
              <w:adjustRightInd w:val="0"/>
              <w:spacing w:line="320" w:lineRule="atLeast"/>
              <w:jc w:val="right"/>
              <w:cnfStyle w:val="000000100000"/>
              <w:rPr>
                <w:rFonts w:ascii="Arial" w:hAnsi="Arial" w:cs="Arial"/>
                <w:sz w:val="18"/>
                <w:szCs w:val="18"/>
              </w:rPr>
            </w:pPr>
            <w:r w:rsidRPr="004212AD">
              <w:rPr>
                <w:rFonts w:ascii="Arial" w:hAnsi="Arial" w:cs="Arial"/>
                <w:sz w:val="18"/>
                <w:szCs w:val="18"/>
              </w:rPr>
              <w:t>,691</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-,34</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1,28</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010000"/>
              <w:rPr>
                <w:rFonts w:ascii="Times New Roman" w:hAnsi="Times New Roman"/>
              </w:rPr>
            </w:pPr>
          </w:p>
        </w:tc>
        <w:tc>
          <w:tcPr>
            <w:cnfStyle w:val="000010000000"/>
            <w:tcW w:w="1788" w:type="dxa"/>
            <w:shd w:val="clear" w:color="auto" w:fill="DBE5F1" w:themeFill="accent1" w:themeFillTint="33"/>
          </w:tcPr>
          <w:p w:rsidR="0034334D" w:rsidRPr="00DC29C6" w:rsidRDefault="0034334D" w:rsidP="00336EB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internet forums and social media</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1,762</w:t>
            </w:r>
            <w:r w:rsidRPr="00874E6B">
              <w:rPr>
                <w:rFonts w:ascii="Arial" w:hAnsi="Arial" w:cs="Arial"/>
                <w:color w:val="000000"/>
                <w:sz w:val="18"/>
                <w:szCs w:val="18"/>
                <w:vertAlign w:val="superscript"/>
              </w:rPr>
              <w:t>*</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92D05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,000</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,95</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2,57</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all-in-one websites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,629</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,281</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-,18</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1,44</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01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friends and family</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,210</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,997</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-1,02</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,60</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catalogs and folders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,686</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,177</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-,13</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1,50</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Arial" w:hAnsi="Arial" w:cs="Arial"/>
                <w:color w:val="000000"/>
                <w:sz w:val="18"/>
                <w:szCs w:val="18"/>
              </w:rPr>
            </w:pPr>
          </w:p>
        </w:tc>
        <w:tc>
          <w:tcPr>
            <w:tcW w:w="1788" w:type="dxa"/>
            <w:vMerge w:val="restart"/>
            <w:shd w:val="clear" w:color="auto" w:fill="DBE5F1" w:themeFill="accent1" w:themeFillTint="33"/>
          </w:tcPr>
          <w:p w:rsidR="0034334D" w:rsidRPr="00874E6B" w:rsidRDefault="0034334D" w:rsidP="00336EB2">
            <w:pPr>
              <w:autoSpaceDE w:val="0"/>
              <w:autoSpaceDN w:val="0"/>
              <w:adjustRightInd w:val="0"/>
              <w:spacing w:line="320" w:lineRule="atLeast"/>
              <w:cnfStyle w:val="000000010000"/>
              <w:rPr>
                <w:rFonts w:ascii="Arial" w:hAnsi="Arial" w:cs="Arial"/>
                <w:color w:val="000000"/>
                <w:sz w:val="18"/>
                <w:szCs w:val="18"/>
              </w:rPr>
            </w:pPr>
            <w:r w:rsidRPr="00A63A04">
              <w:rPr>
                <w:rFonts w:ascii="Arial" w:hAnsi="Arial" w:cs="Arial"/>
                <w:color w:val="000000"/>
                <w:sz w:val="18"/>
                <w:szCs w:val="18"/>
              </w:rPr>
              <w:t>review websites</w:t>
            </w: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physical stores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-1,133</w:t>
            </w:r>
            <w:r w:rsidRPr="00874E6B">
              <w:rPr>
                <w:rFonts w:ascii="Arial" w:hAnsi="Arial" w:cs="Arial"/>
                <w:color w:val="000000"/>
                <w:sz w:val="18"/>
                <w:szCs w:val="18"/>
                <w:vertAlign w:val="superscript"/>
              </w:rPr>
              <w:t>*</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92D05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,001</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-1,94</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-,32</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telephonic information services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2,590</w:t>
            </w:r>
            <w:r w:rsidRPr="00874E6B">
              <w:rPr>
                <w:rFonts w:ascii="Arial" w:hAnsi="Arial" w:cs="Arial"/>
                <w:color w:val="000000"/>
                <w:sz w:val="18"/>
                <w:szCs w:val="18"/>
                <w:vertAlign w:val="superscript"/>
              </w:rPr>
              <w:t>*</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92D05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,000</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1,78</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3,40</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01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corporate</w:t>
            </w:r>
            <w:r w:rsidRPr="00874E6B">
              <w:rPr>
                <w:rFonts w:ascii="Arial" w:hAnsi="Arial" w:cs="Arial"/>
                <w:color w:val="000000"/>
                <w:sz w:val="18"/>
                <w:szCs w:val="18"/>
              </w:rPr>
              <w:t xml:space="preserve"> websites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-,467</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DBE5F1" w:themeFill="accent1" w:themeFillTint="33"/>
          </w:tcPr>
          <w:p w:rsidR="0034334D" w:rsidRPr="004212AD" w:rsidRDefault="0034334D" w:rsidP="00336EB2">
            <w:pPr>
              <w:autoSpaceDE w:val="0"/>
              <w:autoSpaceDN w:val="0"/>
              <w:adjustRightInd w:val="0"/>
              <w:spacing w:line="320" w:lineRule="atLeast"/>
              <w:jc w:val="right"/>
              <w:cnfStyle w:val="000000010000"/>
              <w:rPr>
                <w:rFonts w:ascii="Arial" w:hAnsi="Arial" w:cs="Arial"/>
                <w:sz w:val="18"/>
                <w:szCs w:val="18"/>
              </w:rPr>
            </w:pPr>
            <w:r w:rsidRPr="004212AD">
              <w:rPr>
                <w:rFonts w:ascii="Arial" w:hAnsi="Arial" w:cs="Arial"/>
                <w:sz w:val="18"/>
                <w:szCs w:val="18"/>
              </w:rPr>
              <w:t>,691</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-1,28</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,34</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comparison websites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-,429</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,781</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-1,24</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,38</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010000"/>
              <w:rPr>
                <w:rFonts w:ascii="Times New Roman" w:hAnsi="Times New Roman"/>
              </w:rPr>
            </w:pPr>
          </w:p>
        </w:tc>
        <w:tc>
          <w:tcPr>
            <w:cnfStyle w:val="000010000000"/>
            <w:tcW w:w="1788" w:type="dxa"/>
            <w:shd w:val="clear" w:color="auto" w:fill="DBE5F1" w:themeFill="accent1" w:themeFillTint="33"/>
          </w:tcPr>
          <w:p w:rsidR="0034334D" w:rsidRPr="00DC29C6" w:rsidRDefault="0034334D" w:rsidP="00336EB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internet forums and social media</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1,295</w:t>
            </w:r>
            <w:r w:rsidRPr="00874E6B">
              <w:rPr>
                <w:rFonts w:ascii="Arial" w:hAnsi="Arial" w:cs="Arial"/>
                <w:color w:val="000000"/>
                <w:sz w:val="18"/>
                <w:szCs w:val="18"/>
                <w:vertAlign w:val="superscript"/>
              </w:rPr>
              <w:t>*</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92D05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,000</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,48</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2,11</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all-in-one websites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,162</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1,000</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-,65</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,97</w:t>
            </w:r>
          </w:p>
        </w:tc>
      </w:tr>
      <w:tr w:rsidR="0034334D" w:rsidRPr="00874E6B" w:rsidTr="00D32FDA">
        <w:trPr>
          <w:cnfStyle w:val="00000001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01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friends and family</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,676</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4212AD">
              <w:rPr>
                <w:rFonts w:ascii="Arial" w:hAnsi="Arial" w:cs="Arial"/>
                <w:color w:val="FFFFFF" w:themeColor="background1"/>
                <w:sz w:val="18"/>
                <w:szCs w:val="18"/>
              </w:rPr>
              <w:t>,192</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-1,49</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74E6B">
              <w:rPr>
                <w:rFonts w:ascii="Arial" w:hAnsi="Arial" w:cs="Arial"/>
                <w:color w:val="000000"/>
                <w:sz w:val="18"/>
                <w:szCs w:val="18"/>
              </w:rPr>
              <w:t>,14</w:t>
            </w:r>
          </w:p>
        </w:tc>
      </w:tr>
      <w:tr w:rsidR="0034334D" w:rsidRPr="00874E6B" w:rsidTr="00D32FDA">
        <w:trPr>
          <w:cnfStyle w:val="000000100000"/>
          <w:jc w:val="center"/>
        </w:trPr>
        <w:tc>
          <w:tcPr>
            <w:cnfStyle w:val="000010000000"/>
            <w:tcW w:w="893" w:type="dxa"/>
            <w:vMerge/>
            <w:shd w:val="clear" w:color="auto" w:fill="DBE5F1" w:themeFill="accent1" w:themeFillTint="33"/>
          </w:tcPr>
          <w:p w:rsidR="0034334D" w:rsidRPr="00874E6B" w:rsidRDefault="0034334D" w:rsidP="00336EB2">
            <w:pPr>
              <w:autoSpaceDE w:val="0"/>
              <w:autoSpaceDN w:val="0"/>
              <w:adjustRightInd w:val="0"/>
              <w:rPr>
                <w:rFonts w:ascii="Times New Roman" w:hAnsi="Times New Roman"/>
              </w:rPr>
            </w:pPr>
          </w:p>
        </w:tc>
        <w:tc>
          <w:tcPr>
            <w:tcW w:w="1788" w:type="dxa"/>
            <w:vMerge/>
            <w:shd w:val="clear" w:color="auto" w:fill="DBE5F1" w:themeFill="accent1" w:themeFillTint="33"/>
          </w:tcPr>
          <w:p w:rsidR="0034334D" w:rsidRPr="00874E6B" w:rsidRDefault="0034334D" w:rsidP="00336EB2">
            <w:pPr>
              <w:autoSpaceDE w:val="0"/>
              <w:autoSpaceDN w:val="0"/>
              <w:adjustRightInd w:val="0"/>
              <w:cnfStyle w:val="000000100000"/>
              <w:rPr>
                <w:rFonts w:ascii="Times New Roman" w:hAnsi="Times New Roman"/>
              </w:rPr>
            </w:pPr>
          </w:p>
        </w:tc>
        <w:tc>
          <w:tcPr>
            <w:cnfStyle w:val="000010000000"/>
            <w:tcW w:w="1788" w:type="dxa"/>
            <w:shd w:val="clear" w:color="auto" w:fill="DBE5F1" w:themeFill="accent1" w:themeFillTint="33"/>
          </w:tcPr>
          <w:p w:rsidR="0034334D" w:rsidRPr="00874E6B" w:rsidRDefault="0034334D" w:rsidP="00336EB2">
            <w:pPr>
              <w:autoSpaceDE w:val="0"/>
              <w:autoSpaceDN w:val="0"/>
              <w:adjustRightInd w:val="0"/>
              <w:spacing w:line="320" w:lineRule="atLeast"/>
              <w:rPr>
                <w:rFonts w:ascii="Arial" w:hAnsi="Arial" w:cs="Arial"/>
                <w:color w:val="000000"/>
                <w:sz w:val="18"/>
                <w:szCs w:val="18"/>
              </w:rPr>
            </w:pPr>
            <w:r w:rsidRPr="00874E6B">
              <w:rPr>
                <w:rFonts w:ascii="Arial" w:hAnsi="Arial" w:cs="Arial"/>
                <w:color w:val="000000"/>
                <w:sz w:val="18"/>
                <w:szCs w:val="18"/>
              </w:rPr>
              <w:t>catalogs and folders</w:t>
            </w:r>
          </w:p>
        </w:tc>
        <w:tc>
          <w:tcPr>
            <w:tcW w:w="107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,219</w:t>
            </w:r>
          </w:p>
        </w:tc>
        <w:tc>
          <w:tcPr>
            <w:cnfStyle w:val="000010000000"/>
            <w:tcW w:w="784"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,261</w:t>
            </w:r>
          </w:p>
        </w:tc>
        <w:tc>
          <w:tcPr>
            <w:tcW w:w="745" w:type="dxa"/>
            <w:shd w:val="clear" w:color="auto" w:fill="C00000"/>
          </w:tcPr>
          <w:p w:rsidR="0034334D" w:rsidRPr="004212AD"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4212AD">
              <w:rPr>
                <w:rFonts w:ascii="Arial" w:hAnsi="Arial" w:cs="Arial"/>
                <w:color w:val="FFFFFF" w:themeColor="background1"/>
                <w:sz w:val="18"/>
                <w:szCs w:val="18"/>
              </w:rPr>
              <w:t>,996</w:t>
            </w:r>
          </w:p>
        </w:tc>
        <w:tc>
          <w:tcPr>
            <w:cnfStyle w:val="000010000000"/>
            <w:tcW w:w="1030" w:type="dxa"/>
            <w:shd w:val="clear" w:color="auto" w:fill="DBE5F1" w:themeFill="accent1" w:themeFillTint="33"/>
          </w:tcPr>
          <w:p w:rsidR="0034334D" w:rsidRPr="00874E6B" w:rsidRDefault="0034334D" w:rsidP="00336EB2">
            <w:pPr>
              <w:autoSpaceDE w:val="0"/>
              <w:autoSpaceDN w:val="0"/>
              <w:adjustRightInd w:val="0"/>
              <w:spacing w:line="320" w:lineRule="atLeast"/>
              <w:jc w:val="right"/>
              <w:rPr>
                <w:rFonts w:ascii="Arial" w:hAnsi="Arial" w:cs="Arial"/>
                <w:color w:val="000000"/>
                <w:sz w:val="18"/>
                <w:szCs w:val="18"/>
              </w:rPr>
            </w:pPr>
            <w:r w:rsidRPr="00874E6B">
              <w:rPr>
                <w:rFonts w:ascii="Arial" w:hAnsi="Arial" w:cs="Arial"/>
                <w:color w:val="000000"/>
                <w:sz w:val="18"/>
                <w:szCs w:val="18"/>
              </w:rPr>
              <w:t>-,59</w:t>
            </w:r>
          </w:p>
        </w:tc>
        <w:tc>
          <w:tcPr>
            <w:tcW w:w="1032" w:type="dxa"/>
            <w:shd w:val="clear" w:color="auto" w:fill="DBE5F1" w:themeFill="accent1" w:themeFillTint="33"/>
          </w:tcPr>
          <w:p w:rsidR="0034334D" w:rsidRPr="00874E6B"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74E6B">
              <w:rPr>
                <w:rFonts w:ascii="Arial" w:hAnsi="Arial" w:cs="Arial"/>
                <w:color w:val="000000"/>
                <w:sz w:val="18"/>
                <w:szCs w:val="18"/>
              </w:rPr>
              <w:t>1,03</w:t>
            </w:r>
          </w:p>
        </w:tc>
      </w:tr>
    </w:tbl>
    <w:p w:rsidR="0034334D" w:rsidRPr="00DC29C6" w:rsidRDefault="0034334D" w:rsidP="0034334D">
      <w:pPr>
        <w:spacing w:line="360" w:lineRule="auto"/>
        <w:rPr>
          <w:rFonts w:ascii="Arial" w:hAnsi="Arial" w:cs="Arial"/>
          <w:color w:val="000000"/>
          <w:sz w:val="18"/>
          <w:szCs w:val="18"/>
          <w:lang w:val="en-US"/>
        </w:rPr>
      </w:pPr>
      <w:r w:rsidRPr="00DC29C6">
        <w:rPr>
          <w:rFonts w:ascii="Arial" w:hAnsi="Arial" w:cs="Arial"/>
          <w:color w:val="000000"/>
          <w:sz w:val="18"/>
          <w:szCs w:val="18"/>
          <w:lang w:val="en-US"/>
        </w:rPr>
        <w:t xml:space="preserve">*. </w:t>
      </w:r>
      <w:r>
        <w:rPr>
          <w:rFonts w:ascii="Arial" w:hAnsi="Arial" w:cs="Arial"/>
          <w:color w:val="000000"/>
          <w:sz w:val="18"/>
          <w:szCs w:val="18"/>
          <w:lang w:val="en-US"/>
        </w:rPr>
        <w:tab/>
      </w:r>
      <w:r w:rsidRPr="00DC29C6">
        <w:rPr>
          <w:rFonts w:ascii="Arial" w:hAnsi="Arial" w:cs="Arial"/>
          <w:color w:val="000000"/>
          <w:sz w:val="18"/>
          <w:szCs w:val="18"/>
          <w:lang w:val="en-US"/>
        </w:rPr>
        <w:t>The mean difference is significant at the 0.05 level.</w:t>
      </w:r>
    </w:p>
    <w:p w:rsidR="0034334D" w:rsidRPr="002F2A6A" w:rsidRDefault="0034334D" w:rsidP="0034334D">
      <w:pPr>
        <w:pStyle w:val="NoSpacing"/>
        <w:spacing w:line="360" w:lineRule="auto"/>
        <w:jc w:val="both"/>
        <w:rPr>
          <w:sz w:val="24"/>
          <w:szCs w:val="24"/>
          <w:lang w:val="en-US"/>
        </w:rPr>
      </w:pPr>
      <w:r w:rsidRPr="00F71161">
        <w:rPr>
          <w:sz w:val="24"/>
          <w:szCs w:val="24"/>
          <w:lang w:val="en-US"/>
        </w:rPr>
        <w:t xml:space="preserve">Above is a reduced version of the multiple comparisons between individual means and the descriptives with the means of every channel. </w:t>
      </w:r>
      <w:r w:rsidRPr="002F2A6A">
        <w:rPr>
          <w:sz w:val="24"/>
          <w:szCs w:val="24"/>
          <w:lang w:val="en-US"/>
        </w:rPr>
        <w:t xml:space="preserve">This table only shows the important channels for this hypothesis. To accept the hypothesis the means of corporate websites and review websites must be significant higher than the means of the other channels. As shown above multiple means are not significant different than the means of the information websites. Therefore hypothesis 1 is rejected. </w:t>
      </w:r>
    </w:p>
    <w:p w:rsidR="0034334D" w:rsidRPr="002F2A6A" w:rsidRDefault="0034334D" w:rsidP="0034334D">
      <w:pPr>
        <w:pStyle w:val="NoSpacing"/>
        <w:spacing w:line="360" w:lineRule="auto"/>
        <w:jc w:val="both"/>
        <w:rPr>
          <w:sz w:val="24"/>
          <w:szCs w:val="24"/>
          <w:lang w:val="en-US"/>
        </w:rPr>
      </w:pPr>
      <w:r w:rsidRPr="002F2A6A">
        <w:rPr>
          <w:sz w:val="24"/>
          <w:szCs w:val="24"/>
          <w:lang w:val="en-US"/>
        </w:rPr>
        <w:lastRenderedPageBreak/>
        <w:t>To test hypothesis 2 the question ‘</w:t>
      </w:r>
      <w:r w:rsidRPr="002F2A6A">
        <w:rPr>
          <w:bCs/>
          <w:sz w:val="24"/>
          <w:szCs w:val="24"/>
          <w:lang w:val="en-US"/>
        </w:rPr>
        <w:t>Assume the following; you have found the right product after using the media from question 2. However you are not sure if this product is the best in its category. What are the chances of you using the media below to find the additional information?</w:t>
      </w:r>
      <w:r w:rsidRPr="002F2A6A">
        <w:rPr>
          <w:sz w:val="24"/>
          <w:szCs w:val="24"/>
          <w:lang w:val="en-US"/>
        </w:rPr>
        <w:t>’ is asked. To answer this question, respondents were given the same nine channels for comparing products. As stated before in the theoretical background comparison websites are seen as websites for comparing products. If the channel comparison websites have significant higher means than the other channels the hypothesis can be accepted.</w:t>
      </w:r>
    </w:p>
    <w:p w:rsidR="0034334D" w:rsidRPr="002F2A6A" w:rsidRDefault="0034334D" w:rsidP="0034334D">
      <w:pPr>
        <w:pStyle w:val="NoSpacing"/>
        <w:spacing w:line="360" w:lineRule="auto"/>
        <w:jc w:val="both"/>
        <w:rPr>
          <w:lang w:val="en-US"/>
        </w:rPr>
      </w:pPr>
    </w:p>
    <w:tbl>
      <w:tblPr>
        <w:tblStyle w:val="LightGrid-Accent11"/>
        <w:tblW w:w="7564" w:type="dxa"/>
        <w:jc w:val="center"/>
        <w:tblLayout w:type="fixed"/>
        <w:tblLook w:val="0020"/>
      </w:tblPr>
      <w:tblGrid>
        <w:gridCol w:w="1682"/>
        <w:gridCol w:w="1456"/>
        <w:gridCol w:w="1009"/>
        <w:gridCol w:w="1397"/>
        <w:gridCol w:w="1010"/>
        <w:gridCol w:w="1010"/>
      </w:tblGrid>
      <w:tr w:rsidR="0034334D" w:rsidRPr="00825EA7" w:rsidTr="00D32FDA">
        <w:trPr>
          <w:cnfStyle w:val="100000000000"/>
          <w:jc w:val="center"/>
        </w:trPr>
        <w:tc>
          <w:tcPr>
            <w:cnfStyle w:val="000010000000"/>
            <w:tcW w:w="7564" w:type="dxa"/>
            <w:gridSpan w:val="6"/>
            <w:shd w:val="clear" w:color="auto" w:fill="DBE5F1" w:themeFill="accent1" w:themeFillTint="33"/>
          </w:tcPr>
          <w:p w:rsidR="0034334D" w:rsidRPr="00CD008D" w:rsidRDefault="0034334D" w:rsidP="00336EB2">
            <w:pPr>
              <w:autoSpaceDE w:val="0"/>
              <w:autoSpaceDN w:val="0"/>
              <w:adjustRightInd w:val="0"/>
              <w:spacing w:line="320" w:lineRule="atLeast"/>
              <w:jc w:val="center"/>
              <w:rPr>
                <w:rFonts w:ascii="Arial" w:hAnsi="Arial" w:cs="Arial"/>
                <w:color w:val="000000"/>
                <w:sz w:val="18"/>
                <w:szCs w:val="18"/>
              </w:rPr>
            </w:pPr>
            <w:r w:rsidRPr="00CD008D">
              <w:rPr>
                <w:rFonts w:ascii="Arial" w:hAnsi="Arial" w:cs="Arial"/>
                <w:bCs w:val="0"/>
                <w:color w:val="000000"/>
                <w:sz w:val="18"/>
                <w:szCs w:val="18"/>
              </w:rPr>
              <w:t>ANOVA</w:t>
            </w:r>
          </w:p>
        </w:tc>
      </w:tr>
      <w:tr w:rsidR="0034334D" w:rsidRPr="0033097E" w:rsidTr="00D32FDA">
        <w:trPr>
          <w:cnfStyle w:val="000000100000"/>
          <w:jc w:val="center"/>
        </w:trPr>
        <w:tc>
          <w:tcPr>
            <w:cnfStyle w:val="000010000000"/>
            <w:tcW w:w="7564" w:type="dxa"/>
            <w:gridSpan w:val="6"/>
            <w:shd w:val="clear" w:color="auto" w:fill="DBE5F1" w:themeFill="accent1" w:themeFillTint="33"/>
          </w:tcPr>
          <w:p w:rsidR="0034334D" w:rsidRPr="00DC29C6" w:rsidRDefault="008A4102" w:rsidP="008A410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Probability</w:t>
            </w:r>
            <w:r>
              <w:rPr>
                <w:rFonts w:ascii="Arial" w:hAnsi="Arial" w:cs="Arial"/>
                <w:color w:val="000000"/>
                <w:sz w:val="18"/>
                <w:szCs w:val="18"/>
                <w:lang w:val="en-US"/>
              </w:rPr>
              <w:t xml:space="preserve"> of consumers using a certain channel for comparing products</w:t>
            </w:r>
          </w:p>
        </w:tc>
      </w:tr>
      <w:tr w:rsidR="0034334D" w:rsidRPr="00825EA7" w:rsidTr="00D32FDA">
        <w:trPr>
          <w:cnfStyle w:val="000000010000"/>
          <w:jc w:val="center"/>
        </w:trPr>
        <w:tc>
          <w:tcPr>
            <w:cnfStyle w:val="000010000000"/>
            <w:tcW w:w="1682" w:type="dxa"/>
            <w:shd w:val="clear" w:color="auto" w:fill="DBE5F1" w:themeFill="accent1" w:themeFillTint="33"/>
          </w:tcPr>
          <w:p w:rsidR="0034334D" w:rsidRPr="00DC29C6" w:rsidRDefault="0034334D" w:rsidP="00336EB2">
            <w:pPr>
              <w:autoSpaceDE w:val="0"/>
              <w:autoSpaceDN w:val="0"/>
              <w:adjustRightInd w:val="0"/>
              <w:jc w:val="center"/>
              <w:rPr>
                <w:rFonts w:ascii="Times New Roman" w:hAnsi="Times New Roman"/>
                <w:lang w:val="en-US"/>
              </w:rPr>
            </w:pPr>
          </w:p>
        </w:tc>
        <w:tc>
          <w:tcPr>
            <w:tcW w:w="1456" w:type="dxa"/>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25EA7">
              <w:rPr>
                <w:rFonts w:ascii="Arial" w:hAnsi="Arial" w:cs="Arial"/>
                <w:color w:val="000000"/>
                <w:sz w:val="18"/>
                <w:szCs w:val="18"/>
              </w:rPr>
              <w:t>Sum of Squares</w:t>
            </w:r>
          </w:p>
        </w:tc>
        <w:tc>
          <w:tcPr>
            <w:cnfStyle w:val="000010000000"/>
            <w:tcW w:w="1009" w:type="dxa"/>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df</w:t>
            </w:r>
          </w:p>
        </w:tc>
        <w:tc>
          <w:tcPr>
            <w:tcW w:w="1397" w:type="dxa"/>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25EA7">
              <w:rPr>
                <w:rFonts w:ascii="Arial" w:hAnsi="Arial" w:cs="Arial"/>
                <w:color w:val="000000"/>
                <w:sz w:val="18"/>
                <w:szCs w:val="18"/>
              </w:rPr>
              <w:t>Mean Square</w:t>
            </w:r>
          </w:p>
        </w:tc>
        <w:tc>
          <w:tcPr>
            <w:cnfStyle w:val="000010000000"/>
            <w:tcW w:w="1010" w:type="dxa"/>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F</w:t>
            </w:r>
          </w:p>
        </w:tc>
        <w:tc>
          <w:tcPr>
            <w:tcW w:w="1010" w:type="dxa"/>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25EA7">
              <w:rPr>
                <w:rFonts w:ascii="Arial" w:hAnsi="Arial" w:cs="Arial"/>
                <w:color w:val="000000"/>
                <w:sz w:val="18"/>
                <w:szCs w:val="18"/>
              </w:rPr>
              <w:t>Sig.</w:t>
            </w:r>
          </w:p>
        </w:tc>
      </w:tr>
      <w:tr w:rsidR="0034334D" w:rsidRPr="00825EA7" w:rsidTr="00D32FDA">
        <w:trPr>
          <w:cnfStyle w:val="000000100000"/>
          <w:jc w:val="center"/>
        </w:trPr>
        <w:tc>
          <w:tcPr>
            <w:cnfStyle w:val="000010000000"/>
            <w:tcW w:w="1682" w:type="dxa"/>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Between Groups</w:t>
            </w:r>
          </w:p>
        </w:tc>
        <w:tc>
          <w:tcPr>
            <w:tcW w:w="1456" w:type="dxa"/>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1077,621</w:t>
            </w:r>
          </w:p>
        </w:tc>
        <w:tc>
          <w:tcPr>
            <w:cnfStyle w:val="000010000000"/>
            <w:tcW w:w="1009" w:type="dxa"/>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8</w:t>
            </w:r>
          </w:p>
        </w:tc>
        <w:tc>
          <w:tcPr>
            <w:tcW w:w="1397" w:type="dxa"/>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134,703</w:t>
            </w:r>
          </w:p>
        </w:tc>
        <w:tc>
          <w:tcPr>
            <w:cnfStyle w:val="000010000000"/>
            <w:tcW w:w="1010" w:type="dxa"/>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36,156</w:t>
            </w:r>
          </w:p>
        </w:tc>
        <w:tc>
          <w:tcPr>
            <w:tcW w:w="1010" w:type="dxa"/>
            <w:shd w:val="clear" w:color="auto" w:fill="92D050"/>
          </w:tcPr>
          <w:p w:rsidR="0034334D" w:rsidRPr="00913057"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913057">
              <w:rPr>
                <w:rFonts w:ascii="Arial" w:hAnsi="Arial" w:cs="Arial"/>
                <w:color w:val="FFFFFF" w:themeColor="background1"/>
                <w:sz w:val="18"/>
                <w:szCs w:val="18"/>
              </w:rPr>
              <w:t>,000</w:t>
            </w:r>
          </w:p>
        </w:tc>
      </w:tr>
      <w:tr w:rsidR="0034334D" w:rsidRPr="00825EA7" w:rsidTr="00D32FDA">
        <w:trPr>
          <w:cnfStyle w:val="000000010000"/>
          <w:jc w:val="center"/>
        </w:trPr>
        <w:tc>
          <w:tcPr>
            <w:cnfStyle w:val="000010000000"/>
            <w:tcW w:w="1682" w:type="dxa"/>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Within Groups</w:t>
            </w:r>
          </w:p>
        </w:tc>
        <w:tc>
          <w:tcPr>
            <w:tcW w:w="1456" w:type="dxa"/>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3487,200</w:t>
            </w:r>
          </w:p>
        </w:tc>
        <w:tc>
          <w:tcPr>
            <w:cnfStyle w:val="000010000000"/>
            <w:tcW w:w="1009" w:type="dxa"/>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936</w:t>
            </w:r>
          </w:p>
        </w:tc>
        <w:tc>
          <w:tcPr>
            <w:tcW w:w="1397" w:type="dxa"/>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3,726</w:t>
            </w:r>
          </w:p>
        </w:tc>
        <w:tc>
          <w:tcPr>
            <w:cnfStyle w:val="000010000000"/>
            <w:tcW w:w="1010" w:type="dxa"/>
            <w:shd w:val="clear" w:color="auto" w:fill="DBE5F1" w:themeFill="accent1" w:themeFillTint="33"/>
          </w:tcPr>
          <w:p w:rsidR="0034334D" w:rsidRPr="00825EA7" w:rsidRDefault="0034334D" w:rsidP="00336EB2">
            <w:pPr>
              <w:autoSpaceDE w:val="0"/>
              <w:autoSpaceDN w:val="0"/>
              <w:adjustRightInd w:val="0"/>
              <w:jc w:val="center"/>
              <w:rPr>
                <w:rFonts w:ascii="Times New Roman" w:hAnsi="Times New Roman"/>
              </w:rPr>
            </w:pPr>
          </w:p>
        </w:tc>
        <w:tc>
          <w:tcPr>
            <w:tcW w:w="1010" w:type="dxa"/>
            <w:shd w:val="clear" w:color="auto" w:fill="DBE5F1" w:themeFill="accent1" w:themeFillTint="33"/>
          </w:tcPr>
          <w:p w:rsidR="0034334D" w:rsidRPr="00825EA7" w:rsidRDefault="0034334D" w:rsidP="00336EB2">
            <w:pPr>
              <w:autoSpaceDE w:val="0"/>
              <w:autoSpaceDN w:val="0"/>
              <w:adjustRightInd w:val="0"/>
              <w:jc w:val="center"/>
              <w:cnfStyle w:val="000000010000"/>
              <w:rPr>
                <w:rFonts w:ascii="Times New Roman" w:hAnsi="Times New Roman"/>
              </w:rPr>
            </w:pPr>
          </w:p>
        </w:tc>
      </w:tr>
      <w:tr w:rsidR="0034334D" w:rsidRPr="00825EA7" w:rsidTr="00D32FDA">
        <w:trPr>
          <w:cnfStyle w:val="000000100000"/>
          <w:jc w:val="center"/>
        </w:trPr>
        <w:tc>
          <w:tcPr>
            <w:cnfStyle w:val="000010000000"/>
            <w:tcW w:w="1682" w:type="dxa"/>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Total</w:t>
            </w:r>
          </w:p>
        </w:tc>
        <w:tc>
          <w:tcPr>
            <w:tcW w:w="1456" w:type="dxa"/>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4564,821</w:t>
            </w:r>
          </w:p>
        </w:tc>
        <w:tc>
          <w:tcPr>
            <w:cnfStyle w:val="000010000000"/>
            <w:tcW w:w="1009" w:type="dxa"/>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944</w:t>
            </w:r>
          </w:p>
        </w:tc>
        <w:tc>
          <w:tcPr>
            <w:tcW w:w="1397" w:type="dxa"/>
            <w:shd w:val="clear" w:color="auto" w:fill="DBE5F1" w:themeFill="accent1" w:themeFillTint="33"/>
          </w:tcPr>
          <w:p w:rsidR="0034334D" w:rsidRPr="00825EA7" w:rsidRDefault="0034334D" w:rsidP="00336EB2">
            <w:pPr>
              <w:autoSpaceDE w:val="0"/>
              <w:autoSpaceDN w:val="0"/>
              <w:adjustRightInd w:val="0"/>
              <w:jc w:val="center"/>
              <w:cnfStyle w:val="000000100000"/>
              <w:rPr>
                <w:rFonts w:ascii="Times New Roman" w:hAnsi="Times New Roman"/>
              </w:rPr>
            </w:pPr>
          </w:p>
        </w:tc>
        <w:tc>
          <w:tcPr>
            <w:cnfStyle w:val="000010000000"/>
            <w:tcW w:w="1010" w:type="dxa"/>
            <w:shd w:val="clear" w:color="auto" w:fill="DBE5F1" w:themeFill="accent1" w:themeFillTint="33"/>
          </w:tcPr>
          <w:p w:rsidR="0034334D" w:rsidRPr="00825EA7" w:rsidRDefault="0034334D" w:rsidP="00336EB2">
            <w:pPr>
              <w:autoSpaceDE w:val="0"/>
              <w:autoSpaceDN w:val="0"/>
              <w:adjustRightInd w:val="0"/>
              <w:jc w:val="center"/>
              <w:rPr>
                <w:rFonts w:ascii="Times New Roman" w:hAnsi="Times New Roman"/>
              </w:rPr>
            </w:pPr>
          </w:p>
        </w:tc>
        <w:tc>
          <w:tcPr>
            <w:tcW w:w="1010" w:type="dxa"/>
            <w:shd w:val="clear" w:color="auto" w:fill="DBE5F1" w:themeFill="accent1" w:themeFillTint="33"/>
          </w:tcPr>
          <w:p w:rsidR="0034334D" w:rsidRPr="00825EA7" w:rsidRDefault="0034334D" w:rsidP="00336EB2">
            <w:pPr>
              <w:autoSpaceDE w:val="0"/>
              <w:autoSpaceDN w:val="0"/>
              <w:adjustRightInd w:val="0"/>
              <w:jc w:val="center"/>
              <w:cnfStyle w:val="000000100000"/>
              <w:rPr>
                <w:rFonts w:ascii="Times New Roman" w:hAnsi="Times New Roman"/>
              </w:rPr>
            </w:pPr>
          </w:p>
        </w:tc>
      </w:tr>
    </w:tbl>
    <w:p w:rsidR="0034334D" w:rsidRDefault="0034334D" w:rsidP="0034334D">
      <w:pPr>
        <w:pStyle w:val="NoSpacing"/>
        <w:spacing w:line="360" w:lineRule="auto"/>
        <w:jc w:val="both"/>
        <w:rPr>
          <w:sz w:val="24"/>
          <w:szCs w:val="24"/>
          <w:lang w:val="en-US"/>
        </w:rPr>
      </w:pPr>
    </w:p>
    <w:p w:rsidR="0034334D" w:rsidRDefault="0034334D" w:rsidP="001F4B7B">
      <w:pPr>
        <w:pStyle w:val="NoSpacing"/>
        <w:spacing w:line="360" w:lineRule="auto"/>
        <w:jc w:val="both"/>
        <w:rPr>
          <w:sz w:val="24"/>
          <w:szCs w:val="24"/>
          <w:lang w:val="en-US"/>
        </w:rPr>
      </w:pPr>
      <w:r w:rsidRPr="00F71161">
        <w:rPr>
          <w:sz w:val="24"/>
          <w:szCs w:val="24"/>
          <w:lang w:val="en-US"/>
        </w:rPr>
        <w:t>As shown in the table above the significance of the one-way ANOVA is 0,001. This means that there is a significant difference between the channels thus there is a significant difference between the probability of using a channels for comparing products.</w:t>
      </w:r>
    </w:p>
    <w:p w:rsidR="00124ACC" w:rsidRDefault="00124ACC"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p w:rsidR="002659A3" w:rsidRDefault="002659A3" w:rsidP="0034334D">
      <w:pPr>
        <w:pStyle w:val="NoSpacing"/>
        <w:spacing w:line="360" w:lineRule="auto"/>
        <w:jc w:val="both"/>
        <w:rPr>
          <w:sz w:val="24"/>
          <w:szCs w:val="24"/>
          <w:lang w:val="en-US"/>
        </w:rPr>
      </w:pPr>
    </w:p>
    <w:tbl>
      <w:tblPr>
        <w:tblStyle w:val="LightGrid-Accent11"/>
        <w:tblW w:w="5000" w:type="pct"/>
        <w:jc w:val="center"/>
        <w:tblLook w:val="0000"/>
      </w:tblPr>
      <w:tblGrid>
        <w:gridCol w:w="1837"/>
        <w:gridCol w:w="741"/>
        <w:gridCol w:w="739"/>
        <w:gridCol w:w="1064"/>
        <w:gridCol w:w="784"/>
        <w:gridCol w:w="1089"/>
        <w:gridCol w:w="1090"/>
        <w:gridCol w:w="947"/>
        <w:gridCol w:w="997"/>
      </w:tblGrid>
      <w:tr w:rsidR="0034334D" w:rsidRPr="00825EA7" w:rsidTr="00D32FDA">
        <w:trPr>
          <w:cnfStyle w:val="000000100000"/>
          <w:jc w:val="center"/>
        </w:trPr>
        <w:tc>
          <w:tcPr>
            <w:cnfStyle w:val="000010000000"/>
            <w:tcW w:w="5000" w:type="pct"/>
            <w:gridSpan w:val="9"/>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b/>
                <w:bCs/>
                <w:color w:val="000000"/>
                <w:sz w:val="18"/>
                <w:szCs w:val="18"/>
              </w:rPr>
              <w:lastRenderedPageBreak/>
              <w:t>Descriptives</w:t>
            </w:r>
          </w:p>
        </w:tc>
      </w:tr>
      <w:tr w:rsidR="0034334D" w:rsidRPr="0033097E" w:rsidTr="00D32FDA">
        <w:trPr>
          <w:cnfStyle w:val="000000010000"/>
          <w:jc w:val="center"/>
        </w:trPr>
        <w:tc>
          <w:tcPr>
            <w:cnfStyle w:val="000010000000"/>
            <w:tcW w:w="5000" w:type="pct"/>
            <w:gridSpan w:val="9"/>
            <w:shd w:val="clear" w:color="auto" w:fill="DBE5F1" w:themeFill="accent1" w:themeFillTint="33"/>
          </w:tcPr>
          <w:p w:rsidR="0034334D" w:rsidRPr="00DC29C6" w:rsidRDefault="008A4102" w:rsidP="00336EB2">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Probability</w:t>
            </w:r>
            <w:r>
              <w:rPr>
                <w:rFonts w:ascii="Arial" w:hAnsi="Arial" w:cs="Arial"/>
                <w:color w:val="000000"/>
                <w:sz w:val="18"/>
                <w:szCs w:val="18"/>
                <w:lang w:val="en-US"/>
              </w:rPr>
              <w:t xml:space="preserve"> of consumers using a certain channel for comparing products</w:t>
            </w:r>
          </w:p>
        </w:tc>
      </w:tr>
      <w:tr w:rsidR="0034334D" w:rsidRPr="00825EA7" w:rsidTr="00D32FDA">
        <w:trPr>
          <w:cnfStyle w:val="000000100000"/>
          <w:jc w:val="center"/>
        </w:trPr>
        <w:tc>
          <w:tcPr>
            <w:cnfStyle w:val="000010000000"/>
            <w:tcW w:w="989" w:type="pct"/>
            <w:vMerge w:val="restart"/>
            <w:shd w:val="clear" w:color="auto" w:fill="DBE5F1" w:themeFill="accent1" w:themeFillTint="33"/>
          </w:tcPr>
          <w:p w:rsidR="0034334D" w:rsidRPr="00DC29C6" w:rsidRDefault="0034334D" w:rsidP="00336EB2">
            <w:pPr>
              <w:autoSpaceDE w:val="0"/>
              <w:autoSpaceDN w:val="0"/>
              <w:adjustRightInd w:val="0"/>
              <w:jc w:val="center"/>
              <w:rPr>
                <w:rFonts w:ascii="Times New Roman" w:hAnsi="Times New Roman"/>
                <w:lang w:val="en-US"/>
              </w:rPr>
            </w:pPr>
          </w:p>
        </w:tc>
        <w:tc>
          <w:tcPr>
            <w:tcW w:w="399"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25EA7">
              <w:rPr>
                <w:rFonts w:ascii="Arial" w:hAnsi="Arial" w:cs="Arial"/>
                <w:color w:val="000000"/>
                <w:sz w:val="18"/>
                <w:szCs w:val="18"/>
              </w:rPr>
              <w:t>N</w:t>
            </w:r>
          </w:p>
        </w:tc>
        <w:tc>
          <w:tcPr>
            <w:cnfStyle w:val="000010000000"/>
            <w:tcW w:w="398"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Mean</w:t>
            </w:r>
          </w:p>
        </w:tc>
        <w:tc>
          <w:tcPr>
            <w:tcW w:w="573"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25EA7">
              <w:rPr>
                <w:rFonts w:ascii="Arial" w:hAnsi="Arial" w:cs="Arial"/>
                <w:color w:val="000000"/>
                <w:sz w:val="18"/>
                <w:szCs w:val="18"/>
              </w:rPr>
              <w:t>Std. Deviation</w:t>
            </w:r>
          </w:p>
        </w:tc>
        <w:tc>
          <w:tcPr>
            <w:cnfStyle w:val="000010000000"/>
            <w:tcW w:w="422"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Std. Error</w:t>
            </w:r>
          </w:p>
        </w:tc>
        <w:tc>
          <w:tcPr>
            <w:tcW w:w="1172" w:type="pct"/>
            <w:gridSpan w:val="2"/>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25EA7">
              <w:rPr>
                <w:rFonts w:ascii="Arial" w:hAnsi="Arial" w:cs="Arial"/>
                <w:color w:val="000000"/>
                <w:sz w:val="18"/>
                <w:szCs w:val="18"/>
              </w:rPr>
              <w:t>95% Confidence Interval for Mean</w:t>
            </w:r>
          </w:p>
        </w:tc>
        <w:tc>
          <w:tcPr>
            <w:cnfStyle w:val="000010000000"/>
            <w:tcW w:w="510"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Minimum</w:t>
            </w:r>
          </w:p>
        </w:tc>
        <w:tc>
          <w:tcPr>
            <w:tcW w:w="537"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25EA7">
              <w:rPr>
                <w:rFonts w:ascii="Arial" w:hAnsi="Arial" w:cs="Arial"/>
                <w:color w:val="000000"/>
                <w:sz w:val="18"/>
                <w:szCs w:val="18"/>
              </w:rPr>
              <w:t>Maximum</w:t>
            </w:r>
          </w:p>
        </w:tc>
      </w:tr>
      <w:tr w:rsidR="0034334D" w:rsidRPr="00825EA7" w:rsidTr="00D32FDA">
        <w:trPr>
          <w:cnfStyle w:val="000000010000"/>
          <w:trHeight w:val="60"/>
          <w:jc w:val="center"/>
        </w:trPr>
        <w:tc>
          <w:tcPr>
            <w:cnfStyle w:val="000010000000"/>
            <w:tcW w:w="989" w:type="pct"/>
            <w:vMerge/>
            <w:shd w:val="clear" w:color="auto" w:fill="DBE5F1" w:themeFill="accent1" w:themeFillTint="33"/>
          </w:tcPr>
          <w:p w:rsidR="0034334D" w:rsidRPr="00825EA7" w:rsidRDefault="0034334D" w:rsidP="00336EB2">
            <w:pPr>
              <w:autoSpaceDE w:val="0"/>
              <w:autoSpaceDN w:val="0"/>
              <w:adjustRightInd w:val="0"/>
              <w:rPr>
                <w:rFonts w:ascii="Arial" w:hAnsi="Arial" w:cs="Arial"/>
                <w:color w:val="000000"/>
                <w:sz w:val="18"/>
                <w:szCs w:val="18"/>
              </w:rPr>
            </w:pPr>
          </w:p>
        </w:tc>
        <w:tc>
          <w:tcPr>
            <w:tcW w:w="399" w:type="pct"/>
            <w:vMerge/>
            <w:shd w:val="clear" w:color="auto" w:fill="DBE5F1" w:themeFill="accent1" w:themeFillTint="33"/>
          </w:tcPr>
          <w:p w:rsidR="0034334D" w:rsidRPr="00825EA7" w:rsidRDefault="0034334D" w:rsidP="00336EB2">
            <w:pPr>
              <w:autoSpaceDE w:val="0"/>
              <w:autoSpaceDN w:val="0"/>
              <w:adjustRightInd w:val="0"/>
              <w:cnfStyle w:val="000000010000"/>
              <w:rPr>
                <w:rFonts w:ascii="Arial" w:hAnsi="Arial" w:cs="Arial"/>
                <w:color w:val="000000"/>
                <w:sz w:val="18"/>
                <w:szCs w:val="18"/>
              </w:rPr>
            </w:pPr>
          </w:p>
        </w:tc>
        <w:tc>
          <w:tcPr>
            <w:cnfStyle w:val="000010000000"/>
            <w:tcW w:w="398" w:type="pct"/>
            <w:vMerge/>
            <w:shd w:val="clear" w:color="auto" w:fill="DBE5F1" w:themeFill="accent1" w:themeFillTint="33"/>
          </w:tcPr>
          <w:p w:rsidR="0034334D" w:rsidRPr="00825EA7" w:rsidRDefault="0034334D" w:rsidP="00336EB2">
            <w:pPr>
              <w:autoSpaceDE w:val="0"/>
              <w:autoSpaceDN w:val="0"/>
              <w:adjustRightInd w:val="0"/>
              <w:rPr>
                <w:rFonts w:ascii="Arial" w:hAnsi="Arial" w:cs="Arial"/>
                <w:color w:val="000000"/>
                <w:sz w:val="18"/>
                <w:szCs w:val="18"/>
              </w:rPr>
            </w:pPr>
          </w:p>
        </w:tc>
        <w:tc>
          <w:tcPr>
            <w:tcW w:w="573" w:type="pct"/>
            <w:vMerge/>
            <w:shd w:val="clear" w:color="auto" w:fill="DBE5F1" w:themeFill="accent1" w:themeFillTint="33"/>
          </w:tcPr>
          <w:p w:rsidR="0034334D" w:rsidRPr="00825EA7" w:rsidRDefault="0034334D" w:rsidP="00336EB2">
            <w:pPr>
              <w:autoSpaceDE w:val="0"/>
              <w:autoSpaceDN w:val="0"/>
              <w:adjustRightInd w:val="0"/>
              <w:cnfStyle w:val="000000010000"/>
              <w:rPr>
                <w:rFonts w:ascii="Arial" w:hAnsi="Arial" w:cs="Arial"/>
                <w:color w:val="000000"/>
                <w:sz w:val="18"/>
                <w:szCs w:val="18"/>
              </w:rPr>
            </w:pPr>
          </w:p>
        </w:tc>
        <w:tc>
          <w:tcPr>
            <w:cnfStyle w:val="000010000000"/>
            <w:tcW w:w="422" w:type="pct"/>
            <w:vMerge/>
            <w:shd w:val="clear" w:color="auto" w:fill="DBE5F1" w:themeFill="accent1" w:themeFillTint="33"/>
          </w:tcPr>
          <w:p w:rsidR="0034334D" w:rsidRPr="00825EA7" w:rsidRDefault="0034334D" w:rsidP="00336EB2">
            <w:pPr>
              <w:autoSpaceDE w:val="0"/>
              <w:autoSpaceDN w:val="0"/>
              <w:adjustRightInd w:val="0"/>
              <w:rPr>
                <w:rFonts w:ascii="Arial" w:hAnsi="Arial" w:cs="Arial"/>
                <w:color w:val="000000"/>
                <w:sz w:val="18"/>
                <w:szCs w:val="18"/>
              </w:rPr>
            </w:pP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25EA7">
              <w:rPr>
                <w:rFonts w:ascii="Arial" w:hAnsi="Arial" w:cs="Arial"/>
                <w:color w:val="000000"/>
                <w:sz w:val="18"/>
                <w:szCs w:val="18"/>
              </w:rPr>
              <w:t>Lower Bound</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Upper Bound</w:t>
            </w:r>
          </w:p>
        </w:tc>
        <w:tc>
          <w:tcPr>
            <w:tcW w:w="510" w:type="pct"/>
            <w:vMerge/>
            <w:shd w:val="clear" w:color="auto" w:fill="DBE5F1" w:themeFill="accent1" w:themeFillTint="33"/>
          </w:tcPr>
          <w:p w:rsidR="0034334D" w:rsidRPr="00825EA7" w:rsidRDefault="0034334D" w:rsidP="00336EB2">
            <w:pPr>
              <w:autoSpaceDE w:val="0"/>
              <w:autoSpaceDN w:val="0"/>
              <w:adjustRightInd w:val="0"/>
              <w:cnfStyle w:val="000000010000"/>
              <w:rPr>
                <w:rFonts w:ascii="Arial" w:hAnsi="Arial" w:cs="Arial"/>
                <w:color w:val="000000"/>
                <w:sz w:val="18"/>
                <w:szCs w:val="18"/>
              </w:rPr>
            </w:pPr>
          </w:p>
        </w:tc>
        <w:tc>
          <w:tcPr>
            <w:cnfStyle w:val="000010000000"/>
            <w:tcW w:w="537" w:type="pct"/>
            <w:vMerge/>
            <w:shd w:val="clear" w:color="auto" w:fill="DBE5F1" w:themeFill="accent1" w:themeFillTint="33"/>
          </w:tcPr>
          <w:p w:rsidR="0034334D" w:rsidRPr="00825EA7" w:rsidRDefault="0034334D" w:rsidP="00336EB2">
            <w:pPr>
              <w:autoSpaceDE w:val="0"/>
              <w:autoSpaceDN w:val="0"/>
              <w:adjustRightInd w:val="0"/>
              <w:rPr>
                <w:rFonts w:ascii="Arial" w:hAnsi="Arial" w:cs="Arial"/>
                <w:color w:val="000000"/>
                <w:sz w:val="18"/>
                <w:szCs w:val="18"/>
              </w:rPr>
            </w:pPr>
          </w:p>
        </w:tc>
      </w:tr>
      <w:tr w:rsidR="0034334D" w:rsidRPr="00825EA7" w:rsidTr="00D32FDA">
        <w:trPr>
          <w:cnfStyle w:val="00000010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physical stores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5,28</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1,757</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,171</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4,94</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5,62</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01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telephonic information services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1,51</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1,178</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,115</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1,29</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1,74</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0</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6</w:t>
            </w:r>
          </w:p>
        </w:tc>
      </w:tr>
      <w:tr w:rsidR="0034334D" w:rsidRPr="00825EA7" w:rsidTr="00D32FDA">
        <w:trPr>
          <w:cnfStyle w:val="00000010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corporate</w:t>
            </w:r>
            <w:r w:rsidRPr="00825EA7">
              <w:rPr>
                <w:rFonts w:ascii="Arial" w:hAnsi="Arial" w:cs="Arial"/>
                <w:color w:val="000000"/>
                <w:sz w:val="18"/>
                <w:szCs w:val="18"/>
              </w:rPr>
              <w:t xml:space="preserve"> websites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3,72</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1,959</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,191</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3,34</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4,10</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0</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01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comparison websites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92D050"/>
          </w:tcPr>
          <w:p w:rsidR="0034334D" w:rsidRPr="00E64DA4"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E64DA4">
              <w:rPr>
                <w:rFonts w:ascii="Arial" w:hAnsi="Arial" w:cs="Arial"/>
                <w:color w:val="FFFFFF" w:themeColor="background1"/>
                <w:sz w:val="18"/>
                <w:szCs w:val="18"/>
              </w:rPr>
              <w:t>4,56</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2,236</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,218</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4,13</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4,99</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0</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10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review websites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4,22</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2,295</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,224</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3,77</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4,66</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010000"/>
          <w:jc w:val="center"/>
        </w:trPr>
        <w:tc>
          <w:tcPr>
            <w:cnfStyle w:val="000010000000"/>
            <w:tcW w:w="989" w:type="pct"/>
            <w:shd w:val="clear" w:color="auto" w:fill="DBE5F1" w:themeFill="accent1" w:themeFillTint="33"/>
          </w:tcPr>
          <w:p w:rsidR="0034334D" w:rsidRPr="002F2A6A" w:rsidRDefault="0034334D" w:rsidP="00336EB2">
            <w:pPr>
              <w:autoSpaceDE w:val="0"/>
              <w:autoSpaceDN w:val="0"/>
              <w:adjustRightInd w:val="0"/>
              <w:spacing w:line="320" w:lineRule="atLeast"/>
              <w:rPr>
                <w:rFonts w:ascii="Arial" w:hAnsi="Arial" w:cs="Arial"/>
                <w:color w:val="000000"/>
                <w:sz w:val="18"/>
                <w:szCs w:val="18"/>
                <w:lang w:val="en-US"/>
              </w:rPr>
            </w:pPr>
            <w:r w:rsidRPr="002F2A6A">
              <w:rPr>
                <w:rFonts w:ascii="Arial" w:hAnsi="Arial" w:cs="Arial"/>
                <w:color w:val="000000"/>
                <w:sz w:val="18"/>
                <w:szCs w:val="18"/>
                <w:lang w:val="en-US"/>
              </w:rPr>
              <w:t>internet forums and social media</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3,06</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2,084</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,203</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2,65</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3,46</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10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all-in-one websites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3,30</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1,996</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,195</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2,92</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3,69</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0</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01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friends and family</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3</w:t>
            </w:r>
            <w:r w:rsidRPr="00825EA7">
              <w:rPr>
                <w:rFonts w:ascii="Arial" w:hAnsi="Arial" w:cs="Arial"/>
                <w:color w:val="000000"/>
                <w:sz w:val="18"/>
                <w:szCs w:val="18"/>
              </w:rPr>
              <w:t>,90</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1,746</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,170</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Pr>
                <w:rFonts w:ascii="Arial" w:hAnsi="Arial" w:cs="Arial"/>
                <w:color w:val="000000"/>
                <w:sz w:val="18"/>
                <w:szCs w:val="18"/>
              </w:rPr>
              <w:t>3</w:t>
            </w:r>
            <w:r w:rsidRPr="00825EA7">
              <w:rPr>
                <w:rFonts w:ascii="Arial" w:hAnsi="Arial" w:cs="Arial"/>
                <w:color w:val="000000"/>
                <w:sz w:val="18"/>
                <w:szCs w:val="18"/>
              </w:rPr>
              <w:t>,57</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4</w:t>
            </w:r>
            <w:r w:rsidRPr="00825EA7">
              <w:rPr>
                <w:rFonts w:ascii="Arial" w:hAnsi="Arial" w:cs="Arial"/>
                <w:color w:val="000000"/>
                <w:sz w:val="18"/>
                <w:szCs w:val="18"/>
              </w:rPr>
              <w:t>,24</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10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catalogs and folders</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3,51</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1,892</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,185</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3,15</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3,88</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r w:rsidR="0034334D" w:rsidRPr="00825EA7" w:rsidTr="00D32FDA">
        <w:trPr>
          <w:cnfStyle w:val="000000010000"/>
          <w:jc w:val="center"/>
        </w:trPr>
        <w:tc>
          <w:tcPr>
            <w:cnfStyle w:val="000010000000"/>
            <w:tcW w:w="98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Total</w:t>
            </w:r>
          </w:p>
        </w:tc>
        <w:tc>
          <w:tcPr>
            <w:tcW w:w="399"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945</w:t>
            </w:r>
          </w:p>
        </w:tc>
        <w:tc>
          <w:tcPr>
            <w:cnfStyle w:val="000010000000"/>
            <w:tcW w:w="398"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w:t>
            </w:r>
            <w:r>
              <w:rPr>
                <w:rFonts w:ascii="Arial" w:hAnsi="Arial" w:cs="Arial"/>
                <w:color w:val="000000"/>
                <w:sz w:val="18"/>
                <w:szCs w:val="18"/>
              </w:rPr>
              <w:t>67</w:t>
            </w:r>
          </w:p>
        </w:tc>
        <w:tc>
          <w:tcPr>
            <w:tcW w:w="573"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2,199</w:t>
            </w:r>
          </w:p>
        </w:tc>
        <w:tc>
          <w:tcPr>
            <w:cnfStyle w:val="000010000000"/>
            <w:tcW w:w="422"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,072</w:t>
            </w:r>
          </w:p>
        </w:tc>
        <w:tc>
          <w:tcPr>
            <w:tcW w:w="58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3,</w:t>
            </w:r>
            <w:r>
              <w:rPr>
                <w:rFonts w:ascii="Arial" w:hAnsi="Arial" w:cs="Arial"/>
                <w:color w:val="000000"/>
                <w:sz w:val="18"/>
                <w:szCs w:val="18"/>
              </w:rPr>
              <w:t>31</w:t>
            </w:r>
          </w:p>
        </w:tc>
        <w:tc>
          <w:tcPr>
            <w:cnfStyle w:val="000010000000"/>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4,03</w:t>
            </w:r>
          </w:p>
        </w:tc>
        <w:tc>
          <w:tcPr>
            <w:tcW w:w="510"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0</w:t>
            </w:r>
          </w:p>
        </w:tc>
        <w:tc>
          <w:tcPr>
            <w:cnfStyle w:val="000010000000"/>
            <w:tcW w:w="537"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7</w:t>
            </w:r>
          </w:p>
        </w:tc>
      </w:tr>
    </w:tbl>
    <w:p w:rsidR="0034334D" w:rsidRPr="00F71161" w:rsidRDefault="0034334D" w:rsidP="0034334D">
      <w:pPr>
        <w:spacing w:line="360" w:lineRule="auto"/>
        <w:jc w:val="both"/>
        <w:rPr>
          <w:sz w:val="24"/>
          <w:szCs w:val="24"/>
        </w:rPr>
      </w:pPr>
    </w:p>
    <w:tbl>
      <w:tblPr>
        <w:tblStyle w:val="LightGrid-Accent11"/>
        <w:tblW w:w="5000" w:type="pct"/>
        <w:jc w:val="center"/>
        <w:tblLook w:val="0020"/>
      </w:tblPr>
      <w:tblGrid>
        <w:gridCol w:w="906"/>
        <w:gridCol w:w="1819"/>
        <w:gridCol w:w="1819"/>
        <w:gridCol w:w="1090"/>
        <w:gridCol w:w="797"/>
        <w:gridCol w:w="758"/>
        <w:gridCol w:w="1048"/>
        <w:gridCol w:w="1051"/>
      </w:tblGrid>
      <w:tr w:rsidR="0034334D" w:rsidRPr="00825EA7" w:rsidTr="00D32FDA">
        <w:trPr>
          <w:cnfStyle w:val="100000000000"/>
          <w:jc w:val="center"/>
        </w:trPr>
        <w:tc>
          <w:tcPr>
            <w:cnfStyle w:val="000010000000"/>
            <w:tcW w:w="5000" w:type="pct"/>
            <w:gridSpan w:val="8"/>
            <w:shd w:val="clear" w:color="auto" w:fill="DBE5F1" w:themeFill="accent1" w:themeFillTint="33"/>
          </w:tcPr>
          <w:p w:rsidR="0034334D" w:rsidRPr="00CD008D" w:rsidRDefault="0034334D" w:rsidP="00336EB2">
            <w:pPr>
              <w:autoSpaceDE w:val="0"/>
              <w:autoSpaceDN w:val="0"/>
              <w:adjustRightInd w:val="0"/>
              <w:spacing w:line="320" w:lineRule="atLeast"/>
              <w:jc w:val="center"/>
              <w:rPr>
                <w:rFonts w:ascii="Arial" w:hAnsi="Arial" w:cs="Arial"/>
                <w:color w:val="000000"/>
                <w:sz w:val="18"/>
                <w:szCs w:val="18"/>
              </w:rPr>
            </w:pPr>
            <w:r w:rsidRPr="00CD008D">
              <w:rPr>
                <w:rFonts w:ascii="Arial" w:hAnsi="Arial" w:cs="Arial"/>
                <w:bCs w:val="0"/>
                <w:color w:val="000000"/>
                <w:sz w:val="18"/>
                <w:szCs w:val="18"/>
              </w:rPr>
              <w:t>Multiple Comparisons</w:t>
            </w:r>
          </w:p>
        </w:tc>
      </w:tr>
      <w:tr w:rsidR="0034334D" w:rsidRPr="0033097E" w:rsidTr="00D32FDA">
        <w:trPr>
          <w:cnfStyle w:val="000000100000"/>
          <w:jc w:val="center"/>
        </w:trPr>
        <w:tc>
          <w:tcPr>
            <w:cnfStyle w:val="000010000000"/>
            <w:tcW w:w="5000" w:type="pct"/>
            <w:gridSpan w:val="8"/>
            <w:shd w:val="clear" w:color="auto" w:fill="DBE5F1" w:themeFill="accent1" w:themeFillTint="33"/>
          </w:tcPr>
          <w:p w:rsidR="0034334D" w:rsidRPr="00DC29C6" w:rsidRDefault="0034334D" w:rsidP="0095231A">
            <w:pPr>
              <w:autoSpaceDE w:val="0"/>
              <w:autoSpaceDN w:val="0"/>
              <w:adjustRightInd w:val="0"/>
              <w:spacing w:line="320" w:lineRule="atLeast"/>
              <w:rPr>
                <w:rFonts w:ascii="Arial" w:hAnsi="Arial" w:cs="Arial"/>
                <w:color w:val="000000"/>
                <w:sz w:val="18"/>
                <w:szCs w:val="18"/>
                <w:lang w:val="en-US"/>
              </w:rPr>
            </w:pPr>
            <w:r w:rsidRPr="00DC29C6">
              <w:rPr>
                <w:rFonts w:ascii="Arial" w:hAnsi="Arial" w:cs="Arial"/>
                <w:color w:val="000000"/>
                <w:sz w:val="18"/>
                <w:szCs w:val="18"/>
                <w:lang w:val="en-US"/>
              </w:rPr>
              <w:t>Dependent Variable:</w:t>
            </w:r>
            <w:r w:rsidR="0095231A">
              <w:rPr>
                <w:rFonts w:ascii="Arial" w:hAnsi="Arial" w:cs="Arial"/>
                <w:color w:val="000000"/>
                <w:sz w:val="18"/>
                <w:szCs w:val="18"/>
                <w:lang w:val="en-US"/>
              </w:rPr>
              <w:t xml:space="preserve"> p</w:t>
            </w:r>
            <w:r w:rsidR="0095231A" w:rsidRPr="00DC29C6">
              <w:rPr>
                <w:rFonts w:ascii="Arial" w:hAnsi="Arial" w:cs="Arial"/>
                <w:color w:val="000000"/>
                <w:sz w:val="18"/>
                <w:szCs w:val="18"/>
                <w:lang w:val="en-US"/>
              </w:rPr>
              <w:t>robability</w:t>
            </w:r>
            <w:r w:rsidR="0095231A">
              <w:rPr>
                <w:rFonts w:ascii="Arial" w:hAnsi="Arial" w:cs="Arial"/>
                <w:color w:val="000000"/>
                <w:sz w:val="18"/>
                <w:szCs w:val="18"/>
                <w:lang w:val="en-US"/>
              </w:rPr>
              <w:t xml:space="preserve"> of consumers using a certain channel for comparing products</w:t>
            </w:r>
          </w:p>
        </w:tc>
      </w:tr>
      <w:tr w:rsidR="0034334D" w:rsidRPr="00825EA7" w:rsidTr="00D32FDA">
        <w:trPr>
          <w:cnfStyle w:val="000000010000"/>
          <w:jc w:val="center"/>
        </w:trPr>
        <w:tc>
          <w:tcPr>
            <w:cnfStyle w:val="000010000000"/>
            <w:tcW w:w="488" w:type="pct"/>
            <w:shd w:val="clear" w:color="auto" w:fill="DBE5F1" w:themeFill="accent1" w:themeFillTint="33"/>
          </w:tcPr>
          <w:p w:rsidR="0034334D" w:rsidRPr="00DC29C6" w:rsidRDefault="0034334D" w:rsidP="00336EB2">
            <w:pPr>
              <w:autoSpaceDE w:val="0"/>
              <w:autoSpaceDN w:val="0"/>
              <w:adjustRightInd w:val="0"/>
              <w:rPr>
                <w:rFonts w:ascii="Times New Roman" w:hAnsi="Times New Roman"/>
                <w:lang w:val="en-US"/>
              </w:rPr>
            </w:pPr>
          </w:p>
        </w:tc>
        <w:tc>
          <w:tcPr>
            <w:tcW w:w="979"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cnfStyle w:val="000000010000"/>
              <w:rPr>
                <w:rFonts w:ascii="Arial" w:hAnsi="Arial" w:cs="Arial"/>
                <w:color w:val="000000"/>
                <w:sz w:val="18"/>
                <w:szCs w:val="18"/>
              </w:rPr>
            </w:pPr>
            <w:r w:rsidRPr="00825EA7">
              <w:rPr>
                <w:rFonts w:ascii="Arial" w:hAnsi="Arial" w:cs="Arial"/>
                <w:color w:val="000000"/>
                <w:sz w:val="18"/>
                <w:szCs w:val="18"/>
              </w:rPr>
              <w:t>(I) channel</w:t>
            </w:r>
          </w:p>
        </w:tc>
        <w:tc>
          <w:tcPr>
            <w:cnfStyle w:val="000010000000"/>
            <w:tcW w:w="979"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(J) channel</w:t>
            </w:r>
          </w:p>
        </w:tc>
        <w:tc>
          <w:tcPr>
            <w:tcW w:w="587"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25EA7">
              <w:rPr>
                <w:rFonts w:ascii="Arial" w:hAnsi="Arial" w:cs="Arial"/>
                <w:color w:val="000000"/>
                <w:sz w:val="18"/>
                <w:szCs w:val="18"/>
              </w:rPr>
              <w:t>Mean Difference (I-J)</w:t>
            </w:r>
          </w:p>
        </w:tc>
        <w:tc>
          <w:tcPr>
            <w:cnfStyle w:val="000010000000"/>
            <w:tcW w:w="429"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Std. Error</w:t>
            </w:r>
          </w:p>
        </w:tc>
        <w:tc>
          <w:tcPr>
            <w:tcW w:w="408"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825EA7">
              <w:rPr>
                <w:rFonts w:ascii="Arial" w:hAnsi="Arial" w:cs="Arial"/>
                <w:color w:val="000000"/>
                <w:sz w:val="18"/>
                <w:szCs w:val="18"/>
              </w:rPr>
              <w:t>Sig.</w:t>
            </w:r>
          </w:p>
        </w:tc>
        <w:tc>
          <w:tcPr>
            <w:cnfStyle w:val="000010000000"/>
            <w:tcW w:w="1130" w:type="pct"/>
            <w:gridSpan w:val="2"/>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95% Confidence Interval</w:t>
            </w:r>
          </w:p>
        </w:tc>
      </w:tr>
      <w:tr w:rsidR="0034334D" w:rsidRPr="00825EA7" w:rsidTr="00D32FDA">
        <w:trPr>
          <w:cnfStyle w:val="000000100000"/>
          <w:jc w:val="center"/>
        </w:trPr>
        <w:tc>
          <w:tcPr>
            <w:cnfStyle w:val="000010000000"/>
            <w:tcW w:w="488" w:type="pct"/>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979"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587"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429"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408"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center"/>
              <w:rPr>
                <w:rFonts w:ascii="Arial" w:hAnsi="Arial" w:cs="Arial"/>
                <w:color w:val="000000"/>
                <w:sz w:val="18"/>
                <w:szCs w:val="18"/>
              </w:rPr>
            </w:pPr>
            <w:r w:rsidRPr="00825EA7">
              <w:rPr>
                <w:rFonts w:ascii="Arial" w:hAnsi="Arial" w:cs="Arial"/>
                <w:color w:val="000000"/>
                <w:sz w:val="18"/>
                <w:szCs w:val="18"/>
              </w:rPr>
              <w:t>Lower Bound</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825EA7">
              <w:rPr>
                <w:rFonts w:ascii="Arial" w:hAnsi="Arial" w:cs="Arial"/>
                <w:color w:val="000000"/>
                <w:sz w:val="18"/>
                <w:szCs w:val="18"/>
              </w:rPr>
              <w:t>Upper Bound</w:t>
            </w:r>
          </w:p>
        </w:tc>
      </w:tr>
      <w:tr w:rsidR="0034334D" w:rsidRPr="00825EA7" w:rsidTr="00D32FDA">
        <w:trPr>
          <w:cnfStyle w:val="000000010000"/>
          <w:jc w:val="center"/>
        </w:trPr>
        <w:tc>
          <w:tcPr>
            <w:cnfStyle w:val="000010000000"/>
            <w:tcW w:w="488" w:type="pct"/>
            <w:vMerge w:val="restart"/>
            <w:shd w:val="clear" w:color="auto" w:fill="DBE5F1" w:themeFill="accent1" w:themeFillTint="33"/>
          </w:tcPr>
          <w:p w:rsidR="0034334D" w:rsidRPr="00825EA7" w:rsidRDefault="0034334D" w:rsidP="00336EB2">
            <w:pPr>
              <w:autoSpaceDE w:val="0"/>
              <w:autoSpaceDN w:val="0"/>
              <w:adjustRightInd w:val="0"/>
              <w:rPr>
                <w:rFonts w:ascii="Arial" w:hAnsi="Arial" w:cs="Arial"/>
                <w:color w:val="000000"/>
                <w:sz w:val="18"/>
                <w:szCs w:val="18"/>
              </w:rPr>
            </w:pPr>
          </w:p>
        </w:tc>
        <w:tc>
          <w:tcPr>
            <w:tcW w:w="979" w:type="pct"/>
            <w:vMerge w:val="restart"/>
            <w:shd w:val="clear" w:color="auto" w:fill="DBE5F1" w:themeFill="accent1" w:themeFillTint="33"/>
          </w:tcPr>
          <w:p w:rsidR="0034334D" w:rsidRPr="00825EA7" w:rsidRDefault="0034334D" w:rsidP="00336EB2">
            <w:pPr>
              <w:autoSpaceDE w:val="0"/>
              <w:autoSpaceDN w:val="0"/>
              <w:adjustRightInd w:val="0"/>
              <w:spacing w:line="320" w:lineRule="atLeast"/>
              <w:cnfStyle w:val="000000010000"/>
              <w:rPr>
                <w:rFonts w:ascii="Arial" w:hAnsi="Arial" w:cs="Arial"/>
                <w:color w:val="000000"/>
                <w:sz w:val="18"/>
                <w:szCs w:val="18"/>
              </w:rPr>
            </w:pPr>
            <w:r w:rsidRPr="00825EA7">
              <w:rPr>
                <w:rFonts w:ascii="Arial" w:hAnsi="Arial" w:cs="Arial"/>
                <w:color w:val="000000"/>
                <w:sz w:val="18"/>
                <w:szCs w:val="18"/>
              </w:rPr>
              <w:t>comparison websites</w:t>
            </w: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physical stores</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-,714</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,277</w:t>
            </w:r>
          </w:p>
        </w:tc>
        <w:tc>
          <w:tcPr>
            <w:tcW w:w="408" w:type="pct"/>
            <w:shd w:val="clear" w:color="auto" w:fill="C00000"/>
          </w:tcPr>
          <w:p w:rsidR="0034334D" w:rsidRPr="001E4065"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E4065">
              <w:rPr>
                <w:rFonts w:ascii="Arial" w:hAnsi="Arial" w:cs="Arial"/>
                <w:color w:val="FFFFFF" w:themeColor="background1"/>
                <w:sz w:val="18"/>
                <w:szCs w:val="18"/>
              </w:rPr>
              <w:t>,316</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-1,61</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,18</w:t>
            </w:r>
          </w:p>
        </w:tc>
      </w:tr>
      <w:tr w:rsidR="0034334D" w:rsidRPr="00825EA7" w:rsidTr="00D32FDA">
        <w:trPr>
          <w:cnfStyle w:val="00000010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telephonic information services</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3,048</w:t>
            </w:r>
            <w:r w:rsidRPr="00825EA7">
              <w:rPr>
                <w:rFonts w:ascii="Arial" w:hAnsi="Arial" w:cs="Arial"/>
                <w:color w:val="000000"/>
                <w:sz w:val="18"/>
                <w:szCs w:val="18"/>
                <w:vertAlign w:val="superscript"/>
              </w:rPr>
              <w:t>*</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,247</w:t>
            </w:r>
          </w:p>
        </w:tc>
        <w:tc>
          <w:tcPr>
            <w:tcW w:w="408" w:type="pct"/>
            <w:shd w:val="clear" w:color="auto" w:fill="92D050"/>
          </w:tcPr>
          <w:p w:rsidR="0034334D" w:rsidRPr="001E4065"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E4065">
              <w:rPr>
                <w:rFonts w:ascii="Arial" w:hAnsi="Arial" w:cs="Arial"/>
                <w:color w:val="FFFFFF" w:themeColor="background1"/>
                <w:sz w:val="18"/>
                <w:szCs w:val="18"/>
              </w:rPr>
              <w:t>,000</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2,25</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3,85</w:t>
            </w:r>
          </w:p>
        </w:tc>
      </w:tr>
      <w:tr w:rsidR="0034334D" w:rsidRPr="00825EA7" w:rsidTr="00D32FDA">
        <w:trPr>
          <w:cnfStyle w:val="00000001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010000"/>
              <w:rPr>
                <w:rFonts w:ascii="Times New Roman" w:hAnsi="Times New Roman"/>
              </w:rPr>
            </w:pP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corporate</w:t>
            </w:r>
            <w:r w:rsidRPr="00825EA7">
              <w:rPr>
                <w:rFonts w:ascii="Arial" w:hAnsi="Arial" w:cs="Arial"/>
                <w:color w:val="000000"/>
                <w:sz w:val="18"/>
                <w:szCs w:val="18"/>
              </w:rPr>
              <w:t xml:space="preserve"> websites</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,838</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,290</w:t>
            </w:r>
          </w:p>
        </w:tc>
        <w:tc>
          <w:tcPr>
            <w:tcW w:w="408" w:type="pct"/>
            <w:shd w:val="clear" w:color="auto" w:fill="C00000"/>
          </w:tcPr>
          <w:p w:rsidR="0034334D" w:rsidRPr="001E4065"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E4065">
              <w:rPr>
                <w:rFonts w:ascii="Arial" w:hAnsi="Arial" w:cs="Arial"/>
                <w:color w:val="FFFFFF" w:themeColor="background1"/>
                <w:sz w:val="18"/>
                <w:szCs w:val="18"/>
              </w:rPr>
              <w:t>,141</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-,10</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1,78</w:t>
            </w:r>
          </w:p>
        </w:tc>
      </w:tr>
      <w:tr w:rsidR="0034334D" w:rsidRPr="00825EA7" w:rsidTr="00D32FDA">
        <w:trPr>
          <w:cnfStyle w:val="00000010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review websites</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,343</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,313</w:t>
            </w:r>
          </w:p>
        </w:tc>
        <w:tc>
          <w:tcPr>
            <w:tcW w:w="408" w:type="pct"/>
            <w:shd w:val="clear" w:color="auto" w:fill="C00000"/>
          </w:tcPr>
          <w:p w:rsidR="0034334D" w:rsidRPr="001E4065"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E4065">
              <w:rPr>
                <w:rFonts w:ascii="Arial" w:hAnsi="Arial" w:cs="Arial"/>
                <w:color w:val="FFFFFF" w:themeColor="background1"/>
                <w:sz w:val="18"/>
                <w:szCs w:val="18"/>
              </w:rPr>
              <w:t>1,000</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-,67</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1,35</w:t>
            </w:r>
          </w:p>
        </w:tc>
      </w:tr>
      <w:tr w:rsidR="0034334D" w:rsidRPr="00825EA7" w:rsidTr="00D32FDA">
        <w:trPr>
          <w:cnfStyle w:val="00000001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010000"/>
              <w:rPr>
                <w:rFonts w:ascii="Times New Roman" w:hAnsi="Times New Roman"/>
              </w:rPr>
            </w:pPr>
          </w:p>
        </w:tc>
        <w:tc>
          <w:tcPr>
            <w:cnfStyle w:val="000010000000"/>
            <w:tcW w:w="979" w:type="pct"/>
            <w:shd w:val="clear" w:color="auto" w:fill="DBE5F1" w:themeFill="accent1" w:themeFillTint="33"/>
          </w:tcPr>
          <w:p w:rsidR="0034334D" w:rsidRPr="002F2A6A" w:rsidRDefault="0034334D" w:rsidP="00336EB2">
            <w:pPr>
              <w:autoSpaceDE w:val="0"/>
              <w:autoSpaceDN w:val="0"/>
              <w:adjustRightInd w:val="0"/>
              <w:spacing w:line="320" w:lineRule="atLeast"/>
              <w:rPr>
                <w:rFonts w:ascii="Arial" w:hAnsi="Arial" w:cs="Arial"/>
                <w:color w:val="000000"/>
                <w:sz w:val="18"/>
                <w:szCs w:val="18"/>
                <w:lang w:val="en-US"/>
              </w:rPr>
            </w:pPr>
            <w:r w:rsidRPr="002F2A6A">
              <w:rPr>
                <w:rFonts w:ascii="Arial" w:hAnsi="Arial" w:cs="Arial"/>
                <w:color w:val="000000"/>
                <w:sz w:val="18"/>
                <w:szCs w:val="18"/>
                <w:lang w:val="en-US"/>
              </w:rPr>
              <w:t>Internet forums and social media</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1,505</w:t>
            </w:r>
            <w:r w:rsidRPr="00825EA7">
              <w:rPr>
                <w:rFonts w:ascii="Arial" w:hAnsi="Arial" w:cs="Arial"/>
                <w:color w:val="000000"/>
                <w:sz w:val="18"/>
                <w:szCs w:val="18"/>
                <w:vertAlign w:val="superscript"/>
              </w:rPr>
              <w:t>*</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,298</w:t>
            </w:r>
          </w:p>
        </w:tc>
        <w:tc>
          <w:tcPr>
            <w:tcW w:w="408" w:type="pct"/>
            <w:shd w:val="clear" w:color="auto" w:fill="92D050"/>
          </w:tcPr>
          <w:p w:rsidR="0034334D" w:rsidRPr="001E4065"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E4065">
              <w:rPr>
                <w:rFonts w:ascii="Arial" w:hAnsi="Arial" w:cs="Arial"/>
                <w:color w:val="FFFFFF" w:themeColor="background1"/>
                <w:sz w:val="18"/>
                <w:szCs w:val="18"/>
              </w:rPr>
              <w:t>,000</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,54</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2,47</w:t>
            </w:r>
          </w:p>
        </w:tc>
      </w:tr>
      <w:tr w:rsidR="0034334D" w:rsidRPr="00825EA7" w:rsidTr="00D32FDA">
        <w:trPr>
          <w:cnfStyle w:val="00000010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all-in-one websites</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1,257</w:t>
            </w:r>
            <w:r w:rsidRPr="00825EA7">
              <w:rPr>
                <w:rFonts w:ascii="Arial" w:hAnsi="Arial" w:cs="Arial"/>
                <w:color w:val="000000"/>
                <w:sz w:val="18"/>
                <w:szCs w:val="18"/>
                <w:vertAlign w:val="superscript"/>
              </w:rPr>
              <w:t>*</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,292</w:t>
            </w:r>
          </w:p>
        </w:tc>
        <w:tc>
          <w:tcPr>
            <w:tcW w:w="408" w:type="pct"/>
            <w:shd w:val="clear" w:color="auto" w:fill="92D050"/>
          </w:tcPr>
          <w:p w:rsidR="0034334D" w:rsidRPr="001E4065"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E4065">
              <w:rPr>
                <w:rFonts w:ascii="Arial" w:hAnsi="Arial" w:cs="Arial"/>
                <w:color w:val="FFFFFF" w:themeColor="background1"/>
                <w:sz w:val="18"/>
                <w:szCs w:val="18"/>
              </w:rPr>
              <w:t>,001</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,31</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2,20</w:t>
            </w:r>
          </w:p>
        </w:tc>
      </w:tr>
      <w:tr w:rsidR="0034334D" w:rsidRPr="00825EA7" w:rsidTr="00D32FDA">
        <w:trPr>
          <w:cnfStyle w:val="00000001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010000"/>
              <w:rPr>
                <w:rFonts w:ascii="Times New Roman" w:hAnsi="Times New Roman"/>
              </w:rPr>
            </w:pP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friends and family</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,343</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,277</w:t>
            </w:r>
          </w:p>
        </w:tc>
        <w:tc>
          <w:tcPr>
            <w:tcW w:w="408" w:type="pct"/>
            <w:shd w:val="clear" w:color="auto" w:fill="C00000"/>
          </w:tcPr>
          <w:p w:rsidR="0034334D" w:rsidRPr="001E4065" w:rsidRDefault="0034334D"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E4065">
              <w:rPr>
                <w:rFonts w:ascii="Arial" w:hAnsi="Arial" w:cs="Arial"/>
                <w:color w:val="FFFFFF" w:themeColor="background1"/>
                <w:sz w:val="18"/>
                <w:szCs w:val="18"/>
              </w:rPr>
              <w:t>1,000</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-1,24</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825EA7">
              <w:rPr>
                <w:rFonts w:ascii="Arial" w:hAnsi="Arial" w:cs="Arial"/>
                <w:color w:val="000000"/>
                <w:sz w:val="18"/>
                <w:szCs w:val="18"/>
              </w:rPr>
              <w:t>,55</w:t>
            </w:r>
          </w:p>
        </w:tc>
      </w:tr>
      <w:tr w:rsidR="0034334D" w:rsidRPr="00825EA7" w:rsidTr="00D32FDA">
        <w:trPr>
          <w:cnfStyle w:val="000000100000"/>
          <w:jc w:val="center"/>
        </w:trPr>
        <w:tc>
          <w:tcPr>
            <w:cnfStyle w:val="000010000000"/>
            <w:tcW w:w="488" w:type="pct"/>
            <w:vMerge/>
            <w:shd w:val="clear" w:color="auto" w:fill="DBE5F1" w:themeFill="accent1" w:themeFillTint="33"/>
          </w:tcPr>
          <w:p w:rsidR="0034334D" w:rsidRPr="00825EA7" w:rsidRDefault="0034334D" w:rsidP="00336EB2">
            <w:pPr>
              <w:autoSpaceDE w:val="0"/>
              <w:autoSpaceDN w:val="0"/>
              <w:adjustRightInd w:val="0"/>
              <w:rPr>
                <w:rFonts w:ascii="Times New Roman" w:hAnsi="Times New Roman"/>
              </w:rPr>
            </w:pPr>
          </w:p>
        </w:tc>
        <w:tc>
          <w:tcPr>
            <w:tcW w:w="979" w:type="pct"/>
            <w:vMerge/>
            <w:shd w:val="clear" w:color="auto" w:fill="DBE5F1" w:themeFill="accent1" w:themeFillTint="33"/>
          </w:tcPr>
          <w:p w:rsidR="0034334D" w:rsidRPr="00825EA7" w:rsidRDefault="0034334D" w:rsidP="00336EB2">
            <w:pPr>
              <w:autoSpaceDE w:val="0"/>
              <w:autoSpaceDN w:val="0"/>
              <w:adjustRightInd w:val="0"/>
              <w:cnfStyle w:val="000000100000"/>
              <w:rPr>
                <w:rFonts w:ascii="Times New Roman" w:hAnsi="Times New Roman"/>
              </w:rPr>
            </w:pPr>
          </w:p>
        </w:tc>
        <w:tc>
          <w:tcPr>
            <w:cnfStyle w:val="000010000000"/>
            <w:tcW w:w="979" w:type="pct"/>
            <w:shd w:val="clear" w:color="auto" w:fill="DBE5F1" w:themeFill="accent1" w:themeFillTint="33"/>
          </w:tcPr>
          <w:p w:rsidR="0034334D" w:rsidRPr="00825EA7" w:rsidRDefault="0034334D" w:rsidP="00336EB2">
            <w:pPr>
              <w:autoSpaceDE w:val="0"/>
              <w:autoSpaceDN w:val="0"/>
              <w:adjustRightInd w:val="0"/>
              <w:spacing w:line="320" w:lineRule="atLeast"/>
              <w:rPr>
                <w:rFonts w:ascii="Arial" w:hAnsi="Arial" w:cs="Arial"/>
                <w:color w:val="000000"/>
                <w:sz w:val="18"/>
                <w:szCs w:val="18"/>
              </w:rPr>
            </w:pPr>
            <w:r w:rsidRPr="00825EA7">
              <w:rPr>
                <w:rFonts w:ascii="Arial" w:hAnsi="Arial" w:cs="Arial"/>
                <w:color w:val="000000"/>
                <w:sz w:val="18"/>
                <w:szCs w:val="18"/>
              </w:rPr>
              <w:t>catalogs and folders</w:t>
            </w:r>
          </w:p>
        </w:tc>
        <w:tc>
          <w:tcPr>
            <w:tcW w:w="587"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1,048</w:t>
            </w:r>
            <w:r w:rsidRPr="00825EA7">
              <w:rPr>
                <w:rFonts w:ascii="Arial" w:hAnsi="Arial" w:cs="Arial"/>
                <w:color w:val="000000"/>
                <w:sz w:val="18"/>
                <w:szCs w:val="18"/>
                <w:vertAlign w:val="superscript"/>
              </w:rPr>
              <w:t>*</w:t>
            </w:r>
          </w:p>
        </w:tc>
        <w:tc>
          <w:tcPr>
            <w:cnfStyle w:val="000010000000"/>
            <w:tcW w:w="429"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,286</w:t>
            </w:r>
          </w:p>
        </w:tc>
        <w:tc>
          <w:tcPr>
            <w:tcW w:w="408" w:type="pct"/>
            <w:shd w:val="clear" w:color="auto" w:fill="92D050"/>
          </w:tcPr>
          <w:p w:rsidR="0034334D" w:rsidRPr="001E4065" w:rsidRDefault="0034334D"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E4065">
              <w:rPr>
                <w:rFonts w:ascii="Arial" w:hAnsi="Arial" w:cs="Arial"/>
                <w:color w:val="FFFFFF" w:themeColor="background1"/>
                <w:sz w:val="18"/>
                <w:szCs w:val="18"/>
              </w:rPr>
              <w:t>,011</w:t>
            </w:r>
          </w:p>
        </w:tc>
        <w:tc>
          <w:tcPr>
            <w:cnfStyle w:val="000010000000"/>
            <w:tcW w:w="564" w:type="pct"/>
            <w:shd w:val="clear" w:color="auto" w:fill="DBE5F1" w:themeFill="accent1" w:themeFillTint="33"/>
          </w:tcPr>
          <w:p w:rsidR="0034334D" w:rsidRPr="00825EA7" w:rsidRDefault="0034334D" w:rsidP="00336EB2">
            <w:pPr>
              <w:autoSpaceDE w:val="0"/>
              <w:autoSpaceDN w:val="0"/>
              <w:adjustRightInd w:val="0"/>
              <w:spacing w:line="320" w:lineRule="atLeast"/>
              <w:jc w:val="right"/>
              <w:rPr>
                <w:rFonts w:ascii="Arial" w:hAnsi="Arial" w:cs="Arial"/>
                <w:color w:val="000000"/>
                <w:sz w:val="18"/>
                <w:szCs w:val="18"/>
              </w:rPr>
            </w:pPr>
            <w:r w:rsidRPr="00825EA7">
              <w:rPr>
                <w:rFonts w:ascii="Arial" w:hAnsi="Arial" w:cs="Arial"/>
                <w:color w:val="000000"/>
                <w:sz w:val="18"/>
                <w:szCs w:val="18"/>
              </w:rPr>
              <w:t>,12</w:t>
            </w:r>
          </w:p>
        </w:tc>
        <w:tc>
          <w:tcPr>
            <w:tcW w:w="566" w:type="pct"/>
            <w:shd w:val="clear" w:color="auto" w:fill="DBE5F1" w:themeFill="accent1" w:themeFillTint="33"/>
          </w:tcPr>
          <w:p w:rsidR="0034334D" w:rsidRPr="00825EA7"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825EA7">
              <w:rPr>
                <w:rFonts w:ascii="Arial" w:hAnsi="Arial" w:cs="Arial"/>
                <w:color w:val="000000"/>
                <w:sz w:val="18"/>
                <w:szCs w:val="18"/>
              </w:rPr>
              <w:t>1,97</w:t>
            </w:r>
          </w:p>
        </w:tc>
      </w:tr>
    </w:tbl>
    <w:p w:rsidR="0034334D" w:rsidRPr="00DC29C6" w:rsidRDefault="0034334D" w:rsidP="0034334D">
      <w:pPr>
        <w:spacing w:line="360" w:lineRule="auto"/>
        <w:rPr>
          <w:rFonts w:ascii="Arial" w:hAnsi="Arial" w:cs="Arial"/>
          <w:color w:val="000000"/>
          <w:sz w:val="18"/>
          <w:szCs w:val="18"/>
          <w:lang w:val="en-US"/>
        </w:rPr>
      </w:pPr>
      <w:r w:rsidRPr="00DC29C6">
        <w:rPr>
          <w:rFonts w:ascii="Arial" w:hAnsi="Arial" w:cs="Arial"/>
          <w:color w:val="000000"/>
          <w:sz w:val="18"/>
          <w:szCs w:val="18"/>
          <w:lang w:val="en-US"/>
        </w:rPr>
        <w:t xml:space="preserve">*. </w:t>
      </w:r>
      <w:r>
        <w:rPr>
          <w:rFonts w:ascii="Arial" w:hAnsi="Arial" w:cs="Arial"/>
          <w:color w:val="000000"/>
          <w:sz w:val="18"/>
          <w:szCs w:val="18"/>
          <w:lang w:val="en-US"/>
        </w:rPr>
        <w:tab/>
      </w:r>
      <w:r w:rsidRPr="00DC29C6">
        <w:rPr>
          <w:rFonts w:ascii="Arial" w:hAnsi="Arial" w:cs="Arial"/>
          <w:color w:val="000000"/>
          <w:sz w:val="18"/>
          <w:szCs w:val="18"/>
          <w:lang w:val="en-US"/>
        </w:rPr>
        <w:t>The mean difference is significant at the 0.05 level.</w:t>
      </w:r>
    </w:p>
    <w:p w:rsidR="002659A3" w:rsidRDefault="002659A3" w:rsidP="00C85BDD">
      <w:pPr>
        <w:pStyle w:val="NoSpacing"/>
        <w:spacing w:line="360" w:lineRule="auto"/>
        <w:jc w:val="both"/>
        <w:rPr>
          <w:sz w:val="24"/>
          <w:szCs w:val="24"/>
          <w:lang w:val="en-US"/>
        </w:rPr>
      </w:pPr>
    </w:p>
    <w:p w:rsidR="0034334D" w:rsidRDefault="0034334D" w:rsidP="001F4B7B">
      <w:pPr>
        <w:pStyle w:val="NoSpacing"/>
        <w:spacing w:line="360" w:lineRule="auto"/>
        <w:jc w:val="both"/>
        <w:rPr>
          <w:sz w:val="24"/>
          <w:szCs w:val="24"/>
          <w:lang w:val="en-US"/>
        </w:rPr>
      </w:pPr>
      <w:r w:rsidRPr="00B17235">
        <w:rPr>
          <w:sz w:val="24"/>
          <w:szCs w:val="24"/>
          <w:lang w:val="en-US"/>
        </w:rPr>
        <w:lastRenderedPageBreak/>
        <w:t xml:space="preserve">To accept hypothesis 2 the mean of comparison websites must be significant higher than the means of the other channels. </w:t>
      </w:r>
      <w:r w:rsidRPr="002F2A6A">
        <w:rPr>
          <w:sz w:val="24"/>
          <w:szCs w:val="24"/>
          <w:lang w:val="en-US"/>
        </w:rPr>
        <w:t xml:space="preserve">As shown above multiple means are not significant different than the means of the information websites. Therefore hypothesis 2 is also rejected. This means that the chance comparison websites are used for comparing products is not higher than another channel for the same purpose. </w:t>
      </w:r>
    </w:p>
    <w:p w:rsidR="00C85BDD" w:rsidRPr="00C85BDD" w:rsidRDefault="00C85BDD" w:rsidP="001F4B7B">
      <w:pPr>
        <w:pStyle w:val="NoSpacing"/>
        <w:spacing w:line="360" w:lineRule="auto"/>
        <w:jc w:val="both"/>
        <w:rPr>
          <w:sz w:val="24"/>
          <w:szCs w:val="24"/>
          <w:lang w:val="en-US"/>
        </w:rPr>
      </w:pPr>
    </w:p>
    <w:p w:rsidR="0034334D" w:rsidRDefault="006E5429" w:rsidP="00C85BDD">
      <w:pPr>
        <w:pStyle w:val="Heading2"/>
      </w:pPr>
      <w:bookmarkStart w:id="28" w:name="_Toc332151455"/>
      <w:r>
        <w:t>Regression A</w:t>
      </w:r>
      <w:r w:rsidR="0034334D">
        <w:t>nalysis</w:t>
      </w:r>
      <w:bookmarkEnd w:id="28"/>
    </w:p>
    <w:p w:rsidR="006E5429" w:rsidRDefault="0034334D" w:rsidP="0034334D">
      <w:pPr>
        <w:pStyle w:val="NoSpacing"/>
        <w:spacing w:line="360" w:lineRule="auto"/>
        <w:jc w:val="both"/>
        <w:rPr>
          <w:sz w:val="24"/>
          <w:szCs w:val="24"/>
          <w:lang w:val="en-US"/>
        </w:rPr>
      </w:pPr>
      <w:r w:rsidRPr="002F2A6A">
        <w:rPr>
          <w:sz w:val="24"/>
          <w:szCs w:val="24"/>
          <w:lang w:val="en-US"/>
        </w:rPr>
        <w:t>After the factor analysis the framework for hypothesis 3, 4a, 4b, 5a and 5b can be tested. This will be done by a regression analysis. With a regression analysis one can predict a dependa</w:t>
      </w:r>
      <w:r w:rsidR="00C94059">
        <w:rPr>
          <w:sz w:val="24"/>
          <w:szCs w:val="24"/>
          <w:lang w:val="en-US"/>
        </w:rPr>
        <w:t>nt</w:t>
      </w:r>
      <w:r w:rsidRPr="002F2A6A">
        <w:rPr>
          <w:sz w:val="24"/>
          <w:szCs w:val="24"/>
          <w:lang w:val="en-US"/>
        </w:rPr>
        <w:t xml:space="preserve"> variable from one or multiple predictor variables. To test the framework of this research a regression analysis is made for each hypothesis. For each hypothesis the model fit will be analyzed. With this model fit it is possible to find out how much the predictor variable accounts for the outcome of the </w:t>
      </w:r>
      <w:r w:rsidR="003911A5">
        <w:rPr>
          <w:sz w:val="24"/>
          <w:szCs w:val="24"/>
          <w:lang w:val="en-US"/>
        </w:rPr>
        <w:t>dependant</w:t>
      </w:r>
      <w:r w:rsidRPr="002F2A6A">
        <w:rPr>
          <w:sz w:val="24"/>
          <w:szCs w:val="24"/>
          <w:lang w:val="en-US"/>
        </w:rPr>
        <w:t xml:space="preserve"> variable. The fit of a model is referred to as R² value. </w:t>
      </w:r>
    </w:p>
    <w:p w:rsidR="0034334D" w:rsidRPr="002F2A6A" w:rsidRDefault="0034334D" w:rsidP="0034334D">
      <w:pPr>
        <w:pStyle w:val="NoSpacing"/>
        <w:spacing w:line="360" w:lineRule="auto"/>
        <w:jc w:val="both"/>
        <w:rPr>
          <w:sz w:val="24"/>
          <w:szCs w:val="24"/>
          <w:lang w:val="en-US"/>
        </w:rPr>
      </w:pPr>
      <w:r w:rsidRPr="002F2A6A">
        <w:rPr>
          <w:sz w:val="24"/>
          <w:szCs w:val="24"/>
          <w:lang w:val="en-US"/>
        </w:rPr>
        <w:t>With the regression analysis the hypothesis can be accepted or rejected by looking at the significance. This will be done with ANOVA. A hypothesis can be accepted when the probability of being right lies above 95 percent. This means that the significance m</w:t>
      </w:r>
      <w:r w:rsidR="00770A27">
        <w:rPr>
          <w:sz w:val="24"/>
          <w:szCs w:val="24"/>
          <w:lang w:val="en-US"/>
        </w:rPr>
        <w:t xml:space="preserve">ust be lower than 0,05 percent </w:t>
      </w:r>
      <w:sdt>
        <w:sdtPr>
          <w:rPr>
            <w:sz w:val="24"/>
            <w:szCs w:val="24"/>
            <w:lang w:val="en-US"/>
          </w:rPr>
          <w:id w:val="8519228"/>
          <w:citation/>
        </w:sdtPr>
        <w:sdtContent>
          <w:r w:rsidR="004662A7">
            <w:rPr>
              <w:sz w:val="24"/>
              <w:szCs w:val="24"/>
              <w:lang w:val="en-US"/>
            </w:rPr>
            <w:fldChar w:fldCharType="begin"/>
          </w:r>
          <w:r w:rsidR="005F172B">
            <w:rPr>
              <w:sz w:val="24"/>
              <w:szCs w:val="24"/>
              <w:lang w:val="en-US"/>
            </w:rPr>
            <w:instrText xml:space="preserve"> CITATION Fis91 \l 1033  </w:instrText>
          </w:r>
          <w:r w:rsidR="004662A7">
            <w:rPr>
              <w:sz w:val="24"/>
              <w:szCs w:val="24"/>
              <w:lang w:val="en-US"/>
            </w:rPr>
            <w:fldChar w:fldCharType="separate"/>
          </w:r>
          <w:r w:rsidR="006C742F" w:rsidRPr="006C742F">
            <w:rPr>
              <w:noProof/>
              <w:sz w:val="24"/>
              <w:szCs w:val="24"/>
              <w:lang w:val="en-US"/>
            </w:rPr>
            <w:t>(Fisher, 1991)</w:t>
          </w:r>
          <w:r w:rsidR="004662A7">
            <w:rPr>
              <w:sz w:val="24"/>
              <w:szCs w:val="24"/>
              <w:lang w:val="en-US"/>
            </w:rPr>
            <w:fldChar w:fldCharType="end"/>
          </w:r>
        </w:sdtContent>
      </w:sdt>
      <w:r w:rsidRPr="002F2A6A">
        <w:rPr>
          <w:sz w:val="24"/>
          <w:szCs w:val="24"/>
          <w:lang w:val="en-US"/>
        </w:rPr>
        <w:t>. So If ANOVA indicates a significance of below 0,05 the overall model can be accepted. If the particular Beta coefficient of the predictor variable has a significance of below 0,05 the hypothesis can be accepted.</w:t>
      </w:r>
    </w:p>
    <w:p w:rsidR="0034334D" w:rsidRPr="002F2A6A" w:rsidRDefault="0034334D"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291B8B" w:rsidRDefault="00291B8B" w:rsidP="0034334D">
      <w:pPr>
        <w:pStyle w:val="NoSpacing"/>
        <w:spacing w:line="360" w:lineRule="auto"/>
        <w:jc w:val="both"/>
        <w:rPr>
          <w:sz w:val="24"/>
          <w:szCs w:val="24"/>
          <w:lang w:val="en-US"/>
        </w:rPr>
      </w:pPr>
    </w:p>
    <w:p w:rsidR="0034334D" w:rsidRPr="002F2A6A" w:rsidRDefault="0034334D" w:rsidP="0034334D">
      <w:pPr>
        <w:pStyle w:val="NoSpacing"/>
        <w:spacing w:line="360" w:lineRule="auto"/>
        <w:jc w:val="both"/>
        <w:rPr>
          <w:sz w:val="24"/>
          <w:szCs w:val="24"/>
          <w:lang w:val="en-US"/>
        </w:rPr>
      </w:pPr>
      <w:r w:rsidRPr="002F2A6A">
        <w:rPr>
          <w:sz w:val="24"/>
          <w:szCs w:val="24"/>
          <w:lang w:val="en-US"/>
        </w:rPr>
        <w:lastRenderedPageBreak/>
        <w:t xml:space="preserve">According to hypothesis 3 the likelihood of purchasing a product in an online store is expected to be positively influenced by the attitude of consumers towards information seeking on the internet. </w:t>
      </w:r>
    </w:p>
    <w:p w:rsidR="0034334D" w:rsidRPr="002F2A6A" w:rsidRDefault="0034334D" w:rsidP="0034334D">
      <w:pPr>
        <w:pStyle w:val="NoSpacing"/>
        <w:spacing w:line="360" w:lineRule="auto"/>
        <w:jc w:val="both"/>
        <w:rPr>
          <w:sz w:val="24"/>
          <w:szCs w:val="24"/>
          <w:lang w:val="en-US"/>
        </w:rPr>
      </w:pPr>
    </w:p>
    <w:tbl>
      <w:tblPr>
        <w:tblStyle w:val="LightGrid-Accent11"/>
        <w:tblW w:w="9300" w:type="dxa"/>
        <w:jc w:val="center"/>
        <w:tblLayout w:type="fixed"/>
        <w:tblLook w:val="0020"/>
      </w:tblPr>
      <w:tblGrid>
        <w:gridCol w:w="1181"/>
        <w:gridCol w:w="1640"/>
        <w:gridCol w:w="1749"/>
        <w:gridCol w:w="2365"/>
        <w:gridCol w:w="2365"/>
      </w:tblGrid>
      <w:tr w:rsidR="0034334D" w:rsidRPr="00220F03" w:rsidTr="00D32FDA">
        <w:trPr>
          <w:cnfStyle w:val="100000000000"/>
          <w:jc w:val="center"/>
        </w:trPr>
        <w:tc>
          <w:tcPr>
            <w:cnfStyle w:val="000010000000"/>
            <w:tcW w:w="9300" w:type="dxa"/>
            <w:gridSpan w:val="5"/>
            <w:shd w:val="clear" w:color="auto" w:fill="DBE5F1" w:themeFill="accent1" w:themeFillTint="33"/>
          </w:tcPr>
          <w:p w:rsidR="0034334D" w:rsidRPr="00004738" w:rsidRDefault="0034334D" w:rsidP="00336EB2">
            <w:pPr>
              <w:autoSpaceDE w:val="0"/>
              <w:autoSpaceDN w:val="0"/>
              <w:adjustRightInd w:val="0"/>
              <w:spacing w:line="320" w:lineRule="atLeast"/>
              <w:jc w:val="center"/>
              <w:rPr>
                <w:rFonts w:ascii="Arial" w:hAnsi="Arial" w:cs="Arial"/>
                <w:color w:val="000000"/>
                <w:sz w:val="18"/>
                <w:szCs w:val="18"/>
              </w:rPr>
            </w:pPr>
            <w:r w:rsidRPr="00004738">
              <w:rPr>
                <w:rFonts w:ascii="Arial" w:hAnsi="Arial" w:cs="Arial"/>
                <w:bCs w:val="0"/>
                <w:color w:val="000000"/>
                <w:sz w:val="18"/>
                <w:szCs w:val="18"/>
              </w:rPr>
              <w:t>Model Summary</w:t>
            </w:r>
            <w:r w:rsidRPr="00004738">
              <w:rPr>
                <w:rFonts w:ascii="Arial" w:hAnsi="Arial" w:cs="Arial"/>
                <w:bCs w:val="0"/>
                <w:color w:val="000000"/>
                <w:sz w:val="18"/>
                <w:szCs w:val="18"/>
                <w:vertAlign w:val="superscript"/>
              </w:rPr>
              <w:t>b</w:t>
            </w:r>
          </w:p>
        </w:tc>
      </w:tr>
      <w:tr w:rsidR="0034334D" w:rsidRPr="0033097E" w:rsidTr="00D32FDA">
        <w:trPr>
          <w:cnfStyle w:val="000000100000"/>
          <w:jc w:val="center"/>
        </w:trPr>
        <w:tc>
          <w:tcPr>
            <w:cnfStyle w:val="000010000000"/>
            <w:tcW w:w="1181" w:type="dxa"/>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Model</w:t>
            </w:r>
          </w:p>
        </w:tc>
        <w:tc>
          <w:tcPr>
            <w:tcW w:w="1640"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R</w:t>
            </w:r>
          </w:p>
        </w:tc>
        <w:tc>
          <w:tcPr>
            <w:cnfStyle w:val="000010000000"/>
            <w:tcW w:w="1749"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R Square</w:t>
            </w:r>
          </w:p>
        </w:tc>
        <w:tc>
          <w:tcPr>
            <w:tcW w:w="2365"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Adjusted R Square</w:t>
            </w:r>
          </w:p>
        </w:tc>
        <w:tc>
          <w:tcPr>
            <w:cnfStyle w:val="000010000000"/>
            <w:tcW w:w="2365" w:type="dxa"/>
            <w:shd w:val="clear" w:color="auto" w:fill="DBE5F1" w:themeFill="accent1" w:themeFillTint="33"/>
          </w:tcPr>
          <w:p w:rsidR="0034334D" w:rsidRPr="00DC29C6" w:rsidRDefault="0034334D" w:rsidP="00336EB2">
            <w:pPr>
              <w:autoSpaceDE w:val="0"/>
              <w:autoSpaceDN w:val="0"/>
              <w:adjustRightInd w:val="0"/>
              <w:spacing w:line="320" w:lineRule="atLeast"/>
              <w:jc w:val="center"/>
              <w:rPr>
                <w:rFonts w:ascii="Arial" w:hAnsi="Arial" w:cs="Arial"/>
                <w:color w:val="000000"/>
                <w:sz w:val="18"/>
                <w:szCs w:val="18"/>
                <w:lang w:val="en-US"/>
              </w:rPr>
            </w:pPr>
            <w:r w:rsidRPr="00DC29C6">
              <w:rPr>
                <w:rFonts w:ascii="Arial" w:hAnsi="Arial" w:cs="Arial"/>
                <w:color w:val="000000"/>
                <w:sz w:val="18"/>
                <w:szCs w:val="18"/>
                <w:lang w:val="en-US"/>
              </w:rPr>
              <w:t>Std. Error of the Estimate</w:t>
            </w:r>
          </w:p>
        </w:tc>
      </w:tr>
      <w:tr w:rsidR="0034334D" w:rsidRPr="00220F03" w:rsidTr="00D32FDA">
        <w:trPr>
          <w:cnfStyle w:val="000000010000"/>
          <w:jc w:val="center"/>
        </w:trPr>
        <w:tc>
          <w:tcPr>
            <w:cnfStyle w:val="000010000000"/>
            <w:tcW w:w="1181" w:type="dxa"/>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1</w:t>
            </w:r>
          </w:p>
        </w:tc>
        <w:tc>
          <w:tcPr>
            <w:tcW w:w="1640"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,268</w:t>
            </w:r>
            <w:r w:rsidRPr="00220F03">
              <w:rPr>
                <w:rFonts w:ascii="Arial" w:hAnsi="Arial" w:cs="Arial"/>
                <w:color w:val="000000"/>
                <w:sz w:val="18"/>
                <w:szCs w:val="18"/>
                <w:vertAlign w:val="superscript"/>
              </w:rPr>
              <w:t>a</w:t>
            </w:r>
          </w:p>
        </w:tc>
        <w:tc>
          <w:tcPr>
            <w:cnfStyle w:val="000010000000"/>
            <w:tcW w:w="1749" w:type="dxa"/>
            <w:shd w:val="clear" w:color="auto" w:fill="92D050"/>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A0474A">
              <w:rPr>
                <w:rFonts w:ascii="Arial" w:hAnsi="Arial" w:cs="Arial"/>
                <w:color w:val="000000"/>
                <w:sz w:val="18"/>
                <w:szCs w:val="18"/>
              </w:rPr>
              <w:t>,072</w:t>
            </w:r>
          </w:p>
        </w:tc>
        <w:tc>
          <w:tcPr>
            <w:tcW w:w="2365" w:type="dxa"/>
            <w:shd w:val="clear" w:color="auto" w:fill="DBE5F1" w:themeFill="accent1" w:themeFillTint="33"/>
          </w:tcPr>
          <w:p w:rsidR="0034334D" w:rsidRPr="00220F03" w:rsidRDefault="0034334D" w:rsidP="00336EB2">
            <w:pPr>
              <w:tabs>
                <w:tab w:val="center" w:pos="1074"/>
                <w:tab w:val="right" w:pos="2149"/>
              </w:tabs>
              <w:autoSpaceDE w:val="0"/>
              <w:autoSpaceDN w:val="0"/>
              <w:adjustRightInd w:val="0"/>
              <w:spacing w:line="320" w:lineRule="atLeast"/>
              <w:cnfStyle w:val="000000010000"/>
              <w:rPr>
                <w:rFonts w:ascii="Arial" w:hAnsi="Arial" w:cs="Arial"/>
                <w:color w:val="000000"/>
                <w:sz w:val="18"/>
                <w:szCs w:val="18"/>
              </w:rPr>
            </w:pPr>
            <w:r>
              <w:rPr>
                <w:rFonts w:ascii="Arial" w:hAnsi="Arial" w:cs="Arial"/>
                <w:color w:val="000000"/>
                <w:sz w:val="18"/>
                <w:szCs w:val="18"/>
              </w:rPr>
              <w:tab/>
            </w:r>
            <w:r>
              <w:rPr>
                <w:rFonts w:ascii="Arial" w:hAnsi="Arial" w:cs="Arial"/>
                <w:color w:val="000000"/>
                <w:sz w:val="18"/>
                <w:szCs w:val="18"/>
              </w:rPr>
              <w:tab/>
            </w:r>
            <w:r w:rsidRPr="00220F03">
              <w:rPr>
                <w:rFonts w:ascii="Arial" w:hAnsi="Arial" w:cs="Arial"/>
                <w:color w:val="000000"/>
                <w:sz w:val="18"/>
                <w:szCs w:val="18"/>
              </w:rPr>
              <w:t>,014</w:t>
            </w:r>
          </w:p>
        </w:tc>
        <w:tc>
          <w:tcPr>
            <w:cnfStyle w:val="000010000000"/>
            <w:tcW w:w="2365" w:type="dxa"/>
          </w:tcPr>
          <w:p w:rsidR="0034334D" w:rsidRPr="00220F03" w:rsidRDefault="0034334D" w:rsidP="00F4539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,984</w:t>
            </w:r>
          </w:p>
        </w:tc>
      </w:tr>
    </w:tbl>
    <w:p w:rsidR="0034334D" w:rsidRDefault="0034334D" w:rsidP="0034334D">
      <w:pPr>
        <w:pStyle w:val="ListParagraph"/>
        <w:numPr>
          <w:ilvl w:val="0"/>
          <w:numId w:val="14"/>
        </w:numPr>
        <w:spacing w:line="360" w:lineRule="auto"/>
        <w:ind w:left="0" w:firstLine="0"/>
        <w:jc w:val="both"/>
        <w:rPr>
          <w:rFonts w:ascii="Arial" w:hAnsi="Arial" w:cs="Arial"/>
          <w:color w:val="000000"/>
          <w:sz w:val="18"/>
          <w:szCs w:val="18"/>
          <w:lang w:val="en-US"/>
        </w:rPr>
      </w:pPr>
      <w:r w:rsidRPr="003C5A9A">
        <w:rPr>
          <w:rFonts w:ascii="Arial" w:hAnsi="Arial" w:cs="Arial"/>
          <w:color w:val="000000"/>
          <w:sz w:val="18"/>
          <w:szCs w:val="18"/>
          <w:lang w:val="en-US"/>
        </w:rPr>
        <w:t xml:space="preserve">Predictors: (Constant), time_spend_internet, Attitude towards information seeking on the internet/Attitude </w:t>
      </w:r>
      <w:r>
        <w:rPr>
          <w:rFonts w:ascii="Arial" w:hAnsi="Arial" w:cs="Arial"/>
          <w:color w:val="000000"/>
          <w:sz w:val="18"/>
          <w:szCs w:val="18"/>
          <w:lang w:val="en-US"/>
        </w:rPr>
        <w:tab/>
      </w:r>
      <w:r w:rsidRPr="003C5A9A">
        <w:rPr>
          <w:rFonts w:ascii="Arial" w:hAnsi="Arial" w:cs="Arial"/>
          <w:color w:val="000000"/>
          <w:sz w:val="18"/>
          <w:szCs w:val="18"/>
          <w:lang w:val="en-US"/>
        </w:rPr>
        <w:t>towards comparing products, highest_level_education, income, gender, age</w:t>
      </w:r>
    </w:p>
    <w:p w:rsidR="0034334D" w:rsidRPr="001022B7" w:rsidRDefault="0034334D" w:rsidP="0034334D">
      <w:pPr>
        <w:pStyle w:val="ListParagraph"/>
        <w:numPr>
          <w:ilvl w:val="0"/>
          <w:numId w:val="14"/>
        </w:numPr>
        <w:spacing w:line="360" w:lineRule="auto"/>
        <w:ind w:left="0" w:firstLine="0"/>
        <w:jc w:val="both"/>
        <w:rPr>
          <w:rFonts w:ascii="Arial" w:hAnsi="Arial" w:cs="Arial"/>
          <w:color w:val="000000"/>
          <w:sz w:val="18"/>
          <w:szCs w:val="18"/>
          <w:lang w:val="en-US"/>
        </w:rPr>
      </w:pPr>
      <w:r w:rsidRPr="003C5A9A">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3C5A9A">
        <w:rPr>
          <w:rFonts w:ascii="Arial" w:hAnsi="Arial" w:cs="Arial"/>
          <w:color w:val="000000"/>
          <w:sz w:val="18"/>
          <w:szCs w:val="18"/>
          <w:lang w:val="en-US"/>
        </w:rPr>
        <w:t xml:space="preserve"> a product in an online store</w:t>
      </w:r>
    </w:p>
    <w:tbl>
      <w:tblPr>
        <w:tblStyle w:val="LightGrid-Accent11"/>
        <w:tblW w:w="9300" w:type="dxa"/>
        <w:jc w:val="center"/>
        <w:tblLayout w:type="fixed"/>
        <w:tblLook w:val="0020"/>
      </w:tblPr>
      <w:tblGrid>
        <w:gridCol w:w="857"/>
        <w:gridCol w:w="1499"/>
        <w:gridCol w:w="1718"/>
        <w:gridCol w:w="1191"/>
        <w:gridCol w:w="1650"/>
        <w:gridCol w:w="1192"/>
        <w:gridCol w:w="1193"/>
      </w:tblGrid>
      <w:tr w:rsidR="0034334D" w:rsidRPr="00220F03" w:rsidTr="00D32FDA">
        <w:trPr>
          <w:cnfStyle w:val="100000000000"/>
          <w:jc w:val="center"/>
        </w:trPr>
        <w:tc>
          <w:tcPr>
            <w:cnfStyle w:val="000010000000"/>
            <w:tcW w:w="9300" w:type="dxa"/>
            <w:gridSpan w:val="7"/>
            <w:shd w:val="clear" w:color="auto" w:fill="DBE5F1" w:themeFill="accent1" w:themeFillTint="33"/>
          </w:tcPr>
          <w:p w:rsidR="0034334D" w:rsidRPr="00004738" w:rsidRDefault="0034334D" w:rsidP="00336EB2">
            <w:pPr>
              <w:autoSpaceDE w:val="0"/>
              <w:autoSpaceDN w:val="0"/>
              <w:adjustRightInd w:val="0"/>
              <w:spacing w:line="320" w:lineRule="atLeast"/>
              <w:jc w:val="center"/>
              <w:rPr>
                <w:rFonts w:ascii="Arial" w:hAnsi="Arial" w:cs="Arial"/>
                <w:color w:val="000000"/>
                <w:sz w:val="18"/>
                <w:szCs w:val="18"/>
              </w:rPr>
            </w:pPr>
            <w:r w:rsidRPr="00004738">
              <w:rPr>
                <w:rFonts w:ascii="Arial" w:hAnsi="Arial" w:cs="Arial"/>
                <w:bCs w:val="0"/>
                <w:color w:val="000000"/>
                <w:sz w:val="18"/>
                <w:szCs w:val="18"/>
              </w:rPr>
              <w:t>ANOVA</w:t>
            </w:r>
            <w:r w:rsidRPr="00004738">
              <w:rPr>
                <w:rFonts w:ascii="Arial" w:hAnsi="Arial" w:cs="Arial"/>
                <w:bCs w:val="0"/>
                <w:color w:val="000000"/>
                <w:sz w:val="18"/>
                <w:szCs w:val="18"/>
                <w:vertAlign w:val="superscript"/>
              </w:rPr>
              <w:t>b</w:t>
            </w:r>
          </w:p>
        </w:tc>
      </w:tr>
      <w:tr w:rsidR="0034334D" w:rsidRPr="00220F03" w:rsidTr="00D32FDA">
        <w:trPr>
          <w:cnfStyle w:val="000000100000"/>
          <w:jc w:val="center"/>
        </w:trPr>
        <w:tc>
          <w:tcPr>
            <w:cnfStyle w:val="000010000000"/>
            <w:tcW w:w="2356" w:type="dxa"/>
            <w:gridSpan w:val="2"/>
            <w:shd w:val="clear" w:color="auto" w:fill="DBE5F1" w:themeFill="accent1" w:themeFillTint="33"/>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Model</w:t>
            </w:r>
          </w:p>
        </w:tc>
        <w:tc>
          <w:tcPr>
            <w:tcW w:w="1718"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Sum of Squares</w:t>
            </w:r>
          </w:p>
        </w:tc>
        <w:tc>
          <w:tcPr>
            <w:cnfStyle w:val="000010000000"/>
            <w:tcW w:w="1191"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df</w:t>
            </w:r>
          </w:p>
        </w:tc>
        <w:tc>
          <w:tcPr>
            <w:tcW w:w="1650"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Mean Square</w:t>
            </w:r>
          </w:p>
        </w:tc>
        <w:tc>
          <w:tcPr>
            <w:cnfStyle w:val="000010000000"/>
            <w:tcW w:w="1192"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F</w:t>
            </w:r>
          </w:p>
        </w:tc>
        <w:tc>
          <w:tcPr>
            <w:tcW w:w="1193"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Sig.</w:t>
            </w:r>
          </w:p>
        </w:tc>
      </w:tr>
      <w:tr w:rsidR="0034334D" w:rsidRPr="00220F03" w:rsidTr="00D32FDA">
        <w:trPr>
          <w:cnfStyle w:val="000000010000"/>
          <w:jc w:val="center"/>
        </w:trPr>
        <w:tc>
          <w:tcPr>
            <w:cnfStyle w:val="000010000000"/>
            <w:tcW w:w="857"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1</w:t>
            </w:r>
          </w:p>
        </w:tc>
        <w:tc>
          <w:tcPr>
            <w:tcW w:w="1499"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010000"/>
              <w:rPr>
                <w:rFonts w:ascii="Arial" w:hAnsi="Arial" w:cs="Arial"/>
                <w:color w:val="000000"/>
                <w:sz w:val="18"/>
                <w:szCs w:val="18"/>
              </w:rPr>
            </w:pPr>
            <w:r w:rsidRPr="00220F03">
              <w:rPr>
                <w:rFonts w:ascii="Arial" w:hAnsi="Arial" w:cs="Arial"/>
                <w:color w:val="000000"/>
                <w:sz w:val="18"/>
                <w:szCs w:val="18"/>
              </w:rPr>
              <w:t>Regression</w:t>
            </w:r>
          </w:p>
        </w:tc>
        <w:tc>
          <w:tcPr>
            <w:cnfStyle w:val="000010000000"/>
            <w:tcW w:w="1718"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7,244</w:t>
            </w:r>
          </w:p>
        </w:tc>
        <w:tc>
          <w:tcPr>
            <w:tcW w:w="1191"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6</w:t>
            </w:r>
          </w:p>
        </w:tc>
        <w:tc>
          <w:tcPr>
            <w:cnfStyle w:val="000010000000"/>
            <w:tcW w:w="1650"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1,207</w:t>
            </w:r>
          </w:p>
        </w:tc>
        <w:tc>
          <w:tcPr>
            <w:tcW w:w="1192"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1,246</w:t>
            </w:r>
          </w:p>
        </w:tc>
        <w:tc>
          <w:tcPr>
            <w:cnfStyle w:val="000010000000"/>
            <w:tcW w:w="1193" w:type="dxa"/>
            <w:shd w:val="clear" w:color="auto" w:fill="C00000"/>
          </w:tcPr>
          <w:p w:rsidR="0034334D" w:rsidRPr="00430731"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30731">
              <w:rPr>
                <w:rFonts w:ascii="Arial" w:hAnsi="Arial" w:cs="Arial"/>
                <w:color w:val="FFFFFF" w:themeColor="background1"/>
                <w:sz w:val="18"/>
                <w:szCs w:val="18"/>
              </w:rPr>
              <w:t>,290</w:t>
            </w:r>
            <w:r w:rsidRPr="00430731">
              <w:rPr>
                <w:rFonts w:ascii="Arial" w:hAnsi="Arial" w:cs="Arial"/>
                <w:color w:val="FFFFFF" w:themeColor="background1"/>
                <w:sz w:val="18"/>
                <w:szCs w:val="18"/>
                <w:vertAlign w:val="superscript"/>
              </w:rPr>
              <w:t>a</w:t>
            </w:r>
          </w:p>
        </w:tc>
      </w:tr>
      <w:tr w:rsidR="0034334D" w:rsidRPr="00220F03" w:rsidTr="00D32FDA">
        <w:trPr>
          <w:cnfStyle w:val="000000100000"/>
          <w:jc w:val="center"/>
        </w:trPr>
        <w:tc>
          <w:tcPr>
            <w:cnfStyle w:val="000010000000"/>
            <w:tcW w:w="857"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1499"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Residual</w:t>
            </w:r>
          </w:p>
        </w:tc>
        <w:tc>
          <w:tcPr>
            <w:cnfStyle w:val="000010000000"/>
            <w:tcW w:w="1718"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93,971</w:t>
            </w:r>
          </w:p>
        </w:tc>
        <w:tc>
          <w:tcPr>
            <w:tcW w:w="1191"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97</w:t>
            </w:r>
          </w:p>
        </w:tc>
        <w:tc>
          <w:tcPr>
            <w:cnfStyle w:val="000010000000"/>
            <w:tcW w:w="1650"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,969</w:t>
            </w:r>
          </w:p>
        </w:tc>
        <w:tc>
          <w:tcPr>
            <w:tcW w:w="1192" w:type="dxa"/>
            <w:shd w:val="clear" w:color="auto" w:fill="DBE5F1" w:themeFill="accent1" w:themeFillTint="33"/>
          </w:tcPr>
          <w:p w:rsidR="0034334D" w:rsidRPr="00220F03" w:rsidRDefault="0034334D" w:rsidP="00336EB2">
            <w:pPr>
              <w:autoSpaceDE w:val="0"/>
              <w:autoSpaceDN w:val="0"/>
              <w:adjustRightInd w:val="0"/>
              <w:jc w:val="center"/>
              <w:cnfStyle w:val="000000100000"/>
              <w:rPr>
                <w:rFonts w:ascii="Times New Roman" w:hAnsi="Times New Roman"/>
              </w:rPr>
            </w:pPr>
          </w:p>
        </w:tc>
        <w:tc>
          <w:tcPr>
            <w:cnfStyle w:val="000010000000"/>
            <w:tcW w:w="1193" w:type="dxa"/>
            <w:shd w:val="clear" w:color="auto" w:fill="DBE5F1" w:themeFill="accent1" w:themeFillTint="33"/>
          </w:tcPr>
          <w:p w:rsidR="0034334D" w:rsidRPr="00220F03" w:rsidRDefault="0034334D" w:rsidP="00336EB2">
            <w:pPr>
              <w:autoSpaceDE w:val="0"/>
              <w:autoSpaceDN w:val="0"/>
              <w:adjustRightInd w:val="0"/>
              <w:jc w:val="center"/>
              <w:rPr>
                <w:rFonts w:ascii="Times New Roman" w:hAnsi="Times New Roman"/>
              </w:rPr>
            </w:pPr>
          </w:p>
        </w:tc>
      </w:tr>
      <w:tr w:rsidR="0034334D" w:rsidRPr="00220F03" w:rsidTr="00D32FDA">
        <w:trPr>
          <w:cnfStyle w:val="000000010000"/>
          <w:jc w:val="center"/>
        </w:trPr>
        <w:tc>
          <w:tcPr>
            <w:cnfStyle w:val="000010000000"/>
            <w:tcW w:w="857" w:type="dxa"/>
            <w:vMerge/>
            <w:shd w:val="clear" w:color="auto" w:fill="DBE5F1" w:themeFill="accent1" w:themeFillTint="33"/>
          </w:tcPr>
          <w:p w:rsidR="0034334D" w:rsidRPr="00220F03" w:rsidRDefault="0034334D" w:rsidP="00336EB2">
            <w:pPr>
              <w:autoSpaceDE w:val="0"/>
              <w:autoSpaceDN w:val="0"/>
              <w:adjustRightInd w:val="0"/>
              <w:rPr>
                <w:rFonts w:ascii="Times New Roman" w:hAnsi="Times New Roman"/>
              </w:rPr>
            </w:pPr>
          </w:p>
        </w:tc>
        <w:tc>
          <w:tcPr>
            <w:tcW w:w="1499"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010000"/>
              <w:rPr>
                <w:rFonts w:ascii="Arial" w:hAnsi="Arial" w:cs="Arial"/>
                <w:color w:val="000000"/>
                <w:sz w:val="18"/>
                <w:szCs w:val="18"/>
              </w:rPr>
            </w:pPr>
            <w:r w:rsidRPr="00220F03">
              <w:rPr>
                <w:rFonts w:ascii="Arial" w:hAnsi="Arial" w:cs="Arial"/>
                <w:color w:val="000000"/>
                <w:sz w:val="18"/>
                <w:szCs w:val="18"/>
              </w:rPr>
              <w:t>Total</w:t>
            </w:r>
          </w:p>
        </w:tc>
        <w:tc>
          <w:tcPr>
            <w:cnfStyle w:val="000010000000"/>
            <w:tcW w:w="1718"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101,215</w:t>
            </w:r>
          </w:p>
        </w:tc>
        <w:tc>
          <w:tcPr>
            <w:tcW w:w="1191"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103</w:t>
            </w:r>
          </w:p>
        </w:tc>
        <w:tc>
          <w:tcPr>
            <w:cnfStyle w:val="000010000000"/>
            <w:tcW w:w="1650" w:type="dxa"/>
            <w:shd w:val="clear" w:color="auto" w:fill="DBE5F1" w:themeFill="accent1" w:themeFillTint="33"/>
          </w:tcPr>
          <w:p w:rsidR="0034334D" w:rsidRPr="00220F03" w:rsidRDefault="0034334D" w:rsidP="00336EB2">
            <w:pPr>
              <w:autoSpaceDE w:val="0"/>
              <w:autoSpaceDN w:val="0"/>
              <w:adjustRightInd w:val="0"/>
              <w:jc w:val="center"/>
              <w:rPr>
                <w:rFonts w:ascii="Times New Roman" w:hAnsi="Times New Roman"/>
              </w:rPr>
            </w:pPr>
          </w:p>
        </w:tc>
        <w:tc>
          <w:tcPr>
            <w:tcW w:w="1192" w:type="dxa"/>
            <w:shd w:val="clear" w:color="auto" w:fill="DBE5F1" w:themeFill="accent1" w:themeFillTint="33"/>
          </w:tcPr>
          <w:p w:rsidR="0034334D" w:rsidRPr="00220F03" w:rsidRDefault="0034334D" w:rsidP="00336EB2">
            <w:pPr>
              <w:autoSpaceDE w:val="0"/>
              <w:autoSpaceDN w:val="0"/>
              <w:adjustRightInd w:val="0"/>
              <w:jc w:val="center"/>
              <w:cnfStyle w:val="000000010000"/>
              <w:rPr>
                <w:rFonts w:ascii="Times New Roman" w:hAnsi="Times New Roman"/>
              </w:rPr>
            </w:pPr>
          </w:p>
        </w:tc>
        <w:tc>
          <w:tcPr>
            <w:cnfStyle w:val="000010000000"/>
            <w:tcW w:w="1193" w:type="dxa"/>
            <w:shd w:val="clear" w:color="auto" w:fill="DBE5F1" w:themeFill="accent1" w:themeFillTint="33"/>
          </w:tcPr>
          <w:p w:rsidR="0034334D" w:rsidRPr="00220F03" w:rsidRDefault="0034334D" w:rsidP="00336EB2">
            <w:pPr>
              <w:autoSpaceDE w:val="0"/>
              <w:autoSpaceDN w:val="0"/>
              <w:adjustRightInd w:val="0"/>
              <w:jc w:val="center"/>
              <w:rPr>
                <w:rFonts w:ascii="Times New Roman" w:hAnsi="Times New Roman"/>
              </w:rPr>
            </w:pPr>
          </w:p>
        </w:tc>
      </w:tr>
    </w:tbl>
    <w:p w:rsidR="0034334D" w:rsidRDefault="0034334D" w:rsidP="0034334D">
      <w:pPr>
        <w:pStyle w:val="ListParagraph"/>
        <w:numPr>
          <w:ilvl w:val="0"/>
          <w:numId w:val="15"/>
        </w:numPr>
        <w:spacing w:line="360" w:lineRule="auto"/>
        <w:ind w:left="0" w:hanging="11"/>
        <w:jc w:val="both"/>
        <w:rPr>
          <w:rFonts w:ascii="Arial" w:hAnsi="Arial" w:cs="Arial"/>
          <w:color w:val="000000"/>
          <w:sz w:val="18"/>
          <w:szCs w:val="18"/>
          <w:lang w:val="en-US"/>
        </w:rPr>
      </w:pPr>
      <w:r w:rsidRPr="00430731">
        <w:rPr>
          <w:rFonts w:ascii="Arial" w:hAnsi="Arial" w:cs="Arial"/>
          <w:color w:val="000000"/>
          <w:sz w:val="18"/>
          <w:szCs w:val="18"/>
          <w:lang w:val="en-US"/>
        </w:rPr>
        <w:t xml:space="preserve">Predictors: (Constant), time_spend_internet, Attitude towards information seeking on the internet/Attitude </w:t>
      </w:r>
      <w:r>
        <w:rPr>
          <w:rFonts w:ascii="Arial" w:hAnsi="Arial" w:cs="Arial"/>
          <w:color w:val="000000"/>
          <w:sz w:val="18"/>
          <w:szCs w:val="18"/>
          <w:lang w:val="en-US"/>
        </w:rPr>
        <w:tab/>
      </w:r>
      <w:r w:rsidRPr="00430731">
        <w:rPr>
          <w:rFonts w:ascii="Arial" w:hAnsi="Arial" w:cs="Arial"/>
          <w:color w:val="000000"/>
          <w:sz w:val="18"/>
          <w:szCs w:val="18"/>
          <w:lang w:val="en-US"/>
        </w:rPr>
        <w:t>towards comparing products, highest_level_education, income, gender, age</w:t>
      </w:r>
    </w:p>
    <w:p w:rsidR="0034334D" w:rsidRPr="00430731" w:rsidRDefault="0034334D" w:rsidP="0034334D">
      <w:pPr>
        <w:pStyle w:val="ListParagraph"/>
        <w:numPr>
          <w:ilvl w:val="0"/>
          <w:numId w:val="15"/>
        </w:numPr>
        <w:spacing w:line="360" w:lineRule="auto"/>
        <w:ind w:left="0" w:hanging="11"/>
        <w:jc w:val="both"/>
        <w:rPr>
          <w:rFonts w:ascii="Arial" w:hAnsi="Arial" w:cs="Arial"/>
          <w:color w:val="000000"/>
          <w:sz w:val="18"/>
          <w:szCs w:val="18"/>
          <w:lang w:val="en-US"/>
        </w:rPr>
      </w:pPr>
      <w:r w:rsidRPr="00430731">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430731">
        <w:rPr>
          <w:rFonts w:ascii="Arial" w:hAnsi="Arial" w:cs="Arial"/>
          <w:color w:val="000000"/>
          <w:sz w:val="18"/>
          <w:szCs w:val="18"/>
          <w:lang w:val="en-US"/>
        </w:rPr>
        <w:t xml:space="preserve"> a product in an online store</w:t>
      </w:r>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The model has a R² value of 0,072. This means that only 7,2 percent of the likelihood of purchasing a product in an online store is accounted by the attitude towards information seeking on the internet. This is relatively low. Also ANOVA shows a significance of 0,290. </w:t>
      </w:r>
    </w:p>
    <w:p w:rsidR="0034334D" w:rsidRPr="002659A3" w:rsidRDefault="0034334D" w:rsidP="001F4B7B">
      <w:pPr>
        <w:pStyle w:val="NoSpacing"/>
        <w:spacing w:line="360" w:lineRule="auto"/>
        <w:jc w:val="both"/>
        <w:rPr>
          <w:sz w:val="24"/>
          <w:szCs w:val="24"/>
          <w:lang w:val="en-US"/>
        </w:rPr>
      </w:pPr>
    </w:p>
    <w:tbl>
      <w:tblPr>
        <w:tblStyle w:val="LightGrid-Accent11"/>
        <w:tblW w:w="9300" w:type="dxa"/>
        <w:jc w:val="center"/>
        <w:tblLayout w:type="fixed"/>
        <w:tblLook w:val="0020"/>
      </w:tblPr>
      <w:tblGrid>
        <w:gridCol w:w="730"/>
        <w:gridCol w:w="2433"/>
        <w:gridCol w:w="1327"/>
        <w:gridCol w:w="1325"/>
        <w:gridCol w:w="1459"/>
        <w:gridCol w:w="1013"/>
        <w:gridCol w:w="1013"/>
      </w:tblGrid>
      <w:tr w:rsidR="0034334D" w:rsidRPr="00220F03" w:rsidTr="00D32FDA">
        <w:trPr>
          <w:cnfStyle w:val="100000000000"/>
          <w:jc w:val="center"/>
        </w:trPr>
        <w:tc>
          <w:tcPr>
            <w:cnfStyle w:val="000010000000"/>
            <w:tcW w:w="9300" w:type="dxa"/>
            <w:gridSpan w:val="7"/>
            <w:shd w:val="clear" w:color="auto" w:fill="DBE5F1" w:themeFill="accent1" w:themeFillTint="33"/>
          </w:tcPr>
          <w:p w:rsidR="0034334D" w:rsidRPr="00004738" w:rsidRDefault="0034334D" w:rsidP="00336EB2">
            <w:pPr>
              <w:autoSpaceDE w:val="0"/>
              <w:autoSpaceDN w:val="0"/>
              <w:adjustRightInd w:val="0"/>
              <w:spacing w:line="320" w:lineRule="atLeast"/>
              <w:jc w:val="center"/>
              <w:rPr>
                <w:rFonts w:ascii="Arial" w:hAnsi="Arial" w:cs="Arial"/>
                <w:color w:val="000000"/>
                <w:sz w:val="18"/>
                <w:szCs w:val="18"/>
              </w:rPr>
            </w:pPr>
            <w:r w:rsidRPr="00004738">
              <w:rPr>
                <w:rFonts w:ascii="Arial" w:hAnsi="Arial" w:cs="Arial"/>
                <w:bCs w:val="0"/>
                <w:color w:val="000000"/>
                <w:sz w:val="18"/>
                <w:szCs w:val="18"/>
              </w:rPr>
              <w:t>Coefficients</w:t>
            </w:r>
            <w:r w:rsidRPr="00004738">
              <w:rPr>
                <w:rFonts w:ascii="Arial" w:hAnsi="Arial" w:cs="Arial"/>
                <w:bCs w:val="0"/>
                <w:color w:val="000000"/>
                <w:sz w:val="18"/>
                <w:szCs w:val="18"/>
                <w:vertAlign w:val="superscript"/>
              </w:rPr>
              <w:t>a</w:t>
            </w:r>
          </w:p>
        </w:tc>
      </w:tr>
      <w:tr w:rsidR="0034334D" w:rsidRPr="00220F03" w:rsidTr="00D32FDA">
        <w:trPr>
          <w:cnfStyle w:val="000000100000"/>
          <w:jc w:val="center"/>
        </w:trPr>
        <w:tc>
          <w:tcPr>
            <w:cnfStyle w:val="000010000000"/>
            <w:tcW w:w="3163" w:type="dxa"/>
            <w:gridSpan w:val="2"/>
            <w:vMerge w:val="restart"/>
            <w:shd w:val="clear" w:color="auto" w:fill="DBE5F1" w:themeFill="accent1" w:themeFillTint="33"/>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Model</w:t>
            </w:r>
          </w:p>
        </w:tc>
        <w:tc>
          <w:tcPr>
            <w:tcW w:w="2652" w:type="dxa"/>
            <w:gridSpan w:val="2"/>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Unstandardized Coefficients</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Standardized Coefficients</w:t>
            </w:r>
          </w:p>
        </w:tc>
        <w:tc>
          <w:tcPr>
            <w:tcW w:w="1013"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t</w:t>
            </w:r>
          </w:p>
        </w:tc>
        <w:tc>
          <w:tcPr>
            <w:cnfStyle w:val="000010000000"/>
            <w:tcW w:w="1013"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Sig.</w:t>
            </w:r>
          </w:p>
        </w:tc>
      </w:tr>
      <w:tr w:rsidR="0034334D" w:rsidRPr="00220F03" w:rsidTr="00D32FDA">
        <w:trPr>
          <w:cnfStyle w:val="000000010000"/>
          <w:jc w:val="center"/>
        </w:trPr>
        <w:tc>
          <w:tcPr>
            <w:cnfStyle w:val="000010000000"/>
            <w:tcW w:w="3163" w:type="dxa"/>
            <w:gridSpan w:val="2"/>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220F03">
              <w:rPr>
                <w:rFonts w:ascii="Arial" w:hAnsi="Arial" w:cs="Arial"/>
                <w:color w:val="000000"/>
                <w:sz w:val="18"/>
                <w:szCs w:val="18"/>
              </w:rPr>
              <w:t>B</w:t>
            </w:r>
          </w:p>
        </w:tc>
        <w:tc>
          <w:tcPr>
            <w:cnfStyle w:val="000010000000"/>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Std. Error</w:t>
            </w:r>
          </w:p>
        </w:tc>
        <w:tc>
          <w:tcPr>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220F03">
              <w:rPr>
                <w:rFonts w:ascii="Arial" w:hAnsi="Arial" w:cs="Arial"/>
                <w:color w:val="000000"/>
                <w:sz w:val="18"/>
                <w:szCs w:val="18"/>
              </w:rPr>
              <w:t>Beta</w:t>
            </w:r>
          </w:p>
        </w:tc>
        <w:tc>
          <w:tcPr>
            <w:cnfStyle w:val="000010000000"/>
            <w:tcW w:w="1013"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1013" w:type="dxa"/>
            <w:vMerge/>
            <w:shd w:val="clear" w:color="auto" w:fill="DBE5F1" w:themeFill="accent1" w:themeFillTint="33"/>
          </w:tcPr>
          <w:p w:rsidR="0034334D" w:rsidRPr="00220F03" w:rsidRDefault="0034334D" w:rsidP="00336EB2">
            <w:pPr>
              <w:autoSpaceDE w:val="0"/>
              <w:autoSpaceDN w:val="0"/>
              <w:adjustRightInd w:val="0"/>
              <w:cnfStyle w:val="000000010000"/>
              <w:rPr>
                <w:rFonts w:ascii="Arial" w:hAnsi="Arial" w:cs="Arial"/>
                <w:color w:val="000000"/>
                <w:sz w:val="18"/>
                <w:szCs w:val="18"/>
              </w:rPr>
            </w:pPr>
          </w:p>
        </w:tc>
      </w:tr>
      <w:tr w:rsidR="0034334D" w:rsidRPr="00220F03" w:rsidTr="00D32FDA">
        <w:trPr>
          <w:cnfStyle w:val="000000100000"/>
          <w:jc w:val="center"/>
        </w:trPr>
        <w:tc>
          <w:tcPr>
            <w:cnfStyle w:val="000010000000"/>
            <w:tcW w:w="730"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1</w:t>
            </w:r>
          </w:p>
        </w:tc>
        <w:tc>
          <w:tcPr>
            <w:tcW w:w="2433"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(Constant)</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-,379</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,841</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jc w:val="center"/>
              <w:rPr>
                <w:rFonts w:ascii="Times New Roman" w:hAnsi="Times New Roman"/>
              </w:rPr>
            </w:pP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-,451</w:t>
            </w:r>
          </w:p>
        </w:tc>
        <w:tc>
          <w:tcPr>
            <w:cnfStyle w:val="000010000000"/>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,653</w:t>
            </w:r>
          </w:p>
        </w:tc>
      </w:tr>
      <w:tr w:rsidR="0034334D" w:rsidRPr="00220F03" w:rsidTr="00D32FDA">
        <w:trPr>
          <w:cnfStyle w:val="000000010000"/>
          <w:jc w:val="center"/>
        </w:trPr>
        <w:tc>
          <w:tcPr>
            <w:cnfStyle w:val="000010000000"/>
            <w:tcW w:w="730"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DC29C6" w:rsidRDefault="0034334D" w:rsidP="00336EB2">
            <w:pPr>
              <w:autoSpaceDE w:val="0"/>
              <w:autoSpaceDN w:val="0"/>
              <w:adjustRightInd w:val="0"/>
              <w:spacing w:line="320" w:lineRule="atLeast"/>
              <w:cnfStyle w:val="000000010000"/>
              <w:rPr>
                <w:rFonts w:ascii="Arial" w:hAnsi="Arial" w:cs="Arial"/>
                <w:color w:val="000000"/>
                <w:sz w:val="18"/>
                <w:szCs w:val="18"/>
                <w:lang w:val="en-US"/>
              </w:rPr>
            </w:pPr>
            <w:r w:rsidRPr="00DC29C6">
              <w:rPr>
                <w:rFonts w:ascii="Arial" w:hAnsi="Arial" w:cs="Arial"/>
                <w:color w:val="000000"/>
                <w:sz w:val="18"/>
                <w:szCs w:val="18"/>
                <w:lang w:val="en-US"/>
              </w:rPr>
              <w:t>Attitude towards information seeking on the internet/</w:t>
            </w:r>
            <w:r>
              <w:rPr>
                <w:rFonts w:ascii="Arial" w:hAnsi="Arial" w:cs="Arial"/>
                <w:color w:val="000000"/>
                <w:sz w:val="18"/>
                <w:szCs w:val="18"/>
                <w:lang w:val="en-US"/>
              </w:rPr>
              <w:t>Attitude towards comparing products on the internet</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sz w:val="18"/>
                <w:szCs w:val="18"/>
              </w:rPr>
            </w:pPr>
            <w:r w:rsidRPr="00220F03">
              <w:rPr>
                <w:rFonts w:ascii="Arial" w:hAnsi="Arial" w:cs="Arial"/>
                <w:sz w:val="18"/>
                <w:szCs w:val="18"/>
              </w:rPr>
              <w:t>-,063</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,105</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-,059</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-,600</w:t>
            </w:r>
          </w:p>
        </w:tc>
        <w:tc>
          <w:tcPr>
            <w:cnfStyle w:val="000010000000"/>
            <w:tcW w:w="1013" w:type="dxa"/>
            <w:shd w:val="clear" w:color="auto" w:fill="C00000"/>
          </w:tcPr>
          <w:p w:rsidR="0034334D" w:rsidRPr="00004738"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004738">
              <w:rPr>
                <w:rFonts w:ascii="Arial" w:hAnsi="Arial" w:cs="Arial"/>
                <w:color w:val="FFFFFF" w:themeColor="background1"/>
                <w:sz w:val="18"/>
                <w:szCs w:val="18"/>
              </w:rPr>
              <w:t>,550</w:t>
            </w:r>
          </w:p>
        </w:tc>
      </w:tr>
      <w:tr w:rsidR="0034334D" w:rsidRPr="00220F03" w:rsidTr="00D32FDA">
        <w:trPr>
          <w:cnfStyle w:val="000000100000"/>
          <w:jc w:val="center"/>
        </w:trPr>
        <w:tc>
          <w:tcPr>
            <w:cnfStyle w:val="000010000000"/>
            <w:tcW w:w="730"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age</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-,220</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,131</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-,216</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-1,678</w:t>
            </w:r>
          </w:p>
        </w:tc>
        <w:tc>
          <w:tcPr>
            <w:cnfStyle w:val="000010000000"/>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,097</w:t>
            </w:r>
          </w:p>
        </w:tc>
      </w:tr>
      <w:tr w:rsidR="0034334D" w:rsidRPr="00220F03" w:rsidTr="00D32FDA">
        <w:trPr>
          <w:cnfStyle w:val="000000010000"/>
          <w:jc w:val="center"/>
        </w:trPr>
        <w:tc>
          <w:tcPr>
            <w:cnfStyle w:val="000010000000"/>
            <w:tcW w:w="730"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010000"/>
              <w:rPr>
                <w:rFonts w:ascii="Arial" w:hAnsi="Arial" w:cs="Arial"/>
                <w:color w:val="000000"/>
                <w:sz w:val="18"/>
                <w:szCs w:val="18"/>
              </w:rPr>
            </w:pPr>
            <w:r w:rsidRPr="00220F03">
              <w:rPr>
                <w:rFonts w:ascii="Arial" w:hAnsi="Arial" w:cs="Arial"/>
                <w:color w:val="000000"/>
                <w:sz w:val="18"/>
                <w:szCs w:val="18"/>
              </w:rPr>
              <w:t>gender</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-,028</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,214</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-,014</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-,130</w:t>
            </w:r>
          </w:p>
        </w:tc>
        <w:tc>
          <w:tcPr>
            <w:cnfStyle w:val="000010000000"/>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,897</w:t>
            </w:r>
          </w:p>
        </w:tc>
      </w:tr>
      <w:tr w:rsidR="0034334D" w:rsidRPr="00220F03" w:rsidTr="00D32FDA">
        <w:trPr>
          <w:cnfStyle w:val="000000100000"/>
          <w:jc w:val="center"/>
        </w:trPr>
        <w:tc>
          <w:tcPr>
            <w:cnfStyle w:val="000010000000"/>
            <w:tcW w:w="730"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highest_level_education</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-,032</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,068</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-,049</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-,467</w:t>
            </w:r>
          </w:p>
        </w:tc>
        <w:tc>
          <w:tcPr>
            <w:cnfStyle w:val="000010000000"/>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,642</w:t>
            </w:r>
          </w:p>
        </w:tc>
      </w:tr>
      <w:tr w:rsidR="0034334D" w:rsidRPr="00220F03" w:rsidTr="00D32FDA">
        <w:trPr>
          <w:cnfStyle w:val="000000010000"/>
          <w:jc w:val="center"/>
        </w:trPr>
        <w:tc>
          <w:tcPr>
            <w:cnfStyle w:val="000010000000"/>
            <w:tcW w:w="730"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010000"/>
              <w:rPr>
                <w:rFonts w:ascii="Arial" w:hAnsi="Arial" w:cs="Arial"/>
                <w:color w:val="000000"/>
                <w:sz w:val="18"/>
                <w:szCs w:val="18"/>
              </w:rPr>
            </w:pPr>
            <w:r w:rsidRPr="00220F03">
              <w:rPr>
                <w:rFonts w:ascii="Arial" w:hAnsi="Arial" w:cs="Arial"/>
                <w:color w:val="000000"/>
                <w:sz w:val="18"/>
                <w:szCs w:val="18"/>
              </w:rPr>
              <w:t>income</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,091</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,112</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,105</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,816</w:t>
            </w:r>
          </w:p>
        </w:tc>
        <w:tc>
          <w:tcPr>
            <w:cnfStyle w:val="000010000000"/>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,417</w:t>
            </w:r>
          </w:p>
        </w:tc>
      </w:tr>
      <w:tr w:rsidR="0034334D" w:rsidRPr="00220F03" w:rsidTr="00D32FDA">
        <w:trPr>
          <w:cnfStyle w:val="000000100000"/>
          <w:jc w:val="center"/>
        </w:trPr>
        <w:tc>
          <w:tcPr>
            <w:cnfStyle w:val="000010000000"/>
            <w:tcW w:w="730"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time_spend_internet</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,177</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,127</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,158</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1,388</w:t>
            </w:r>
          </w:p>
        </w:tc>
        <w:tc>
          <w:tcPr>
            <w:cnfStyle w:val="000010000000"/>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,168</w:t>
            </w:r>
          </w:p>
        </w:tc>
      </w:tr>
    </w:tbl>
    <w:p w:rsidR="0034334D" w:rsidRPr="00DC29C6" w:rsidRDefault="0034334D" w:rsidP="0034334D">
      <w:pPr>
        <w:spacing w:line="360" w:lineRule="auto"/>
        <w:jc w:val="both"/>
        <w:rPr>
          <w:lang w:val="en-US"/>
        </w:rPr>
      </w:pPr>
      <w:r w:rsidRPr="00DC29C6">
        <w:rPr>
          <w:rFonts w:ascii="Arial" w:hAnsi="Arial" w:cs="Arial"/>
          <w:color w:val="000000"/>
          <w:sz w:val="18"/>
          <w:szCs w:val="18"/>
          <w:lang w:val="en-US"/>
        </w:rPr>
        <w:t xml:space="preserve">a. </w:t>
      </w:r>
      <w:r>
        <w:rPr>
          <w:rFonts w:ascii="Arial" w:hAnsi="Arial" w:cs="Arial"/>
          <w:color w:val="000000"/>
          <w:sz w:val="18"/>
          <w:szCs w:val="18"/>
          <w:lang w:val="en-US"/>
        </w:rPr>
        <w:tab/>
      </w:r>
      <w:r w:rsidRPr="00DC29C6">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DC29C6">
        <w:rPr>
          <w:rFonts w:ascii="Arial" w:hAnsi="Arial" w:cs="Arial"/>
          <w:color w:val="000000"/>
          <w:sz w:val="18"/>
          <w:szCs w:val="18"/>
          <w:lang w:val="en-US"/>
        </w:rPr>
        <w:t xml:space="preserve"> a product in an online store</w:t>
      </w:r>
    </w:p>
    <w:p w:rsidR="0034334D" w:rsidRPr="002F2A6A" w:rsidRDefault="0034334D" w:rsidP="001F4B7B">
      <w:pPr>
        <w:pStyle w:val="NoSpacing"/>
        <w:spacing w:line="360" w:lineRule="auto"/>
        <w:jc w:val="both"/>
        <w:rPr>
          <w:sz w:val="24"/>
          <w:szCs w:val="24"/>
          <w:lang w:val="en-US"/>
        </w:rPr>
      </w:pPr>
      <w:r w:rsidRPr="002F2A6A">
        <w:rPr>
          <w:sz w:val="24"/>
          <w:szCs w:val="24"/>
          <w:lang w:val="en-US"/>
        </w:rPr>
        <w:lastRenderedPageBreak/>
        <w:t xml:space="preserve">The coefficient for the attitude towards information seeking on the internet has a significance of 0,550. Both these significances (both ANOVA and Beta coefficient) are well above the needed significance (0,05) to accept the hypothesis. So Hypothesis 3 cannot be confirmed and is therefore rejected. </w:t>
      </w:r>
    </w:p>
    <w:p w:rsidR="0034334D" w:rsidRPr="002F2A6A" w:rsidRDefault="0034334D" w:rsidP="001F4B7B">
      <w:pPr>
        <w:pStyle w:val="NoSpacing"/>
        <w:spacing w:line="360" w:lineRule="auto"/>
        <w:jc w:val="both"/>
        <w:rPr>
          <w:sz w:val="24"/>
          <w:szCs w:val="24"/>
          <w:lang w:val="en-US"/>
        </w:rPr>
      </w:pPr>
    </w:p>
    <w:p w:rsidR="0034334D" w:rsidRPr="002F2A6A" w:rsidRDefault="0034334D" w:rsidP="001F4B7B">
      <w:pPr>
        <w:pStyle w:val="NoSpacing"/>
        <w:spacing w:line="360" w:lineRule="auto"/>
        <w:jc w:val="both"/>
        <w:rPr>
          <w:sz w:val="24"/>
          <w:szCs w:val="24"/>
          <w:lang w:val="en-US"/>
        </w:rPr>
      </w:pPr>
      <w:r w:rsidRPr="002F2A6A">
        <w:rPr>
          <w:sz w:val="24"/>
          <w:szCs w:val="24"/>
          <w:lang w:val="en-US"/>
        </w:rPr>
        <w:t>Hypothesis 4a and hypothesis 4b are tested differently as the framework indicated. As stated before in the factor analysis section there was no difference between the attitude towards information seeking and the attitude towards comparing products. Therefore these hypotheses cannot be tested separately and are tested as one hypothesis.</w:t>
      </w:r>
    </w:p>
    <w:p w:rsidR="0034334D" w:rsidRPr="002F2A6A" w:rsidRDefault="0034334D" w:rsidP="001F4B7B">
      <w:pPr>
        <w:pStyle w:val="NoSpacing"/>
        <w:spacing w:line="360" w:lineRule="auto"/>
        <w:jc w:val="both"/>
        <w:rPr>
          <w:sz w:val="24"/>
          <w:szCs w:val="24"/>
          <w:lang w:val="en-US"/>
        </w:rPr>
      </w:pPr>
    </w:p>
    <w:tbl>
      <w:tblPr>
        <w:tblStyle w:val="LightGrid-Accent11"/>
        <w:tblW w:w="7882" w:type="dxa"/>
        <w:jc w:val="center"/>
        <w:tblLayout w:type="fixed"/>
        <w:tblLook w:val="0020"/>
      </w:tblPr>
      <w:tblGrid>
        <w:gridCol w:w="1001"/>
        <w:gridCol w:w="1390"/>
        <w:gridCol w:w="1483"/>
        <w:gridCol w:w="2004"/>
        <w:gridCol w:w="2004"/>
      </w:tblGrid>
      <w:tr w:rsidR="0034334D" w:rsidRPr="003272B0" w:rsidTr="00146332">
        <w:trPr>
          <w:cnfStyle w:val="100000000000"/>
          <w:jc w:val="center"/>
        </w:trPr>
        <w:tc>
          <w:tcPr>
            <w:cnfStyle w:val="000010000000"/>
            <w:tcW w:w="7882" w:type="dxa"/>
            <w:gridSpan w:val="5"/>
            <w:shd w:val="clear" w:color="auto" w:fill="DBE5F1" w:themeFill="accent1" w:themeFillTint="33"/>
          </w:tcPr>
          <w:p w:rsidR="0034334D" w:rsidRPr="00493ACD" w:rsidRDefault="0034334D" w:rsidP="00336EB2">
            <w:pPr>
              <w:autoSpaceDE w:val="0"/>
              <w:autoSpaceDN w:val="0"/>
              <w:adjustRightInd w:val="0"/>
              <w:spacing w:line="320" w:lineRule="atLeast"/>
              <w:jc w:val="center"/>
              <w:rPr>
                <w:rFonts w:ascii="Arial" w:hAnsi="Arial" w:cs="Arial"/>
                <w:color w:val="000000"/>
                <w:sz w:val="18"/>
                <w:szCs w:val="18"/>
              </w:rPr>
            </w:pPr>
            <w:r w:rsidRPr="00493ACD">
              <w:rPr>
                <w:rFonts w:ascii="Arial" w:hAnsi="Arial" w:cs="Arial"/>
                <w:bCs w:val="0"/>
                <w:color w:val="000000"/>
                <w:sz w:val="18"/>
                <w:szCs w:val="18"/>
              </w:rPr>
              <w:t>Model Summary</w:t>
            </w:r>
          </w:p>
        </w:tc>
      </w:tr>
      <w:tr w:rsidR="0034334D" w:rsidRPr="0033097E" w:rsidTr="00146332">
        <w:trPr>
          <w:cnfStyle w:val="000000100000"/>
          <w:jc w:val="center"/>
        </w:trPr>
        <w:tc>
          <w:tcPr>
            <w:cnfStyle w:val="000010000000"/>
            <w:tcW w:w="1001" w:type="dxa"/>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Model</w:t>
            </w:r>
          </w:p>
        </w:tc>
        <w:tc>
          <w:tcPr>
            <w:tcW w:w="1390"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R</w:t>
            </w:r>
          </w:p>
        </w:tc>
        <w:tc>
          <w:tcPr>
            <w:cnfStyle w:val="000010000000"/>
            <w:tcW w:w="1483"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R Square</w:t>
            </w:r>
          </w:p>
        </w:tc>
        <w:tc>
          <w:tcPr>
            <w:tcW w:w="2004"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Adjusted R Square</w:t>
            </w:r>
          </w:p>
        </w:tc>
        <w:tc>
          <w:tcPr>
            <w:cnfStyle w:val="000010000000"/>
            <w:tcW w:w="2004" w:type="dxa"/>
            <w:shd w:val="clear" w:color="auto" w:fill="DBE5F1" w:themeFill="accent1" w:themeFillTint="33"/>
          </w:tcPr>
          <w:p w:rsidR="0034334D" w:rsidRPr="00DC29C6" w:rsidRDefault="0034334D" w:rsidP="00336EB2">
            <w:pPr>
              <w:autoSpaceDE w:val="0"/>
              <w:autoSpaceDN w:val="0"/>
              <w:adjustRightInd w:val="0"/>
              <w:spacing w:line="320" w:lineRule="atLeast"/>
              <w:jc w:val="center"/>
              <w:rPr>
                <w:rFonts w:ascii="Arial" w:hAnsi="Arial" w:cs="Arial"/>
                <w:color w:val="000000"/>
                <w:sz w:val="18"/>
                <w:szCs w:val="18"/>
                <w:lang w:val="en-US"/>
              </w:rPr>
            </w:pPr>
            <w:r w:rsidRPr="00DC29C6">
              <w:rPr>
                <w:rFonts w:ascii="Arial" w:hAnsi="Arial" w:cs="Arial"/>
                <w:color w:val="000000"/>
                <w:sz w:val="18"/>
                <w:szCs w:val="18"/>
                <w:lang w:val="en-US"/>
              </w:rPr>
              <w:t>Std. Error of the Estimate</w:t>
            </w:r>
          </w:p>
        </w:tc>
      </w:tr>
      <w:tr w:rsidR="0034334D" w:rsidRPr="003272B0" w:rsidTr="00146332">
        <w:trPr>
          <w:cnfStyle w:val="000000010000"/>
          <w:jc w:val="center"/>
        </w:trPr>
        <w:tc>
          <w:tcPr>
            <w:cnfStyle w:val="000010000000"/>
            <w:tcW w:w="1001" w:type="dxa"/>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1</w:t>
            </w:r>
          </w:p>
        </w:tc>
        <w:tc>
          <w:tcPr>
            <w:tcW w:w="1390"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w:t>
            </w:r>
            <w:r>
              <w:rPr>
                <w:rFonts w:ascii="Arial" w:hAnsi="Arial" w:cs="Arial"/>
                <w:color w:val="000000"/>
                <w:sz w:val="18"/>
                <w:szCs w:val="18"/>
              </w:rPr>
              <w:t>486</w:t>
            </w:r>
            <w:r w:rsidRPr="003272B0">
              <w:rPr>
                <w:rFonts w:ascii="Arial" w:hAnsi="Arial" w:cs="Arial"/>
                <w:color w:val="000000"/>
                <w:sz w:val="18"/>
                <w:szCs w:val="18"/>
                <w:vertAlign w:val="superscript"/>
              </w:rPr>
              <w:t>a</w:t>
            </w:r>
          </w:p>
        </w:tc>
        <w:tc>
          <w:tcPr>
            <w:cnfStyle w:val="000010000000"/>
            <w:tcW w:w="1483" w:type="dxa"/>
            <w:shd w:val="clear" w:color="auto" w:fill="92D050"/>
          </w:tcPr>
          <w:p w:rsidR="0034334D" w:rsidRPr="00493ACD"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93ACD">
              <w:rPr>
                <w:rFonts w:ascii="Arial" w:hAnsi="Arial" w:cs="Arial"/>
                <w:color w:val="FFFFFF" w:themeColor="background1"/>
                <w:sz w:val="18"/>
                <w:szCs w:val="18"/>
              </w:rPr>
              <w:t>,</w:t>
            </w:r>
            <w:r>
              <w:rPr>
                <w:rFonts w:ascii="Arial" w:hAnsi="Arial" w:cs="Arial"/>
                <w:color w:val="FFFFFF" w:themeColor="background1"/>
                <w:sz w:val="18"/>
                <w:szCs w:val="18"/>
              </w:rPr>
              <w:t>237</w:t>
            </w:r>
          </w:p>
        </w:tc>
        <w:tc>
          <w:tcPr>
            <w:tcW w:w="2004"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w:t>
            </w:r>
            <w:r>
              <w:rPr>
                <w:rFonts w:ascii="Arial" w:hAnsi="Arial" w:cs="Arial"/>
                <w:color w:val="000000"/>
                <w:sz w:val="18"/>
                <w:szCs w:val="18"/>
              </w:rPr>
              <w:t>229</w:t>
            </w:r>
          </w:p>
        </w:tc>
        <w:tc>
          <w:tcPr>
            <w:cnfStyle w:val="000010000000"/>
            <w:tcW w:w="2004"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,758</w:t>
            </w:r>
          </w:p>
        </w:tc>
      </w:tr>
    </w:tbl>
    <w:p w:rsidR="0034334D" w:rsidRPr="00493ACD" w:rsidRDefault="0034334D" w:rsidP="00D32FDA">
      <w:pPr>
        <w:pStyle w:val="ListParagraph"/>
        <w:numPr>
          <w:ilvl w:val="0"/>
          <w:numId w:val="16"/>
        </w:numPr>
        <w:ind w:left="1418" w:hanging="720"/>
        <w:rPr>
          <w:rFonts w:ascii="Arial" w:hAnsi="Arial" w:cs="Arial"/>
          <w:color w:val="000000"/>
          <w:sz w:val="18"/>
          <w:szCs w:val="18"/>
          <w:lang w:val="en-US"/>
        </w:rPr>
      </w:pPr>
      <w:r w:rsidRPr="00493ACD">
        <w:rPr>
          <w:rFonts w:ascii="Arial" w:hAnsi="Arial" w:cs="Arial"/>
          <w:color w:val="000000"/>
          <w:sz w:val="18"/>
          <w:szCs w:val="18"/>
          <w:lang w:val="en-US"/>
        </w:rPr>
        <w:t>Predictors: (Constant), time_spend_internet, Self-efficacy regarding the internet, highest_level_education, age, gender, income</w:t>
      </w:r>
    </w:p>
    <w:p w:rsidR="0058353C" w:rsidRPr="001022B7" w:rsidRDefault="0034334D" w:rsidP="0058353C">
      <w:pPr>
        <w:pStyle w:val="ListParagraph"/>
        <w:numPr>
          <w:ilvl w:val="0"/>
          <w:numId w:val="16"/>
        </w:numPr>
        <w:ind w:left="1418" w:hanging="720"/>
        <w:rPr>
          <w:rFonts w:ascii="Arial" w:hAnsi="Arial" w:cs="Arial"/>
          <w:sz w:val="18"/>
          <w:szCs w:val="18"/>
          <w:lang w:val="en-US"/>
        </w:rPr>
      </w:pPr>
      <w:r w:rsidRPr="001022B7">
        <w:rPr>
          <w:rFonts w:ascii="Arial" w:hAnsi="Arial" w:cs="Arial"/>
          <w:color w:val="000000"/>
          <w:sz w:val="18"/>
          <w:szCs w:val="18"/>
          <w:lang w:val="en-US"/>
        </w:rPr>
        <w:t>Dependent Variable: Attitude towards information seeking on the internet/Attitude towards comparing products on the internet</w:t>
      </w:r>
    </w:p>
    <w:p w:rsidR="001022B7" w:rsidRPr="001022B7" w:rsidRDefault="001022B7" w:rsidP="001022B7">
      <w:pPr>
        <w:spacing w:line="360" w:lineRule="auto"/>
        <w:rPr>
          <w:rFonts w:cs="Arial"/>
          <w:sz w:val="24"/>
          <w:szCs w:val="24"/>
          <w:lang w:val="en-US"/>
        </w:rPr>
      </w:pPr>
    </w:p>
    <w:tbl>
      <w:tblPr>
        <w:tblStyle w:val="LightGrid-Accent11"/>
        <w:tblW w:w="7882" w:type="dxa"/>
        <w:jc w:val="center"/>
        <w:tblLayout w:type="fixed"/>
        <w:tblLook w:val="0020"/>
      </w:tblPr>
      <w:tblGrid>
        <w:gridCol w:w="727"/>
        <w:gridCol w:w="1271"/>
        <w:gridCol w:w="1456"/>
        <w:gridCol w:w="1009"/>
        <w:gridCol w:w="1398"/>
        <w:gridCol w:w="1010"/>
        <w:gridCol w:w="1011"/>
      </w:tblGrid>
      <w:tr w:rsidR="0034334D" w:rsidRPr="003272B0" w:rsidTr="00146332">
        <w:trPr>
          <w:cnfStyle w:val="100000000000"/>
          <w:jc w:val="center"/>
        </w:trPr>
        <w:tc>
          <w:tcPr>
            <w:cnfStyle w:val="000010000000"/>
            <w:tcW w:w="7882" w:type="dxa"/>
            <w:gridSpan w:val="7"/>
            <w:shd w:val="clear" w:color="auto" w:fill="DBE5F1" w:themeFill="accent1" w:themeFillTint="33"/>
          </w:tcPr>
          <w:p w:rsidR="0034334D" w:rsidRPr="00493ACD" w:rsidRDefault="0034334D" w:rsidP="00336EB2">
            <w:pPr>
              <w:autoSpaceDE w:val="0"/>
              <w:autoSpaceDN w:val="0"/>
              <w:adjustRightInd w:val="0"/>
              <w:spacing w:line="320" w:lineRule="atLeast"/>
              <w:jc w:val="center"/>
              <w:rPr>
                <w:rFonts w:ascii="Arial" w:hAnsi="Arial" w:cs="Arial"/>
                <w:color w:val="000000"/>
                <w:sz w:val="18"/>
                <w:szCs w:val="18"/>
              </w:rPr>
            </w:pPr>
            <w:r w:rsidRPr="00493ACD">
              <w:rPr>
                <w:rFonts w:ascii="Arial" w:hAnsi="Arial" w:cs="Arial"/>
                <w:bCs w:val="0"/>
                <w:color w:val="000000"/>
                <w:sz w:val="18"/>
                <w:szCs w:val="18"/>
              </w:rPr>
              <w:t>ANOVA</w:t>
            </w:r>
            <w:r w:rsidRPr="00493ACD">
              <w:rPr>
                <w:rFonts w:ascii="Arial" w:hAnsi="Arial" w:cs="Arial"/>
                <w:bCs w:val="0"/>
                <w:color w:val="000000"/>
                <w:sz w:val="18"/>
                <w:szCs w:val="18"/>
                <w:vertAlign w:val="superscript"/>
              </w:rPr>
              <w:t>b</w:t>
            </w:r>
          </w:p>
        </w:tc>
      </w:tr>
      <w:tr w:rsidR="0034334D" w:rsidRPr="003272B0" w:rsidTr="00146332">
        <w:trPr>
          <w:cnfStyle w:val="000000100000"/>
          <w:jc w:val="center"/>
        </w:trPr>
        <w:tc>
          <w:tcPr>
            <w:cnfStyle w:val="000010000000"/>
            <w:tcW w:w="1998" w:type="dxa"/>
            <w:gridSpan w:val="2"/>
            <w:shd w:val="clear" w:color="auto" w:fill="DBE5F1" w:themeFill="accent1" w:themeFillTint="33"/>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Model</w:t>
            </w:r>
          </w:p>
        </w:tc>
        <w:tc>
          <w:tcPr>
            <w:tcW w:w="1456"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Sum of Squares</w:t>
            </w:r>
          </w:p>
        </w:tc>
        <w:tc>
          <w:tcPr>
            <w:cnfStyle w:val="000010000000"/>
            <w:tcW w:w="1009"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df</w:t>
            </w:r>
          </w:p>
        </w:tc>
        <w:tc>
          <w:tcPr>
            <w:tcW w:w="1398"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Mean Square</w:t>
            </w:r>
          </w:p>
        </w:tc>
        <w:tc>
          <w:tcPr>
            <w:cnfStyle w:val="000010000000"/>
            <w:tcW w:w="1010"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F</w:t>
            </w:r>
          </w:p>
        </w:tc>
        <w:tc>
          <w:tcPr>
            <w:tcW w:w="1011"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Sig.</w:t>
            </w:r>
          </w:p>
        </w:tc>
      </w:tr>
      <w:tr w:rsidR="0034334D" w:rsidRPr="003272B0" w:rsidTr="00146332">
        <w:trPr>
          <w:cnfStyle w:val="000000010000"/>
          <w:jc w:val="center"/>
        </w:trPr>
        <w:tc>
          <w:tcPr>
            <w:cnfStyle w:val="000010000000"/>
            <w:tcW w:w="727"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1</w:t>
            </w:r>
          </w:p>
        </w:tc>
        <w:tc>
          <w:tcPr>
            <w:tcW w:w="1271"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Regression</w:t>
            </w:r>
          </w:p>
        </w:tc>
        <w:tc>
          <w:tcPr>
            <w:cnfStyle w:val="000010000000"/>
            <w:tcW w:w="1456"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17,065</w:t>
            </w:r>
          </w:p>
        </w:tc>
        <w:tc>
          <w:tcPr>
            <w:tcW w:w="1009"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6</w:t>
            </w:r>
          </w:p>
        </w:tc>
        <w:tc>
          <w:tcPr>
            <w:cnfStyle w:val="000010000000"/>
            <w:tcW w:w="1398"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2,844</w:t>
            </w:r>
          </w:p>
        </w:tc>
        <w:tc>
          <w:tcPr>
            <w:tcW w:w="1010"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2,161</w:t>
            </w:r>
          </w:p>
        </w:tc>
        <w:tc>
          <w:tcPr>
            <w:cnfStyle w:val="000010000000"/>
            <w:tcW w:w="1011" w:type="dxa"/>
            <w:shd w:val="clear" w:color="auto" w:fill="92D050"/>
          </w:tcPr>
          <w:p w:rsidR="0034334D" w:rsidRPr="00493ACD"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93ACD">
              <w:rPr>
                <w:rFonts w:ascii="Arial" w:hAnsi="Arial" w:cs="Arial"/>
                <w:color w:val="FFFFFF" w:themeColor="background1"/>
                <w:sz w:val="18"/>
                <w:szCs w:val="18"/>
              </w:rPr>
              <w:t>,0</w:t>
            </w:r>
            <w:r>
              <w:rPr>
                <w:rFonts w:ascii="Arial" w:hAnsi="Arial" w:cs="Arial"/>
                <w:color w:val="FFFFFF" w:themeColor="background1"/>
                <w:sz w:val="18"/>
                <w:szCs w:val="18"/>
              </w:rPr>
              <w:t>00</w:t>
            </w:r>
            <w:r w:rsidRPr="00493ACD">
              <w:rPr>
                <w:rFonts w:ascii="Arial" w:hAnsi="Arial" w:cs="Arial"/>
                <w:color w:val="FFFFFF" w:themeColor="background1"/>
                <w:sz w:val="18"/>
                <w:szCs w:val="18"/>
                <w:vertAlign w:val="superscript"/>
              </w:rPr>
              <w:t>a</w:t>
            </w:r>
          </w:p>
        </w:tc>
      </w:tr>
      <w:tr w:rsidR="0034334D" w:rsidRPr="003272B0" w:rsidTr="00146332">
        <w:trPr>
          <w:cnfStyle w:val="000000100000"/>
          <w:jc w:val="center"/>
        </w:trPr>
        <w:tc>
          <w:tcPr>
            <w:cnfStyle w:val="000010000000"/>
            <w:tcW w:w="727"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1271"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Residual</w:t>
            </w:r>
          </w:p>
        </w:tc>
        <w:tc>
          <w:tcPr>
            <w:cnfStyle w:val="000010000000"/>
            <w:tcW w:w="1456"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127,695</w:t>
            </w:r>
          </w:p>
        </w:tc>
        <w:tc>
          <w:tcPr>
            <w:tcW w:w="1009"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97</w:t>
            </w:r>
          </w:p>
        </w:tc>
        <w:tc>
          <w:tcPr>
            <w:cnfStyle w:val="000010000000"/>
            <w:tcW w:w="1398"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1,316</w:t>
            </w:r>
          </w:p>
        </w:tc>
        <w:tc>
          <w:tcPr>
            <w:tcW w:w="1010" w:type="dxa"/>
            <w:shd w:val="clear" w:color="auto" w:fill="DBE5F1" w:themeFill="accent1" w:themeFillTint="33"/>
          </w:tcPr>
          <w:p w:rsidR="0034334D" w:rsidRPr="003272B0" w:rsidRDefault="0034334D" w:rsidP="00336EB2">
            <w:pPr>
              <w:autoSpaceDE w:val="0"/>
              <w:autoSpaceDN w:val="0"/>
              <w:adjustRightInd w:val="0"/>
              <w:jc w:val="center"/>
              <w:cnfStyle w:val="000000100000"/>
              <w:rPr>
                <w:rFonts w:ascii="Times New Roman" w:hAnsi="Times New Roman"/>
              </w:rPr>
            </w:pPr>
          </w:p>
        </w:tc>
        <w:tc>
          <w:tcPr>
            <w:cnfStyle w:val="000010000000"/>
            <w:tcW w:w="1011" w:type="dxa"/>
            <w:shd w:val="clear" w:color="auto" w:fill="DBE5F1" w:themeFill="accent1" w:themeFillTint="33"/>
          </w:tcPr>
          <w:p w:rsidR="0034334D" w:rsidRPr="003272B0" w:rsidRDefault="0034334D" w:rsidP="00336EB2">
            <w:pPr>
              <w:autoSpaceDE w:val="0"/>
              <w:autoSpaceDN w:val="0"/>
              <w:adjustRightInd w:val="0"/>
              <w:jc w:val="center"/>
              <w:rPr>
                <w:rFonts w:ascii="Times New Roman" w:hAnsi="Times New Roman"/>
              </w:rPr>
            </w:pPr>
          </w:p>
        </w:tc>
      </w:tr>
      <w:tr w:rsidR="0034334D" w:rsidRPr="003272B0" w:rsidTr="00146332">
        <w:trPr>
          <w:cnfStyle w:val="000000010000"/>
          <w:jc w:val="center"/>
        </w:trPr>
        <w:tc>
          <w:tcPr>
            <w:cnfStyle w:val="000010000000"/>
            <w:tcW w:w="727" w:type="dxa"/>
            <w:vMerge/>
            <w:shd w:val="clear" w:color="auto" w:fill="DBE5F1" w:themeFill="accent1" w:themeFillTint="33"/>
          </w:tcPr>
          <w:p w:rsidR="0034334D" w:rsidRPr="003272B0" w:rsidRDefault="0034334D" w:rsidP="00336EB2">
            <w:pPr>
              <w:autoSpaceDE w:val="0"/>
              <w:autoSpaceDN w:val="0"/>
              <w:adjustRightInd w:val="0"/>
              <w:rPr>
                <w:rFonts w:ascii="Times New Roman" w:hAnsi="Times New Roman"/>
              </w:rPr>
            </w:pPr>
          </w:p>
        </w:tc>
        <w:tc>
          <w:tcPr>
            <w:tcW w:w="1271"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Total</w:t>
            </w:r>
          </w:p>
        </w:tc>
        <w:tc>
          <w:tcPr>
            <w:cnfStyle w:val="000010000000"/>
            <w:tcW w:w="1456"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144,760</w:t>
            </w:r>
          </w:p>
        </w:tc>
        <w:tc>
          <w:tcPr>
            <w:tcW w:w="1009"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103</w:t>
            </w:r>
          </w:p>
        </w:tc>
        <w:tc>
          <w:tcPr>
            <w:cnfStyle w:val="000010000000"/>
            <w:tcW w:w="1398" w:type="dxa"/>
            <w:shd w:val="clear" w:color="auto" w:fill="DBE5F1" w:themeFill="accent1" w:themeFillTint="33"/>
          </w:tcPr>
          <w:p w:rsidR="0034334D" w:rsidRPr="003272B0" w:rsidRDefault="0034334D" w:rsidP="00336EB2">
            <w:pPr>
              <w:autoSpaceDE w:val="0"/>
              <w:autoSpaceDN w:val="0"/>
              <w:adjustRightInd w:val="0"/>
              <w:jc w:val="center"/>
              <w:rPr>
                <w:rFonts w:ascii="Times New Roman" w:hAnsi="Times New Roman"/>
              </w:rPr>
            </w:pPr>
          </w:p>
        </w:tc>
        <w:tc>
          <w:tcPr>
            <w:tcW w:w="1010" w:type="dxa"/>
            <w:shd w:val="clear" w:color="auto" w:fill="DBE5F1" w:themeFill="accent1" w:themeFillTint="33"/>
          </w:tcPr>
          <w:p w:rsidR="0034334D" w:rsidRPr="003272B0" w:rsidRDefault="0034334D" w:rsidP="00336EB2">
            <w:pPr>
              <w:autoSpaceDE w:val="0"/>
              <w:autoSpaceDN w:val="0"/>
              <w:adjustRightInd w:val="0"/>
              <w:jc w:val="center"/>
              <w:cnfStyle w:val="000000010000"/>
              <w:rPr>
                <w:rFonts w:ascii="Times New Roman" w:hAnsi="Times New Roman"/>
              </w:rPr>
            </w:pPr>
          </w:p>
        </w:tc>
        <w:tc>
          <w:tcPr>
            <w:cnfStyle w:val="000010000000"/>
            <w:tcW w:w="1011" w:type="dxa"/>
            <w:shd w:val="clear" w:color="auto" w:fill="DBE5F1" w:themeFill="accent1" w:themeFillTint="33"/>
          </w:tcPr>
          <w:p w:rsidR="0034334D" w:rsidRPr="003272B0" w:rsidRDefault="0034334D" w:rsidP="00336EB2">
            <w:pPr>
              <w:autoSpaceDE w:val="0"/>
              <w:autoSpaceDN w:val="0"/>
              <w:adjustRightInd w:val="0"/>
              <w:jc w:val="center"/>
              <w:rPr>
                <w:rFonts w:ascii="Times New Roman" w:hAnsi="Times New Roman"/>
              </w:rPr>
            </w:pPr>
          </w:p>
        </w:tc>
      </w:tr>
    </w:tbl>
    <w:p w:rsidR="0034334D" w:rsidRPr="00493ACD" w:rsidRDefault="0034334D" w:rsidP="00D32FDA">
      <w:pPr>
        <w:pStyle w:val="NoSpacing"/>
        <w:ind w:left="709"/>
        <w:rPr>
          <w:rFonts w:ascii="Arial" w:hAnsi="Arial" w:cs="Arial"/>
          <w:sz w:val="18"/>
          <w:szCs w:val="18"/>
          <w:lang w:val="en-US"/>
        </w:rPr>
      </w:pPr>
      <w:r w:rsidRPr="00493ACD">
        <w:rPr>
          <w:rFonts w:ascii="Arial" w:hAnsi="Arial" w:cs="Arial"/>
          <w:sz w:val="18"/>
          <w:szCs w:val="18"/>
          <w:lang w:val="en-US"/>
        </w:rPr>
        <w:t xml:space="preserve">a. </w:t>
      </w:r>
      <w:r>
        <w:rPr>
          <w:rFonts w:ascii="Arial" w:hAnsi="Arial" w:cs="Arial"/>
          <w:sz w:val="18"/>
          <w:szCs w:val="18"/>
          <w:lang w:val="en-US"/>
        </w:rPr>
        <w:tab/>
      </w:r>
      <w:r w:rsidRPr="00493ACD">
        <w:rPr>
          <w:rFonts w:ascii="Arial" w:hAnsi="Arial" w:cs="Arial"/>
          <w:sz w:val="18"/>
          <w:szCs w:val="18"/>
          <w:lang w:val="en-US"/>
        </w:rPr>
        <w:t xml:space="preserve">Predictors: (Constant), time_spend_internet, Self-efficacy regarding the internet, </w:t>
      </w:r>
      <w:r>
        <w:rPr>
          <w:rFonts w:ascii="Arial" w:hAnsi="Arial" w:cs="Arial"/>
          <w:sz w:val="18"/>
          <w:szCs w:val="18"/>
          <w:lang w:val="en-US"/>
        </w:rPr>
        <w:tab/>
      </w:r>
      <w:r w:rsidRPr="00493ACD">
        <w:rPr>
          <w:rFonts w:ascii="Arial" w:hAnsi="Arial" w:cs="Arial"/>
          <w:sz w:val="18"/>
          <w:szCs w:val="18"/>
          <w:lang w:val="en-US"/>
        </w:rPr>
        <w:t>highest_level_education, age, gender, income</w:t>
      </w:r>
    </w:p>
    <w:p w:rsidR="0034334D" w:rsidRDefault="0034334D" w:rsidP="00D32FDA">
      <w:pPr>
        <w:pStyle w:val="NoSpacing"/>
        <w:ind w:left="709"/>
        <w:rPr>
          <w:rFonts w:ascii="Arial" w:hAnsi="Arial" w:cs="Arial"/>
          <w:sz w:val="18"/>
          <w:szCs w:val="18"/>
          <w:lang w:val="en-US"/>
        </w:rPr>
      </w:pPr>
      <w:r w:rsidRPr="00493ACD">
        <w:rPr>
          <w:rFonts w:ascii="Arial" w:hAnsi="Arial" w:cs="Arial"/>
          <w:sz w:val="18"/>
          <w:szCs w:val="18"/>
          <w:lang w:val="en-US"/>
        </w:rPr>
        <w:t xml:space="preserve">b. </w:t>
      </w:r>
      <w:r>
        <w:rPr>
          <w:rFonts w:ascii="Arial" w:hAnsi="Arial" w:cs="Arial"/>
          <w:sz w:val="18"/>
          <w:szCs w:val="18"/>
          <w:lang w:val="en-US"/>
        </w:rPr>
        <w:tab/>
      </w:r>
      <w:r w:rsidRPr="00493ACD">
        <w:rPr>
          <w:rFonts w:ascii="Arial" w:hAnsi="Arial" w:cs="Arial"/>
          <w:sz w:val="18"/>
          <w:szCs w:val="18"/>
          <w:lang w:val="en-US"/>
        </w:rPr>
        <w:t xml:space="preserve">Dependent Variable: Attitude towards information seeking on the internet/Attitude towards </w:t>
      </w:r>
      <w:r w:rsidR="00D32FDA">
        <w:rPr>
          <w:rFonts w:ascii="Arial" w:hAnsi="Arial" w:cs="Arial"/>
          <w:sz w:val="18"/>
          <w:szCs w:val="18"/>
          <w:lang w:val="en-US"/>
        </w:rPr>
        <w:tab/>
        <w:t xml:space="preserve">comparing </w:t>
      </w:r>
      <w:r w:rsidRPr="00493ACD">
        <w:rPr>
          <w:rFonts w:ascii="Arial" w:hAnsi="Arial" w:cs="Arial"/>
          <w:sz w:val="18"/>
          <w:szCs w:val="18"/>
          <w:lang w:val="en-US"/>
        </w:rPr>
        <w:t>products</w:t>
      </w:r>
      <w:r>
        <w:rPr>
          <w:rFonts w:ascii="Arial" w:hAnsi="Arial" w:cs="Arial"/>
          <w:sz w:val="18"/>
          <w:szCs w:val="18"/>
          <w:lang w:val="en-US"/>
        </w:rPr>
        <w:t xml:space="preserve"> on the internet</w:t>
      </w:r>
    </w:p>
    <w:p w:rsidR="0034334D" w:rsidRDefault="0034334D" w:rsidP="0034334D">
      <w:pPr>
        <w:pStyle w:val="NoSpacing"/>
        <w:rPr>
          <w:rFonts w:ascii="Arial" w:hAnsi="Arial" w:cs="Arial"/>
          <w:sz w:val="18"/>
          <w:szCs w:val="18"/>
          <w:lang w:val="en-US"/>
        </w:rPr>
      </w:pPr>
    </w:p>
    <w:p w:rsidR="001F4B7B" w:rsidRDefault="001F4B7B" w:rsidP="001F4B7B">
      <w:pPr>
        <w:pStyle w:val="NoSpacing"/>
        <w:spacing w:line="360" w:lineRule="auto"/>
        <w:jc w:val="both"/>
        <w:rPr>
          <w:sz w:val="24"/>
          <w:szCs w:val="24"/>
          <w:lang w:val="en-US"/>
        </w:rPr>
      </w:pPr>
    </w:p>
    <w:p w:rsidR="0034334D" w:rsidRDefault="0034334D" w:rsidP="001F4B7B">
      <w:pPr>
        <w:pStyle w:val="NoSpacing"/>
        <w:spacing w:line="360" w:lineRule="auto"/>
        <w:jc w:val="both"/>
        <w:rPr>
          <w:sz w:val="24"/>
          <w:szCs w:val="24"/>
          <w:lang w:val="en-US"/>
        </w:rPr>
      </w:pPr>
      <w:r w:rsidRPr="002F2A6A">
        <w:rPr>
          <w:sz w:val="24"/>
          <w:szCs w:val="24"/>
          <w:lang w:val="en-US"/>
        </w:rPr>
        <w:t>The model fit of this model has a R² value of 0,237. So 23,7 percent of the attitude of information seeking and comparing products is explained by the self-efficacy of consumers. ANOVA shows a significance of 0,001.  This means the model can be accepted.</w:t>
      </w:r>
    </w:p>
    <w:p w:rsidR="001022B7" w:rsidRDefault="001022B7" w:rsidP="001F4B7B">
      <w:pPr>
        <w:pStyle w:val="NoSpacing"/>
        <w:spacing w:line="360" w:lineRule="auto"/>
        <w:jc w:val="both"/>
        <w:rPr>
          <w:sz w:val="24"/>
          <w:szCs w:val="24"/>
          <w:lang w:val="en-US"/>
        </w:rPr>
      </w:pPr>
    </w:p>
    <w:p w:rsidR="001022B7" w:rsidRDefault="001022B7" w:rsidP="0034334D">
      <w:pPr>
        <w:pStyle w:val="NoSpacing"/>
        <w:spacing w:line="360" w:lineRule="auto"/>
        <w:jc w:val="both"/>
        <w:rPr>
          <w:sz w:val="24"/>
          <w:szCs w:val="24"/>
          <w:lang w:val="en-US"/>
        </w:rPr>
      </w:pPr>
    </w:p>
    <w:p w:rsidR="001022B7" w:rsidRDefault="001022B7" w:rsidP="0034334D">
      <w:pPr>
        <w:pStyle w:val="NoSpacing"/>
        <w:spacing w:line="360" w:lineRule="auto"/>
        <w:jc w:val="both"/>
        <w:rPr>
          <w:sz w:val="24"/>
          <w:szCs w:val="24"/>
          <w:lang w:val="en-US"/>
        </w:rPr>
      </w:pPr>
    </w:p>
    <w:tbl>
      <w:tblPr>
        <w:tblStyle w:val="LightGrid-Accent11"/>
        <w:tblW w:w="9300" w:type="dxa"/>
        <w:jc w:val="center"/>
        <w:tblLayout w:type="fixed"/>
        <w:tblLook w:val="0020"/>
      </w:tblPr>
      <w:tblGrid>
        <w:gridCol w:w="730"/>
        <w:gridCol w:w="2433"/>
        <w:gridCol w:w="1327"/>
        <w:gridCol w:w="1325"/>
        <w:gridCol w:w="1459"/>
        <w:gridCol w:w="1013"/>
        <w:gridCol w:w="1013"/>
      </w:tblGrid>
      <w:tr w:rsidR="0034334D" w:rsidRPr="003272B0" w:rsidTr="00D32FDA">
        <w:trPr>
          <w:cnfStyle w:val="100000000000"/>
          <w:jc w:val="center"/>
        </w:trPr>
        <w:tc>
          <w:tcPr>
            <w:cnfStyle w:val="000010000000"/>
            <w:tcW w:w="9300" w:type="dxa"/>
            <w:gridSpan w:val="7"/>
            <w:shd w:val="clear" w:color="auto" w:fill="DBE5F1" w:themeFill="accent1" w:themeFillTint="33"/>
          </w:tcPr>
          <w:p w:rsidR="0034334D" w:rsidRPr="006E1091" w:rsidRDefault="0034334D" w:rsidP="00336EB2">
            <w:pPr>
              <w:autoSpaceDE w:val="0"/>
              <w:autoSpaceDN w:val="0"/>
              <w:adjustRightInd w:val="0"/>
              <w:spacing w:line="320" w:lineRule="atLeast"/>
              <w:jc w:val="center"/>
              <w:rPr>
                <w:rFonts w:ascii="Arial" w:hAnsi="Arial" w:cs="Arial"/>
                <w:color w:val="000000"/>
                <w:sz w:val="18"/>
                <w:szCs w:val="18"/>
              </w:rPr>
            </w:pPr>
            <w:r w:rsidRPr="006E1091">
              <w:rPr>
                <w:rFonts w:ascii="Arial" w:hAnsi="Arial" w:cs="Arial"/>
                <w:bCs w:val="0"/>
                <w:color w:val="000000"/>
                <w:sz w:val="18"/>
                <w:szCs w:val="18"/>
              </w:rPr>
              <w:lastRenderedPageBreak/>
              <w:t>Coefficients</w:t>
            </w:r>
            <w:r w:rsidRPr="006E1091">
              <w:rPr>
                <w:rFonts w:ascii="Arial" w:hAnsi="Arial" w:cs="Arial"/>
                <w:bCs w:val="0"/>
                <w:color w:val="000000"/>
                <w:sz w:val="18"/>
                <w:szCs w:val="18"/>
                <w:vertAlign w:val="superscript"/>
              </w:rPr>
              <w:t>a</w:t>
            </w:r>
          </w:p>
        </w:tc>
      </w:tr>
      <w:tr w:rsidR="0034334D" w:rsidRPr="003272B0" w:rsidTr="00D32FDA">
        <w:trPr>
          <w:cnfStyle w:val="000000100000"/>
          <w:jc w:val="center"/>
        </w:trPr>
        <w:tc>
          <w:tcPr>
            <w:cnfStyle w:val="000010000000"/>
            <w:tcW w:w="3163" w:type="dxa"/>
            <w:gridSpan w:val="2"/>
            <w:vMerge w:val="restart"/>
            <w:shd w:val="clear" w:color="auto" w:fill="DBE5F1" w:themeFill="accent1" w:themeFillTint="33"/>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Model</w:t>
            </w:r>
          </w:p>
        </w:tc>
        <w:tc>
          <w:tcPr>
            <w:tcW w:w="2652" w:type="dxa"/>
            <w:gridSpan w:val="2"/>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Unstandardized Coefficients</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Standardized Coefficients</w:t>
            </w:r>
          </w:p>
        </w:tc>
        <w:tc>
          <w:tcPr>
            <w:tcW w:w="1013"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t</w:t>
            </w:r>
          </w:p>
        </w:tc>
        <w:tc>
          <w:tcPr>
            <w:cnfStyle w:val="000010000000"/>
            <w:tcW w:w="1013"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Sig.</w:t>
            </w:r>
          </w:p>
        </w:tc>
      </w:tr>
      <w:tr w:rsidR="0034334D" w:rsidRPr="003272B0" w:rsidTr="00D32FDA">
        <w:trPr>
          <w:cnfStyle w:val="000000010000"/>
          <w:jc w:val="center"/>
        </w:trPr>
        <w:tc>
          <w:tcPr>
            <w:cnfStyle w:val="000010000000"/>
            <w:tcW w:w="3163" w:type="dxa"/>
            <w:gridSpan w:val="2"/>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3272B0">
              <w:rPr>
                <w:rFonts w:ascii="Arial" w:hAnsi="Arial" w:cs="Arial"/>
                <w:color w:val="000000"/>
                <w:sz w:val="18"/>
                <w:szCs w:val="18"/>
              </w:rPr>
              <w:t>B</w:t>
            </w:r>
          </w:p>
        </w:tc>
        <w:tc>
          <w:tcPr>
            <w:cnfStyle w:val="000010000000"/>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Std. Error</w:t>
            </w:r>
          </w:p>
        </w:tc>
        <w:tc>
          <w:tcPr>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3272B0">
              <w:rPr>
                <w:rFonts w:ascii="Arial" w:hAnsi="Arial" w:cs="Arial"/>
                <w:color w:val="000000"/>
                <w:sz w:val="18"/>
                <w:szCs w:val="18"/>
              </w:rPr>
              <w:t>Beta</w:t>
            </w:r>
          </w:p>
        </w:tc>
        <w:tc>
          <w:tcPr>
            <w:cnfStyle w:val="000010000000"/>
            <w:tcW w:w="1013"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1013" w:type="dxa"/>
            <w:vMerge/>
            <w:shd w:val="clear" w:color="auto" w:fill="DBE5F1" w:themeFill="accent1" w:themeFillTint="33"/>
          </w:tcPr>
          <w:p w:rsidR="0034334D" w:rsidRPr="003272B0" w:rsidRDefault="0034334D" w:rsidP="00336EB2">
            <w:pPr>
              <w:autoSpaceDE w:val="0"/>
              <w:autoSpaceDN w:val="0"/>
              <w:adjustRightInd w:val="0"/>
              <w:cnfStyle w:val="000000010000"/>
              <w:rPr>
                <w:rFonts w:ascii="Arial" w:hAnsi="Arial" w:cs="Arial"/>
                <w:color w:val="000000"/>
                <w:sz w:val="18"/>
                <w:szCs w:val="18"/>
              </w:rPr>
            </w:pPr>
          </w:p>
        </w:tc>
      </w:tr>
      <w:tr w:rsidR="0034334D" w:rsidRPr="003272B0" w:rsidTr="00D32FDA">
        <w:trPr>
          <w:cnfStyle w:val="000000100000"/>
          <w:jc w:val="center"/>
        </w:trPr>
        <w:tc>
          <w:tcPr>
            <w:cnfStyle w:val="000010000000"/>
            <w:tcW w:w="730"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1</w:t>
            </w: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(Constant)</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6,838</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,980</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jc w:val="center"/>
              <w:rPr>
                <w:rFonts w:ascii="Times New Roman" w:hAnsi="Times New Roman"/>
              </w:rPr>
            </w:pP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6,977</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,000</w:t>
            </w:r>
          </w:p>
        </w:tc>
      </w:tr>
      <w:tr w:rsidR="0034334D" w:rsidRPr="003272B0" w:rsidTr="00D32FDA">
        <w:trPr>
          <w:cnfStyle w:val="000000010000"/>
          <w:jc w:val="center"/>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age</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-,327</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,153</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-,269</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-2,132</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FF7A9D">
              <w:rPr>
                <w:rFonts w:ascii="Arial" w:hAnsi="Arial" w:cs="Arial"/>
                <w:color w:val="000000"/>
                <w:sz w:val="18"/>
                <w:szCs w:val="18"/>
              </w:rPr>
              <w:t>,036</w:t>
            </w:r>
          </w:p>
        </w:tc>
      </w:tr>
      <w:tr w:rsidR="0034334D" w:rsidRPr="003272B0" w:rsidTr="00D32FDA">
        <w:trPr>
          <w:cnfStyle w:val="000000100000"/>
          <w:jc w:val="center"/>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gender</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-,152</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,250</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-,063</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-,606</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,546</w:t>
            </w:r>
          </w:p>
        </w:tc>
      </w:tr>
      <w:tr w:rsidR="0034334D" w:rsidRPr="003272B0" w:rsidTr="00D32FDA">
        <w:trPr>
          <w:cnfStyle w:val="000000010000"/>
          <w:jc w:val="center"/>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highest_level_education</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-,031</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,080</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-,040</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-,386</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,700</w:t>
            </w:r>
          </w:p>
        </w:tc>
      </w:tr>
      <w:tr w:rsidR="0034334D" w:rsidRPr="003272B0" w:rsidTr="00D32FDA">
        <w:trPr>
          <w:cnfStyle w:val="000000100000"/>
          <w:jc w:val="center"/>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income</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,106</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,132</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,102</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,802</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,425</w:t>
            </w:r>
          </w:p>
        </w:tc>
      </w:tr>
      <w:tr w:rsidR="0034334D" w:rsidRPr="003272B0" w:rsidTr="00D32FDA">
        <w:trPr>
          <w:cnfStyle w:val="000000010000"/>
          <w:jc w:val="center"/>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time_spend_internet</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-,027</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,149</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-,020</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-,179</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,858</w:t>
            </w:r>
          </w:p>
        </w:tc>
      </w:tr>
      <w:tr w:rsidR="0034334D" w:rsidRPr="003272B0" w:rsidTr="00D32FDA">
        <w:trPr>
          <w:cnfStyle w:val="000000100000"/>
          <w:jc w:val="center"/>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DC29C6" w:rsidRDefault="0034334D" w:rsidP="00336EB2">
            <w:pPr>
              <w:autoSpaceDE w:val="0"/>
              <w:autoSpaceDN w:val="0"/>
              <w:adjustRightInd w:val="0"/>
              <w:spacing w:line="320" w:lineRule="atLeast"/>
              <w:cnfStyle w:val="000000100000"/>
              <w:rPr>
                <w:rFonts w:ascii="Arial" w:hAnsi="Arial" w:cs="Arial"/>
                <w:color w:val="000000"/>
                <w:sz w:val="18"/>
                <w:szCs w:val="18"/>
                <w:lang w:val="en-US"/>
              </w:rPr>
            </w:pPr>
            <w:r w:rsidRPr="00DC29C6">
              <w:rPr>
                <w:rFonts w:ascii="Arial" w:hAnsi="Arial" w:cs="Arial"/>
                <w:color w:val="000000"/>
                <w:sz w:val="18"/>
                <w:szCs w:val="18"/>
                <w:lang w:val="en-US"/>
              </w:rPr>
              <w:t>Self-efficacy regarding the internet</w:t>
            </w:r>
          </w:p>
        </w:tc>
        <w:tc>
          <w:tcPr>
            <w:cnfStyle w:val="000010000000"/>
            <w:tcW w:w="1327" w:type="dxa"/>
            <w:shd w:val="clear" w:color="auto" w:fill="92D050"/>
          </w:tcPr>
          <w:p w:rsidR="0034334D" w:rsidRPr="006E1091" w:rsidRDefault="0034334D" w:rsidP="00336EB2">
            <w:pPr>
              <w:autoSpaceDE w:val="0"/>
              <w:autoSpaceDN w:val="0"/>
              <w:adjustRightInd w:val="0"/>
              <w:spacing w:line="320" w:lineRule="atLeast"/>
              <w:jc w:val="right"/>
              <w:rPr>
                <w:rFonts w:ascii="Arial" w:hAnsi="Arial" w:cs="Arial"/>
                <w:color w:val="FFFFFF" w:themeColor="background1"/>
                <w:sz w:val="18"/>
                <w:szCs w:val="18"/>
              </w:rPr>
            </w:pPr>
            <w:r>
              <w:rPr>
                <w:rFonts w:ascii="Arial" w:hAnsi="Arial" w:cs="Arial"/>
                <w:color w:val="FFFFFF" w:themeColor="background1"/>
                <w:sz w:val="18"/>
                <w:szCs w:val="18"/>
              </w:rPr>
              <w:t>,44</w:t>
            </w:r>
            <w:r w:rsidRPr="006E1091">
              <w:rPr>
                <w:rFonts w:ascii="Arial" w:hAnsi="Arial" w:cs="Arial"/>
                <w:color w:val="FFFFFF" w:themeColor="background1"/>
                <w:sz w:val="18"/>
                <w:szCs w:val="18"/>
              </w:rPr>
              <w:t>4</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Pr>
                <w:rFonts w:ascii="Arial" w:hAnsi="Arial" w:cs="Arial"/>
                <w:color w:val="000000"/>
                <w:sz w:val="18"/>
                <w:szCs w:val="18"/>
              </w:rPr>
              <w:t>,079</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Pr>
                <w:rFonts w:ascii="Arial" w:hAnsi="Arial" w:cs="Arial"/>
                <w:color w:val="000000"/>
                <w:sz w:val="18"/>
                <w:szCs w:val="18"/>
              </w:rPr>
              <w:t>,486</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Pr>
                <w:rFonts w:ascii="Arial" w:hAnsi="Arial" w:cs="Arial"/>
                <w:color w:val="000000"/>
                <w:sz w:val="18"/>
                <w:szCs w:val="18"/>
              </w:rPr>
              <w:t>5,623</w:t>
            </w:r>
          </w:p>
        </w:tc>
        <w:tc>
          <w:tcPr>
            <w:cnfStyle w:val="000010000000"/>
            <w:tcW w:w="1013" w:type="dxa"/>
            <w:shd w:val="clear" w:color="auto" w:fill="92D050"/>
          </w:tcPr>
          <w:p w:rsidR="0034334D" w:rsidRPr="006E1091"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6E1091">
              <w:rPr>
                <w:rFonts w:ascii="Arial" w:hAnsi="Arial" w:cs="Arial"/>
                <w:color w:val="FFFFFF" w:themeColor="background1"/>
                <w:sz w:val="18"/>
                <w:szCs w:val="18"/>
              </w:rPr>
              <w:t>,0</w:t>
            </w:r>
            <w:r>
              <w:rPr>
                <w:rFonts w:ascii="Arial" w:hAnsi="Arial" w:cs="Arial"/>
                <w:color w:val="FFFFFF" w:themeColor="background1"/>
                <w:sz w:val="18"/>
                <w:szCs w:val="18"/>
              </w:rPr>
              <w:t>00</w:t>
            </w:r>
          </w:p>
        </w:tc>
      </w:tr>
    </w:tbl>
    <w:p w:rsidR="0034334D" w:rsidRPr="00DC29C6" w:rsidRDefault="0034334D" w:rsidP="0034334D">
      <w:pPr>
        <w:autoSpaceDE w:val="0"/>
        <w:autoSpaceDN w:val="0"/>
        <w:adjustRightInd w:val="0"/>
        <w:spacing w:line="320" w:lineRule="atLeast"/>
        <w:jc w:val="both"/>
        <w:rPr>
          <w:rFonts w:ascii="Arial" w:hAnsi="Arial" w:cs="Arial"/>
          <w:color w:val="000000"/>
          <w:sz w:val="18"/>
          <w:szCs w:val="18"/>
          <w:lang w:val="en-US"/>
        </w:rPr>
      </w:pPr>
      <w:r w:rsidRPr="00DC29C6">
        <w:rPr>
          <w:rFonts w:ascii="Arial" w:hAnsi="Arial" w:cs="Arial"/>
          <w:color w:val="000000"/>
          <w:sz w:val="18"/>
          <w:szCs w:val="18"/>
          <w:lang w:val="en-US"/>
        </w:rPr>
        <w:t xml:space="preserve">a. </w:t>
      </w:r>
      <w:r>
        <w:rPr>
          <w:rFonts w:ascii="Arial" w:hAnsi="Arial" w:cs="Arial"/>
          <w:color w:val="000000"/>
          <w:sz w:val="18"/>
          <w:szCs w:val="18"/>
          <w:lang w:val="en-US"/>
        </w:rPr>
        <w:tab/>
      </w:r>
      <w:r w:rsidRPr="00DC29C6">
        <w:rPr>
          <w:rFonts w:ascii="Arial" w:hAnsi="Arial" w:cs="Arial"/>
          <w:color w:val="000000"/>
          <w:sz w:val="18"/>
          <w:szCs w:val="18"/>
          <w:lang w:val="en-US"/>
        </w:rPr>
        <w:t xml:space="preserve">Dependent Variable: Attitude towards information seeking on the internet/Attitude towards comparing </w:t>
      </w:r>
      <w:r>
        <w:rPr>
          <w:rFonts w:ascii="Arial" w:hAnsi="Arial" w:cs="Arial"/>
          <w:color w:val="000000"/>
          <w:sz w:val="18"/>
          <w:szCs w:val="18"/>
          <w:lang w:val="en-US"/>
        </w:rPr>
        <w:tab/>
      </w:r>
      <w:r w:rsidRPr="00DC29C6">
        <w:rPr>
          <w:rFonts w:ascii="Arial" w:hAnsi="Arial" w:cs="Arial"/>
          <w:color w:val="000000"/>
          <w:sz w:val="18"/>
          <w:szCs w:val="18"/>
          <w:lang w:val="en-US"/>
        </w:rPr>
        <w:t>products</w:t>
      </w:r>
    </w:p>
    <w:p w:rsidR="006A66A2" w:rsidRDefault="006A66A2" w:rsidP="001F4B7B">
      <w:pPr>
        <w:pStyle w:val="NoSpacing"/>
        <w:spacing w:line="360" w:lineRule="auto"/>
        <w:jc w:val="both"/>
        <w:rPr>
          <w:sz w:val="24"/>
          <w:szCs w:val="24"/>
          <w:lang w:val="en-US"/>
        </w:rPr>
      </w:pPr>
    </w:p>
    <w:p w:rsidR="0034334D" w:rsidRPr="002F2A6A" w:rsidRDefault="0034334D" w:rsidP="001F4B7B">
      <w:pPr>
        <w:pStyle w:val="NoSpacing"/>
        <w:spacing w:line="360" w:lineRule="auto"/>
        <w:jc w:val="both"/>
        <w:rPr>
          <w:sz w:val="24"/>
          <w:szCs w:val="24"/>
          <w:lang w:val="en-US"/>
        </w:rPr>
      </w:pPr>
      <w:r w:rsidRPr="00FC736A">
        <w:rPr>
          <w:sz w:val="24"/>
          <w:szCs w:val="24"/>
          <w:lang w:val="en-US"/>
        </w:rPr>
        <w:t>The coefficient for self-efficacy regarding the internet</w:t>
      </w:r>
      <w:r w:rsidRPr="00FC736A">
        <w:rPr>
          <w:rFonts w:cs="Arial"/>
          <w:color w:val="000000"/>
          <w:sz w:val="24"/>
          <w:szCs w:val="24"/>
          <w:lang w:val="en-US"/>
        </w:rPr>
        <w:t xml:space="preserve"> is 0,444 and </w:t>
      </w:r>
      <w:r w:rsidRPr="00FC736A">
        <w:rPr>
          <w:sz w:val="24"/>
          <w:szCs w:val="24"/>
          <w:lang w:val="en-US"/>
        </w:rPr>
        <w:t xml:space="preserve">has a significance of 0,001. </w:t>
      </w:r>
      <w:r w:rsidRPr="002F2A6A">
        <w:rPr>
          <w:sz w:val="24"/>
          <w:szCs w:val="24"/>
          <w:lang w:val="en-US"/>
        </w:rPr>
        <w:t xml:space="preserve">This significance is well below the needed significance (0,05) to accept the hypothesis. It is notable that the coefficient is positive. This implies </w:t>
      </w:r>
      <w:r w:rsidR="002D2247">
        <w:rPr>
          <w:sz w:val="24"/>
          <w:szCs w:val="24"/>
          <w:lang w:val="en-US"/>
        </w:rPr>
        <w:t>a positive effect of</w:t>
      </w:r>
      <w:r w:rsidRPr="002F2A6A">
        <w:rPr>
          <w:sz w:val="24"/>
          <w:szCs w:val="24"/>
          <w:lang w:val="en-US"/>
        </w:rPr>
        <w:t xml:space="preserve"> self-efficacy</w:t>
      </w:r>
      <w:r w:rsidR="002D2247">
        <w:rPr>
          <w:sz w:val="24"/>
          <w:szCs w:val="24"/>
          <w:lang w:val="en-US"/>
        </w:rPr>
        <w:t xml:space="preserve"> on </w:t>
      </w:r>
      <w:r w:rsidRPr="002F2A6A">
        <w:rPr>
          <w:sz w:val="24"/>
          <w:szCs w:val="24"/>
          <w:lang w:val="en-US"/>
        </w:rPr>
        <w:t>the attitude towards information seeking and comparing product. If the self-efficacy is increased by one unit the attitude is increased by 0.444 unit.</w:t>
      </w:r>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Hypothesis 4a and hypothesis 4b can be accepted but keep in mind that self-efficacy has a positive effect on both the attitude of comparing products and the attitude of searching for information on the internet. </w:t>
      </w:r>
    </w:p>
    <w:p w:rsidR="0034334D" w:rsidRPr="002F2A6A" w:rsidRDefault="0034334D"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6A66A2" w:rsidRDefault="006A66A2" w:rsidP="001F4B7B">
      <w:pPr>
        <w:pStyle w:val="NoSpacing"/>
        <w:spacing w:line="360" w:lineRule="auto"/>
        <w:jc w:val="both"/>
        <w:rPr>
          <w:sz w:val="24"/>
          <w:szCs w:val="24"/>
          <w:lang w:val="en-US"/>
        </w:rPr>
      </w:pPr>
    </w:p>
    <w:p w:rsidR="001F4B7B" w:rsidRDefault="001F4B7B" w:rsidP="0034334D">
      <w:pPr>
        <w:pStyle w:val="NoSpacing"/>
        <w:spacing w:line="360" w:lineRule="auto"/>
        <w:jc w:val="both"/>
        <w:rPr>
          <w:sz w:val="24"/>
          <w:szCs w:val="24"/>
          <w:lang w:val="en-US"/>
        </w:rPr>
      </w:pPr>
    </w:p>
    <w:p w:rsidR="0034334D" w:rsidRDefault="0034334D" w:rsidP="001F4B7B">
      <w:pPr>
        <w:pStyle w:val="NoSpacing"/>
        <w:spacing w:line="360" w:lineRule="auto"/>
        <w:jc w:val="both"/>
        <w:rPr>
          <w:sz w:val="24"/>
          <w:szCs w:val="24"/>
          <w:lang w:val="en-US"/>
        </w:rPr>
      </w:pPr>
      <w:r w:rsidRPr="00FC736A">
        <w:rPr>
          <w:sz w:val="24"/>
          <w:szCs w:val="24"/>
          <w:lang w:val="en-US"/>
        </w:rPr>
        <w:lastRenderedPageBreak/>
        <w:t xml:space="preserve">H5a states that a positive attitude towards information seeking has a positive effect on the attitude towards price-comparison website. </w:t>
      </w:r>
    </w:p>
    <w:p w:rsidR="0047345C" w:rsidRDefault="0047345C" w:rsidP="001F4B7B">
      <w:pPr>
        <w:pStyle w:val="NoSpacing"/>
        <w:spacing w:line="360" w:lineRule="auto"/>
        <w:jc w:val="both"/>
        <w:rPr>
          <w:sz w:val="24"/>
          <w:szCs w:val="24"/>
          <w:lang w:val="en-US"/>
        </w:rPr>
      </w:pPr>
    </w:p>
    <w:tbl>
      <w:tblPr>
        <w:tblStyle w:val="LightGrid-Accent11"/>
        <w:tblW w:w="7882" w:type="dxa"/>
        <w:jc w:val="center"/>
        <w:shd w:val="clear" w:color="auto" w:fill="DBE5F1" w:themeFill="accent1" w:themeFillTint="33"/>
        <w:tblLayout w:type="fixed"/>
        <w:tblLook w:val="0020"/>
      </w:tblPr>
      <w:tblGrid>
        <w:gridCol w:w="1001"/>
        <w:gridCol w:w="1390"/>
        <w:gridCol w:w="1483"/>
        <w:gridCol w:w="2004"/>
        <w:gridCol w:w="2004"/>
      </w:tblGrid>
      <w:tr w:rsidR="0034334D" w:rsidRPr="00AD2FEC" w:rsidTr="00146332">
        <w:trPr>
          <w:cnfStyle w:val="100000000000"/>
          <w:jc w:val="center"/>
        </w:trPr>
        <w:tc>
          <w:tcPr>
            <w:cnfStyle w:val="000010000000"/>
            <w:tcW w:w="7882" w:type="dxa"/>
            <w:gridSpan w:val="5"/>
            <w:shd w:val="clear" w:color="auto" w:fill="DBE5F1" w:themeFill="accent1" w:themeFillTint="33"/>
          </w:tcPr>
          <w:p w:rsidR="0034334D" w:rsidRPr="00493ACD" w:rsidRDefault="0034334D" w:rsidP="00336EB2">
            <w:pPr>
              <w:autoSpaceDE w:val="0"/>
              <w:autoSpaceDN w:val="0"/>
              <w:adjustRightInd w:val="0"/>
              <w:spacing w:line="320" w:lineRule="atLeast"/>
              <w:jc w:val="center"/>
              <w:rPr>
                <w:rFonts w:ascii="Arial" w:hAnsi="Arial" w:cs="Arial"/>
                <w:color w:val="000000"/>
                <w:sz w:val="18"/>
                <w:szCs w:val="18"/>
              </w:rPr>
            </w:pPr>
            <w:r w:rsidRPr="00493ACD">
              <w:rPr>
                <w:rFonts w:ascii="Arial" w:hAnsi="Arial" w:cs="Arial"/>
                <w:bCs w:val="0"/>
                <w:color w:val="000000"/>
                <w:sz w:val="18"/>
                <w:szCs w:val="18"/>
              </w:rPr>
              <w:t>Model Summary</w:t>
            </w:r>
          </w:p>
        </w:tc>
      </w:tr>
      <w:tr w:rsidR="0034334D" w:rsidRPr="0033097E" w:rsidTr="00146332">
        <w:trPr>
          <w:cnfStyle w:val="000000100000"/>
          <w:jc w:val="center"/>
        </w:trPr>
        <w:tc>
          <w:tcPr>
            <w:cnfStyle w:val="000010000000"/>
            <w:tcW w:w="1001" w:type="dxa"/>
            <w:shd w:val="clear" w:color="auto" w:fill="DBE5F1" w:themeFill="accent1" w:themeFillTint="33"/>
          </w:tcPr>
          <w:p w:rsidR="0034334D" w:rsidRPr="00AD2FEC" w:rsidRDefault="0034334D" w:rsidP="00336EB2">
            <w:pPr>
              <w:autoSpaceDE w:val="0"/>
              <w:autoSpaceDN w:val="0"/>
              <w:adjustRightInd w:val="0"/>
              <w:spacing w:line="320" w:lineRule="atLeast"/>
              <w:rPr>
                <w:rFonts w:ascii="Arial" w:hAnsi="Arial" w:cs="Arial"/>
                <w:color w:val="000000"/>
                <w:sz w:val="18"/>
                <w:szCs w:val="18"/>
              </w:rPr>
            </w:pPr>
            <w:r w:rsidRPr="00AD2FEC">
              <w:rPr>
                <w:rFonts w:ascii="Arial" w:hAnsi="Arial" w:cs="Arial"/>
                <w:color w:val="000000"/>
                <w:sz w:val="18"/>
                <w:szCs w:val="18"/>
              </w:rPr>
              <w:t>Model</w:t>
            </w:r>
          </w:p>
        </w:tc>
        <w:tc>
          <w:tcPr>
            <w:tcW w:w="1390"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R</w:t>
            </w:r>
          </w:p>
        </w:tc>
        <w:tc>
          <w:tcPr>
            <w:cnfStyle w:val="000010000000"/>
            <w:tcW w:w="1483" w:type="dxa"/>
            <w:shd w:val="clear" w:color="auto" w:fill="DBE5F1" w:themeFill="accent1" w:themeFillTint="33"/>
          </w:tcPr>
          <w:p w:rsidR="0034334D" w:rsidRPr="00AD2FEC" w:rsidRDefault="0034334D" w:rsidP="00336EB2">
            <w:pPr>
              <w:autoSpaceDE w:val="0"/>
              <w:autoSpaceDN w:val="0"/>
              <w:adjustRightInd w:val="0"/>
              <w:spacing w:line="320" w:lineRule="atLeast"/>
              <w:jc w:val="center"/>
              <w:rPr>
                <w:rFonts w:ascii="Arial" w:hAnsi="Arial" w:cs="Arial"/>
                <w:color w:val="000000"/>
                <w:sz w:val="18"/>
                <w:szCs w:val="18"/>
              </w:rPr>
            </w:pPr>
            <w:r w:rsidRPr="00AD2FEC">
              <w:rPr>
                <w:rFonts w:ascii="Arial" w:hAnsi="Arial" w:cs="Arial"/>
                <w:color w:val="000000"/>
                <w:sz w:val="18"/>
                <w:szCs w:val="18"/>
              </w:rPr>
              <w:t>R Square</w:t>
            </w:r>
          </w:p>
        </w:tc>
        <w:tc>
          <w:tcPr>
            <w:tcW w:w="2004"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Adjusted R Square</w:t>
            </w:r>
          </w:p>
        </w:tc>
        <w:tc>
          <w:tcPr>
            <w:cnfStyle w:val="000010000000"/>
            <w:tcW w:w="2004" w:type="dxa"/>
            <w:shd w:val="clear" w:color="auto" w:fill="DBE5F1" w:themeFill="accent1" w:themeFillTint="33"/>
          </w:tcPr>
          <w:p w:rsidR="0034334D" w:rsidRPr="00DC29C6" w:rsidRDefault="0034334D" w:rsidP="00336EB2">
            <w:pPr>
              <w:autoSpaceDE w:val="0"/>
              <w:autoSpaceDN w:val="0"/>
              <w:adjustRightInd w:val="0"/>
              <w:spacing w:line="320" w:lineRule="atLeast"/>
              <w:jc w:val="center"/>
              <w:rPr>
                <w:rFonts w:ascii="Arial" w:hAnsi="Arial" w:cs="Arial"/>
                <w:color w:val="000000"/>
                <w:sz w:val="18"/>
                <w:szCs w:val="18"/>
                <w:lang w:val="en-US"/>
              </w:rPr>
            </w:pPr>
            <w:r w:rsidRPr="00DC29C6">
              <w:rPr>
                <w:rFonts w:ascii="Arial" w:hAnsi="Arial" w:cs="Arial"/>
                <w:color w:val="000000"/>
                <w:sz w:val="18"/>
                <w:szCs w:val="18"/>
                <w:lang w:val="en-US"/>
              </w:rPr>
              <w:t>Std. Error of the Estimate</w:t>
            </w:r>
          </w:p>
        </w:tc>
      </w:tr>
      <w:tr w:rsidR="0034334D" w:rsidRPr="00AD2FEC" w:rsidTr="00146332">
        <w:trPr>
          <w:cnfStyle w:val="000000010000"/>
          <w:jc w:val="center"/>
        </w:trPr>
        <w:tc>
          <w:tcPr>
            <w:cnfStyle w:val="000010000000"/>
            <w:tcW w:w="1001" w:type="dxa"/>
            <w:shd w:val="clear" w:color="auto" w:fill="DBE5F1" w:themeFill="accent1" w:themeFillTint="33"/>
          </w:tcPr>
          <w:p w:rsidR="0034334D" w:rsidRPr="00AD2FEC" w:rsidRDefault="0034334D" w:rsidP="00336EB2">
            <w:pPr>
              <w:autoSpaceDE w:val="0"/>
              <w:autoSpaceDN w:val="0"/>
              <w:adjustRightInd w:val="0"/>
              <w:spacing w:line="320" w:lineRule="atLeast"/>
              <w:rPr>
                <w:rFonts w:ascii="Arial" w:hAnsi="Arial" w:cs="Arial"/>
                <w:color w:val="000000"/>
                <w:sz w:val="18"/>
                <w:szCs w:val="18"/>
              </w:rPr>
            </w:pPr>
            <w:r w:rsidRPr="00AD2FEC">
              <w:rPr>
                <w:rFonts w:ascii="Arial" w:hAnsi="Arial" w:cs="Arial"/>
                <w:color w:val="000000"/>
                <w:sz w:val="18"/>
                <w:szCs w:val="18"/>
              </w:rPr>
              <w:t>1</w:t>
            </w:r>
          </w:p>
        </w:tc>
        <w:tc>
          <w:tcPr>
            <w:tcW w:w="1390"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,382</w:t>
            </w:r>
            <w:r w:rsidRPr="00AD2FEC">
              <w:rPr>
                <w:rFonts w:ascii="Arial" w:hAnsi="Arial" w:cs="Arial"/>
                <w:color w:val="000000"/>
                <w:sz w:val="18"/>
                <w:szCs w:val="18"/>
                <w:vertAlign w:val="superscript"/>
              </w:rPr>
              <w:t>a</w:t>
            </w:r>
          </w:p>
        </w:tc>
        <w:tc>
          <w:tcPr>
            <w:cnfStyle w:val="000010000000"/>
            <w:tcW w:w="1483" w:type="dxa"/>
            <w:shd w:val="clear" w:color="auto" w:fill="92D050"/>
          </w:tcPr>
          <w:p w:rsidR="0034334D" w:rsidRPr="00493ACD"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93ACD">
              <w:rPr>
                <w:rFonts w:ascii="Arial" w:hAnsi="Arial" w:cs="Arial"/>
                <w:color w:val="FFFFFF" w:themeColor="background1"/>
                <w:sz w:val="18"/>
                <w:szCs w:val="18"/>
              </w:rPr>
              <w:t>,146</w:t>
            </w:r>
          </w:p>
        </w:tc>
        <w:tc>
          <w:tcPr>
            <w:tcW w:w="2004"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,094</w:t>
            </w:r>
          </w:p>
        </w:tc>
        <w:tc>
          <w:tcPr>
            <w:cnfStyle w:val="000010000000"/>
            <w:tcW w:w="2004"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1,760</w:t>
            </w:r>
          </w:p>
        </w:tc>
      </w:tr>
    </w:tbl>
    <w:p w:rsidR="0034334D" w:rsidRPr="00493ACD" w:rsidRDefault="0034334D" w:rsidP="00D32FDA">
      <w:pPr>
        <w:pStyle w:val="ListParagraph"/>
        <w:numPr>
          <w:ilvl w:val="0"/>
          <w:numId w:val="17"/>
        </w:numPr>
        <w:ind w:left="1418" w:hanging="720"/>
        <w:rPr>
          <w:rFonts w:ascii="Arial" w:hAnsi="Arial" w:cs="Arial"/>
          <w:color w:val="000000"/>
          <w:sz w:val="18"/>
          <w:szCs w:val="18"/>
          <w:lang w:val="en-US"/>
        </w:rPr>
      </w:pPr>
      <w:r w:rsidRPr="00493ACD">
        <w:rPr>
          <w:rFonts w:ascii="Arial" w:hAnsi="Arial" w:cs="Arial"/>
          <w:color w:val="000000"/>
          <w:sz w:val="18"/>
          <w:szCs w:val="18"/>
          <w:lang w:val="en-US"/>
        </w:rPr>
        <w:t>Predictors: (Constant), time_spend_internet, Attitude towards information seeking on the internet/</w:t>
      </w:r>
      <w:r>
        <w:rPr>
          <w:rFonts w:ascii="Arial" w:hAnsi="Arial" w:cs="Arial"/>
          <w:color w:val="000000"/>
          <w:sz w:val="18"/>
          <w:szCs w:val="18"/>
          <w:lang w:val="en-US"/>
        </w:rPr>
        <w:t>Attitude towards comparing products on the internet</w:t>
      </w:r>
      <w:r w:rsidRPr="00493ACD">
        <w:rPr>
          <w:rFonts w:ascii="Arial" w:hAnsi="Arial" w:cs="Arial"/>
          <w:color w:val="000000"/>
          <w:sz w:val="18"/>
          <w:szCs w:val="18"/>
          <w:lang w:val="en-US"/>
        </w:rPr>
        <w:t>, highest_level_education, income, gender, age</w:t>
      </w:r>
    </w:p>
    <w:p w:rsidR="0034334D" w:rsidRPr="0047345C" w:rsidRDefault="0034334D" w:rsidP="00D32FDA">
      <w:pPr>
        <w:pStyle w:val="ListParagraph"/>
        <w:numPr>
          <w:ilvl w:val="0"/>
          <w:numId w:val="17"/>
        </w:numPr>
        <w:ind w:left="1418" w:hanging="720"/>
        <w:rPr>
          <w:lang w:val="en-US"/>
        </w:rPr>
      </w:pPr>
      <w:r w:rsidRPr="00DC29C6">
        <w:rPr>
          <w:rFonts w:ascii="Arial" w:hAnsi="Arial" w:cs="Arial"/>
          <w:color w:val="000000"/>
          <w:sz w:val="18"/>
          <w:szCs w:val="18"/>
          <w:lang w:val="en-US"/>
        </w:rPr>
        <w:t xml:space="preserve">Dependent Variable: Attitude towards </w:t>
      </w:r>
      <w:r>
        <w:rPr>
          <w:rFonts w:ascii="Arial" w:hAnsi="Arial" w:cs="Arial"/>
          <w:color w:val="000000"/>
          <w:sz w:val="18"/>
          <w:szCs w:val="18"/>
          <w:lang w:val="en-US"/>
        </w:rPr>
        <w:t>price-comparison websites</w:t>
      </w:r>
    </w:p>
    <w:p w:rsidR="0047345C" w:rsidRPr="0047345C" w:rsidRDefault="0047345C" w:rsidP="0047345C">
      <w:pPr>
        <w:spacing w:line="360" w:lineRule="auto"/>
        <w:jc w:val="both"/>
        <w:rPr>
          <w:sz w:val="24"/>
          <w:szCs w:val="24"/>
          <w:lang w:val="en-US"/>
        </w:rPr>
      </w:pPr>
    </w:p>
    <w:tbl>
      <w:tblPr>
        <w:tblStyle w:val="LightGrid-Accent11"/>
        <w:tblW w:w="7882" w:type="dxa"/>
        <w:jc w:val="center"/>
        <w:shd w:val="clear" w:color="auto" w:fill="DBE5F1" w:themeFill="accent1" w:themeFillTint="33"/>
        <w:tblLayout w:type="fixed"/>
        <w:tblLook w:val="0020"/>
      </w:tblPr>
      <w:tblGrid>
        <w:gridCol w:w="727"/>
        <w:gridCol w:w="1271"/>
        <w:gridCol w:w="1456"/>
        <w:gridCol w:w="1009"/>
        <w:gridCol w:w="1398"/>
        <w:gridCol w:w="1010"/>
        <w:gridCol w:w="1011"/>
      </w:tblGrid>
      <w:tr w:rsidR="0034334D" w:rsidRPr="00AD2FEC" w:rsidTr="00146332">
        <w:trPr>
          <w:cnfStyle w:val="100000000000"/>
          <w:jc w:val="center"/>
        </w:trPr>
        <w:tc>
          <w:tcPr>
            <w:cnfStyle w:val="000010000000"/>
            <w:tcW w:w="7882" w:type="dxa"/>
            <w:gridSpan w:val="7"/>
            <w:shd w:val="clear" w:color="auto" w:fill="DBE5F1" w:themeFill="accent1" w:themeFillTint="33"/>
          </w:tcPr>
          <w:p w:rsidR="0034334D" w:rsidRPr="00493ACD" w:rsidRDefault="0034334D" w:rsidP="00336EB2">
            <w:pPr>
              <w:autoSpaceDE w:val="0"/>
              <w:autoSpaceDN w:val="0"/>
              <w:adjustRightInd w:val="0"/>
              <w:spacing w:line="320" w:lineRule="atLeast"/>
              <w:jc w:val="center"/>
              <w:rPr>
                <w:rFonts w:ascii="Arial" w:hAnsi="Arial" w:cs="Arial"/>
                <w:color w:val="000000"/>
                <w:sz w:val="18"/>
                <w:szCs w:val="18"/>
              </w:rPr>
            </w:pPr>
            <w:r w:rsidRPr="00493ACD">
              <w:rPr>
                <w:rFonts w:ascii="Arial" w:hAnsi="Arial" w:cs="Arial"/>
                <w:bCs w:val="0"/>
                <w:color w:val="000000"/>
                <w:sz w:val="18"/>
                <w:szCs w:val="18"/>
              </w:rPr>
              <w:t>ANOVA</w:t>
            </w:r>
            <w:r w:rsidRPr="00493ACD">
              <w:rPr>
                <w:rFonts w:ascii="Arial" w:hAnsi="Arial" w:cs="Arial"/>
                <w:bCs w:val="0"/>
                <w:color w:val="000000"/>
                <w:sz w:val="18"/>
                <w:szCs w:val="18"/>
                <w:vertAlign w:val="superscript"/>
              </w:rPr>
              <w:t>b</w:t>
            </w:r>
          </w:p>
        </w:tc>
      </w:tr>
      <w:tr w:rsidR="0034334D" w:rsidRPr="00AD2FEC" w:rsidTr="00146332">
        <w:trPr>
          <w:cnfStyle w:val="000000100000"/>
          <w:jc w:val="center"/>
        </w:trPr>
        <w:tc>
          <w:tcPr>
            <w:cnfStyle w:val="000010000000"/>
            <w:tcW w:w="1998" w:type="dxa"/>
            <w:gridSpan w:val="2"/>
            <w:shd w:val="clear" w:color="auto" w:fill="DBE5F1" w:themeFill="accent1" w:themeFillTint="33"/>
          </w:tcPr>
          <w:p w:rsidR="0034334D" w:rsidRPr="00AD2FEC" w:rsidRDefault="0034334D" w:rsidP="00336EB2">
            <w:pPr>
              <w:autoSpaceDE w:val="0"/>
              <w:autoSpaceDN w:val="0"/>
              <w:adjustRightInd w:val="0"/>
              <w:spacing w:line="320" w:lineRule="atLeast"/>
              <w:rPr>
                <w:rFonts w:ascii="Arial" w:hAnsi="Arial" w:cs="Arial"/>
                <w:color w:val="000000"/>
                <w:sz w:val="18"/>
                <w:szCs w:val="18"/>
              </w:rPr>
            </w:pPr>
            <w:r w:rsidRPr="00AD2FEC">
              <w:rPr>
                <w:rFonts w:ascii="Arial" w:hAnsi="Arial" w:cs="Arial"/>
                <w:color w:val="000000"/>
                <w:sz w:val="18"/>
                <w:szCs w:val="18"/>
              </w:rPr>
              <w:t>Model</w:t>
            </w:r>
          </w:p>
        </w:tc>
        <w:tc>
          <w:tcPr>
            <w:tcW w:w="1456"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Sum of Squares</w:t>
            </w:r>
          </w:p>
        </w:tc>
        <w:tc>
          <w:tcPr>
            <w:cnfStyle w:val="000010000000"/>
            <w:tcW w:w="1009" w:type="dxa"/>
            <w:shd w:val="clear" w:color="auto" w:fill="DBE5F1" w:themeFill="accent1" w:themeFillTint="33"/>
          </w:tcPr>
          <w:p w:rsidR="0034334D" w:rsidRPr="00AD2FEC" w:rsidRDefault="0034334D" w:rsidP="00336EB2">
            <w:pPr>
              <w:autoSpaceDE w:val="0"/>
              <w:autoSpaceDN w:val="0"/>
              <w:adjustRightInd w:val="0"/>
              <w:spacing w:line="320" w:lineRule="atLeast"/>
              <w:jc w:val="center"/>
              <w:rPr>
                <w:rFonts w:ascii="Arial" w:hAnsi="Arial" w:cs="Arial"/>
                <w:color w:val="000000"/>
                <w:sz w:val="18"/>
                <w:szCs w:val="18"/>
              </w:rPr>
            </w:pPr>
            <w:r w:rsidRPr="00AD2FEC">
              <w:rPr>
                <w:rFonts w:ascii="Arial" w:hAnsi="Arial" w:cs="Arial"/>
                <w:color w:val="000000"/>
                <w:sz w:val="18"/>
                <w:szCs w:val="18"/>
              </w:rPr>
              <w:t>df</w:t>
            </w:r>
          </w:p>
        </w:tc>
        <w:tc>
          <w:tcPr>
            <w:tcW w:w="1398"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Mean Square</w:t>
            </w:r>
          </w:p>
        </w:tc>
        <w:tc>
          <w:tcPr>
            <w:cnfStyle w:val="000010000000"/>
            <w:tcW w:w="1010" w:type="dxa"/>
            <w:shd w:val="clear" w:color="auto" w:fill="DBE5F1" w:themeFill="accent1" w:themeFillTint="33"/>
          </w:tcPr>
          <w:p w:rsidR="0034334D" w:rsidRPr="00AD2FEC" w:rsidRDefault="0034334D" w:rsidP="00336EB2">
            <w:pPr>
              <w:autoSpaceDE w:val="0"/>
              <w:autoSpaceDN w:val="0"/>
              <w:adjustRightInd w:val="0"/>
              <w:spacing w:line="320" w:lineRule="atLeast"/>
              <w:jc w:val="center"/>
              <w:rPr>
                <w:rFonts w:ascii="Arial" w:hAnsi="Arial" w:cs="Arial"/>
                <w:color w:val="000000"/>
                <w:sz w:val="18"/>
                <w:szCs w:val="18"/>
              </w:rPr>
            </w:pPr>
            <w:r w:rsidRPr="00AD2FEC">
              <w:rPr>
                <w:rFonts w:ascii="Arial" w:hAnsi="Arial" w:cs="Arial"/>
                <w:color w:val="000000"/>
                <w:sz w:val="18"/>
                <w:szCs w:val="18"/>
              </w:rPr>
              <w:t>F</w:t>
            </w:r>
          </w:p>
        </w:tc>
        <w:tc>
          <w:tcPr>
            <w:tcW w:w="1011"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Sig.</w:t>
            </w:r>
          </w:p>
        </w:tc>
      </w:tr>
      <w:tr w:rsidR="0034334D" w:rsidRPr="00AD2FEC" w:rsidTr="00146332">
        <w:trPr>
          <w:cnfStyle w:val="000000010000"/>
          <w:jc w:val="center"/>
        </w:trPr>
        <w:tc>
          <w:tcPr>
            <w:cnfStyle w:val="000010000000"/>
            <w:tcW w:w="727" w:type="dxa"/>
            <w:vMerge w:val="restart"/>
            <w:shd w:val="clear" w:color="auto" w:fill="DBE5F1" w:themeFill="accent1" w:themeFillTint="33"/>
          </w:tcPr>
          <w:p w:rsidR="0034334D" w:rsidRPr="00AD2FEC" w:rsidRDefault="0034334D" w:rsidP="00336EB2">
            <w:pPr>
              <w:autoSpaceDE w:val="0"/>
              <w:autoSpaceDN w:val="0"/>
              <w:adjustRightInd w:val="0"/>
              <w:spacing w:line="320" w:lineRule="atLeast"/>
              <w:rPr>
                <w:rFonts w:ascii="Arial" w:hAnsi="Arial" w:cs="Arial"/>
                <w:color w:val="000000"/>
                <w:sz w:val="18"/>
                <w:szCs w:val="18"/>
              </w:rPr>
            </w:pPr>
            <w:r w:rsidRPr="00AD2FEC">
              <w:rPr>
                <w:rFonts w:ascii="Arial" w:hAnsi="Arial" w:cs="Arial"/>
                <w:color w:val="000000"/>
                <w:sz w:val="18"/>
                <w:szCs w:val="18"/>
              </w:rPr>
              <w:t>1</w:t>
            </w:r>
          </w:p>
        </w:tc>
        <w:tc>
          <w:tcPr>
            <w:tcW w:w="1271"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010000"/>
              <w:rPr>
                <w:rFonts w:ascii="Arial" w:hAnsi="Arial" w:cs="Arial"/>
                <w:color w:val="000000"/>
                <w:sz w:val="18"/>
                <w:szCs w:val="18"/>
              </w:rPr>
            </w:pPr>
            <w:r w:rsidRPr="00AD2FEC">
              <w:rPr>
                <w:rFonts w:ascii="Arial" w:hAnsi="Arial" w:cs="Arial"/>
                <w:color w:val="000000"/>
                <w:sz w:val="18"/>
                <w:szCs w:val="18"/>
              </w:rPr>
              <w:t>Regression</w:t>
            </w:r>
          </w:p>
        </w:tc>
        <w:tc>
          <w:tcPr>
            <w:cnfStyle w:val="000010000000"/>
            <w:tcW w:w="1456"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51,866</w:t>
            </w:r>
          </w:p>
        </w:tc>
        <w:tc>
          <w:tcPr>
            <w:tcW w:w="1009"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6</w:t>
            </w:r>
          </w:p>
        </w:tc>
        <w:tc>
          <w:tcPr>
            <w:cnfStyle w:val="000010000000"/>
            <w:tcW w:w="1398"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8,644</w:t>
            </w:r>
          </w:p>
        </w:tc>
        <w:tc>
          <w:tcPr>
            <w:tcW w:w="1010"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2,789</w:t>
            </w:r>
          </w:p>
        </w:tc>
        <w:tc>
          <w:tcPr>
            <w:cnfStyle w:val="000010000000"/>
            <w:tcW w:w="1011" w:type="dxa"/>
            <w:shd w:val="clear" w:color="auto" w:fill="92D050"/>
          </w:tcPr>
          <w:p w:rsidR="0034334D" w:rsidRPr="00493ACD"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93ACD">
              <w:rPr>
                <w:rFonts w:ascii="Arial" w:hAnsi="Arial" w:cs="Arial"/>
                <w:color w:val="FFFFFF" w:themeColor="background1"/>
                <w:sz w:val="18"/>
                <w:szCs w:val="18"/>
              </w:rPr>
              <w:t>,015</w:t>
            </w:r>
            <w:r w:rsidRPr="00493ACD">
              <w:rPr>
                <w:rFonts w:ascii="Arial" w:hAnsi="Arial" w:cs="Arial"/>
                <w:color w:val="FFFFFF" w:themeColor="background1"/>
                <w:sz w:val="18"/>
                <w:szCs w:val="18"/>
                <w:vertAlign w:val="superscript"/>
              </w:rPr>
              <w:t>a</w:t>
            </w:r>
          </w:p>
        </w:tc>
      </w:tr>
      <w:tr w:rsidR="0034334D" w:rsidRPr="00AD2FEC" w:rsidTr="00146332">
        <w:trPr>
          <w:cnfStyle w:val="000000100000"/>
          <w:jc w:val="center"/>
        </w:trPr>
        <w:tc>
          <w:tcPr>
            <w:cnfStyle w:val="000010000000"/>
            <w:tcW w:w="727"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1271"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100000"/>
              <w:rPr>
                <w:rFonts w:ascii="Arial" w:hAnsi="Arial" w:cs="Arial"/>
                <w:color w:val="000000"/>
                <w:sz w:val="18"/>
                <w:szCs w:val="18"/>
              </w:rPr>
            </w:pPr>
            <w:r w:rsidRPr="00AD2FEC">
              <w:rPr>
                <w:rFonts w:ascii="Arial" w:hAnsi="Arial" w:cs="Arial"/>
                <w:color w:val="000000"/>
                <w:sz w:val="18"/>
                <w:szCs w:val="18"/>
              </w:rPr>
              <w:t>Residual</w:t>
            </w:r>
          </w:p>
        </w:tc>
        <w:tc>
          <w:tcPr>
            <w:cnfStyle w:val="000010000000"/>
            <w:tcW w:w="1456"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303,696</w:t>
            </w:r>
          </w:p>
        </w:tc>
        <w:tc>
          <w:tcPr>
            <w:tcW w:w="1009"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98</w:t>
            </w:r>
          </w:p>
        </w:tc>
        <w:tc>
          <w:tcPr>
            <w:cnfStyle w:val="000010000000"/>
            <w:tcW w:w="1398"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3,099</w:t>
            </w:r>
          </w:p>
        </w:tc>
        <w:tc>
          <w:tcPr>
            <w:tcW w:w="1010" w:type="dxa"/>
            <w:shd w:val="clear" w:color="auto" w:fill="DBE5F1" w:themeFill="accent1" w:themeFillTint="33"/>
          </w:tcPr>
          <w:p w:rsidR="0034334D" w:rsidRPr="00AD2FEC" w:rsidRDefault="0034334D" w:rsidP="00336EB2">
            <w:pPr>
              <w:autoSpaceDE w:val="0"/>
              <w:autoSpaceDN w:val="0"/>
              <w:adjustRightInd w:val="0"/>
              <w:jc w:val="center"/>
              <w:cnfStyle w:val="000000100000"/>
              <w:rPr>
                <w:rFonts w:ascii="Times New Roman" w:hAnsi="Times New Roman"/>
              </w:rPr>
            </w:pPr>
          </w:p>
        </w:tc>
        <w:tc>
          <w:tcPr>
            <w:cnfStyle w:val="000010000000"/>
            <w:tcW w:w="1011" w:type="dxa"/>
            <w:shd w:val="clear" w:color="auto" w:fill="DBE5F1" w:themeFill="accent1" w:themeFillTint="33"/>
          </w:tcPr>
          <w:p w:rsidR="0034334D" w:rsidRPr="00AD2FEC" w:rsidRDefault="0034334D" w:rsidP="00336EB2">
            <w:pPr>
              <w:autoSpaceDE w:val="0"/>
              <w:autoSpaceDN w:val="0"/>
              <w:adjustRightInd w:val="0"/>
              <w:jc w:val="center"/>
              <w:rPr>
                <w:rFonts w:ascii="Times New Roman" w:hAnsi="Times New Roman"/>
              </w:rPr>
            </w:pPr>
          </w:p>
        </w:tc>
      </w:tr>
      <w:tr w:rsidR="0034334D" w:rsidRPr="00AD2FEC" w:rsidTr="00146332">
        <w:trPr>
          <w:cnfStyle w:val="000000010000"/>
          <w:jc w:val="center"/>
        </w:trPr>
        <w:tc>
          <w:tcPr>
            <w:cnfStyle w:val="000010000000"/>
            <w:tcW w:w="727" w:type="dxa"/>
            <w:vMerge/>
            <w:shd w:val="clear" w:color="auto" w:fill="DBE5F1" w:themeFill="accent1" w:themeFillTint="33"/>
          </w:tcPr>
          <w:p w:rsidR="0034334D" w:rsidRPr="00AD2FEC" w:rsidRDefault="0034334D" w:rsidP="00336EB2">
            <w:pPr>
              <w:autoSpaceDE w:val="0"/>
              <w:autoSpaceDN w:val="0"/>
              <w:adjustRightInd w:val="0"/>
              <w:rPr>
                <w:rFonts w:ascii="Times New Roman" w:hAnsi="Times New Roman"/>
              </w:rPr>
            </w:pPr>
          </w:p>
        </w:tc>
        <w:tc>
          <w:tcPr>
            <w:tcW w:w="1271"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010000"/>
              <w:rPr>
                <w:rFonts w:ascii="Arial" w:hAnsi="Arial" w:cs="Arial"/>
                <w:color w:val="000000"/>
                <w:sz w:val="18"/>
                <w:szCs w:val="18"/>
              </w:rPr>
            </w:pPr>
            <w:r w:rsidRPr="00AD2FEC">
              <w:rPr>
                <w:rFonts w:ascii="Arial" w:hAnsi="Arial" w:cs="Arial"/>
                <w:color w:val="000000"/>
                <w:sz w:val="18"/>
                <w:szCs w:val="18"/>
              </w:rPr>
              <w:t>Total</w:t>
            </w:r>
          </w:p>
        </w:tc>
        <w:tc>
          <w:tcPr>
            <w:cnfStyle w:val="000010000000"/>
            <w:tcW w:w="1456"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355,562</w:t>
            </w:r>
          </w:p>
        </w:tc>
        <w:tc>
          <w:tcPr>
            <w:tcW w:w="1009"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104</w:t>
            </w:r>
          </w:p>
        </w:tc>
        <w:tc>
          <w:tcPr>
            <w:cnfStyle w:val="000010000000"/>
            <w:tcW w:w="1398" w:type="dxa"/>
            <w:shd w:val="clear" w:color="auto" w:fill="DBE5F1" w:themeFill="accent1" w:themeFillTint="33"/>
          </w:tcPr>
          <w:p w:rsidR="0034334D" w:rsidRPr="00AD2FEC" w:rsidRDefault="0034334D" w:rsidP="00336EB2">
            <w:pPr>
              <w:autoSpaceDE w:val="0"/>
              <w:autoSpaceDN w:val="0"/>
              <w:adjustRightInd w:val="0"/>
              <w:jc w:val="center"/>
              <w:rPr>
                <w:rFonts w:ascii="Times New Roman" w:hAnsi="Times New Roman"/>
              </w:rPr>
            </w:pPr>
          </w:p>
        </w:tc>
        <w:tc>
          <w:tcPr>
            <w:tcW w:w="1010" w:type="dxa"/>
            <w:shd w:val="clear" w:color="auto" w:fill="DBE5F1" w:themeFill="accent1" w:themeFillTint="33"/>
          </w:tcPr>
          <w:p w:rsidR="0034334D" w:rsidRPr="00AD2FEC" w:rsidRDefault="0034334D" w:rsidP="00336EB2">
            <w:pPr>
              <w:autoSpaceDE w:val="0"/>
              <w:autoSpaceDN w:val="0"/>
              <w:adjustRightInd w:val="0"/>
              <w:jc w:val="center"/>
              <w:cnfStyle w:val="000000010000"/>
              <w:rPr>
                <w:rFonts w:ascii="Times New Roman" w:hAnsi="Times New Roman"/>
              </w:rPr>
            </w:pPr>
          </w:p>
        </w:tc>
        <w:tc>
          <w:tcPr>
            <w:cnfStyle w:val="000010000000"/>
            <w:tcW w:w="1011" w:type="dxa"/>
            <w:shd w:val="clear" w:color="auto" w:fill="DBE5F1" w:themeFill="accent1" w:themeFillTint="33"/>
          </w:tcPr>
          <w:p w:rsidR="0034334D" w:rsidRPr="00AD2FEC" w:rsidRDefault="0034334D" w:rsidP="00336EB2">
            <w:pPr>
              <w:autoSpaceDE w:val="0"/>
              <w:autoSpaceDN w:val="0"/>
              <w:adjustRightInd w:val="0"/>
              <w:jc w:val="center"/>
              <w:rPr>
                <w:rFonts w:ascii="Times New Roman" w:hAnsi="Times New Roman"/>
              </w:rPr>
            </w:pPr>
          </w:p>
        </w:tc>
      </w:tr>
      <w:tr w:rsidR="0034334D" w:rsidRPr="00DC29C6" w:rsidTr="00146332">
        <w:trPr>
          <w:cnfStyle w:val="000000100000"/>
          <w:jc w:val="center"/>
        </w:trPr>
        <w:tc>
          <w:tcPr>
            <w:cnfStyle w:val="000010000000"/>
            <w:tcW w:w="7882" w:type="dxa"/>
            <w:gridSpan w:val="7"/>
            <w:shd w:val="clear" w:color="auto" w:fill="DBE5F1" w:themeFill="accent1" w:themeFillTint="33"/>
          </w:tcPr>
          <w:p w:rsidR="0034334D" w:rsidRPr="00DC29C6" w:rsidRDefault="0034334D" w:rsidP="00336EB2">
            <w:pPr>
              <w:autoSpaceDE w:val="0"/>
              <w:autoSpaceDN w:val="0"/>
              <w:adjustRightInd w:val="0"/>
              <w:spacing w:line="320" w:lineRule="atLeast"/>
              <w:rPr>
                <w:rFonts w:ascii="Arial" w:hAnsi="Arial" w:cs="Arial"/>
                <w:color w:val="000000"/>
                <w:sz w:val="18"/>
                <w:szCs w:val="18"/>
                <w:lang w:val="en-US"/>
              </w:rPr>
            </w:pPr>
          </w:p>
        </w:tc>
      </w:tr>
      <w:tr w:rsidR="0034334D" w:rsidRPr="00DC29C6" w:rsidTr="00146332">
        <w:trPr>
          <w:cnfStyle w:val="000000010000"/>
          <w:jc w:val="center"/>
        </w:trPr>
        <w:tc>
          <w:tcPr>
            <w:cnfStyle w:val="000010000000"/>
            <w:tcW w:w="7882" w:type="dxa"/>
            <w:gridSpan w:val="7"/>
            <w:shd w:val="clear" w:color="auto" w:fill="DBE5F1" w:themeFill="accent1" w:themeFillTint="33"/>
          </w:tcPr>
          <w:p w:rsidR="0034334D" w:rsidRPr="00DC29C6" w:rsidRDefault="0034334D" w:rsidP="00336EB2">
            <w:pPr>
              <w:autoSpaceDE w:val="0"/>
              <w:autoSpaceDN w:val="0"/>
              <w:adjustRightInd w:val="0"/>
              <w:spacing w:line="320" w:lineRule="atLeast"/>
              <w:rPr>
                <w:rFonts w:ascii="Arial" w:hAnsi="Arial" w:cs="Arial"/>
                <w:color w:val="000000"/>
                <w:sz w:val="18"/>
                <w:szCs w:val="18"/>
                <w:lang w:val="en-US"/>
              </w:rPr>
            </w:pPr>
          </w:p>
        </w:tc>
      </w:tr>
    </w:tbl>
    <w:p w:rsidR="0034334D" w:rsidRPr="00493ACD" w:rsidRDefault="0034334D" w:rsidP="00146332">
      <w:pPr>
        <w:pStyle w:val="ListParagraph"/>
        <w:numPr>
          <w:ilvl w:val="0"/>
          <w:numId w:val="18"/>
        </w:numPr>
        <w:ind w:left="1276" w:hanging="720"/>
        <w:rPr>
          <w:rFonts w:ascii="Arial" w:hAnsi="Arial" w:cs="Arial"/>
          <w:color w:val="000000"/>
          <w:sz w:val="18"/>
          <w:szCs w:val="18"/>
          <w:lang w:val="en-US"/>
        </w:rPr>
      </w:pPr>
      <w:r w:rsidRPr="00493ACD">
        <w:rPr>
          <w:rFonts w:ascii="Arial" w:hAnsi="Arial" w:cs="Arial"/>
          <w:color w:val="000000"/>
          <w:sz w:val="18"/>
          <w:szCs w:val="18"/>
          <w:lang w:val="en-US"/>
        </w:rPr>
        <w:t>Predictors: (Constant), time_spend_internet, Attitude towards information seeking on the internet/</w:t>
      </w:r>
      <w:r>
        <w:rPr>
          <w:rFonts w:ascii="Arial" w:hAnsi="Arial" w:cs="Arial"/>
          <w:color w:val="000000"/>
          <w:sz w:val="18"/>
          <w:szCs w:val="18"/>
          <w:lang w:val="en-US"/>
        </w:rPr>
        <w:t>Attitude towards comparing products on the internet</w:t>
      </w:r>
      <w:r w:rsidRPr="00493ACD">
        <w:rPr>
          <w:rFonts w:ascii="Arial" w:hAnsi="Arial" w:cs="Arial"/>
          <w:color w:val="000000"/>
          <w:sz w:val="18"/>
          <w:szCs w:val="18"/>
          <w:lang w:val="en-US"/>
        </w:rPr>
        <w:t>, highest_level_education, income, gender, age</w:t>
      </w:r>
    </w:p>
    <w:p w:rsidR="0034334D" w:rsidRPr="00493ACD" w:rsidRDefault="0034334D" w:rsidP="00146332">
      <w:pPr>
        <w:pStyle w:val="ListParagraph"/>
        <w:numPr>
          <w:ilvl w:val="0"/>
          <w:numId w:val="18"/>
        </w:numPr>
        <w:ind w:left="1276" w:hanging="720"/>
        <w:rPr>
          <w:lang w:val="en-US"/>
        </w:rPr>
      </w:pPr>
      <w:r w:rsidRPr="00DC29C6">
        <w:rPr>
          <w:rFonts w:ascii="Arial" w:hAnsi="Arial" w:cs="Arial"/>
          <w:color w:val="000000"/>
          <w:sz w:val="18"/>
          <w:szCs w:val="18"/>
          <w:lang w:val="en-US"/>
        </w:rPr>
        <w:t xml:space="preserve">Dependent Variable: Attitude towards </w:t>
      </w:r>
      <w:r>
        <w:rPr>
          <w:rFonts w:ascii="Arial" w:hAnsi="Arial" w:cs="Arial"/>
          <w:color w:val="000000"/>
          <w:sz w:val="18"/>
          <w:szCs w:val="18"/>
          <w:lang w:val="en-US"/>
        </w:rPr>
        <w:t>price-comparison websites</w:t>
      </w:r>
    </w:p>
    <w:p w:rsidR="0047345C" w:rsidRDefault="0047345C" w:rsidP="0034334D">
      <w:pPr>
        <w:pStyle w:val="NoSpacing"/>
        <w:spacing w:line="360" w:lineRule="auto"/>
        <w:jc w:val="both"/>
        <w:rPr>
          <w:sz w:val="24"/>
          <w:szCs w:val="24"/>
          <w:lang w:val="en-US"/>
        </w:rPr>
      </w:pPr>
    </w:p>
    <w:p w:rsidR="0034334D" w:rsidRDefault="0034334D" w:rsidP="001F4B7B">
      <w:pPr>
        <w:pStyle w:val="NoSpacing"/>
        <w:spacing w:line="360" w:lineRule="auto"/>
        <w:jc w:val="both"/>
        <w:rPr>
          <w:sz w:val="24"/>
          <w:szCs w:val="24"/>
          <w:lang w:val="en-US"/>
        </w:rPr>
      </w:pPr>
      <w:r w:rsidRPr="002F2A6A">
        <w:rPr>
          <w:sz w:val="24"/>
          <w:szCs w:val="24"/>
          <w:lang w:val="en-US"/>
        </w:rPr>
        <w:t xml:space="preserve">As shown in the graphic </w:t>
      </w:r>
      <w:r w:rsidR="006A66A2">
        <w:rPr>
          <w:sz w:val="24"/>
          <w:szCs w:val="24"/>
          <w:lang w:val="en-US"/>
        </w:rPr>
        <w:t xml:space="preserve">above </w:t>
      </w:r>
      <w:r w:rsidRPr="002F2A6A">
        <w:rPr>
          <w:sz w:val="24"/>
          <w:szCs w:val="24"/>
          <w:lang w:val="en-US"/>
        </w:rPr>
        <w:t>this model has a R² value 0,146. This means that 14,6 percent of the attitude towards price-comparison websites is explained by the attitude towards information seeking on the internet and the attitude towards comparing products on the internet. ANOVA shows a significance of 0,015 which is well below the 0,05 significance needed.</w:t>
      </w:r>
    </w:p>
    <w:p w:rsidR="0047345C" w:rsidRDefault="0047345C" w:rsidP="0034334D">
      <w:pPr>
        <w:pStyle w:val="NoSpacing"/>
        <w:spacing w:line="360" w:lineRule="auto"/>
        <w:jc w:val="both"/>
        <w:rPr>
          <w:sz w:val="24"/>
          <w:szCs w:val="24"/>
          <w:lang w:val="en-US"/>
        </w:rPr>
      </w:pPr>
    </w:p>
    <w:p w:rsidR="0047345C" w:rsidRDefault="0047345C" w:rsidP="0034334D">
      <w:pPr>
        <w:pStyle w:val="NoSpacing"/>
        <w:spacing w:line="360" w:lineRule="auto"/>
        <w:jc w:val="both"/>
        <w:rPr>
          <w:sz w:val="24"/>
          <w:szCs w:val="24"/>
          <w:lang w:val="en-US"/>
        </w:rPr>
      </w:pPr>
    </w:p>
    <w:p w:rsidR="0047345C" w:rsidRDefault="0047345C" w:rsidP="0034334D">
      <w:pPr>
        <w:pStyle w:val="NoSpacing"/>
        <w:spacing w:line="360" w:lineRule="auto"/>
        <w:jc w:val="both"/>
        <w:rPr>
          <w:sz w:val="24"/>
          <w:szCs w:val="24"/>
          <w:lang w:val="en-US"/>
        </w:rPr>
      </w:pPr>
    </w:p>
    <w:p w:rsidR="0047345C" w:rsidRDefault="0047345C" w:rsidP="0034334D">
      <w:pPr>
        <w:pStyle w:val="NoSpacing"/>
        <w:spacing w:line="360" w:lineRule="auto"/>
        <w:jc w:val="both"/>
        <w:rPr>
          <w:sz w:val="24"/>
          <w:szCs w:val="24"/>
          <w:lang w:val="en-US"/>
        </w:rPr>
      </w:pPr>
    </w:p>
    <w:p w:rsidR="0047345C" w:rsidRDefault="0047345C" w:rsidP="0034334D">
      <w:pPr>
        <w:pStyle w:val="NoSpacing"/>
        <w:spacing w:line="360" w:lineRule="auto"/>
        <w:jc w:val="both"/>
        <w:rPr>
          <w:sz w:val="24"/>
          <w:szCs w:val="24"/>
          <w:lang w:val="en-US"/>
        </w:rPr>
      </w:pPr>
    </w:p>
    <w:p w:rsidR="0047345C" w:rsidRDefault="0047345C" w:rsidP="0034334D">
      <w:pPr>
        <w:pStyle w:val="NoSpacing"/>
        <w:spacing w:line="360" w:lineRule="auto"/>
        <w:jc w:val="both"/>
        <w:rPr>
          <w:sz w:val="24"/>
          <w:szCs w:val="24"/>
          <w:lang w:val="en-US"/>
        </w:rPr>
      </w:pPr>
    </w:p>
    <w:p w:rsidR="0047345C" w:rsidRPr="002F2A6A" w:rsidRDefault="0047345C" w:rsidP="0034334D">
      <w:pPr>
        <w:pStyle w:val="NoSpacing"/>
        <w:spacing w:line="360" w:lineRule="auto"/>
        <w:jc w:val="both"/>
        <w:rPr>
          <w:sz w:val="24"/>
          <w:szCs w:val="24"/>
          <w:lang w:val="en-US"/>
        </w:rPr>
      </w:pPr>
    </w:p>
    <w:tbl>
      <w:tblPr>
        <w:tblStyle w:val="LightGrid-Accent11"/>
        <w:tblW w:w="9300" w:type="dxa"/>
        <w:tblLayout w:type="fixed"/>
        <w:tblLook w:val="0020"/>
      </w:tblPr>
      <w:tblGrid>
        <w:gridCol w:w="730"/>
        <w:gridCol w:w="2389"/>
        <w:gridCol w:w="1371"/>
        <w:gridCol w:w="1325"/>
        <w:gridCol w:w="1459"/>
        <w:gridCol w:w="1013"/>
        <w:gridCol w:w="1013"/>
      </w:tblGrid>
      <w:tr w:rsidR="0034334D" w:rsidRPr="00AD2FEC" w:rsidTr="00336EB2">
        <w:trPr>
          <w:cnfStyle w:val="100000000000"/>
        </w:trPr>
        <w:tc>
          <w:tcPr>
            <w:cnfStyle w:val="000010000000"/>
            <w:tcW w:w="9300" w:type="dxa"/>
            <w:gridSpan w:val="7"/>
            <w:shd w:val="clear" w:color="auto" w:fill="DBE5F1" w:themeFill="accent1" w:themeFillTint="33"/>
          </w:tcPr>
          <w:p w:rsidR="0034334D" w:rsidRPr="00C846C9" w:rsidRDefault="0034334D" w:rsidP="00336EB2">
            <w:pPr>
              <w:autoSpaceDE w:val="0"/>
              <w:autoSpaceDN w:val="0"/>
              <w:adjustRightInd w:val="0"/>
              <w:spacing w:line="320" w:lineRule="atLeast"/>
              <w:jc w:val="center"/>
              <w:rPr>
                <w:rFonts w:ascii="Arial" w:hAnsi="Arial" w:cs="Arial"/>
                <w:color w:val="000000"/>
                <w:sz w:val="18"/>
                <w:szCs w:val="18"/>
              </w:rPr>
            </w:pPr>
            <w:r w:rsidRPr="00C846C9">
              <w:rPr>
                <w:rFonts w:ascii="Arial" w:hAnsi="Arial" w:cs="Arial"/>
                <w:bCs w:val="0"/>
                <w:color w:val="000000"/>
                <w:sz w:val="18"/>
                <w:szCs w:val="18"/>
              </w:rPr>
              <w:lastRenderedPageBreak/>
              <w:t>Coefficients</w:t>
            </w:r>
            <w:r w:rsidRPr="00C846C9">
              <w:rPr>
                <w:rFonts w:ascii="Arial" w:hAnsi="Arial" w:cs="Arial"/>
                <w:bCs w:val="0"/>
                <w:color w:val="000000"/>
                <w:sz w:val="18"/>
                <w:szCs w:val="18"/>
                <w:vertAlign w:val="superscript"/>
              </w:rPr>
              <w:t>a</w:t>
            </w:r>
          </w:p>
        </w:tc>
      </w:tr>
      <w:tr w:rsidR="0034334D" w:rsidRPr="00AD2FEC" w:rsidTr="00336EB2">
        <w:trPr>
          <w:cnfStyle w:val="000000100000"/>
        </w:trPr>
        <w:tc>
          <w:tcPr>
            <w:cnfStyle w:val="000010000000"/>
            <w:tcW w:w="3119" w:type="dxa"/>
            <w:gridSpan w:val="2"/>
            <w:vMerge w:val="restart"/>
            <w:shd w:val="clear" w:color="auto" w:fill="DBE5F1" w:themeFill="accent1" w:themeFillTint="33"/>
          </w:tcPr>
          <w:p w:rsidR="0034334D" w:rsidRPr="00AD2FEC" w:rsidRDefault="0034334D" w:rsidP="00336EB2">
            <w:pPr>
              <w:autoSpaceDE w:val="0"/>
              <w:autoSpaceDN w:val="0"/>
              <w:adjustRightInd w:val="0"/>
              <w:spacing w:line="320" w:lineRule="atLeast"/>
              <w:rPr>
                <w:rFonts w:ascii="Arial" w:hAnsi="Arial" w:cs="Arial"/>
                <w:color w:val="000000"/>
                <w:sz w:val="18"/>
                <w:szCs w:val="18"/>
              </w:rPr>
            </w:pPr>
            <w:r w:rsidRPr="00AD2FEC">
              <w:rPr>
                <w:rFonts w:ascii="Arial" w:hAnsi="Arial" w:cs="Arial"/>
                <w:color w:val="000000"/>
                <w:sz w:val="18"/>
                <w:szCs w:val="18"/>
              </w:rPr>
              <w:t>Model</w:t>
            </w:r>
          </w:p>
        </w:tc>
        <w:tc>
          <w:tcPr>
            <w:tcW w:w="2696" w:type="dxa"/>
            <w:gridSpan w:val="2"/>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Unstandardized Coefficients</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center"/>
              <w:rPr>
                <w:rFonts w:ascii="Arial" w:hAnsi="Arial" w:cs="Arial"/>
                <w:color w:val="000000"/>
                <w:sz w:val="18"/>
                <w:szCs w:val="18"/>
              </w:rPr>
            </w:pPr>
            <w:r w:rsidRPr="00AD2FEC">
              <w:rPr>
                <w:rFonts w:ascii="Arial" w:hAnsi="Arial" w:cs="Arial"/>
                <w:color w:val="000000"/>
                <w:sz w:val="18"/>
                <w:szCs w:val="18"/>
              </w:rPr>
              <w:t>Standardized Coefficients</w:t>
            </w:r>
          </w:p>
        </w:tc>
        <w:tc>
          <w:tcPr>
            <w:tcW w:w="1013" w:type="dxa"/>
            <w:vMerge w:val="restart"/>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AD2FEC">
              <w:rPr>
                <w:rFonts w:ascii="Arial" w:hAnsi="Arial" w:cs="Arial"/>
                <w:color w:val="000000"/>
                <w:sz w:val="18"/>
                <w:szCs w:val="18"/>
              </w:rPr>
              <w:t>t</w:t>
            </w:r>
          </w:p>
        </w:tc>
        <w:tc>
          <w:tcPr>
            <w:cnfStyle w:val="000010000000"/>
            <w:tcW w:w="1013" w:type="dxa"/>
            <w:vMerge w:val="restart"/>
            <w:shd w:val="clear" w:color="auto" w:fill="DBE5F1" w:themeFill="accent1" w:themeFillTint="33"/>
          </w:tcPr>
          <w:p w:rsidR="0034334D" w:rsidRPr="00AD2FEC" w:rsidRDefault="0034334D" w:rsidP="00336EB2">
            <w:pPr>
              <w:autoSpaceDE w:val="0"/>
              <w:autoSpaceDN w:val="0"/>
              <w:adjustRightInd w:val="0"/>
              <w:spacing w:line="320" w:lineRule="atLeast"/>
              <w:jc w:val="center"/>
              <w:rPr>
                <w:rFonts w:ascii="Arial" w:hAnsi="Arial" w:cs="Arial"/>
                <w:color w:val="000000"/>
                <w:sz w:val="18"/>
                <w:szCs w:val="18"/>
              </w:rPr>
            </w:pPr>
            <w:r w:rsidRPr="00AD2FEC">
              <w:rPr>
                <w:rFonts w:ascii="Arial" w:hAnsi="Arial" w:cs="Arial"/>
                <w:color w:val="000000"/>
                <w:sz w:val="18"/>
                <w:szCs w:val="18"/>
              </w:rPr>
              <w:t>Sig.</w:t>
            </w:r>
          </w:p>
        </w:tc>
      </w:tr>
      <w:tr w:rsidR="0034334D" w:rsidRPr="00AD2FEC" w:rsidTr="00336EB2">
        <w:trPr>
          <w:cnfStyle w:val="000000010000"/>
        </w:trPr>
        <w:tc>
          <w:tcPr>
            <w:cnfStyle w:val="000010000000"/>
            <w:tcW w:w="3119" w:type="dxa"/>
            <w:gridSpan w:val="2"/>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AD2FEC">
              <w:rPr>
                <w:rFonts w:ascii="Arial" w:hAnsi="Arial" w:cs="Arial"/>
                <w:color w:val="000000"/>
                <w:sz w:val="18"/>
                <w:szCs w:val="18"/>
              </w:rPr>
              <w:t>B</w:t>
            </w:r>
          </w:p>
        </w:tc>
        <w:tc>
          <w:tcPr>
            <w:cnfStyle w:val="000010000000"/>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center"/>
              <w:rPr>
                <w:rFonts w:ascii="Arial" w:hAnsi="Arial" w:cs="Arial"/>
                <w:color w:val="000000"/>
                <w:sz w:val="18"/>
                <w:szCs w:val="18"/>
              </w:rPr>
            </w:pPr>
            <w:r w:rsidRPr="00AD2FEC">
              <w:rPr>
                <w:rFonts w:ascii="Arial" w:hAnsi="Arial" w:cs="Arial"/>
                <w:color w:val="000000"/>
                <w:sz w:val="18"/>
                <w:szCs w:val="18"/>
              </w:rPr>
              <w:t>Std. Error</w:t>
            </w:r>
          </w:p>
        </w:tc>
        <w:tc>
          <w:tcPr>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AD2FEC">
              <w:rPr>
                <w:rFonts w:ascii="Arial" w:hAnsi="Arial" w:cs="Arial"/>
                <w:color w:val="000000"/>
                <w:sz w:val="18"/>
                <w:szCs w:val="18"/>
              </w:rPr>
              <w:t>Beta</w:t>
            </w:r>
          </w:p>
        </w:tc>
        <w:tc>
          <w:tcPr>
            <w:cnfStyle w:val="000010000000"/>
            <w:tcW w:w="1013"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1013" w:type="dxa"/>
            <w:vMerge/>
            <w:shd w:val="clear" w:color="auto" w:fill="DBE5F1" w:themeFill="accent1" w:themeFillTint="33"/>
          </w:tcPr>
          <w:p w:rsidR="0034334D" w:rsidRPr="00AD2FEC" w:rsidRDefault="0034334D" w:rsidP="00336EB2">
            <w:pPr>
              <w:autoSpaceDE w:val="0"/>
              <w:autoSpaceDN w:val="0"/>
              <w:adjustRightInd w:val="0"/>
              <w:cnfStyle w:val="000000010000"/>
              <w:rPr>
                <w:rFonts w:ascii="Arial" w:hAnsi="Arial" w:cs="Arial"/>
                <w:color w:val="000000"/>
                <w:sz w:val="18"/>
                <w:szCs w:val="18"/>
              </w:rPr>
            </w:pPr>
          </w:p>
        </w:tc>
      </w:tr>
      <w:tr w:rsidR="0034334D" w:rsidRPr="00AD2FEC" w:rsidTr="00336EB2">
        <w:trPr>
          <w:cnfStyle w:val="000000100000"/>
        </w:trPr>
        <w:tc>
          <w:tcPr>
            <w:cnfStyle w:val="000010000000"/>
            <w:tcW w:w="730" w:type="dxa"/>
            <w:vMerge w:val="restart"/>
            <w:shd w:val="clear" w:color="auto" w:fill="DBE5F1" w:themeFill="accent1" w:themeFillTint="33"/>
          </w:tcPr>
          <w:p w:rsidR="0034334D" w:rsidRPr="00AD2FEC" w:rsidRDefault="0034334D" w:rsidP="00336EB2">
            <w:pPr>
              <w:autoSpaceDE w:val="0"/>
              <w:autoSpaceDN w:val="0"/>
              <w:adjustRightInd w:val="0"/>
              <w:spacing w:line="320" w:lineRule="atLeast"/>
              <w:rPr>
                <w:rFonts w:ascii="Arial" w:hAnsi="Arial" w:cs="Arial"/>
                <w:color w:val="000000"/>
                <w:sz w:val="18"/>
                <w:szCs w:val="18"/>
              </w:rPr>
            </w:pPr>
            <w:r w:rsidRPr="00AD2FEC">
              <w:rPr>
                <w:rFonts w:ascii="Arial" w:hAnsi="Arial" w:cs="Arial"/>
                <w:color w:val="000000"/>
                <w:sz w:val="18"/>
                <w:szCs w:val="18"/>
              </w:rPr>
              <w:t>1</w:t>
            </w:r>
          </w:p>
        </w:tc>
        <w:tc>
          <w:tcPr>
            <w:tcW w:w="2389"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100000"/>
              <w:rPr>
                <w:rFonts w:ascii="Arial" w:hAnsi="Arial" w:cs="Arial"/>
                <w:color w:val="000000"/>
                <w:sz w:val="18"/>
                <w:szCs w:val="18"/>
              </w:rPr>
            </w:pPr>
            <w:r w:rsidRPr="00AD2FEC">
              <w:rPr>
                <w:rFonts w:ascii="Arial" w:hAnsi="Arial" w:cs="Arial"/>
                <w:color w:val="000000"/>
                <w:sz w:val="18"/>
                <w:szCs w:val="18"/>
              </w:rPr>
              <w:t>(Constant)</w:t>
            </w:r>
          </w:p>
        </w:tc>
        <w:tc>
          <w:tcPr>
            <w:cnfStyle w:val="000010000000"/>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1,086</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1,739</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jc w:val="center"/>
              <w:rPr>
                <w:rFonts w:ascii="Times New Roman" w:hAnsi="Times New Roman"/>
              </w:rPr>
            </w:pP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,624</w:t>
            </w:r>
          </w:p>
        </w:tc>
        <w:tc>
          <w:tcPr>
            <w:cnfStyle w:val="000010000000"/>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,534</w:t>
            </w:r>
          </w:p>
        </w:tc>
      </w:tr>
      <w:tr w:rsidR="0034334D" w:rsidRPr="00AD2FEC" w:rsidTr="00336EB2">
        <w:trPr>
          <w:cnfStyle w:val="000000010000"/>
        </w:trPr>
        <w:tc>
          <w:tcPr>
            <w:cnfStyle w:val="000010000000"/>
            <w:tcW w:w="730"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2389" w:type="dxa"/>
            <w:shd w:val="clear" w:color="auto" w:fill="DBE5F1" w:themeFill="accent1" w:themeFillTint="33"/>
          </w:tcPr>
          <w:p w:rsidR="0034334D" w:rsidRPr="00DC29C6" w:rsidRDefault="0034334D" w:rsidP="00336EB2">
            <w:pPr>
              <w:autoSpaceDE w:val="0"/>
              <w:autoSpaceDN w:val="0"/>
              <w:adjustRightInd w:val="0"/>
              <w:spacing w:line="320" w:lineRule="atLeast"/>
              <w:cnfStyle w:val="000000010000"/>
              <w:rPr>
                <w:rFonts w:ascii="Arial" w:hAnsi="Arial" w:cs="Arial"/>
                <w:color w:val="000000"/>
                <w:sz w:val="18"/>
                <w:szCs w:val="18"/>
                <w:lang w:val="en-US"/>
              </w:rPr>
            </w:pPr>
            <w:r w:rsidRPr="00DC29C6">
              <w:rPr>
                <w:rFonts w:ascii="Arial" w:hAnsi="Arial" w:cs="Arial"/>
                <w:color w:val="000000"/>
                <w:sz w:val="18"/>
                <w:szCs w:val="18"/>
                <w:lang w:val="en-US"/>
              </w:rPr>
              <w:t>Attitude towards information seeking on the internet/</w:t>
            </w:r>
            <w:r>
              <w:rPr>
                <w:rFonts w:ascii="Arial" w:hAnsi="Arial" w:cs="Arial"/>
                <w:color w:val="000000"/>
                <w:sz w:val="18"/>
                <w:szCs w:val="18"/>
                <w:lang w:val="en-US"/>
              </w:rPr>
              <w:t>Attitude towards comparing products on the internet</w:t>
            </w:r>
          </w:p>
        </w:tc>
        <w:tc>
          <w:tcPr>
            <w:cnfStyle w:val="000010000000"/>
            <w:tcW w:w="1371" w:type="dxa"/>
            <w:shd w:val="clear" w:color="auto" w:fill="92D050"/>
          </w:tcPr>
          <w:p w:rsidR="0034334D" w:rsidRPr="00C846C9"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C846C9">
              <w:rPr>
                <w:rFonts w:ascii="Arial" w:hAnsi="Arial" w:cs="Arial"/>
                <w:color w:val="FFFFFF" w:themeColor="background1"/>
                <w:sz w:val="18"/>
                <w:szCs w:val="18"/>
              </w:rPr>
              <w:t>,633</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,172</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,360</w:t>
            </w: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3,689</w:t>
            </w:r>
          </w:p>
        </w:tc>
        <w:tc>
          <w:tcPr>
            <w:cnfStyle w:val="000010000000"/>
            <w:tcW w:w="1013" w:type="dxa"/>
            <w:shd w:val="clear" w:color="auto" w:fill="92D050"/>
          </w:tcPr>
          <w:p w:rsidR="0034334D" w:rsidRPr="00C846C9"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C846C9">
              <w:rPr>
                <w:rFonts w:ascii="Arial" w:hAnsi="Arial" w:cs="Arial"/>
                <w:color w:val="FFFFFF" w:themeColor="background1"/>
                <w:sz w:val="18"/>
                <w:szCs w:val="18"/>
              </w:rPr>
              <w:t>,000</w:t>
            </w:r>
          </w:p>
        </w:tc>
      </w:tr>
      <w:tr w:rsidR="0034334D" w:rsidRPr="00AD2FEC" w:rsidTr="00336EB2">
        <w:trPr>
          <w:cnfStyle w:val="000000100000"/>
        </w:trPr>
        <w:tc>
          <w:tcPr>
            <w:cnfStyle w:val="000010000000"/>
            <w:tcW w:w="730"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2389"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100000"/>
              <w:rPr>
                <w:rFonts w:ascii="Arial" w:hAnsi="Arial" w:cs="Arial"/>
                <w:color w:val="000000"/>
                <w:sz w:val="18"/>
                <w:szCs w:val="18"/>
              </w:rPr>
            </w:pPr>
            <w:r w:rsidRPr="00AD2FEC">
              <w:rPr>
                <w:rFonts w:ascii="Arial" w:hAnsi="Arial" w:cs="Arial"/>
                <w:color w:val="000000"/>
                <w:sz w:val="18"/>
                <w:szCs w:val="18"/>
              </w:rPr>
              <w:t>age</w:t>
            </w:r>
          </w:p>
        </w:tc>
        <w:tc>
          <w:tcPr>
            <w:cnfStyle w:val="000010000000"/>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,075</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,235</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,039</w:t>
            </w: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,319</w:t>
            </w:r>
          </w:p>
        </w:tc>
        <w:tc>
          <w:tcPr>
            <w:cnfStyle w:val="000010000000"/>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,750</w:t>
            </w:r>
          </w:p>
        </w:tc>
      </w:tr>
      <w:tr w:rsidR="0034334D" w:rsidRPr="00AD2FEC" w:rsidTr="00336EB2">
        <w:trPr>
          <w:cnfStyle w:val="000000010000"/>
        </w:trPr>
        <w:tc>
          <w:tcPr>
            <w:cnfStyle w:val="000010000000"/>
            <w:tcW w:w="730"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2389"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010000"/>
              <w:rPr>
                <w:rFonts w:ascii="Arial" w:hAnsi="Arial" w:cs="Arial"/>
                <w:color w:val="000000"/>
                <w:sz w:val="18"/>
                <w:szCs w:val="18"/>
              </w:rPr>
            </w:pPr>
            <w:r w:rsidRPr="00AD2FEC">
              <w:rPr>
                <w:rFonts w:ascii="Arial" w:hAnsi="Arial" w:cs="Arial"/>
                <w:color w:val="000000"/>
                <w:sz w:val="18"/>
                <w:szCs w:val="18"/>
              </w:rPr>
              <w:t>gender</w:t>
            </w:r>
          </w:p>
        </w:tc>
        <w:tc>
          <w:tcPr>
            <w:cnfStyle w:val="000010000000"/>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-,283</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,380</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-,076</w:t>
            </w: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-,746</w:t>
            </w:r>
          </w:p>
        </w:tc>
        <w:tc>
          <w:tcPr>
            <w:cnfStyle w:val="000010000000"/>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,458</w:t>
            </w:r>
          </w:p>
        </w:tc>
      </w:tr>
      <w:tr w:rsidR="0034334D" w:rsidRPr="00AD2FEC" w:rsidTr="00336EB2">
        <w:trPr>
          <w:cnfStyle w:val="000000100000"/>
        </w:trPr>
        <w:tc>
          <w:tcPr>
            <w:cnfStyle w:val="000010000000"/>
            <w:tcW w:w="730"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2389"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100000"/>
              <w:rPr>
                <w:rFonts w:ascii="Arial" w:hAnsi="Arial" w:cs="Arial"/>
                <w:color w:val="000000"/>
                <w:sz w:val="18"/>
                <w:szCs w:val="18"/>
              </w:rPr>
            </w:pPr>
            <w:r w:rsidRPr="00AD2FEC">
              <w:rPr>
                <w:rFonts w:ascii="Arial" w:hAnsi="Arial" w:cs="Arial"/>
                <w:color w:val="000000"/>
                <w:sz w:val="18"/>
                <w:szCs w:val="18"/>
              </w:rPr>
              <w:t>highest_level_education</w:t>
            </w:r>
          </w:p>
        </w:tc>
        <w:tc>
          <w:tcPr>
            <w:cnfStyle w:val="000010000000"/>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,109</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,122</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,090</w:t>
            </w: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,889</w:t>
            </w:r>
          </w:p>
        </w:tc>
        <w:tc>
          <w:tcPr>
            <w:cnfStyle w:val="000010000000"/>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,376</w:t>
            </w:r>
          </w:p>
        </w:tc>
      </w:tr>
      <w:tr w:rsidR="0034334D" w:rsidRPr="00AD2FEC" w:rsidTr="00336EB2">
        <w:trPr>
          <w:cnfStyle w:val="000000010000"/>
        </w:trPr>
        <w:tc>
          <w:tcPr>
            <w:cnfStyle w:val="000010000000"/>
            <w:tcW w:w="730"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2389"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010000"/>
              <w:rPr>
                <w:rFonts w:ascii="Arial" w:hAnsi="Arial" w:cs="Arial"/>
                <w:color w:val="000000"/>
                <w:sz w:val="18"/>
                <w:szCs w:val="18"/>
              </w:rPr>
            </w:pPr>
            <w:r w:rsidRPr="00AD2FEC">
              <w:rPr>
                <w:rFonts w:ascii="Arial" w:hAnsi="Arial" w:cs="Arial"/>
                <w:color w:val="000000"/>
                <w:sz w:val="18"/>
                <w:szCs w:val="18"/>
              </w:rPr>
              <w:t>income</w:t>
            </w:r>
          </w:p>
        </w:tc>
        <w:tc>
          <w:tcPr>
            <w:cnfStyle w:val="000010000000"/>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,081</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,200</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,049</w:t>
            </w: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AD2FEC">
              <w:rPr>
                <w:rFonts w:ascii="Arial" w:hAnsi="Arial" w:cs="Arial"/>
                <w:color w:val="000000"/>
                <w:sz w:val="18"/>
                <w:szCs w:val="18"/>
              </w:rPr>
              <w:t>,403</w:t>
            </w:r>
          </w:p>
        </w:tc>
        <w:tc>
          <w:tcPr>
            <w:cnfStyle w:val="000010000000"/>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,688</w:t>
            </w:r>
          </w:p>
        </w:tc>
      </w:tr>
      <w:tr w:rsidR="0034334D" w:rsidRPr="00AD2FEC" w:rsidTr="00336EB2">
        <w:trPr>
          <w:cnfStyle w:val="000000100000"/>
        </w:trPr>
        <w:tc>
          <w:tcPr>
            <w:cnfStyle w:val="000010000000"/>
            <w:tcW w:w="730" w:type="dxa"/>
            <w:vMerge/>
            <w:shd w:val="clear" w:color="auto" w:fill="DBE5F1" w:themeFill="accent1" w:themeFillTint="33"/>
          </w:tcPr>
          <w:p w:rsidR="0034334D" w:rsidRPr="00AD2FEC" w:rsidRDefault="0034334D" w:rsidP="00336EB2">
            <w:pPr>
              <w:autoSpaceDE w:val="0"/>
              <w:autoSpaceDN w:val="0"/>
              <w:adjustRightInd w:val="0"/>
              <w:rPr>
                <w:rFonts w:ascii="Arial" w:hAnsi="Arial" w:cs="Arial"/>
                <w:color w:val="000000"/>
                <w:sz w:val="18"/>
                <w:szCs w:val="18"/>
              </w:rPr>
            </w:pPr>
          </w:p>
        </w:tc>
        <w:tc>
          <w:tcPr>
            <w:tcW w:w="2389" w:type="dxa"/>
            <w:shd w:val="clear" w:color="auto" w:fill="DBE5F1" w:themeFill="accent1" w:themeFillTint="33"/>
          </w:tcPr>
          <w:p w:rsidR="0034334D" w:rsidRPr="00AD2FEC" w:rsidRDefault="0034334D" w:rsidP="00336EB2">
            <w:pPr>
              <w:autoSpaceDE w:val="0"/>
              <w:autoSpaceDN w:val="0"/>
              <w:adjustRightInd w:val="0"/>
              <w:spacing w:line="320" w:lineRule="atLeast"/>
              <w:cnfStyle w:val="000000100000"/>
              <w:rPr>
                <w:rFonts w:ascii="Arial" w:hAnsi="Arial" w:cs="Arial"/>
                <w:color w:val="000000"/>
                <w:sz w:val="18"/>
                <w:szCs w:val="18"/>
              </w:rPr>
            </w:pPr>
            <w:r w:rsidRPr="00AD2FEC">
              <w:rPr>
                <w:rFonts w:ascii="Arial" w:hAnsi="Arial" w:cs="Arial"/>
                <w:color w:val="000000"/>
                <w:sz w:val="18"/>
                <w:szCs w:val="18"/>
              </w:rPr>
              <w:t>time_spend_internet</w:t>
            </w:r>
          </w:p>
        </w:tc>
        <w:tc>
          <w:tcPr>
            <w:cnfStyle w:val="000010000000"/>
            <w:tcW w:w="1371"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-,080</w:t>
            </w:r>
          </w:p>
        </w:tc>
        <w:tc>
          <w:tcPr>
            <w:tcW w:w="1325"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,233</w:t>
            </w:r>
          </w:p>
        </w:tc>
        <w:tc>
          <w:tcPr>
            <w:cnfStyle w:val="000010000000"/>
            <w:tcW w:w="1459"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-,038</w:t>
            </w:r>
          </w:p>
        </w:tc>
        <w:tc>
          <w:tcPr>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AD2FEC">
              <w:rPr>
                <w:rFonts w:ascii="Arial" w:hAnsi="Arial" w:cs="Arial"/>
                <w:color w:val="000000"/>
                <w:sz w:val="18"/>
                <w:szCs w:val="18"/>
              </w:rPr>
              <w:t>-,343</w:t>
            </w:r>
          </w:p>
        </w:tc>
        <w:tc>
          <w:tcPr>
            <w:cnfStyle w:val="000010000000"/>
            <w:tcW w:w="1013" w:type="dxa"/>
            <w:shd w:val="clear" w:color="auto" w:fill="DBE5F1" w:themeFill="accent1" w:themeFillTint="33"/>
          </w:tcPr>
          <w:p w:rsidR="0034334D" w:rsidRPr="00AD2FEC" w:rsidRDefault="0034334D" w:rsidP="00336EB2">
            <w:pPr>
              <w:autoSpaceDE w:val="0"/>
              <w:autoSpaceDN w:val="0"/>
              <w:adjustRightInd w:val="0"/>
              <w:spacing w:line="320" w:lineRule="atLeast"/>
              <w:jc w:val="right"/>
              <w:rPr>
                <w:rFonts w:ascii="Arial" w:hAnsi="Arial" w:cs="Arial"/>
                <w:color w:val="000000"/>
                <w:sz w:val="18"/>
                <w:szCs w:val="18"/>
              </w:rPr>
            </w:pPr>
            <w:r w:rsidRPr="00AD2FEC">
              <w:rPr>
                <w:rFonts w:ascii="Arial" w:hAnsi="Arial" w:cs="Arial"/>
                <w:color w:val="000000"/>
                <w:sz w:val="18"/>
                <w:szCs w:val="18"/>
              </w:rPr>
              <w:t>,732</w:t>
            </w:r>
          </w:p>
        </w:tc>
      </w:tr>
    </w:tbl>
    <w:p w:rsidR="0034334D" w:rsidRPr="00DC29C6" w:rsidRDefault="0034334D" w:rsidP="0034334D">
      <w:pPr>
        <w:spacing w:line="360" w:lineRule="auto"/>
        <w:jc w:val="both"/>
        <w:rPr>
          <w:lang w:val="en-US"/>
        </w:rPr>
      </w:pPr>
      <w:r w:rsidRPr="00DC29C6">
        <w:rPr>
          <w:rFonts w:ascii="Arial" w:hAnsi="Arial" w:cs="Arial"/>
          <w:color w:val="000000"/>
          <w:sz w:val="18"/>
          <w:szCs w:val="18"/>
          <w:lang w:val="en-US"/>
        </w:rPr>
        <w:t xml:space="preserve">a. </w:t>
      </w:r>
      <w:r>
        <w:rPr>
          <w:rFonts w:ascii="Arial" w:hAnsi="Arial" w:cs="Arial"/>
          <w:color w:val="000000"/>
          <w:sz w:val="18"/>
          <w:szCs w:val="18"/>
          <w:lang w:val="en-US"/>
        </w:rPr>
        <w:tab/>
      </w:r>
      <w:r w:rsidRPr="00DC29C6">
        <w:rPr>
          <w:rFonts w:ascii="Arial" w:hAnsi="Arial" w:cs="Arial"/>
          <w:color w:val="000000"/>
          <w:sz w:val="18"/>
          <w:szCs w:val="18"/>
          <w:lang w:val="en-US"/>
        </w:rPr>
        <w:t xml:space="preserve">Dependent Variable: Attitude towards </w:t>
      </w:r>
      <w:r>
        <w:rPr>
          <w:rFonts w:ascii="Arial" w:hAnsi="Arial" w:cs="Arial"/>
          <w:color w:val="000000"/>
          <w:sz w:val="18"/>
          <w:szCs w:val="18"/>
          <w:lang w:val="en-US"/>
        </w:rPr>
        <w:t>price-comparison websites</w:t>
      </w:r>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The coefficient for the </w:t>
      </w:r>
      <w:r w:rsidRPr="002F2A6A">
        <w:rPr>
          <w:rFonts w:cs="Arial"/>
          <w:color w:val="000000"/>
          <w:sz w:val="24"/>
          <w:szCs w:val="24"/>
          <w:lang w:val="en-US"/>
        </w:rPr>
        <w:t>attitude towards information seeking on the internet and towards comparing products</w:t>
      </w:r>
      <w:r w:rsidRPr="002F2A6A">
        <w:rPr>
          <w:sz w:val="24"/>
          <w:szCs w:val="24"/>
          <w:lang w:val="en-US"/>
        </w:rPr>
        <w:t xml:space="preserve"> is 0,633 and has a significance of 0,001. Both these significances (both ANOVA and Beta coefficient) are well below the needed significance (0,05) to accept the hypothesis. So Hypothesis 5a is accepted. </w:t>
      </w:r>
    </w:p>
    <w:p w:rsidR="0034334D" w:rsidRPr="002F2A6A" w:rsidRDefault="0034334D" w:rsidP="001F4B7B">
      <w:pPr>
        <w:pStyle w:val="NoSpacing"/>
        <w:spacing w:line="360" w:lineRule="auto"/>
        <w:jc w:val="both"/>
        <w:rPr>
          <w:sz w:val="24"/>
          <w:szCs w:val="24"/>
          <w:lang w:val="en-US"/>
        </w:rPr>
      </w:pPr>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H5b states that a positive attitude towards </w:t>
      </w:r>
      <w:r w:rsidRPr="002F2A6A">
        <w:rPr>
          <w:rFonts w:cs="Arial"/>
          <w:color w:val="000000"/>
          <w:sz w:val="24"/>
          <w:szCs w:val="24"/>
          <w:lang w:val="en-US"/>
        </w:rPr>
        <w:t>price-comparison websites</w:t>
      </w:r>
      <w:r w:rsidRPr="002F2A6A">
        <w:rPr>
          <w:sz w:val="24"/>
          <w:szCs w:val="24"/>
          <w:lang w:val="en-US"/>
        </w:rPr>
        <w:t xml:space="preserve"> has a positive effect on the likelihood of purchasing a product in an online store.</w:t>
      </w:r>
    </w:p>
    <w:tbl>
      <w:tblPr>
        <w:tblStyle w:val="LightGrid-Accent11"/>
        <w:tblW w:w="7882" w:type="dxa"/>
        <w:tblLayout w:type="fixed"/>
        <w:tblLook w:val="0020"/>
      </w:tblPr>
      <w:tblGrid>
        <w:gridCol w:w="1001"/>
        <w:gridCol w:w="1390"/>
        <w:gridCol w:w="1483"/>
        <w:gridCol w:w="2004"/>
        <w:gridCol w:w="2004"/>
      </w:tblGrid>
      <w:tr w:rsidR="0034334D" w:rsidRPr="009426AD" w:rsidTr="00336EB2">
        <w:trPr>
          <w:cnfStyle w:val="100000000000"/>
        </w:trPr>
        <w:tc>
          <w:tcPr>
            <w:cnfStyle w:val="000010000000"/>
            <w:tcW w:w="7882" w:type="dxa"/>
            <w:gridSpan w:val="5"/>
            <w:shd w:val="clear" w:color="auto" w:fill="DBE5F1" w:themeFill="accent1" w:themeFillTint="33"/>
          </w:tcPr>
          <w:p w:rsidR="0034334D" w:rsidRPr="00493ACD" w:rsidRDefault="0034334D" w:rsidP="00336EB2">
            <w:pPr>
              <w:autoSpaceDE w:val="0"/>
              <w:autoSpaceDN w:val="0"/>
              <w:adjustRightInd w:val="0"/>
              <w:spacing w:line="320" w:lineRule="atLeast"/>
              <w:jc w:val="center"/>
              <w:rPr>
                <w:rFonts w:ascii="Arial" w:hAnsi="Arial" w:cs="Arial"/>
                <w:color w:val="000000"/>
                <w:sz w:val="18"/>
                <w:szCs w:val="18"/>
              </w:rPr>
            </w:pPr>
            <w:r w:rsidRPr="00493ACD">
              <w:rPr>
                <w:rFonts w:ascii="Arial" w:hAnsi="Arial" w:cs="Arial"/>
                <w:bCs w:val="0"/>
                <w:color w:val="000000"/>
                <w:sz w:val="18"/>
                <w:szCs w:val="18"/>
              </w:rPr>
              <w:t>Model Summary</w:t>
            </w:r>
          </w:p>
        </w:tc>
      </w:tr>
      <w:tr w:rsidR="0034334D" w:rsidRPr="0033097E" w:rsidTr="00336EB2">
        <w:trPr>
          <w:cnfStyle w:val="000000100000"/>
        </w:trPr>
        <w:tc>
          <w:tcPr>
            <w:cnfStyle w:val="000010000000"/>
            <w:tcW w:w="1001" w:type="dxa"/>
          </w:tcPr>
          <w:p w:rsidR="0034334D" w:rsidRPr="009426AD" w:rsidRDefault="0034334D" w:rsidP="00336EB2">
            <w:pPr>
              <w:autoSpaceDE w:val="0"/>
              <w:autoSpaceDN w:val="0"/>
              <w:adjustRightInd w:val="0"/>
              <w:spacing w:line="320" w:lineRule="atLeast"/>
              <w:rPr>
                <w:rFonts w:ascii="Arial" w:hAnsi="Arial" w:cs="Arial"/>
                <w:color w:val="000000"/>
                <w:sz w:val="18"/>
                <w:szCs w:val="18"/>
              </w:rPr>
            </w:pPr>
            <w:r w:rsidRPr="009426AD">
              <w:rPr>
                <w:rFonts w:ascii="Arial" w:hAnsi="Arial" w:cs="Arial"/>
                <w:color w:val="000000"/>
                <w:sz w:val="18"/>
                <w:szCs w:val="18"/>
              </w:rPr>
              <w:t>Model</w:t>
            </w:r>
          </w:p>
        </w:tc>
        <w:tc>
          <w:tcPr>
            <w:tcW w:w="1390"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R</w:t>
            </w:r>
          </w:p>
        </w:tc>
        <w:tc>
          <w:tcPr>
            <w:cnfStyle w:val="000010000000"/>
            <w:tcW w:w="1483" w:type="dxa"/>
            <w:shd w:val="clear" w:color="auto" w:fill="DBE5F1" w:themeFill="accent1" w:themeFillTint="33"/>
          </w:tcPr>
          <w:p w:rsidR="0034334D" w:rsidRPr="009426AD" w:rsidRDefault="0034334D" w:rsidP="00336EB2">
            <w:pPr>
              <w:autoSpaceDE w:val="0"/>
              <w:autoSpaceDN w:val="0"/>
              <w:adjustRightInd w:val="0"/>
              <w:spacing w:line="320" w:lineRule="atLeast"/>
              <w:jc w:val="center"/>
              <w:rPr>
                <w:rFonts w:ascii="Arial" w:hAnsi="Arial" w:cs="Arial"/>
                <w:color w:val="000000"/>
                <w:sz w:val="18"/>
                <w:szCs w:val="18"/>
              </w:rPr>
            </w:pPr>
            <w:r w:rsidRPr="009426AD">
              <w:rPr>
                <w:rFonts w:ascii="Arial" w:hAnsi="Arial" w:cs="Arial"/>
                <w:color w:val="000000"/>
                <w:sz w:val="18"/>
                <w:szCs w:val="18"/>
              </w:rPr>
              <w:t>R Square</w:t>
            </w:r>
          </w:p>
        </w:tc>
        <w:tc>
          <w:tcPr>
            <w:tcW w:w="2004"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Adjusted R Square</w:t>
            </w:r>
          </w:p>
        </w:tc>
        <w:tc>
          <w:tcPr>
            <w:cnfStyle w:val="000010000000"/>
            <w:tcW w:w="2004" w:type="dxa"/>
            <w:shd w:val="clear" w:color="auto" w:fill="DBE5F1" w:themeFill="accent1" w:themeFillTint="33"/>
          </w:tcPr>
          <w:p w:rsidR="0034334D" w:rsidRPr="00DC29C6" w:rsidRDefault="0034334D" w:rsidP="00336EB2">
            <w:pPr>
              <w:autoSpaceDE w:val="0"/>
              <w:autoSpaceDN w:val="0"/>
              <w:adjustRightInd w:val="0"/>
              <w:spacing w:line="320" w:lineRule="atLeast"/>
              <w:jc w:val="center"/>
              <w:rPr>
                <w:rFonts w:ascii="Arial" w:hAnsi="Arial" w:cs="Arial"/>
                <w:color w:val="000000"/>
                <w:sz w:val="18"/>
                <w:szCs w:val="18"/>
                <w:lang w:val="en-US"/>
              </w:rPr>
            </w:pPr>
            <w:r w:rsidRPr="00DC29C6">
              <w:rPr>
                <w:rFonts w:ascii="Arial" w:hAnsi="Arial" w:cs="Arial"/>
                <w:color w:val="000000"/>
                <w:sz w:val="18"/>
                <w:szCs w:val="18"/>
                <w:lang w:val="en-US"/>
              </w:rPr>
              <w:t>Std. Error of the Estimate</w:t>
            </w:r>
          </w:p>
        </w:tc>
      </w:tr>
      <w:tr w:rsidR="0034334D" w:rsidRPr="009426AD" w:rsidTr="00336EB2">
        <w:trPr>
          <w:cnfStyle w:val="000000010000"/>
        </w:trPr>
        <w:tc>
          <w:tcPr>
            <w:cnfStyle w:val="000010000000"/>
            <w:tcW w:w="1001" w:type="dxa"/>
          </w:tcPr>
          <w:p w:rsidR="0034334D" w:rsidRPr="009426AD" w:rsidRDefault="0034334D" w:rsidP="00336EB2">
            <w:pPr>
              <w:autoSpaceDE w:val="0"/>
              <w:autoSpaceDN w:val="0"/>
              <w:adjustRightInd w:val="0"/>
              <w:spacing w:line="320" w:lineRule="atLeast"/>
              <w:rPr>
                <w:rFonts w:ascii="Arial" w:hAnsi="Arial" w:cs="Arial"/>
                <w:color w:val="000000"/>
                <w:sz w:val="18"/>
                <w:szCs w:val="18"/>
              </w:rPr>
            </w:pPr>
            <w:r w:rsidRPr="009426AD">
              <w:rPr>
                <w:rFonts w:ascii="Arial" w:hAnsi="Arial" w:cs="Arial"/>
                <w:color w:val="000000"/>
                <w:sz w:val="18"/>
                <w:szCs w:val="18"/>
              </w:rPr>
              <w:t>1</w:t>
            </w:r>
          </w:p>
        </w:tc>
        <w:tc>
          <w:tcPr>
            <w:tcW w:w="1390"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,339</w:t>
            </w:r>
            <w:r w:rsidRPr="009426AD">
              <w:rPr>
                <w:rFonts w:ascii="Arial" w:hAnsi="Arial" w:cs="Arial"/>
                <w:color w:val="000000"/>
                <w:sz w:val="18"/>
                <w:szCs w:val="18"/>
                <w:vertAlign w:val="superscript"/>
              </w:rPr>
              <w:t>a</w:t>
            </w:r>
          </w:p>
        </w:tc>
        <w:tc>
          <w:tcPr>
            <w:cnfStyle w:val="000010000000"/>
            <w:tcW w:w="1483" w:type="dxa"/>
            <w:shd w:val="clear" w:color="auto" w:fill="92D050"/>
          </w:tcPr>
          <w:p w:rsidR="0034334D" w:rsidRPr="00020214"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020214">
              <w:rPr>
                <w:rFonts w:ascii="Arial" w:hAnsi="Arial" w:cs="Arial"/>
                <w:color w:val="FFFFFF" w:themeColor="background1"/>
                <w:sz w:val="18"/>
                <w:szCs w:val="18"/>
              </w:rPr>
              <w:t>,115</w:t>
            </w:r>
          </w:p>
        </w:tc>
        <w:tc>
          <w:tcPr>
            <w:tcW w:w="2004"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,060</w:t>
            </w:r>
          </w:p>
        </w:tc>
        <w:tc>
          <w:tcPr>
            <w:cnfStyle w:val="000010000000"/>
            <w:tcW w:w="2004" w:type="dxa"/>
            <w:shd w:val="clear" w:color="auto" w:fill="DBE5F1" w:themeFill="accent1" w:themeFillTint="33"/>
          </w:tcPr>
          <w:p w:rsidR="0034334D" w:rsidRPr="009426AD" w:rsidRDefault="0034334D" w:rsidP="00D53306">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w:t>
            </w:r>
            <w:r w:rsidR="00D53306">
              <w:rPr>
                <w:rFonts w:ascii="Arial" w:hAnsi="Arial" w:cs="Arial"/>
                <w:color w:val="000000"/>
                <w:sz w:val="18"/>
                <w:szCs w:val="18"/>
              </w:rPr>
              <w:t>961</w:t>
            </w:r>
          </w:p>
        </w:tc>
      </w:tr>
    </w:tbl>
    <w:p w:rsidR="0034334D" w:rsidRPr="00493ACD" w:rsidRDefault="0034334D" w:rsidP="0034334D">
      <w:pPr>
        <w:pStyle w:val="ListParagraph"/>
        <w:numPr>
          <w:ilvl w:val="0"/>
          <w:numId w:val="19"/>
        </w:numPr>
        <w:ind w:hanging="720"/>
        <w:rPr>
          <w:rFonts w:ascii="Arial" w:hAnsi="Arial" w:cs="Arial"/>
          <w:color w:val="000000"/>
          <w:sz w:val="18"/>
          <w:szCs w:val="18"/>
          <w:lang w:val="en-US"/>
        </w:rPr>
      </w:pPr>
      <w:r w:rsidRPr="00493ACD">
        <w:rPr>
          <w:rFonts w:ascii="Arial" w:hAnsi="Arial" w:cs="Arial"/>
          <w:color w:val="000000"/>
          <w:sz w:val="18"/>
          <w:szCs w:val="18"/>
          <w:lang w:val="en-US"/>
        </w:rPr>
        <w:t xml:space="preserve">Predictors: (Constant), time_spend_internet, Attitude </w:t>
      </w:r>
      <w:r>
        <w:rPr>
          <w:rFonts w:ascii="Arial" w:hAnsi="Arial" w:cs="Arial"/>
          <w:color w:val="000000"/>
          <w:sz w:val="18"/>
          <w:szCs w:val="18"/>
          <w:lang w:val="en-US"/>
        </w:rPr>
        <w:t xml:space="preserve">towards </w:t>
      </w:r>
      <w:r w:rsidRPr="005F7C72">
        <w:rPr>
          <w:rFonts w:ascii="Arial" w:hAnsi="Arial" w:cs="Arial"/>
          <w:color w:val="000000"/>
          <w:sz w:val="18"/>
          <w:szCs w:val="18"/>
          <w:lang w:val="en-US"/>
        </w:rPr>
        <w:t>price-comparison websites,</w:t>
      </w:r>
      <w:r w:rsidRPr="00493ACD">
        <w:rPr>
          <w:rFonts w:ascii="Arial" w:hAnsi="Arial" w:cs="Arial"/>
          <w:color w:val="000000"/>
          <w:sz w:val="18"/>
          <w:szCs w:val="18"/>
          <w:lang w:val="en-US"/>
        </w:rPr>
        <w:t xml:space="preserve"> highest_level_education, income, gender, age</w:t>
      </w:r>
    </w:p>
    <w:p w:rsidR="0034334D" w:rsidRDefault="0034334D" w:rsidP="0034334D">
      <w:pPr>
        <w:pStyle w:val="ListParagraph"/>
        <w:numPr>
          <w:ilvl w:val="0"/>
          <w:numId w:val="19"/>
        </w:numPr>
        <w:ind w:hanging="720"/>
        <w:rPr>
          <w:rFonts w:ascii="Arial" w:hAnsi="Arial" w:cs="Arial"/>
          <w:color w:val="000000"/>
          <w:sz w:val="18"/>
          <w:szCs w:val="18"/>
          <w:lang w:val="en-US"/>
        </w:rPr>
      </w:pPr>
      <w:r w:rsidRPr="00DC29C6">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DC29C6">
        <w:rPr>
          <w:rFonts w:ascii="Arial" w:hAnsi="Arial" w:cs="Arial"/>
          <w:color w:val="000000"/>
          <w:sz w:val="18"/>
          <w:szCs w:val="18"/>
          <w:lang w:val="en-US"/>
        </w:rPr>
        <w:t xml:space="preserve"> a product in an online store</w:t>
      </w:r>
    </w:p>
    <w:tbl>
      <w:tblPr>
        <w:tblStyle w:val="LightGrid-Accent11"/>
        <w:tblW w:w="7882" w:type="dxa"/>
        <w:tblLayout w:type="fixed"/>
        <w:tblLook w:val="0020"/>
      </w:tblPr>
      <w:tblGrid>
        <w:gridCol w:w="728"/>
        <w:gridCol w:w="1271"/>
        <w:gridCol w:w="1456"/>
        <w:gridCol w:w="1009"/>
        <w:gridCol w:w="1398"/>
        <w:gridCol w:w="1010"/>
        <w:gridCol w:w="1010"/>
      </w:tblGrid>
      <w:tr w:rsidR="0034334D" w:rsidRPr="009426AD" w:rsidTr="00336EB2">
        <w:trPr>
          <w:cnfStyle w:val="100000000000"/>
        </w:trPr>
        <w:tc>
          <w:tcPr>
            <w:cnfStyle w:val="000010000000"/>
            <w:tcW w:w="7882" w:type="dxa"/>
            <w:gridSpan w:val="7"/>
            <w:shd w:val="clear" w:color="auto" w:fill="DBE5F1" w:themeFill="accent1" w:themeFillTint="33"/>
          </w:tcPr>
          <w:p w:rsidR="0034334D" w:rsidRPr="00493ACD" w:rsidRDefault="0034334D" w:rsidP="00336EB2">
            <w:pPr>
              <w:autoSpaceDE w:val="0"/>
              <w:autoSpaceDN w:val="0"/>
              <w:adjustRightInd w:val="0"/>
              <w:spacing w:line="320" w:lineRule="atLeast"/>
              <w:jc w:val="center"/>
              <w:rPr>
                <w:rFonts w:ascii="Arial" w:hAnsi="Arial" w:cs="Arial"/>
                <w:color w:val="000000"/>
                <w:sz w:val="18"/>
                <w:szCs w:val="18"/>
              </w:rPr>
            </w:pPr>
            <w:r w:rsidRPr="00493ACD">
              <w:rPr>
                <w:rFonts w:ascii="Arial" w:hAnsi="Arial" w:cs="Arial"/>
                <w:bCs w:val="0"/>
                <w:color w:val="000000"/>
                <w:sz w:val="18"/>
                <w:szCs w:val="18"/>
              </w:rPr>
              <w:t>ANOVA</w:t>
            </w:r>
            <w:r w:rsidRPr="00493ACD">
              <w:rPr>
                <w:rFonts w:ascii="Arial" w:hAnsi="Arial" w:cs="Arial"/>
                <w:bCs w:val="0"/>
                <w:color w:val="000000"/>
                <w:sz w:val="18"/>
                <w:szCs w:val="18"/>
                <w:vertAlign w:val="superscript"/>
              </w:rPr>
              <w:t>b</w:t>
            </w:r>
          </w:p>
        </w:tc>
      </w:tr>
      <w:tr w:rsidR="0034334D" w:rsidRPr="009426AD" w:rsidTr="00336EB2">
        <w:trPr>
          <w:cnfStyle w:val="000000100000"/>
        </w:trPr>
        <w:tc>
          <w:tcPr>
            <w:cnfStyle w:val="000010000000"/>
            <w:tcW w:w="1999" w:type="dxa"/>
            <w:gridSpan w:val="2"/>
            <w:shd w:val="clear" w:color="auto" w:fill="DBE5F1" w:themeFill="accent1" w:themeFillTint="33"/>
          </w:tcPr>
          <w:p w:rsidR="0034334D" w:rsidRPr="009426AD" w:rsidRDefault="0034334D" w:rsidP="00336EB2">
            <w:pPr>
              <w:autoSpaceDE w:val="0"/>
              <w:autoSpaceDN w:val="0"/>
              <w:adjustRightInd w:val="0"/>
              <w:spacing w:line="320" w:lineRule="atLeast"/>
              <w:rPr>
                <w:rFonts w:ascii="Arial" w:hAnsi="Arial" w:cs="Arial"/>
                <w:color w:val="000000"/>
                <w:sz w:val="18"/>
                <w:szCs w:val="18"/>
              </w:rPr>
            </w:pPr>
            <w:r w:rsidRPr="009426AD">
              <w:rPr>
                <w:rFonts w:ascii="Arial" w:hAnsi="Arial" w:cs="Arial"/>
                <w:color w:val="000000"/>
                <w:sz w:val="18"/>
                <w:szCs w:val="18"/>
              </w:rPr>
              <w:t>Model</w:t>
            </w:r>
          </w:p>
        </w:tc>
        <w:tc>
          <w:tcPr>
            <w:tcW w:w="1456"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Sum of Squares</w:t>
            </w:r>
          </w:p>
        </w:tc>
        <w:tc>
          <w:tcPr>
            <w:cnfStyle w:val="000010000000"/>
            <w:tcW w:w="1009" w:type="dxa"/>
            <w:shd w:val="clear" w:color="auto" w:fill="DBE5F1" w:themeFill="accent1" w:themeFillTint="33"/>
          </w:tcPr>
          <w:p w:rsidR="0034334D" w:rsidRPr="009426AD" w:rsidRDefault="0034334D" w:rsidP="00336EB2">
            <w:pPr>
              <w:autoSpaceDE w:val="0"/>
              <w:autoSpaceDN w:val="0"/>
              <w:adjustRightInd w:val="0"/>
              <w:spacing w:line="320" w:lineRule="atLeast"/>
              <w:jc w:val="center"/>
              <w:rPr>
                <w:rFonts w:ascii="Arial" w:hAnsi="Arial" w:cs="Arial"/>
                <w:color w:val="000000"/>
                <w:sz w:val="18"/>
                <w:szCs w:val="18"/>
              </w:rPr>
            </w:pPr>
            <w:r w:rsidRPr="009426AD">
              <w:rPr>
                <w:rFonts w:ascii="Arial" w:hAnsi="Arial" w:cs="Arial"/>
                <w:color w:val="000000"/>
                <w:sz w:val="18"/>
                <w:szCs w:val="18"/>
              </w:rPr>
              <w:t>df</w:t>
            </w:r>
          </w:p>
        </w:tc>
        <w:tc>
          <w:tcPr>
            <w:tcW w:w="1398"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Mean Square</w:t>
            </w:r>
          </w:p>
        </w:tc>
        <w:tc>
          <w:tcPr>
            <w:cnfStyle w:val="000010000000"/>
            <w:tcW w:w="1010" w:type="dxa"/>
            <w:shd w:val="clear" w:color="auto" w:fill="DBE5F1" w:themeFill="accent1" w:themeFillTint="33"/>
          </w:tcPr>
          <w:p w:rsidR="0034334D" w:rsidRPr="009426AD" w:rsidRDefault="0034334D" w:rsidP="00336EB2">
            <w:pPr>
              <w:autoSpaceDE w:val="0"/>
              <w:autoSpaceDN w:val="0"/>
              <w:adjustRightInd w:val="0"/>
              <w:spacing w:line="320" w:lineRule="atLeast"/>
              <w:jc w:val="center"/>
              <w:rPr>
                <w:rFonts w:ascii="Arial" w:hAnsi="Arial" w:cs="Arial"/>
                <w:color w:val="000000"/>
                <w:sz w:val="18"/>
                <w:szCs w:val="18"/>
              </w:rPr>
            </w:pPr>
            <w:r w:rsidRPr="009426AD">
              <w:rPr>
                <w:rFonts w:ascii="Arial" w:hAnsi="Arial" w:cs="Arial"/>
                <w:color w:val="000000"/>
                <w:sz w:val="18"/>
                <w:szCs w:val="18"/>
              </w:rPr>
              <w:t>F</w:t>
            </w:r>
          </w:p>
        </w:tc>
        <w:tc>
          <w:tcPr>
            <w:tcW w:w="1010"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Sig.</w:t>
            </w:r>
          </w:p>
        </w:tc>
      </w:tr>
      <w:tr w:rsidR="0034334D" w:rsidRPr="00020214" w:rsidTr="00336EB2">
        <w:trPr>
          <w:cnfStyle w:val="000000010000"/>
        </w:trPr>
        <w:tc>
          <w:tcPr>
            <w:cnfStyle w:val="000010000000"/>
            <w:tcW w:w="728" w:type="dxa"/>
            <w:vMerge w:val="restart"/>
          </w:tcPr>
          <w:p w:rsidR="0034334D" w:rsidRPr="009426AD" w:rsidRDefault="0034334D" w:rsidP="00336EB2">
            <w:pPr>
              <w:autoSpaceDE w:val="0"/>
              <w:autoSpaceDN w:val="0"/>
              <w:adjustRightInd w:val="0"/>
              <w:spacing w:line="320" w:lineRule="atLeast"/>
              <w:rPr>
                <w:rFonts w:ascii="Arial" w:hAnsi="Arial" w:cs="Arial"/>
                <w:color w:val="000000"/>
                <w:sz w:val="18"/>
                <w:szCs w:val="18"/>
              </w:rPr>
            </w:pPr>
            <w:r w:rsidRPr="009426AD">
              <w:rPr>
                <w:rFonts w:ascii="Arial" w:hAnsi="Arial" w:cs="Arial"/>
                <w:color w:val="000000"/>
                <w:sz w:val="18"/>
                <w:szCs w:val="18"/>
              </w:rPr>
              <w:t>1</w:t>
            </w:r>
          </w:p>
        </w:tc>
        <w:tc>
          <w:tcPr>
            <w:tcW w:w="1271"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010000"/>
              <w:rPr>
                <w:rFonts w:ascii="Arial" w:hAnsi="Arial" w:cs="Arial"/>
                <w:color w:val="000000"/>
                <w:sz w:val="18"/>
                <w:szCs w:val="18"/>
              </w:rPr>
            </w:pPr>
            <w:r w:rsidRPr="009426AD">
              <w:rPr>
                <w:rFonts w:ascii="Arial" w:hAnsi="Arial" w:cs="Arial"/>
                <w:color w:val="000000"/>
                <w:sz w:val="18"/>
                <w:szCs w:val="18"/>
              </w:rPr>
              <w:t>Regression</w:t>
            </w:r>
          </w:p>
        </w:tc>
        <w:tc>
          <w:tcPr>
            <w:cnfStyle w:val="000010000000"/>
            <w:tcW w:w="1456"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11,662</w:t>
            </w:r>
          </w:p>
        </w:tc>
        <w:tc>
          <w:tcPr>
            <w:tcW w:w="1009"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6</w:t>
            </w:r>
          </w:p>
        </w:tc>
        <w:tc>
          <w:tcPr>
            <w:cnfStyle w:val="000010000000"/>
            <w:tcW w:w="1398" w:type="dxa"/>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1,944</w:t>
            </w:r>
          </w:p>
        </w:tc>
        <w:tc>
          <w:tcPr>
            <w:tcW w:w="1010"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2,105</w:t>
            </w:r>
          </w:p>
        </w:tc>
        <w:tc>
          <w:tcPr>
            <w:cnfStyle w:val="000010000000"/>
            <w:tcW w:w="1010" w:type="dxa"/>
            <w:shd w:val="clear" w:color="auto" w:fill="92D050"/>
          </w:tcPr>
          <w:p w:rsidR="0034334D" w:rsidRPr="00020214"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020214">
              <w:rPr>
                <w:rFonts w:ascii="Arial" w:hAnsi="Arial" w:cs="Arial"/>
                <w:color w:val="FFFFFF" w:themeColor="background1"/>
                <w:sz w:val="18"/>
                <w:szCs w:val="18"/>
              </w:rPr>
              <w:t>,059</w:t>
            </w:r>
            <w:r w:rsidRPr="00020214">
              <w:rPr>
                <w:rFonts w:ascii="Arial" w:hAnsi="Arial" w:cs="Arial"/>
                <w:color w:val="FFFFFF" w:themeColor="background1"/>
                <w:sz w:val="18"/>
                <w:szCs w:val="18"/>
                <w:vertAlign w:val="superscript"/>
              </w:rPr>
              <w:t>a</w:t>
            </w:r>
          </w:p>
        </w:tc>
      </w:tr>
      <w:tr w:rsidR="0034334D" w:rsidRPr="009426AD" w:rsidTr="00336EB2">
        <w:trPr>
          <w:cnfStyle w:val="000000100000"/>
        </w:trPr>
        <w:tc>
          <w:tcPr>
            <w:cnfStyle w:val="000010000000"/>
            <w:tcW w:w="728" w:type="dxa"/>
            <w:vMerge/>
          </w:tcPr>
          <w:p w:rsidR="0034334D" w:rsidRPr="009426AD" w:rsidRDefault="0034334D" w:rsidP="00336EB2">
            <w:pPr>
              <w:autoSpaceDE w:val="0"/>
              <w:autoSpaceDN w:val="0"/>
              <w:adjustRightInd w:val="0"/>
              <w:rPr>
                <w:rFonts w:ascii="Arial" w:hAnsi="Arial" w:cs="Arial"/>
                <w:color w:val="000000"/>
                <w:sz w:val="18"/>
                <w:szCs w:val="18"/>
              </w:rPr>
            </w:pPr>
          </w:p>
        </w:tc>
        <w:tc>
          <w:tcPr>
            <w:tcW w:w="1271"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100000"/>
              <w:rPr>
                <w:rFonts w:ascii="Arial" w:hAnsi="Arial" w:cs="Arial"/>
                <w:color w:val="000000"/>
                <w:sz w:val="18"/>
                <w:szCs w:val="18"/>
              </w:rPr>
            </w:pPr>
            <w:r w:rsidRPr="009426AD">
              <w:rPr>
                <w:rFonts w:ascii="Arial" w:hAnsi="Arial" w:cs="Arial"/>
                <w:color w:val="000000"/>
                <w:sz w:val="18"/>
                <w:szCs w:val="18"/>
              </w:rPr>
              <w:t>Residual</w:t>
            </w:r>
          </w:p>
        </w:tc>
        <w:tc>
          <w:tcPr>
            <w:cnfStyle w:val="000010000000"/>
            <w:tcW w:w="1456"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89,553</w:t>
            </w:r>
          </w:p>
        </w:tc>
        <w:tc>
          <w:tcPr>
            <w:tcW w:w="1009"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97</w:t>
            </w:r>
          </w:p>
        </w:tc>
        <w:tc>
          <w:tcPr>
            <w:cnfStyle w:val="000010000000"/>
            <w:tcW w:w="1398" w:type="dxa"/>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,923</w:t>
            </w:r>
          </w:p>
        </w:tc>
        <w:tc>
          <w:tcPr>
            <w:tcW w:w="1010" w:type="dxa"/>
            <w:shd w:val="clear" w:color="auto" w:fill="DBE5F1" w:themeFill="accent1" w:themeFillTint="33"/>
          </w:tcPr>
          <w:p w:rsidR="0034334D" w:rsidRPr="009426AD" w:rsidRDefault="0034334D" w:rsidP="00336EB2">
            <w:pPr>
              <w:autoSpaceDE w:val="0"/>
              <w:autoSpaceDN w:val="0"/>
              <w:adjustRightInd w:val="0"/>
              <w:jc w:val="center"/>
              <w:cnfStyle w:val="000000100000"/>
              <w:rPr>
                <w:rFonts w:ascii="Times New Roman" w:hAnsi="Times New Roman"/>
              </w:rPr>
            </w:pPr>
          </w:p>
        </w:tc>
        <w:tc>
          <w:tcPr>
            <w:cnfStyle w:val="000010000000"/>
            <w:tcW w:w="1010" w:type="dxa"/>
            <w:shd w:val="clear" w:color="auto" w:fill="DBE5F1" w:themeFill="accent1" w:themeFillTint="33"/>
          </w:tcPr>
          <w:p w:rsidR="0034334D" w:rsidRPr="009426AD" w:rsidRDefault="0034334D" w:rsidP="00336EB2">
            <w:pPr>
              <w:autoSpaceDE w:val="0"/>
              <w:autoSpaceDN w:val="0"/>
              <w:adjustRightInd w:val="0"/>
              <w:jc w:val="center"/>
              <w:rPr>
                <w:rFonts w:ascii="Times New Roman" w:hAnsi="Times New Roman"/>
              </w:rPr>
            </w:pPr>
          </w:p>
        </w:tc>
      </w:tr>
      <w:tr w:rsidR="0034334D" w:rsidRPr="009426AD" w:rsidTr="00336EB2">
        <w:trPr>
          <w:cnfStyle w:val="000000010000"/>
        </w:trPr>
        <w:tc>
          <w:tcPr>
            <w:cnfStyle w:val="000010000000"/>
            <w:tcW w:w="728" w:type="dxa"/>
            <w:vMerge/>
          </w:tcPr>
          <w:p w:rsidR="0034334D" w:rsidRPr="009426AD" w:rsidRDefault="0034334D" w:rsidP="00336EB2">
            <w:pPr>
              <w:autoSpaceDE w:val="0"/>
              <w:autoSpaceDN w:val="0"/>
              <w:adjustRightInd w:val="0"/>
              <w:rPr>
                <w:rFonts w:ascii="Times New Roman" w:hAnsi="Times New Roman"/>
              </w:rPr>
            </w:pPr>
          </w:p>
        </w:tc>
        <w:tc>
          <w:tcPr>
            <w:tcW w:w="1271"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010000"/>
              <w:rPr>
                <w:rFonts w:ascii="Arial" w:hAnsi="Arial" w:cs="Arial"/>
                <w:color w:val="000000"/>
                <w:sz w:val="18"/>
                <w:szCs w:val="18"/>
              </w:rPr>
            </w:pPr>
            <w:r w:rsidRPr="009426AD">
              <w:rPr>
                <w:rFonts w:ascii="Arial" w:hAnsi="Arial" w:cs="Arial"/>
                <w:color w:val="000000"/>
                <w:sz w:val="18"/>
                <w:szCs w:val="18"/>
              </w:rPr>
              <w:t>Total</w:t>
            </w:r>
          </w:p>
        </w:tc>
        <w:tc>
          <w:tcPr>
            <w:cnfStyle w:val="000010000000"/>
            <w:tcW w:w="1456"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101,215</w:t>
            </w:r>
          </w:p>
        </w:tc>
        <w:tc>
          <w:tcPr>
            <w:tcW w:w="1009"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103</w:t>
            </w:r>
          </w:p>
        </w:tc>
        <w:tc>
          <w:tcPr>
            <w:cnfStyle w:val="000010000000"/>
            <w:tcW w:w="1398" w:type="dxa"/>
          </w:tcPr>
          <w:p w:rsidR="0034334D" w:rsidRPr="009426AD" w:rsidRDefault="0034334D" w:rsidP="00336EB2">
            <w:pPr>
              <w:autoSpaceDE w:val="0"/>
              <w:autoSpaceDN w:val="0"/>
              <w:adjustRightInd w:val="0"/>
              <w:jc w:val="center"/>
              <w:rPr>
                <w:rFonts w:ascii="Times New Roman" w:hAnsi="Times New Roman"/>
              </w:rPr>
            </w:pPr>
          </w:p>
        </w:tc>
        <w:tc>
          <w:tcPr>
            <w:tcW w:w="1010" w:type="dxa"/>
            <w:shd w:val="clear" w:color="auto" w:fill="DBE5F1" w:themeFill="accent1" w:themeFillTint="33"/>
          </w:tcPr>
          <w:p w:rsidR="0034334D" w:rsidRPr="009426AD" w:rsidRDefault="0034334D" w:rsidP="00336EB2">
            <w:pPr>
              <w:autoSpaceDE w:val="0"/>
              <w:autoSpaceDN w:val="0"/>
              <w:adjustRightInd w:val="0"/>
              <w:jc w:val="center"/>
              <w:cnfStyle w:val="000000010000"/>
              <w:rPr>
                <w:rFonts w:ascii="Times New Roman" w:hAnsi="Times New Roman"/>
              </w:rPr>
            </w:pPr>
          </w:p>
        </w:tc>
        <w:tc>
          <w:tcPr>
            <w:cnfStyle w:val="000010000000"/>
            <w:tcW w:w="1010" w:type="dxa"/>
            <w:shd w:val="clear" w:color="auto" w:fill="DBE5F1" w:themeFill="accent1" w:themeFillTint="33"/>
          </w:tcPr>
          <w:p w:rsidR="0034334D" w:rsidRPr="009426AD" w:rsidRDefault="0034334D" w:rsidP="00336EB2">
            <w:pPr>
              <w:autoSpaceDE w:val="0"/>
              <w:autoSpaceDN w:val="0"/>
              <w:adjustRightInd w:val="0"/>
              <w:jc w:val="center"/>
              <w:rPr>
                <w:rFonts w:ascii="Times New Roman" w:hAnsi="Times New Roman"/>
              </w:rPr>
            </w:pPr>
          </w:p>
        </w:tc>
      </w:tr>
    </w:tbl>
    <w:p w:rsidR="0034334D" w:rsidRDefault="0034334D" w:rsidP="0034334D">
      <w:pPr>
        <w:pStyle w:val="ListParagraph"/>
        <w:numPr>
          <w:ilvl w:val="0"/>
          <w:numId w:val="20"/>
        </w:numPr>
        <w:ind w:hanging="720"/>
        <w:rPr>
          <w:rFonts w:ascii="Arial" w:hAnsi="Arial" w:cs="Arial"/>
          <w:color w:val="000000"/>
          <w:sz w:val="18"/>
          <w:szCs w:val="18"/>
          <w:lang w:val="en-US"/>
        </w:rPr>
      </w:pPr>
      <w:r w:rsidRPr="00493ACD">
        <w:rPr>
          <w:rFonts w:ascii="Arial" w:hAnsi="Arial" w:cs="Arial"/>
          <w:color w:val="000000"/>
          <w:sz w:val="18"/>
          <w:szCs w:val="18"/>
          <w:lang w:val="en-US"/>
        </w:rPr>
        <w:t xml:space="preserve">Predictors: (Constant), time_spend_internet, Attitude </w:t>
      </w:r>
      <w:r w:rsidRPr="005F7C72">
        <w:rPr>
          <w:rFonts w:ascii="Arial" w:hAnsi="Arial" w:cs="Arial"/>
          <w:color w:val="000000"/>
          <w:sz w:val="18"/>
          <w:szCs w:val="18"/>
          <w:lang w:val="en-US"/>
        </w:rPr>
        <w:t>towards price-comparison websites,</w:t>
      </w:r>
      <w:r w:rsidRPr="00493ACD">
        <w:rPr>
          <w:rFonts w:ascii="Arial" w:hAnsi="Arial" w:cs="Arial"/>
          <w:color w:val="000000"/>
          <w:sz w:val="18"/>
          <w:szCs w:val="18"/>
          <w:lang w:val="en-US"/>
        </w:rPr>
        <w:t xml:space="preserve"> highest_level_education, income, gender, age</w:t>
      </w:r>
    </w:p>
    <w:p w:rsidR="0034334D" w:rsidRPr="00493ACD" w:rsidRDefault="0034334D" w:rsidP="0034334D">
      <w:pPr>
        <w:pStyle w:val="ListParagraph"/>
        <w:numPr>
          <w:ilvl w:val="0"/>
          <w:numId w:val="20"/>
        </w:numPr>
        <w:ind w:hanging="720"/>
        <w:rPr>
          <w:rFonts w:ascii="Arial" w:hAnsi="Arial" w:cs="Arial"/>
          <w:color w:val="000000"/>
          <w:sz w:val="18"/>
          <w:szCs w:val="18"/>
          <w:lang w:val="en-US"/>
        </w:rPr>
      </w:pPr>
      <w:r w:rsidRPr="00493ACD">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493ACD">
        <w:rPr>
          <w:rFonts w:ascii="Arial" w:hAnsi="Arial" w:cs="Arial"/>
          <w:color w:val="000000"/>
          <w:sz w:val="18"/>
          <w:szCs w:val="18"/>
          <w:lang w:val="en-US"/>
        </w:rPr>
        <w:t xml:space="preserve"> a product in an online store</w:t>
      </w:r>
    </w:p>
    <w:p w:rsidR="0034334D" w:rsidRPr="002F2A6A" w:rsidRDefault="0034334D" w:rsidP="001F4B7B">
      <w:pPr>
        <w:pStyle w:val="NoSpacing"/>
        <w:spacing w:line="360" w:lineRule="auto"/>
        <w:jc w:val="both"/>
        <w:rPr>
          <w:sz w:val="24"/>
          <w:szCs w:val="24"/>
          <w:lang w:val="en-US"/>
        </w:rPr>
      </w:pPr>
      <w:r w:rsidRPr="002F2A6A">
        <w:rPr>
          <w:sz w:val="24"/>
          <w:szCs w:val="24"/>
          <w:lang w:val="en-US"/>
        </w:rPr>
        <w:lastRenderedPageBreak/>
        <w:t xml:space="preserve">As shown in the graphic </w:t>
      </w:r>
      <w:r w:rsidR="006A66A2">
        <w:rPr>
          <w:sz w:val="24"/>
          <w:szCs w:val="24"/>
          <w:lang w:val="en-US"/>
        </w:rPr>
        <w:t>on the previous page</w:t>
      </w:r>
      <w:r w:rsidRPr="002F2A6A">
        <w:rPr>
          <w:sz w:val="24"/>
          <w:szCs w:val="24"/>
          <w:lang w:val="en-US"/>
        </w:rPr>
        <w:t xml:space="preserve"> this model has a R² value of 0,115. This means that 11,5 percent of the likelihood of purchasing on the internet is explained by the attitude towards price-comparison websites. ANOVA shows a significance of 0,059 which is just above the 0,05 significance needed. According to Fisher Criterion </w:t>
      </w:r>
      <w:sdt>
        <w:sdtPr>
          <w:rPr>
            <w:sz w:val="24"/>
            <w:szCs w:val="24"/>
            <w:lang w:val="en-US"/>
          </w:rPr>
          <w:id w:val="8519227"/>
          <w:citation/>
        </w:sdtPr>
        <w:sdtContent>
          <w:r w:rsidR="004662A7">
            <w:rPr>
              <w:sz w:val="24"/>
              <w:szCs w:val="24"/>
              <w:lang w:val="en-US"/>
            </w:rPr>
            <w:fldChar w:fldCharType="begin"/>
          </w:r>
          <w:r w:rsidR="005F172B">
            <w:rPr>
              <w:sz w:val="24"/>
              <w:szCs w:val="24"/>
              <w:lang w:val="en-US"/>
            </w:rPr>
            <w:instrText xml:space="preserve"> CITATION Fis91 \l 1033  </w:instrText>
          </w:r>
          <w:r w:rsidR="004662A7">
            <w:rPr>
              <w:sz w:val="24"/>
              <w:szCs w:val="24"/>
              <w:lang w:val="en-US"/>
            </w:rPr>
            <w:fldChar w:fldCharType="separate"/>
          </w:r>
          <w:r w:rsidR="006C742F" w:rsidRPr="006C742F">
            <w:rPr>
              <w:noProof/>
              <w:sz w:val="24"/>
              <w:szCs w:val="24"/>
              <w:lang w:val="en-US"/>
            </w:rPr>
            <w:t>(Fisher, 1991)</w:t>
          </w:r>
          <w:r w:rsidR="004662A7">
            <w:rPr>
              <w:sz w:val="24"/>
              <w:szCs w:val="24"/>
              <w:lang w:val="en-US"/>
            </w:rPr>
            <w:fldChar w:fldCharType="end"/>
          </w:r>
        </w:sdtContent>
      </w:sdt>
      <w:r w:rsidR="00770A27">
        <w:rPr>
          <w:sz w:val="24"/>
          <w:szCs w:val="24"/>
          <w:lang w:val="en-US"/>
        </w:rPr>
        <w:t xml:space="preserve"> </w:t>
      </w:r>
      <w:r w:rsidRPr="002F2A6A">
        <w:rPr>
          <w:sz w:val="24"/>
          <w:szCs w:val="24"/>
          <w:lang w:val="en-US"/>
        </w:rPr>
        <w:t xml:space="preserve">a significance below 0,05 is needed to accept the model but the model can be accepted with a moderate significance. So although ANOVA shows a probability of the hypothesis not being true of above 5 percent (5,9 percent) the overall model  can be accepted with a moderate significance. This means the model can be accepted but the risk of the model not being true (afflicting real behaviour) is higher than with significance below 0,05. </w:t>
      </w:r>
    </w:p>
    <w:p w:rsidR="0034334D" w:rsidRPr="002F2A6A" w:rsidRDefault="0034334D" w:rsidP="001F4B7B">
      <w:pPr>
        <w:pStyle w:val="NoSpacing"/>
        <w:spacing w:line="360" w:lineRule="auto"/>
        <w:jc w:val="both"/>
        <w:rPr>
          <w:sz w:val="24"/>
          <w:szCs w:val="24"/>
          <w:lang w:val="en-US"/>
        </w:rPr>
      </w:pPr>
    </w:p>
    <w:tbl>
      <w:tblPr>
        <w:tblStyle w:val="LightGrid-Accent11"/>
        <w:tblW w:w="9300" w:type="dxa"/>
        <w:tblLayout w:type="fixed"/>
        <w:tblLook w:val="0020"/>
      </w:tblPr>
      <w:tblGrid>
        <w:gridCol w:w="730"/>
        <w:gridCol w:w="2433"/>
        <w:gridCol w:w="1327"/>
        <w:gridCol w:w="1325"/>
        <w:gridCol w:w="1459"/>
        <w:gridCol w:w="1013"/>
        <w:gridCol w:w="1013"/>
      </w:tblGrid>
      <w:tr w:rsidR="0034334D" w:rsidRPr="009426AD" w:rsidTr="00336EB2">
        <w:trPr>
          <w:cnfStyle w:val="100000000000"/>
        </w:trPr>
        <w:tc>
          <w:tcPr>
            <w:cnfStyle w:val="000010000000"/>
            <w:tcW w:w="9300" w:type="dxa"/>
            <w:gridSpan w:val="7"/>
            <w:shd w:val="clear" w:color="auto" w:fill="DBE5F1" w:themeFill="accent1" w:themeFillTint="33"/>
          </w:tcPr>
          <w:p w:rsidR="0034334D" w:rsidRPr="004957A6" w:rsidRDefault="0034334D" w:rsidP="00336EB2">
            <w:pPr>
              <w:autoSpaceDE w:val="0"/>
              <w:autoSpaceDN w:val="0"/>
              <w:adjustRightInd w:val="0"/>
              <w:spacing w:line="320" w:lineRule="atLeast"/>
              <w:jc w:val="center"/>
              <w:rPr>
                <w:rFonts w:ascii="Arial" w:hAnsi="Arial" w:cs="Arial"/>
                <w:color w:val="000000"/>
                <w:sz w:val="18"/>
                <w:szCs w:val="18"/>
              </w:rPr>
            </w:pPr>
            <w:r w:rsidRPr="004957A6">
              <w:rPr>
                <w:rFonts w:ascii="Arial" w:hAnsi="Arial" w:cs="Arial"/>
                <w:bCs w:val="0"/>
                <w:color w:val="000000"/>
                <w:sz w:val="18"/>
                <w:szCs w:val="18"/>
              </w:rPr>
              <w:t>Coefficients</w:t>
            </w:r>
            <w:r w:rsidRPr="004957A6">
              <w:rPr>
                <w:rFonts w:ascii="Arial" w:hAnsi="Arial" w:cs="Arial"/>
                <w:bCs w:val="0"/>
                <w:color w:val="000000"/>
                <w:sz w:val="18"/>
                <w:szCs w:val="18"/>
                <w:vertAlign w:val="superscript"/>
              </w:rPr>
              <w:t>a</w:t>
            </w:r>
          </w:p>
        </w:tc>
      </w:tr>
      <w:tr w:rsidR="0034334D" w:rsidRPr="009426AD" w:rsidTr="00336EB2">
        <w:trPr>
          <w:cnfStyle w:val="000000100000"/>
        </w:trPr>
        <w:tc>
          <w:tcPr>
            <w:cnfStyle w:val="000010000000"/>
            <w:tcW w:w="3163" w:type="dxa"/>
            <w:gridSpan w:val="2"/>
            <w:vMerge w:val="restart"/>
            <w:shd w:val="clear" w:color="auto" w:fill="DBE5F1" w:themeFill="accent1" w:themeFillTint="33"/>
          </w:tcPr>
          <w:p w:rsidR="0034334D" w:rsidRPr="009426AD" w:rsidRDefault="0034334D" w:rsidP="00336EB2">
            <w:pPr>
              <w:autoSpaceDE w:val="0"/>
              <w:autoSpaceDN w:val="0"/>
              <w:adjustRightInd w:val="0"/>
              <w:spacing w:line="320" w:lineRule="atLeast"/>
              <w:rPr>
                <w:rFonts w:ascii="Arial" w:hAnsi="Arial" w:cs="Arial"/>
                <w:color w:val="000000"/>
                <w:sz w:val="18"/>
                <w:szCs w:val="18"/>
              </w:rPr>
            </w:pPr>
            <w:r w:rsidRPr="009426AD">
              <w:rPr>
                <w:rFonts w:ascii="Arial" w:hAnsi="Arial" w:cs="Arial"/>
                <w:color w:val="000000"/>
                <w:sz w:val="18"/>
                <w:szCs w:val="18"/>
              </w:rPr>
              <w:t>Model</w:t>
            </w:r>
          </w:p>
        </w:tc>
        <w:tc>
          <w:tcPr>
            <w:tcW w:w="2652" w:type="dxa"/>
            <w:gridSpan w:val="2"/>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Unstandardized Coefficients</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center"/>
              <w:rPr>
                <w:rFonts w:ascii="Arial" w:hAnsi="Arial" w:cs="Arial"/>
                <w:color w:val="000000"/>
                <w:sz w:val="18"/>
                <w:szCs w:val="18"/>
              </w:rPr>
            </w:pPr>
            <w:r w:rsidRPr="009426AD">
              <w:rPr>
                <w:rFonts w:ascii="Arial" w:hAnsi="Arial" w:cs="Arial"/>
                <w:color w:val="000000"/>
                <w:sz w:val="18"/>
                <w:szCs w:val="18"/>
              </w:rPr>
              <w:t>Standardized Coefficients</w:t>
            </w:r>
          </w:p>
        </w:tc>
        <w:tc>
          <w:tcPr>
            <w:tcW w:w="1013" w:type="dxa"/>
            <w:vMerge w:val="restart"/>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9426AD">
              <w:rPr>
                <w:rFonts w:ascii="Arial" w:hAnsi="Arial" w:cs="Arial"/>
                <w:color w:val="000000"/>
                <w:sz w:val="18"/>
                <w:szCs w:val="18"/>
              </w:rPr>
              <w:t>t</w:t>
            </w:r>
          </w:p>
        </w:tc>
        <w:tc>
          <w:tcPr>
            <w:cnfStyle w:val="000010000000"/>
            <w:tcW w:w="1013" w:type="dxa"/>
            <w:vMerge w:val="restart"/>
            <w:shd w:val="clear" w:color="auto" w:fill="DBE5F1" w:themeFill="accent1" w:themeFillTint="33"/>
          </w:tcPr>
          <w:p w:rsidR="0034334D" w:rsidRPr="009426AD" w:rsidRDefault="0034334D" w:rsidP="00336EB2">
            <w:pPr>
              <w:autoSpaceDE w:val="0"/>
              <w:autoSpaceDN w:val="0"/>
              <w:adjustRightInd w:val="0"/>
              <w:spacing w:line="320" w:lineRule="atLeast"/>
              <w:jc w:val="center"/>
              <w:rPr>
                <w:rFonts w:ascii="Arial" w:hAnsi="Arial" w:cs="Arial"/>
                <w:color w:val="000000"/>
                <w:sz w:val="18"/>
                <w:szCs w:val="18"/>
              </w:rPr>
            </w:pPr>
            <w:r w:rsidRPr="009426AD">
              <w:rPr>
                <w:rFonts w:ascii="Arial" w:hAnsi="Arial" w:cs="Arial"/>
                <w:color w:val="000000"/>
                <w:sz w:val="18"/>
                <w:szCs w:val="18"/>
              </w:rPr>
              <w:t>Sig.</w:t>
            </w:r>
          </w:p>
        </w:tc>
      </w:tr>
      <w:tr w:rsidR="0034334D" w:rsidRPr="009426AD" w:rsidTr="00336EB2">
        <w:trPr>
          <w:cnfStyle w:val="000000010000"/>
        </w:trPr>
        <w:tc>
          <w:tcPr>
            <w:cnfStyle w:val="000010000000"/>
            <w:tcW w:w="3163" w:type="dxa"/>
            <w:gridSpan w:val="2"/>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9426AD">
              <w:rPr>
                <w:rFonts w:ascii="Arial" w:hAnsi="Arial" w:cs="Arial"/>
                <w:color w:val="000000"/>
                <w:sz w:val="18"/>
                <w:szCs w:val="18"/>
              </w:rPr>
              <w:t>B</w:t>
            </w:r>
          </w:p>
        </w:tc>
        <w:tc>
          <w:tcPr>
            <w:cnfStyle w:val="000010000000"/>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center"/>
              <w:rPr>
                <w:rFonts w:ascii="Arial" w:hAnsi="Arial" w:cs="Arial"/>
                <w:color w:val="000000"/>
                <w:sz w:val="18"/>
                <w:szCs w:val="18"/>
              </w:rPr>
            </w:pPr>
            <w:r w:rsidRPr="009426AD">
              <w:rPr>
                <w:rFonts w:ascii="Arial" w:hAnsi="Arial" w:cs="Arial"/>
                <w:color w:val="000000"/>
                <w:sz w:val="18"/>
                <w:szCs w:val="18"/>
              </w:rPr>
              <w:t>Std. Error</w:t>
            </w:r>
          </w:p>
        </w:tc>
        <w:tc>
          <w:tcPr>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9426AD">
              <w:rPr>
                <w:rFonts w:ascii="Arial" w:hAnsi="Arial" w:cs="Arial"/>
                <w:color w:val="000000"/>
                <w:sz w:val="18"/>
                <w:szCs w:val="18"/>
              </w:rPr>
              <w:t>Beta</w:t>
            </w:r>
          </w:p>
        </w:tc>
        <w:tc>
          <w:tcPr>
            <w:cnfStyle w:val="000010000000"/>
            <w:tcW w:w="1013"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1013" w:type="dxa"/>
            <w:vMerge/>
            <w:shd w:val="clear" w:color="auto" w:fill="DBE5F1" w:themeFill="accent1" w:themeFillTint="33"/>
          </w:tcPr>
          <w:p w:rsidR="0034334D" w:rsidRPr="009426AD" w:rsidRDefault="0034334D" w:rsidP="00336EB2">
            <w:pPr>
              <w:autoSpaceDE w:val="0"/>
              <w:autoSpaceDN w:val="0"/>
              <w:adjustRightInd w:val="0"/>
              <w:cnfStyle w:val="000000010000"/>
              <w:rPr>
                <w:rFonts w:ascii="Arial" w:hAnsi="Arial" w:cs="Arial"/>
                <w:color w:val="000000"/>
                <w:sz w:val="18"/>
                <w:szCs w:val="18"/>
              </w:rPr>
            </w:pPr>
          </w:p>
        </w:tc>
      </w:tr>
      <w:tr w:rsidR="0034334D" w:rsidRPr="009426AD" w:rsidTr="00336EB2">
        <w:trPr>
          <w:cnfStyle w:val="000000100000"/>
        </w:trPr>
        <w:tc>
          <w:tcPr>
            <w:cnfStyle w:val="000010000000"/>
            <w:tcW w:w="730" w:type="dxa"/>
            <w:vMerge w:val="restart"/>
            <w:shd w:val="clear" w:color="auto" w:fill="DBE5F1" w:themeFill="accent1" w:themeFillTint="33"/>
          </w:tcPr>
          <w:p w:rsidR="0034334D" w:rsidRPr="009426AD" w:rsidRDefault="0034334D" w:rsidP="00336EB2">
            <w:pPr>
              <w:autoSpaceDE w:val="0"/>
              <w:autoSpaceDN w:val="0"/>
              <w:adjustRightInd w:val="0"/>
              <w:spacing w:line="320" w:lineRule="atLeast"/>
              <w:rPr>
                <w:rFonts w:ascii="Arial" w:hAnsi="Arial" w:cs="Arial"/>
                <w:color w:val="000000"/>
                <w:sz w:val="18"/>
                <w:szCs w:val="18"/>
              </w:rPr>
            </w:pPr>
            <w:r w:rsidRPr="009426AD">
              <w:rPr>
                <w:rFonts w:ascii="Arial" w:hAnsi="Arial" w:cs="Arial"/>
                <w:color w:val="000000"/>
                <w:sz w:val="18"/>
                <w:szCs w:val="18"/>
              </w:rPr>
              <w:t>1</w:t>
            </w:r>
          </w:p>
        </w:tc>
        <w:tc>
          <w:tcPr>
            <w:tcW w:w="2433"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100000"/>
              <w:rPr>
                <w:rFonts w:ascii="Arial" w:hAnsi="Arial" w:cs="Arial"/>
                <w:color w:val="000000"/>
                <w:sz w:val="18"/>
                <w:szCs w:val="18"/>
              </w:rPr>
            </w:pPr>
            <w:r w:rsidRPr="009426AD">
              <w:rPr>
                <w:rFonts w:ascii="Arial" w:hAnsi="Arial" w:cs="Arial"/>
                <w:color w:val="000000"/>
                <w:sz w:val="18"/>
                <w:szCs w:val="18"/>
              </w:rPr>
              <w:t>(Constant)</w:t>
            </w:r>
          </w:p>
        </w:tc>
        <w:tc>
          <w:tcPr>
            <w:cnfStyle w:val="000010000000"/>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-,831</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,845</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jc w:val="center"/>
              <w:rPr>
                <w:rFonts w:ascii="Times New Roman" w:hAnsi="Times New Roman"/>
              </w:rPr>
            </w:pP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-,983</w:t>
            </w:r>
          </w:p>
        </w:tc>
        <w:tc>
          <w:tcPr>
            <w:cnfStyle w:val="000010000000"/>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,328</w:t>
            </w:r>
          </w:p>
        </w:tc>
      </w:tr>
      <w:tr w:rsidR="0034334D" w:rsidRPr="009426AD" w:rsidTr="00336EB2">
        <w:trPr>
          <w:cnfStyle w:val="000000010000"/>
        </w:trPr>
        <w:tc>
          <w:tcPr>
            <w:cnfStyle w:val="000010000000"/>
            <w:tcW w:w="730"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010000"/>
              <w:rPr>
                <w:rFonts w:ascii="Arial" w:hAnsi="Arial" w:cs="Arial"/>
                <w:color w:val="000000"/>
                <w:sz w:val="18"/>
                <w:szCs w:val="18"/>
              </w:rPr>
            </w:pPr>
            <w:r w:rsidRPr="009426AD">
              <w:rPr>
                <w:rFonts w:ascii="Arial" w:hAnsi="Arial" w:cs="Arial"/>
                <w:color w:val="000000"/>
                <w:sz w:val="18"/>
                <w:szCs w:val="18"/>
              </w:rPr>
              <w:t>age</w:t>
            </w:r>
          </w:p>
        </w:tc>
        <w:tc>
          <w:tcPr>
            <w:cnfStyle w:val="000010000000"/>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-,209</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,128</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-,206</w:t>
            </w: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-1,632</w:t>
            </w:r>
          </w:p>
        </w:tc>
        <w:tc>
          <w:tcPr>
            <w:cnfStyle w:val="000010000000"/>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,106</w:t>
            </w:r>
          </w:p>
        </w:tc>
      </w:tr>
      <w:tr w:rsidR="0034334D" w:rsidRPr="009426AD" w:rsidTr="00336EB2">
        <w:trPr>
          <w:cnfStyle w:val="000000100000"/>
        </w:trPr>
        <w:tc>
          <w:tcPr>
            <w:cnfStyle w:val="000010000000"/>
            <w:tcW w:w="730"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100000"/>
              <w:rPr>
                <w:rFonts w:ascii="Arial" w:hAnsi="Arial" w:cs="Arial"/>
                <w:color w:val="000000"/>
                <w:sz w:val="18"/>
                <w:szCs w:val="18"/>
              </w:rPr>
            </w:pPr>
            <w:r w:rsidRPr="009426AD">
              <w:rPr>
                <w:rFonts w:ascii="Arial" w:hAnsi="Arial" w:cs="Arial"/>
                <w:color w:val="000000"/>
                <w:sz w:val="18"/>
                <w:szCs w:val="18"/>
              </w:rPr>
              <w:t>gender</w:t>
            </w:r>
          </w:p>
        </w:tc>
        <w:tc>
          <w:tcPr>
            <w:cnfStyle w:val="000010000000"/>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,001</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,209</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,000</w:t>
            </w: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,004</w:t>
            </w:r>
          </w:p>
        </w:tc>
        <w:tc>
          <w:tcPr>
            <w:cnfStyle w:val="000010000000"/>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,997</w:t>
            </w:r>
          </w:p>
        </w:tc>
      </w:tr>
      <w:tr w:rsidR="0034334D" w:rsidRPr="009426AD" w:rsidTr="00336EB2">
        <w:trPr>
          <w:cnfStyle w:val="000000010000"/>
        </w:trPr>
        <w:tc>
          <w:tcPr>
            <w:cnfStyle w:val="000010000000"/>
            <w:tcW w:w="730"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010000"/>
              <w:rPr>
                <w:rFonts w:ascii="Arial" w:hAnsi="Arial" w:cs="Arial"/>
                <w:color w:val="000000"/>
                <w:sz w:val="18"/>
                <w:szCs w:val="18"/>
              </w:rPr>
            </w:pPr>
            <w:r w:rsidRPr="009426AD">
              <w:rPr>
                <w:rFonts w:ascii="Arial" w:hAnsi="Arial" w:cs="Arial"/>
                <w:color w:val="000000"/>
                <w:sz w:val="18"/>
                <w:szCs w:val="18"/>
              </w:rPr>
              <w:t>highest_level_education</w:t>
            </w:r>
          </w:p>
        </w:tc>
        <w:tc>
          <w:tcPr>
            <w:cnfStyle w:val="000010000000"/>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-,037</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,067</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-,058</w:t>
            </w: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-,563</w:t>
            </w:r>
          </w:p>
        </w:tc>
        <w:tc>
          <w:tcPr>
            <w:cnfStyle w:val="000010000000"/>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,575</w:t>
            </w:r>
          </w:p>
        </w:tc>
      </w:tr>
      <w:tr w:rsidR="0034334D" w:rsidRPr="009426AD" w:rsidTr="00336EB2">
        <w:trPr>
          <w:cnfStyle w:val="000000100000"/>
        </w:trPr>
        <w:tc>
          <w:tcPr>
            <w:cnfStyle w:val="000010000000"/>
            <w:tcW w:w="730"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100000"/>
              <w:rPr>
                <w:rFonts w:ascii="Arial" w:hAnsi="Arial" w:cs="Arial"/>
                <w:color w:val="000000"/>
                <w:sz w:val="18"/>
                <w:szCs w:val="18"/>
              </w:rPr>
            </w:pPr>
            <w:r w:rsidRPr="009426AD">
              <w:rPr>
                <w:rFonts w:ascii="Arial" w:hAnsi="Arial" w:cs="Arial"/>
                <w:color w:val="000000"/>
                <w:sz w:val="18"/>
                <w:szCs w:val="18"/>
              </w:rPr>
              <w:t>income</w:t>
            </w:r>
          </w:p>
        </w:tc>
        <w:tc>
          <w:tcPr>
            <w:cnfStyle w:val="000010000000"/>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,085</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,109</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,098</w:t>
            </w: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,784</w:t>
            </w:r>
          </w:p>
        </w:tc>
        <w:tc>
          <w:tcPr>
            <w:cnfStyle w:val="000010000000"/>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,435</w:t>
            </w:r>
          </w:p>
        </w:tc>
      </w:tr>
      <w:tr w:rsidR="0034334D" w:rsidRPr="009426AD" w:rsidTr="00336EB2">
        <w:trPr>
          <w:cnfStyle w:val="000000010000"/>
        </w:trPr>
        <w:tc>
          <w:tcPr>
            <w:cnfStyle w:val="000010000000"/>
            <w:tcW w:w="730"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9426AD" w:rsidRDefault="0034334D" w:rsidP="00336EB2">
            <w:pPr>
              <w:autoSpaceDE w:val="0"/>
              <w:autoSpaceDN w:val="0"/>
              <w:adjustRightInd w:val="0"/>
              <w:spacing w:line="320" w:lineRule="atLeast"/>
              <w:cnfStyle w:val="000000010000"/>
              <w:rPr>
                <w:rFonts w:ascii="Arial" w:hAnsi="Arial" w:cs="Arial"/>
                <w:color w:val="000000"/>
                <w:sz w:val="18"/>
                <w:szCs w:val="18"/>
              </w:rPr>
            </w:pPr>
            <w:r w:rsidRPr="009426AD">
              <w:rPr>
                <w:rFonts w:ascii="Arial" w:hAnsi="Arial" w:cs="Arial"/>
                <w:color w:val="000000"/>
                <w:sz w:val="18"/>
                <w:szCs w:val="18"/>
              </w:rPr>
              <w:t>time_spend_internet</w:t>
            </w:r>
          </w:p>
        </w:tc>
        <w:tc>
          <w:tcPr>
            <w:cnfStyle w:val="000010000000"/>
            <w:tcW w:w="1327"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,152</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,125</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,136</w:t>
            </w: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9426AD">
              <w:rPr>
                <w:rFonts w:ascii="Arial" w:hAnsi="Arial" w:cs="Arial"/>
                <w:color w:val="000000"/>
                <w:sz w:val="18"/>
                <w:szCs w:val="18"/>
              </w:rPr>
              <w:t>1,218</w:t>
            </w:r>
          </w:p>
        </w:tc>
        <w:tc>
          <w:tcPr>
            <w:cnfStyle w:val="000010000000"/>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,226</w:t>
            </w:r>
          </w:p>
        </w:tc>
      </w:tr>
      <w:tr w:rsidR="0034334D" w:rsidRPr="009426AD" w:rsidTr="00336EB2">
        <w:trPr>
          <w:cnfStyle w:val="000000100000"/>
        </w:trPr>
        <w:tc>
          <w:tcPr>
            <w:cnfStyle w:val="000010000000"/>
            <w:tcW w:w="730" w:type="dxa"/>
            <w:vMerge/>
            <w:shd w:val="clear" w:color="auto" w:fill="DBE5F1" w:themeFill="accent1" w:themeFillTint="33"/>
          </w:tcPr>
          <w:p w:rsidR="0034334D" w:rsidRPr="009426AD"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5F7C72" w:rsidRDefault="0034334D" w:rsidP="00336EB2">
            <w:pPr>
              <w:autoSpaceDE w:val="0"/>
              <w:autoSpaceDN w:val="0"/>
              <w:adjustRightInd w:val="0"/>
              <w:spacing w:line="320" w:lineRule="atLeast"/>
              <w:cnfStyle w:val="000000100000"/>
              <w:rPr>
                <w:rFonts w:ascii="Arial" w:hAnsi="Arial" w:cs="Arial"/>
                <w:color w:val="000000"/>
                <w:sz w:val="18"/>
                <w:szCs w:val="18"/>
                <w:lang w:val="en-US"/>
              </w:rPr>
            </w:pPr>
            <w:r w:rsidRPr="005F7C72">
              <w:rPr>
                <w:rFonts w:ascii="Arial" w:hAnsi="Arial" w:cs="Arial"/>
                <w:color w:val="000000"/>
                <w:sz w:val="18"/>
                <w:szCs w:val="18"/>
                <w:lang w:val="en-US"/>
              </w:rPr>
              <w:t>Attitude towards price-comparison websites</w:t>
            </w:r>
          </w:p>
        </w:tc>
        <w:tc>
          <w:tcPr>
            <w:cnfStyle w:val="000010000000"/>
            <w:tcW w:w="1327" w:type="dxa"/>
            <w:shd w:val="clear" w:color="auto" w:fill="92D050"/>
          </w:tcPr>
          <w:p w:rsidR="0034334D" w:rsidRPr="004957A6"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957A6">
              <w:rPr>
                <w:rFonts w:ascii="Arial" w:hAnsi="Arial" w:cs="Arial"/>
                <w:color w:val="FFFFFF" w:themeColor="background1"/>
                <w:sz w:val="18"/>
                <w:szCs w:val="18"/>
              </w:rPr>
              <w:t>,117</w:t>
            </w:r>
          </w:p>
        </w:tc>
        <w:tc>
          <w:tcPr>
            <w:tcW w:w="1325"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,052</w:t>
            </w:r>
          </w:p>
        </w:tc>
        <w:tc>
          <w:tcPr>
            <w:cnfStyle w:val="000010000000"/>
            <w:tcW w:w="1459" w:type="dxa"/>
            <w:shd w:val="clear" w:color="auto" w:fill="DBE5F1" w:themeFill="accent1" w:themeFillTint="33"/>
          </w:tcPr>
          <w:p w:rsidR="0034334D" w:rsidRPr="009426AD" w:rsidRDefault="0034334D" w:rsidP="00336EB2">
            <w:pPr>
              <w:autoSpaceDE w:val="0"/>
              <w:autoSpaceDN w:val="0"/>
              <w:adjustRightInd w:val="0"/>
              <w:spacing w:line="320" w:lineRule="atLeast"/>
              <w:jc w:val="right"/>
              <w:rPr>
                <w:rFonts w:ascii="Arial" w:hAnsi="Arial" w:cs="Arial"/>
                <w:color w:val="000000"/>
                <w:sz w:val="18"/>
                <w:szCs w:val="18"/>
              </w:rPr>
            </w:pPr>
            <w:r w:rsidRPr="009426AD">
              <w:rPr>
                <w:rFonts w:ascii="Arial" w:hAnsi="Arial" w:cs="Arial"/>
                <w:color w:val="000000"/>
                <w:sz w:val="18"/>
                <w:szCs w:val="18"/>
              </w:rPr>
              <w:t>,220</w:t>
            </w:r>
          </w:p>
        </w:tc>
        <w:tc>
          <w:tcPr>
            <w:tcW w:w="1013" w:type="dxa"/>
            <w:shd w:val="clear" w:color="auto" w:fill="DBE5F1" w:themeFill="accent1" w:themeFillTint="33"/>
          </w:tcPr>
          <w:p w:rsidR="0034334D" w:rsidRPr="009426AD"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9426AD">
              <w:rPr>
                <w:rFonts w:ascii="Arial" w:hAnsi="Arial" w:cs="Arial"/>
                <w:color w:val="000000"/>
                <w:sz w:val="18"/>
                <w:szCs w:val="18"/>
              </w:rPr>
              <w:t>2,272</w:t>
            </w:r>
          </w:p>
        </w:tc>
        <w:tc>
          <w:tcPr>
            <w:cnfStyle w:val="000010000000"/>
            <w:tcW w:w="1013" w:type="dxa"/>
            <w:shd w:val="clear" w:color="auto" w:fill="92D050"/>
          </w:tcPr>
          <w:p w:rsidR="0034334D" w:rsidRPr="004957A6"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957A6">
              <w:rPr>
                <w:rFonts w:ascii="Arial" w:hAnsi="Arial" w:cs="Arial"/>
                <w:color w:val="FFFFFF" w:themeColor="background1"/>
                <w:sz w:val="18"/>
                <w:szCs w:val="18"/>
              </w:rPr>
              <w:t>,025</w:t>
            </w:r>
          </w:p>
        </w:tc>
      </w:tr>
    </w:tbl>
    <w:p w:rsidR="0034334D" w:rsidRPr="00DC29C6" w:rsidRDefault="0034334D" w:rsidP="0034334D">
      <w:pPr>
        <w:spacing w:line="360" w:lineRule="auto"/>
        <w:jc w:val="both"/>
        <w:rPr>
          <w:lang w:val="en-US"/>
        </w:rPr>
      </w:pPr>
      <w:r w:rsidRPr="00DC29C6">
        <w:rPr>
          <w:rFonts w:ascii="Arial" w:hAnsi="Arial" w:cs="Arial"/>
          <w:color w:val="000000"/>
          <w:sz w:val="18"/>
          <w:szCs w:val="18"/>
          <w:lang w:val="en-US"/>
        </w:rPr>
        <w:t xml:space="preserve">a. </w:t>
      </w:r>
      <w:r>
        <w:rPr>
          <w:rFonts w:ascii="Arial" w:hAnsi="Arial" w:cs="Arial"/>
          <w:color w:val="000000"/>
          <w:sz w:val="18"/>
          <w:szCs w:val="18"/>
          <w:lang w:val="en-US"/>
        </w:rPr>
        <w:tab/>
      </w:r>
      <w:r w:rsidRPr="00DC29C6">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DC29C6">
        <w:rPr>
          <w:rFonts w:ascii="Arial" w:hAnsi="Arial" w:cs="Arial"/>
          <w:color w:val="000000"/>
          <w:sz w:val="18"/>
          <w:szCs w:val="18"/>
          <w:lang w:val="en-US"/>
        </w:rPr>
        <w:t xml:space="preserve"> a product in an online store</w:t>
      </w:r>
    </w:p>
    <w:p w:rsidR="0034334D" w:rsidRDefault="0034334D" w:rsidP="001F4B7B">
      <w:pPr>
        <w:pStyle w:val="NoSpacing"/>
        <w:spacing w:line="360" w:lineRule="auto"/>
        <w:jc w:val="both"/>
        <w:rPr>
          <w:sz w:val="24"/>
          <w:szCs w:val="24"/>
        </w:rPr>
      </w:pPr>
      <w:r w:rsidRPr="002F2A6A">
        <w:rPr>
          <w:sz w:val="24"/>
          <w:szCs w:val="24"/>
          <w:lang w:val="en-US"/>
        </w:rPr>
        <w:t xml:space="preserve">The coefficient for the </w:t>
      </w:r>
      <w:r w:rsidRPr="002F2A6A">
        <w:rPr>
          <w:rFonts w:cs="Arial"/>
          <w:color w:val="000000"/>
          <w:sz w:val="24"/>
          <w:szCs w:val="24"/>
          <w:lang w:val="en-US"/>
        </w:rPr>
        <w:t>attitude towards</w:t>
      </w:r>
      <w:r w:rsidRPr="002F2A6A">
        <w:rPr>
          <w:rFonts w:ascii="Arial" w:hAnsi="Arial" w:cs="Arial"/>
          <w:color w:val="000000"/>
          <w:sz w:val="24"/>
          <w:szCs w:val="24"/>
          <w:lang w:val="en-US"/>
        </w:rPr>
        <w:t xml:space="preserve"> </w:t>
      </w:r>
      <w:r w:rsidRPr="002F2A6A">
        <w:rPr>
          <w:rFonts w:cs="Arial"/>
          <w:color w:val="000000"/>
          <w:sz w:val="24"/>
          <w:szCs w:val="24"/>
          <w:lang w:val="en-US"/>
        </w:rPr>
        <w:t xml:space="preserve">price-comparison websites is 0,117 and </w:t>
      </w:r>
      <w:r w:rsidRPr="002F2A6A">
        <w:rPr>
          <w:sz w:val="24"/>
          <w:szCs w:val="24"/>
          <w:lang w:val="en-US"/>
        </w:rPr>
        <w:t xml:space="preserve">has a significance of 0,025. This significance is well below the needed significance (0,05) to accept the hypothesis. </w:t>
      </w:r>
      <w:r w:rsidRPr="00FC736A">
        <w:rPr>
          <w:sz w:val="24"/>
          <w:szCs w:val="24"/>
        </w:rPr>
        <w:t>So Hypothesis 5b is accepted.</w:t>
      </w:r>
    </w:p>
    <w:p w:rsidR="00770FD2" w:rsidRDefault="00770FD2" w:rsidP="001F4B7B">
      <w:pPr>
        <w:pStyle w:val="NoSpacing"/>
        <w:spacing w:line="360" w:lineRule="auto"/>
        <w:jc w:val="both"/>
        <w:rPr>
          <w:sz w:val="24"/>
          <w:szCs w:val="24"/>
        </w:rPr>
      </w:pPr>
    </w:p>
    <w:p w:rsidR="00770FD2" w:rsidRDefault="00770FD2" w:rsidP="001F4B7B">
      <w:pPr>
        <w:pStyle w:val="NoSpacing"/>
        <w:spacing w:line="360" w:lineRule="auto"/>
        <w:jc w:val="both"/>
        <w:rPr>
          <w:sz w:val="24"/>
          <w:szCs w:val="24"/>
        </w:rPr>
      </w:pPr>
    </w:p>
    <w:p w:rsidR="00770FD2" w:rsidRDefault="00770FD2" w:rsidP="0034334D">
      <w:pPr>
        <w:pStyle w:val="NoSpacing"/>
        <w:spacing w:line="360" w:lineRule="auto"/>
        <w:jc w:val="both"/>
        <w:rPr>
          <w:sz w:val="24"/>
          <w:szCs w:val="24"/>
        </w:rPr>
      </w:pPr>
    </w:p>
    <w:p w:rsidR="00770FD2" w:rsidRDefault="00770FD2" w:rsidP="0034334D">
      <w:pPr>
        <w:pStyle w:val="NoSpacing"/>
        <w:spacing w:line="360" w:lineRule="auto"/>
        <w:jc w:val="both"/>
        <w:rPr>
          <w:sz w:val="24"/>
          <w:szCs w:val="24"/>
        </w:rPr>
      </w:pPr>
    </w:p>
    <w:p w:rsidR="00770FD2" w:rsidRPr="00FC736A" w:rsidRDefault="00770FD2" w:rsidP="0034334D">
      <w:pPr>
        <w:pStyle w:val="NoSpacing"/>
        <w:spacing w:line="360" w:lineRule="auto"/>
        <w:jc w:val="both"/>
        <w:rPr>
          <w:sz w:val="24"/>
          <w:szCs w:val="24"/>
        </w:rPr>
      </w:pPr>
    </w:p>
    <w:p w:rsidR="0034334D" w:rsidRDefault="001D0A7E" w:rsidP="00770FD2">
      <w:pPr>
        <w:pStyle w:val="Heading2"/>
      </w:pPr>
      <w:bookmarkStart w:id="29" w:name="_Toc332151456"/>
      <w:r>
        <w:lastRenderedPageBreak/>
        <w:t>Demographic</w:t>
      </w:r>
      <w:r w:rsidR="0034334D">
        <w:t xml:space="preserve"> variables</w:t>
      </w:r>
      <w:bookmarkEnd w:id="29"/>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The five </w:t>
      </w:r>
      <w:r w:rsidR="001D0A7E">
        <w:rPr>
          <w:sz w:val="24"/>
          <w:szCs w:val="24"/>
          <w:lang w:val="en-US"/>
        </w:rPr>
        <w:t>demographic</w:t>
      </w:r>
      <w:r w:rsidRPr="002F2A6A">
        <w:rPr>
          <w:sz w:val="24"/>
          <w:szCs w:val="24"/>
          <w:lang w:val="en-US"/>
        </w:rPr>
        <w:t xml:space="preserve"> variables, gender, age, income, education and time spend on the internet are all tested with the regression analysis. Only one of the </w:t>
      </w:r>
      <w:r w:rsidR="001D0A7E">
        <w:rPr>
          <w:sz w:val="24"/>
          <w:szCs w:val="24"/>
          <w:lang w:val="en-US"/>
        </w:rPr>
        <w:t>demographic</w:t>
      </w:r>
      <w:r w:rsidRPr="002F2A6A">
        <w:rPr>
          <w:sz w:val="24"/>
          <w:szCs w:val="24"/>
          <w:lang w:val="en-US"/>
        </w:rPr>
        <w:t xml:space="preserve"> variables has a significant effect on one of the </w:t>
      </w:r>
      <w:r w:rsidR="003911A5">
        <w:rPr>
          <w:sz w:val="24"/>
          <w:szCs w:val="24"/>
          <w:lang w:val="en-US"/>
        </w:rPr>
        <w:t>dependant</w:t>
      </w:r>
      <w:r w:rsidRPr="002F2A6A">
        <w:rPr>
          <w:sz w:val="24"/>
          <w:szCs w:val="24"/>
          <w:lang w:val="en-US"/>
        </w:rPr>
        <w:t xml:space="preserve"> variables.</w:t>
      </w:r>
    </w:p>
    <w:tbl>
      <w:tblPr>
        <w:tblStyle w:val="LightGrid-Accent11"/>
        <w:tblW w:w="9300" w:type="dxa"/>
        <w:tblLayout w:type="fixed"/>
        <w:tblLook w:val="0020"/>
      </w:tblPr>
      <w:tblGrid>
        <w:gridCol w:w="730"/>
        <w:gridCol w:w="2433"/>
        <w:gridCol w:w="1327"/>
        <w:gridCol w:w="1325"/>
        <w:gridCol w:w="1459"/>
        <w:gridCol w:w="1013"/>
        <w:gridCol w:w="1013"/>
      </w:tblGrid>
      <w:tr w:rsidR="0034334D" w:rsidRPr="003272B0" w:rsidTr="00336EB2">
        <w:trPr>
          <w:cnfStyle w:val="100000000000"/>
        </w:trPr>
        <w:tc>
          <w:tcPr>
            <w:cnfStyle w:val="000010000000"/>
            <w:tcW w:w="9300" w:type="dxa"/>
            <w:gridSpan w:val="7"/>
            <w:shd w:val="clear" w:color="auto" w:fill="DBE5F1" w:themeFill="accent1" w:themeFillTint="33"/>
          </w:tcPr>
          <w:p w:rsidR="0034334D" w:rsidRPr="004600D9" w:rsidRDefault="0034334D" w:rsidP="00336EB2">
            <w:pPr>
              <w:autoSpaceDE w:val="0"/>
              <w:autoSpaceDN w:val="0"/>
              <w:adjustRightInd w:val="0"/>
              <w:spacing w:line="320" w:lineRule="atLeast"/>
              <w:jc w:val="center"/>
              <w:rPr>
                <w:rFonts w:ascii="Arial" w:hAnsi="Arial" w:cs="Arial"/>
                <w:color w:val="000000"/>
                <w:sz w:val="18"/>
                <w:szCs w:val="18"/>
              </w:rPr>
            </w:pPr>
            <w:r w:rsidRPr="004600D9">
              <w:rPr>
                <w:rFonts w:ascii="Arial" w:hAnsi="Arial" w:cs="Arial"/>
                <w:bCs w:val="0"/>
                <w:color w:val="000000"/>
                <w:sz w:val="18"/>
                <w:szCs w:val="18"/>
              </w:rPr>
              <w:t>Coefficients</w:t>
            </w:r>
            <w:r w:rsidRPr="004600D9">
              <w:rPr>
                <w:rFonts w:ascii="Arial" w:hAnsi="Arial" w:cs="Arial"/>
                <w:bCs w:val="0"/>
                <w:color w:val="000000"/>
                <w:sz w:val="18"/>
                <w:szCs w:val="18"/>
                <w:vertAlign w:val="superscript"/>
              </w:rPr>
              <w:t>a</w:t>
            </w:r>
          </w:p>
        </w:tc>
      </w:tr>
      <w:tr w:rsidR="0034334D" w:rsidRPr="003272B0" w:rsidTr="00336EB2">
        <w:trPr>
          <w:cnfStyle w:val="000000100000"/>
        </w:trPr>
        <w:tc>
          <w:tcPr>
            <w:cnfStyle w:val="000010000000"/>
            <w:tcW w:w="3163" w:type="dxa"/>
            <w:gridSpan w:val="2"/>
            <w:vMerge w:val="restart"/>
            <w:shd w:val="clear" w:color="auto" w:fill="DBE5F1" w:themeFill="accent1" w:themeFillTint="33"/>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Model</w:t>
            </w:r>
          </w:p>
        </w:tc>
        <w:tc>
          <w:tcPr>
            <w:tcW w:w="2652" w:type="dxa"/>
            <w:gridSpan w:val="2"/>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Unstandardized Coefficients</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Standardized Coefficients</w:t>
            </w:r>
          </w:p>
        </w:tc>
        <w:tc>
          <w:tcPr>
            <w:tcW w:w="1013"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3272B0">
              <w:rPr>
                <w:rFonts w:ascii="Arial" w:hAnsi="Arial" w:cs="Arial"/>
                <w:color w:val="000000"/>
                <w:sz w:val="18"/>
                <w:szCs w:val="18"/>
              </w:rPr>
              <w:t>t</w:t>
            </w:r>
          </w:p>
        </w:tc>
        <w:tc>
          <w:tcPr>
            <w:cnfStyle w:val="000010000000"/>
            <w:tcW w:w="1013"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Sig.</w:t>
            </w:r>
          </w:p>
        </w:tc>
      </w:tr>
      <w:tr w:rsidR="0034334D" w:rsidRPr="003272B0" w:rsidTr="00336EB2">
        <w:trPr>
          <w:cnfStyle w:val="000000010000"/>
        </w:trPr>
        <w:tc>
          <w:tcPr>
            <w:cnfStyle w:val="000010000000"/>
            <w:tcW w:w="3163" w:type="dxa"/>
            <w:gridSpan w:val="2"/>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3272B0">
              <w:rPr>
                <w:rFonts w:ascii="Arial" w:hAnsi="Arial" w:cs="Arial"/>
                <w:color w:val="000000"/>
                <w:sz w:val="18"/>
                <w:szCs w:val="18"/>
              </w:rPr>
              <w:t>B</w:t>
            </w:r>
          </w:p>
        </w:tc>
        <w:tc>
          <w:tcPr>
            <w:cnfStyle w:val="000010000000"/>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center"/>
              <w:rPr>
                <w:rFonts w:ascii="Arial" w:hAnsi="Arial" w:cs="Arial"/>
                <w:color w:val="000000"/>
                <w:sz w:val="18"/>
                <w:szCs w:val="18"/>
              </w:rPr>
            </w:pPr>
            <w:r w:rsidRPr="003272B0">
              <w:rPr>
                <w:rFonts w:ascii="Arial" w:hAnsi="Arial" w:cs="Arial"/>
                <w:color w:val="000000"/>
                <w:sz w:val="18"/>
                <w:szCs w:val="18"/>
              </w:rPr>
              <w:t>Std. Error</w:t>
            </w:r>
          </w:p>
        </w:tc>
        <w:tc>
          <w:tcPr>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3272B0">
              <w:rPr>
                <w:rFonts w:ascii="Arial" w:hAnsi="Arial" w:cs="Arial"/>
                <w:color w:val="000000"/>
                <w:sz w:val="18"/>
                <w:szCs w:val="18"/>
              </w:rPr>
              <w:t>Beta</w:t>
            </w:r>
          </w:p>
        </w:tc>
        <w:tc>
          <w:tcPr>
            <w:cnfStyle w:val="000010000000"/>
            <w:tcW w:w="1013"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1013" w:type="dxa"/>
            <w:vMerge/>
            <w:shd w:val="clear" w:color="auto" w:fill="DBE5F1" w:themeFill="accent1" w:themeFillTint="33"/>
          </w:tcPr>
          <w:p w:rsidR="0034334D" w:rsidRPr="003272B0" w:rsidRDefault="0034334D" w:rsidP="00336EB2">
            <w:pPr>
              <w:autoSpaceDE w:val="0"/>
              <w:autoSpaceDN w:val="0"/>
              <w:adjustRightInd w:val="0"/>
              <w:cnfStyle w:val="000000010000"/>
              <w:rPr>
                <w:rFonts w:ascii="Arial" w:hAnsi="Arial" w:cs="Arial"/>
                <w:color w:val="000000"/>
                <w:sz w:val="18"/>
                <w:szCs w:val="18"/>
              </w:rPr>
            </w:pPr>
          </w:p>
        </w:tc>
      </w:tr>
      <w:tr w:rsidR="0034334D" w:rsidRPr="003272B0" w:rsidTr="00336EB2">
        <w:trPr>
          <w:cnfStyle w:val="000000100000"/>
        </w:trPr>
        <w:tc>
          <w:tcPr>
            <w:cnfStyle w:val="000010000000"/>
            <w:tcW w:w="730" w:type="dxa"/>
            <w:vMerge w:val="restart"/>
            <w:shd w:val="clear" w:color="auto" w:fill="DBE5F1" w:themeFill="accent1" w:themeFillTint="33"/>
          </w:tcPr>
          <w:p w:rsidR="0034334D" w:rsidRPr="003272B0" w:rsidRDefault="0034334D" w:rsidP="00336EB2">
            <w:pPr>
              <w:autoSpaceDE w:val="0"/>
              <w:autoSpaceDN w:val="0"/>
              <w:adjustRightInd w:val="0"/>
              <w:spacing w:line="320" w:lineRule="atLeast"/>
              <w:rPr>
                <w:rFonts w:ascii="Arial" w:hAnsi="Arial" w:cs="Arial"/>
                <w:color w:val="000000"/>
                <w:sz w:val="18"/>
                <w:szCs w:val="18"/>
              </w:rPr>
            </w:pPr>
            <w:r w:rsidRPr="003272B0">
              <w:rPr>
                <w:rFonts w:ascii="Arial" w:hAnsi="Arial" w:cs="Arial"/>
                <w:color w:val="000000"/>
                <w:sz w:val="18"/>
                <w:szCs w:val="18"/>
              </w:rPr>
              <w:t>1</w:t>
            </w: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(Constant)</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6,838</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,980</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jc w:val="center"/>
              <w:rPr>
                <w:rFonts w:ascii="Times New Roman" w:hAnsi="Times New Roman"/>
              </w:rPr>
            </w:pP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6,977</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,000</w:t>
            </w:r>
          </w:p>
        </w:tc>
      </w:tr>
      <w:tr w:rsidR="0034334D" w:rsidRPr="003272B0" w:rsidTr="00336EB2">
        <w:trPr>
          <w:cnfStyle w:val="000000010000"/>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age</w:t>
            </w:r>
          </w:p>
        </w:tc>
        <w:tc>
          <w:tcPr>
            <w:cnfStyle w:val="000010000000"/>
            <w:tcW w:w="1327" w:type="dxa"/>
            <w:shd w:val="clear" w:color="auto" w:fill="92D050"/>
          </w:tcPr>
          <w:p w:rsidR="0034334D" w:rsidRPr="004600D9"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600D9">
              <w:rPr>
                <w:rFonts w:ascii="Arial" w:hAnsi="Arial" w:cs="Arial"/>
                <w:color w:val="FFFFFF" w:themeColor="background1"/>
                <w:sz w:val="18"/>
                <w:szCs w:val="18"/>
              </w:rPr>
              <w:t>-,327</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,153</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-,269</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-2,132</w:t>
            </w:r>
          </w:p>
        </w:tc>
        <w:tc>
          <w:tcPr>
            <w:cnfStyle w:val="000010000000"/>
            <w:tcW w:w="1013" w:type="dxa"/>
            <w:shd w:val="clear" w:color="auto" w:fill="92D050"/>
          </w:tcPr>
          <w:p w:rsidR="0034334D" w:rsidRPr="004600D9"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4600D9">
              <w:rPr>
                <w:rFonts w:ascii="Arial" w:hAnsi="Arial" w:cs="Arial"/>
                <w:color w:val="FFFFFF" w:themeColor="background1"/>
                <w:sz w:val="18"/>
                <w:szCs w:val="18"/>
              </w:rPr>
              <w:t>,036</w:t>
            </w:r>
          </w:p>
        </w:tc>
      </w:tr>
      <w:tr w:rsidR="0034334D" w:rsidRPr="003272B0" w:rsidTr="00336EB2">
        <w:trPr>
          <w:cnfStyle w:val="000000100000"/>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gender</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-,152</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,250</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-,063</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-,606</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,546</w:t>
            </w:r>
          </w:p>
        </w:tc>
      </w:tr>
      <w:tr w:rsidR="0034334D" w:rsidRPr="003272B0" w:rsidTr="00336EB2">
        <w:trPr>
          <w:cnfStyle w:val="000000010000"/>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highest_level_education</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-,031</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,080</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-,040</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-,386</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,700</w:t>
            </w:r>
          </w:p>
        </w:tc>
      </w:tr>
      <w:tr w:rsidR="0034334D" w:rsidRPr="003272B0" w:rsidTr="00336EB2">
        <w:trPr>
          <w:cnfStyle w:val="000000100000"/>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100000"/>
              <w:rPr>
                <w:rFonts w:ascii="Arial" w:hAnsi="Arial" w:cs="Arial"/>
                <w:color w:val="000000"/>
                <w:sz w:val="18"/>
                <w:szCs w:val="18"/>
              </w:rPr>
            </w:pPr>
            <w:r w:rsidRPr="003272B0">
              <w:rPr>
                <w:rFonts w:ascii="Arial" w:hAnsi="Arial" w:cs="Arial"/>
                <w:color w:val="000000"/>
                <w:sz w:val="18"/>
                <w:szCs w:val="18"/>
              </w:rPr>
              <w:t>income</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,106</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,132</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,102</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,802</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,425</w:t>
            </w:r>
          </w:p>
        </w:tc>
      </w:tr>
      <w:tr w:rsidR="0034334D" w:rsidRPr="003272B0" w:rsidTr="00336EB2">
        <w:trPr>
          <w:cnfStyle w:val="000000010000"/>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3272B0" w:rsidRDefault="0034334D" w:rsidP="00336EB2">
            <w:pPr>
              <w:autoSpaceDE w:val="0"/>
              <w:autoSpaceDN w:val="0"/>
              <w:adjustRightInd w:val="0"/>
              <w:spacing w:line="320" w:lineRule="atLeast"/>
              <w:cnfStyle w:val="000000010000"/>
              <w:rPr>
                <w:rFonts w:ascii="Arial" w:hAnsi="Arial" w:cs="Arial"/>
                <w:color w:val="000000"/>
                <w:sz w:val="18"/>
                <w:szCs w:val="18"/>
              </w:rPr>
            </w:pPr>
            <w:r w:rsidRPr="003272B0">
              <w:rPr>
                <w:rFonts w:ascii="Arial" w:hAnsi="Arial" w:cs="Arial"/>
                <w:color w:val="000000"/>
                <w:sz w:val="18"/>
                <w:szCs w:val="18"/>
              </w:rPr>
              <w:t>time_spend_internet</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-,027</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,149</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-,020</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3272B0">
              <w:rPr>
                <w:rFonts w:ascii="Arial" w:hAnsi="Arial" w:cs="Arial"/>
                <w:color w:val="000000"/>
                <w:sz w:val="18"/>
                <w:szCs w:val="18"/>
              </w:rPr>
              <w:t>-,179</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,858</w:t>
            </w:r>
          </w:p>
        </w:tc>
      </w:tr>
      <w:tr w:rsidR="0034334D" w:rsidRPr="003272B0" w:rsidTr="00336EB2">
        <w:trPr>
          <w:cnfStyle w:val="000000100000"/>
        </w:trPr>
        <w:tc>
          <w:tcPr>
            <w:cnfStyle w:val="000010000000"/>
            <w:tcW w:w="730" w:type="dxa"/>
            <w:vMerge/>
            <w:shd w:val="clear" w:color="auto" w:fill="DBE5F1" w:themeFill="accent1" w:themeFillTint="33"/>
          </w:tcPr>
          <w:p w:rsidR="0034334D" w:rsidRPr="003272B0" w:rsidRDefault="0034334D" w:rsidP="00336EB2">
            <w:pPr>
              <w:autoSpaceDE w:val="0"/>
              <w:autoSpaceDN w:val="0"/>
              <w:adjustRightInd w:val="0"/>
              <w:rPr>
                <w:rFonts w:ascii="Arial" w:hAnsi="Arial" w:cs="Arial"/>
                <w:color w:val="000000"/>
                <w:sz w:val="18"/>
                <w:szCs w:val="18"/>
              </w:rPr>
            </w:pPr>
          </w:p>
        </w:tc>
        <w:tc>
          <w:tcPr>
            <w:tcW w:w="2433" w:type="dxa"/>
            <w:shd w:val="clear" w:color="auto" w:fill="DBE5F1" w:themeFill="accent1" w:themeFillTint="33"/>
          </w:tcPr>
          <w:p w:rsidR="0034334D" w:rsidRPr="00DC29C6" w:rsidRDefault="0034334D" w:rsidP="00336EB2">
            <w:pPr>
              <w:autoSpaceDE w:val="0"/>
              <w:autoSpaceDN w:val="0"/>
              <w:adjustRightInd w:val="0"/>
              <w:spacing w:line="320" w:lineRule="atLeast"/>
              <w:cnfStyle w:val="000000100000"/>
              <w:rPr>
                <w:rFonts w:ascii="Arial" w:hAnsi="Arial" w:cs="Arial"/>
                <w:color w:val="000000"/>
                <w:sz w:val="18"/>
                <w:szCs w:val="18"/>
                <w:lang w:val="en-US"/>
              </w:rPr>
            </w:pPr>
            <w:r w:rsidRPr="00DC29C6">
              <w:rPr>
                <w:rFonts w:ascii="Arial" w:hAnsi="Arial" w:cs="Arial"/>
                <w:color w:val="000000"/>
                <w:sz w:val="18"/>
                <w:szCs w:val="18"/>
                <w:lang w:val="en-US"/>
              </w:rPr>
              <w:t>Self-efficacy regarding the internet</w:t>
            </w:r>
          </w:p>
        </w:tc>
        <w:tc>
          <w:tcPr>
            <w:cnfStyle w:val="000010000000"/>
            <w:tcW w:w="1327"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,294</w:t>
            </w:r>
          </w:p>
        </w:tc>
        <w:tc>
          <w:tcPr>
            <w:tcW w:w="1325"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,123</w:t>
            </w:r>
          </w:p>
        </w:tc>
        <w:tc>
          <w:tcPr>
            <w:cnfStyle w:val="000010000000"/>
            <w:tcW w:w="1459"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,235</w:t>
            </w:r>
          </w:p>
        </w:tc>
        <w:tc>
          <w:tcPr>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3272B0">
              <w:rPr>
                <w:rFonts w:ascii="Arial" w:hAnsi="Arial" w:cs="Arial"/>
                <w:color w:val="000000"/>
                <w:sz w:val="18"/>
                <w:szCs w:val="18"/>
              </w:rPr>
              <w:t>2,385</w:t>
            </w:r>
          </w:p>
        </w:tc>
        <w:tc>
          <w:tcPr>
            <w:cnfStyle w:val="000010000000"/>
            <w:tcW w:w="1013" w:type="dxa"/>
            <w:shd w:val="clear" w:color="auto" w:fill="DBE5F1" w:themeFill="accent1" w:themeFillTint="33"/>
          </w:tcPr>
          <w:p w:rsidR="0034334D" w:rsidRPr="003272B0" w:rsidRDefault="0034334D" w:rsidP="00336EB2">
            <w:pPr>
              <w:autoSpaceDE w:val="0"/>
              <w:autoSpaceDN w:val="0"/>
              <w:adjustRightInd w:val="0"/>
              <w:spacing w:line="320" w:lineRule="atLeast"/>
              <w:jc w:val="right"/>
              <w:rPr>
                <w:rFonts w:ascii="Arial" w:hAnsi="Arial" w:cs="Arial"/>
                <w:color w:val="000000"/>
                <w:sz w:val="18"/>
                <w:szCs w:val="18"/>
              </w:rPr>
            </w:pPr>
            <w:r w:rsidRPr="003272B0">
              <w:rPr>
                <w:rFonts w:ascii="Arial" w:hAnsi="Arial" w:cs="Arial"/>
                <w:color w:val="000000"/>
                <w:sz w:val="18"/>
                <w:szCs w:val="18"/>
              </w:rPr>
              <w:t>,019</w:t>
            </w:r>
          </w:p>
        </w:tc>
      </w:tr>
    </w:tbl>
    <w:p w:rsidR="0034334D" w:rsidRDefault="0034334D" w:rsidP="0034334D">
      <w:pPr>
        <w:spacing w:line="360" w:lineRule="auto"/>
        <w:jc w:val="both"/>
        <w:rPr>
          <w:lang w:val="en-US"/>
        </w:rPr>
      </w:pPr>
      <w:r w:rsidRPr="00DC29C6">
        <w:rPr>
          <w:rFonts w:ascii="Arial" w:hAnsi="Arial" w:cs="Arial"/>
          <w:color w:val="000000"/>
          <w:sz w:val="18"/>
          <w:szCs w:val="18"/>
          <w:lang w:val="en-US"/>
        </w:rPr>
        <w:t xml:space="preserve">a. </w:t>
      </w:r>
      <w:r>
        <w:rPr>
          <w:rFonts w:ascii="Arial" w:hAnsi="Arial" w:cs="Arial"/>
          <w:color w:val="000000"/>
          <w:sz w:val="18"/>
          <w:szCs w:val="18"/>
          <w:lang w:val="en-US"/>
        </w:rPr>
        <w:tab/>
      </w:r>
      <w:r w:rsidRPr="00DC29C6">
        <w:rPr>
          <w:rFonts w:ascii="Arial" w:hAnsi="Arial" w:cs="Arial"/>
          <w:color w:val="000000"/>
          <w:sz w:val="18"/>
          <w:szCs w:val="18"/>
          <w:lang w:val="en-US"/>
        </w:rPr>
        <w:t xml:space="preserve">Dependent Variable: Attitude towards information seeking on the internet/Attitude towards comparing </w:t>
      </w:r>
      <w:r>
        <w:rPr>
          <w:rFonts w:ascii="Arial" w:hAnsi="Arial" w:cs="Arial"/>
          <w:color w:val="000000"/>
          <w:sz w:val="18"/>
          <w:szCs w:val="18"/>
          <w:lang w:val="en-US"/>
        </w:rPr>
        <w:tab/>
      </w:r>
      <w:r w:rsidRPr="00DC29C6">
        <w:rPr>
          <w:rFonts w:ascii="Arial" w:hAnsi="Arial" w:cs="Arial"/>
          <w:color w:val="000000"/>
          <w:sz w:val="18"/>
          <w:szCs w:val="18"/>
          <w:lang w:val="en-US"/>
        </w:rPr>
        <w:t>products</w:t>
      </w:r>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Age has a significance of 0,036. Age has a negative effect on the attitude towards information seeking and comparing products on the internet. The coefficient of -0,327 states that one extra unit of age reduces the value of attitude with 0,327. </w:t>
      </w:r>
    </w:p>
    <w:p w:rsidR="0034334D" w:rsidRPr="002F2A6A" w:rsidRDefault="0034334D" w:rsidP="001F4B7B">
      <w:pPr>
        <w:pStyle w:val="NoSpacing"/>
        <w:spacing w:line="360" w:lineRule="auto"/>
        <w:jc w:val="both"/>
        <w:rPr>
          <w:sz w:val="24"/>
          <w:szCs w:val="24"/>
          <w:lang w:val="en-US"/>
        </w:rPr>
      </w:pPr>
    </w:p>
    <w:tbl>
      <w:tblPr>
        <w:tblStyle w:val="LightGrid-Accent11"/>
        <w:tblW w:w="9300" w:type="dxa"/>
        <w:tblLayout w:type="fixed"/>
        <w:tblLook w:val="0020"/>
      </w:tblPr>
      <w:tblGrid>
        <w:gridCol w:w="729"/>
        <w:gridCol w:w="2431"/>
        <w:gridCol w:w="1327"/>
        <w:gridCol w:w="1325"/>
        <w:gridCol w:w="1459"/>
        <w:gridCol w:w="1013"/>
        <w:gridCol w:w="1016"/>
      </w:tblGrid>
      <w:tr w:rsidR="0034334D" w:rsidRPr="00220F03" w:rsidTr="00336EB2">
        <w:trPr>
          <w:cnfStyle w:val="100000000000"/>
        </w:trPr>
        <w:tc>
          <w:tcPr>
            <w:cnfStyle w:val="000010000000"/>
            <w:tcW w:w="9300" w:type="dxa"/>
            <w:gridSpan w:val="7"/>
            <w:shd w:val="clear" w:color="auto" w:fill="DBE5F1" w:themeFill="accent1" w:themeFillTint="33"/>
          </w:tcPr>
          <w:p w:rsidR="0034334D" w:rsidRPr="00E23386" w:rsidRDefault="0034334D" w:rsidP="00336EB2">
            <w:pPr>
              <w:autoSpaceDE w:val="0"/>
              <w:autoSpaceDN w:val="0"/>
              <w:adjustRightInd w:val="0"/>
              <w:spacing w:line="320" w:lineRule="atLeast"/>
              <w:jc w:val="center"/>
              <w:rPr>
                <w:rFonts w:ascii="Arial" w:hAnsi="Arial" w:cs="Arial"/>
                <w:color w:val="000000"/>
                <w:sz w:val="18"/>
                <w:szCs w:val="18"/>
              </w:rPr>
            </w:pPr>
            <w:r w:rsidRPr="00E23386">
              <w:rPr>
                <w:rFonts w:ascii="Arial" w:hAnsi="Arial" w:cs="Arial"/>
                <w:bCs w:val="0"/>
                <w:color w:val="000000"/>
                <w:sz w:val="18"/>
                <w:szCs w:val="18"/>
              </w:rPr>
              <w:t>Coefficients</w:t>
            </w:r>
            <w:r w:rsidRPr="00E23386">
              <w:rPr>
                <w:rFonts w:ascii="Arial" w:hAnsi="Arial" w:cs="Arial"/>
                <w:bCs w:val="0"/>
                <w:color w:val="000000"/>
                <w:sz w:val="18"/>
                <w:szCs w:val="18"/>
                <w:vertAlign w:val="superscript"/>
              </w:rPr>
              <w:t>a</w:t>
            </w:r>
          </w:p>
        </w:tc>
      </w:tr>
      <w:tr w:rsidR="0034334D" w:rsidRPr="00220F03" w:rsidTr="00336EB2">
        <w:trPr>
          <w:cnfStyle w:val="000000100000"/>
        </w:trPr>
        <w:tc>
          <w:tcPr>
            <w:cnfStyle w:val="000010000000"/>
            <w:tcW w:w="3160" w:type="dxa"/>
            <w:gridSpan w:val="2"/>
            <w:vMerge w:val="restart"/>
            <w:shd w:val="clear" w:color="auto" w:fill="DBE5F1" w:themeFill="accent1" w:themeFillTint="33"/>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Model</w:t>
            </w:r>
          </w:p>
        </w:tc>
        <w:tc>
          <w:tcPr>
            <w:tcW w:w="2652" w:type="dxa"/>
            <w:gridSpan w:val="2"/>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Unstandardized Coefficients</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Standardized Coefficients</w:t>
            </w:r>
          </w:p>
        </w:tc>
        <w:tc>
          <w:tcPr>
            <w:tcW w:w="1013"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100000"/>
              <w:rPr>
                <w:rFonts w:ascii="Arial" w:hAnsi="Arial" w:cs="Arial"/>
                <w:color w:val="000000"/>
                <w:sz w:val="18"/>
                <w:szCs w:val="18"/>
              </w:rPr>
            </w:pPr>
            <w:r w:rsidRPr="00220F03">
              <w:rPr>
                <w:rFonts w:ascii="Arial" w:hAnsi="Arial" w:cs="Arial"/>
                <w:color w:val="000000"/>
                <w:sz w:val="18"/>
                <w:szCs w:val="18"/>
              </w:rPr>
              <w:t>t</w:t>
            </w:r>
          </w:p>
        </w:tc>
        <w:tc>
          <w:tcPr>
            <w:cnfStyle w:val="000010000000"/>
            <w:tcW w:w="1016"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Sig.</w:t>
            </w:r>
          </w:p>
        </w:tc>
      </w:tr>
      <w:tr w:rsidR="0034334D" w:rsidRPr="00220F03" w:rsidTr="00336EB2">
        <w:trPr>
          <w:cnfStyle w:val="000000010000"/>
        </w:trPr>
        <w:tc>
          <w:tcPr>
            <w:cnfStyle w:val="000010000000"/>
            <w:tcW w:w="3160" w:type="dxa"/>
            <w:gridSpan w:val="2"/>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220F03">
              <w:rPr>
                <w:rFonts w:ascii="Arial" w:hAnsi="Arial" w:cs="Arial"/>
                <w:color w:val="000000"/>
                <w:sz w:val="18"/>
                <w:szCs w:val="18"/>
              </w:rPr>
              <w:t>B</w:t>
            </w:r>
          </w:p>
        </w:tc>
        <w:tc>
          <w:tcPr>
            <w:cnfStyle w:val="000010000000"/>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center"/>
              <w:rPr>
                <w:rFonts w:ascii="Arial" w:hAnsi="Arial" w:cs="Arial"/>
                <w:color w:val="000000"/>
                <w:sz w:val="18"/>
                <w:szCs w:val="18"/>
              </w:rPr>
            </w:pPr>
            <w:r w:rsidRPr="00220F03">
              <w:rPr>
                <w:rFonts w:ascii="Arial" w:hAnsi="Arial" w:cs="Arial"/>
                <w:color w:val="000000"/>
                <w:sz w:val="18"/>
                <w:szCs w:val="18"/>
              </w:rPr>
              <w:t>Std. Error</w:t>
            </w:r>
          </w:p>
        </w:tc>
        <w:tc>
          <w:tcPr>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center"/>
              <w:cnfStyle w:val="000000010000"/>
              <w:rPr>
                <w:rFonts w:ascii="Arial" w:hAnsi="Arial" w:cs="Arial"/>
                <w:color w:val="000000"/>
                <w:sz w:val="18"/>
                <w:szCs w:val="18"/>
              </w:rPr>
            </w:pPr>
            <w:r w:rsidRPr="00220F03">
              <w:rPr>
                <w:rFonts w:ascii="Arial" w:hAnsi="Arial" w:cs="Arial"/>
                <w:color w:val="000000"/>
                <w:sz w:val="18"/>
                <w:szCs w:val="18"/>
              </w:rPr>
              <w:t>Beta</w:t>
            </w:r>
          </w:p>
        </w:tc>
        <w:tc>
          <w:tcPr>
            <w:cnfStyle w:val="000010000000"/>
            <w:tcW w:w="1013"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1016" w:type="dxa"/>
            <w:vMerge/>
            <w:shd w:val="clear" w:color="auto" w:fill="DBE5F1" w:themeFill="accent1" w:themeFillTint="33"/>
          </w:tcPr>
          <w:p w:rsidR="0034334D" w:rsidRPr="00220F03" w:rsidRDefault="0034334D" w:rsidP="00336EB2">
            <w:pPr>
              <w:autoSpaceDE w:val="0"/>
              <w:autoSpaceDN w:val="0"/>
              <w:adjustRightInd w:val="0"/>
              <w:cnfStyle w:val="000000010000"/>
              <w:rPr>
                <w:rFonts w:ascii="Arial" w:hAnsi="Arial" w:cs="Arial"/>
                <w:color w:val="000000"/>
                <w:sz w:val="18"/>
                <w:szCs w:val="18"/>
              </w:rPr>
            </w:pPr>
          </w:p>
        </w:tc>
      </w:tr>
      <w:tr w:rsidR="0034334D" w:rsidRPr="00220F03" w:rsidTr="00336EB2">
        <w:trPr>
          <w:cnfStyle w:val="000000100000"/>
        </w:trPr>
        <w:tc>
          <w:tcPr>
            <w:cnfStyle w:val="000010000000"/>
            <w:tcW w:w="729" w:type="dxa"/>
            <w:vMerge w:val="restart"/>
            <w:shd w:val="clear" w:color="auto" w:fill="DBE5F1" w:themeFill="accent1" w:themeFillTint="33"/>
          </w:tcPr>
          <w:p w:rsidR="0034334D" w:rsidRPr="00220F03" w:rsidRDefault="0034334D" w:rsidP="00336EB2">
            <w:pPr>
              <w:autoSpaceDE w:val="0"/>
              <w:autoSpaceDN w:val="0"/>
              <w:adjustRightInd w:val="0"/>
              <w:spacing w:line="320" w:lineRule="atLeast"/>
              <w:rPr>
                <w:rFonts w:ascii="Arial" w:hAnsi="Arial" w:cs="Arial"/>
                <w:color w:val="000000"/>
                <w:sz w:val="18"/>
                <w:szCs w:val="18"/>
              </w:rPr>
            </w:pPr>
            <w:r w:rsidRPr="00220F03">
              <w:rPr>
                <w:rFonts w:ascii="Arial" w:hAnsi="Arial" w:cs="Arial"/>
                <w:color w:val="000000"/>
                <w:sz w:val="18"/>
                <w:szCs w:val="18"/>
              </w:rPr>
              <w:t>1</w:t>
            </w:r>
          </w:p>
        </w:tc>
        <w:tc>
          <w:tcPr>
            <w:tcW w:w="2431"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(Constant)</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-,379</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,841</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jc w:val="center"/>
              <w:rPr>
                <w:rFonts w:ascii="Times New Roman" w:hAnsi="Times New Roman"/>
              </w:rPr>
            </w:pP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-,451</w:t>
            </w:r>
          </w:p>
        </w:tc>
        <w:tc>
          <w:tcPr>
            <w:cnfStyle w:val="000010000000"/>
            <w:tcW w:w="1016"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,653</w:t>
            </w:r>
          </w:p>
        </w:tc>
      </w:tr>
      <w:tr w:rsidR="0034334D" w:rsidRPr="00220F03" w:rsidTr="00336EB2">
        <w:trPr>
          <w:cnfStyle w:val="000000010000"/>
        </w:trPr>
        <w:tc>
          <w:tcPr>
            <w:cnfStyle w:val="000010000000"/>
            <w:tcW w:w="729"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1" w:type="dxa"/>
            <w:shd w:val="clear" w:color="auto" w:fill="DBE5F1" w:themeFill="accent1" w:themeFillTint="33"/>
          </w:tcPr>
          <w:p w:rsidR="0034334D" w:rsidRPr="00DC29C6" w:rsidRDefault="0034334D" w:rsidP="00336EB2">
            <w:pPr>
              <w:autoSpaceDE w:val="0"/>
              <w:autoSpaceDN w:val="0"/>
              <w:adjustRightInd w:val="0"/>
              <w:spacing w:line="320" w:lineRule="atLeast"/>
              <w:cnfStyle w:val="000000010000"/>
              <w:rPr>
                <w:rFonts w:ascii="Arial" w:hAnsi="Arial" w:cs="Arial"/>
                <w:color w:val="000000"/>
                <w:sz w:val="18"/>
                <w:szCs w:val="18"/>
                <w:lang w:val="en-US"/>
              </w:rPr>
            </w:pPr>
            <w:r w:rsidRPr="00DC29C6">
              <w:rPr>
                <w:rFonts w:ascii="Arial" w:hAnsi="Arial" w:cs="Arial"/>
                <w:color w:val="000000"/>
                <w:sz w:val="18"/>
                <w:szCs w:val="18"/>
                <w:lang w:val="en-US"/>
              </w:rPr>
              <w:t>Attitude towards information seeking on the internet/</w:t>
            </w:r>
            <w:r>
              <w:rPr>
                <w:rFonts w:ascii="Arial" w:hAnsi="Arial" w:cs="Arial"/>
                <w:color w:val="000000"/>
                <w:sz w:val="18"/>
                <w:szCs w:val="18"/>
                <w:lang w:val="en-US"/>
              </w:rPr>
              <w:t>Attitude towards comparing products on the internet</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sz w:val="18"/>
                <w:szCs w:val="18"/>
              </w:rPr>
            </w:pPr>
            <w:r w:rsidRPr="00220F03">
              <w:rPr>
                <w:rFonts w:ascii="Arial" w:hAnsi="Arial" w:cs="Arial"/>
                <w:sz w:val="18"/>
                <w:szCs w:val="18"/>
              </w:rPr>
              <w:t>-,063</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,105</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-,059</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-,600</w:t>
            </w:r>
          </w:p>
        </w:tc>
        <w:tc>
          <w:tcPr>
            <w:cnfStyle w:val="000010000000"/>
            <w:tcW w:w="1016"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,550</w:t>
            </w:r>
          </w:p>
        </w:tc>
      </w:tr>
      <w:tr w:rsidR="0034334D" w:rsidRPr="00220F03" w:rsidTr="00336EB2">
        <w:trPr>
          <w:cnfStyle w:val="000000100000"/>
        </w:trPr>
        <w:tc>
          <w:tcPr>
            <w:cnfStyle w:val="000010000000"/>
            <w:tcW w:w="729"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1"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age</w:t>
            </w:r>
          </w:p>
        </w:tc>
        <w:tc>
          <w:tcPr>
            <w:cnfStyle w:val="000010000000"/>
            <w:tcW w:w="1327" w:type="dxa"/>
            <w:shd w:val="clear" w:color="auto" w:fill="92D050"/>
          </w:tcPr>
          <w:p w:rsidR="0034334D" w:rsidRPr="00E23386"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E23386">
              <w:rPr>
                <w:rFonts w:ascii="Arial" w:hAnsi="Arial" w:cs="Arial"/>
                <w:color w:val="FFFFFF" w:themeColor="background1"/>
                <w:sz w:val="18"/>
                <w:szCs w:val="18"/>
              </w:rPr>
              <w:t>-,220</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,131</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-,216</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-1,678</w:t>
            </w:r>
          </w:p>
        </w:tc>
        <w:tc>
          <w:tcPr>
            <w:cnfStyle w:val="000010000000"/>
            <w:tcW w:w="1016" w:type="dxa"/>
            <w:shd w:val="clear" w:color="auto" w:fill="92D050"/>
          </w:tcPr>
          <w:p w:rsidR="0034334D" w:rsidRPr="00E23386" w:rsidRDefault="0034334D" w:rsidP="00336EB2">
            <w:pPr>
              <w:autoSpaceDE w:val="0"/>
              <w:autoSpaceDN w:val="0"/>
              <w:adjustRightInd w:val="0"/>
              <w:spacing w:line="320" w:lineRule="atLeast"/>
              <w:jc w:val="right"/>
              <w:rPr>
                <w:rFonts w:ascii="Arial" w:hAnsi="Arial" w:cs="Arial"/>
                <w:color w:val="FFFFFF" w:themeColor="background1"/>
                <w:sz w:val="18"/>
                <w:szCs w:val="18"/>
              </w:rPr>
            </w:pPr>
            <w:r w:rsidRPr="00E23386">
              <w:rPr>
                <w:rFonts w:ascii="Arial" w:hAnsi="Arial" w:cs="Arial"/>
                <w:color w:val="FFFFFF" w:themeColor="background1"/>
                <w:sz w:val="18"/>
                <w:szCs w:val="18"/>
              </w:rPr>
              <w:t>,097</w:t>
            </w:r>
          </w:p>
        </w:tc>
      </w:tr>
      <w:tr w:rsidR="0034334D" w:rsidRPr="00220F03" w:rsidTr="00336EB2">
        <w:trPr>
          <w:cnfStyle w:val="000000010000"/>
        </w:trPr>
        <w:tc>
          <w:tcPr>
            <w:cnfStyle w:val="000010000000"/>
            <w:tcW w:w="729"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1"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010000"/>
              <w:rPr>
                <w:rFonts w:ascii="Arial" w:hAnsi="Arial" w:cs="Arial"/>
                <w:color w:val="000000"/>
                <w:sz w:val="18"/>
                <w:szCs w:val="18"/>
              </w:rPr>
            </w:pPr>
            <w:r w:rsidRPr="00220F03">
              <w:rPr>
                <w:rFonts w:ascii="Arial" w:hAnsi="Arial" w:cs="Arial"/>
                <w:color w:val="000000"/>
                <w:sz w:val="18"/>
                <w:szCs w:val="18"/>
              </w:rPr>
              <w:t>gender</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-,028</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,214</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-,014</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-,130</w:t>
            </w:r>
          </w:p>
        </w:tc>
        <w:tc>
          <w:tcPr>
            <w:cnfStyle w:val="000010000000"/>
            <w:tcW w:w="1016"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,897</w:t>
            </w:r>
          </w:p>
        </w:tc>
      </w:tr>
      <w:tr w:rsidR="0034334D" w:rsidRPr="00220F03" w:rsidTr="00336EB2">
        <w:trPr>
          <w:cnfStyle w:val="000000100000"/>
        </w:trPr>
        <w:tc>
          <w:tcPr>
            <w:cnfStyle w:val="000010000000"/>
            <w:tcW w:w="729"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1"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highest_level_education</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-,032</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,068</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-,049</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-,467</w:t>
            </w:r>
          </w:p>
        </w:tc>
        <w:tc>
          <w:tcPr>
            <w:cnfStyle w:val="000010000000"/>
            <w:tcW w:w="1016"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,642</w:t>
            </w:r>
          </w:p>
        </w:tc>
      </w:tr>
      <w:tr w:rsidR="0034334D" w:rsidRPr="00220F03" w:rsidTr="00336EB2">
        <w:trPr>
          <w:cnfStyle w:val="000000010000"/>
        </w:trPr>
        <w:tc>
          <w:tcPr>
            <w:cnfStyle w:val="000010000000"/>
            <w:tcW w:w="729"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1"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010000"/>
              <w:rPr>
                <w:rFonts w:ascii="Arial" w:hAnsi="Arial" w:cs="Arial"/>
                <w:color w:val="000000"/>
                <w:sz w:val="18"/>
                <w:szCs w:val="18"/>
              </w:rPr>
            </w:pPr>
            <w:r w:rsidRPr="00220F03">
              <w:rPr>
                <w:rFonts w:ascii="Arial" w:hAnsi="Arial" w:cs="Arial"/>
                <w:color w:val="000000"/>
                <w:sz w:val="18"/>
                <w:szCs w:val="18"/>
              </w:rPr>
              <w:t>income</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,091</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,112</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,105</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010000"/>
              <w:rPr>
                <w:rFonts w:ascii="Arial" w:hAnsi="Arial" w:cs="Arial"/>
                <w:color w:val="000000"/>
                <w:sz w:val="18"/>
                <w:szCs w:val="18"/>
              </w:rPr>
            </w:pPr>
            <w:r w:rsidRPr="00220F03">
              <w:rPr>
                <w:rFonts w:ascii="Arial" w:hAnsi="Arial" w:cs="Arial"/>
                <w:color w:val="000000"/>
                <w:sz w:val="18"/>
                <w:szCs w:val="18"/>
              </w:rPr>
              <w:t>,816</w:t>
            </w:r>
          </w:p>
        </w:tc>
        <w:tc>
          <w:tcPr>
            <w:cnfStyle w:val="000010000000"/>
            <w:tcW w:w="1016"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,417</w:t>
            </w:r>
          </w:p>
        </w:tc>
      </w:tr>
      <w:tr w:rsidR="0034334D" w:rsidRPr="00220F03" w:rsidTr="00336EB2">
        <w:trPr>
          <w:cnfStyle w:val="000000100000"/>
        </w:trPr>
        <w:tc>
          <w:tcPr>
            <w:cnfStyle w:val="000010000000"/>
            <w:tcW w:w="729" w:type="dxa"/>
            <w:vMerge/>
            <w:shd w:val="clear" w:color="auto" w:fill="DBE5F1" w:themeFill="accent1" w:themeFillTint="33"/>
          </w:tcPr>
          <w:p w:rsidR="0034334D" w:rsidRPr="00220F03" w:rsidRDefault="0034334D" w:rsidP="00336EB2">
            <w:pPr>
              <w:autoSpaceDE w:val="0"/>
              <w:autoSpaceDN w:val="0"/>
              <w:adjustRightInd w:val="0"/>
              <w:rPr>
                <w:rFonts w:ascii="Arial" w:hAnsi="Arial" w:cs="Arial"/>
                <w:color w:val="000000"/>
                <w:sz w:val="18"/>
                <w:szCs w:val="18"/>
              </w:rPr>
            </w:pPr>
          </w:p>
        </w:tc>
        <w:tc>
          <w:tcPr>
            <w:tcW w:w="2431" w:type="dxa"/>
            <w:shd w:val="clear" w:color="auto" w:fill="DBE5F1" w:themeFill="accent1" w:themeFillTint="33"/>
          </w:tcPr>
          <w:p w:rsidR="0034334D" w:rsidRPr="00220F03" w:rsidRDefault="0034334D" w:rsidP="00336EB2">
            <w:pPr>
              <w:autoSpaceDE w:val="0"/>
              <w:autoSpaceDN w:val="0"/>
              <w:adjustRightInd w:val="0"/>
              <w:spacing w:line="320" w:lineRule="atLeast"/>
              <w:cnfStyle w:val="000000100000"/>
              <w:rPr>
                <w:rFonts w:ascii="Arial" w:hAnsi="Arial" w:cs="Arial"/>
                <w:color w:val="000000"/>
                <w:sz w:val="18"/>
                <w:szCs w:val="18"/>
              </w:rPr>
            </w:pPr>
            <w:r w:rsidRPr="00220F03">
              <w:rPr>
                <w:rFonts w:ascii="Arial" w:hAnsi="Arial" w:cs="Arial"/>
                <w:color w:val="000000"/>
                <w:sz w:val="18"/>
                <w:szCs w:val="18"/>
              </w:rPr>
              <w:t>time_spend_internet</w:t>
            </w:r>
          </w:p>
        </w:tc>
        <w:tc>
          <w:tcPr>
            <w:cnfStyle w:val="000010000000"/>
            <w:tcW w:w="1327"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,177</w:t>
            </w:r>
          </w:p>
        </w:tc>
        <w:tc>
          <w:tcPr>
            <w:tcW w:w="1325"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,127</w:t>
            </w:r>
          </w:p>
        </w:tc>
        <w:tc>
          <w:tcPr>
            <w:cnfStyle w:val="000010000000"/>
            <w:tcW w:w="1459"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,158</w:t>
            </w:r>
          </w:p>
        </w:tc>
        <w:tc>
          <w:tcPr>
            <w:tcW w:w="1013" w:type="dxa"/>
            <w:shd w:val="clear" w:color="auto" w:fill="DBE5F1" w:themeFill="accent1" w:themeFillTint="33"/>
          </w:tcPr>
          <w:p w:rsidR="0034334D" w:rsidRPr="00220F03" w:rsidRDefault="0034334D" w:rsidP="00336EB2">
            <w:pPr>
              <w:autoSpaceDE w:val="0"/>
              <w:autoSpaceDN w:val="0"/>
              <w:adjustRightInd w:val="0"/>
              <w:spacing w:line="320" w:lineRule="atLeast"/>
              <w:jc w:val="right"/>
              <w:cnfStyle w:val="000000100000"/>
              <w:rPr>
                <w:rFonts w:ascii="Arial" w:hAnsi="Arial" w:cs="Arial"/>
                <w:color w:val="000000"/>
                <w:sz w:val="18"/>
                <w:szCs w:val="18"/>
              </w:rPr>
            </w:pPr>
            <w:r w:rsidRPr="00220F03">
              <w:rPr>
                <w:rFonts w:ascii="Arial" w:hAnsi="Arial" w:cs="Arial"/>
                <w:color w:val="000000"/>
                <w:sz w:val="18"/>
                <w:szCs w:val="18"/>
              </w:rPr>
              <w:t>1,388</w:t>
            </w:r>
          </w:p>
        </w:tc>
        <w:tc>
          <w:tcPr>
            <w:cnfStyle w:val="000010000000"/>
            <w:tcW w:w="1016" w:type="dxa"/>
            <w:shd w:val="clear" w:color="auto" w:fill="DBE5F1" w:themeFill="accent1" w:themeFillTint="33"/>
          </w:tcPr>
          <w:p w:rsidR="0034334D" w:rsidRPr="00220F03" w:rsidRDefault="0034334D" w:rsidP="00336EB2">
            <w:pPr>
              <w:autoSpaceDE w:val="0"/>
              <w:autoSpaceDN w:val="0"/>
              <w:adjustRightInd w:val="0"/>
              <w:spacing w:line="320" w:lineRule="atLeast"/>
              <w:jc w:val="right"/>
              <w:rPr>
                <w:rFonts w:ascii="Arial" w:hAnsi="Arial" w:cs="Arial"/>
                <w:color w:val="000000"/>
                <w:sz w:val="18"/>
                <w:szCs w:val="18"/>
              </w:rPr>
            </w:pPr>
            <w:r w:rsidRPr="00220F03">
              <w:rPr>
                <w:rFonts w:ascii="Arial" w:hAnsi="Arial" w:cs="Arial"/>
                <w:color w:val="000000"/>
                <w:sz w:val="18"/>
                <w:szCs w:val="18"/>
              </w:rPr>
              <w:t>,168</w:t>
            </w:r>
          </w:p>
        </w:tc>
      </w:tr>
    </w:tbl>
    <w:p w:rsidR="0034334D" w:rsidRPr="00DC29C6" w:rsidRDefault="0034334D" w:rsidP="0034334D">
      <w:pPr>
        <w:spacing w:line="360" w:lineRule="auto"/>
        <w:jc w:val="both"/>
        <w:rPr>
          <w:lang w:val="en-US"/>
        </w:rPr>
      </w:pPr>
      <w:r w:rsidRPr="00DC29C6">
        <w:rPr>
          <w:rFonts w:ascii="Arial" w:hAnsi="Arial" w:cs="Arial"/>
          <w:color w:val="000000"/>
          <w:sz w:val="18"/>
          <w:szCs w:val="18"/>
          <w:lang w:val="en-US"/>
        </w:rPr>
        <w:t xml:space="preserve">a. </w:t>
      </w:r>
      <w:r>
        <w:rPr>
          <w:rFonts w:ascii="Arial" w:hAnsi="Arial" w:cs="Arial"/>
          <w:color w:val="000000"/>
          <w:sz w:val="18"/>
          <w:szCs w:val="18"/>
          <w:lang w:val="en-US"/>
        </w:rPr>
        <w:tab/>
      </w:r>
      <w:r w:rsidRPr="00DC29C6">
        <w:rPr>
          <w:rFonts w:ascii="Arial" w:hAnsi="Arial" w:cs="Arial"/>
          <w:color w:val="000000"/>
          <w:sz w:val="18"/>
          <w:szCs w:val="18"/>
          <w:lang w:val="en-US"/>
        </w:rPr>
        <w:t xml:space="preserve">Dependent Variable: Likelihood of </w:t>
      </w:r>
      <w:r>
        <w:rPr>
          <w:rFonts w:ascii="Arial" w:hAnsi="Arial" w:cs="Arial"/>
          <w:color w:val="000000"/>
          <w:sz w:val="18"/>
          <w:szCs w:val="18"/>
          <w:lang w:val="en-US"/>
        </w:rPr>
        <w:t>purchasing</w:t>
      </w:r>
      <w:r w:rsidRPr="00DC29C6">
        <w:rPr>
          <w:rFonts w:ascii="Arial" w:hAnsi="Arial" w:cs="Arial"/>
          <w:color w:val="000000"/>
          <w:sz w:val="18"/>
          <w:szCs w:val="18"/>
          <w:lang w:val="en-US"/>
        </w:rPr>
        <w:t xml:space="preserve"> a product in an online store</w:t>
      </w:r>
    </w:p>
    <w:p w:rsidR="0034334D" w:rsidRDefault="0034334D" w:rsidP="001F4B7B">
      <w:pPr>
        <w:pStyle w:val="NoSpacing"/>
        <w:spacing w:line="360" w:lineRule="auto"/>
        <w:jc w:val="both"/>
        <w:rPr>
          <w:sz w:val="24"/>
          <w:szCs w:val="24"/>
          <w:lang w:val="en-US"/>
        </w:rPr>
      </w:pPr>
      <w:r w:rsidRPr="002F2A6A">
        <w:rPr>
          <w:sz w:val="24"/>
          <w:szCs w:val="24"/>
          <w:lang w:val="en-US"/>
        </w:rPr>
        <w:lastRenderedPageBreak/>
        <w:t xml:space="preserve">Age has also a negative effect on the likelihood of purchasing a product in an online store. This effect has significance of 0,097 so it has a moderate significance. If age is increased by one value the likelihood of purchasing online decreases with 0,220 unit. </w:t>
      </w:r>
    </w:p>
    <w:p w:rsidR="001D1E98" w:rsidRPr="001D1E98" w:rsidRDefault="001D1E98" w:rsidP="001F4B7B">
      <w:pPr>
        <w:pStyle w:val="NoSpacing"/>
        <w:spacing w:line="360" w:lineRule="auto"/>
        <w:jc w:val="both"/>
        <w:rPr>
          <w:sz w:val="24"/>
          <w:szCs w:val="24"/>
          <w:lang w:val="en-US"/>
        </w:rPr>
      </w:pPr>
    </w:p>
    <w:p w:rsidR="0034334D" w:rsidRDefault="000778C1" w:rsidP="001D1E98">
      <w:pPr>
        <w:pStyle w:val="Heading2"/>
      </w:pPr>
      <w:bookmarkStart w:id="30" w:name="_Toc332151457"/>
      <w:r>
        <w:t>Independent-samples T Test</w:t>
      </w:r>
      <w:bookmarkEnd w:id="30"/>
    </w:p>
    <w:p w:rsidR="0034334D" w:rsidRPr="002F2A6A" w:rsidRDefault="0034334D" w:rsidP="001F4B7B">
      <w:pPr>
        <w:pStyle w:val="NoSpacing"/>
        <w:spacing w:line="360" w:lineRule="auto"/>
        <w:jc w:val="both"/>
        <w:rPr>
          <w:sz w:val="24"/>
          <w:szCs w:val="24"/>
          <w:lang w:val="en-US"/>
        </w:rPr>
      </w:pPr>
      <w:r w:rsidRPr="002F2A6A">
        <w:rPr>
          <w:sz w:val="24"/>
          <w:szCs w:val="24"/>
          <w:lang w:val="en-US"/>
        </w:rPr>
        <w:t xml:space="preserve">Because information websites and comparison websites are not significantly more used than other channels it is possible that consumers nowadays using a broad set of channels to obtain information. To test if the desirable product has an influence on the selected channels another test is done. </w:t>
      </w:r>
    </w:p>
    <w:p w:rsidR="0034334D" w:rsidRPr="002F2A6A" w:rsidRDefault="0034334D" w:rsidP="001F4B7B">
      <w:pPr>
        <w:pStyle w:val="NoSpacing"/>
        <w:spacing w:line="360" w:lineRule="auto"/>
        <w:jc w:val="both"/>
        <w:rPr>
          <w:sz w:val="24"/>
          <w:szCs w:val="24"/>
          <w:lang w:val="en-US"/>
        </w:rPr>
      </w:pPr>
      <w:r w:rsidRPr="002F2A6A">
        <w:rPr>
          <w:sz w:val="24"/>
          <w:szCs w:val="24"/>
          <w:lang w:val="en-US"/>
        </w:rPr>
        <w:t>This test is created to investigate whether there is a difference between the product chosen by the respondents in question 1 and the chance of using a particular channel for gathering information and comparing products. First the data is recoded to the correct values. The data of question 1 is recoded into two variables. The first variable are products which are objectively comparable and with distinct specifications (e.g. camera’s and their megapixels). The second variable are products that have no specifications or only subjectively comparable (e.g. clothing). Respondents who have answered no to question 1 were asked to continue the questionnaire as if they were in the process of searching for a digital camera. These ‘no’ answers were added to the first variable.</w:t>
      </w:r>
    </w:p>
    <w:p w:rsidR="00F22DC1" w:rsidRDefault="00A84B72" w:rsidP="001F4B7B">
      <w:pPr>
        <w:pStyle w:val="NoSpacing"/>
        <w:spacing w:line="360" w:lineRule="auto"/>
        <w:jc w:val="both"/>
        <w:rPr>
          <w:sz w:val="24"/>
          <w:szCs w:val="24"/>
          <w:lang w:val="en-US"/>
        </w:rPr>
      </w:pPr>
      <w:r>
        <w:rPr>
          <w:sz w:val="24"/>
          <w:szCs w:val="24"/>
          <w:lang w:val="en-US"/>
        </w:rPr>
        <w:t xml:space="preserve">After recoding </w:t>
      </w:r>
      <w:r w:rsidR="0034334D" w:rsidRPr="004D33E8">
        <w:rPr>
          <w:sz w:val="24"/>
          <w:szCs w:val="24"/>
          <w:lang w:val="en-US"/>
        </w:rPr>
        <w:t>the</w:t>
      </w:r>
      <w:r w:rsidR="0034334D">
        <w:rPr>
          <w:sz w:val="24"/>
          <w:szCs w:val="24"/>
          <w:lang w:val="en-US"/>
        </w:rPr>
        <w:t xml:space="preserve"> values </w:t>
      </w:r>
      <w:r w:rsidR="0034334D" w:rsidRPr="004D33E8">
        <w:rPr>
          <w:sz w:val="24"/>
          <w:szCs w:val="24"/>
          <w:lang w:val="en-US"/>
        </w:rPr>
        <w:t xml:space="preserve">an independent-samples T test between the different products and chance of using channels </w:t>
      </w:r>
      <w:r w:rsidR="00336EB2">
        <w:rPr>
          <w:sz w:val="24"/>
          <w:szCs w:val="24"/>
          <w:lang w:val="en-US"/>
        </w:rPr>
        <w:t>was performed</w:t>
      </w:r>
      <w:r w:rsidR="002D31A3">
        <w:rPr>
          <w:sz w:val="24"/>
          <w:szCs w:val="24"/>
          <w:lang w:val="en-US"/>
        </w:rPr>
        <w:t xml:space="preserve">. With this T test </w:t>
      </w:r>
      <w:r w:rsidR="00AC3234">
        <w:rPr>
          <w:sz w:val="24"/>
          <w:szCs w:val="24"/>
          <w:lang w:val="en-US"/>
        </w:rPr>
        <w:t>the relation between the type (</w:t>
      </w:r>
      <w:r w:rsidR="00AC3234" w:rsidRPr="00AC3234">
        <w:rPr>
          <w:sz w:val="24"/>
          <w:szCs w:val="24"/>
          <w:lang w:val="en-US"/>
        </w:rPr>
        <w:t>with or without distinctive specifications)</w:t>
      </w:r>
      <w:r w:rsidR="00F22DC1" w:rsidRPr="00AC3234">
        <w:rPr>
          <w:sz w:val="24"/>
          <w:szCs w:val="24"/>
          <w:lang w:val="en-US"/>
        </w:rPr>
        <w:t xml:space="preserve"> </w:t>
      </w:r>
      <w:r w:rsidR="00AC3234">
        <w:rPr>
          <w:sz w:val="24"/>
          <w:szCs w:val="24"/>
          <w:lang w:val="en-US"/>
        </w:rPr>
        <w:t xml:space="preserve">of </w:t>
      </w:r>
      <w:r w:rsidR="00F22DC1" w:rsidRPr="00AC3234">
        <w:rPr>
          <w:sz w:val="24"/>
          <w:szCs w:val="24"/>
          <w:lang w:val="en-US"/>
        </w:rPr>
        <w:t xml:space="preserve">product </w:t>
      </w:r>
      <w:r w:rsidR="00AC3234">
        <w:rPr>
          <w:sz w:val="24"/>
          <w:szCs w:val="24"/>
          <w:lang w:val="en-US"/>
        </w:rPr>
        <w:t>and the use of each channel</w:t>
      </w:r>
      <w:r w:rsidR="00004814">
        <w:rPr>
          <w:sz w:val="24"/>
          <w:szCs w:val="24"/>
          <w:lang w:val="en-US"/>
        </w:rPr>
        <w:t xml:space="preserve"> can be examined</w:t>
      </w:r>
      <w:r w:rsidR="00AC3234">
        <w:rPr>
          <w:sz w:val="24"/>
          <w:szCs w:val="24"/>
          <w:lang w:val="en-US"/>
        </w:rPr>
        <w:t>.</w:t>
      </w:r>
    </w:p>
    <w:p w:rsidR="00AC3234" w:rsidRPr="00AC3234" w:rsidRDefault="00AC3234" w:rsidP="001F4B7B">
      <w:pPr>
        <w:pStyle w:val="NoSpacing"/>
        <w:spacing w:line="360" w:lineRule="auto"/>
        <w:jc w:val="both"/>
        <w:rPr>
          <w:sz w:val="24"/>
          <w:szCs w:val="24"/>
          <w:lang w:val="en-US"/>
        </w:rPr>
      </w:pPr>
    </w:p>
    <w:p w:rsidR="0034334D" w:rsidRPr="00D22FAC" w:rsidRDefault="0034334D" w:rsidP="001F4B7B">
      <w:pPr>
        <w:pStyle w:val="NoSpacing"/>
        <w:spacing w:line="360" w:lineRule="auto"/>
        <w:jc w:val="both"/>
        <w:rPr>
          <w:sz w:val="24"/>
          <w:szCs w:val="24"/>
          <w:lang w:val="en-US"/>
        </w:rPr>
      </w:pPr>
      <w:r w:rsidRPr="002F2A6A">
        <w:rPr>
          <w:sz w:val="24"/>
          <w:szCs w:val="24"/>
          <w:lang w:val="en-US"/>
        </w:rPr>
        <w:t>W</w:t>
      </w:r>
      <w:r w:rsidR="006E19D2">
        <w:rPr>
          <w:sz w:val="24"/>
          <w:szCs w:val="24"/>
          <w:lang w:val="en-US"/>
        </w:rPr>
        <w:t>ith the T test the relation between the mean of using a</w:t>
      </w:r>
      <w:r w:rsidRPr="002F2A6A">
        <w:rPr>
          <w:sz w:val="24"/>
          <w:szCs w:val="24"/>
          <w:lang w:val="en-US"/>
        </w:rPr>
        <w:t xml:space="preserve"> channel </w:t>
      </w:r>
      <w:r w:rsidR="006E19D2">
        <w:rPr>
          <w:sz w:val="24"/>
          <w:szCs w:val="24"/>
          <w:lang w:val="en-US"/>
        </w:rPr>
        <w:t xml:space="preserve">and the type of product can be tested. </w:t>
      </w:r>
      <w:r w:rsidR="00B71D40">
        <w:rPr>
          <w:sz w:val="24"/>
          <w:szCs w:val="24"/>
          <w:lang w:val="en-US"/>
        </w:rPr>
        <w:t xml:space="preserve">The independent-samples T Test contains </w:t>
      </w:r>
      <w:r w:rsidR="001A6275">
        <w:rPr>
          <w:sz w:val="24"/>
          <w:szCs w:val="24"/>
          <w:lang w:val="en-US"/>
        </w:rPr>
        <w:t xml:space="preserve">of </w:t>
      </w:r>
      <w:r w:rsidR="00B71D40">
        <w:rPr>
          <w:sz w:val="24"/>
          <w:szCs w:val="24"/>
          <w:lang w:val="en-US"/>
        </w:rPr>
        <w:t xml:space="preserve">two </w:t>
      </w:r>
      <w:r w:rsidR="001A6275">
        <w:rPr>
          <w:sz w:val="24"/>
          <w:szCs w:val="24"/>
          <w:lang w:val="en-US"/>
        </w:rPr>
        <w:t xml:space="preserve">segments. </w:t>
      </w:r>
      <w:r>
        <w:rPr>
          <w:sz w:val="24"/>
          <w:szCs w:val="24"/>
          <w:lang w:val="en-US"/>
        </w:rPr>
        <w:t xml:space="preserve">The first </w:t>
      </w:r>
      <w:r w:rsidR="001A6275">
        <w:rPr>
          <w:sz w:val="24"/>
          <w:szCs w:val="24"/>
          <w:lang w:val="en-US"/>
        </w:rPr>
        <w:t>segment (Appendix I)</w:t>
      </w:r>
      <w:r w:rsidRPr="00D22FAC">
        <w:rPr>
          <w:sz w:val="24"/>
          <w:szCs w:val="24"/>
          <w:lang w:val="en-US"/>
        </w:rPr>
        <w:t xml:space="preserve"> contains the means of the different channels between the two product groups and the second </w:t>
      </w:r>
      <w:r w:rsidR="001A6275">
        <w:rPr>
          <w:sz w:val="24"/>
          <w:szCs w:val="24"/>
          <w:lang w:val="en-US"/>
        </w:rPr>
        <w:t>segment</w:t>
      </w:r>
      <w:r w:rsidRPr="00D22FAC">
        <w:rPr>
          <w:sz w:val="24"/>
          <w:szCs w:val="24"/>
          <w:lang w:val="en-US"/>
        </w:rPr>
        <w:t xml:space="preserve"> contains the undependable-samples T test. </w:t>
      </w:r>
    </w:p>
    <w:p w:rsidR="0034334D" w:rsidRPr="00D22FAC" w:rsidRDefault="0034334D" w:rsidP="001F4B7B">
      <w:pPr>
        <w:pStyle w:val="NoSpacing"/>
        <w:spacing w:line="360" w:lineRule="auto"/>
        <w:jc w:val="both"/>
        <w:rPr>
          <w:sz w:val="24"/>
          <w:szCs w:val="24"/>
          <w:lang w:val="en-US"/>
        </w:rPr>
      </w:pPr>
    </w:p>
    <w:p w:rsidR="00985696" w:rsidRDefault="00985696" w:rsidP="001F4B7B">
      <w:pPr>
        <w:pStyle w:val="NoSpacing"/>
        <w:spacing w:line="360" w:lineRule="auto"/>
        <w:jc w:val="both"/>
        <w:rPr>
          <w:sz w:val="24"/>
          <w:szCs w:val="24"/>
          <w:lang w:val="en-US"/>
        </w:rPr>
      </w:pPr>
    </w:p>
    <w:p w:rsidR="00985696" w:rsidRDefault="00985696" w:rsidP="001F4B7B">
      <w:pPr>
        <w:pStyle w:val="NoSpacing"/>
        <w:spacing w:line="360" w:lineRule="auto"/>
        <w:jc w:val="both"/>
        <w:rPr>
          <w:sz w:val="24"/>
          <w:szCs w:val="24"/>
          <w:lang w:val="en-US"/>
        </w:rPr>
      </w:pPr>
    </w:p>
    <w:p w:rsidR="00BA2DF7" w:rsidRDefault="0034334D" w:rsidP="001F4B7B">
      <w:pPr>
        <w:pStyle w:val="NoSpacing"/>
        <w:spacing w:line="360" w:lineRule="auto"/>
        <w:jc w:val="both"/>
        <w:rPr>
          <w:rFonts w:cs="Arial"/>
          <w:color w:val="000000"/>
          <w:sz w:val="24"/>
          <w:szCs w:val="24"/>
          <w:lang w:val="en-US"/>
        </w:rPr>
      </w:pPr>
      <w:r w:rsidRPr="00D22FAC">
        <w:rPr>
          <w:sz w:val="24"/>
          <w:szCs w:val="24"/>
          <w:lang w:val="en-US"/>
        </w:rPr>
        <w:lastRenderedPageBreak/>
        <w:t xml:space="preserve">First </w:t>
      </w:r>
      <w:r w:rsidRPr="00D22FAC">
        <w:rPr>
          <w:rFonts w:cs="Arial"/>
          <w:color w:val="000000"/>
          <w:sz w:val="24"/>
          <w:szCs w:val="24"/>
          <w:lang w:val="en-US"/>
        </w:rPr>
        <w:t xml:space="preserve">Levene's Test for Equality of Variances significance must be tested. If this test gives a significance below 0,05 the row ‘equal variances not assumed’ must be used </w:t>
      </w:r>
      <w:sdt>
        <w:sdtPr>
          <w:rPr>
            <w:rFonts w:cs="Arial"/>
            <w:color w:val="000000"/>
            <w:sz w:val="24"/>
            <w:szCs w:val="24"/>
            <w:lang w:val="en-US"/>
          </w:rPr>
          <w:id w:val="8519222"/>
          <w:citation/>
        </w:sdtPr>
        <w:sdtContent>
          <w:r w:rsidR="004662A7">
            <w:rPr>
              <w:rFonts w:cs="Arial"/>
              <w:color w:val="000000"/>
              <w:sz w:val="24"/>
              <w:szCs w:val="24"/>
              <w:lang w:val="en-US"/>
            </w:rPr>
            <w:fldChar w:fldCharType="begin"/>
          </w:r>
          <w:r w:rsidR="005F172B">
            <w:rPr>
              <w:rFonts w:cs="Arial"/>
              <w:color w:val="000000"/>
              <w:sz w:val="24"/>
              <w:szCs w:val="24"/>
              <w:lang w:val="en-US"/>
            </w:rPr>
            <w:instrText xml:space="preserve"> CITATION Fie05 \l 1033  </w:instrText>
          </w:r>
          <w:r w:rsidR="004662A7">
            <w:rPr>
              <w:rFonts w:cs="Arial"/>
              <w:color w:val="000000"/>
              <w:sz w:val="24"/>
              <w:szCs w:val="24"/>
              <w:lang w:val="en-US"/>
            </w:rPr>
            <w:fldChar w:fldCharType="separate"/>
          </w:r>
          <w:r w:rsidR="006C742F" w:rsidRPr="006C742F">
            <w:rPr>
              <w:rFonts w:cs="Arial"/>
              <w:noProof/>
              <w:color w:val="000000"/>
              <w:sz w:val="24"/>
              <w:szCs w:val="24"/>
              <w:lang w:val="en-US"/>
            </w:rPr>
            <w:t>(Field, 2005)</w:t>
          </w:r>
          <w:r w:rsidR="004662A7">
            <w:rPr>
              <w:rFonts w:cs="Arial"/>
              <w:color w:val="000000"/>
              <w:sz w:val="24"/>
              <w:szCs w:val="24"/>
              <w:lang w:val="en-US"/>
            </w:rPr>
            <w:fldChar w:fldCharType="end"/>
          </w:r>
        </w:sdtContent>
      </w:sdt>
      <w:r w:rsidR="00CE2E4B">
        <w:rPr>
          <w:rFonts w:cs="Arial"/>
          <w:color w:val="000000"/>
          <w:sz w:val="24"/>
          <w:szCs w:val="24"/>
          <w:lang w:val="en-US"/>
        </w:rPr>
        <w:t>.</w:t>
      </w:r>
      <w:r w:rsidRPr="00D22FAC">
        <w:rPr>
          <w:rFonts w:cs="Arial"/>
          <w:color w:val="000000"/>
          <w:sz w:val="24"/>
          <w:szCs w:val="24"/>
          <w:lang w:val="en-US"/>
        </w:rPr>
        <w:t xml:space="preserve"> If the significance is above 0,05 the row ‘equal variances assumed’ must be used. Below is a summary </w:t>
      </w:r>
      <w:r>
        <w:rPr>
          <w:rFonts w:cs="Arial"/>
          <w:color w:val="000000"/>
          <w:sz w:val="24"/>
          <w:szCs w:val="24"/>
          <w:lang w:val="en-US"/>
        </w:rPr>
        <w:t xml:space="preserve">of this test </w:t>
      </w:r>
      <w:r w:rsidRPr="00D22FAC">
        <w:rPr>
          <w:rFonts w:cs="Arial"/>
          <w:color w:val="000000"/>
          <w:sz w:val="24"/>
          <w:szCs w:val="24"/>
          <w:lang w:val="en-US"/>
        </w:rPr>
        <w:t>for each channel.</w:t>
      </w:r>
    </w:p>
    <w:p w:rsidR="00C742C4" w:rsidRPr="00C742C4" w:rsidRDefault="00C742C4" w:rsidP="001F4B7B">
      <w:pPr>
        <w:pStyle w:val="NoSpacing"/>
        <w:spacing w:line="360" w:lineRule="auto"/>
        <w:jc w:val="both"/>
        <w:rPr>
          <w:rFonts w:cs="Arial"/>
          <w:color w:val="000000"/>
          <w:sz w:val="24"/>
          <w:szCs w:val="24"/>
          <w:lang w:val="en-US"/>
        </w:rPr>
      </w:pPr>
    </w:p>
    <w:tbl>
      <w:tblPr>
        <w:tblStyle w:val="LightGrid-Accent11"/>
        <w:tblW w:w="5000" w:type="pct"/>
        <w:tblLook w:val="0020"/>
      </w:tblPr>
      <w:tblGrid>
        <w:gridCol w:w="1184"/>
        <w:gridCol w:w="1140"/>
        <w:gridCol w:w="766"/>
        <w:gridCol w:w="567"/>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1"/>
            <w:shd w:val="clear" w:color="auto" w:fill="DBE5F1" w:themeFill="accent1" w:themeFillTint="33"/>
          </w:tcPr>
          <w:p w:rsidR="00C742C4" w:rsidRPr="00C742C4" w:rsidRDefault="00C742C4" w:rsidP="008B149B">
            <w:pPr>
              <w:autoSpaceDE w:val="0"/>
              <w:autoSpaceDN w:val="0"/>
              <w:adjustRightInd w:val="0"/>
              <w:spacing w:line="320" w:lineRule="atLeast"/>
              <w:jc w:val="center"/>
              <w:rPr>
                <w:rFonts w:ascii="Arial" w:hAnsi="Arial" w:cs="Arial"/>
                <w:color w:val="000000"/>
                <w:sz w:val="18"/>
                <w:szCs w:val="18"/>
                <w:lang w:val="en-US"/>
              </w:rPr>
            </w:pPr>
            <w:r w:rsidRPr="00C742C4">
              <w:rPr>
                <w:rFonts w:ascii="Arial" w:hAnsi="Arial" w:cs="Arial"/>
                <w:bCs w:val="0"/>
                <w:color w:val="000000"/>
                <w:sz w:val="18"/>
                <w:szCs w:val="18"/>
                <w:lang w:val="en-US"/>
              </w:rPr>
              <w:t>Independent Samples Test -</w:t>
            </w:r>
            <w:r w:rsidRPr="00C742C4">
              <w:rPr>
                <w:rFonts w:ascii="Arial" w:hAnsi="Arial" w:cs="Arial"/>
                <w:color w:val="000000"/>
                <w:sz w:val="18"/>
                <w:szCs w:val="18"/>
                <w:lang w:val="en-US"/>
              </w:rPr>
              <w:t xml:space="preserve"> physical store</w:t>
            </w:r>
          </w:p>
        </w:tc>
      </w:tr>
      <w:tr w:rsidR="00C742C4" w:rsidRPr="0033097E" w:rsidTr="008B149B">
        <w:trPr>
          <w:cnfStyle w:val="000000100000"/>
        </w:trPr>
        <w:tc>
          <w:tcPr>
            <w:cnfStyle w:val="000010000000"/>
            <w:tcW w:w="1252" w:type="pct"/>
            <w:gridSpan w:val="2"/>
            <w:vMerge w:val="restart"/>
            <w:shd w:val="clear" w:color="auto" w:fill="DBE5F1" w:themeFill="accent1" w:themeFillTint="33"/>
          </w:tcPr>
          <w:p w:rsidR="00C742C4" w:rsidRPr="00C742C4" w:rsidRDefault="00C742C4" w:rsidP="008B149B">
            <w:pPr>
              <w:autoSpaceDE w:val="0"/>
              <w:autoSpaceDN w:val="0"/>
              <w:adjustRightInd w:val="0"/>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gridSpan w:val="2"/>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gridSpan w:val="2"/>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r w:rsidR="00C742C4" w:rsidRPr="00D14435" w:rsidTr="008B149B">
        <w:trPr>
          <w:cnfStyle w:val="000000010000"/>
        </w:trPr>
        <w:tc>
          <w:tcPr>
            <w:cnfStyle w:val="000010000000"/>
            <w:tcW w:w="638" w:type="pct"/>
            <w:vMerge w:val="restart"/>
            <w:shd w:val="clear" w:color="auto" w:fill="DBE5F1" w:themeFill="accent1" w:themeFillTint="33"/>
          </w:tcPr>
          <w:p w:rsidR="00C742C4" w:rsidRPr="00C742C4" w:rsidRDefault="00C742C4" w:rsidP="008B149B">
            <w:pPr>
              <w:autoSpaceDE w:val="0"/>
              <w:autoSpaceDN w:val="0"/>
              <w:adjustRightInd w:val="0"/>
              <w:spacing w:line="320" w:lineRule="atLeast"/>
              <w:rPr>
                <w:rFonts w:ascii="Arial" w:hAnsi="Arial" w:cs="Arial"/>
                <w:b/>
                <w:color w:val="000000"/>
                <w:sz w:val="18"/>
                <w:szCs w:val="18"/>
              </w:rPr>
            </w:pPr>
            <w:r w:rsidRPr="00C742C4">
              <w:rPr>
                <w:rFonts w:ascii="Arial" w:hAnsi="Arial" w:cs="Arial"/>
                <w:b/>
                <w:color w:val="000000"/>
                <w:sz w:val="18"/>
                <w:szCs w:val="18"/>
              </w:rPr>
              <w:t>physical store</w:t>
            </w:r>
          </w:p>
        </w:tc>
        <w:tc>
          <w:tcPr>
            <w:tcW w:w="613" w:type="pct"/>
            <w:shd w:val="clear" w:color="auto" w:fill="DBE5F1" w:themeFill="accent1" w:themeFillTint="33"/>
          </w:tcPr>
          <w:p w:rsidR="00C742C4" w:rsidRPr="00D14435" w:rsidRDefault="00C742C4"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C742C4" w:rsidRPr="00D14435" w:rsidRDefault="00C742C4"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5,332</w:t>
            </w:r>
          </w:p>
        </w:tc>
        <w:tc>
          <w:tcPr>
            <w:tcW w:w="305" w:type="pct"/>
            <w:shd w:val="clear" w:color="auto" w:fill="92D050"/>
          </w:tcPr>
          <w:p w:rsidR="00C742C4" w:rsidRPr="00CE23F3" w:rsidRDefault="00C742C4" w:rsidP="008B149B">
            <w:pPr>
              <w:autoSpaceDE w:val="0"/>
              <w:autoSpaceDN w:val="0"/>
              <w:adjustRightInd w:val="0"/>
              <w:spacing w:line="320" w:lineRule="atLeast"/>
              <w:jc w:val="right"/>
              <w:cnfStyle w:val="000000010000"/>
              <w:rPr>
                <w:rFonts w:ascii="Arial" w:hAnsi="Arial" w:cs="Arial"/>
                <w:color w:val="FFFFFF" w:themeColor="background1"/>
                <w:sz w:val="18"/>
                <w:szCs w:val="18"/>
              </w:rPr>
            </w:pPr>
            <w:r w:rsidRPr="00CE23F3">
              <w:rPr>
                <w:rFonts w:ascii="Arial" w:hAnsi="Arial" w:cs="Arial"/>
                <w:color w:val="FFFFFF" w:themeColor="background1"/>
                <w:sz w:val="18"/>
                <w:szCs w:val="18"/>
              </w:rPr>
              <w:t>,023</w:t>
            </w:r>
          </w:p>
        </w:tc>
        <w:tc>
          <w:tcPr>
            <w:cnfStyle w:val="000010000000"/>
            <w:tcW w:w="359" w:type="pct"/>
            <w:shd w:val="clear" w:color="auto" w:fill="DBE5F1" w:themeFill="accent1" w:themeFillTint="33"/>
          </w:tcPr>
          <w:p w:rsidR="00C742C4" w:rsidRPr="00CE23F3" w:rsidRDefault="00C742C4"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-3,108</w:t>
            </w:r>
          </w:p>
        </w:tc>
        <w:tc>
          <w:tcPr>
            <w:tcW w:w="413" w:type="pct"/>
            <w:shd w:val="clear" w:color="auto" w:fill="DBE5F1" w:themeFill="accent1" w:themeFillTint="33"/>
          </w:tcPr>
          <w:p w:rsidR="00C742C4" w:rsidRPr="00CE23F3" w:rsidRDefault="00C742C4"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DBE5F1" w:themeFill="accent1" w:themeFillTint="33"/>
          </w:tcPr>
          <w:p w:rsidR="00C742C4" w:rsidRPr="00CE23F3" w:rsidRDefault="00C742C4"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,002</w:t>
            </w:r>
          </w:p>
        </w:tc>
        <w:tc>
          <w:tcPr>
            <w:tcW w:w="558" w:type="pct"/>
            <w:shd w:val="clear" w:color="auto" w:fill="DBE5F1" w:themeFill="accent1" w:themeFillTint="33"/>
          </w:tcPr>
          <w:p w:rsidR="00C742C4" w:rsidRPr="00D14435" w:rsidRDefault="00C742C4"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-1,225</w:t>
            </w:r>
          </w:p>
        </w:tc>
        <w:tc>
          <w:tcPr>
            <w:cnfStyle w:val="000010000000"/>
            <w:tcW w:w="558" w:type="pct"/>
            <w:shd w:val="clear" w:color="auto" w:fill="DBE5F1" w:themeFill="accent1" w:themeFillTint="33"/>
          </w:tcPr>
          <w:p w:rsidR="00C742C4" w:rsidRPr="00D14435" w:rsidRDefault="00C742C4"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,394</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-2,007</w:t>
            </w: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-,443</w:t>
            </w:r>
          </w:p>
        </w:tc>
      </w:tr>
      <w:tr w:rsidR="00C742C4" w:rsidRPr="00D14435" w:rsidTr="008B149B">
        <w:trPr>
          <w:cnfStyle w:val="000000100000"/>
        </w:trPr>
        <w:tc>
          <w:tcPr>
            <w:cnfStyle w:val="000010000000"/>
            <w:tcW w:w="638" w:type="pct"/>
            <w:vMerge/>
            <w:shd w:val="clear" w:color="auto" w:fill="DBE5F1" w:themeFill="accent1" w:themeFillTint="33"/>
          </w:tcPr>
          <w:p w:rsidR="00C742C4" w:rsidRPr="00D14435" w:rsidRDefault="00C742C4" w:rsidP="008B149B">
            <w:pPr>
              <w:autoSpaceDE w:val="0"/>
              <w:autoSpaceDN w:val="0"/>
              <w:adjustRightInd w:val="0"/>
              <w:rPr>
                <w:rFonts w:ascii="Arial" w:hAnsi="Arial" w:cs="Arial"/>
                <w:color w:val="000000"/>
                <w:sz w:val="18"/>
                <w:szCs w:val="18"/>
              </w:rPr>
            </w:pPr>
          </w:p>
        </w:tc>
        <w:tc>
          <w:tcPr>
            <w:tcW w:w="613" w:type="pct"/>
            <w:shd w:val="clear" w:color="auto" w:fill="DBE5F1" w:themeFill="accent1" w:themeFillTint="33"/>
          </w:tcPr>
          <w:p w:rsidR="00C742C4" w:rsidRPr="00D14435" w:rsidRDefault="00C742C4"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C742C4" w:rsidRPr="00D14435" w:rsidRDefault="00C742C4"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C742C4" w:rsidRPr="00CE23F3" w:rsidRDefault="00C742C4" w:rsidP="008B149B">
            <w:pPr>
              <w:autoSpaceDE w:val="0"/>
              <w:autoSpaceDN w:val="0"/>
              <w:adjustRightInd w:val="0"/>
              <w:jc w:val="center"/>
              <w:cnfStyle w:val="000000100000"/>
              <w:rPr>
                <w:rFonts w:ascii="Times New Roman" w:hAnsi="Times New Roman"/>
              </w:rPr>
            </w:pPr>
          </w:p>
        </w:tc>
        <w:tc>
          <w:tcPr>
            <w:cnfStyle w:val="000010000000"/>
            <w:tcW w:w="359" w:type="pct"/>
            <w:shd w:val="clear" w:color="auto" w:fill="DBE5F1" w:themeFill="accent1" w:themeFillTint="33"/>
          </w:tcPr>
          <w:p w:rsidR="00C742C4" w:rsidRPr="00CE23F3" w:rsidRDefault="00C742C4"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-3,647</w:t>
            </w:r>
          </w:p>
        </w:tc>
        <w:tc>
          <w:tcPr>
            <w:tcW w:w="413" w:type="pct"/>
            <w:shd w:val="clear" w:color="auto" w:fill="DBE5F1" w:themeFill="accent1" w:themeFillTint="33"/>
          </w:tcPr>
          <w:p w:rsidR="00C742C4" w:rsidRPr="00CE23F3" w:rsidRDefault="00C742C4"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50,244</w:t>
            </w:r>
          </w:p>
        </w:tc>
        <w:tc>
          <w:tcPr>
            <w:cnfStyle w:val="000010000000"/>
            <w:tcW w:w="381" w:type="pct"/>
            <w:shd w:val="clear" w:color="auto" w:fill="92D050"/>
          </w:tcPr>
          <w:p w:rsidR="00C742C4" w:rsidRPr="00CE23F3" w:rsidRDefault="00C742C4"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,001</w:t>
            </w:r>
          </w:p>
        </w:tc>
        <w:tc>
          <w:tcPr>
            <w:tcW w:w="558" w:type="pct"/>
            <w:shd w:val="clear" w:color="auto" w:fill="DBE5F1" w:themeFill="accent1" w:themeFillTint="33"/>
          </w:tcPr>
          <w:p w:rsidR="00C742C4" w:rsidRPr="00D14435" w:rsidRDefault="00C742C4"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-1,225</w:t>
            </w:r>
          </w:p>
        </w:tc>
        <w:tc>
          <w:tcPr>
            <w:cnfStyle w:val="000010000000"/>
            <w:tcW w:w="558" w:type="pct"/>
            <w:shd w:val="clear" w:color="auto" w:fill="DBE5F1" w:themeFill="accent1" w:themeFillTint="33"/>
          </w:tcPr>
          <w:p w:rsidR="00C742C4" w:rsidRPr="00D14435" w:rsidRDefault="00C742C4"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,336</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-1,900</w:t>
            </w: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-,551</w:t>
            </w:r>
          </w:p>
        </w:tc>
      </w:tr>
    </w:tbl>
    <w:p w:rsidR="0034334D" w:rsidRDefault="0034334D" w:rsidP="001F4B7B">
      <w:pPr>
        <w:pStyle w:val="NoSpacing"/>
        <w:spacing w:line="360" w:lineRule="auto"/>
        <w:jc w:val="both"/>
        <w:rPr>
          <w:sz w:val="24"/>
          <w:szCs w:val="24"/>
          <w:lang w:val="en-US"/>
        </w:rPr>
      </w:pPr>
      <w:r w:rsidRPr="00D22FAC">
        <w:rPr>
          <w:sz w:val="24"/>
          <w:szCs w:val="24"/>
          <w:lang w:val="en-US"/>
        </w:rPr>
        <w:t xml:space="preserve">The significance of the Levene’s Test is 0,023. Therefore the significance of equal variances not assumed must be used. This 2-tailed significance is 0,001. The means of the two different product groups are significantly different. </w:t>
      </w: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Default="00985696" w:rsidP="0034334D">
      <w:pPr>
        <w:pStyle w:val="NoSpacing"/>
        <w:spacing w:line="360" w:lineRule="auto"/>
        <w:jc w:val="both"/>
        <w:rPr>
          <w:sz w:val="24"/>
          <w:szCs w:val="24"/>
          <w:lang w:val="en-US"/>
        </w:rPr>
      </w:pPr>
    </w:p>
    <w:p w:rsidR="00985696" w:rsidRPr="00D22FAC" w:rsidRDefault="00985696" w:rsidP="0034334D">
      <w:pPr>
        <w:pStyle w:val="NoSpacing"/>
        <w:spacing w:line="360" w:lineRule="auto"/>
        <w:jc w:val="both"/>
        <w:rPr>
          <w:sz w:val="24"/>
          <w:szCs w:val="24"/>
          <w:lang w:val="en-US"/>
        </w:rPr>
      </w:pPr>
    </w:p>
    <w:p w:rsidR="0034334D" w:rsidRDefault="0034334D" w:rsidP="0034334D">
      <w:pPr>
        <w:pStyle w:val="NoSpacing"/>
        <w:spacing w:line="360" w:lineRule="auto"/>
        <w:jc w:val="both"/>
        <w:rPr>
          <w:i/>
          <w:sz w:val="24"/>
          <w:szCs w:val="24"/>
          <w:lang w:val="en-US"/>
        </w:rPr>
      </w:pPr>
    </w:p>
    <w:p w:rsidR="006E7E4F" w:rsidRDefault="006E7E4F"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lastRenderedPageBreak/>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telephonic information services</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1"/>
        <w:tblW w:w="5000" w:type="pct"/>
        <w:tblLook w:val="0000"/>
      </w:tblPr>
      <w:tblGrid>
        <w:gridCol w:w="1206"/>
        <w:gridCol w:w="1137"/>
        <w:gridCol w:w="763"/>
        <w:gridCol w:w="567"/>
        <w:gridCol w:w="667"/>
        <w:gridCol w:w="767"/>
        <w:gridCol w:w="704"/>
        <w:gridCol w:w="1033"/>
        <w:gridCol w:w="1034"/>
        <w:gridCol w:w="705"/>
        <w:gridCol w:w="705"/>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telephonic information services</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6,489</w:t>
            </w:r>
          </w:p>
        </w:tc>
        <w:tc>
          <w:tcPr>
            <w:tcW w:w="305" w:type="pct"/>
            <w:shd w:val="clear" w:color="auto" w:fill="92D05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,012</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1,693</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,093</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,483</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,285</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-,083</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1,049</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2,401</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80,116</w:t>
            </w:r>
          </w:p>
        </w:tc>
        <w:tc>
          <w:tcPr>
            <w:cnfStyle w:val="000010000000"/>
            <w:tcW w:w="381" w:type="pct"/>
            <w:shd w:val="clear" w:color="auto" w:fill="92D05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,019</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,483</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,201</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,083</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,883</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 xml:space="preserve">The significance level of Levene’s Test is 0,012. The 2-tailed significance for telephonic information services is 0,19. </w:t>
      </w:r>
      <w:r w:rsidR="0029794F">
        <w:rPr>
          <w:sz w:val="24"/>
          <w:szCs w:val="24"/>
          <w:lang w:val="en-US"/>
        </w:rPr>
        <w:t>The</w:t>
      </w:r>
      <w:r w:rsidRPr="00D22FAC">
        <w:rPr>
          <w:sz w:val="24"/>
          <w:szCs w:val="24"/>
          <w:lang w:val="en-US"/>
        </w:rPr>
        <w:t xml:space="preserve"> means for the two different product groups are significantly different. </w:t>
      </w:r>
    </w:p>
    <w:p w:rsidR="0034334D" w:rsidRDefault="0034334D"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corporate websites</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2"/>
        <w:tblW w:w="5000" w:type="pct"/>
        <w:tblLook w:val="0000"/>
      </w:tblPr>
      <w:tblGrid>
        <w:gridCol w:w="1182"/>
        <w:gridCol w:w="1140"/>
        <w:gridCol w:w="767"/>
        <w:gridCol w:w="567"/>
        <w:gridCol w:w="667"/>
        <w:gridCol w:w="767"/>
        <w:gridCol w:w="708"/>
        <w:gridCol w:w="1037"/>
        <w:gridCol w:w="1037"/>
        <w:gridCol w:w="708"/>
        <w:gridCol w:w="708"/>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corporate websites</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,292</w:t>
            </w:r>
          </w:p>
        </w:tc>
        <w:tc>
          <w:tcPr>
            <w:tcW w:w="305" w:type="pct"/>
            <w:shd w:val="clear" w:color="auto" w:fill="C0000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,590</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,162</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C0000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,871</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,071</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,437</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-,796</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,938</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,161</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37,103</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,873</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,071</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,442</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-,824</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,966</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 xml:space="preserve">Levene’s Test for corporate websites is not significant. Also the 2-tailed significance of equal variance assumed is not significant. It is therefore not to conclude that there is a different mean between the two different product groups. </w:t>
      </w:r>
    </w:p>
    <w:p w:rsidR="0034334D" w:rsidRDefault="0034334D"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lastRenderedPageBreak/>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comparison websites</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3"/>
        <w:tblW w:w="5000" w:type="pct"/>
        <w:tblLook w:val="0000"/>
      </w:tblPr>
      <w:tblGrid>
        <w:gridCol w:w="1237"/>
        <w:gridCol w:w="1133"/>
        <w:gridCol w:w="759"/>
        <w:gridCol w:w="567"/>
        <w:gridCol w:w="667"/>
        <w:gridCol w:w="767"/>
        <w:gridCol w:w="700"/>
        <w:gridCol w:w="1029"/>
        <w:gridCol w:w="1029"/>
        <w:gridCol w:w="700"/>
        <w:gridCol w:w="700"/>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comparison websites</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1,510</w:t>
            </w:r>
          </w:p>
        </w:tc>
        <w:tc>
          <w:tcPr>
            <w:tcW w:w="305" w:type="pct"/>
            <w:shd w:val="clear" w:color="auto" w:fill="C0000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,222</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4,613</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92D05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,000</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2,074</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,450</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1,182</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2,966</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4,247</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33,708</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,000</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2,074</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,488</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1,081</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3,067</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 xml:space="preserve">Levene’s Test shows a significance of 0,222 for comparison websites. The 2-tailed significance of equal variance assumed is 0,001. This means that there is significant no difference between the means of the two different product groups. </w:t>
      </w:r>
    </w:p>
    <w:p w:rsidR="00985696" w:rsidRDefault="00985696"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review websites</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4"/>
        <w:tblW w:w="5000" w:type="pct"/>
        <w:tblLook w:val="0000"/>
      </w:tblPr>
      <w:tblGrid>
        <w:gridCol w:w="1182"/>
        <w:gridCol w:w="1140"/>
        <w:gridCol w:w="767"/>
        <w:gridCol w:w="567"/>
        <w:gridCol w:w="667"/>
        <w:gridCol w:w="767"/>
        <w:gridCol w:w="708"/>
        <w:gridCol w:w="1037"/>
        <w:gridCol w:w="1037"/>
        <w:gridCol w:w="708"/>
        <w:gridCol w:w="708"/>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review websites</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,851</w:t>
            </w:r>
          </w:p>
        </w:tc>
        <w:tc>
          <w:tcPr>
            <w:tcW w:w="305" w:type="pct"/>
            <w:shd w:val="clear" w:color="auto" w:fill="C0000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,358</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4,606</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92D05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,000</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2,275</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,494</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1,295</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3,254</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4,955</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42,443</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,000</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2,275</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,459</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1,349</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3,201</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 xml:space="preserve">The significance level of Levene’s Test is 0,358. The 2-tailed significance of equal variance assumed is 0,001. This means that there is significant no difference between the means of the two different product groups. </w:t>
      </w:r>
    </w:p>
    <w:p w:rsidR="0034334D" w:rsidRDefault="0034334D"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lastRenderedPageBreak/>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 xml:space="preserve"> internet forums and social media</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5"/>
        <w:tblW w:w="5000" w:type="pct"/>
        <w:tblLook w:val="0000"/>
      </w:tblPr>
      <w:tblGrid>
        <w:gridCol w:w="1182"/>
        <w:gridCol w:w="1140"/>
        <w:gridCol w:w="767"/>
        <w:gridCol w:w="567"/>
        <w:gridCol w:w="667"/>
        <w:gridCol w:w="767"/>
        <w:gridCol w:w="708"/>
        <w:gridCol w:w="1037"/>
        <w:gridCol w:w="1037"/>
        <w:gridCol w:w="708"/>
        <w:gridCol w:w="708"/>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lang w:val="en-US"/>
              </w:rPr>
            </w:pPr>
            <w:r w:rsidRPr="00F93241">
              <w:rPr>
                <w:rFonts w:ascii="Arial" w:hAnsi="Arial" w:cs="Arial"/>
                <w:b/>
                <w:color w:val="000000"/>
                <w:sz w:val="18"/>
                <w:szCs w:val="18"/>
                <w:lang w:val="en-US"/>
              </w:rPr>
              <w:t>internet forums and social media</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16,846</w:t>
            </w:r>
          </w:p>
        </w:tc>
        <w:tc>
          <w:tcPr>
            <w:tcW w:w="305" w:type="pct"/>
            <w:shd w:val="clear" w:color="auto" w:fill="92D05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,000</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3,849</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,000</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1,622</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,421</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,786</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2,458</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5,180</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69,817</w:t>
            </w:r>
          </w:p>
        </w:tc>
        <w:tc>
          <w:tcPr>
            <w:cnfStyle w:val="000010000000"/>
            <w:tcW w:w="381" w:type="pct"/>
            <w:shd w:val="clear" w:color="auto" w:fill="92D05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,000</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1,622</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,313</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,997</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2,246</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Levene’s Test shows a significance of 0,001. Therefore the significance of equal variances not assumed must be used. This 2-tailed significance is also 0,001. The means of the two different product groups are significantly different.</w:t>
      </w:r>
    </w:p>
    <w:p w:rsidR="0034334D" w:rsidRDefault="0034334D"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all-in-one websites</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6"/>
        <w:tblW w:w="5000" w:type="pct"/>
        <w:tblLook w:val="0000"/>
      </w:tblPr>
      <w:tblGrid>
        <w:gridCol w:w="1182"/>
        <w:gridCol w:w="1140"/>
        <w:gridCol w:w="767"/>
        <w:gridCol w:w="567"/>
        <w:gridCol w:w="667"/>
        <w:gridCol w:w="767"/>
        <w:gridCol w:w="708"/>
        <w:gridCol w:w="1037"/>
        <w:gridCol w:w="1037"/>
        <w:gridCol w:w="708"/>
        <w:gridCol w:w="708"/>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all-in-one websites</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1,681</w:t>
            </w:r>
          </w:p>
        </w:tc>
        <w:tc>
          <w:tcPr>
            <w:tcW w:w="305" w:type="pct"/>
            <w:shd w:val="clear" w:color="auto" w:fill="C0000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,198</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,601</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C0000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,549</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,282</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,470</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-,650</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1,215</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,560</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34,270</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,579</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,282</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,504</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-,741</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1,306</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Levene’s Test for all-in-one websites is not significant and the 2-tailed significance of equal varia</w:t>
      </w:r>
      <w:r w:rsidR="00DF3F09">
        <w:rPr>
          <w:sz w:val="24"/>
          <w:szCs w:val="24"/>
          <w:lang w:val="en-US"/>
        </w:rPr>
        <w:t>nce assumed is not significant.</w:t>
      </w:r>
    </w:p>
    <w:p w:rsidR="0034334D" w:rsidRDefault="0034334D"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lastRenderedPageBreak/>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friend and family</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7"/>
        <w:tblW w:w="5000" w:type="pct"/>
        <w:tblLook w:val="0000"/>
      </w:tblPr>
      <w:tblGrid>
        <w:gridCol w:w="1182"/>
        <w:gridCol w:w="1140"/>
        <w:gridCol w:w="767"/>
        <w:gridCol w:w="567"/>
        <w:gridCol w:w="667"/>
        <w:gridCol w:w="767"/>
        <w:gridCol w:w="708"/>
        <w:gridCol w:w="1037"/>
        <w:gridCol w:w="1037"/>
        <w:gridCol w:w="708"/>
        <w:gridCol w:w="708"/>
      </w:tblGrid>
      <w:tr w:rsidR="00F93241" w:rsidRPr="00D14435" w:rsidTr="00F93241">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friend and family</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3,147</w:t>
            </w:r>
          </w:p>
        </w:tc>
        <w:tc>
          <w:tcPr>
            <w:tcW w:w="305" w:type="pct"/>
            <w:shd w:val="clear" w:color="auto" w:fill="C0000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,079</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3,329</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92D05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,001</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1,207</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,363</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,488</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1,926</w:t>
            </w:r>
          </w:p>
        </w:tc>
      </w:tr>
      <w:tr w:rsidR="00F93241" w:rsidRPr="00D14435" w:rsidTr="00F93241">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CE23F3" w:rsidRDefault="00F93241" w:rsidP="008B149B">
            <w:pPr>
              <w:autoSpaceDE w:val="0"/>
              <w:autoSpaceDN w:val="0"/>
              <w:adjustRightInd w:val="0"/>
              <w:jc w:val="center"/>
              <w:cnfStyle w:val="000000010000"/>
              <w:rPr>
                <w:rFonts w:ascii="Times New Roman" w:hAnsi="Times New Roman"/>
                <w:color w:val="FFFFFF" w:themeColor="background1"/>
              </w:rPr>
            </w:pP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2,891</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CE23F3">
              <w:rPr>
                <w:rFonts w:ascii="Arial" w:hAnsi="Arial" w:cs="Arial"/>
                <w:color w:val="000000"/>
                <w:sz w:val="18"/>
                <w:szCs w:val="18"/>
              </w:rPr>
              <w:t>31,511</w:t>
            </w:r>
          </w:p>
        </w:tc>
        <w:tc>
          <w:tcPr>
            <w:cnfStyle w:val="000010000000"/>
            <w:tcW w:w="381"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,007</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1,207</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,417</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,356</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2,058</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 xml:space="preserve">With the channel friend and family Levene’s Test shows a significance of 0,079. The 2-tailed significance of equal variance assumed is 0,001. This means that there is significant no difference between the means. </w:t>
      </w:r>
    </w:p>
    <w:p w:rsidR="0034334D" w:rsidRDefault="0034334D"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C742C4" w:rsidRPr="0033097E" w:rsidTr="008B149B">
        <w:trPr>
          <w:cnfStyle w:val="100000000000"/>
        </w:trPr>
        <w:tc>
          <w:tcPr>
            <w:cnfStyle w:val="000010000000"/>
            <w:tcW w:w="5000" w:type="pct"/>
            <w:gridSpan w:val="10"/>
            <w:shd w:val="clear" w:color="auto" w:fill="DBE5F1" w:themeFill="accent1" w:themeFillTint="33"/>
          </w:tcPr>
          <w:p w:rsidR="00C742C4" w:rsidRPr="00F93241" w:rsidRDefault="00C742C4" w:rsidP="008B149B">
            <w:pPr>
              <w:autoSpaceDE w:val="0"/>
              <w:autoSpaceDN w:val="0"/>
              <w:adjustRightInd w:val="0"/>
              <w:spacing w:line="320" w:lineRule="atLeast"/>
              <w:jc w:val="center"/>
              <w:rPr>
                <w:rFonts w:ascii="Arial" w:hAnsi="Arial" w:cs="Arial"/>
                <w:color w:val="000000"/>
                <w:sz w:val="18"/>
                <w:szCs w:val="18"/>
                <w:lang w:val="en-US"/>
              </w:rPr>
            </w:pPr>
            <w:r w:rsidRPr="00F93241">
              <w:rPr>
                <w:rFonts w:ascii="Arial" w:hAnsi="Arial" w:cs="Arial"/>
                <w:bCs w:val="0"/>
                <w:color w:val="000000"/>
                <w:sz w:val="18"/>
                <w:szCs w:val="18"/>
                <w:lang w:val="en-US"/>
              </w:rPr>
              <w:t>Independent Samples Test</w:t>
            </w:r>
            <w:r w:rsidR="00F93241" w:rsidRPr="00F93241">
              <w:rPr>
                <w:rFonts w:ascii="Arial" w:hAnsi="Arial" w:cs="Arial"/>
                <w:bCs w:val="0"/>
                <w:color w:val="000000"/>
                <w:sz w:val="18"/>
                <w:szCs w:val="18"/>
                <w:lang w:val="en-US"/>
              </w:rPr>
              <w:t xml:space="preserve"> - </w:t>
            </w:r>
            <w:r w:rsidR="00F93241" w:rsidRPr="00F93241">
              <w:rPr>
                <w:rFonts w:ascii="Arial" w:hAnsi="Arial" w:cs="Arial"/>
                <w:color w:val="000000"/>
                <w:sz w:val="18"/>
                <w:szCs w:val="18"/>
                <w:lang w:val="en-US"/>
              </w:rPr>
              <w:t>catalogs and folders</w:t>
            </w:r>
          </w:p>
        </w:tc>
      </w:tr>
      <w:tr w:rsidR="00C742C4" w:rsidRPr="0033097E" w:rsidTr="008B149B">
        <w:trPr>
          <w:cnfStyle w:val="000000100000"/>
        </w:trPr>
        <w:tc>
          <w:tcPr>
            <w:cnfStyle w:val="000010000000"/>
            <w:tcW w:w="1252" w:type="pct"/>
            <w:vMerge w:val="restart"/>
            <w:shd w:val="clear" w:color="auto" w:fill="DBE5F1" w:themeFill="accent1" w:themeFillTint="33"/>
          </w:tcPr>
          <w:p w:rsidR="00C742C4" w:rsidRPr="00F93241" w:rsidRDefault="00C742C4"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867DDB">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t-test for Equality of Means</w:t>
            </w:r>
          </w:p>
        </w:tc>
      </w:tr>
      <w:tr w:rsidR="00C742C4" w:rsidRPr="0033097E" w:rsidTr="008B149B">
        <w:trPr>
          <w:cnfStyle w:val="000000010000"/>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F</w:t>
            </w:r>
          </w:p>
        </w:tc>
        <w:tc>
          <w:tcPr>
            <w:cnfStyle w:val="000010000000"/>
            <w:tcW w:w="305"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Sig.</w:t>
            </w:r>
          </w:p>
        </w:tc>
        <w:tc>
          <w:tcPr>
            <w:tcW w:w="359"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t</w:t>
            </w:r>
          </w:p>
        </w:tc>
        <w:tc>
          <w:tcPr>
            <w:cnfStyle w:val="000010000000"/>
            <w:tcW w:w="413"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df</w:t>
            </w:r>
          </w:p>
        </w:tc>
        <w:tc>
          <w:tcPr>
            <w:tcW w:w="381"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Mean Difference</w:t>
            </w:r>
          </w:p>
        </w:tc>
        <w:tc>
          <w:tcPr>
            <w:tcW w:w="558" w:type="pct"/>
            <w:vMerge w:val="restar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010000"/>
              <w:rPr>
                <w:rFonts w:ascii="Arial" w:hAnsi="Arial" w:cs="Arial"/>
                <w:color w:val="000000"/>
                <w:sz w:val="18"/>
                <w:szCs w:val="18"/>
              </w:rPr>
            </w:pPr>
            <w:r w:rsidRPr="00D14435">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C742C4" w:rsidRPr="00867DDB" w:rsidRDefault="00C742C4" w:rsidP="008B149B">
            <w:pPr>
              <w:autoSpaceDE w:val="0"/>
              <w:autoSpaceDN w:val="0"/>
              <w:adjustRightInd w:val="0"/>
              <w:spacing w:line="320" w:lineRule="atLeast"/>
              <w:jc w:val="center"/>
              <w:rPr>
                <w:rFonts w:ascii="Arial" w:hAnsi="Arial" w:cs="Arial"/>
                <w:color w:val="000000"/>
                <w:sz w:val="18"/>
                <w:szCs w:val="18"/>
                <w:lang w:val="en-US"/>
              </w:rPr>
            </w:pPr>
            <w:r w:rsidRPr="00867DDB">
              <w:rPr>
                <w:rFonts w:ascii="Arial" w:hAnsi="Arial" w:cs="Arial"/>
                <w:color w:val="000000"/>
                <w:sz w:val="18"/>
                <w:szCs w:val="18"/>
                <w:lang w:val="en-US"/>
              </w:rPr>
              <w:t>95% Confidence Interval of the Difference</w:t>
            </w:r>
          </w:p>
        </w:tc>
      </w:tr>
      <w:tr w:rsidR="00C742C4" w:rsidRPr="00D14435" w:rsidTr="008B149B">
        <w:trPr>
          <w:cnfStyle w:val="000000100000"/>
          <w:trHeight w:val="65"/>
        </w:trPr>
        <w:tc>
          <w:tcPr>
            <w:cnfStyle w:val="000010000000"/>
            <w:tcW w:w="1252"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C742C4" w:rsidRPr="00867DDB" w:rsidRDefault="00C742C4"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C742C4" w:rsidRPr="00867DDB" w:rsidRDefault="00C742C4"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Lower</w:t>
            </w:r>
          </w:p>
        </w:tc>
        <w:tc>
          <w:tcPr>
            <w:tcW w:w="381" w:type="pct"/>
            <w:shd w:val="clear" w:color="auto" w:fill="DBE5F1" w:themeFill="accent1" w:themeFillTint="33"/>
          </w:tcPr>
          <w:p w:rsidR="00C742C4" w:rsidRPr="00D14435" w:rsidRDefault="00C742C4" w:rsidP="008B149B">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Upper</w:t>
            </w:r>
          </w:p>
        </w:tc>
      </w:tr>
    </w:tbl>
    <w:tbl>
      <w:tblPr>
        <w:tblStyle w:val="LightGrid-Accent118"/>
        <w:tblW w:w="5000" w:type="pct"/>
        <w:tblLook w:val="0000"/>
      </w:tblPr>
      <w:tblGrid>
        <w:gridCol w:w="1182"/>
        <w:gridCol w:w="1140"/>
        <w:gridCol w:w="767"/>
        <w:gridCol w:w="567"/>
        <w:gridCol w:w="667"/>
        <w:gridCol w:w="767"/>
        <w:gridCol w:w="708"/>
        <w:gridCol w:w="1037"/>
        <w:gridCol w:w="1037"/>
        <w:gridCol w:w="708"/>
        <w:gridCol w:w="708"/>
      </w:tblGrid>
      <w:tr w:rsidR="00F93241" w:rsidRPr="00D14435" w:rsidTr="00D77EA3">
        <w:trPr>
          <w:cnfStyle w:val="000000100000"/>
        </w:trPr>
        <w:tc>
          <w:tcPr>
            <w:cnfStyle w:val="000010000000"/>
            <w:tcW w:w="637" w:type="pct"/>
            <w:vMerge w:val="restart"/>
            <w:shd w:val="clear" w:color="auto" w:fill="DBE5F1" w:themeFill="accent1" w:themeFillTint="33"/>
          </w:tcPr>
          <w:p w:rsidR="00F93241" w:rsidRPr="00F93241" w:rsidRDefault="00F93241" w:rsidP="008B149B">
            <w:pPr>
              <w:autoSpaceDE w:val="0"/>
              <w:autoSpaceDN w:val="0"/>
              <w:adjustRightInd w:val="0"/>
              <w:spacing w:line="320" w:lineRule="atLeast"/>
              <w:rPr>
                <w:rFonts w:ascii="Arial" w:hAnsi="Arial" w:cs="Arial"/>
                <w:b/>
                <w:color w:val="000000"/>
                <w:sz w:val="18"/>
                <w:szCs w:val="18"/>
              </w:rPr>
            </w:pPr>
            <w:r w:rsidRPr="00F93241">
              <w:rPr>
                <w:rFonts w:ascii="Arial" w:hAnsi="Arial" w:cs="Arial"/>
                <w:b/>
                <w:color w:val="000000"/>
                <w:sz w:val="18"/>
                <w:szCs w:val="18"/>
              </w:rPr>
              <w:t>catalogs and folders</w:t>
            </w: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Equal variances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,616</w:t>
            </w:r>
          </w:p>
        </w:tc>
        <w:tc>
          <w:tcPr>
            <w:tcW w:w="305" w:type="pct"/>
            <w:shd w:val="clear" w:color="auto" w:fill="C00000"/>
          </w:tcPr>
          <w:p w:rsidR="00F93241" w:rsidRPr="00CE23F3" w:rsidRDefault="00F93241"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CE23F3">
              <w:rPr>
                <w:rFonts w:ascii="Arial" w:hAnsi="Arial" w:cs="Arial"/>
                <w:color w:val="FFFFFF" w:themeColor="background1"/>
                <w:sz w:val="18"/>
                <w:szCs w:val="18"/>
              </w:rPr>
              <w:t>,434</w:t>
            </w:r>
          </w:p>
        </w:tc>
        <w:tc>
          <w:tcPr>
            <w:cnfStyle w:val="000010000000"/>
            <w:tcW w:w="359" w:type="pct"/>
            <w:shd w:val="clear" w:color="auto" w:fill="DBE5F1" w:themeFill="accent1" w:themeFillTint="33"/>
          </w:tcPr>
          <w:p w:rsidR="00F93241" w:rsidRPr="00CE23F3" w:rsidRDefault="00F93241" w:rsidP="008B149B">
            <w:pPr>
              <w:autoSpaceDE w:val="0"/>
              <w:autoSpaceDN w:val="0"/>
              <w:adjustRightInd w:val="0"/>
              <w:spacing w:line="320" w:lineRule="atLeast"/>
              <w:jc w:val="right"/>
              <w:rPr>
                <w:rFonts w:ascii="Arial" w:hAnsi="Arial" w:cs="Arial"/>
                <w:color w:val="000000"/>
                <w:sz w:val="18"/>
                <w:szCs w:val="18"/>
              </w:rPr>
            </w:pPr>
            <w:r w:rsidRPr="00CE23F3">
              <w:rPr>
                <w:rFonts w:ascii="Arial" w:hAnsi="Arial" w:cs="Arial"/>
                <w:color w:val="000000"/>
                <w:sz w:val="18"/>
                <w:szCs w:val="18"/>
              </w:rPr>
              <w:t>-,618</w:t>
            </w:r>
          </w:p>
        </w:tc>
        <w:tc>
          <w:tcPr>
            <w:tcW w:w="413" w:type="pct"/>
            <w:shd w:val="clear" w:color="auto" w:fill="DBE5F1" w:themeFill="accent1" w:themeFillTint="33"/>
          </w:tcPr>
          <w:p w:rsidR="00F93241" w:rsidRPr="00CE23F3"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CE23F3">
              <w:rPr>
                <w:rFonts w:ascii="Arial" w:hAnsi="Arial" w:cs="Arial"/>
                <w:color w:val="000000"/>
                <w:sz w:val="18"/>
                <w:szCs w:val="18"/>
              </w:rPr>
              <w:t>103</w:t>
            </w:r>
          </w:p>
        </w:tc>
        <w:tc>
          <w:tcPr>
            <w:cnfStyle w:val="000010000000"/>
            <w:tcW w:w="381" w:type="pct"/>
            <w:shd w:val="clear" w:color="auto" w:fill="C00000"/>
          </w:tcPr>
          <w:p w:rsidR="00F93241" w:rsidRPr="00CE23F3" w:rsidRDefault="00F93241" w:rsidP="008B149B">
            <w:pPr>
              <w:autoSpaceDE w:val="0"/>
              <w:autoSpaceDN w:val="0"/>
              <w:adjustRightInd w:val="0"/>
              <w:spacing w:line="320" w:lineRule="atLeast"/>
              <w:jc w:val="right"/>
              <w:rPr>
                <w:rFonts w:ascii="Arial" w:hAnsi="Arial" w:cs="Arial"/>
                <w:color w:val="FFFFFF" w:themeColor="background1"/>
                <w:sz w:val="18"/>
                <w:szCs w:val="18"/>
              </w:rPr>
            </w:pPr>
            <w:r w:rsidRPr="00CE23F3">
              <w:rPr>
                <w:rFonts w:ascii="Arial" w:hAnsi="Arial" w:cs="Arial"/>
                <w:color w:val="FFFFFF" w:themeColor="background1"/>
                <w:sz w:val="18"/>
                <w:szCs w:val="18"/>
              </w:rPr>
              <w:t>,538</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-,278</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,450</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-1,169</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,614</w:t>
            </w:r>
          </w:p>
        </w:tc>
      </w:tr>
      <w:tr w:rsidR="00F93241" w:rsidRPr="00D14435" w:rsidTr="00D77EA3">
        <w:trPr>
          <w:cnfStyle w:val="000000010000"/>
        </w:trPr>
        <w:tc>
          <w:tcPr>
            <w:cnfStyle w:val="000010000000"/>
            <w:tcW w:w="637" w:type="pct"/>
            <w:vMerge/>
            <w:shd w:val="clear" w:color="auto" w:fill="DBE5F1" w:themeFill="accent1" w:themeFillTint="33"/>
          </w:tcPr>
          <w:p w:rsidR="00F93241" w:rsidRPr="00D14435" w:rsidRDefault="00F93241" w:rsidP="008B149B">
            <w:pPr>
              <w:autoSpaceDE w:val="0"/>
              <w:autoSpaceDN w:val="0"/>
              <w:adjustRightInd w:val="0"/>
              <w:rPr>
                <w:rFonts w:ascii="Arial" w:hAnsi="Arial" w:cs="Arial"/>
                <w:color w:val="000000"/>
                <w:sz w:val="18"/>
                <w:szCs w:val="18"/>
              </w:rPr>
            </w:pPr>
          </w:p>
        </w:tc>
        <w:tc>
          <w:tcPr>
            <w:tcW w:w="614" w:type="pct"/>
            <w:shd w:val="clear" w:color="auto" w:fill="DBE5F1" w:themeFill="accent1" w:themeFillTint="33"/>
          </w:tcPr>
          <w:p w:rsidR="00F93241" w:rsidRPr="00D14435" w:rsidRDefault="00F93241" w:rsidP="008B149B">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F93241" w:rsidRPr="00D14435" w:rsidRDefault="00F93241"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F93241" w:rsidRPr="00D14435" w:rsidRDefault="00F93241"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-,630</w:t>
            </w:r>
          </w:p>
        </w:tc>
        <w:tc>
          <w:tcPr>
            <w:tcW w:w="413"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38,846</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,532</w:t>
            </w:r>
          </w:p>
        </w:tc>
        <w:tc>
          <w:tcPr>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-,278</w:t>
            </w:r>
          </w:p>
        </w:tc>
        <w:tc>
          <w:tcPr>
            <w:cnfStyle w:val="000010000000"/>
            <w:tcW w:w="558"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,441</w:t>
            </w:r>
          </w:p>
        </w:tc>
        <w:tc>
          <w:tcPr>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-1,169</w:t>
            </w:r>
          </w:p>
        </w:tc>
        <w:tc>
          <w:tcPr>
            <w:cnfStyle w:val="000010000000"/>
            <w:tcW w:w="381" w:type="pct"/>
            <w:shd w:val="clear" w:color="auto" w:fill="DBE5F1" w:themeFill="accent1" w:themeFillTint="33"/>
          </w:tcPr>
          <w:p w:rsidR="00F93241" w:rsidRPr="00D14435" w:rsidRDefault="00F93241" w:rsidP="008B149B">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,614</w:t>
            </w:r>
          </w:p>
        </w:tc>
      </w:tr>
    </w:tbl>
    <w:p w:rsidR="0034334D" w:rsidRPr="00D22FAC" w:rsidRDefault="0034334D" w:rsidP="001F4B7B">
      <w:pPr>
        <w:pStyle w:val="NoSpacing"/>
        <w:spacing w:line="360" w:lineRule="auto"/>
        <w:jc w:val="both"/>
        <w:rPr>
          <w:sz w:val="24"/>
          <w:szCs w:val="24"/>
          <w:lang w:val="en-US"/>
        </w:rPr>
      </w:pPr>
      <w:r w:rsidRPr="00D22FAC">
        <w:rPr>
          <w:sz w:val="24"/>
          <w:szCs w:val="24"/>
          <w:lang w:val="en-US"/>
        </w:rPr>
        <w:t xml:space="preserve">Levene’s Test for </w:t>
      </w:r>
      <w:r w:rsidR="00F93241">
        <w:rPr>
          <w:sz w:val="24"/>
          <w:szCs w:val="24"/>
          <w:lang w:val="en-US"/>
        </w:rPr>
        <w:t>catalogs and folders</w:t>
      </w:r>
      <w:r w:rsidRPr="00D22FAC">
        <w:rPr>
          <w:sz w:val="24"/>
          <w:szCs w:val="24"/>
          <w:lang w:val="en-US"/>
        </w:rPr>
        <w:t xml:space="preserve"> is not significant. Also the 2-tailed significance of equal variance assumed is with a signifi</w:t>
      </w:r>
      <w:r w:rsidR="00DF3F09">
        <w:rPr>
          <w:sz w:val="24"/>
          <w:szCs w:val="24"/>
          <w:lang w:val="en-US"/>
        </w:rPr>
        <w:t>cance of 0,538 is not accepted.</w:t>
      </w:r>
    </w:p>
    <w:p w:rsidR="0034334D" w:rsidRPr="00D22FAC" w:rsidRDefault="0034334D" w:rsidP="0034334D">
      <w:pPr>
        <w:pStyle w:val="NoSpacing"/>
        <w:spacing w:line="360" w:lineRule="auto"/>
        <w:jc w:val="both"/>
        <w:rPr>
          <w:sz w:val="24"/>
          <w:szCs w:val="24"/>
          <w:lang w:val="en-US"/>
        </w:rPr>
      </w:pPr>
    </w:p>
    <w:p w:rsidR="0034334D" w:rsidRPr="004D33E8" w:rsidRDefault="0034334D" w:rsidP="001F4B7B">
      <w:pPr>
        <w:pStyle w:val="NoSpacing"/>
        <w:spacing w:line="360" w:lineRule="auto"/>
        <w:jc w:val="both"/>
        <w:rPr>
          <w:sz w:val="24"/>
          <w:szCs w:val="24"/>
          <w:lang w:val="en-US"/>
        </w:rPr>
      </w:pPr>
      <w:r w:rsidRPr="00D22FAC">
        <w:rPr>
          <w:sz w:val="24"/>
          <w:szCs w:val="24"/>
          <w:lang w:val="en-US"/>
        </w:rPr>
        <w:lastRenderedPageBreak/>
        <w:t xml:space="preserve">The analysis above </w:t>
      </w:r>
      <w:r w:rsidR="00CA271A">
        <w:rPr>
          <w:sz w:val="24"/>
          <w:szCs w:val="24"/>
          <w:lang w:val="en-US"/>
        </w:rPr>
        <w:t xml:space="preserve">is also done for </w:t>
      </w:r>
      <w:r w:rsidRPr="00D22FAC">
        <w:rPr>
          <w:sz w:val="24"/>
          <w:szCs w:val="24"/>
          <w:lang w:val="en-US"/>
        </w:rPr>
        <w:t>channels used for comparing products</w:t>
      </w:r>
      <w:r w:rsidR="00CA271A">
        <w:rPr>
          <w:sz w:val="24"/>
          <w:szCs w:val="24"/>
          <w:lang w:val="en-US"/>
        </w:rPr>
        <w:t xml:space="preserve"> (Appendix J). </w:t>
      </w:r>
      <w:r w:rsidRPr="004D33E8">
        <w:rPr>
          <w:sz w:val="24"/>
          <w:szCs w:val="24"/>
          <w:lang w:val="en-US"/>
        </w:rPr>
        <w:t xml:space="preserve">Below is </w:t>
      </w:r>
      <w:r w:rsidR="00CA271A">
        <w:rPr>
          <w:sz w:val="24"/>
          <w:szCs w:val="24"/>
          <w:lang w:val="en-US"/>
        </w:rPr>
        <w:t xml:space="preserve">just as before </w:t>
      </w:r>
      <w:r w:rsidRPr="004D33E8">
        <w:rPr>
          <w:sz w:val="24"/>
          <w:szCs w:val="24"/>
          <w:lang w:val="en-US"/>
        </w:rPr>
        <w:t>a summary for each channel</w:t>
      </w:r>
      <w:r w:rsidR="008D0BED">
        <w:rPr>
          <w:sz w:val="24"/>
          <w:szCs w:val="24"/>
          <w:lang w:val="en-US"/>
        </w:rPr>
        <w:t xml:space="preserve"> for comparing products</w:t>
      </w:r>
      <w:r w:rsidRPr="004D33E8">
        <w:rPr>
          <w:sz w:val="24"/>
          <w:szCs w:val="24"/>
          <w:lang w:val="en-US"/>
        </w:rPr>
        <w:t>.</w:t>
      </w:r>
    </w:p>
    <w:p w:rsidR="0034334D" w:rsidRPr="004D33E8" w:rsidRDefault="0034334D" w:rsidP="001F4B7B">
      <w:pPr>
        <w:pStyle w:val="NoSpacing"/>
        <w:spacing w:line="360" w:lineRule="auto"/>
        <w:jc w:val="both"/>
        <w:rPr>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D77EA3" w:rsidRDefault="00D77EA3" w:rsidP="008B149B">
            <w:pPr>
              <w:autoSpaceDE w:val="0"/>
              <w:autoSpaceDN w:val="0"/>
              <w:adjustRightInd w:val="0"/>
              <w:spacing w:line="320" w:lineRule="atLeast"/>
              <w:jc w:val="center"/>
              <w:rPr>
                <w:rFonts w:ascii="Arial" w:hAnsi="Arial" w:cs="Arial"/>
                <w:color w:val="000000"/>
                <w:sz w:val="18"/>
                <w:szCs w:val="18"/>
                <w:lang w:val="en-US"/>
              </w:rPr>
            </w:pPr>
            <w:r w:rsidRPr="00D77EA3">
              <w:rPr>
                <w:rFonts w:ascii="Arial" w:hAnsi="Arial" w:cs="Arial"/>
                <w:bCs w:val="0"/>
                <w:color w:val="000000"/>
                <w:sz w:val="18"/>
                <w:szCs w:val="18"/>
                <w:lang w:val="en-US"/>
              </w:rPr>
              <w:t xml:space="preserve">Independent Samples Test - </w:t>
            </w:r>
            <w:r w:rsidRPr="00D77EA3">
              <w:rPr>
                <w:rFonts w:ascii="Arial" w:hAnsi="Arial" w:cs="Arial"/>
                <w:color w:val="000000"/>
                <w:sz w:val="18"/>
                <w:szCs w:val="18"/>
                <w:lang w:val="en-US"/>
              </w:rPr>
              <w:t>physical store</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D77EA3"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9"/>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D77EA3" w:rsidRDefault="00D77EA3" w:rsidP="008B149B">
            <w:pPr>
              <w:autoSpaceDE w:val="0"/>
              <w:autoSpaceDN w:val="0"/>
              <w:adjustRightInd w:val="0"/>
              <w:spacing w:line="320" w:lineRule="atLeast"/>
              <w:rPr>
                <w:rFonts w:ascii="Arial" w:hAnsi="Arial" w:cs="Arial"/>
                <w:b/>
                <w:color w:val="000000"/>
                <w:sz w:val="18"/>
                <w:szCs w:val="18"/>
              </w:rPr>
            </w:pPr>
            <w:r w:rsidRPr="00D77EA3">
              <w:rPr>
                <w:rFonts w:ascii="Arial" w:hAnsi="Arial" w:cs="Arial"/>
                <w:b/>
                <w:color w:val="000000"/>
                <w:sz w:val="18"/>
                <w:szCs w:val="18"/>
              </w:rPr>
              <w:t>physical store</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,853</w:t>
            </w:r>
          </w:p>
        </w:tc>
        <w:tc>
          <w:tcPr>
            <w:tcW w:w="305" w:type="pct"/>
            <w:shd w:val="clear" w:color="auto" w:fill="C0000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,358</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-1,109</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,270</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-,452</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,408</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-1,261</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,357</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-1,001</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32,918</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,324</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-,452</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,452</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-1,371</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,467</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The significance of the Levene’s Test is 0,358. The 2-tailed significance of equal variances assumed is </w:t>
      </w:r>
      <w:r w:rsidR="00863A13">
        <w:rPr>
          <w:sz w:val="24"/>
          <w:szCs w:val="24"/>
          <w:lang w:val="en-US"/>
        </w:rPr>
        <w:t>0,270.</w:t>
      </w:r>
      <w:r w:rsidRPr="004D33E8">
        <w:rPr>
          <w:sz w:val="24"/>
          <w:szCs w:val="24"/>
          <w:lang w:val="en-US"/>
        </w:rPr>
        <w:t xml:space="preserve"> The means of the two different product groups are not significantly different.</w:t>
      </w:r>
    </w:p>
    <w:p w:rsidR="0034334D" w:rsidRDefault="0034334D"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p w:rsidR="00986A76" w:rsidRDefault="00986A76"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lastRenderedPageBreak/>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telephonic information services</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0"/>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telephonic information services</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6,723</w:t>
            </w:r>
          </w:p>
        </w:tc>
        <w:tc>
          <w:tcPr>
            <w:tcW w:w="305" w:type="pct"/>
            <w:shd w:val="clear" w:color="auto" w:fill="92D05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,011</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1,457</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,148</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,397</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,272</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-,143</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,936</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1,805</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56,772</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,076</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,397</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,220</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-,043</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,837</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The significance level of Levene’s Test is 0,011 but the 2-tailed significance for telephonic information services is not significant. The means are therefore not significantly different. </w:t>
      </w:r>
    </w:p>
    <w:p w:rsidR="00BA2DF7" w:rsidRDefault="00BA2DF7" w:rsidP="0034334D">
      <w:pPr>
        <w:pStyle w:val="NoSpacing"/>
        <w:spacing w:line="360" w:lineRule="auto"/>
        <w:jc w:val="both"/>
        <w:rPr>
          <w:i/>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D77EA3">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corporate websites</w:t>
            </w:r>
          </w:p>
        </w:tc>
      </w:tr>
      <w:tr w:rsidR="00D77EA3" w:rsidRPr="0033097E" w:rsidTr="00D77EA3">
        <w:trPr>
          <w:cnfStyle w:val="000000100000"/>
        </w:trPr>
        <w:tc>
          <w:tcPr>
            <w:cnfStyle w:val="000010000000"/>
            <w:tcW w:w="1252" w:type="pct"/>
            <w:vMerge w:val="restart"/>
            <w:shd w:val="clear" w:color="auto" w:fill="DBE5F1" w:themeFill="accent1" w:themeFillTint="33"/>
          </w:tcPr>
          <w:p w:rsidR="00D77EA3" w:rsidRPr="00BA49BB" w:rsidRDefault="00D77EA3" w:rsidP="00D77EA3">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D77EA3">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D77EA3">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1"/>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corporate websites</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5,327</w:t>
            </w:r>
          </w:p>
        </w:tc>
        <w:tc>
          <w:tcPr>
            <w:tcW w:w="305" w:type="pct"/>
            <w:shd w:val="clear" w:color="auto" w:fill="92D05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,023</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,044</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,965</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,020</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,457</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-,887</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,927</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,039</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32,770</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,969</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,020</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,509</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-1,015</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1,055</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Levene’s Test for corporate websites is significant with 0,023. The 2-tailed significance of equal variance not assumed is on the other hand not significant</w:t>
      </w:r>
      <w:r w:rsidR="00A34E27">
        <w:rPr>
          <w:sz w:val="24"/>
          <w:szCs w:val="24"/>
          <w:lang w:val="en-US"/>
        </w:rPr>
        <w:t xml:space="preserve"> and therefore rejected</w:t>
      </w:r>
      <w:r w:rsidRPr="004D33E8">
        <w:rPr>
          <w:sz w:val="24"/>
          <w:szCs w:val="24"/>
          <w:lang w:val="en-US"/>
        </w:rPr>
        <w:t>.</w:t>
      </w:r>
    </w:p>
    <w:p w:rsidR="0034334D" w:rsidRDefault="0034334D" w:rsidP="0034334D">
      <w:pPr>
        <w:pStyle w:val="NoSpacing"/>
        <w:spacing w:line="360" w:lineRule="auto"/>
        <w:jc w:val="both"/>
        <w:rPr>
          <w:sz w:val="24"/>
          <w:szCs w:val="24"/>
          <w:lang w:val="en-US"/>
        </w:rPr>
      </w:pPr>
    </w:p>
    <w:p w:rsidR="00986A76" w:rsidRPr="004D33E8" w:rsidRDefault="00986A76" w:rsidP="0034334D">
      <w:pPr>
        <w:pStyle w:val="NoSpacing"/>
        <w:spacing w:line="360" w:lineRule="auto"/>
        <w:jc w:val="both"/>
        <w:rPr>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lastRenderedPageBreak/>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comparison websites</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2"/>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comparison websites</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1,179</w:t>
            </w:r>
          </w:p>
        </w:tc>
        <w:tc>
          <w:tcPr>
            <w:tcW w:w="305" w:type="pct"/>
            <w:shd w:val="clear" w:color="auto" w:fill="C0000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,280</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2,846</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,005</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1,431</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,503</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,434</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2,428</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2,737</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35,667</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,010</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1,431</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,523</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,370</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2,491</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Levene’s Test is not significant for comparison websites. The 2-tailed significance of equal variance assumed is 0,05. Because a significance below 0,05 is needed this T test is not significant. </w:t>
      </w:r>
    </w:p>
    <w:p w:rsidR="0034334D" w:rsidRPr="004D33E8" w:rsidRDefault="0034334D" w:rsidP="0034334D">
      <w:pPr>
        <w:pStyle w:val="NoSpacing"/>
        <w:spacing w:line="360" w:lineRule="auto"/>
        <w:jc w:val="both"/>
        <w:rPr>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review websites</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3"/>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review websites</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4,153</w:t>
            </w:r>
          </w:p>
        </w:tc>
        <w:tc>
          <w:tcPr>
            <w:tcW w:w="305" w:type="pct"/>
            <w:shd w:val="clear" w:color="auto" w:fill="92D05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,044</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2,518</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,013</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1,310</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,520</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,278</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2,342</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2,844</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46,461</w:t>
            </w:r>
          </w:p>
        </w:tc>
        <w:tc>
          <w:tcPr>
            <w:cnfStyle w:val="000010000000"/>
            <w:tcW w:w="381" w:type="pct"/>
            <w:shd w:val="clear" w:color="auto" w:fill="92D05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,007</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1,310</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,461</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,383</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2,237</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The significance level of Levene’s Test is 0,044. The 2-tailed significance of equal variance assumed is 0,007. This means that there is significant difference between the means of the two different product groups. </w:t>
      </w:r>
    </w:p>
    <w:p w:rsidR="0034334D" w:rsidRPr="004D33E8" w:rsidRDefault="0034334D" w:rsidP="0034334D">
      <w:pPr>
        <w:pStyle w:val="NoSpacing"/>
        <w:spacing w:line="360" w:lineRule="auto"/>
        <w:jc w:val="both"/>
        <w:rPr>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lastRenderedPageBreak/>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internet forums and social media</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4"/>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lang w:val="en-US"/>
              </w:rPr>
            </w:pPr>
            <w:r w:rsidRPr="00BA49BB">
              <w:rPr>
                <w:rFonts w:ascii="Arial" w:hAnsi="Arial" w:cs="Arial"/>
                <w:b/>
                <w:color w:val="000000"/>
                <w:sz w:val="18"/>
                <w:szCs w:val="18"/>
                <w:lang w:val="en-US"/>
              </w:rPr>
              <w:t>internet forums and social media</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11,220</w:t>
            </w:r>
          </w:p>
        </w:tc>
        <w:tc>
          <w:tcPr>
            <w:tcW w:w="305" w:type="pct"/>
            <w:shd w:val="clear" w:color="auto" w:fill="92D05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,001</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2,806</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,006</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1,316</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,469</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,386</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2,247</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3,527</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58,732</w:t>
            </w:r>
          </w:p>
        </w:tc>
        <w:tc>
          <w:tcPr>
            <w:cnfStyle w:val="000010000000"/>
            <w:tcW w:w="381" w:type="pct"/>
            <w:shd w:val="clear" w:color="auto" w:fill="92D05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,001</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1,316</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,373</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,570</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2,063</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Levene’s Test shows a significance of 0,001. This 2-tailed significance is also 0,001. The means of the two different product groups are significantly different. </w:t>
      </w:r>
    </w:p>
    <w:p w:rsidR="0034334D" w:rsidRPr="004D33E8" w:rsidRDefault="0034334D" w:rsidP="0034334D">
      <w:pPr>
        <w:pStyle w:val="NoSpacing"/>
        <w:spacing w:line="360" w:lineRule="auto"/>
        <w:jc w:val="both"/>
        <w:rPr>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all-in-one websites</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5"/>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all-in-one websites</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1,416</w:t>
            </w:r>
          </w:p>
        </w:tc>
        <w:tc>
          <w:tcPr>
            <w:tcW w:w="305" w:type="pct"/>
            <w:shd w:val="clear" w:color="auto" w:fill="C0000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,237</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1,441</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,153</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,665</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,461</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-,250</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1,580</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550F5F"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1,353</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550F5F">
              <w:rPr>
                <w:rFonts w:ascii="Arial" w:hAnsi="Arial" w:cs="Arial"/>
                <w:color w:val="000000"/>
                <w:sz w:val="18"/>
                <w:szCs w:val="18"/>
              </w:rPr>
              <w:t>34,543</w:t>
            </w:r>
          </w:p>
        </w:tc>
        <w:tc>
          <w:tcPr>
            <w:cnfStyle w:val="000010000000"/>
            <w:tcW w:w="381"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,185</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,665</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,492</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-,333</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1,663</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Both Levene’s Test and the 2-tailed test are not significant. </w:t>
      </w:r>
    </w:p>
    <w:p w:rsidR="0034334D" w:rsidRDefault="0034334D" w:rsidP="0034334D">
      <w:pPr>
        <w:pStyle w:val="NoSpacing"/>
        <w:spacing w:line="360" w:lineRule="auto"/>
        <w:jc w:val="both"/>
        <w:rPr>
          <w:i/>
          <w:sz w:val="24"/>
          <w:szCs w:val="24"/>
          <w:lang w:val="en-US"/>
        </w:rPr>
      </w:pPr>
    </w:p>
    <w:p w:rsidR="00FB0E8A" w:rsidRDefault="00FB0E8A" w:rsidP="0034334D">
      <w:pPr>
        <w:pStyle w:val="NoSpacing"/>
        <w:spacing w:line="360" w:lineRule="auto"/>
        <w:jc w:val="both"/>
        <w:rPr>
          <w:i/>
          <w:sz w:val="24"/>
          <w:szCs w:val="24"/>
          <w:lang w:val="en-US"/>
        </w:rPr>
      </w:pPr>
    </w:p>
    <w:p w:rsidR="00FB0E8A" w:rsidRPr="004D33E8" w:rsidRDefault="00FB0E8A" w:rsidP="0034334D">
      <w:pPr>
        <w:pStyle w:val="NoSpacing"/>
        <w:spacing w:line="360" w:lineRule="auto"/>
        <w:jc w:val="both"/>
        <w:rPr>
          <w:i/>
          <w:sz w:val="24"/>
          <w:szCs w:val="24"/>
          <w:lang w:val="en-US"/>
        </w:rPr>
      </w:pPr>
      <w:bookmarkStart w:id="31" w:name="_GoBack"/>
      <w:bookmarkEnd w:id="31"/>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lastRenderedPageBreak/>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friend and family</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6"/>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friend and family</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1,101</w:t>
            </w:r>
          </w:p>
        </w:tc>
        <w:tc>
          <w:tcPr>
            <w:tcW w:w="305" w:type="pct"/>
            <w:shd w:val="clear" w:color="auto" w:fill="C0000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,296</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1,570</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FFFFFF" w:themeColor="background1"/>
                <w:sz w:val="18"/>
                <w:szCs w:val="18"/>
              </w:rPr>
            </w:pPr>
            <w:r w:rsidRPr="00550F5F">
              <w:rPr>
                <w:rFonts w:ascii="Arial" w:hAnsi="Arial" w:cs="Arial"/>
                <w:color w:val="FFFFFF" w:themeColor="background1"/>
                <w:sz w:val="18"/>
                <w:szCs w:val="18"/>
              </w:rPr>
              <w:t>,119</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,633</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,403</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-,166</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1,432</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3D14BB"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1,464</w:t>
            </w:r>
          </w:p>
        </w:tc>
        <w:tc>
          <w:tcPr>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34,247</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,152</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,633</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,432</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-,245</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1,511</w:t>
            </w:r>
          </w:p>
        </w:tc>
      </w:tr>
    </w:tbl>
    <w:p w:rsidR="0034334D" w:rsidRPr="004D33E8" w:rsidRDefault="0034334D" w:rsidP="001F4B7B">
      <w:pPr>
        <w:pStyle w:val="NoSpacing"/>
        <w:spacing w:line="360" w:lineRule="auto"/>
        <w:jc w:val="both"/>
        <w:rPr>
          <w:sz w:val="24"/>
          <w:szCs w:val="24"/>
          <w:lang w:val="en-US"/>
        </w:rPr>
      </w:pPr>
      <w:r w:rsidRPr="004D33E8">
        <w:rPr>
          <w:sz w:val="24"/>
          <w:szCs w:val="24"/>
          <w:lang w:val="en-US"/>
        </w:rPr>
        <w:t xml:space="preserve">With the channel friend and family there is no significance for both the Levene’s Test and the T test. </w:t>
      </w:r>
    </w:p>
    <w:p w:rsidR="0034334D" w:rsidRPr="004D33E8" w:rsidRDefault="0034334D" w:rsidP="0034334D">
      <w:pPr>
        <w:pStyle w:val="NoSpacing"/>
        <w:spacing w:line="360" w:lineRule="auto"/>
        <w:jc w:val="both"/>
        <w:rPr>
          <w:sz w:val="24"/>
          <w:szCs w:val="24"/>
          <w:lang w:val="en-US"/>
        </w:rPr>
      </w:pPr>
    </w:p>
    <w:tbl>
      <w:tblPr>
        <w:tblStyle w:val="LightGrid-Accent11"/>
        <w:tblW w:w="5000" w:type="pct"/>
        <w:tblLook w:val="0020"/>
      </w:tblPr>
      <w:tblGrid>
        <w:gridCol w:w="2325"/>
        <w:gridCol w:w="766"/>
        <w:gridCol w:w="566"/>
        <w:gridCol w:w="667"/>
        <w:gridCol w:w="767"/>
        <w:gridCol w:w="708"/>
        <w:gridCol w:w="1037"/>
        <w:gridCol w:w="1037"/>
        <w:gridCol w:w="708"/>
        <w:gridCol w:w="707"/>
      </w:tblGrid>
      <w:tr w:rsidR="00D77EA3" w:rsidRPr="0033097E" w:rsidTr="008B149B">
        <w:trPr>
          <w:cnfStyle w:val="100000000000"/>
        </w:trPr>
        <w:tc>
          <w:tcPr>
            <w:cnfStyle w:val="000010000000"/>
            <w:tcW w:w="5000" w:type="pct"/>
            <w:gridSpan w:val="10"/>
          </w:tcPr>
          <w:p w:rsidR="00D77EA3" w:rsidRPr="00BA49BB" w:rsidRDefault="00D77EA3" w:rsidP="008B149B">
            <w:pPr>
              <w:autoSpaceDE w:val="0"/>
              <w:autoSpaceDN w:val="0"/>
              <w:adjustRightInd w:val="0"/>
              <w:spacing w:line="320" w:lineRule="atLeast"/>
              <w:jc w:val="center"/>
              <w:rPr>
                <w:rFonts w:ascii="Arial" w:hAnsi="Arial" w:cs="Arial"/>
                <w:color w:val="000000"/>
                <w:sz w:val="18"/>
                <w:szCs w:val="18"/>
                <w:lang w:val="en-US"/>
              </w:rPr>
            </w:pPr>
            <w:r w:rsidRPr="00BA49BB">
              <w:rPr>
                <w:rFonts w:ascii="Arial" w:hAnsi="Arial" w:cs="Arial"/>
                <w:bCs w:val="0"/>
                <w:color w:val="000000"/>
                <w:sz w:val="18"/>
                <w:szCs w:val="18"/>
                <w:lang w:val="en-US"/>
              </w:rPr>
              <w:t>Independent Samples Test</w:t>
            </w:r>
            <w:r w:rsidR="00BA49BB" w:rsidRPr="00BA49BB">
              <w:rPr>
                <w:rFonts w:ascii="Arial" w:hAnsi="Arial" w:cs="Arial"/>
                <w:bCs w:val="0"/>
                <w:color w:val="000000"/>
                <w:sz w:val="18"/>
                <w:szCs w:val="18"/>
                <w:lang w:val="en-US"/>
              </w:rPr>
              <w:t xml:space="preserve"> - </w:t>
            </w:r>
            <w:r w:rsidR="00BA49BB" w:rsidRPr="00BA49BB">
              <w:rPr>
                <w:rFonts w:ascii="Arial" w:hAnsi="Arial" w:cs="Arial"/>
                <w:color w:val="000000"/>
                <w:sz w:val="18"/>
                <w:szCs w:val="18"/>
                <w:lang w:val="en-US"/>
              </w:rPr>
              <w:t>catalogs and folders</w:t>
            </w:r>
          </w:p>
        </w:tc>
      </w:tr>
      <w:tr w:rsidR="00D77EA3" w:rsidRPr="0033097E" w:rsidTr="008B149B">
        <w:trPr>
          <w:cnfStyle w:val="000000100000"/>
        </w:trPr>
        <w:tc>
          <w:tcPr>
            <w:cnfStyle w:val="000010000000"/>
            <w:tcW w:w="1252" w:type="pct"/>
            <w:vMerge w:val="restart"/>
            <w:shd w:val="clear" w:color="auto" w:fill="DBE5F1" w:themeFill="accent1" w:themeFillTint="33"/>
          </w:tcPr>
          <w:p w:rsidR="00D77EA3" w:rsidRPr="00BA49BB" w:rsidRDefault="00D77EA3" w:rsidP="008B149B">
            <w:pPr>
              <w:autoSpaceDE w:val="0"/>
              <w:autoSpaceDN w:val="0"/>
              <w:adjustRightInd w:val="0"/>
              <w:jc w:val="center"/>
              <w:rPr>
                <w:rFonts w:ascii="Times New Roman" w:hAnsi="Times New Roman"/>
                <w:lang w:val="en-US"/>
              </w:rPr>
            </w:pPr>
          </w:p>
        </w:tc>
        <w:tc>
          <w:tcPr>
            <w:tcW w:w="718"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cnfStyle w:val="000000100000"/>
              <w:rPr>
                <w:rFonts w:ascii="Arial" w:hAnsi="Arial" w:cs="Arial"/>
                <w:color w:val="000000"/>
                <w:sz w:val="18"/>
                <w:szCs w:val="18"/>
                <w:lang w:val="en-US"/>
              </w:rPr>
            </w:pPr>
            <w:r w:rsidRPr="0000574E">
              <w:rPr>
                <w:rFonts w:ascii="Arial" w:hAnsi="Arial" w:cs="Arial"/>
                <w:color w:val="000000"/>
                <w:sz w:val="18"/>
                <w:szCs w:val="18"/>
                <w:lang w:val="en-US"/>
              </w:rPr>
              <w:t>Levene's Test for Equality of Variances</w:t>
            </w:r>
          </w:p>
        </w:tc>
        <w:tc>
          <w:tcPr>
            <w:cnfStyle w:val="000010000000"/>
            <w:tcW w:w="3030" w:type="pct"/>
            <w:gridSpan w:val="7"/>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t-test for Equality of Means</w:t>
            </w:r>
          </w:p>
        </w:tc>
      </w:tr>
      <w:tr w:rsidR="00D77EA3" w:rsidRPr="0033097E" w:rsidTr="008B149B">
        <w:trPr>
          <w:cnfStyle w:val="00000001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Arial" w:hAnsi="Arial" w:cs="Arial"/>
                <w:color w:val="000000"/>
                <w:sz w:val="18"/>
                <w:szCs w:val="18"/>
                <w:lang w:val="en-US"/>
              </w:rPr>
            </w:pPr>
          </w:p>
        </w:tc>
        <w:tc>
          <w:tcPr>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F</w:t>
            </w:r>
          </w:p>
        </w:tc>
        <w:tc>
          <w:tcPr>
            <w:cnfStyle w:val="000010000000"/>
            <w:tcW w:w="305"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Sig.</w:t>
            </w:r>
          </w:p>
        </w:tc>
        <w:tc>
          <w:tcPr>
            <w:tcW w:w="359"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t</w:t>
            </w:r>
          </w:p>
        </w:tc>
        <w:tc>
          <w:tcPr>
            <w:cnfStyle w:val="000010000000"/>
            <w:tcW w:w="413"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df</w:t>
            </w:r>
          </w:p>
        </w:tc>
        <w:tc>
          <w:tcPr>
            <w:tcW w:w="381"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Sig. (2-tailed)</w:t>
            </w:r>
          </w:p>
        </w:tc>
        <w:tc>
          <w:tcPr>
            <w:cnfStyle w:val="000010000000"/>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Mean Difference</w:t>
            </w:r>
          </w:p>
        </w:tc>
        <w:tc>
          <w:tcPr>
            <w:tcW w:w="558" w:type="pct"/>
            <w:vMerge w:val="restar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010000"/>
              <w:rPr>
                <w:rFonts w:ascii="Arial" w:hAnsi="Arial" w:cs="Arial"/>
                <w:color w:val="000000"/>
                <w:sz w:val="18"/>
                <w:szCs w:val="18"/>
              </w:rPr>
            </w:pPr>
            <w:r w:rsidRPr="003D14BB">
              <w:rPr>
                <w:rFonts w:ascii="Arial" w:hAnsi="Arial" w:cs="Arial"/>
                <w:color w:val="000000"/>
                <w:sz w:val="18"/>
                <w:szCs w:val="18"/>
              </w:rPr>
              <w:t>Std. Error Difference</w:t>
            </w:r>
          </w:p>
        </w:tc>
        <w:tc>
          <w:tcPr>
            <w:cnfStyle w:val="000010000000"/>
            <w:tcW w:w="761" w:type="pct"/>
            <w:gridSpan w:val="2"/>
            <w:shd w:val="clear" w:color="auto" w:fill="DBE5F1" w:themeFill="accent1" w:themeFillTint="33"/>
          </w:tcPr>
          <w:p w:rsidR="00D77EA3" w:rsidRPr="0000574E" w:rsidRDefault="00D77EA3" w:rsidP="008B149B">
            <w:pPr>
              <w:autoSpaceDE w:val="0"/>
              <w:autoSpaceDN w:val="0"/>
              <w:adjustRightInd w:val="0"/>
              <w:spacing w:line="320" w:lineRule="atLeast"/>
              <w:jc w:val="center"/>
              <w:rPr>
                <w:rFonts w:ascii="Arial" w:hAnsi="Arial" w:cs="Arial"/>
                <w:color w:val="000000"/>
                <w:sz w:val="18"/>
                <w:szCs w:val="18"/>
                <w:lang w:val="en-US"/>
              </w:rPr>
            </w:pPr>
            <w:r w:rsidRPr="0000574E">
              <w:rPr>
                <w:rFonts w:ascii="Arial" w:hAnsi="Arial" w:cs="Arial"/>
                <w:color w:val="000000"/>
                <w:sz w:val="18"/>
                <w:szCs w:val="18"/>
                <w:lang w:val="en-US"/>
              </w:rPr>
              <w:t>95% Confidence Interval of the Difference</w:t>
            </w:r>
          </w:p>
        </w:tc>
      </w:tr>
      <w:tr w:rsidR="00D77EA3" w:rsidRPr="003D14BB" w:rsidTr="008B149B">
        <w:trPr>
          <w:cnfStyle w:val="000000100000"/>
        </w:trPr>
        <w:tc>
          <w:tcPr>
            <w:cnfStyle w:val="000010000000"/>
            <w:tcW w:w="1252"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413"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05"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59"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413"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381"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558" w:type="pct"/>
            <w:vMerge/>
            <w:shd w:val="clear" w:color="auto" w:fill="DBE5F1" w:themeFill="accent1" w:themeFillTint="33"/>
          </w:tcPr>
          <w:p w:rsidR="00D77EA3" w:rsidRPr="0000574E" w:rsidRDefault="00D77EA3" w:rsidP="008B149B">
            <w:pPr>
              <w:autoSpaceDE w:val="0"/>
              <w:autoSpaceDN w:val="0"/>
              <w:adjustRightInd w:val="0"/>
              <w:rPr>
                <w:rFonts w:ascii="Times New Roman" w:hAnsi="Times New Roman"/>
                <w:lang w:val="en-US"/>
              </w:rPr>
            </w:pPr>
          </w:p>
        </w:tc>
        <w:tc>
          <w:tcPr>
            <w:tcW w:w="558" w:type="pct"/>
            <w:vMerge/>
            <w:shd w:val="clear" w:color="auto" w:fill="DBE5F1" w:themeFill="accent1" w:themeFillTint="33"/>
          </w:tcPr>
          <w:p w:rsidR="00D77EA3" w:rsidRPr="0000574E" w:rsidRDefault="00D77EA3" w:rsidP="008B149B">
            <w:pPr>
              <w:autoSpaceDE w:val="0"/>
              <w:autoSpaceDN w:val="0"/>
              <w:adjustRightInd w:val="0"/>
              <w:cnfStyle w:val="000000100000"/>
              <w:rPr>
                <w:rFonts w:ascii="Times New Roman" w:hAnsi="Times New Roman"/>
                <w:lang w:val="en-US"/>
              </w:rPr>
            </w:pP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Lower</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Upper</w:t>
            </w:r>
          </w:p>
        </w:tc>
      </w:tr>
    </w:tbl>
    <w:tbl>
      <w:tblPr>
        <w:tblStyle w:val="LightGrid-Accent1117"/>
        <w:tblW w:w="5000" w:type="pct"/>
        <w:tblLook w:val="0000"/>
      </w:tblPr>
      <w:tblGrid>
        <w:gridCol w:w="1335"/>
        <w:gridCol w:w="987"/>
        <w:gridCol w:w="767"/>
        <w:gridCol w:w="567"/>
        <w:gridCol w:w="667"/>
        <w:gridCol w:w="767"/>
        <w:gridCol w:w="708"/>
        <w:gridCol w:w="1037"/>
        <w:gridCol w:w="1037"/>
        <w:gridCol w:w="708"/>
        <w:gridCol w:w="708"/>
      </w:tblGrid>
      <w:tr w:rsidR="00D77EA3" w:rsidRPr="003D14BB" w:rsidTr="00D77EA3">
        <w:trPr>
          <w:cnfStyle w:val="000000100000"/>
        </w:trPr>
        <w:tc>
          <w:tcPr>
            <w:cnfStyle w:val="000010000000"/>
            <w:tcW w:w="719" w:type="pct"/>
            <w:vMerge w:val="restart"/>
            <w:shd w:val="clear" w:color="auto" w:fill="DBE5F1" w:themeFill="accent1" w:themeFillTint="33"/>
          </w:tcPr>
          <w:p w:rsidR="00D77EA3" w:rsidRPr="00BA49BB" w:rsidRDefault="00D77EA3" w:rsidP="008B149B">
            <w:pPr>
              <w:autoSpaceDE w:val="0"/>
              <w:autoSpaceDN w:val="0"/>
              <w:adjustRightInd w:val="0"/>
              <w:spacing w:line="320" w:lineRule="atLeast"/>
              <w:rPr>
                <w:rFonts w:ascii="Arial" w:hAnsi="Arial" w:cs="Arial"/>
                <w:b/>
                <w:color w:val="000000"/>
                <w:sz w:val="18"/>
                <w:szCs w:val="18"/>
              </w:rPr>
            </w:pPr>
            <w:r w:rsidRPr="00BA49BB">
              <w:rPr>
                <w:rFonts w:ascii="Arial" w:hAnsi="Arial" w:cs="Arial"/>
                <w:b/>
                <w:color w:val="000000"/>
                <w:sz w:val="18"/>
                <w:szCs w:val="18"/>
              </w:rPr>
              <w:t>catalogs and folders</w:t>
            </w: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Equal variances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1,763</w:t>
            </w:r>
          </w:p>
        </w:tc>
        <w:tc>
          <w:tcPr>
            <w:tcW w:w="305" w:type="pct"/>
            <w:shd w:val="clear" w:color="auto" w:fill="C00000"/>
          </w:tcPr>
          <w:p w:rsidR="00D77EA3" w:rsidRPr="00550F5F" w:rsidRDefault="00D77EA3" w:rsidP="008B149B">
            <w:pPr>
              <w:autoSpaceDE w:val="0"/>
              <w:autoSpaceDN w:val="0"/>
              <w:adjustRightInd w:val="0"/>
              <w:spacing w:line="320" w:lineRule="atLeast"/>
              <w:jc w:val="right"/>
              <w:cnfStyle w:val="000000100000"/>
              <w:rPr>
                <w:rFonts w:ascii="Arial" w:hAnsi="Arial" w:cs="Arial"/>
                <w:color w:val="FFFFFF" w:themeColor="background1"/>
                <w:sz w:val="18"/>
                <w:szCs w:val="18"/>
              </w:rPr>
            </w:pPr>
            <w:r w:rsidRPr="00550F5F">
              <w:rPr>
                <w:rFonts w:ascii="Arial" w:hAnsi="Arial" w:cs="Arial"/>
                <w:color w:val="FFFFFF" w:themeColor="background1"/>
                <w:sz w:val="18"/>
                <w:szCs w:val="18"/>
              </w:rPr>
              <w:t>,187</w:t>
            </w:r>
          </w:p>
        </w:tc>
        <w:tc>
          <w:tcPr>
            <w:cnfStyle w:val="000010000000"/>
            <w:tcW w:w="359" w:type="pct"/>
            <w:shd w:val="clear" w:color="auto" w:fill="DBE5F1" w:themeFill="accent1" w:themeFillTint="33"/>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-,325</w:t>
            </w:r>
          </w:p>
        </w:tc>
        <w:tc>
          <w:tcPr>
            <w:tcW w:w="413" w:type="pct"/>
            <w:shd w:val="clear" w:color="auto" w:fill="DBE5F1" w:themeFill="accent1" w:themeFillTint="33"/>
          </w:tcPr>
          <w:p w:rsidR="00D77EA3" w:rsidRPr="00550F5F"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550F5F">
              <w:rPr>
                <w:rFonts w:ascii="Arial" w:hAnsi="Arial" w:cs="Arial"/>
                <w:color w:val="000000"/>
                <w:sz w:val="18"/>
                <w:szCs w:val="18"/>
              </w:rPr>
              <w:t>103</w:t>
            </w:r>
          </w:p>
        </w:tc>
        <w:tc>
          <w:tcPr>
            <w:cnfStyle w:val="000010000000"/>
            <w:tcW w:w="381" w:type="pct"/>
            <w:shd w:val="clear" w:color="auto" w:fill="C00000"/>
          </w:tcPr>
          <w:p w:rsidR="00D77EA3" w:rsidRPr="00550F5F" w:rsidRDefault="00D77EA3" w:rsidP="008B149B">
            <w:pPr>
              <w:autoSpaceDE w:val="0"/>
              <w:autoSpaceDN w:val="0"/>
              <w:adjustRightInd w:val="0"/>
              <w:spacing w:line="320" w:lineRule="atLeast"/>
              <w:jc w:val="right"/>
              <w:rPr>
                <w:rFonts w:ascii="Arial" w:hAnsi="Arial" w:cs="Arial"/>
                <w:color w:val="000000"/>
                <w:sz w:val="18"/>
                <w:szCs w:val="18"/>
              </w:rPr>
            </w:pPr>
            <w:r w:rsidRPr="00550F5F">
              <w:rPr>
                <w:rFonts w:ascii="Arial" w:hAnsi="Arial" w:cs="Arial"/>
                <w:color w:val="000000"/>
                <w:sz w:val="18"/>
                <w:szCs w:val="18"/>
              </w:rPr>
              <w:t>,</w:t>
            </w:r>
            <w:r w:rsidRPr="00550F5F">
              <w:rPr>
                <w:rFonts w:ascii="Arial" w:hAnsi="Arial" w:cs="Arial"/>
                <w:color w:val="FFFFFF" w:themeColor="background1"/>
                <w:sz w:val="18"/>
                <w:szCs w:val="18"/>
              </w:rPr>
              <w:t>746</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-,144</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,442</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-1,019</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,732</w:t>
            </w:r>
          </w:p>
        </w:tc>
      </w:tr>
      <w:tr w:rsidR="00D77EA3" w:rsidRPr="003D14BB" w:rsidTr="00D77EA3">
        <w:trPr>
          <w:cnfStyle w:val="000000010000"/>
        </w:trPr>
        <w:tc>
          <w:tcPr>
            <w:cnfStyle w:val="000010000000"/>
            <w:tcW w:w="719" w:type="pct"/>
            <w:vMerge/>
            <w:shd w:val="clear" w:color="auto" w:fill="DBE5F1" w:themeFill="accent1" w:themeFillTint="33"/>
          </w:tcPr>
          <w:p w:rsidR="00D77EA3" w:rsidRPr="003D14BB" w:rsidRDefault="00D77EA3" w:rsidP="008B149B">
            <w:pPr>
              <w:autoSpaceDE w:val="0"/>
              <w:autoSpaceDN w:val="0"/>
              <w:adjustRightInd w:val="0"/>
              <w:rPr>
                <w:rFonts w:ascii="Arial" w:hAnsi="Arial" w:cs="Arial"/>
                <w:color w:val="000000"/>
                <w:sz w:val="18"/>
                <w:szCs w:val="18"/>
              </w:rPr>
            </w:pPr>
          </w:p>
        </w:tc>
        <w:tc>
          <w:tcPr>
            <w:tcW w:w="531" w:type="pct"/>
            <w:shd w:val="clear" w:color="auto" w:fill="DBE5F1" w:themeFill="accent1" w:themeFillTint="33"/>
          </w:tcPr>
          <w:p w:rsidR="00D77EA3" w:rsidRPr="003D14BB" w:rsidRDefault="00D77EA3" w:rsidP="008B149B">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Equal variances not assumed</w:t>
            </w:r>
          </w:p>
        </w:tc>
        <w:tc>
          <w:tcPr>
            <w:cnfStyle w:val="000010000000"/>
            <w:tcW w:w="413" w:type="pct"/>
            <w:shd w:val="clear" w:color="auto" w:fill="DBE5F1" w:themeFill="accent1" w:themeFillTint="33"/>
          </w:tcPr>
          <w:p w:rsidR="00D77EA3" w:rsidRPr="003D14BB" w:rsidRDefault="00D77EA3" w:rsidP="008B149B">
            <w:pPr>
              <w:autoSpaceDE w:val="0"/>
              <w:autoSpaceDN w:val="0"/>
              <w:adjustRightInd w:val="0"/>
              <w:jc w:val="center"/>
              <w:rPr>
                <w:rFonts w:ascii="Times New Roman" w:hAnsi="Times New Roman"/>
              </w:rPr>
            </w:pPr>
          </w:p>
        </w:tc>
        <w:tc>
          <w:tcPr>
            <w:tcW w:w="305" w:type="pct"/>
            <w:shd w:val="clear" w:color="auto" w:fill="DBE5F1" w:themeFill="accent1" w:themeFillTint="33"/>
          </w:tcPr>
          <w:p w:rsidR="00D77EA3" w:rsidRPr="003D14BB" w:rsidRDefault="00D77EA3" w:rsidP="008B149B">
            <w:pPr>
              <w:autoSpaceDE w:val="0"/>
              <w:autoSpaceDN w:val="0"/>
              <w:adjustRightInd w:val="0"/>
              <w:jc w:val="center"/>
              <w:cnfStyle w:val="000000010000"/>
              <w:rPr>
                <w:rFonts w:ascii="Times New Roman" w:hAnsi="Times New Roman"/>
              </w:rPr>
            </w:pPr>
          </w:p>
        </w:tc>
        <w:tc>
          <w:tcPr>
            <w:cnfStyle w:val="000010000000"/>
            <w:tcW w:w="359"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-,352</w:t>
            </w:r>
          </w:p>
        </w:tc>
        <w:tc>
          <w:tcPr>
            <w:tcW w:w="413"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42,967</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,726</w:t>
            </w:r>
          </w:p>
        </w:tc>
        <w:tc>
          <w:tcPr>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-,144</w:t>
            </w:r>
          </w:p>
        </w:tc>
        <w:tc>
          <w:tcPr>
            <w:cnfStyle w:val="000010000000"/>
            <w:tcW w:w="558"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,408</w:t>
            </w:r>
          </w:p>
        </w:tc>
        <w:tc>
          <w:tcPr>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-,966</w:t>
            </w:r>
          </w:p>
        </w:tc>
        <w:tc>
          <w:tcPr>
            <w:cnfStyle w:val="000010000000"/>
            <w:tcW w:w="381" w:type="pct"/>
            <w:shd w:val="clear" w:color="auto" w:fill="DBE5F1" w:themeFill="accent1" w:themeFillTint="33"/>
          </w:tcPr>
          <w:p w:rsidR="00D77EA3" w:rsidRPr="003D14BB" w:rsidRDefault="00D77EA3" w:rsidP="008B149B">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,679</w:t>
            </w:r>
          </w:p>
        </w:tc>
      </w:tr>
    </w:tbl>
    <w:p w:rsidR="0034334D" w:rsidRDefault="0034334D" w:rsidP="001F4B7B">
      <w:pPr>
        <w:pStyle w:val="NoSpacing"/>
        <w:spacing w:line="360" w:lineRule="auto"/>
        <w:jc w:val="both"/>
        <w:rPr>
          <w:sz w:val="24"/>
          <w:szCs w:val="24"/>
          <w:lang w:val="en-US"/>
        </w:rPr>
      </w:pPr>
      <w:r w:rsidRPr="004D33E8">
        <w:rPr>
          <w:sz w:val="24"/>
          <w:szCs w:val="24"/>
          <w:lang w:val="en-US"/>
        </w:rPr>
        <w:t>Levene’s Test for corporate websites is not significant. Also the 2-tailed significance of equal variance assumed is with a significance of 0,746 is not accepted.</w:t>
      </w:r>
    </w:p>
    <w:p w:rsidR="00DE50D6" w:rsidRDefault="00DE50D6" w:rsidP="001F4B7B">
      <w:pPr>
        <w:pStyle w:val="NoSpacing"/>
        <w:spacing w:line="360" w:lineRule="auto"/>
        <w:jc w:val="both"/>
        <w:rPr>
          <w:sz w:val="24"/>
          <w:szCs w:val="24"/>
          <w:lang w:val="en-US"/>
        </w:rPr>
        <w:sectPr w:rsidR="00DE50D6" w:rsidSect="00DE50D6">
          <w:footerReference w:type="default" r:id="rId18"/>
          <w:footerReference w:type="first" r:id="rId19"/>
          <w:pgSz w:w="11906" w:h="16838"/>
          <w:pgMar w:top="1417" w:right="1417" w:bottom="1417" w:left="1417" w:header="708" w:footer="708" w:gutter="0"/>
          <w:cols w:space="708"/>
          <w:docGrid w:linePitch="360"/>
        </w:sectPr>
      </w:pPr>
    </w:p>
    <w:p w:rsidR="00CA270A" w:rsidRPr="00F10AC8" w:rsidRDefault="00F10AC8" w:rsidP="00CA270A">
      <w:pPr>
        <w:pStyle w:val="Heading1"/>
        <w:rPr>
          <w:szCs w:val="36"/>
        </w:rPr>
      </w:pPr>
      <w:r>
        <w:rPr>
          <w:szCs w:val="36"/>
        </w:rPr>
        <w:lastRenderedPageBreak/>
        <w:tab/>
      </w:r>
      <w:bookmarkStart w:id="32" w:name="_Toc332151458"/>
      <w:r w:rsidR="00CA270A" w:rsidRPr="00F10AC8">
        <w:rPr>
          <w:szCs w:val="36"/>
        </w:rPr>
        <w:t>Discussion</w:t>
      </w:r>
      <w:bookmarkEnd w:id="32"/>
    </w:p>
    <w:p w:rsidR="00DF3F64" w:rsidRPr="007807DC" w:rsidRDefault="00DF3F64" w:rsidP="001F4B7B">
      <w:pPr>
        <w:pStyle w:val="NoSpacing"/>
        <w:spacing w:line="360" w:lineRule="auto"/>
        <w:jc w:val="both"/>
        <w:rPr>
          <w:sz w:val="24"/>
          <w:szCs w:val="24"/>
          <w:lang w:val="en-US"/>
        </w:rPr>
      </w:pPr>
      <w:r w:rsidRPr="007807DC">
        <w:rPr>
          <w:sz w:val="24"/>
          <w:szCs w:val="24"/>
          <w:lang w:val="en-US"/>
        </w:rPr>
        <w:t>How do consumers behave during their BDP on the internet regarding the selection of online channels? To what extend is this behaviour influenced by TPB and TAM? These</w:t>
      </w:r>
      <w:r>
        <w:rPr>
          <w:sz w:val="24"/>
          <w:szCs w:val="24"/>
          <w:lang w:val="en-US"/>
        </w:rPr>
        <w:t xml:space="preserve"> are the questions this thesis</w:t>
      </w:r>
      <w:r w:rsidRPr="007807DC">
        <w:rPr>
          <w:sz w:val="24"/>
          <w:szCs w:val="24"/>
          <w:lang w:val="en-US"/>
        </w:rPr>
        <w:t xml:space="preserve"> tried to answer. Based on the results these questions will be answered with the support of the hypotheses. </w:t>
      </w:r>
    </w:p>
    <w:p w:rsidR="00DF3F64" w:rsidRPr="007807DC" w:rsidRDefault="00DF3F64" w:rsidP="001F4B7B">
      <w:pPr>
        <w:pStyle w:val="NoSpacing"/>
        <w:spacing w:line="360" w:lineRule="auto"/>
        <w:jc w:val="both"/>
        <w:rPr>
          <w:sz w:val="24"/>
          <w:szCs w:val="24"/>
          <w:lang w:val="en-US"/>
        </w:rPr>
      </w:pPr>
    </w:p>
    <w:tbl>
      <w:tblPr>
        <w:tblStyle w:val="LightList-Accent11"/>
        <w:tblW w:w="0" w:type="auto"/>
        <w:tblLook w:val="04A0"/>
      </w:tblPr>
      <w:tblGrid>
        <w:gridCol w:w="7513"/>
        <w:gridCol w:w="1559"/>
      </w:tblGrid>
      <w:tr w:rsidR="00DF3F64" w:rsidRPr="00C36E4A" w:rsidTr="00515F76">
        <w:trPr>
          <w:cnfStyle w:val="100000000000"/>
        </w:trPr>
        <w:tc>
          <w:tcPr>
            <w:cnfStyle w:val="001000000000"/>
            <w:tcW w:w="7513" w:type="dxa"/>
            <w:shd w:val="clear" w:color="auto" w:fill="548DD4" w:themeFill="text2" w:themeFillTint="99"/>
          </w:tcPr>
          <w:p w:rsidR="00DF3F64" w:rsidRPr="007807DC" w:rsidRDefault="00DF3F64" w:rsidP="00515F76">
            <w:pPr>
              <w:rPr>
                <w:b w:val="0"/>
                <w:bCs w:val="0"/>
                <w:lang w:val="en-US"/>
              </w:rPr>
            </w:pPr>
            <w:r w:rsidRPr="007807DC">
              <w:rPr>
                <w:b w:val="0"/>
                <w:bCs w:val="0"/>
                <w:lang w:val="en-US"/>
              </w:rPr>
              <w:t>Hypothesis</w:t>
            </w:r>
            <w:r>
              <w:rPr>
                <w:b w:val="0"/>
                <w:bCs w:val="0"/>
                <w:lang w:val="en-US"/>
              </w:rPr>
              <w:t xml:space="preserve"> 1</w:t>
            </w:r>
            <w:r w:rsidRPr="007807DC">
              <w:rPr>
                <w:b w:val="0"/>
                <w:bCs w:val="0"/>
                <w:lang w:val="en-US"/>
              </w:rPr>
              <w:t>:</w:t>
            </w:r>
          </w:p>
        </w:tc>
        <w:tc>
          <w:tcPr>
            <w:tcW w:w="1559" w:type="dxa"/>
            <w:shd w:val="clear" w:color="auto" w:fill="548DD4" w:themeFill="text2" w:themeFillTint="99"/>
          </w:tcPr>
          <w:p w:rsidR="00DF3F64" w:rsidRPr="00AE4FFA" w:rsidRDefault="00DF3F64" w:rsidP="00515F76">
            <w:pPr>
              <w:jc w:val="center"/>
              <w:cnfStyle w:val="100000000000"/>
              <w:rPr>
                <w:b w:val="0"/>
                <w:bCs w:val="0"/>
                <w:lang w:val="en-US"/>
              </w:rPr>
            </w:pPr>
            <w:r w:rsidRPr="00AE4FFA">
              <w:rPr>
                <w:b w:val="0"/>
                <w:bCs w:val="0"/>
                <w:lang w:val="en-US"/>
              </w:rPr>
              <w:t>Result:</w:t>
            </w:r>
          </w:p>
        </w:tc>
      </w:tr>
      <w:tr w:rsidR="00DF3F64" w:rsidRPr="00AE4FFA" w:rsidTr="00515F76">
        <w:trPr>
          <w:cnfStyle w:val="000000100000"/>
        </w:trPr>
        <w:tc>
          <w:tcPr>
            <w:cnfStyle w:val="001000000000"/>
            <w:tcW w:w="7513" w:type="dxa"/>
          </w:tcPr>
          <w:p w:rsidR="00DF3F64" w:rsidRPr="007807DC" w:rsidRDefault="00DF3F64" w:rsidP="00515F76">
            <w:pPr>
              <w:spacing w:line="360" w:lineRule="auto"/>
              <w:rPr>
                <w:i/>
                <w:sz w:val="24"/>
                <w:szCs w:val="24"/>
                <w:lang w:val="en-US"/>
              </w:rPr>
            </w:pPr>
            <w:r w:rsidRPr="007807DC">
              <w:rPr>
                <w:i/>
                <w:sz w:val="24"/>
                <w:szCs w:val="24"/>
                <w:lang w:val="en-US"/>
              </w:rPr>
              <w:t xml:space="preserve">Consumers in the ‘search for information’ stage of the decision process are using ‘information’ websites more than other channels to find information. </w:t>
            </w:r>
          </w:p>
        </w:tc>
        <w:tc>
          <w:tcPr>
            <w:tcW w:w="1559" w:type="dxa"/>
          </w:tcPr>
          <w:p w:rsidR="00DF3F64" w:rsidRPr="007807DC" w:rsidRDefault="00DF3F64" w:rsidP="00515F76">
            <w:pPr>
              <w:jc w:val="center"/>
              <w:cnfStyle w:val="000000100000"/>
              <w:rPr>
                <w:b/>
                <w:bCs/>
                <w:sz w:val="24"/>
                <w:szCs w:val="24"/>
                <w:lang w:val="en-US"/>
              </w:rPr>
            </w:pPr>
            <w:r w:rsidRPr="007807DC">
              <w:rPr>
                <w:b/>
                <w:bCs/>
                <w:sz w:val="24"/>
                <w:szCs w:val="24"/>
                <w:lang w:val="en-US"/>
              </w:rPr>
              <w:t>Not supported</w:t>
            </w:r>
          </w:p>
        </w:tc>
      </w:tr>
    </w:tbl>
    <w:p w:rsidR="00DF3F64" w:rsidRPr="001C334F" w:rsidRDefault="00DF3F64" w:rsidP="001F4B7B">
      <w:pPr>
        <w:pStyle w:val="NoSpacing"/>
        <w:spacing w:line="360" w:lineRule="auto"/>
        <w:jc w:val="both"/>
        <w:rPr>
          <w:sz w:val="24"/>
          <w:szCs w:val="24"/>
        </w:rPr>
      </w:pPr>
    </w:p>
    <w:p w:rsidR="00DF3F64" w:rsidRPr="005F4E58" w:rsidRDefault="00DF3F64" w:rsidP="001F4B7B">
      <w:pPr>
        <w:pStyle w:val="NoSpacing"/>
        <w:spacing w:line="360" w:lineRule="auto"/>
        <w:jc w:val="both"/>
        <w:rPr>
          <w:sz w:val="24"/>
          <w:szCs w:val="24"/>
          <w:lang w:val="en-US"/>
        </w:rPr>
      </w:pPr>
      <w:r w:rsidRPr="005F4E58">
        <w:rPr>
          <w:sz w:val="24"/>
          <w:szCs w:val="24"/>
          <w:lang w:val="en-US"/>
        </w:rPr>
        <w:t>Hypothesis 1 is rejected and therefore not supported. With this result it can be concluded that information websites (corporate websites and review websites) are not significantly more used than other channels in the search for information. There is no reason to assume consumers use only information websites for their information. Instead it is possible that consumers nowadays</w:t>
      </w:r>
      <w:r>
        <w:rPr>
          <w:sz w:val="24"/>
          <w:szCs w:val="24"/>
          <w:lang w:val="en-US"/>
        </w:rPr>
        <w:t xml:space="preserve"> are</w:t>
      </w:r>
      <w:r w:rsidRPr="005F4E58">
        <w:rPr>
          <w:sz w:val="24"/>
          <w:szCs w:val="24"/>
          <w:lang w:val="en-US"/>
        </w:rPr>
        <w:t xml:space="preserve"> using a broad set of channels to obtain information. </w:t>
      </w:r>
    </w:p>
    <w:p w:rsidR="00DF3F64" w:rsidRPr="005F4E58" w:rsidRDefault="00DF3F64" w:rsidP="001F4B7B">
      <w:pPr>
        <w:pStyle w:val="NoSpacing"/>
        <w:spacing w:line="360" w:lineRule="auto"/>
        <w:jc w:val="both"/>
        <w:rPr>
          <w:sz w:val="24"/>
          <w:szCs w:val="24"/>
          <w:lang w:val="en-US"/>
        </w:rPr>
      </w:pPr>
      <w:r w:rsidRPr="005F4E58">
        <w:rPr>
          <w:sz w:val="24"/>
          <w:szCs w:val="24"/>
          <w:lang w:val="en-US"/>
        </w:rPr>
        <w:t>A closer look at the data shows that corporate websites and review websites are significantly more used than tele</w:t>
      </w:r>
      <w:r>
        <w:rPr>
          <w:sz w:val="24"/>
          <w:szCs w:val="24"/>
          <w:lang w:val="en-US"/>
        </w:rPr>
        <w:t xml:space="preserve">phonic information services, </w:t>
      </w:r>
      <w:r w:rsidRPr="005F4E58">
        <w:rPr>
          <w:sz w:val="24"/>
          <w:szCs w:val="24"/>
          <w:lang w:val="en-US"/>
        </w:rPr>
        <w:t xml:space="preserve">internet forums and social media for gathering information. These findings are corresponding with the hypothesis but all other channels are not significantly used less than information websites. </w:t>
      </w:r>
    </w:p>
    <w:p w:rsidR="00DF3F64" w:rsidRPr="005F4E58" w:rsidRDefault="00DF3F64" w:rsidP="001F4B7B">
      <w:pPr>
        <w:pStyle w:val="NoSpacing"/>
        <w:spacing w:line="360" w:lineRule="auto"/>
        <w:jc w:val="both"/>
        <w:rPr>
          <w:sz w:val="24"/>
          <w:szCs w:val="24"/>
          <w:lang w:val="en-US"/>
        </w:rPr>
      </w:pPr>
      <w:r w:rsidRPr="005F4E58">
        <w:rPr>
          <w:sz w:val="24"/>
          <w:szCs w:val="24"/>
          <w:lang w:val="en-US"/>
        </w:rPr>
        <w:t>Another interesting result is that physical stores are significantly used more for gathering information than review websites.</w:t>
      </w:r>
    </w:p>
    <w:p w:rsidR="00DF3F64" w:rsidRDefault="00DF3F64" w:rsidP="001F4B7B">
      <w:pPr>
        <w:pStyle w:val="NoSpacing"/>
        <w:spacing w:line="360" w:lineRule="auto"/>
        <w:jc w:val="both"/>
        <w:rPr>
          <w:sz w:val="24"/>
          <w:szCs w:val="24"/>
          <w:lang w:val="en-US"/>
        </w:rPr>
      </w:pPr>
      <w:r>
        <w:rPr>
          <w:sz w:val="24"/>
          <w:szCs w:val="24"/>
          <w:lang w:val="en-US"/>
        </w:rPr>
        <w:t>From the research can also be concluded</w:t>
      </w:r>
      <w:r w:rsidRPr="005F4E58">
        <w:rPr>
          <w:sz w:val="24"/>
          <w:szCs w:val="24"/>
          <w:lang w:val="en-US"/>
        </w:rPr>
        <w:t xml:space="preserve"> that comparison websites are</w:t>
      </w:r>
      <w:r>
        <w:rPr>
          <w:sz w:val="24"/>
          <w:szCs w:val="24"/>
          <w:lang w:val="en-US"/>
        </w:rPr>
        <w:t xml:space="preserve"> used more </w:t>
      </w:r>
      <w:r w:rsidRPr="005F4E58">
        <w:rPr>
          <w:sz w:val="24"/>
          <w:szCs w:val="24"/>
          <w:lang w:val="en-US"/>
        </w:rPr>
        <w:t xml:space="preserve">for gathering information than review websites. </w:t>
      </w:r>
      <w:r w:rsidRPr="00877703">
        <w:rPr>
          <w:sz w:val="24"/>
          <w:szCs w:val="24"/>
          <w:lang w:val="en-US"/>
        </w:rPr>
        <w:t>This could mean consumers are using comparison websites for more than just comparing products.</w:t>
      </w:r>
    </w:p>
    <w:p w:rsidR="00B4407E" w:rsidRDefault="00B4407E" w:rsidP="00DF3F64">
      <w:pPr>
        <w:pStyle w:val="NoSpacing"/>
        <w:spacing w:line="360" w:lineRule="auto"/>
        <w:jc w:val="both"/>
        <w:rPr>
          <w:sz w:val="24"/>
          <w:szCs w:val="24"/>
          <w:lang w:val="en-US"/>
        </w:rPr>
      </w:pPr>
    </w:p>
    <w:p w:rsidR="00B4407E" w:rsidRDefault="00B4407E" w:rsidP="00DF3F64">
      <w:pPr>
        <w:pStyle w:val="NoSpacing"/>
        <w:spacing w:line="360" w:lineRule="auto"/>
        <w:jc w:val="both"/>
        <w:rPr>
          <w:sz w:val="24"/>
          <w:szCs w:val="24"/>
          <w:lang w:val="en-US"/>
        </w:rPr>
      </w:pPr>
    </w:p>
    <w:p w:rsidR="00B4407E" w:rsidRDefault="00B4407E" w:rsidP="00DF3F64">
      <w:pPr>
        <w:pStyle w:val="NoSpacing"/>
        <w:spacing w:line="360" w:lineRule="auto"/>
        <w:jc w:val="both"/>
        <w:rPr>
          <w:sz w:val="24"/>
          <w:szCs w:val="24"/>
          <w:lang w:val="en-US"/>
        </w:rPr>
      </w:pPr>
    </w:p>
    <w:p w:rsidR="00B4407E" w:rsidRDefault="00B4407E" w:rsidP="00DF3F64">
      <w:pPr>
        <w:pStyle w:val="NoSpacing"/>
        <w:spacing w:line="360" w:lineRule="auto"/>
        <w:jc w:val="both"/>
        <w:rPr>
          <w:sz w:val="24"/>
          <w:szCs w:val="24"/>
          <w:lang w:val="en-US"/>
        </w:rPr>
      </w:pPr>
    </w:p>
    <w:p w:rsidR="00B4407E" w:rsidRDefault="00B4407E" w:rsidP="00DF3F64">
      <w:pPr>
        <w:pStyle w:val="NoSpacing"/>
        <w:spacing w:line="360" w:lineRule="auto"/>
        <w:jc w:val="both"/>
        <w:rPr>
          <w:sz w:val="24"/>
          <w:szCs w:val="24"/>
          <w:lang w:val="en-US"/>
        </w:rPr>
      </w:pPr>
    </w:p>
    <w:p w:rsidR="00DF3F64" w:rsidRPr="00877703" w:rsidRDefault="00DF3F64" w:rsidP="00DF3F64">
      <w:pPr>
        <w:pStyle w:val="NoSpacing"/>
        <w:spacing w:line="360" w:lineRule="auto"/>
        <w:jc w:val="both"/>
        <w:rPr>
          <w:sz w:val="24"/>
          <w:szCs w:val="24"/>
          <w:lang w:val="en-US"/>
        </w:rPr>
      </w:pPr>
    </w:p>
    <w:tbl>
      <w:tblPr>
        <w:tblStyle w:val="LightList-Accent11"/>
        <w:tblW w:w="0" w:type="auto"/>
        <w:tblLook w:val="04A0"/>
      </w:tblPr>
      <w:tblGrid>
        <w:gridCol w:w="7513"/>
        <w:gridCol w:w="1559"/>
      </w:tblGrid>
      <w:tr w:rsidR="00DF3F64" w:rsidRPr="00C36E4A" w:rsidTr="00515F76">
        <w:trPr>
          <w:cnfStyle w:val="100000000000"/>
        </w:trPr>
        <w:tc>
          <w:tcPr>
            <w:cnfStyle w:val="001000000000"/>
            <w:tcW w:w="7513" w:type="dxa"/>
            <w:shd w:val="clear" w:color="auto" w:fill="548DD4" w:themeFill="text2" w:themeFillTint="99"/>
          </w:tcPr>
          <w:p w:rsidR="00DF3F64" w:rsidRPr="00AE4FFA" w:rsidRDefault="00DF3F64" w:rsidP="00515F76">
            <w:pPr>
              <w:rPr>
                <w:b w:val="0"/>
                <w:bCs w:val="0"/>
                <w:lang w:val="en-US"/>
              </w:rPr>
            </w:pPr>
            <w:r w:rsidRPr="00AE4FFA">
              <w:rPr>
                <w:b w:val="0"/>
                <w:bCs w:val="0"/>
                <w:lang w:val="en-US"/>
              </w:rPr>
              <w:t>Hypothesis</w:t>
            </w:r>
            <w:r>
              <w:rPr>
                <w:b w:val="0"/>
                <w:bCs w:val="0"/>
                <w:lang w:val="en-US"/>
              </w:rPr>
              <w:t xml:space="preserve"> 2</w:t>
            </w:r>
            <w:r w:rsidRPr="00AE4FFA">
              <w:rPr>
                <w:b w:val="0"/>
                <w:bCs w:val="0"/>
                <w:lang w:val="en-US"/>
              </w:rPr>
              <w:t>:</w:t>
            </w:r>
          </w:p>
        </w:tc>
        <w:tc>
          <w:tcPr>
            <w:tcW w:w="1559" w:type="dxa"/>
            <w:shd w:val="clear" w:color="auto" w:fill="548DD4" w:themeFill="text2" w:themeFillTint="99"/>
          </w:tcPr>
          <w:p w:rsidR="00DF3F64" w:rsidRPr="00AE4FFA" w:rsidRDefault="00DF3F64" w:rsidP="00515F76">
            <w:pPr>
              <w:jc w:val="center"/>
              <w:cnfStyle w:val="100000000000"/>
              <w:rPr>
                <w:b w:val="0"/>
                <w:bCs w:val="0"/>
                <w:lang w:val="en-US"/>
              </w:rPr>
            </w:pPr>
            <w:r w:rsidRPr="00AE4FFA">
              <w:rPr>
                <w:b w:val="0"/>
                <w:bCs w:val="0"/>
                <w:lang w:val="en-US"/>
              </w:rPr>
              <w:t>Result:</w:t>
            </w:r>
          </w:p>
        </w:tc>
      </w:tr>
      <w:tr w:rsidR="00DF3F64" w:rsidRPr="00AE4FFA" w:rsidTr="00515F76">
        <w:trPr>
          <w:cnfStyle w:val="000000100000"/>
        </w:trPr>
        <w:tc>
          <w:tcPr>
            <w:cnfStyle w:val="001000000000"/>
            <w:tcW w:w="7513" w:type="dxa"/>
          </w:tcPr>
          <w:p w:rsidR="00DF3F64" w:rsidRPr="001C334F" w:rsidRDefault="00DF3F64" w:rsidP="00515F76">
            <w:pPr>
              <w:spacing w:line="360" w:lineRule="auto"/>
              <w:rPr>
                <w:i/>
                <w:sz w:val="24"/>
                <w:szCs w:val="24"/>
                <w:lang w:val="en-US"/>
              </w:rPr>
            </w:pPr>
            <w:r w:rsidRPr="001C334F">
              <w:rPr>
                <w:i/>
                <w:sz w:val="24"/>
                <w:szCs w:val="24"/>
                <w:lang w:val="en-US"/>
              </w:rPr>
              <w:t>Consumers in the ‘pre-purchase evaluations of alternatives’ stage of the decision process are using ‘comparison websites’ more than other channels to compare products.</w:t>
            </w:r>
          </w:p>
        </w:tc>
        <w:tc>
          <w:tcPr>
            <w:tcW w:w="1559" w:type="dxa"/>
          </w:tcPr>
          <w:p w:rsidR="00DF3F64" w:rsidRPr="001C334F" w:rsidRDefault="00DF3F64" w:rsidP="00515F76">
            <w:pPr>
              <w:jc w:val="center"/>
              <w:cnfStyle w:val="000000100000"/>
              <w:rPr>
                <w:b/>
                <w:bCs/>
                <w:sz w:val="24"/>
                <w:szCs w:val="24"/>
                <w:lang w:val="en-US"/>
              </w:rPr>
            </w:pPr>
            <w:r w:rsidRPr="001C334F">
              <w:rPr>
                <w:b/>
                <w:bCs/>
                <w:sz w:val="24"/>
                <w:szCs w:val="24"/>
                <w:lang w:val="en-US"/>
              </w:rPr>
              <w:t>Not supported</w:t>
            </w:r>
          </w:p>
        </w:tc>
      </w:tr>
    </w:tbl>
    <w:p w:rsidR="00DF3F64"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r w:rsidRPr="00877703">
        <w:rPr>
          <w:sz w:val="24"/>
          <w:szCs w:val="24"/>
          <w:lang w:val="en-US"/>
        </w:rPr>
        <w:t>Hypothesis 2 is also not supported. This means that comparison websites are not significantly more used than other channels to compare products. There is no reason to assume that consumers are using comparison websites as their primary channel for comparing products. A better look at the data shows that the channel with the highest mean for comparing products is p</w:t>
      </w:r>
      <w:r>
        <w:rPr>
          <w:sz w:val="24"/>
          <w:szCs w:val="24"/>
          <w:lang w:val="en-US"/>
        </w:rPr>
        <w:t>hysical stores. That could mean</w:t>
      </w:r>
      <w:r w:rsidRPr="00877703">
        <w:rPr>
          <w:sz w:val="24"/>
          <w:szCs w:val="24"/>
          <w:lang w:val="en-US"/>
        </w:rPr>
        <w:t xml:space="preserve"> that consumers are leaning more towards comparing products in physical stores than on comparison websites. Unfortunately this cannot be concluded because the higher mean of physicals stores is not significant</w:t>
      </w:r>
      <w:r>
        <w:rPr>
          <w:sz w:val="24"/>
          <w:szCs w:val="24"/>
          <w:lang w:val="en-US"/>
        </w:rPr>
        <w:t>ly different when it is compared to</w:t>
      </w:r>
      <w:r w:rsidRPr="00877703">
        <w:rPr>
          <w:sz w:val="24"/>
          <w:szCs w:val="24"/>
          <w:lang w:val="en-US"/>
        </w:rPr>
        <w:t xml:space="preserve"> the mean of comparison websites. </w:t>
      </w:r>
    </w:p>
    <w:p w:rsidR="00DF3F64" w:rsidRPr="00877703" w:rsidRDefault="00DF3F64" w:rsidP="001F4B7B">
      <w:pPr>
        <w:pStyle w:val="NoSpacing"/>
        <w:spacing w:line="360" w:lineRule="auto"/>
        <w:jc w:val="both"/>
        <w:rPr>
          <w:sz w:val="24"/>
          <w:szCs w:val="24"/>
          <w:lang w:val="en-US"/>
        </w:rPr>
      </w:pPr>
      <w:r>
        <w:rPr>
          <w:sz w:val="24"/>
          <w:szCs w:val="24"/>
          <w:lang w:val="en-US"/>
        </w:rPr>
        <w:t>C</w:t>
      </w:r>
      <w:r w:rsidRPr="00877703">
        <w:rPr>
          <w:sz w:val="24"/>
          <w:szCs w:val="24"/>
          <w:lang w:val="en-US"/>
        </w:rPr>
        <w:t xml:space="preserve">omparison websites are significantly more used for comparing products than the channels telephonic information services, internet forums and social media, all-in-one websites and catalogs and folders. This could mean that comparison websites are one of the most used channels by consumers to compare products. </w:t>
      </w:r>
    </w:p>
    <w:p w:rsidR="00DF3F64" w:rsidRPr="00877703" w:rsidRDefault="00DF3F64" w:rsidP="001F4B7B">
      <w:pPr>
        <w:pStyle w:val="NoSpacing"/>
        <w:spacing w:line="360" w:lineRule="auto"/>
        <w:jc w:val="both"/>
        <w:rPr>
          <w:sz w:val="24"/>
          <w:szCs w:val="24"/>
          <w:lang w:val="en-US"/>
        </w:rPr>
      </w:pPr>
    </w:p>
    <w:tbl>
      <w:tblPr>
        <w:tblStyle w:val="LightList-Accent11"/>
        <w:tblW w:w="0" w:type="auto"/>
        <w:tblLook w:val="04A0"/>
      </w:tblPr>
      <w:tblGrid>
        <w:gridCol w:w="7513"/>
        <w:gridCol w:w="1559"/>
      </w:tblGrid>
      <w:tr w:rsidR="00DF3F64" w:rsidRPr="00C36E4A" w:rsidTr="00515F76">
        <w:trPr>
          <w:cnfStyle w:val="100000000000"/>
        </w:trPr>
        <w:tc>
          <w:tcPr>
            <w:cnfStyle w:val="001000000000"/>
            <w:tcW w:w="7513" w:type="dxa"/>
            <w:shd w:val="clear" w:color="auto" w:fill="548DD4" w:themeFill="text2" w:themeFillTint="99"/>
          </w:tcPr>
          <w:p w:rsidR="00DF3F64" w:rsidRPr="00AE4FFA" w:rsidRDefault="00DF3F64" w:rsidP="00515F76">
            <w:pPr>
              <w:rPr>
                <w:b w:val="0"/>
                <w:bCs w:val="0"/>
                <w:lang w:val="en-US"/>
              </w:rPr>
            </w:pPr>
            <w:r w:rsidRPr="00AE4FFA">
              <w:rPr>
                <w:b w:val="0"/>
                <w:bCs w:val="0"/>
                <w:lang w:val="en-US"/>
              </w:rPr>
              <w:t>Hypothesis</w:t>
            </w:r>
            <w:r>
              <w:rPr>
                <w:b w:val="0"/>
                <w:bCs w:val="0"/>
                <w:lang w:val="en-US"/>
              </w:rPr>
              <w:t xml:space="preserve"> 3</w:t>
            </w:r>
            <w:r w:rsidRPr="00AE4FFA">
              <w:rPr>
                <w:b w:val="0"/>
                <w:bCs w:val="0"/>
                <w:lang w:val="en-US"/>
              </w:rPr>
              <w:t>:</w:t>
            </w:r>
          </w:p>
        </w:tc>
        <w:tc>
          <w:tcPr>
            <w:tcW w:w="1559" w:type="dxa"/>
            <w:shd w:val="clear" w:color="auto" w:fill="548DD4" w:themeFill="text2" w:themeFillTint="99"/>
          </w:tcPr>
          <w:p w:rsidR="00DF3F64" w:rsidRPr="00AE4FFA" w:rsidRDefault="00DF3F64" w:rsidP="00515F76">
            <w:pPr>
              <w:jc w:val="center"/>
              <w:cnfStyle w:val="100000000000"/>
              <w:rPr>
                <w:b w:val="0"/>
                <w:bCs w:val="0"/>
                <w:lang w:val="en-US"/>
              </w:rPr>
            </w:pPr>
            <w:r w:rsidRPr="00AE4FFA">
              <w:rPr>
                <w:b w:val="0"/>
                <w:bCs w:val="0"/>
                <w:lang w:val="en-US"/>
              </w:rPr>
              <w:t>Result:</w:t>
            </w:r>
          </w:p>
        </w:tc>
      </w:tr>
      <w:tr w:rsidR="00DF3F64" w:rsidRPr="00AE4FFA" w:rsidTr="00515F76">
        <w:trPr>
          <w:cnfStyle w:val="000000100000"/>
        </w:trPr>
        <w:tc>
          <w:tcPr>
            <w:cnfStyle w:val="001000000000"/>
            <w:tcW w:w="7513" w:type="dxa"/>
          </w:tcPr>
          <w:p w:rsidR="00DF3F64" w:rsidRPr="00643AC6" w:rsidRDefault="00DF3F64" w:rsidP="00515F76">
            <w:pPr>
              <w:spacing w:line="360" w:lineRule="auto"/>
              <w:jc w:val="both"/>
              <w:rPr>
                <w:i/>
                <w:sz w:val="24"/>
                <w:szCs w:val="24"/>
                <w:lang w:val="en-US"/>
              </w:rPr>
            </w:pPr>
            <w:r w:rsidRPr="00643AC6">
              <w:rPr>
                <w:i/>
                <w:sz w:val="24"/>
                <w:szCs w:val="24"/>
                <w:lang w:val="en-US"/>
              </w:rPr>
              <w:t>A positive attitude towards information seeking on the internet has a positive effect on the likelihood of purchasing a product in an online store.</w:t>
            </w:r>
          </w:p>
        </w:tc>
        <w:tc>
          <w:tcPr>
            <w:tcW w:w="1559" w:type="dxa"/>
          </w:tcPr>
          <w:p w:rsidR="00DF3F64" w:rsidRPr="00643AC6" w:rsidRDefault="00DF3F64" w:rsidP="00515F76">
            <w:pPr>
              <w:jc w:val="center"/>
              <w:cnfStyle w:val="000000100000"/>
              <w:rPr>
                <w:b/>
                <w:bCs/>
                <w:sz w:val="24"/>
                <w:szCs w:val="24"/>
                <w:lang w:val="en-US"/>
              </w:rPr>
            </w:pPr>
            <w:r w:rsidRPr="00643AC6">
              <w:rPr>
                <w:b/>
                <w:bCs/>
                <w:sz w:val="24"/>
                <w:szCs w:val="24"/>
                <w:lang w:val="en-US"/>
              </w:rPr>
              <w:t>Not supported</w:t>
            </w:r>
          </w:p>
        </w:tc>
      </w:tr>
    </w:tbl>
    <w:p w:rsidR="00DF3F64" w:rsidRPr="00643AC6" w:rsidRDefault="00DF3F64" w:rsidP="001F4B7B">
      <w:pPr>
        <w:pStyle w:val="NoSpacing"/>
        <w:spacing w:line="360" w:lineRule="auto"/>
        <w:jc w:val="both"/>
        <w:rPr>
          <w:sz w:val="24"/>
          <w:szCs w:val="24"/>
        </w:rPr>
      </w:pPr>
    </w:p>
    <w:p w:rsidR="00DF3F64" w:rsidRDefault="00DF3F64" w:rsidP="001F4B7B">
      <w:pPr>
        <w:pStyle w:val="NoSpacing"/>
        <w:spacing w:line="360" w:lineRule="auto"/>
        <w:jc w:val="both"/>
        <w:rPr>
          <w:sz w:val="24"/>
          <w:szCs w:val="24"/>
          <w:lang w:val="en-US"/>
        </w:rPr>
      </w:pPr>
      <w:r w:rsidRPr="005F4E58">
        <w:rPr>
          <w:sz w:val="24"/>
          <w:szCs w:val="24"/>
          <w:lang w:val="en-US"/>
        </w:rPr>
        <w:t>Hypothesis 3 is not supported. The attitude towards gathering information and comparing products on the internet has apparently no effect on the likelihood of purchasing a product online. This could mean the process of searching for information and comparing products and the process of purchasing a produ</w:t>
      </w:r>
      <w:r>
        <w:rPr>
          <w:sz w:val="24"/>
          <w:szCs w:val="24"/>
          <w:lang w:val="en-US"/>
        </w:rPr>
        <w:t>ct are independent factors</w:t>
      </w:r>
      <w:r w:rsidRPr="005F4E58">
        <w:rPr>
          <w:sz w:val="24"/>
          <w:szCs w:val="24"/>
          <w:lang w:val="en-US"/>
        </w:rPr>
        <w:t xml:space="preserve">. A reason for this could be that consumers are searching for information and comparing products online (because of e.g. the easiness and accessibility) but have a preference </w:t>
      </w:r>
      <w:r>
        <w:rPr>
          <w:sz w:val="24"/>
          <w:szCs w:val="24"/>
          <w:lang w:val="en-US"/>
        </w:rPr>
        <w:t>for</w:t>
      </w:r>
      <w:r w:rsidRPr="005F4E58">
        <w:rPr>
          <w:sz w:val="24"/>
          <w:szCs w:val="24"/>
          <w:lang w:val="en-US"/>
        </w:rPr>
        <w:t xml:space="preserve"> buying products in a physical store</w:t>
      </w:r>
      <w:r>
        <w:rPr>
          <w:sz w:val="24"/>
          <w:szCs w:val="24"/>
          <w:lang w:val="en-US"/>
        </w:rPr>
        <w:t xml:space="preserve"> </w:t>
      </w:r>
      <w:sdt>
        <w:sdtPr>
          <w:rPr>
            <w:sz w:val="24"/>
            <w:szCs w:val="24"/>
            <w:lang w:val="en-US"/>
          </w:rPr>
          <w:id w:val="8519129"/>
          <w:citation/>
        </w:sdtPr>
        <w:sdtContent>
          <w:r w:rsidR="004662A7">
            <w:rPr>
              <w:sz w:val="24"/>
              <w:szCs w:val="24"/>
              <w:lang w:val="en-US"/>
            </w:rPr>
            <w:fldChar w:fldCharType="begin"/>
          </w:r>
          <w:r w:rsidR="005F172B">
            <w:rPr>
              <w:sz w:val="24"/>
              <w:szCs w:val="24"/>
              <w:lang w:val="en-US"/>
            </w:rPr>
            <w:instrText xml:space="preserve"> CITATION Ver07 \l 1033  </w:instrText>
          </w:r>
          <w:r w:rsidR="004662A7">
            <w:rPr>
              <w:sz w:val="24"/>
              <w:szCs w:val="24"/>
              <w:lang w:val="en-US"/>
            </w:rPr>
            <w:fldChar w:fldCharType="separate"/>
          </w:r>
          <w:r w:rsidR="006C742F" w:rsidRPr="006C742F">
            <w:rPr>
              <w:noProof/>
              <w:sz w:val="24"/>
              <w:szCs w:val="24"/>
              <w:lang w:val="en-US"/>
            </w:rPr>
            <w:t>(Verhoef, Neslin, &amp; Vroomen, 2007)</w:t>
          </w:r>
          <w:r w:rsidR="004662A7">
            <w:rPr>
              <w:sz w:val="24"/>
              <w:szCs w:val="24"/>
              <w:lang w:val="en-US"/>
            </w:rPr>
            <w:fldChar w:fldCharType="end"/>
          </w:r>
        </w:sdtContent>
      </w:sdt>
      <w:r w:rsidRPr="005F4E58">
        <w:rPr>
          <w:sz w:val="24"/>
          <w:szCs w:val="24"/>
          <w:lang w:val="en-US"/>
        </w:rPr>
        <w:t xml:space="preserve">. </w:t>
      </w:r>
      <w:r w:rsidRPr="00643AC6">
        <w:rPr>
          <w:sz w:val="24"/>
          <w:szCs w:val="24"/>
          <w:lang w:val="en-US"/>
        </w:rPr>
        <w:t xml:space="preserve">This could be due </w:t>
      </w:r>
      <w:r w:rsidR="008F7647" w:rsidRPr="00643AC6">
        <w:rPr>
          <w:sz w:val="24"/>
          <w:szCs w:val="24"/>
          <w:lang w:val="en-US"/>
        </w:rPr>
        <w:t xml:space="preserve">to </w:t>
      </w:r>
      <w:r w:rsidR="008F7647">
        <w:rPr>
          <w:sz w:val="24"/>
          <w:szCs w:val="24"/>
          <w:lang w:val="en-US"/>
        </w:rPr>
        <w:t>the</w:t>
      </w:r>
      <w:r>
        <w:rPr>
          <w:sz w:val="24"/>
          <w:szCs w:val="24"/>
          <w:lang w:val="en-US"/>
        </w:rPr>
        <w:t xml:space="preserve"> </w:t>
      </w:r>
      <w:r w:rsidRPr="00643AC6">
        <w:rPr>
          <w:sz w:val="24"/>
          <w:szCs w:val="24"/>
          <w:lang w:val="en-US"/>
        </w:rPr>
        <w:t xml:space="preserve">uncertainties (e.g. credit card fraud) of buying in an online store </w:t>
      </w:r>
      <w:sdt>
        <w:sdtPr>
          <w:rPr>
            <w:sz w:val="24"/>
            <w:szCs w:val="24"/>
            <w:lang w:val="en-US"/>
          </w:rPr>
          <w:id w:val="8519101"/>
          <w:citation/>
        </w:sdtPr>
        <w:sdtContent>
          <w:r w:rsidR="004662A7">
            <w:rPr>
              <w:sz w:val="24"/>
              <w:szCs w:val="24"/>
              <w:lang w:val="en-US"/>
            </w:rPr>
            <w:fldChar w:fldCharType="begin"/>
          </w:r>
          <w:r w:rsidR="000A5F2B" w:rsidRPr="000A5F2B">
            <w:rPr>
              <w:sz w:val="24"/>
              <w:szCs w:val="24"/>
              <w:lang w:val="en-US"/>
            </w:rPr>
            <w:instrText xml:space="preserve"> CITATION Bha00 \l 1043  </w:instrText>
          </w:r>
          <w:r w:rsidR="004662A7">
            <w:rPr>
              <w:sz w:val="24"/>
              <w:szCs w:val="24"/>
              <w:lang w:val="en-US"/>
            </w:rPr>
            <w:fldChar w:fldCharType="separate"/>
          </w:r>
          <w:r w:rsidR="006C742F" w:rsidRPr="006C742F">
            <w:rPr>
              <w:noProof/>
              <w:sz w:val="24"/>
              <w:szCs w:val="24"/>
              <w:lang w:val="en-US"/>
            </w:rPr>
            <w:t>(Bhatnagar, Misra, &amp; Rao, 2000)</w:t>
          </w:r>
          <w:r w:rsidR="004662A7">
            <w:rPr>
              <w:sz w:val="24"/>
              <w:szCs w:val="24"/>
              <w:lang w:val="en-US"/>
            </w:rPr>
            <w:fldChar w:fldCharType="end"/>
          </w:r>
        </w:sdtContent>
      </w:sdt>
      <w:r w:rsidRPr="00643AC6">
        <w:rPr>
          <w:sz w:val="24"/>
          <w:szCs w:val="24"/>
          <w:lang w:val="en-US"/>
        </w:rPr>
        <w:t>.</w:t>
      </w:r>
    </w:p>
    <w:p w:rsidR="00DF3F64" w:rsidRPr="00643AC6" w:rsidRDefault="00DF3F64" w:rsidP="001F4B7B">
      <w:pPr>
        <w:pStyle w:val="NoSpacing"/>
        <w:spacing w:line="360" w:lineRule="auto"/>
        <w:jc w:val="both"/>
        <w:rPr>
          <w:sz w:val="24"/>
          <w:szCs w:val="24"/>
          <w:lang w:val="en-US"/>
        </w:rPr>
      </w:pPr>
    </w:p>
    <w:tbl>
      <w:tblPr>
        <w:tblStyle w:val="LightList-Accent11"/>
        <w:tblW w:w="0" w:type="auto"/>
        <w:tblLook w:val="04A0"/>
      </w:tblPr>
      <w:tblGrid>
        <w:gridCol w:w="7513"/>
        <w:gridCol w:w="1559"/>
      </w:tblGrid>
      <w:tr w:rsidR="00DF3F64" w:rsidRPr="00C36E4A" w:rsidTr="00515F76">
        <w:trPr>
          <w:cnfStyle w:val="100000000000"/>
        </w:trPr>
        <w:tc>
          <w:tcPr>
            <w:cnfStyle w:val="001000000000"/>
            <w:tcW w:w="7513" w:type="dxa"/>
            <w:shd w:val="clear" w:color="auto" w:fill="548DD4" w:themeFill="text2" w:themeFillTint="99"/>
          </w:tcPr>
          <w:p w:rsidR="00DF3F64" w:rsidRPr="00AE4FFA" w:rsidRDefault="00DF3F64" w:rsidP="00515F76">
            <w:pPr>
              <w:rPr>
                <w:b w:val="0"/>
                <w:bCs w:val="0"/>
                <w:lang w:val="en-US"/>
              </w:rPr>
            </w:pPr>
            <w:r w:rsidRPr="00AE4FFA">
              <w:rPr>
                <w:b w:val="0"/>
                <w:bCs w:val="0"/>
                <w:lang w:val="en-US"/>
              </w:rPr>
              <w:t>Hypothesis</w:t>
            </w:r>
            <w:r>
              <w:rPr>
                <w:b w:val="0"/>
                <w:bCs w:val="0"/>
                <w:lang w:val="en-US"/>
              </w:rPr>
              <w:t xml:space="preserve"> 4a &amp; 4b</w:t>
            </w:r>
            <w:r w:rsidRPr="00AE4FFA">
              <w:rPr>
                <w:b w:val="0"/>
                <w:bCs w:val="0"/>
                <w:lang w:val="en-US"/>
              </w:rPr>
              <w:t>:</w:t>
            </w:r>
          </w:p>
        </w:tc>
        <w:tc>
          <w:tcPr>
            <w:tcW w:w="1559" w:type="dxa"/>
            <w:shd w:val="clear" w:color="auto" w:fill="548DD4" w:themeFill="text2" w:themeFillTint="99"/>
          </w:tcPr>
          <w:p w:rsidR="00DF3F64" w:rsidRPr="00AE4FFA" w:rsidRDefault="00DF3F64" w:rsidP="00515F76">
            <w:pPr>
              <w:jc w:val="center"/>
              <w:cnfStyle w:val="100000000000"/>
              <w:rPr>
                <w:b w:val="0"/>
                <w:bCs w:val="0"/>
                <w:lang w:val="en-US"/>
              </w:rPr>
            </w:pPr>
            <w:r w:rsidRPr="00AE4FFA">
              <w:rPr>
                <w:b w:val="0"/>
                <w:bCs w:val="0"/>
                <w:lang w:val="en-US"/>
              </w:rPr>
              <w:t>Result:</w:t>
            </w:r>
          </w:p>
        </w:tc>
      </w:tr>
      <w:tr w:rsidR="00DF3F64" w:rsidRPr="00AE4FFA" w:rsidTr="00515F76">
        <w:trPr>
          <w:cnfStyle w:val="000000100000"/>
        </w:trPr>
        <w:tc>
          <w:tcPr>
            <w:cnfStyle w:val="001000000000"/>
            <w:tcW w:w="7513" w:type="dxa"/>
          </w:tcPr>
          <w:p w:rsidR="00DF3F64" w:rsidRPr="007F1817" w:rsidRDefault="00DF3F64" w:rsidP="00515F76">
            <w:pPr>
              <w:spacing w:line="360" w:lineRule="auto"/>
              <w:jc w:val="both"/>
              <w:rPr>
                <w:i/>
                <w:sz w:val="24"/>
                <w:szCs w:val="24"/>
                <w:lang w:val="en-US"/>
              </w:rPr>
            </w:pPr>
            <w:r w:rsidRPr="007F1817">
              <w:rPr>
                <w:i/>
                <w:sz w:val="24"/>
                <w:szCs w:val="24"/>
                <w:lang w:val="en-US"/>
              </w:rPr>
              <w:t>High self-efficacy has a positive effect on the attitude towards information seeking on the internet.</w:t>
            </w:r>
          </w:p>
          <w:p w:rsidR="00DF3F64" w:rsidRPr="00643AC6" w:rsidRDefault="00DF3F64" w:rsidP="00515F76">
            <w:pPr>
              <w:spacing w:line="360" w:lineRule="auto"/>
              <w:jc w:val="both"/>
              <w:rPr>
                <w:i/>
                <w:sz w:val="24"/>
                <w:szCs w:val="24"/>
                <w:lang w:val="en-US"/>
              </w:rPr>
            </w:pPr>
            <w:r w:rsidRPr="007F1817">
              <w:rPr>
                <w:i/>
                <w:sz w:val="24"/>
                <w:szCs w:val="24"/>
                <w:lang w:val="en-US"/>
              </w:rPr>
              <w:t>High self-efficacy has a positive effect on the attitude towards the comparison of attributes of different products on the internet.</w:t>
            </w:r>
          </w:p>
        </w:tc>
        <w:tc>
          <w:tcPr>
            <w:tcW w:w="1559" w:type="dxa"/>
          </w:tcPr>
          <w:p w:rsidR="00DF3F64" w:rsidRDefault="00DF3F64" w:rsidP="00515F76">
            <w:pPr>
              <w:jc w:val="center"/>
              <w:cnfStyle w:val="000000100000"/>
              <w:rPr>
                <w:b/>
                <w:bCs/>
                <w:sz w:val="24"/>
                <w:szCs w:val="24"/>
                <w:lang w:val="en-US"/>
              </w:rPr>
            </w:pPr>
            <w:r>
              <w:rPr>
                <w:b/>
                <w:bCs/>
                <w:sz w:val="24"/>
                <w:szCs w:val="24"/>
                <w:lang w:val="en-US"/>
              </w:rPr>
              <w:t>Supported</w:t>
            </w:r>
          </w:p>
          <w:p w:rsidR="00DF3F64" w:rsidRDefault="00DF3F64" w:rsidP="00515F76">
            <w:pPr>
              <w:jc w:val="center"/>
              <w:cnfStyle w:val="000000100000"/>
              <w:rPr>
                <w:b/>
                <w:bCs/>
                <w:sz w:val="24"/>
                <w:szCs w:val="24"/>
                <w:lang w:val="en-US"/>
              </w:rPr>
            </w:pPr>
          </w:p>
          <w:p w:rsidR="00DF3F64" w:rsidRDefault="00DF3F64" w:rsidP="00515F76">
            <w:pPr>
              <w:jc w:val="center"/>
              <w:cnfStyle w:val="000000100000"/>
              <w:rPr>
                <w:b/>
                <w:bCs/>
                <w:sz w:val="24"/>
                <w:szCs w:val="24"/>
                <w:lang w:val="en-US"/>
              </w:rPr>
            </w:pPr>
          </w:p>
          <w:p w:rsidR="00DF3F64" w:rsidRPr="00B46D93" w:rsidRDefault="00DF3F64" w:rsidP="00515F76">
            <w:pPr>
              <w:jc w:val="center"/>
              <w:cnfStyle w:val="000000100000"/>
              <w:rPr>
                <w:b/>
                <w:bCs/>
                <w:sz w:val="24"/>
                <w:szCs w:val="24"/>
                <w:lang w:val="en-US"/>
              </w:rPr>
            </w:pPr>
            <w:r w:rsidRPr="00B46D93">
              <w:rPr>
                <w:b/>
                <w:bCs/>
                <w:sz w:val="24"/>
                <w:szCs w:val="24"/>
                <w:lang w:val="en-US"/>
              </w:rPr>
              <w:t>Supported</w:t>
            </w:r>
          </w:p>
        </w:tc>
      </w:tr>
    </w:tbl>
    <w:p w:rsidR="00DF3F64" w:rsidRDefault="00DF3F64" w:rsidP="001F4B7B">
      <w:pPr>
        <w:pStyle w:val="NoSpacing"/>
        <w:spacing w:line="360" w:lineRule="auto"/>
        <w:jc w:val="both"/>
        <w:rPr>
          <w:sz w:val="24"/>
          <w:szCs w:val="24"/>
          <w:lang w:val="en-US"/>
        </w:rPr>
      </w:pPr>
    </w:p>
    <w:p w:rsidR="00DF3F64" w:rsidRPr="005F4E58" w:rsidRDefault="00DF3F64" w:rsidP="001F4B7B">
      <w:pPr>
        <w:pStyle w:val="NoSpacing"/>
        <w:spacing w:line="360" w:lineRule="auto"/>
        <w:jc w:val="both"/>
        <w:rPr>
          <w:sz w:val="24"/>
          <w:szCs w:val="24"/>
          <w:lang w:val="en-US"/>
        </w:rPr>
      </w:pPr>
      <w:r w:rsidRPr="00657A48">
        <w:rPr>
          <w:sz w:val="24"/>
          <w:szCs w:val="24"/>
          <w:lang w:val="en-US"/>
        </w:rPr>
        <w:t xml:space="preserve">Hypothesis 4a and 4b are tested as one hypothesis because during the factor analysis it was not possible to create a difference between the two different kinds of consumer attitude. </w:t>
      </w:r>
      <w:r w:rsidRPr="005F4E58">
        <w:rPr>
          <w:sz w:val="24"/>
          <w:szCs w:val="24"/>
          <w:lang w:val="en-US"/>
        </w:rPr>
        <w:t>This means that the hypothesis that is tested is ‘high self-efficacy has a positive effect on the attitude towards information seeking and the comparison of attributes of different products on the internet. This hypothesis is supported. High self-efficacy has a positive effect on the attitude towards gathering information and comparing products on the internet. These results could be explained by the fact that there is</w:t>
      </w:r>
      <w:r>
        <w:rPr>
          <w:sz w:val="24"/>
          <w:szCs w:val="24"/>
          <w:lang w:val="en-US"/>
        </w:rPr>
        <w:t xml:space="preserve"> some</w:t>
      </w:r>
      <w:r w:rsidRPr="005F4E58">
        <w:rPr>
          <w:sz w:val="24"/>
          <w:szCs w:val="24"/>
          <w:lang w:val="en-US"/>
        </w:rPr>
        <w:t xml:space="preserve"> knowledge needed to use a computer and use the internet. A customer needs that knowledge to manage the internet well. If that knowledge is missing one could be less likely to use the internet for their BDP.</w:t>
      </w:r>
    </w:p>
    <w:p w:rsidR="00DF3F64" w:rsidRPr="00CA270A" w:rsidRDefault="00DF3F64" w:rsidP="001F4B7B">
      <w:pPr>
        <w:pStyle w:val="NoSpacing"/>
        <w:spacing w:line="360" w:lineRule="auto"/>
        <w:jc w:val="both"/>
        <w:rPr>
          <w:sz w:val="24"/>
          <w:szCs w:val="24"/>
          <w:lang w:val="en-US"/>
        </w:rPr>
      </w:pPr>
    </w:p>
    <w:tbl>
      <w:tblPr>
        <w:tblStyle w:val="LightList-Accent11"/>
        <w:tblW w:w="0" w:type="auto"/>
        <w:tblLook w:val="04A0"/>
      </w:tblPr>
      <w:tblGrid>
        <w:gridCol w:w="7513"/>
        <w:gridCol w:w="1559"/>
      </w:tblGrid>
      <w:tr w:rsidR="00DF3F64" w:rsidRPr="00C36E4A" w:rsidTr="00515F76">
        <w:trPr>
          <w:cnfStyle w:val="100000000000"/>
        </w:trPr>
        <w:tc>
          <w:tcPr>
            <w:cnfStyle w:val="001000000000"/>
            <w:tcW w:w="7513" w:type="dxa"/>
            <w:shd w:val="clear" w:color="auto" w:fill="548DD4" w:themeFill="text2" w:themeFillTint="99"/>
          </w:tcPr>
          <w:p w:rsidR="00DF3F64" w:rsidRPr="00AE4FFA" w:rsidRDefault="00DF3F64" w:rsidP="00515F76">
            <w:pPr>
              <w:rPr>
                <w:b w:val="0"/>
                <w:bCs w:val="0"/>
                <w:lang w:val="en-US"/>
              </w:rPr>
            </w:pPr>
            <w:r w:rsidRPr="00AE4FFA">
              <w:rPr>
                <w:b w:val="0"/>
                <w:bCs w:val="0"/>
                <w:lang w:val="en-US"/>
              </w:rPr>
              <w:t>Hypothesis</w:t>
            </w:r>
            <w:r>
              <w:rPr>
                <w:b w:val="0"/>
                <w:bCs w:val="0"/>
                <w:lang w:val="en-US"/>
              </w:rPr>
              <w:t xml:space="preserve"> 5a &amp; 5b</w:t>
            </w:r>
            <w:r w:rsidRPr="00AE4FFA">
              <w:rPr>
                <w:b w:val="0"/>
                <w:bCs w:val="0"/>
                <w:lang w:val="en-US"/>
              </w:rPr>
              <w:t>:</w:t>
            </w:r>
          </w:p>
        </w:tc>
        <w:tc>
          <w:tcPr>
            <w:tcW w:w="1559" w:type="dxa"/>
            <w:shd w:val="clear" w:color="auto" w:fill="548DD4" w:themeFill="text2" w:themeFillTint="99"/>
          </w:tcPr>
          <w:p w:rsidR="00DF3F64" w:rsidRPr="00AE4FFA" w:rsidRDefault="00DF3F64" w:rsidP="00515F76">
            <w:pPr>
              <w:jc w:val="center"/>
              <w:cnfStyle w:val="100000000000"/>
              <w:rPr>
                <w:b w:val="0"/>
                <w:bCs w:val="0"/>
                <w:lang w:val="en-US"/>
              </w:rPr>
            </w:pPr>
            <w:r w:rsidRPr="00AE4FFA">
              <w:rPr>
                <w:b w:val="0"/>
                <w:bCs w:val="0"/>
                <w:lang w:val="en-US"/>
              </w:rPr>
              <w:t>Result:</w:t>
            </w:r>
          </w:p>
        </w:tc>
      </w:tr>
      <w:tr w:rsidR="00DF3F64" w:rsidRPr="00AE4FFA" w:rsidTr="00515F76">
        <w:trPr>
          <w:cnfStyle w:val="000000100000"/>
        </w:trPr>
        <w:tc>
          <w:tcPr>
            <w:cnfStyle w:val="001000000000"/>
            <w:tcW w:w="7513" w:type="dxa"/>
          </w:tcPr>
          <w:p w:rsidR="00DF3F64" w:rsidRPr="00B46D93" w:rsidRDefault="00DF3F64" w:rsidP="00515F76">
            <w:pPr>
              <w:spacing w:line="360" w:lineRule="auto"/>
              <w:jc w:val="both"/>
              <w:rPr>
                <w:i/>
                <w:sz w:val="24"/>
                <w:szCs w:val="24"/>
                <w:lang w:val="en-US"/>
              </w:rPr>
            </w:pPr>
            <w:r w:rsidRPr="00B46D93">
              <w:rPr>
                <w:i/>
                <w:sz w:val="24"/>
                <w:szCs w:val="24"/>
                <w:lang w:val="en-US"/>
              </w:rPr>
              <w:t xml:space="preserve">A positive attitude towards information seeking on the internet has a positive effect on the </w:t>
            </w:r>
            <w:r>
              <w:rPr>
                <w:i/>
                <w:sz w:val="24"/>
                <w:szCs w:val="24"/>
                <w:lang w:val="en-US"/>
              </w:rPr>
              <w:t>attitude towards price-comparison websites.</w:t>
            </w:r>
          </w:p>
          <w:p w:rsidR="00DF3F64" w:rsidRPr="00643AC6" w:rsidRDefault="00DF3F64" w:rsidP="00515F76">
            <w:pPr>
              <w:pStyle w:val="NoSpacing"/>
              <w:spacing w:line="360" w:lineRule="auto"/>
              <w:jc w:val="both"/>
              <w:rPr>
                <w:i/>
                <w:sz w:val="24"/>
                <w:szCs w:val="24"/>
                <w:lang w:val="en-US"/>
              </w:rPr>
            </w:pPr>
            <w:r w:rsidRPr="00B46D93">
              <w:rPr>
                <w:i/>
                <w:sz w:val="24"/>
                <w:szCs w:val="24"/>
                <w:lang w:val="en-US"/>
              </w:rPr>
              <w:t>A positive attitude towards price-comparison websites has a positive effect on the like</w:t>
            </w:r>
            <w:r>
              <w:rPr>
                <w:i/>
                <w:sz w:val="24"/>
                <w:szCs w:val="24"/>
                <w:lang w:val="en-US"/>
              </w:rPr>
              <w:t xml:space="preserve">lihood of purchasing a product </w:t>
            </w:r>
            <w:r w:rsidRPr="00B46D93">
              <w:rPr>
                <w:i/>
                <w:sz w:val="24"/>
                <w:szCs w:val="24"/>
                <w:lang w:val="en-US"/>
              </w:rPr>
              <w:t>in an online store.</w:t>
            </w:r>
          </w:p>
        </w:tc>
        <w:tc>
          <w:tcPr>
            <w:tcW w:w="1559" w:type="dxa"/>
          </w:tcPr>
          <w:p w:rsidR="00DF3F64" w:rsidRDefault="00DF3F64" w:rsidP="00515F76">
            <w:pPr>
              <w:jc w:val="center"/>
              <w:cnfStyle w:val="000000100000"/>
              <w:rPr>
                <w:b/>
                <w:bCs/>
                <w:sz w:val="24"/>
                <w:szCs w:val="24"/>
                <w:lang w:val="en-US"/>
              </w:rPr>
            </w:pPr>
            <w:r>
              <w:rPr>
                <w:b/>
                <w:bCs/>
                <w:sz w:val="24"/>
                <w:szCs w:val="24"/>
                <w:lang w:val="en-US"/>
              </w:rPr>
              <w:t>Supported</w:t>
            </w:r>
          </w:p>
          <w:p w:rsidR="00DF3F64" w:rsidRDefault="00DF3F64" w:rsidP="00515F76">
            <w:pPr>
              <w:jc w:val="center"/>
              <w:cnfStyle w:val="000000100000"/>
              <w:rPr>
                <w:b/>
                <w:bCs/>
                <w:sz w:val="24"/>
                <w:szCs w:val="24"/>
                <w:lang w:val="en-US"/>
              </w:rPr>
            </w:pPr>
          </w:p>
          <w:p w:rsidR="00DF3F64" w:rsidRDefault="00DF3F64" w:rsidP="00515F76">
            <w:pPr>
              <w:jc w:val="center"/>
              <w:cnfStyle w:val="000000100000"/>
              <w:rPr>
                <w:b/>
                <w:bCs/>
                <w:sz w:val="24"/>
                <w:szCs w:val="24"/>
                <w:lang w:val="en-US"/>
              </w:rPr>
            </w:pPr>
          </w:p>
          <w:p w:rsidR="00DF3F64" w:rsidRPr="00B46D93" w:rsidRDefault="00DF3F64" w:rsidP="00515F76">
            <w:pPr>
              <w:jc w:val="center"/>
              <w:cnfStyle w:val="000000100000"/>
              <w:rPr>
                <w:b/>
                <w:bCs/>
                <w:sz w:val="24"/>
                <w:szCs w:val="24"/>
                <w:lang w:val="en-US"/>
              </w:rPr>
            </w:pPr>
            <w:r w:rsidRPr="00B46D93">
              <w:rPr>
                <w:b/>
                <w:bCs/>
                <w:sz w:val="24"/>
                <w:szCs w:val="24"/>
                <w:lang w:val="en-US"/>
              </w:rPr>
              <w:t>Supported</w:t>
            </w:r>
          </w:p>
        </w:tc>
      </w:tr>
    </w:tbl>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sz w:val="24"/>
          <w:szCs w:val="24"/>
          <w:lang w:val="en-US"/>
        </w:rPr>
      </w:pPr>
      <w:r w:rsidRPr="001F4B7B">
        <w:rPr>
          <w:sz w:val="24"/>
          <w:szCs w:val="24"/>
          <w:lang w:val="en-US"/>
        </w:rPr>
        <w:t xml:space="preserve">Hypothesis 5a is supported. The attitude towards ‘gathering information and comparing products on the internet’ has a positive effect on the ‘attitude towards price-comparison websites’. This could have two different reasons. The first reason for this could be that when consumers are searching for information and comparing products on the internet </w:t>
      </w:r>
      <w:r w:rsidRPr="001F4B7B">
        <w:rPr>
          <w:rStyle w:val="hps"/>
          <w:sz w:val="24"/>
          <w:szCs w:val="24"/>
          <w:lang w:val="en-US"/>
        </w:rPr>
        <w:t xml:space="preserve">simultaneously compare </w:t>
      </w:r>
      <w:r w:rsidRPr="001F4B7B">
        <w:rPr>
          <w:sz w:val="24"/>
          <w:szCs w:val="24"/>
          <w:lang w:val="en-US"/>
        </w:rPr>
        <w:t>prices. This could be easily done at comparison websites and all-in-one websites because these websites currently show prices as well. The second reason could be that the same self-efficacy that has a significantly effect on the attitude also has an effect on the attitude towards price-comparison websites.</w:t>
      </w:r>
    </w:p>
    <w:p w:rsidR="00DF3F64" w:rsidRPr="001F4B7B" w:rsidRDefault="00DF3F64" w:rsidP="001F4B7B">
      <w:pPr>
        <w:pStyle w:val="NoSpacing"/>
        <w:spacing w:line="360" w:lineRule="auto"/>
        <w:jc w:val="both"/>
        <w:rPr>
          <w:sz w:val="24"/>
          <w:szCs w:val="24"/>
          <w:lang w:val="en-US"/>
        </w:rPr>
      </w:pPr>
      <w:r w:rsidRPr="001F4B7B">
        <w:rPr>
          <w:sz w:val="24"/>
          <w:szCs w:val="24"/>
          <w:lang w:val="en-US"/>
        </w:rPr>
        <w:lastRenderedPageBreak/>
        <w:t xml:space="preserve">Hypothesis 5b is just like the previous hypothesis supported. The attitude towards price-comparison websites has a positive effect on the likelihood of purchasing on the internet. This conclusion could be explained in several ways. For instance if a customer is price sensitive and the lowest price is found on the internet the chance of purchasing online could be higher. This is however not tested and could be tested in further research. Purchasing online could also be time saving and convenient </w:t>
      </w:r>
      <w:r w:rsidR="001D7C26" w:rsidRPr="001F4B7B">
        <w:rPr>
          <w:noProof/>
          <w:sz w:val="24"/>
          <w:szCs w:val="24"/>
          <w:lang w:val="en-US"/>
        </w:rPr>
        <w:t xml:space="preserve">(Bhatnagar et al, 2000) </w:t>
      </w:r>
      <w:r w:rsidRPr="001F4B7B">
        <w:rPr>
          <w:sz w:val="24"/>
          <w:szCs w:val="24"/>
          <w:lang w:val="en-US"/>
        </w:rPr>
        <w:t>after comparing prices on the internet. Another reason could be that consumers already made their decision if they are buying a particular product online or in a physical store before entering the process of comparing prices. If consumers chooses to buy the product in a physical store it might be that they do not compare prices online and go directly to a physical store.</w:t>
      </w:r>
    </w:p>
    <w:p w:rsidR="00DF3F64" w:rsidRDefault="00DF3F64" w:rsidP="001F4B7B">
      <w:pPr>
        <w:pStyle w:val="NoSpacing"/>
        <w:spacing w:line="360" w:lineRule="auto"/>
        <w:jc w:val="both"/>
        <w:rPr>
          <w:sz w:val="24"/>
          <w:szCs w:val="24"/>
          <w:lang w:val="en-US"/>
        </w:rPr>
      </w:pPr>
    </w:p>
    <w:p w:rsidR="00DF3F64" w:rsidRPr="00A23453" w:rsidRDefault="00DF3F64" w:rsidP="00DF3F64">
      <w:pPr>
        <w:pStyle w:val="Heading2"/>
        <w:numPr>
          <w:ilvl w:val="1"/>
          <w:numId w:val="5"/>
        </w:numPr>
        <w:ind w:left="360"/>
      </w:pPr>
      <w:bookmarkStart w:id="33" w:name="_Toc332099754"/>
      <w:bookmarkStart w:id="34" w:name="_Toc332151459"/>
      <w:r>
        <w:t>Demographic Variables</w:t>
      </w:r>
      <w:bookmarkEnd w:id="33"/>
      <w:bookmarkEnd w:id="34"/>
    </w:p>
    <w:p w:rsidR="00DF3F64" w:rsidRPr="00A23453" w:rsidRDefault="00DF3F64" w:rsidP="001F4B7B">
      <w:pPr>
        <w:pStyle w:val="NoSpacing"/>
        <w:spacing w:line="360" w:lineRule="auto"/>
        <w:jc w:val="both"/>
        <w:rPr>
          <w:sz w:val="24"/>
          <w:szCs w:val="24"/>
          <w:lang w:val="en-US"/>
        </w:rPr>
      </w:pPr>
      <w:r w:rsidRPr="00A23453">
        <w:rPr>
          <w:sz w:val="24"/>
          <w:szCs w:val="24"/>
          <w:lang w:val="en-US"/>
        </w:rPr>
        <w:t xml:space="preserve">The </w:t>
      </w:r>
      <w:r>
        <w:rPr>
          <w:sz w:val="24"/>
          <w:szCs w:val="24"/>
          <w:lang w:val="en-US"/>
        </w:rPr>
        <w:t>demographic</w:t>
      </w:r>
      <w:r w:rsidRPr="00A23453">
        <w:rPr>
          <w:sz w:val="24"/>
          <w:szCs w:val="24"/>
          <w:lang w:val="en-US"/>
        </w:rPr>
        <w:t xml:space="preserve"> variables showed that an older p</w:t>
      </w:r>
      <w:r>
        <w:rPr>
          <w:sz w:val="24"/>
          <w:szCs w:val="24"/>
          <w:lang w:val="en-US"/>
        </w:rPr>
        <w:t>erson has a lower attitude towards</w:t>
      </w:r>
      <w:r w:rsidRPr="00A23453">
        <w:rPr>
          <w:sz w:val="24"/>
          <w:szCs w:val="24"/>
          <w:lang w:val="en-US"/>
        </w:rPr>
        <w:t xml:space="preserve"> using the internet for information</w:t>
      </w:r>
      <w:r>
        <w:rPr>
          <w:sz w:val="24"/>
          <w:szCs w:val="24"/>
          <w:lang w:val="en-US"/>
        </w:rPr>
        <w:t xml:space="preserve"> </w:t>
      </w:r>
      <w:r w:rsidRPr="00A23453">
        <w:rPr>
          <w:sz w:val="24"/>
          <w:szCs w:val="24"/>
          <w:lang w:val="en-US"/>
        </w:rPr>
        <w:t xml:space="preserve">gathering and comparing prices. This is could be because younger people grew up with computers and the internet. It is well known that younger people tend to learn faster and easier than older people </w:t>
      </w:r>
      <w:sdt>
        <w:sdtPr>
          <w:rPr>
            <w:sz w:val="24"/>
            <w:szCs w:val="24"/>
            <w:lang w:val="en-US"/>
          </w:rPr>
          <w:id w:val="8519027"/>
          <w:citation/>
        </w:sdtPr>
        <w:sdtContent>
          <w:r w:rsidR="004662A7">
            <w:rPr>
              <w:sz w:val="24"/>
              <w:szCs w:val="24"/>
              <w:lang w:val="en-US"/>
            </w:rPr>
            <w:fldChar w:fldCharType="begin"/>
          </w:r>
          <w:r w:rsidR="00EB1F11" w:rsidRPr="00EB1F11">
            <w:rPr>
              <w:sz w:val="24"/>
              <w:szCs w:val="24"/>
              <w:lang w:val="en-US"/>
            </w:rPr>
            <w:instrText xml:space="preserve"> CITATION Zan \l 1043  </w:instrText>
          </w:r>
          <w:r w:rsidR="004662A7">
            <w:rPr>
              <w:sz w:val="24"/>
              <w:szCs w:val="24"/>
              <w:lang w:val="en-US"/>
            </w:rPr>
            <w:fldChar w:fldCharType="separate"/>
          </w:r>
          <w:r w:rsidR="006C742F" w:rsidRPr="006C742F">
            <w:rPr>
              <w:noProof/>
              <w:sz w:val="24"/>
              <w:szCs w:val="24"/>
              <w:lang w:val="en-US"/>
            </w:rPr>
            <w:t>(Zandri &amp; Charness, 1989)</w:t>
          </w:r>
          <w:r w:rsidR="004662A7">
            <w:rPr>
              <w:sz w:val="24"/>
              <w:szCs w:val="24"/>
              <w:lang w:val="en-US"/>
            </w:rPr>
            <w:fldChar w:fldCharType="end"/>
          </w:r>
        </w:sdtContent>
      </w:sdt>
      <w:r w:rsidR="00D253E5">
        <w:rPr>
          <w:sz w:val="24"/>
          <w:szCs w:val="24"/>
          <w:lang w:val="en-US"/>
        </w:rPr>
        <w:t>.</w:t>
      </w:r>
      <w:r w:rsidRPr="00A23453">
        <w:rPr>
          <w:sz w:val="24"/>
          <w:szCs w:val="24"/>
          <w:lang w:val="en-US"/>
        </w:rPr>
        <w:t xml:space="preserve"> If they mastered the internet better than older people they could have a higher attitude because they understand the internet better.</w:t>
      </w:r>
    </w:p>
    <w:p w:rsidR="00DF3F64" w:rsidRPr="00A23453" w:rsidRDefault="00DF3F64" w:rsidP="001F4B7B">
      <w:pPr>
        <w:pStyle w:val="NoSpacing"/>
        <w:spacing w:line="360" w:lineRule="auto"/>
        <w:jc w:val="both"/>
        <w:rPr>
          <w:sz w:val="24"/>
          <w:szCs w:val="24"/>
          <w:lang w:val="en-US"/>
        </w:rPr>
      </w:pPr>
      <w:r w:rsidRPr="00A23453">
        <w:rPr>
          <w:sz w:val="24"/>
          <w:szCs w:val="24"/>
          <w:lang w:val="en-US"/>
        </w:rPr>
        <w:t>A</w:t>
      </w:r>
      <w:r>
        <w:rPr>
          <w:sz w:val="24"/>
          <w:szCs w:val="24"/>
          <w:lang w:val="en-US"/>
        </w:rPr>
        <w:t>ge has also a negative moderate-</w:t>
      </w:r>
      <w:r w:rsidRPr="00A23453">
        <w:rPr>
          <w:sz w:val="24"/>
          <w:szCs w:val="24"/>
          <w:lang w:val="en-US"/>
        </w:rPr>
        <w:t xml:space="preserve">significant effect on the likelihood of purchasing a product in an online store. This means that an older person is less likely to purchase a product online. Just as the effect of age on the attitude this is could be due to the fact that younger people grew up with computers and the internet. Because younger people grew up with the internet they can be more familiar with it and tend to have less uncertainty about the internet. </w:t>
      </w:r>
    </w:p>
    <w:p w:rsidR="00DF3F64" w:rsidRPr="00A23453" w:rsidRDefault="00DF3F64" w:rsidP="001F4B7B">
      <w:pPr>
        <w:pStyle w:val="NoSpacing"/>
        <w:spacing w:line="360" w:lineRule="auto"/>
        <w:jc w:val="both"/>
        <w:rPr>
          <w:sz w:val="24"/>
          <w:szCs w:val="24"/>
          <w:lang w:val="en-US"/>
        </w:rPr>
      </w:pPr>
      <w:r w:rsidRPr="00A23453">
        <w:rPr>
          <w:sz w:val="24"/>
          <w:szCs w:val="24"/>
          <w:lang w:val="en-US"/>
        </w:rPr>
        <w:t>All other variable</w:t>
      </w:r>
      <w:r>
        <w:rPr>
          <w:sz w:val="24"/>
          <w:szCs w:val="24"/>
          <w:lang w:val="en-US"/>
        </w:rPr>
        <w:t>s</w:t>
      </w:r>
      <w:r w:rsidRPr="00A23453">
        <w:rPr>
          <w:sz w:val="24"/>
          <w:szCs w:val="24"/>
          <w:lang w:val="en-US"/>
        </w:rPr>
        <w:t xml:space="preserve"> (gender, income, education and time spend on the internet) have no significant effect on all </w:t>
      </w:r>
      <w:r>
        <w:rPr>
          <w:sz w:val="24"/>
          <w:szCs w:val="24"/>
          <w:lang w:val="en-US"/>
        </w:rPr>
        <w:t>dependent</w:t>
      </w:r>
      <w:r w:rsidRPr="00A23453">
        <w:rPr>
          <w:sz w:val="24"/>
          <w:szCs w:val="24"/>
          <w:lang w:val="en-US"/>
        </w:rPr>
        <w:t xml:space="preserve"> variables.</w:t>
      </w:r>
    </w:p>
    <w:p w:rsidR="00DF3F64" w:rsidRDefault="00DF3F64" w:rsidP="00DF3F64">
      <w:pPr>
        <w:pStyle w:val="NoSpacing"/>
        <w:spacing w:line="360" w:lineRule="auto"/>
        <w:jc w:val="both"/>
        <w:rPr>
          <w:sz w:val="24"/>
          <w:szCs w:val="24"/>
          <w:lang w:val="en-US"/>
        </w:rPr>
      </w:pPr>
    </w:p>
    <w:p w:rsidR="00DF3F64" w:rsidRDefault="00DF3F64" w:rsidP="00DF3F64">
      <w:pPr>
        <w:pStyle w:val="NoSpacing"/>
        <w:spacing w:line="360" w:lineRule="auto"/>
        <w:jc w:val="both"/>
        <w:rPr>
          <w:sz w:val="24"/>
          <w:szCs w:val="24"/>
          <w:lang w:val="en-US"/>
        </w:rPr>
      </w:pPr>
    </w:p>
    <w:p w:rsidR="00DF3F64" w:rsidRDefault="00DF3F64" w:rsidP="00DF3F64">
      <w:pPr>
        <w:pStyle w:val="NoSpacing"/>
        <w:spacing w:line="360" w:lineRule="auto"/>
        <w:jc w:val="both"/>
        <w:rPr>
          <w:sz w:val="24"/>
          <w:szCs w:val="24"/>
          <w:lang w:val="en-US"/>
        </w:rPr>
      </w:pPr>
    </w:p>
    <w:p w:rsidR="00DF3F64" w:rsidRPr="00A23453" w:rsidRDefault="00DF3F64" w:rsidP="00DF3F64">
      <w:pPr>
        <w:pStyle w:val="NoSpacing"/>
        <w:spacing w:line="360" w:lineRule="auto"/>
        <w:jc w:val="both"/>
        <w:rPr>
          <w:sz w:val="24"/>
          <w:szCs w:val="24"/>
          <w:lang w:val="en-US"/>
        </w:rPr>
      </w:pPr>
    </w:p>
    <w:p w:rsidR="00DF3F64" w:rsidRDefault="00DF3F64" w:rsidP="00DF3F64">
      <w:pPr>
        <w:pStyle w:val="Heading2"/>
        <w:numPr>
          <w:ilvl w:val="1"/>
          <w:numId w:val="5"/>
        </w:numPr>
        <w:ind w:left="360"/>
      </w:pPr>
      <w:bookmarkStart w:id="35" w:name="_Toc332099755"/>
      <w:bookmarkStart w:id="36" w:name="_Toc332151460"/>
      <w:r>
        <w:lastRenderedPageBreak/>
        <w:t>Further D</w:t>
      </w:r>
      <w:r w:rsidRPr="009D18CA">
        <w:t>iscussion</w:t>
      </w:r>
      <w:bookmarkEnd w:id="35"/>
      <w:bookmarkEnd w:id="36"/>
    </w:p>
    <w:p w:rsidR="00DF3F64" w:rsidRPr="001F4B7B" w:rsidRDefault="00DF3F64" w:rsidP="001F4B7B">
      <w:pPr>
        <w:pStyle w:val="NoSpacing"/>
        <w:spacing w:line="360" w:lineRule="auto"/>
        <w:jc w:val="both"/>
        <w:rPr>
          <w:sz w:val="24"/>
          <w:szCs w:val="24"/>
          <w:lang w:val="en-US"/>
        </w:rPr>
      </w:pPr>
      <w:r w:rsidRPr="001F4B7B">
        <w:rPr>
          <w:sz w:val="24"/>
          <w:szCs w:val="24"/>
          <w:lang w:val="en-US"/>
        </w:rPr>
        <w:t>Because information websites and comparison websites are not significantly more used than other channels it is possible that consumers nowadays are using a broad set of channels to obtain information. To examine this further another test was done to see whether there is a difference between the product chosen by the respondents and the chance of using a particular channel for gathering information and comparing products. The following is a conclusion per channel regarding this analysis.</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sz w:val="24"/>
          <w:szCs w:val="24"/>
          <w:lang w:val="en-US"/>
        </w:rPr>
      </w:pPr>
      <w:r w:rsidRPr="001F4B7B">
        <w:rPr>
          <w:i/>
          <w:sz w:val="24"/>
          <w:szCs w:val="24"/>
          <w:lang w:val="en-US"/>
        </w:rPr>
        <w:t>Physical stores</w:t>
      </w:r>
    </w:p>
    <w:p w:rsidR="00DF3F64" w:rsidRPr="001F4B7B" w:rsidRDefault="00DF3F64" w:rsidP="001F4B7B">
      <w:pPr>
        <w:pStyle w:val="NoSpacing"/>
        <w:spacing w:line="360" w:lineRule="auto"/>
        <w:jc w:val="both"/>
        <w:rPr>
          <w:rFonts w:cs="Arial"/>
          <w:color w:val="000000"/>
          <w:sz w:val="24"/>
          <w:szCs w:val="24"/>
          <w:lang w:val="en-US"/>
        </w:rPr>
      </w:pPr>
      <w:r w:rsidRPr="001F4B7B">
        <w:rPr>
          <w:sz w:val="24"/>
          <w:szCs w:val="24"/>
          <w:lang w:val="en-US"/>
        </w:rPr>
        <w:t xml:space="preserve">The mean for </w:t>
      </w:r>
      <w:r w:rsidRPr="001F4B7B">
        <w:rPr>
          <w:rFonts w:cs="Arial"/>
          <w:color w:val="000000"/>
          <w:sz w:val="24"/>
          <w:szCs w:val="24"/>
          <w:lang w:val="en-US"/>
        </w:rPr>
        <w:t>products without distinctive specifications is higher. Thus it can be assumed that people searching for these products are more likely to use physical stores to gather information. This conclusion can be explained by the fact that subjective attributes (e.g. if the colour of clothing is desirable) are easier to evaluate in physical stores. Furthermore there are no results that implicate that consumers are more likely to use physical stores to compare products without distinctive specifications.</w:t>
      </w:r>
    </w:p>
    <w:p w:rsidR="00DF3F64" w:rsidRPr="001F4B7B" w:rsidRDefault="00DF3F64" w:rsidP="001F4B7B">
      <w:pPr>
        <w:pStyle w:val="NoSpacing"/>
        <w:spacing w:line="360" w:lineRule="auto"/>
        <w:jc w:val="both"/>
        <w:rPr>
          <w:rFonts w:cs="Arial"/>
          <w:color w:val="000000"/>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Telephonic information services</w:t>
      </w:r>
    </w:p>
    <w:p w:rsidR="00DF3F64" w:rsidRPr="001F4B7B" w:rsidRDefault="00DF3F64" w:rsidP="001F4B7B">
      <w:pPr>
        <w:pStyle w:val="NoSpacing"/>
        <w:spacing w:line="360" w:lineRule="auto"/>
        <w:jc w:val="both"/>
        <w:rPr>
          <w:sz w:val="24"/>
          <w:szCs w:val="24"/>
          <w:lang w:val="en-US"/>
        </w:rPr>
      </w:pPr>
      <w:r w:rsidRPr="001F4B7B">
        <w:rPr>
          <w:sz w:val="24"/>
          <w:szCs w:val="24"/>
          <w:lang w:val="en-US"/>
        </w:rPr>
        <w:t>Telephonic information services are used more for products with distinctive specifications. This could be because subjective attributes are more difficult to transfer over the phone than objective attributes. All in all telephonic information services are not used very often (low mean). On the other side telephonic information services are not used more for products with distinctive specifications. This could be because telephonic information services are generally not used to compare products but only to gather information about one product. Products that are comparable (such as mortgages) are more often compared on appointment with an expert than over a telephone connection.</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Corporate websites</w:t>
      </w:r>
    </w:p>
    <w:p w:rsidR="00DF3F64" w:rsidRPr="001F4B7B" w:rsidRDefault="00DF3F64" w:rsidP="001F4B7B">
      <w:pPr>
        <w:pStyle w:val="NoSpacing"/>
        <w:spacing w:line="360" w:lineRule="auto"/>
        <w:jc w:val="both"/>
        <w:rPr>
          <w:sz w:val="24"/>
          <w:szCs w:val="24"/>
          <w:lang w:val="en-US"/>
        </w:rPr>
      </w:pPr>
      <w:r w:rsidRPr="001F4B7B">
        <w:rPr>
          <w:sz w:val="24"/>
          <w:szCs w:val="24"/>
          <w:lang w:val="en-US"/>
        </w:rPr>
        <w:t xml:space="preserve">Consumers who search for products with distinctive specifications are not significantly more likely to use corporate websites. This could be due to the fact corporate websites have more information about their products and brand than just specifications. </w:t>
      </w:r>
    </w:p>
    <w:p w:rsidR="00DF3F64" w:rsidRPr="001F4B7B" w:rsidRDefault="00DF3F64" w:rsidP="001F4B7B">
      <w:pPr>
        <w:pStyle w:val="NoSpacing"/>
        <w:spacing w:line="360" w:lineRule="auto"/>
        <w:jc w:val="both"/>
        <w:rPr>
          <w:sz w:val="24"/>
          <w:szCs w:val="24"/>
          <w:lang w:val="en-US"/>
        </w:rPr>
      </w:pPr>
      <w:r w:rsidRPr="001F4B7B">
        <w:rPr>
          <w:sz w:val="24"/>
          <w:szCs w:val="24"/>
          <w:lang w:val="en-US"/>
        </w:rPr>
        <w:lastRenderedPageBreak/>
        <w:t xml:space="preserve">Consumers who compare products with distinctive specifications are also not significantly more likely to use corporate websites. This could have the same reason as with the gathering information process. Therefore other attributes can be used to compare products. An example for this could be whether a company is environmentally friendly. This could be important for both types of products. </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Comparison websites</w:t>
      </w:r>
    </w:p>
    <w:p w:rsidR="00DF3F64" w:rsidRPr="001F4B7B" w:rsidRDefault="00DF3F64" w:rsidP="001F4B7B">
      <w:pPr>
        <w:pStyle w:val="NoSpacing"/>
        <w:spacing w:line="360" w:lineRule="auto"/>
        <w:jc w:val="both"/>
        <w:rPr>
          <w:sz w:val="24"/>
          <w:szCs w:val="24"/>
          <w:lang w:val="en-US"/>
        </w:rPr>
      </w:pPr>
      <w:r w:rsidRPr="001F4B7B">
        <w:rPr>
          <w:sz w:val="24"/>
          <w:szCs w:val="24"/>
          <w:lang w:val="en-US"/>
        </w:rPr>
        <w:t xml:space="preserve">Consumers who search for information and comparing products with distinctive specifications are not significantly using comparison websites more than consumers searching for products without distinctive specifications. </w:t>
      </w:r>
    </w:p>
    <w:p w:rsidR="00DF3F64" w:rsidRPr="001F4B7B" w:rsidRDefault="00DF3F64" w:rsidP="001F4B7B">
      <w:pPr>
        <w:pStyle w:val="NoSpacing"/>
        <w:spacing w:line="360" w:lineRule="auto"/>
        <w:jc w:val="both"/>
        <w:rPr>
          <w:sz w:val="24"/>
          <w:szCs w:val="24"/>
          <w:lang w:val="en-US"/>
        </w:rPr>
      </w:pPr>
      <w:r w:rsidRPr="001F4B7B">
        <w:rPr>
          <w:sz w:val="24"/>
          <w:szCs w:val="24"/>
          <w:lang w:val="en-US"/>
        </w:rPr>
        <w:t>This is rather a rather unexpected outcome because comparison websites are created to compare products that are easy to compare due to their distinctive specifications. Apparently comparison websites are equally used between the two different products. A reason for this could be that consumers tend to use comparison websites more for reviews and the related experiences rather than comparing specifications.</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Review websites</w:t>
      </w:r>
    </w:p>
    <w:p w:rsidR="00DF3F64" w:rsidRPr="001F4B7B" w:rsidRDefault="00DF3F64" w:rsidP="001F4B7B">
      <w:pPr>
        <w:pStyle w:val="NoSpacing"/>
        <w:spacing w:line="360" w:lineRule="auto"/>
        <w:jc w:val="both"/>
        <w:rPr>
          <w:sz w:val="24"/>
          <w:szCs w:val="24"/>
          <w:lang w:val="en-US"/>
        </w:rPr>
      </w:pPr>
      <w:r w:rsidRPr="001F4B7B">
        <w:rPr>
          <w:sz w:val="24"/>
          <w:szCs w:val="24"/>
          <w:lang w:val="en-US"/>
        </w:rPr>
        <w:t xml:space="preserve">Review websites are not significantly more used for gathering information about a specific product group. This could be due to the fact that there are many review websites nowadays. Review websites for e.g. clothing are created and made public. </w:t>
      </w:r>
      <w:r w:rsidRPr="001F4B7B">
        <w:rPr>
          <w:rStyle w:val="hps"/>
          <w:sz w:val="24"/>
          <w:szCs w:val="24"/>
          <w:lang w:val="en-US"/>
        </w:rPr>
        <w:t>These websites</w:t>
      </w:r>
      <w:r w:rsidRPr="001F4B7B">
        <w:rPr>
          <w:sz w:val="24"/>
          <w:szCs w:val="24"/>
          <w:lang w:val="en-US"/>
        </w:rPr>
        <w:t xml:space="preserve"> </w:t>
      </w:r>
      <w:r w:rsidRPr="001F4B7B">
        <w:rPr>
          <w:rStyle w:val="hps"/>
          <w:sz w:val="24"/>
          <w:szCs w:val="24"/>
          <w:lang w:val="en-US"/>
        </w:rPr>
        <w:t>are focused</w:t>
      </w:r>
      <w:r w:rsidRPr="001F4B7B">
        <w:rPr>
          <w:sz w:val="24"/>
          <w:szCs w:val="24"/>
          <w:lang w:val="en-US"/>
        </w:rPr>
        <w:t xml:space="preserve"> </w:t>
      </w:r>
      <w:r w:rsidRPr="001F4B7B">
        <w:rPr>
          <w:rStyle w:val="hps"/>
          <w:sz w:val="24"/>
          <w:szCs w:val="24"/>
          <w:lang w:val="en-US"/>
        </w:rPr>
        <w:t>not on</w:t>
      </w:r>
      <w:r w:rsidRPr="001F4B7B">
        <w:rPr>
          <w:sz w:val="24"/>
          <w:szCs w:val="24"/>
          <w:lang w:val="en-US"/>
        </w:rPr>
        <w:t xml:space="preserve"> </w:t>
      </w:r>
      <w:r w:rsidRPr="001F4B7B">
        <w:rPr>
          <w:rStyle w:val="hps"/>
          <w:sz w:val="24"/>
          <w:szCs w:val="24"/>
          <w:lang w:val="en-US"/>
        </w:rPr>
        <w:t>specifications</w:t>
      </w:r>
      <w:r w:rsidRPr="001F4B7B">
        <w:rPr>
          <w:sz w:val="24"/>
          <w:szCs w:val="24"/>
          <w:lang w:val="en-US"/>
        </w:rPr>
        <w:t xml:space="preserve"> </w:t>
      </w:r>
      <w:r w:rsidRPr="001F4B7B">
        <w:rPr>
          <w:rStyle w:val="hps"/>
          <w:sz w:val="24"/>
          <w:szCs w:val="24"/>
          <w:lang w:val="en-US"/>
        </w:rPr>
        <w:t>but</w:t>
      </w:r>
      <w:r w:rsidRPr="001F4B7B">
        <w:rPr>
          <w:sz w:val="24"/>
          <w:szCs w:val="24"/>
          <w:lang w:val="en-US"/>
        </w:rPr>
        <w:t xml:space="preserve"> </w:t>
      </w:r>
      <w:r w:rsidRPr="001F4B7B">
        <w:rPr>
          <w:rStyle w:val="hps"/>
          <w:sz w:val="24"/>
          <w:szCs w:val="24"/>
          <w:lang w:val="en-US"/>
        </w:rPr>
        <w:t>on for</w:t>
      </w:r>
      <w:r w:rsidRPr="001F4B7B">
        <w:rPr>
          <w:sz w:val="24"/>
          <w:szCs w:val="24"/>
          <w:lang w:val="en-US"/>
        </w:rPr>
        <w:t xml:space="preserve"> </w:t>
      </w:r>
      <w:r w:rsidRPr="001F4B7B">
        <w:rPr>
          <w:rStyle w:val="hps"/>
          <w:sz w:val="24"/>
          <w:szCs w:val="24"/>
          <w:lang w:val="en-US"/>
        </w:rPr>
        <w:t>instance</w:t>
      </w:r>
      <w:r w:rsidRPr="001F4B7B">
        <w:rPr>
          <w:sz w:val="24"/>
          <w:szCs w:val="24"/>
          <w:lang w:val="en-US"/>
        </w:rPr>
        <w:t xml:space="preserve"> </w:t>
      </w:r>
      <w:r w:rsidRPr="001F4B7B">
        <w:rPr>
          <w:rStyle w:val="hps"/>
          <w:sz w:val="24"/>
          <w:szCs w:val="24"/>
          <w:lang w:val="en-US"/>
        </w:rPr>
        <w:t>durability</w:t>
      </w:r>
      <w:r w:rsidRPr="001F4B7B">
        <w:rPr>
          <w:sz w:val="24"/>
          <w:szCs w:val="24"/>
          <w:lang w:val="en-US"/>
        </w:rPr>
        <w:t xml:space="preserve"> </w:t>
      </w:r>
      <w:r w:rsidRPr="001F4B7B">
        <w:rPr>
          <w:rStyle w:val="hps"/>
          <w:sz w:val="24"/>
          <w:szCs w:val="24"/>
          <w:lang w:val="en-US"/>
        </w:rPr>
        <w:t xml:space="preserve">and fit </w:t>
      </w:r>
      <w:r w:rsidRPr="001F4B7B">
        <w:rPr>
          <w:sz w:val="24"/>
          <w:szCs w:val="24"/>
          <w:lang w:val="en-US"/>
        </w:rPr>
        <w:t>which could be important for e.g. clothing.</w:t>
      </w:r>
    </w:p>
    <w:p w:rsidR="00DF3F64" w:rsidRPr="001F4B7B" w:rsidRDefault="00DF3F64" w:rsidP="001F4B7B">
      <w:pPr>
        <w:pStyle w:val="NoSpacing"/>
        <w:spacing w:line="360" w:lineRule="auto"/>
        <w:jc w:val="both"/>
        <w:rPr>
          <w:sz w:val="24"/>
          <w:szCs w:val="24"/>
          <w:lang w:val="en-US"/>
        </w:rPr>
      </w:pPr>
      <w:r w:rsidRPr="001F4B7B">
        <w:rPr>
          <w:sz w:val="24"/>
          <w:szCs w:val="24"/>
          <w:lang w:val="en-US"/>
        </w:rPr>
        <w:t>On the other side, review websites are significantly more used for comparing products about a specific product group. The likelihood of consumers using review websites is higher for products with distinctive specifications. This could be due to the fact that a review about objective attributes is easier to compare than reviews with subjective attributes because subjective reviews could be different per person.</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Internet forums and social media</w:t>
      </w:r>
    </w:p>
    <w:p w:rsidR="00DF3F64" w:rsidRPr="001F4B7B" w:rsidRDefault="00DF3F64" w:rsidP="001F4B7B">
      <w:pPr>
        <w:pStyle w:val="NoSpacing"/>
        <w:spacing w:line="360" w:lineRule="auto"/>
        <w:jc w:val="both"/>
        <w:rPr>
          <w:rFonts w:cs="Arial"/>
          <w:color w:val="000000"/>
          <w:sz w:val="24"/>
          <w:szCs w:val="24"/>
          <w:lang w:val="en-US"/>
        </w:rPr>
      </w:pPr>
      <w:r w:rsidRPr="001F4B7B">
        <w:rPr>
          <w:rFonts w:cs="Arial"/>
          <w:color w:val="000000"/>
          <w:sz w:val="24"/>
          <w:szCs w:val="24"/>
          <w:lang w:val="en-US"/>
        </w:rPr>
        <w:t xml:space="preserve">It can be assumed that people searching for information about products with distinctive specifications are more likely to use internet forums and social media. Normally internet </w:t>
      </w:r>
      <w:r w:rsidRPr="001F4B7B">
        <w:rPr>
          <w:rFonts w:cs="Arial"/>
          <w:color w:val="000000"/>
          <w:sz w:val="24"/>
          <w:szCs w:val="24"/>
          <w:lang w:val="en-US"/>
        </w:rPr>
        <w:lastRenderedPageBreak/>
        <w:t>forums and social media are used by consumers to share their opinion. For instance; the experiences with a product or brand can be easily discussed at these kinds of websites.</w:t>
      </w:r>
    </w:p>
    <w:p w:rsidR="00DF3F64" w:rsidRPr="001F4B7B" w:rsidRDefault="00DF3F64" w:rsidP="001F4B7B">
      <w:pPr>
        <w:pStyle w:val="NoSpacing"/>
        <w:spacing w:line="360" w:lineRule="auto"/>
        <w:jc w:val="both"/>
        <w:rPr>
          <w:rFonts w:cs="Arial"/>
          <w:color w:val="000000"/>
          <w:sz w:val="24"/>
          <w:szCs w:val="24"/>
          <w:lang w:val="en-US"/>
        </w:rPr>
      </w:pPr>
      <w:r w:rsidRPr="001F4B7B">
        <w:rPr>
          <w:rFonts w:cs="Arial"/>
          <w:color w:val="000000"/>
          <w:sz w:val="24"/>
          <w:szCs w:val="24"/>
          <w:lang w:val="en-US"/>
        </w:rPr>
        <w:t>Apparently consumers tend to use opinions about products that can be objectively measured more than products that are measured more subjectively. This could mean that consumers do not trust opinions about products like clothing. The same results are founded with comparing products.</w:t>
      </w:r>
    </w:p>
    <w:p w:rsidR="00DF3F64" w:rsidRPr="001F4B7B" w:rsidRDefault="00DF3F64" w:rsidP="001F4B7B">
      <w:pPr>
        <w:pStyle w:val="NoSpacing"/>
        <w:spacing w:line="360" w:lineRule="auto"/>
        <w:jc w:val="both"/>
        <w:rPr>
          <w:rFonts w:cs="Arial"/>
          <w:color w:val="000000"/>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All-in-one websites</w:t>
      </w:r>
    </w:p>
    <w:p w:rsidR="00DF3F64" w:rsidRPr="001F4B7B" w:rsidRDefault="00DF3F64" w:rsidP="001F4B7B">
      <w:pPr>
        <w:pStyle w:val="NoSpacing"/>
        <w:spacing w:line="360" w:lineRule="auto"/>
        <w:jc w:val="both"/>
        <w:rPr>
          <w:sz w:val="24"/>
          <w:szCs w:val="24"/>
          <w:lang w:val="en-US"/>
        </w:rPr>
      </w:pPr>
      <w:r w:rsidRPr="001F4B7B">
        <w:rPr>
          <w:sz w:val="24"/>
          <w:szCs w:val="24"/>
          <w:lang w:val="en-US"/>
        </w:rPr>
        <w:t>Consumers who search for products with distinctive specifications are not significantly more likely to use all-in-one websites. This could be due to the fact that consumers use these kinds of websites not for gathering information but only for purchasing their desirable product.</w:t>
      </w:r>
    </w:p>
    <w:p w:rsidR="00DF3F64" w:rsidRPr="001F4B7B" w:rsidRDefault="00DF3F64" w:rsidP="001F4B7B">
      <w:pPr>
        <w:pStyle w:val="NoSpacing"/>
        <w:spacing w:line="360" w:lineRule="auto"/>
        <w:jc w:val="both"/>
        <w:rPr>
          <w:sz w:val="24"/>
          <w:szCs w:val="24"/>
          <w:lang w:val="en-US"/>
        </w:rPr>
      </w:pPr>
      <w:r w:rsidRPr="001F4B7B">
        <w:rPr>
          <w:sz w:val="24"/>
          <w:szCs w:val="24"/>
          <w:lang w:val="en-US"/>
        </w:rPr>
        <w:t>Consumers who compare products with distinctive specifications are not significantly more likely to use all-in-one websites. This could have the same reason as above.</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Friends and family</w:t>
      </w:r>
    </w:p>
    <w:p w:rsidR="00DF3F64" w:rsidRPr="001F4B7B" w:rsidRDefault="00DF3F64" w:rsidP="001F4B7B">
      <w:pPr>
        <w:pStyle w:val="NoSpacing"/>
        <w:spacing w:line="360" w:lineRule="auto"/>
        <w:jc w:val="both"/>
        <w:rPr>
          <w:sz w:val="24"/>
          <w:szCs w:val="24"/>
          <w:lang w:val="en-US"/>
        </w:rPr>
      </w:pPr>
      <w:r w:rsidRPr="001F4B7B">
        <w:rPr>
          <w:sz w:val="24"/>
          <w:szCs w:val="24"/>
          <w:lang w:val="en-US"/>
        </w:rPr>
        <w:t>There is no significant difference between the two different product groups and the channel friend and family. This could be explained by the fact that consumers value the opinions of the people they care about, regardless of the product.</w:t>
      </w:r>
    </w:p>
    <w:p w:rsidR="00DF3F64" w:rsidRPr="001F4B7B" w:rsidRDefault="00DF3F64" w:rsidP="001F4B7B">
      <w:pPr>
        <w:pStyle w:val="NoSpacing"/>
        <w:spacing w:line="360" w:lineRule="auto"/>
        <w:jc w:val="both"/>
        <w:rPr>
          <w:i/>
          <w:sz w:val="24"/>
          <w:szCs w:val="24"/>
          <w:lang w:val="en-US"/>
        </w:rPr>
      </w:pPr>
    </w:p>
    <w:p w:rsidR="00DF3F64" w:rsidRPr="001F4B7B" w:rsidRDefault="00DF3F64" w:rsidP="001F4B7B">
      <w:pPr>
        <w:pStyle w:val="NoSpacing"/>
        <w:spacing w:line="360" w:lineRule="auto"/>
        <w:jc w:val="both"/>
        <w:rPr>
          <w:i/>
          <w:sz w:val="24"/>
          <w:szCs w:val="24"/>
          <w:lang w:val="en-US"/>
        </w:rPr>
      </w:pPr>
      <w:r w:rsidRPr="001F4B7B">
        <w:rPr>
          <w:i/>
          <w:sz w:val="24"/>
          <w:szCs w:val="24"/>
          <w:lang w:val="en-US"/>
        </w:rPr>
        <w:t>Catalogs and folders</w:t>
      </w:r>
    </w:p>
    <w:p w:rsidR="00CA270A" w:rsidRPr="001F4B7B" w:rsidRDefault="00DF3F64" w:rsidP="001F4B7B">
      <w:pPr>
        <w:pStyle w:val="NoSpacing"/>
        <w:spacing w:line="360" w:lineRule="auto"/>
        <w:jc w:val="both"/>
        <w:rPr>
          <w:sz w:val="24"/>
          <w:szCs w:val="24"/>
          <w:lang w:val="en-US"/>
        </w:rPr>
      </w:pPr>
      <w:r w:rsidRPr="001F4B7B">
        <w:rPr>
          <w:sz w:val="24"/>
          <w:szCs w:val="24"/>
          <w:lang w:val="en-US"/>
        </w:rPr>
        <w:t>Consumers who search for information and comparing products without distinctive specifications are not significantly more likely to use catalogs and folders. This could be due to the fact that catalogs and folders are randomly sent to people’s houses. The barrier to use this channel is therefore reasonable low. This could be the reason why consumers tend to use catalogs and folders in the same amount for different kind products.</w:t>
      </w:r>
    </w:p>
    <w:p w:rsidR="00CA270A" w:rsidRPr="001F4B7B" w:rsidRDefault="00CA270A" w:rsidP="001F4B7B">
      <w:pPr>
        <w:pStyle w:val="NoSpacing"/>
        <w:spacing w:line="360" w:lineRule="auto"/>
        <w:jc w:val="both"/>
        <w:rPr>
          <w:sz w:val="24"/>
          <w:szCs w:val="24"/>
          <w:lang w:val="en-US"/>
        </w:rPr>
      </w:pPr>
    </w:p>
    <w:p w:rsidR="00CA270A" w:rsidRPr="001F4B7B" w:rsidRDefault="00CA270A" w:rsidP="001F4B7B">
      <w:pPr>
        <w:pStyle w:val="NoSpacing"/>
        <w:spacing w:line="360" w:lineRule="auto"/>
        <w:jc w:val="both"/>
        <w:rPr>
          <w:sz w:val="24"/>
          <w:szCs w:val="24"/>
          <w:lang w:val="en-US"/>
        </w:rPr>
      </w:pPr>
    </w:p>
    <w:p w:rsidR="00CA270A" w:rsidRPr="001F4B7B" w:rsidRDefault="00CA270A" w:rsidP="001F4B7B">
      <w:pPr>
        <w:pStyle w:val="NoSpacing"/>
        <w:spacing w:line="360" w:lineRule="auto"/>
        <w:jc w:val="both"/>
        <w:rPr>
          <w:sz w:val="24"/>
          <w:szCs w:val="24"/>
          <w:lang w:val="en-US"/>
        </w:rPr>
      </w:pPr>
    </w:p>
    <w:p w:rsidR="00CA270A" w:rsidRPr="001F4B7B" w:rsidRDefault="00CA270A" w:rsidP="001F4B7B">
      <w:pPr>
        <w:pStyle w:val="NoSpacing"/>
        <w:spacing w:line="360" w:lineRule="auto"/>
        <w:jc w:val="both"/>
        <w:rPr>
          <w:sz w:val="24"/>
          <w:szCs w:val="24"/>
          <w:lang w:val="en-US"/>
        </w:rPr>
      </w:pPr>
    </w:p>
    <w:p w:rsidR="00CA270A" w:rsidRPr="001F4B7B" w:rsidRDefault="00CA270A" w:rsidP="001F4B7B">
      <w:pPr>
        <w:pStyle w:val="NoSpacing"/>
        <w:spacing w:line="360" w:lineRule="auto"/>
        <w:jc w:val="both"/>
        <w:rPr>
          <w:sz w:val="24"/>
          <w:szCs w:val="24"/>
          <w:lang w:val="en-US"/>
        </w:rPr>
      </w:pPr>
    </w:p>
    <w:p w:rsidR="00CA270A" w:rsidRPr="001F4B7B" w:rsidRDefault="00CA270A" w:rsidP="001F4B7B">
      <w:pPr>
        <w:pStyle w:val="NoSpacing"/>
        <w:spacing w:line="360" w:lineRule="auto"/>
        <w:jc w:val="both"/>
        <w:rPr>
          <w:sz w:val="24"/>
          <w:szCs w:val="24"/>
          <w:lang w:val="en-US"/>
        </w:rPr>
      </w:pPr>
    </w:p>
    <w:p w:rsidR="00B4407E" w:rsidRPr="001F4B7B" w:rsidRDefault="00B4407E" w:rsidP="001F4B7B">
      <w:pPr>
        <w:pStyle w:val="NoSpacing"/>
        <w:spacing w:line="360" w:lineRule="auto"/>
        <w:jc w:val="both"/>
        <w:rPr>
          <w:sz w:val="24"/>
          <w:szCs w:val="24"/>
          <w:lang w:val="en-US"/>
        </w:rPr>
      </w:pPr>
    </w:p>
    <w:p w:rsidR="00CA270A" w:rsidRPr="00A83BB7" w:rsidRDefault="00CA270A" w:rsidP="00CA270A">
      <w:pPr>
        <w:pStyle w:val="Heading2"/>
      </w:pPr>
      <w:bookmarkStart w:id="37" w:name="_Toc332151461"/>
      <w:r w:rsidRPr="00A83BB7">
        <w:lastRenderedPageBreak/>
        <w:t>Limitations</w:t>
      </w:r>
      <w:bookmarkEnd w:id="37"/>
    </w:p>
    <w:p w:rsidR="00DF3F64" w:rsidRPr="001F4B7B" w:rsidRDefault="00DF3F64" w:rsidP="001F4B7B">
      <w:pPr>
        <w:pStyle w:val="NoSpacing"/>
        <w:spacing w:line="360" w:lineRule="auto"/>
        <w:jc w:val="both"/>
        <w:rPr>
          <w:sz w:val="24"/>
          <w:szCs w:val="24"/>
          <w:lang w:val="en-US"/>
        </w:rPr>
      </w:pPr>
      <w:r w:rsidRPr="001F4B7B">
        <w:rPr>
          <w:sz w:val="24"/>
          <w:szCs w:val="24"/>
          <w:lang w:val="en-US"/>
        </w:rPr>
        <w:t>As with every study, the results are limited in several ways.</w:t>
      </w:r>
    </w:p>
    <w:p w:rsidR="00DF3F64" w:rsidRPr="001F4B7B" w:rsidRDefault="00DF3F64" w:rsidP="001F4B7B">
      <w:pPr>
        <w:pStyle w:val="NoSpacing"/>
        <w:spacing w:line="360" w:lineRule="auto"/>
        <w:jc w:val="both"/>
        <w:rPr>
          <w:rStyle w:val="hps"/>
          <w:sz w:val="24"/>
          <w:szCs w:val="24"/>
          <w:lang w:val="en-US"/>
        </w:rPr>
      </w:pPr>
      <w:r w:rsidRPr="001F4B7B">
        <w:rPr>
          <w:sz w:val="24"/>
          <w:szCs w:val="24"/>
          <w:lang w:val="en-US"/>
        </w:rPr>
        <w:t>First of all the questionnaire was sent through the internet and could only be filled in on the internet. Therefore people without a computer and internet are not included in this research. The questionnaire was also sent to other respondents through the use of a snowball effect. This could be a good way to distribute the questionnaire but could also have limitations. With this snowball effect there is a chance</w:t>
      </w:r>
      <w:r w:rsidRPr="001F4B7B">
        <w:rPr>
          <w:rStyle w:val="Heading1Char"/>
          <w:rFonts w:eastAsiaTheme="minorHAnsi" w:cstheme="minorBidi"/>
          <w:b w:val="0"/>
          <w:bCs w:val="0"/>
          <w:color w:val="auto"/>
          <w:sz w:val="24"/>
          <w:szCs w:val="24"/>
        </w:rPr>
        <w:t xml:space="preserve"> </w:t>
      </w:r>
      <w:r w:rsidRPr="001F4B7B">
        <w:rPr>
          <w:rStyle w:val="hps"/>
          <w:sz w:val="24"/>
          <w:szCs w:val="24"/>
          <w:lang w:val="en-US"/>
        </w:rPr>
        <w:t>that</w:t>
      </w:r>
      <w:r w:rsidRPr="001F4B7B">
        <w:rPr>
          <w:sz w:val="24"/>
          <w:szCs w:val="24"/>
          <w:lang w:val="en-US"/>
        </w:rPr>
        <w:t xml:space="preserve"> </w:t>
      </w:r>
      <w:r w:rsidRPr="001F4B7B">
        <w:rPr>
          <w:rStyle w:val="hps"/>
          <w:sz w:val="24"/>
          <w:szCs w:val="24"/>
          <w:lang w:val="en-US"/>
        </w:rPr>
        <w:t>many respondents</w:t>
      </w:r>
      <w:r w:rsidRPr="001F4B7B">
        <w:rPr>
          <w:sz w:val="24"/>
          <w:szCs w:val="24"/>
          <w:lang w:val="en-US"/>
        </w:rPr>
        <w:t xml:space="preserve"> </w:t>
      </w:r>
      <w:r w:rsidRPr="001F4B7B">
        <w:rPr>
          <w:rStyle w:val="hps"/>
          <w:sz w:val="24"/>
          <w:szCs w:val="24"/>
          <w:lang w:val="en-US"/>
        </w:rPr>
        <w:t>have</w:t>
      </w:r>
      <w:r w:rsidRPr="001F4B7B">
        <w:rPr>
          <w:sz w:val="24"/>
          <w:szCs w:val="24"/>
          <w:lang w:val="en-US"/>
        </w:rPr>
        <w:t xml:space="preserve"> </w:t>
      </w:r>
      <w:r w:rsidRPr="001F4B7B">
        <w:rPr>
          <w:rStyle w:val="hps"/>
          <w:sz w:val="24"/>
          <w:szCs w:val="24"/>
          <w:lang w:val="en-US"/>
        </w:rPr>
        <w:t>the same</w:t>
      </w:r>
      <w:r w:rsidRPr="001F4B7B">
        <w:rPr>
          <w:sz w:val="24"/>
          <w:szCs w:val="24"/>
          <w:lang w:val="en-US"/>
        </w:rPr>
        <w:t xml:space="preserve"> </w:t>
      </w:r>
      <w:r w:rsidRPr="001F4B7B">
        <w:rPr>
          <w:rStyle w:val="hps"/>
          <w:sz w:val="24"/>
          <w:szCs w:val="24"/>
          <w:lang w:val="en-US"/>
        </w:rPr>
        <w:t>demographic background. This was however prevented by sending the questionnaire to people with different backgrounds.</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sz w:val="24"/>
          <w:szCs w:val="24"/>
          <w:lang w:val="en-US"/>
        </w:rPr>
      </w:pPr>
      <w:r w:rsidRPr="001F4B7B">
        <w:rPr>
          <w:sz w:val="24"/>
          <w:szCs w:val="24"/>
          <w:lang w:val="en-US"/>
        </w:rPr>
        <w:t>This study is based on data from a questionnaire rather than data from real life behaviour of consumers. Real life behaviour could give better insight in the way consumers behave.</w:t>
      </w:r>
    </w:p>
    <w:p w:rsidR="00DF3F64" w:rsidRPr="001F4B7B" w:rsidRDefault="00DF3F64" w:rsidP="001F4B7B">
      <w:pPr>
        <w:pStyle w:val="NoSpacing"/>
        <w:spacing w:line="360" w:lineRule="auto"/>
        <w:jc w:val="both"/>
        <w:rPr>
          <w:sz w:val="24"/>
          <w:szCs w:val="24"/>
          <w:lang w:val="en-US"/>
        </w:rPr>
      </w:pPr>
    </w:p>
    <w:p w:rsidR="00DF3F64" w:rsidRPr="001F4B7B" w:rsidRDefault="00DF3F64" w:rsidP="001F4B7B">
      <w:pPr>
        <w:pStyle w:val="NoSpacing"/>
        <w:spacing w:line="360" w:lineRule="auto"/>
        <w:jc w:val="both"/>
        <w:rPr>
          <w:sz w:val="24"/>
          <w:szCs w:val="24"/>
          <w:lang w:val="en-US"/>
        </w:rPr>
      </w:pPr>
      <w:r w:rsidRPr="001F4B7B">
        <w:rPr>
          <w:sz w:val="24"/>
          <w:szCs w:val="24"/>
          <w:lang w:val="en-US"/>
        </w:rPr>
        <w:t>Some hypotheses cannot be confirmed because of insufficient data. The regression analysis also showed some low R² values which means that only a small amount is explained by the predictor variable.</w:t>
      </w:r>
    </w:p>
    <w:p w:rsidR="00DF3F64" w:rsidRPr="001F4B7B" w:rsidRDefault="00DF3F64" w:rsidP="001F4B7B">
      <w:pPr>
        <w:pStyle w:val="NoSpacing"/>
        <w:spacing w:line="360" w:lineRule="auto"/>
        <w:jc w:val="both"/>
        <w:rPr>
          <w:sz w:val="24"/>
          <w:szCs w:val="24"/>
          <w:lang w:val="en-US"/>
        </w:rPr>
      </w:pPr>
    </w:p>
    <w:p w:rsidR="00CA270A" w:rsidRPr="001F4B7B" w:rsidRDefault="00DF3F64" w:rsidP="001F4B7B">
      <w:pPr>
        <w:pStyle w:val="NoSpacing"/>
        <w:spacing w:line="360" w:lineRule="auto"/>
        <w:jc w:val="both"/>
        <w:rPr>
          <w:sz w:val="24"/>
          <w:szCs w:val="24"/>
          <w:lang w:val="en-US"/>
        </w:rPr>
      </w:pPr>
      <w:r w:rsidRPr="001F4B7B">
        <w:rPr>
          <w:sz w:val="24"/>
          <w:szCs w:val="24"/>
          <w:lang w:val="en-US"/>
        </w:rPr>
        <w:t xml:space="preserve">Another point is that the attitude towards information seeking and comparing products could not be separated. Therefore it could not be determined whether the </w:t>
      </w:r>
      <w:r w:rsidRPr="001F4B7B">
        <w:rPr>
          <w:rStyle w:val="hps"/>
          <w:sz w:val="24"/>
          <w:szCs w:val="24"/>
          <w:lang w:val="en-US"/>
        </w:rPr>
        <w:t>dependent</w:t>
      </w:r>
      <w:r w:rsidRPr="001F4B7B">
        <w:rPr>
          <w:sz w:val="24"/>
          <w:szCs w:val="24"/>
          <w:lang w:val="en-US"/>
        </w:rPr>
        <w:t xml:space="preserve"> </w:t>
      </w:r>
      <w:r w:rsidRPr="001F4B7B">
        <w:rPr>
          <w:rStyle w:val="hps"/>
          <w:sz w:val="24"/>
          <w:szCs w:val="24"/>
          <w:lang w:val="en-US"/>
        </w:rPr>
        <w:t>variable</w:t>
      </w:r>
      <w:r w:rsidRPr="001F4B7B">
        <w:rPr>
          <w:sz w:val="24"/>
          <w:szCs w:val="24"/>
          <w:lang w:val="en-US"/>
        </w:rPr>
        <w:t xml:space="preserve"> </w:t>
      </w:r>
      <w:r w:rsidRPr="001F4B7B">
        <w:rPr>
          <w:rStyle w:val="hps"/>
          <w:sz w:val="24"/>
          <w:szCs w:val="24"/>
          <w:lang w:val="en-US"/>
        </w:rPr>
        <w:t xml:space="preserve">is affected by the attitude </w:t>
      </w:r>
      <w:r w:rsidRPr="001F4B7B">
        <w:rPr>
          <w:sz w:val="24"/>
          <w:szCs w:val="24"/>
          <w:lang w:val="en-US"/>
        </w:rPr>
        <w:t>towards information seeking or comparing products. It would have been more favorable if the questions about these subjects were more different from each other to generate two different factors.</w:t>
      </w:r>
    </w:p>
    <w:p w:rsidR="00B4407E" w:rsidRDefault="00B4407E" w:rsidP="00DF3F64">
      <w:pPr>
        <w:pStyle w:val="NoSpacing"/>
        <w:spacing w:line="360" w:lineRule="auto"/>
        <w:jc w:val="both"/>
        <w:rPr>
          <w:sz w:val="24"/>
          <w:szCs w:val="24"/>
          <w:lang w:val="en-US"/>
        </w:rPr>
      </w:pPr>
    </w:p>
    <w:p w:rsidR="00B4407E" w:rsidRDefault="00B4407E" w:rsidP="00DF3F64">
      <w:pPr>
        <w:pStyle w:val="NoSpacing"/>
        <w:spacing w:line="360" w:lineRule="auto"/>
        <w:jc w:val="both"/>
        <w:rPr>
          <w:sz w:val="24"/>
          <w:szCs w:val="24"/>
          <w:lang w:val="en-US"/>
        </w:rPr>
      </w:pPr>
    </w:p>
    <w:p w:rsidR="00DE50D6" w:rsidRDefault="00DE50D6" w:rsidP="00DF3F64">
      <w:pPr>
        <w:pStyle w:val="NoSpacing"/>
        <w:spacing w:line="360" w:lineRule="auto"/>
        <w:jc w:val="both"/>
        <w:rPr>
          <w:sz w:val="24"/>
          <w:szCs w:val="24"/>
          <w:lang w:val="en-US"/>
        </w:rPr>
        <w:sectPr w:rsidR="00DE50D6" w:rsidSect="004D4942">
          <w:footerReference w:type="default" r:id="rId20"/>
          <w:footerReference w:type="first" r:id="rId21"/>
          <w:pgSz w:w="11906" w:h="16838"/>
          <w:pgMar w:top="1417" w:right="1417" w:bottom="1417" w:left="1417" w:header="708" w:footer="708" w:gutter="0"/>
          <w:cols w:space="708"/>
          <w:docGrid w:linePitch="360"/>
        </w:sectPr>
      </w:pPr>
    </w:p>
    <w:p w:rsidR="00705FD6" w:rsidRPr="00F10AC8" w:rsidRDefault="00F10AC8" w:rsidP="00881A6F">
      <w:pPr>
        <w:pStyle w:val="Heading1"/>
        <w:rPr>
          <w:szCs w:val="36"/>
        </w:rPr>
      </w:pPr>
      <w:r>
        <w:rPr>
          <w:color w:val="365F91"/>
        </w:rPr>
        <w:lastRenderedPageBreak/>
        <w:tab/>
      </w:r>
      <w:bookmarkStart w:id="38" w:name="_Toc332151462"/>
      <w:r w:rsidR="00705FD6" w:rsidRPr="00F10AC8">
        <w:rPr>
          <w:color w:val="365F91"/>
          <w:szCs w:val="36"/>
        </w:rPr>
        <w:t>Conclusions</w:t>
      </w:r>
      <w:r>
        <w:rPr>
          <w:szCs w:val="36"/>
        </w:rPr>
        <w:t xml:space="preserve"> and R</w:t>
      </w:r>
      <w:r w:rsidR="00705FD6" w:rsidRPr="00F10AC8">
        <w:rPr>
          <w:szCs w:val="36"/>
        </w:rPr>
        <w:t>ecommendations</w:t>
      </w:r>
      <w:bookmarkEnd w:id="0"/>
      <w:bookmarkEnd w:id="38"/>
    </w:p>
    <w:p w:rsidR="00DF3F64" w:rsidRDefault="00DF3F64" w:rsidP="001F4B7B">
      <w:pPr>
        <w:pStyle w:val="NoSpacing"/>
        <w:spacing w:line="360" w:lineRule="auto"/>
        <w:jc w:val="both"/>
        <w:rPr>
          <w:sz w:val="24"/>
          <w:szCs w:val="24"/>
          <w:lang w:val="en-US"/>
        </w:rPr>
      </w:pPr>
      <w:r w:rsidRPr="00D8145A">
        <w:rPr>
          <w:sz w:val="24"/>
          <w:szCs w:val="24"/>
          <w:lang w:val="en-US"/>
        </w:rPr>
        <w:t xml:space="preserve">The results of this study show some insight in the behaviour of consumers on the internet. </w:t>
      </w:r>
    </w:p>
    <w:p w:rsidR="00DF3F64" w:rsidRPr="00D8145A"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r w:rsidRPr="00D8145A">
        <w:rPr>
          <w:sz w:val="24"/>
          <w:szCs w:val="24"/>
          <w:lang w:val="en-US"/>
        </w:rPr>
        <w:t>This study shows that consumers who are in the ‘search for informat</w:t>
      </w:r>
      <w:r>
        <w:rPr>
          <w:sz w:val="24"/>
          <w:szCs w:val="24"/>
          <w:lang w:val="en-US"/>
        </w:rPr>
        <w:t>ion’ stage of the BDP do not</w:t>
      </w:r>
      <w:r w:rsidRPr="00D8145A">
        <w:rPr>
          <w:sz w:val="24"/>
          <w:szCs w:val="24"/>
          <w:lang w:val="en-US"/>
        </w:rPr>
        <w:t xml:space="preserve"> primarily</w:t>
      </w:r>
      <w:r>
        <w:rPr>
          <w:sz w:val="24"/>
          <w:szCs w:val="24"/>
          <w:lang w:val="en-US"/>
        </w:rPr>
        <w:t xml:space="preserve"> use</w:t>
      </w:r>
      <w:r w:rsidRPr="00D8145A">
        <w:rPr>
          <w:sz w:val="24"/>
          <w:szCs w:val="24"/>
          <w:lang w:val="en-US"/>
        </w:rPr>
        <w:t xml:space="preserve"> information websites.</w:t>
      </w:r>
      <w:r w:rsidRPr="008F28BF">
        <w:rPr>
          <w:sz w:val="24"/>
          <w:szCs w:val="24"/>
          <w:lang w:val="en-US"/>
        </w:rPr>
        <w:t xml:space="preserve"> </w:t>
      </w:r>
      <w:r w:rsidRPr="00D8145A">
        <w:rPr>
          <w:sz w:val="24"/>
          <w:szCs w:val="24"/>
          <w:lang w:val="en-US"/>
        </w:rPr>
        <w:t>Consumers who are in the ‘pre-purchase of evaluations of alternati</w:t>
      </w:r>
      <w:r>
        <w:rPr>
          <w:sz w:val="24"/>
          <w:szCs w:val="24"/>
          <w:lang w:val="en-US"/>
        </w:rPr>
        <w:t xml:space="preserve">ves’ stage of the BDP do not </w:t>
      </w:r>
      <w:r w:rsidRPr="00D8145A">
        <w:rPr>
          <w:sz w:val="24"/>
          <w:szCs w:val="24"/>
          <w:lang w:val="en-US"/>
        </w:rPr>
        <w:t>primarily</w:t>
      </w:r>
      <w:r>
        <w:rPr>
          <w:sz w:val="24"/>
          <w:szCs w:val="24"/>
          <w:lang w:val="en-US"/>
        </w:rPr>
        <w:t xml:space="preserve"> use</w:t>
      </w:r>
      <w:r w:rsidRPr="00D8145A">
        <w:rPr>
          <w:sz w:val="24"/>
          <w:szCs w:val="24"/>
          <w:lang w:val="en-US"/>
        </w:rPr>
        <w:t xml:space="preserve"> comparison websites.</w:t>
      </w:r>
      <w:r>
        <w:rPr>
          <w:sz w:val="24"/>
          <w:szCs w:val="24"/>
          <w:lang w:val="en-US"/>
        </w:rPr>
        <w:t xml:space="preserve"> Physical stores are used most often for comparing products. </w:t>
      </w:r>
    </w:p>
    <w:p w:rsidR="00DF3F64"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r w:rsidRPr="00D8145A">
        <w:rPr>
          <w:sz w:val="24"/>
          <w:szCs w:val="24"/>
          <w:lang w:val="en-US"/>
        </w:rPr>
        <w:t>The attitude towards gathering information and comparing products on the internet has apparently no effect on the likelihood of purchasing a product online.</w:t>
      </w:r>
      <w:r>
        <w:rPr>
          <w:sz w:val="24"/>
          <w:szCs w:val="24"/>
          <w:lang w:val="en-US"/>
        </w:rPr>
        <w:t xml:space="preserve"> </w:t>
      </w:r>
      <w:r w:rsidRPr="00D8145A">
        <w:rPr>
          <w:sz w:val="24"/>
          <w:szCs w:val="24"/>
          <w:lang w:val="en-US"/>
        </w:rPr>
        <w:t>High self-efficacy</w:t>
      </w:r>
      <w:r>
        <w:rPr>
          <w:sz w:val="24"/>
          <w:szCs w:val="24"/>
          <w:lang w:val="en-US"/>
        </w:rPr>
        <w:t>, on the other hand,</w:t>
      </w:r>
      <w:r w:rsidRPr="00D8145A">
        <w:rPr>
          <w:sz w:val="24"/>
          <w:szCs w:val="24"/>
          <w:lang w:val="en-US"/>
        </w:rPr>
        <w:t xml:space="preserve"> positive</w:t>
      </w:r>
      <w:r>
        <w:rPr>
          <w:sz w:val="24"/>
          <w:szCs w:val="24"/>
          <w:lang w:val="en-US"/>
        </w:rPr>
        <w:t>ly</w:t>
      </w:r>
      <w:r w:rsidRPr="00D8145A">
        <w:rPr>
          <w:sz w:val="24"/>
          <w:szCs w:val="24"/>
          <w:lang w:val="en-US"/>
        </w:rPr>
        <w:t xml:space="preserve"> affects</w:t>
      </w:r>
      <w:r>
        <w:rPr>
          <w:sz w:val="24"/>
          <w:szCs w:val="24"/>
          <w:lang w:val="en-US"/>
        </w:rPr>
        <w:t xml:space="preserve"> </w:t>
      </w:r>
      <w:r w:rsidRPr="00D8145A">
        <w:rPr>
          <w:sz w:val="24"/>
          <w:szCs w:val="24"/>
          <w:lang w:val="en-US"/>
        </w:rPr>
        <w:t>the attitude towards information seeking and attitude towards the comparison of attributes of different products on the internet.</w:t>
      </w:r>
    </w:p>
    <w:p w:rsidR="00DF3F64" w:rsidRDefault="00DF3F64" w:rsidP="001F4B7B">
      <w:pPr>
        <w:pStyle w:val="NoSpacing"/>
        <w:spacing w:line="360" w:lineRule="auto"/>
        <w:jc w:val="both"/>
        <w:rPr>
          <w:sz w:val="24"/>
          <w:szCs w:val="24"/>
          <w:lang w:val="en-US"/>
        </w:rPr>
      </w:pPr>
      <w:r>
        <w:rPr>
          <w:sz w:val="24"/>
          <w:szCs w:val="24"/>
          <w:lang w:val="en-US"/>
        </w:rPr>
        <w:t>Also t</w:t>
      </w:r>
      <w:r w:rsidRPr="00D8145A">
        <w:rPr>
          <w:sz w:val="24"/>
          <w:szCs w:val="24"/>
          <w:lang w:val="en-US"/>
        </w:rPr>
        <w:t>he attitude towards gathering information and comparing products on the internet has a positive effect on the attitude towards</w:t>
      </w:r>
      <w:r>
        <w:rPr>
          <w:sz w:val="24"/>
          <w:szCs w:val="24"/>
          <w:lang w:val="en-US"/>
        </w:rPr>
        <w:t xml:space="preserve"> price-comparison websites and t</w:t>
      </w:r>
      <w:r w:rsidRPr="00D8145A">
        <w:rPr>
          <w:sz w:val="24"/>
          <w:szCs w:val="24"/>
          <w:lang w:val="en-US"/>
        </w:rPr>
        <w:t>he attitude towards price-comparison websites has a positive effect on the likelihood of purchasing on the internet.</w:t>
      </w:r>
      <w:r>
        <w:rPr>
          <w:sz w:val="24"/>
          <w:szCs w:val="24"/>
          <w:lang w:val="en-US"/>
        </w:rPr>
        <w:t xml:space="preserve"> </w:t>
      </w:r>
    </w:p>
    <w:p w:rsidR="00DF3F64" w:rsidRDefault="00DF3F64" w:rsidP="001F4B7B">
      <w:pPr>
        <w:pStyle w:val="NoSpacing"/>
        <w:spacing w:line="360" w:lineRule="auto"/>
        <w:jc w:val="both"/>
        <w:rPr>
          <w:sz w:val="24"/>
          <w:szCs w:val="24"/>
          <w:lang w:val="en-US"/>
        </w:rPr>
      </w:pPr>
    </w:p>
    <w:p w:rsidR="00DF3F64" w:rsidRPr="00D8145A" w:rsidRDefault="00DF3F64" w:rsidP="001F4B7B">
      <w:pPr>
        <w:pStyle w:val="NoSpacing"/>
        <w:spacing w:line="360" w:lineRule="auto"/>
        <w:jc w:val="both"/>
        <w:rPr>
          <w:sz w:val="24"/>
          <w:szCs w:val="24"/>
          <w:lang w:val="en-US"/>
        </w:rPr>
      </w:pPr>
      <w:r w:rsidRPr="00D8145A">
        <w:rPr>
          <w:sz w:val="24"/>
          <w:szCs w:val="24"/>
          <w:lang w:val="en-US"/>
        </w:rPr>
        <w:t>Physi</w:t>
      </w:r>
      <w:r>
        <w:rPr>
          <w:sz w:val="24"/>
          <w:szCs w:val="24"/>
          <w:lang w:val="en-US"/>
        </w:rPr>
        <w:t>cal stores are</w:t>
      </w:r>
      <w:r w:rsidRPr="00D8145A">
        <w:rPr>
          <w:sz w:val="24"/>
          <w:szCs w:val="24"/>
          <w:lang w:val="en-US"/>
        </w:rPr>
        <w:t xml:space="preserve"> used</w:t>
      </w:r>
      <w:r>
        <w:rPr>
          <w:sz w:val="24"/>
          <w:szCs w:val="24"/>
          <w:lang w:val="en-US"/>
        </w:rPr>
        <w:t xml:space="preserve"> more</w:t>
      </w:r>
      <w:r w:rsidRPr="00D8145A">
        <w:rPr>
          <w:sz w:val="24"/>
          <w:szCs w:val="24"/>
          <w:lang w:val="en-US"/>
        </w:rPr>
        <w:t xml:space="preserve"> for </w:t>
      </w:r>
      <w:r>
        <w:rPr>
          <w:sz w:val="24"/>
          <w:szCs w:val="24"/>
          <w:lang w:val="en-US"/>
        </w:rPr>
        <w:t xml:space="preserve">gathering information about </w:t>
      </w:r>
      <w:r w:rsidRPr="00D8145A">
        <w:rPr>
          <w:sz w:val="24"/>
          <w:szCs w:val="24"/>
          <w:lang w:val="en-US"/>
        </w:rPr>
        <w:t>products without distinctive specifications whereas tel</w:t>
      </w:r>
      <w:r>
        <w:rPr>
          <w:sz w:val="24"/>
          <w:szCs w:val="24"/>
          <w:lang w:val="en-US"/>
        </w:rPr>
        <w:t xml:space="preserve">ephonic information services, </w:t>
      </w:r>
      <w:r w:rsidRPr="00D8145A">
        <w:rPr>
          <w:sz w:val="24"/>
          <w:szCs w:val="24"/>
          <w:lang w:val="en-US"/>
        </w:rPr>
        <w:t xml:space="preserve">internet </w:t>
      </w:r>
      <w:r>
        <w:rPr>
          <w:sz w:val="24"/>
          <w:szCs w:val="24"/>
          <w:lang w:val="en-US"/>
        </w:rPr>
        <w:t>forums and social media are</w:t>
      </w:r>
      <w:r w:rsidRPr="00D8145A">
        <w:rPr>
          <w:sz w:val="24"/>
          <w:szCs w:val="24"/>
          <w:lang w:val="en-US"/>
        </w:rPr>
        <w:t xml:space="preserve"> used</w:t>
      </w:r>
      <w:r>
        <w:rPr>
          <w:sz w:val="24"/>
          <w:szCs w:val="24"/>
          <w:lang w:val="en-US"/>
        </w:rPr>
        <w:t xml:space="preserve"> more</w:t>
      </w:r>
      <w:r w:rsidRPr="00D8145A">
        <w:rPr>
          <w:sz w:val="24"/>
          <w:szCs w:val="24"/>
          <w:lang w:val="en-US"/>
        </w:rPr>
        <w:t xml:space="preserve"> for products with distinctive specifications.</w:t>
      </w:r>
      <w:r>
        <w:rPr>
          <w:sz w:val="24"/>
          <w:szCs w:val="24"/>
          <w:lang w:val="en-US"/>
        </w:rPr>
        <w:t xml:space="preserve"> </w:t>
      </w:r>
      <w:r w:rsidRPr="00D8145A">
        <w:rPr>
          <w:sz w:val="24"/>
          <w:szCs w:val="24"/>
          <w:lang w:val="en-US"/>
        </w:rPr>
        <w:t xml:space="preserve">For comparing products only review websites and internet </w:t>
      </w:r>
      <w:r>
        <w:rPr>
          <w:sz w:val="24"/>
          <w:szCs w:val="24"/>
          <w:lang w:val="en-US"/>
        </w:rPr>
        <w:t xml:space="preserve">forums and social media are </w:t>
      </w:r>
      <w:r w:rsidRPr="00D8145A">
        <w:rPr>
          <w:sz w:val="24"/>
          <w:szCs w:val="24"/>
          <w:lang w:val="en-US"/>
        </w:rPr>
        <w:t>used</w:t>
      </w:r>
      <w:r>
        <w:rPr>
          <w:sz w:val="24"/>
          <w:szCs w:val="24"/>
          <w:lang w:val="en-US"/>
        </w:rPr>
        <w:t xml:space="preserve"> more</w:t>
      </w:r>
      <w:r w:rsidRPr="00D8145A">
        <w:rPr>
          <w:sz w:val="24"/>
          <w:szCs w:val="24"/>
          <w:lang w:val="en-US"/>
        </w:rPr>
        <w:t xml:space="preserve"> for products with distinctive specifications.</w:t>
      </w:r>
    </w:p>
    <w:p w:rsidR="00DF3F64"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p>
    <w:p w:rsidR="0047733E" w:rsidRDefault="0047733E" w:rsidP="001F4B7B">
      <w:pPr>
        <w:pStyle w:val="NoSpacing"/>
        <w:spacing w:line="360" w:lineRule="auto"/>
        <w:jc w:val="both"/>
        <w:rPr>
          <w:sz w:val="24"/>
          <w:szCs w:val="24"/>
          <w:lang w:val="en-US"/>
        </w:rPr>
      </w:pPr>
    </w:p>
    <w:p w:rsidR="0047733E" w:rsidRDefault="0047733E" w:rsidP="001F4B7B">
      <w:pPr>
        <w:pStyle w:val="NoSpacing"/>
        <w:spacing w:line="360" w:lineRule="auto"/>
        <w:jc w:val="both"/>
        <w:rPr>
          <w:sz w:val="24"/>
          <w:szCs w:val="24"/>
          <w:lang w:val="en-US"/>
        </w:rPr>
      </w:pPr>
    </w:p>
    <w:p w:rsidR="0047733E" w:rsidRPr="00D8145A" w:rsidRDefault="0047733E" w:rsidP="001F4B7B">
      <w:pPr>
        <w:pStyle w:val="NoSpacing"/>
        <w:spacing w:line="360" w:lineRule="auto"/>
        <w:jc w:val="both"/>
        <w:rPr>
          <w:sz w:val="24"/>
          <w:szCs w:val="24"/>
          <w:lang w:val="en-US"/>
        </w:rPr>
      </w:pPr>
    </w:p>
    <w:p w:rsidR="00DF3F64" w:rsidRPr="006368B1" w:rsidRDefault="00DF3F64" w:rsidP="00DF3F64">
      <w:pPr>
        <w:pStyle w:val="Heading2"/>
        <w:numPr>
          <w:ilvl w:val="1"/>
          <w:numId w:val="5"/>
        </w:numPr>
        <w:ind w:left="360"/>
      </w:pPr>
      <w:bookmarkStart w:id="39" w:name="_Toc332099758"/>
      <w:bookmarkStart w:id="40" w:name="_Toc332151463"/>
      <w:bookmarkStart w:id="41" w:name="_Toc256604325"/>
      <w:r>
        <w:lastRenderedPageBreak/>
        <w:t>Theoretical C</w:t>
      </w:r>
      <w:r w:rsidRPr="006368B1">
        <w:t>ontributions</w:t>
      </w:r>
      <w:bookmarkEnd w:id="39"/>
      <w:bookmarkEnd w:id="40"/>
    </w:p>
    <w:bookmarkEnd w:id="41"/>
    <w:p w:rsidR="00DF3F64" w:rsidRPr="004769E0" w:rsidRDefault="00DF3F64" w:rsidP="001F4B7B">
      <w:pPr>
        <w:pStyle w:val="NoSpacing"/>
        <w:spacing w:line="360" w:lineRule="auto"/>
        <w:jc w:val="both"/>
        <w:rPr>
          <w:sz w:val="24"/>
          <w:szCs w:val="24"/>
          <w:lang w:val="en-US"/>
        </w:rPr>
      </w:pPr>
      <w:r w:rsidRPr="004769E0">
        <w:rPr>
          <w:sz w:val="24"/>
          <w:szCs w:val="24"/>
          <w:lang w:val="en-US"/>
        </w:rPr>
        <w:t xml:space="preserve">The conclusion of this </w:t>
      </w:r>
      <w:r>
        <w:rPr>
          <w:sz w:val="24"/>
          <w:szCs w:val="24"/>
          <w:lang w:val="en-US"/>
        </w:rPr>
        <w:t xml:space="preserve">study gives a better understanding of </w:t>
      </w:r>
      <w:r w:rsidRPr="004769E0">
        <w:rPr>
          <w:sz w:val="24"/>
          <w:szCs w:val="24"/>
          <w:lang w:val="en-US"/>
        </w:rPr>
        <w:t xml:space="preserve">the behaviour of consumers on the internet. With this study it was found that consumers not solely use information websites and comparison websites for gathering information and comparing products. </w:t>
      </w:r>
    </w:p>
    <w:p w:rsidR="00DF3F64" w:rsidRPr="004769E0" w:rsidRDefault="00DF3F64" w:rsidP="001F4B7B">
      <w:pPr>
        <w:pStyle w:val="NoSpacing"/>
        <w:spacing w:line="360" w:lineRule="auto"/>
        <w:jc w:val="both"/>
        <w:rPr>
          <w:sz w:val="24"/>
          <w:szCs w:val="24"/>
          <w:lang w:val="en-US"/>
        </w:rPr>
      </w:pPr>
    </w:p>
    <w:p w:rsidR="00DF3F64" w:rsidRPr="004769E0" w:rsidRDefault="00DF3F64" w:rsidP="001F4B7B">
      <w:pPr>
        <w:pStyle w:val="NoSpacing"/>
        <w:spacing w:line="360" w:lineRule="auto"/>
        <w:jc w:val="both"/>
        <w:rPr>
          <w:sz w:val="24"/>
          <w:szCs w:val="24"/>
          <w:lang w:val="en-US"/>
        </w:rPr>
      </w:pPr>
      <w:r w:rsidRPr="006368B1">
        <w:rPr>
          <w:sz w:val="24"/>
          <w:szCs w:val="24"/>
          <w:lang w:val="en-US"/>
        </w:rPr>
        <w:t xml:space="preserve">This study also contributed to extend the TPB </w:t>
      </w:r>
      <w:sdt>
        <w:sdtPr>
          <w:rPr>
            <w:sz w:val="24"/>
            <w:szCs w:val="24"/>
            <w:lang w:val="en-US"/>
          </w:rPr>
          <w:id w:val="8519213"/>
          <w:citation/>
        </w:sdtPr>
        <w:sdtContent>
          <w:r w:rsidR="004662A7">
            <w:rPr>
              <w:sz w:val="24"/>
              <w:szCs w:val="24"/>
              <w:lang w:val="en-US"/>
            </w:rPr>
            <w:fldChar w:fldCharType="begin"/>
          </w:r>
          <w:r w:rsidR="000A5F2B">
            <w:rPr>
              <w:sz w:val="24"/>
              <w:szCs w:val="24"/>
              <w:lang w:val="en-US"/>
            </w:rPr>
            <w:instrText xml:space="preserve"> CITATION Ajz91 \t  \m Ajz02 \t  \l 1033  </w:instrText>
          </w:r>
          <w:r w:rsidR="004662A7">
            <w:rPr>
              <w:sz w:val="24"/>
              <w:szCs w:val="24"/>
              <w:lang w:val="en-US"/>
            </w:rPr>
            <w:fldChar w:fldCharType="separate"/>
          </w:r>
          <w:r w:rsidR="006C742F" w:rsidRPr="006C742F">
            <w:rPr>
              <w:noProof/>
              <w:sz w:val="24"/>
              <w:szCs w:val="24"/>
              <w:lang w:val="en-US"/>
            </w:rPr>
            <w:t>(Ajzen, 1991; Ajzen, 2002)</w:t>
          </w:r>
          <w:r w:rsidR="004662A7">
            <w:rPr>
              <w:sz w:val="24"/>
              <w:szCs w:val="24"/>
              <w:lang w:val="en-US"/>
            </w:rPr>
            <w:fldChar w:fldCharType="end"/>
          </w:r>
        </w:sdtContent>
      </w:sdt>
      <w:r w:rsidR="00231404">
        <w:rPr>
          <w:sz w:val="24"/>
          <w:szCs w:val="24"/>
          <w:lang w:val="en-US"/>
        </w:rPr>
        <w:t xml:space="preserve"> </w:t>
      </w:r>
      <w:r w:rsidRPr="006368B1">
        <w:rPr>
          <w:sz w:val="24"/>
          <w:szCs w:val="24"/>
          <w:lang w:val="en-US"/>
        </w:rPr>
        <w:t xml:space="preserve">in an online BDP. </w:t>
      </w:r>
      <w:r w:rsidRPr="004769E0">
        <w:rPr>
          <w:sz w:val="24"/>
          <w:szCs w:val="24"/>
          <w:lang w:val="en-US"/>
        </w:rPr>
        <w:t xml:space="preserve">Summarized, it means that self-efficacy regarding the internet is positively affecting the attitude towards using the internet for the BDP. The attitude </w:t>
      </w:r>
      <w:r w:rsidRPr="004769E0">
        <w:rPr>
          <w:rStyle w:val="hps"/>
          <w:sz w:val="24"/>
          <w:szCs w:val="24"/>
          <w:lang w:val="en-US"/>
        </w:rPr>
        <w:t xml:space="preserve">subsequently has a positive effect on the attitude towards </w:t>
      </w:r>
      <w:r>
        <w:rPr>
          <w:rStyle w:val="hps"/>
          <w:sz w:val="24"/>
          <w:szCs w:val="24"/>
          <w:lang w:val="en-US"/>
        </w:rPr>
        <w:t>price-comparison websites and f</w:t>
      </w:r>
      <w:r w:rsidRPr="004769E0">
        <w:rPr>
          <w:rStyle w:val="hps"/>
          <w:sz w:val="24"/>
          <w:szCs w:val="24"/>
          <w:lang w:val="en-US"/>
        </w:rPr>
        <w:t>inally the attitude towards price-comparison websites has a positive effect on the likelihood of purchasing online.</w:t>
      </w:r>
    </w:p>
    <w:p w:rsidR="00DF3F64" w:rsidRPr="004769E0" w:rsidRDefault="00DF3F64" w:rsidP="001F4B7B">
      <w:pPr>
        <w:pStyle w:val="NoSpacing"/>
        <w:spacing w:line="360" w:lineRule="auto"/>
        <w:jc w:val="both"/>
        <w:rPr>
          <w:sz w:val="24"/>
          <w:szCs w:val="24"/>
          <w:lang w:val="en-US"/>
        </w:rPr>
      </w:pPr>
      <w:r>
        <w:rPr>
          <w:sz w:val="24"/>
          <w:szCs w:val="24"/>
          <w:lang w:val="en-US"/>
        </w:rPr>
        <w:t>These results give</w:t>
      </w:r>
      <w:r w:rsidRPr="004769E0">
        <w:rPr>
          <w:sz w:val="24"/>
          <w:szCs w:val="24"/>
          <w:lang w:val="en-US"/>
        </w:rPr>
        <w:t xml:space="preserve"> better insight in how consumers behave on the internet and can therefore be used in </w:t>
      </w:r>
      <w:r>
        <w:rPr>
          <w:sz w:val="24"/>
          <w:szCs w:val="24"/>
          <w:lang w:val="en-US"/>
        </w:rPr>
        <w:t>future</w:t>
      </w:r>
      <w:r w:rsidRPr="004769E0">
        <w:rPr>
          <w:sz w:val="24"/>
          <w:szCs w:val="24"/>
          <w:lang w:val="en-US"/>
        </w:rPr>
        <w:t xml:space="preserve"> research. </w:t>
      </w:r>
    </w:p>
    <w:p w:rsidR="00DF3F64" w:rsidRPr="0047733E" w:rsidRDefault="00DF3F64" w:rsidP="001F4B7B">
      <w:pPr>
        <w:pStyle w:val="NoSpacing"/>
        <w:spacing w:line="360" w:lineRule="auto"/>
        <w:jc w:val="both"/>
        <w:rPr>
          <w:sz w:val="24"/>
          <w:szCs w:val="24"/>
          <w:lang w:val="en-US"/>
        </w:rPr>
      </w:pPr>
    </w:p>
    <w:p w:rsidR="00DF3F64" w:rsidRPr="006368B1" w:rsidRDefault="00DF3F64" w:rsidP="00DF3F64">
      <w:pPr>
        <w:pStyle w:val="Heading2"/>
        <w:numPr>
          <w:ilvl w:val="1"/>
          <w:numId w:val="5"/>
        </w:numPr>
        <w:ind w:left="360"/>
      </w:pPr>
      <w:bookmarkStart w:id="42" w:name="_Toc332099759"/>
      <w:bookmarkStart w:id="43" w:name="_Toc332151464"/>
      <w:r>
        <w:t>Managerial I</w:t>
      </w:r>
      <w:r w:rsidRPr="006368B1">
        <w:t>mplications</w:t>
      </w:r>
      <w:bookmarkEnd w:id="42"/>
      <w:bookmarkEnd w:id="43"/>
    </w:p>
    <w:p w:rsidR="00DF3F64" w:rsidRPr="004769E0" w:rsidRDefault="00DF3F64" w:rsidP="001F4B7B">
      <w:pPr>
        <w:pStyle w:val="NoSpacing"/>
        <w:spacing w:line="360" w:lineRule="auto"/>
        <w:jc w:val="both"/>
        <w:rPr>
          <w:sz w:val="24"/>
          <w:szCs w:val="24"/>
          <w:lang w:val="en-US"/>
        </w:rPr>
      </w:pPr>
      <w:r w:rsidRPr="004769E0">
        <w:rPr>
          <w:sz w:val="24"/>
          <w:szCs w:val="24"/>
          <w:lang w:val="en-US"/>
        </w:rPr>
        <w:t>With the emergence of the internet the entire BDP of consumers has changed. Internet has be</w:t>
      </w:r>
      <w:r>
        <w:rPr>
          <w:sz w:val="24"/>
          <w:szCs w:val="24"/>
          <w:lang w:val="en-US"/>
        </w:rPr>
        <w:t>come an important channel in this process. A brand and its</w:t>
      </w:r>
      <w:r w:rsidRPr="004769E0">
        <w:rPr>
          <w:sz w:val="24"/>
          <w:szCs w:val="24"/>
          <w:lang w:val="en-US"/>
        </w:rPr>
        <w:t xml:space="preserve"> marketers must respond to this</w:t>
      </w:r>
      <w:r>
        <w:rPr>
          <w:sz w:val="24"/>
          <w:szCs w:val="24"/>
          <w:lang w:val="en-US"/>
        </w:rPr>
        <w:t xml:space="preserve"> change of the consumer’s BDP</w:t>
      </w:r>
      <w:r w:rsidRPr="004769E0">
        <w:rPr>
          <w:sz w:val="24"/>
          <w:szCs w:val="24"/>
          <w:lang w:val="en-US"/>
        </w:rPr>
        <w:t>. They need to understand the consumer behaviour on the internet in order to operate effectively.</w:t>
      </w:r>
    </w:p>
    <w:p w:rsidR="00DF3F64" w:rsidRPr="004769E0" w:rsidRDefault="00DF3F64" w:rsidP="001F4B7B">
      <w:pPr>
        <w:pStyle w:val="NoSpacing"/>
        <w:spacing w:line="360" w:lineRule="auto"/>
        <w:jc w:val="both"/>
        <w:rPr>
          <w:sz w:val="24"/>
          <w:szCs w:val="24"/>
          <w:lang w:val="en-US"/>
        </w:rPr>
      </w:pPr>
    </w:p>
    <w:p w:rsidR="00DF3F64" w:rsidRPr="004769E0" w:rsidRDefault="00DF3F64" w:rsidP="001F4B7B">
      <w:pPr>
        <w:pStyle w:val="NoSpacing"/>
        <w:spacing w:line="360" w:lineRule="auto"/>
        <w:jc w:val="both"/>
        <w:rPr>
          <w:sz w:val="24"/>
          <w:szCs w:val="24"/>
          <w:lang w:val="en-US"/>
        </w:rPr>
      </w:pPr>
      <w:r w:rsidRPr="004266A9">
        <w:rPr>
          <w:sz w:val="24"/>
          <w:szCs w:val="24"/>
          <w:lang w:val="en-US"/>
        </w:rPr>
        <w:t xml:space="preserve">This research showed that consumers use </w:t>
      </w:r>
      <w:r>
        <w:rPr>
          <w:sz w:val="24"/>
          <w:szCs w:val="24"/>
          <w:lang w:val="en-US"/>
        </w:rPr>
        <w:t xml:space="preserve">a broad variety of channels during </w:t>
      </w:r>
      <w:r w:rsidRPr="004266A9">
        <w:rPr>
          <w:sz w:val="24"/>
          <w:szCs w:val="24"/>
          <w:lang w:val="en-US"/>
        </w:rPr>
        <w:t xml:space="preserve">their search for information and comparing products. </w:t>
      </w:r>
      <w:r w:rsidRPr="004769E0">
        <w:rPr>
          <w:sz w:val="24"/>
          <w:szCs w:val="24"/>
          <w:lang w:val="en-US"/>
        </w:rPr>
        <w:t>Therefore it is wise for marketers to not target only one channel for their marketing campaign. The results also have shown the importance of a physical store. Consumers tend to use physical stores more than other channels to compare products. Therefore it is important for a brand to, in addition to an online store, also have a physical store</w:t>
      </w:r>
      <w:r w:rsidR="00325462">
        <w:rPr>
          <w:sz w:val="24"/>
          <w:szCs w:val="24"/>
          <w:lang w:val="en-US"/>
        </w:rPr>
        <w:t xml:space="preserve"> </w:t>
      </w:r>
      <w:sdt>
        <w:sdtPr>
          <w:rPr>
            <w:sz w:val="24"/>
            <w:szCs w:val="24"/>
            <w:lang w:val="en-US"/>
          </w:rPr>
          <w:id w:val="8519236"/>
          <w:citation/>
        </w:sdtPr>
        <w:sdtContent>
          <w:r w:rsidR="004662A7">
            <w:rPr>
              <w:sz w:val="24"/>
              <w:szCs w:val="24"/>
              <w:lang w:val="en-US"/>
            </w:rPr>
            <w:fldChar w:fldCharType="begin"/>
          </w:r>
          <w:r w:rsidR="00F83CB6">
            <w:rPr>
              <w:sz w:val="24"/>
              <w:szCs w:val="24"/>
              <w:lang w:val="en-US"/>
            </w:rPr>
            <w:instrText xml:space="preserve"> CITATION Jin10 \l 1033 </w:instrText>
          </w:r>
          <w:r w:rsidR="004662A7">
            <w:rPr>
              <w:sz w:val="24"/>
              <w:szCs w:val="24"/>
              <w:lang w:val="en-US"/>
            </w:rPr>
            <w:fldChar w:fldCharType="separate"/>
          </w:r>
          <w:r w:rsidR="006C742F" w:rsidRPr="006C742F">
            <w:rPr>
              <w:noProof/>
              <w:sz w:val="24"/>
              <w:szCs w:val="24"/>
              <w:lang w:val="en-US"/>
            </w:rPr>
            <w:t>(Jin, Park, &amp; Kim, 2010)</w:t>
          </w:r>
          <w:r w:rsidR="004662A7">
            <w:rPr>
              <w:sz w:val="24"/>
              <w:szCs w:val="24"/>
              <w:lang w:val="en-US"/>
            </w:rPr>
            <w:fldChar w:fldCharType="end"/>
          </w:r>
        </w:sdtContent>
      </w:sdt>
      <w:r w:rsidRPr="004769E0">
        <w:rPr>
          <w:sz w:val="24"/>
          <w:szCs w:val="24"/>
          <w:lang w:val="en-US"/>
        </w:rPr>
        <w:t xml:space="preserve">. </w:t>
      </w:r>
    </w:p>
    <w:p w:rsidR="00DF3F64" w:rsidRPr="004769E0"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rStyle w:val="hps"/>
          <w:sz w:val="24"/>
          <w:szCs w:val="24"/>
          <w:lang w:val="en-US"/>
        </w:rPr>
      </w:pPr>
      <w:r w:rsidRPr="004769E0">
        <w:rPr>
          <w:sz w:val="24"/>
          <w:szCs w:val="24"/>
          <w:lang w:val="en-US"/>
        </w:rPr>
        <w:t xml:space="preserve">Another important point the results have demonstrated is the positive effect of self-efficacy on the attitude towards information seeking and comparing products on the internet. Attitude </w:t>
      </w:r>
      <w:r w:rsidRPr="004769E0">
        <w:rPr>
          <w:rStyle w:val="hps"/>
          <w:sz w:val="24"/>
          <w:szCs w:val="24"/>
          <w:lang w:val="en-US"/>
        </w:rPr>
        <w:t xml:space="preserve">subsequently has a positive effect on the attitude towards price-comparison websites. Finally the attitude towards price-comparison websites has a positive effect on the likelihood of purchasing a product online. The likelihood of a consumer </w:t>
      </w:r>
      <w:r>
        <w:rPr>
          <w:rStyle w:val="hps"/>
          <w:sz w:val="24"/>
          <w:szCs w:val="24"/>
          <w:lang w:val="en-US"/>
        </w:rPr>
        <w:t>purchasing</w:t>
      </w:r>
      <w:r w:rsidRPr="004769E0">
        <w:rPr>
          <w:rStyle w:val="hps"/>
          <w:sz w:val="24"/>
          <w:szCs w:val="24"/>
          <w:lang w:val="en-US"/>
        </w:rPr>
        <w:t xml:space="preserve"> a product </w:t>
      </w:r>
      <w:r w:rsidRPr="004769E0">
        <w:rPr>
          <w:rStyle w:val="hps"/>
          <w:sz w:val="24"/>
          <w:szCs w:val="24"/>
          <w:lang w:val="en-US"/>
        </w:rPr>
        <w:lastRenderedPageBreak/>
        <w:t>online could therefore be translated back to the importance of self-efficacy. This could be important for marketers. If marketers know the self-efficacy of their customers they could calculate the attitude of these customers and the likelihood of purchasing in their online store as well. By doing this marketers could get a better insight of the behaviour of consumers.</w:t>
      </w:r>
    </w:p>
    <w:p w:rsidR="00DF3F64" w:rsidRPr="001C2F5B" w:rsidRDefault="00DF3F64" w:rsidP="001F4B7B">
      <w:pPr>
        <w:pStyle w:val="NoSpacing"/>
        <w:spacing w:line="360" w:lineRule="auto"/>
        <w:jc w:val="both"/>
        <w:rPr>
          <w:sz w:val="24"/>
          <w:szCs w:val="24"/>
          <w:lang w:val="en-US"/>
        </w:rPr>
      </w:pPr>
      <w:r>
        <w:rPr>
          <w:rStyle w:val="hps"/>
          <w:sz w:val="24"/>
          <w:szCs w:val="24"/>
          <w:lang w:val="en-US"/>
        </w:rPr>
        <w:t>By using this information, marketers of a company could open up a new channel for selling products, namely an online channel. This channel should be used next to their physical store(s). Those marketers should not try to make all their customers switch to the new online channel unless these customers have enough self-efficacy. If the customers don’t have enough self-efficacy they have to maintain their offline channels.</w:t>
      </w:r>
    </w:p>
    <w:p w:rsidR="00DF3F64" w:rsidRPr="004769E0" w:rsidRDefault="00DF3F64" w:rsidP="001F4B7B">
      <w:pPr>
        <w:pStyle w:val="NoSpacing"/>
        <w:spacing w:line="360" w:lineRule="auto"/>
        <w:jc w:val="both"/>
        <w:rPr>
          <w:sz w:val="24"/>
          <w:szCs w:val="24"/>
          <w:lang w:val="en-US"/>
        </w:rPr>
      </w:pPr>
    </w:p>
    <w:p w:rsidR="00DF3F64" w:rsidRPr="004E5A4B" w:rsidRDefault="00DF3F64" w:rsidP="001F4B7B">
      <w:pPr>
        <w:pStyle w:val="NoSpacing"/>
        <w:spacing w:line="360" w:lineRule="auto"/>
        <w:jc w:val="both"/>
        <w:rPr>
          <w:sz w:val="24"/>
          <w:szCs w:val="24"/>
          <w:lang w:val="en-US"/>
        </w:rPr>
      </w:pPr>
      <w:r w:rsidRPr="004266A9">
        <w:rPr>
          <w:sz w:val="24"/>
          <w:szCs w:val="24"/>
          <w:lang w:val="en-US"/>
        </w:rPr>
        <w:t xml:space="preserve">Age has a negative effect to the attitude of consumers. </w:t>
      </w:r>
      <w:r w:rsidRPr="004769E0">
        <w:rPr>
          <w:sz w:val="24"/>
          <w:szCs w:val="24"/>
          <w:lang w:val="en-US"/>
        </w:rPr>
        <w:t xml:space="preserve">A physical store which sells primarily to older people could have a more difficult task to set up an online store. </w:t>
      </w:r>
      <w:r w:rsidRPr="004E5A4B">
        <w:rPr>
          <w:sz w:val="24"/>
          <w:szCs w:val="24"/>
          <w:lang w:val="en-US"/>
        </w:rPr>
        <w:t>Marketers can then take this into account.</w:t>
      </w:r>
    </w:p>
    <w:p w:rsidR="00DF3F64" w:rsidRPr="004E5A4B" w:rsidRDefault="00DF3F64" w:rsidP="001F4B7B">
      <w:pPr>
        <w:pStyle w:val="NoSpacing"/>
        <w:spacing w:line="360" w:lineRule="auto"/>
        <w:jc w:val="both"/>
        <w:rPr>
          <w:sz w:val="24"/>
          <w:szCs w:val="24"/>
          <w:lang w:val="en-US"/>
        </w:rPr>
      </w:pPr>
    </w:p>
    <w:p w:rsidR="00DF3F64" w:rsidRPr="004769E0" w:rsidRDefault="00DF3F64" w:rsidP="001F4B7B">
      <w:pPr>
        <w:pStyle w:val="NoSpacing"/>
        <w:spacing w:line="360" w:lineRule="auto"/>
        <w:jc w:val="both"/>
        <w:rPr>
          <w:sz w:val="24"/>
          <w:szCs w:val="24"/>
          <w:lang w:val="en-US"/>
        </w:rPr>
      </w:pPr>
      <w:r w:rsidRPr="004769E0">
        <w:rPr>
          <w:sz w:val="24"/>
          <w:szCs w:val="24"/>
          <w:lang w:val="en-US"/>
        </w:rPr>
        <w:t>Between the various channels only internet forums and social media are more used for products with distinctive specifications. Marketers co</w:t>
      </w:r>
      <w:r>
        <w:rPr>
          <w:sz w:val="24"/>
          <w:szCs w:val="24"/>
          <w:lang w:val="en-US"/>
        </w:rPr>
        <w:t>uld respond to this by advertising</w:t>
      </w:r>
      <w:r w:rsidRPr="004769E0">
        <w:rPr>
          <w:sz w:val="24"/>
          <w:szCs w:val="24"/>
          <w:lang w:val="en-US"/>
        </w:rPr>
        <w:t xml:space="preserve"> these kinds of products on these</w:t>
      </w:r>
      <w:r>
        <w:rPr>
          <w:sz w:val="24"/>
          <w:szCs w:val="24"/>
          <w:lang w:val="en-US"/>
        </w:rPr>
        <w:t xml:space="preserve"> kinds</w:t>
      </w:r>
      <w:r w:rsidR="008A2880">
        <w:rPr>
          <w:sz w:val="24"/>
          <w:szCs w:val="24"/>
          <w:lang w:val="en-US"/>
        </w:rPr>
        <w:t xml:space="preserve"> of </w:t>
      </w:r>
      <w:r w:rsidRPr="004769E0">
        <w:rPr>
          <w:sz w:val="24"/>
          <w:szCs w:val="24"/>
          <w:lang w:val="en-US"/>
        </w:rPr>
        <w:t xml:space="preserve">websites. </w:t>
      </w:r>
      <w:r w:rsidRPr="004266A9">
        <w:rPr>
          <w:sz w:val="24"/>
          <w:szCs w:val="24"/>
          <w:lang w:val="en-US"/>
        </w:rPr>
        <w:t xml:space="preserve">This could be done by banners but also by registering as a user (expert) and post </w:t>
      </w:r>
      <w:r w:rsidRPr="00DF3F64">
        <w:rPr>
          <w:sz w:val="24"/>
          <w:szCs w:val="24"/>
          <w:lang w:val="en-US"/>
        </w:rPr>
        <w:t>messages. For comparing</w:t>
      </w:r>
      <w:r w:rsidRPr="004266A9">
        <w:rPr>
          <w:sz w:val="24"/>
          <w:szCs w:val="24"/>
          <w:lang w:val="en-US"/>
        </w:rPr>
        <w:t xml:space="preserve"> products only review websites and internet forums and social me</w:t>
      </w:r>
      <w:r>
        <w:rPr>
          <w:sz w:val="24"/>
          <w:szCs w:val="24"/>
          <w:lang w:val="en-US"/>
        </w:rPr>
        <w:t>dia are</w:t>
      </w:r>
      <w:r w:rsidRPr="004266A9">
        <w:rPr>
          <w:sz w:val="24"/>
          <w:szCs w:val="24"/>
          <w:lang w:val="en-US"/>
        </w:rPr>
        <w:t xml:space="preserve"> used</w:t>
      </w:r>
      <w:r>
        <w:rPr>
          <w:sz w:val="24"/>
          <w:szCs w:val="24"/>
          <w:lang w:val="en-US"/>
        </w:rPr>
        <w:t xml:space="preserve"> more</w:t>
      </w:r>
      <w:r w:rsidRPr="004266A9">
        <w:rPr>
          <w:sz w:val="24"/>
          <w:szCs w:val="24"/>
          <w:lang w:val="en-US"/>
        </w:rPr>
        <w:t xml:space="preserve"> for products with distinctive specifications. </w:t>
      </w:r>
      <w:r>
        <w:rPr>
          <w:sz w:val="24"/>
          <w:szCs w:val="24"/>
          <w:lang w:val="en-US"/>
        </w:rPr>
        <w:t>As stated before about</w:t>
      </w:r>
      <w:r w:rsidRPr="004769E0">
        <w:rPr>
          <w:sz w:val="24"/>
          <w:szCs w:val="24"/>
          <w:lang w:val="en-US"/>
        </w:rPr>
        <w:t xml:space="preserve"> internet forums and social media marketers could register to post messages. </w:t>
      </w:r>
      <w:r>
        <w:rPr>
          <w:sz w:val="24"/>
          <w:szCs w:val="24"/>
          <w:lang w:val="en-US"/>
        </w:rPr>
        <w:t xml:space="preserve">Marketers should keep an eye on review websites for reviews about their products. If it is a review where their product is not reviewed as a good product they could do something to decrease the poor publicity. They could for instance post some positive messages in the comments section of the review. </w:t>
      </w:r>
    </w:p>
    <w:p w:rsidR="00DF3F64"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p>
    <w:p w:rsidR="00A8663E" w:rsidRDefault="00A8663E" w:rsidP="001F4B7B">
      <w:pPr>
        <w:pStyle w:val="NoSpacing"/>
        <w:spacing w:line="360" w:lineRule="auto"/>
        <w:jc w:val="both"/>
        <w:rPr>
          <w:sz w:val="24"/>
          <w:szCs w:val="24"/>
          <w:lang w:val="en-US"/>
        </w:rPr>
      </w:pPr>
    </w:p>
    <w:p w:rsidR="00A8663E" w:rsidRDefault="00A8663E" w:rsidP="001F4B7B">
      <w:pPr>
        <w:pStyle w:val="NoSpacing"/>
        <w:spacing w:line="360" w:lineRule="auto"/>
        <w:jc w:val="both"/>
        <w:rPr>
          <w:sz w:val="24"/>
          <w:szCs w:val="24"/>
          <w:lang w:val="en-US"/>
        </w:rPr>
      </w:pPr>
    </w:p>
    <w:p w:rsidR="00DF3F64" w:rsidRPr="004266A9" w:rsidRDefault="00DF3F64" w:rsidP="00DF3F64">
      <w:pPr>
        <w:pStyle w:val="Heading2"/>
        <w:numPr>
          <w:ilvl w:val="1"/>
          <w:numId w:val="5"/>
        </w:numPr>
        <w:ind w:left="360"/>
      </w:pPr>
      <w:bookmarkStart w:id="44" w:name="_Toc332099760"/>
      <w:bookmarkStart w:id="45" w:name="_Toc332151465"/>
      <w:r>
        <w:lastRenderedPageBreak/>
        <w:t>Further R</w:t>
      </w:r>
      <w:r w:rsidRPr="004266A9">
        <w:t>esearch</w:t>
      </w:r>
      <w:bookmarkEnd w:id="44"/>
      <w:bookmarkEnd w:id="45"/>
    </w:p>
    <w:p w:rsidR="00DF3F64" w:rsidRDefault="00DF3F64" w:rsidP="001F4B7B">
      <w:pPr>
        <w:pStyle w:val="NoSpacing"/>
        <w:spacing w:line="360" w:lineRule="auto"/>
        <w:jc w:val="both"/>
        <w:rPr>
          <w:sz w:val="24"/>
          <w:szCs w:val="24"/>
          <w:lang w:val="en-US"/>
        </w:rPr>
      </w:pPr>
      <w:r>
        <w:rPr>
          <w:sz w:val="24"/>
          <w:szCs w:val="24"/>
          <w:lang w:val="en-US"/>
        </w:rPr>
        <w:t>This study did not only answer questions, but also gave light to some unseen factors and questions that need to be answered in order to understand consumer behavior on the internet.</w:t>
      </w:r>
    </w:p>
    <w:p w:rsidR="00DF3F64" w:rsidRDefault="00DF3F64" w:rsidP="001F4B7B">
      <w:pPr>
        <w:pStyle w:val="NoSpacing"/>
        <w:spacing w:line="360" w:lineRule="auto"/>
        <w:jc w:val="both"/>
        <w:rPr>
          <w:sz w:val="24"/>
          <w:szCs w:val="24"/>
          <w:lang w:val="en-US"/>
        </w:rPr>
      </w:pPr>
      <w:r w:rsidRPr="004769E0">
        <w:rPr>
          <w:sz w:val="24"/>
          <w:szCs w:val="24"/>
          <w:lang w:val="en-US"/>
        </w:rPr>
        <w:t>This study is based on data from a questionn</w:t>
      </w:r>
      <w:r>
        <w:rPr>
          <w:sz w:val="24"/>
          <w:szCs w:val="24"/>
          <w:lang w:val="en-US"/>
        </w:rPr>
        <w:t>aire rather than data from real-</w:t>
      </w:r>
      <w:r w:rsidRPr="004769E0">
        <w:rPr>
          <w:sz w:val="24"/>
          <w:szCs w:val="24"/>
          <w:lang w:val="en-US"/>
        </w:rPr>
        <w:t>life behaviour of consumers. Thi</w:t>
      </w:r>
      <w:r>
        <w:rPr>
          <w:sz w:val="24"/>
          <w:szCs w:val="24"/>
          <w:lang w:val="en-US"/>
        </w:rPr>
        <w:t>s study could be done by examining real-</w:t>
      </w:r>
      <w:r w:rsidRPr="004769E0">
        <w:rPr>
          <w:sz w:val="24"/>
          <w:szCs w:val="24"/>
          <w:lang w:val="en-US"/>
        </w:rPr>
        <w:t>life behaviour for better results.</w:t>
      </w:r>
    </w:p>
    <w:p w:rsidR="00DF3F64" w:rsidRPr="004769E0"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r w:rsidRPr="004769E0">
        <w:rPr>
          <w:sz w:val="24"/>
          <w:szCs w:val="24"/>
          <w:lang w:val="en-US"/>
        </w:rPr>
        <w:t>Fu</w:t>
      </w:r>
      <w:r>
        <w:rPr>
          <w:sz w:val="24"/>
          <w:szCs w:val="24"/>
          <w:lang w:val="en-US"/>
        </w:rPr>
        <w:t>rther research could be done on</w:t>
      </w:r>
      <w:r w:rsidRPr="004769E0">
        <w:rPr>
          <w:sz w:val="24"/>
          <w:szCs w:val="24"/>
          <w:lang w:val="en-US"/>
        </w:rPr>
        <w:t xml:space="preserve"> what channels are used per different product. This way there could be a better insight in what channels consumers use in </w:t>
      </w:r>
      <w:r>
        <w:rPr>
          <w:sz w:val="24"/>
          <w:szCs w:val="24"/>
          <w:lang w:val="en-US"/>
        </w:rPr>
        <w:t xml:space="preserve">the search for </w:t>
      </w:r>
      <w:r w:rsidRPr="004769E0">
        <w:rPr>
          <w:sz w:val="24"/>
          <w:szCs w:val="24"/>
          <w:lang w:val="en-US"/>
        </w:rPr>
        <w:t xml:space="preserve">particular </w:t>
      </w:r>
      <w:r>
        <w:rPr>
          <w:sz w:val="24"/>
          <w:szCs w:val="24"/>
          <w:lang w:val="en-US"/>
        </w:rPr>
        <w:t>products</w:t>
      </w:r>
      <w:r w:rsidRPr="004769E0">
        <w:rPr>
          <w:sz w:val="24"/>
          <w:szCs w:val="24"/>
          <w:lang w:val="en-US"/>
        </w:rPr>
        <w:t>.</w:t>
      </w:r>
    </w:p>
    <w:p w:rsidR="00DF3F64" w:rsidRDefault="00DF3F64" w:rsidP="001F4B7B">
      <w:pPr>
        <w:pStyle w:val="NoSpacing"/>
        <w:spacing w:line="360" w:lineRule="auto"/>
        <w:jc w:val="both"/>
        <w:rPr>
          <w:sz w:val="24"/>
          <w:szCs w:val="24"/>
          <w:lang w:val="en-US"/>
        </w:rPr>
      </w:pPr>
    </w:p>
    <w:p w:rsidR="00DF3F64" w:rsidRDefault="00DF3F64" w:rsidP="001F4B7B">
      <w:pPr>
        <w:pStyle w:val="NoSpacing"/>
        <w:spacing w:line="360" w:lineRule="auto"/>
        <w:jc w:val="both"/>
        <w:rPr>
          <w:sz w:val="24"/>
          <w:szCs w:val="24"/>
          <w:lang w:val="en-US"/>
        </w:rPr>
      </w:pPr>
      <w:r>
        <w:rPr>
          <w:sz w:val="24"/>
          <w:szCs w:val="24"/>
          <w:lang w:val="en-US"/>
        </w:rPr>
        <w:t>While hypothesis 3 was not supported f</w:t>
      </w:r>
      <w:r w:rsidRPr="004769E0">
        <w:rPr>
          <w:sz w:val="24"/>
          <w:szCs w:val="24"/>
          <w:lang w:val="en-US"/>
        </w:rPr>
        <w:t>or further research it is interesting to study whether the stages ‘search for information’ and ‘pre-purchase of evaluation of alternatives’ of the BDP are related at all to the ‘purchase’ stage.</w:t>
      </w:r>
      <w:r>
        <w:rPr>
          <w:sz w:val="24"/>
          <w:szCs w:val="24"/>
          <w:lang w:val="en-US"/>
        </w:rPr>
        <w:t xml:space="preserve"> In other words if consumers who are searching for information and comparing products on the internet are more likely to purchase the product on the internet compared to consumers who do not search and compare products on the internet.</w:t>
      </w:r>
    </w:p>
    <w:p w:rsidR="00DF3F64" w:rsidRDefault="00DF3F64" w:rsidP="001F4B7B">
      <w:pPr>
        <w:pStyle w:val="NoSpacing"/>
        <w:spacing w:line="360" w:lineRule="auto"/>
        <w:jc w:val="both"/>
        <w:rPr>
          <w:sz w:val="24"/>
          <w:szCs w:val="24"/>
          <w:lang w:val="en-US"/>
        </w:rPr>
      </w:pPr>
    </w:p>
    <w:p w:rsidR="00E212F3" w:rsidRDefault="00DF3F64" w:rsidP="001F4B7B">
      <w:pPr>
        <w:pStyle w:val="NoSpacing"/>
        <w:spacing w:line="360" w:lineRule="auto"/>
        <w:jc w:val="both"/>
        <w:rPr>
          <w:sz w:val="24"/>
          <w:szCs w:val="24"/>
          <w:lang w:val="en-US"/>
        </w:rPr>
      </w:pPr>
      <w:r w:rsidRPr="00D8145A">
        <w:rPr>
          <w:sz w:val="24"/>
          <w:szCs w:val="24"/>
          <w:lang w:val="en-US"/>
        </w:rPr>
        <w:t>For marketers is it also interest</w:t>
      </w:r>
      <w:r>
        <w:rPr>
          <w:sz w:val="24"/>
          <w:szCs w:val="24"/>
          <w:lang w:val="en-US"/>
        </w:rPr>
        <w:t>ing</w:t>
      </w:r>
      <w:r w:rsidRPr="00D8145A">
        <w:rPr>
          <w:sz w:val="24"/>
          <w:szCs w:val="24"/>
          <w:lang w:val="en-US"/>
        </w:rPr>
        <w:t xml:space="preserve"> to examine if they could increase the self-efficacy of their customers to enhance their attitude towards information seeking, attitude towards comparing products and attitude towards purchasing online.</w:t>
      </w:r>
    </w:p>
    <w:p w:rsidR="00DE50D6" w:rsidRDefault="00DE50D6" w:rsidP="001F4B7B">
      <w:pPr>
        <w:pStyle w:val="NoSpacing"/>
        <w:spacing w:line="360" w:lineRule="auto"/>
        <w:jc w:val="both"/>
        <w:rPr>
          <w:sz w:val="24"/>
          <w:szCs w:val="24"/>
          <w:lang w:val="en-US"/>
        </w:rPr>
        <w:sectPr w:rsidR="00DE50D6" w:rsidSect="004D4942">
          <w:footerReference w:type="default" r:id="rId22"/>
          <w:footerReference w:type="first" r:id="rId23"/>
          <w:pgSz w:w="11906" w:h="16838"/>
          <w:pgMar w:top="1417" w:right="1417" w:bottom="1417" w:left="1417" w:header="708" w:footer="708" w:gutter="0"/>
          <w:cols w:space="708"/>
          <w:docGrid w:linePitch="360"/>
        </w:sectPr>
      </w:pPr>
    </w:p>
    <w:sdt>
      <w:sdtPr>
        <w:rPr>
          <w:rFonts w:asciiTheme="minorHAnsi" w:eastAsiaTheme="minorEastAsia" w:hAnsiTheme="minorHAnsi" w:cstheme="minorBidi"/>
          <w:b w:val="0"/>
          <w:bCs w:val="0"/>
          <w:color w:val="auto"/>
          <w:sz w:val="22"/>
          <w:szCs w:val="22"/>
          <w:lang w:val="nl-NL"/>
        </w:rPr>
        <w:id w:val="8518856"/>
        <w:docPartObj>
          <w:docPartGallery w:val="Bibliographies"/>
          <w:docPartUnique/>
        </w:docPartObj>
      </w:sdtPr>
      <w:sdtEndPr>
        <w:rPr>
          <w:lang w:val="en-GB"/>
        </w:rPr>
      </w:sdtEndPr>
      <w:sdtContent>
        <w:p w:rsidR="00334910" w:rsidRDefault="00334910">
          <w:pPr>
            <w:pStyle w:val="Heading1"/>
          </w:pPr>
          <w:r w:rsidRPr="00A8663E">
            <w:rPr>
              <w:szCs w:val="36"/>
            </w:rPr>
            <w:tab/>
          </w:r>
          <w:bookmarkStart w:id="46" w:name="_Toc332151466"/>
          <w:r w:rsidRPr="00A8663E">
            <w:rPr>
              <w:szCs w:val="36"/>
            </w:rPr>
            <w:t>References</w:t>
          </w:r>
          <w:bookmarkEnd w:id="46"/>
        </w:p>
        <w:p w:rsidR="0079275F" w:rsidRPr="008E4B48" w:rsidRDefault="0079275F" w:rsidP="0079275F">
          <w:pPr>
            <w:pStyle w:val="Bibliography"/>
            <w:rPr>
              <w:noProof/>
              <w:sz w:val="24"/>
              <w:szCs w:val="24"/>
              <w:lang w:val="en-US"/>
            </w:rPr>
          </w:pPr>
          <w:r w:rsidRPr="008E4B48">
            <w:rPr>
              <w:noProof/>
              <w:sz w:val="24"/>
              <w:szCs w:val="24"/>
              <w:lang w:val="en-US"/>
            </w:rPr>
            <w:t xml:space="preserve">Ajzen, I. (2002). Perceived behavioral control; self-efficacy; locus of control; and the theory of planned behavior. </w:t>
          </w:r>
          <w:r w:rsidRPr="008E4B48">
            <w:rPr>
              <w:i/>
              <w:iCs/>
              <w:noProof/>
              <w:sz w:val="24"/>
              <w:szCs w:val="24"/>
              <w:lang w:val="en-US"/>
            </w:rPr>
            <w:t>Journal of Allied Social Psychology</w:t>
          </w:r>
          <w:r w:rsidRPr="008E4B48">
            <w:rPr>
              <w:noProof/>
              <w:sz w:val="24"/>
              <w:szCs w:val="24"/>
              <w:lang w:val="en-US"/>
            </w:rPr>
            <w:t>, 32(1), 665-683.</w:t>
          </w:r>
        </w:p>
        <w:p w:rsidR="0079275F" w:rsidRPr="008E4B48" w:rsidRDefault="0079275F" w:rsidP="0079275F">
          <w:pPr>
            <w:pStyle w:val="Bibliography"/>
            <w:rPr>
              <w:noProof/>
              <w:sz w:val="24"/>
              <w:szCs w:val="24"/>
              <w:lang w:val="en-US"/>
            </w:rPr>
          </w:pPr>
          <w:r w:rsidRPr="008E4B48">
            <w:rPr>
              <w:noProof/>
              <w:sz w:val="24"/>
              <w:szCs w:val="24"/>
              <w:lang w:val="en-US"/>
            </w:rPr>
            <w:t xml:space="preserve">Ajzen, I. (1991). The theory of planned behavior. </w:t>
          </w:r>
          <w:r w:rsidRPr="008E4B48">
            <w:rPr>
              <w:i/>
              <w:iCs/>
              <w:noProof/>
              <w:sz w:val="24"/>
              <w:szCs w:val="24"/>
              <w:lang w:val="en-US"/>
            </w:rPr>
            <w:t>Organizational behavior and human decision process</w:t>
          </w:r>
          <w:r w:rsidRPr="008E4B48">
            <w:rPr>
              <w:noProof/>
              <w:sz w:val="24"/>
              <w:szCs w:val="24"/>
              <w:lang w:val="en-US"/>
            </w:rPr>
            <w:t>, 50(2), 179-211.</w:t>
          </w:r>
        </w:p>
        <w:p w:rsidR="0079275F" w:rsidRPr="008E4B48" w:rsidRDefault="0079275F" w:rsidP="0079275F">
          <w:pPr>
            <w:pStyle w:val="Bibliography"/>
            <w:rPr>
              <w:noProof/>
              <w:sz w:val="24"/>
              <w:szCs w:val="24"/>
              <w:lang w:val="en-US"/>
            </w:rPr>
          </w:pPr>
          <w:r w:rsidRPr="008E4B48">
            <w:rPr>
              <w:noProof/>
              <w:sz w:val="24"/>
              <w:szCs w:val="24"/>
              <w:lang w:val="en-US"/>
            </w:rPr>
            <w:t xml:space="preserve">Angehrn, A. (1997). Designing mature internet business strategies: The ICDT model. </w:t>
          </w:r>
          <w:r w:rsidRPr="008E4B48">
            <w:rPr>
              <w:i/>
              <w:iCs/>
              <w:noProof/>
              <w:sz w:val="24"/>
              <w:szCs w:val="24"/>
              <w:lang w:val="en-US"/>
            </w:rPr>
            <w:t>European Management Journal</w:t>
          </w:r>
          <w:r w:rsidRPr="008E4B48">
            <w:rPr>
              <w:noProof/>
              <w:sz w:val="24"/>
              <w:szCs w:val="24"/>
              <w:lang w:val="en-US"/>
            </w:rPr>
            <w:t>, 15(4), 361-369.</w:t>
          </w:r>
        </w:p>
        <w:p w:rsidR="0079275F" w:rsidRPr="008E4B48" w:rsidRDefault="0079275F" w:rsidP="0079275F">
          <w:pPr>
            <w:pStyle w:val="Bibliography"/>
            <w:rPr>
              <w:noProof/>
              <w:sz w:val="24"/>
              <w:szCs w:val="24"/>
              <w:lang w:val="en-US"/>
            </w:rPr>
          </w:pPr>
          <w:r w:rsidRPr="008E4B48">
            <w:rPr>
              <w:noProof/>
              <w:sz w:val="24"/>
              <w:szCs w:val="24"/>
              <w:lang w:val="en-US"/>
            </w:rPr>
            <w:t xml:space="preserve">Bailey, A. A. (2010). Consumer awereness and use of product websites. </w:t>
          </w:r>
          <w:r w:rsidRPr="008E4B48">
            <w:rPr>
              <w:i/>
              <w:iCs/>
              <w:noProof/>
              <w:sz w:val="24"/>
              <w:szCs w:val="24"/>
              <w:lang w:val="en-US"/>
            </w:rPr>
            <w:t>Journal of Interactive Advertising</w:t>
          </w:r>
          <w:r w:rsidRPr="008E4B48">
            <w:rPr>
              <w:noProof/>
              <w:sz w:val="24"/>
              <w:szCs w:val="24"/>
              <w:lang w:val="en-US"/>
            </w:rPr>
            <w:t>, 6(1), 68-81.</w:t>
          </w:r>
        </w:p>
        <w:p w:rsidR="0079275F" w:rsidRPr="008E4B48" w:rsidRDefault="0079275F" w:rsidP="0079275F">
          <w:pPr>
            <w:pStyle w:val="Bibliography"/>
            <w:rPr>
              <w:noProof/>
              <w:sz w:val="24"/>
              <w:szCs w:val="24"/>
              <w:lang w:val="en-US"/>
            </w:rPr>
          </w:pPr>
          <w:r w:rsidRPr="008E4B48">
            <w:rPr>
              <w:noProof/>
              <w:sz w:val="24"/>
              <w:szCs w:val="24"/>
              <w:lang w:val="en-US"/>
            </w:rPr>
            <w:t xml:space="preserve">Bandura, A. (1990). Perceived self-efficacy in the exercise of control over AIDS infection. </w:t>
          </w:r>
          <w:r w:rsidRPr="008E4B48">
            <w:rPr>
              <w:i/>
              <w:iCs/>
              <w:noProof/>
              <w:sz w:val="24"/>
              <w:szCs w:val="24"/>
              <w:lang w:val="en-US"/>
            </w:rPr>
            <w:t>Evaluation and Program Planning</w:t>
          </w:r>
          <w:r w:rsidRPr="008E4B48">
            <w:rPr>
              <w:noProof/>
              <w:sz w:val="24"/>
              <w:szCs w:val="24"/>
              <w:lang w:val="en-US"/>
            </w:rPr>
            <w:t>, 13(1), 9-17.</w:t>
          </w:r>
        </w:p>
        <w:p w:rsidR="0079275F" w:rsidRPr="008E4B48" w:rsidRDefault="0079275F" w:rsidP="0079275F">
          <w:pPr>
            <w:pStyle w:val="Bibliography"/>
            <w:rPr>
              <w:noProof/>
              <w:sz w:val="24"/>
              <w:szCs w:val="24"/>
              <w:lang w:val="en-US"/>
            </w:rPr>
          </w:pPr>
          <w:r w:rsidRPr="008E4B48">
            <w:rPr>
              <w:noProof/>
              <w:sz w:val="24"/>
              <w:szCs w:val="24"/>
              <w:lang w:val="en-US"/>
            </w:rPr>
            <w:t xml:space="preserve">Bandura, A. (2002). Social foundations of thought and action: A social cognitive theory. In D. F. Marks, </w:t>
          </w:r>
          <w:r w:rsidRPr="008E4B48">
            <w:rPr>
              <w:i/>
              <w:iCs/>
              <w:noProof/>
              <w:sz w:val="24"/>
              <w:szCs w:val="24"/>
              <w:lang w:val="en-US"/>
            </w:rPr>
            <w:t>The health psychology reader</w:t>
          </w:r>
          <w:r w:rsidRPr="008E4B48">
            <w:rPr>
              <w:noProof/>
              <w:sz w:val="24"/>
              <w:szCs w:val="24"/>
              <w:lang w:val="en-US"/>
            </w:rPr>
            <w:t xml:space="preserve"> (pp. 94-106). London: SAGE Publications.</w:t>
          </w:r>
        </w:p>
        <w:p w:rsidR="0079275F" w:rsidRPr="008E4B48" w:rsidRDefault="0079275F" w:rsidP="0079275F">
          <w:pPr>
            <w:pStyle w:val="Bibliography"/>
            <w:rPr>
              <w:noProof/>
              <w:sz w:val="24"/>
              <w:szCs w:val="24"/>
              <w:lang w:val="en-US"/>
            </w:rPr>
          </w:pPr>
          <w:r w:rsidRPr="008E4B48">
            <w:rPr>
              <w:noProof/>
              <w:sz w:val="24"/>
              <w:szCs w:val="24"/>
              <w:lang w:val="en-US"/>
            </w:rPr>
            <w:t xml:space="preserve">Bhatnagar, A., Misra, S., &amp; Rao, H. R. (2000). On risk, convenience, and internet shopping behavior. </w:t>
          </w:r>
          <w:r w:rsidRPr="008E4B48">
            <w:rPr>
              <w:i/>
              <w:iCs/>
              <w:noProof/>
              <w:sz w:val="24"/>
              <w:szCs w:val="24"/>
              <w:lang w:val="en-US"/>
            </w:rPr>
            <w:t>Communications of the ACM</w:t>
          </w:r>
          <w:r w:rsidRPr="008E4B48">
            <w:rPr>
              <w:noProof/>
              <w:sz w:val="24"/>
              <w:szCs w:val="24"/>
              <w:lang w:val="en-US"/>
            </w:rPr>
            <w:t>, 43(11), 98-105.</w:t>
          </w:r>
        </w:p>
        <w:p w:rsidR="0079275F" w:rsidRPr="008E4B48" w:rsidRDefault="0079275F" w:rsidP="0079275F">
          <w:pPr>
            <w:pStyle w:val="Bibliography"/>
            <w:rPr>
              <w:noProof/>
              <w:sz w:val="24"/>
              <w:szCs w:val="24"/>
              <w:lang w:val="en-US"/>
            </w:rPr>
          </w:pPr>
          <w:r w:rsidRPr="008E4B48">
            <w:rPr>
              <w:noProof/>
              <w:sz w:val="24"/>
              <w:szCs w:val="24"/>
              <w:lang w:val="en-US"/>
            </w:rPr>
            <w:t xml:space="preserve">Blackwell, R. D., Miniard, P. W., &amp; Engel, J. F. (2006). </w:t>
          </w:r>
          <w:r w:rsidRPr="008E4B48">
            <w:rPr>
              <w:i/>
              <w:iCs/>
              <w:noProof/>
              <w:sz w:val="24"/>
              <w:szCs w:val="24"/>
              <w:lang w:val="en-US"/>
            </w:rPr>
            <w:t>Consumer behavior.</w:t>
          </w:r>
          <w:r w:rsidRPr="008E4B48">
            <w:rPr>
              <w:noProof/>
              <w:sz w:val="24"/>
              <w:szCs w:val="24"/>
              <w:lang w:val="en-US"/>
            </w:rPr>
            <w:t xml:space="preserve"> Mason: The Thomson Corporation.</w:t>
          </w:r>
        </w:p>
        <w:p w:rsidR="0079275F" w:rsidRPr="008E4B48" w:rsidRDefault="0079275F" w:rsidP="0079275F">
          <w:pPr>
            <w:pStyle w:val="Bibliography"/>
            <w:rPr>
              <w:noProof/>
              <w:sz w:val="24"/>
              <w:szCs w:val="24"/>
              <w:lang w:val="en-US"/>
            </w:rPr>
          </w:pPr>
          <w:r w:rsidRPr="008E4B48">
            <w:rPr>
              <w:noProof/>
              <w:sz w:val="24"/>
              <w:szCs w:val="24"/>
              <w:lang w:val="en-US"/>
            </w:rPr>
            <w:t xml:space="preserve">Butler, P., &amp; Peppard, J. (1998). Consumer purchasing on the internet: Processes and prospects. </w:t>
          </w:r>
          <w:r w:rsidRPr="008E4B48">
            <w:rPr>
              <w:i/>
              <w:iCs/>
              <w:noProof/>
              <w:sz w:val="24"/>
              <w:szCs w:val="24"/>
              <w:lang w:val="en-US"/>
            </w:rPr>
            <w:t>European Management Journal</w:t>
          </w:r>
          <w:r w:rsidRPr="008E4B48">
            <w:rPr>
              <w:noProof/>
              <w:sz w:val="24"/>
              <w:szCs w:val="24"/>
              <w:lang w:val="en-US"/>
            </w:rPr>
            <w:t>, 16(5), 600-610.</w:t>
          </w:r>
        </w:p>
        <w:p w:rsidR="0079275F" w:rsidRPr="008E4B48" w:rsidRDefault="0079275F" w:rsidP="0079275F">
          <w:pPr>
            <w:pStyle w:val="Bibliography"/>
            <w:rPr>
              <w:noProof/>
              <w:sz w:val="24"/>
              <w:szCs w:val="24"/>
              <w:lang w:val="en-US"/>
            </w:rPr>
          </w:pPr>
          <w:r w:rsidRPr="008E4B48">
            <w:rPr>
              <w:noProof/>
              <w:sz w:val="24"/>
              <w:szCs w:val="24"/>
              <w:lang w:val="en-US"/>
            </w:rPr>
            <w:t>Centraal Bureau voor de Statistiek. (2011, October 25). Retrieved 4 13, 2012, from CBS Statline: http://statline.cbs.nl</w:t>
          </w:r>
        </w:p>
        <w:p w:rsidR="0079275F" w:rsidRPr="008E4B48" w:rsidRDefault="0079275F" w:rsidP="0079275F">
          <w:pPr>
            <w:pStyle w:val="Bibliography"/>
            <w:rPr>
              <w:noProof/>
              <w:sz w:val="24"/>
              <w:szCs w:val="24"/>
              <w:lang w:val="en-US"/>
            </w:rPr>
          </w:pPr>
          <w:r w:rsidRPr="008E4B48">
            <w:rPr>
              <w:noProof/>
              <w:sz w:val="24"/>
              <w:szCs w:val="24"/>
              <w:lang w:val="en-US"/>
            </w:rPr>
            <w:t xml:space="preserve">Davis, F. D. (1986). </w:t>
          </w:r>
          <w:r w:rsidRPr="008E4B48">
            <w:rPr>
              <w:i/>
              <w:iCs/>
              <w:noProof/>
              <w:sz w:val="24"/>
              <w:szCs w:val="24"/>
              <w:lang w:val="en-US"/>
            </w:rPr>
            <w:t>A technology acceptance model for empirically testing new end-user information systems: Theory and results.</w:t>
          </w:r>
          <w:r w:rsidRPr="008E4B48">
            <w:rPr>
              <w:noProof/>
              <w:sz w:val="24"/>
              <w:szCs w:val="24"/>
              <w:lang w:val="en-US"/>
            </w:rPr>
            <w:t xml:space="preserve"> Massachusetts: Massachusetts Institute of Technology.</w:t>
          </w:r>
        </w:p>
        <w:p w:rsidR="0079275F" w:rsidRPr="008E4B48" w:rsidRDefault="0079275F" w:rsidP="0079275F">
          <w:pPr>
            <w:pStyle w:val="Bibliography"/>
            <w:rPr>
              <w:noProof/>
              <w:sz w:val="24"/>
              <w:szCs w:val="24"/>
              <w:lang w:val="en-US"/>
            </w:rPr>
          </w:pPr>
          <w:r w:rsidRPr="008E4B48">
            <w:rPr>
              <w:noProof/>
              <w:sz w:val="24"/>
              <w:szCs w:val="24"/>
              <w:lang w:val="en-US"/>
            </w:rPr>
            <w:t xml:space="preserve">Davis, F. D. (1989). Perceived usefulness, perceived ease of use, and end user acceptance of information technology. </w:t>
          </w:r>
          <w:r w:rsidRPr="008E4B48">
            <w:rPr>
              <w:i/>
              <w:iCs/>
              <w:noProof/>
              <w:sz w:val="24"/>
              <w:szCs w:val="24"/>
              <w:lang w:val="en-US"/>
            </w:rPr>
            <w:t>MIS Quarterly</w:t>
          </w:r>
          <w:r w:rsidRPr="008E4B48">
            <w:rPr>
              <w:noProof/>
              <w:sz w:val="24"/>
              <w:szCs w:val="24"/>
              <w:lang w:val="en-US"/>
            </w:rPr>
            <w:t>, 13(1), 318-339.</w:t>
          </w:r>
        </w:p>
        <w:p w:rsidR="0079275F" w:rsidRPr="008E4B48" w:rsidRDefault="0079275F" w:rsidP="0079275F">
          <w:pPr>
            <w:pStyle w:val="Bibliography"/>
            <w:rPr>
              <w:noProof/>
              <w:sz w:val="24"/>
              <w:szCs w:val="24"/>
              <w:lang w:val="en-US"/>
            </w:rPr>
          </w:pPr>
          <w:r w:rsidRPr="008E4B48">
            <w:rPr>
              <w:noProof/>
              <w:sz w:val="24"/>
              <w:szCs w:val="24"/>
              <w:lang w:val="en-US"/>
            </w:rPr>
            <w:t xml:space="preserve">Dellarocas, C. (2003). The digitization of word-of-mouth: Promise and challenges of online reputation mechanisms. </w:t>
          </w:r>
          <w:r w:rsidRPr="008E4B48">
            <w:rPr>
              <w:i/>
              <w:iCs/>
              <w:noProof/>
              <w:sz w:val="24"/>
              <w:szCs w:val="24"/>
              <w:lang w:val="en-US"/>
            </w:rPr>
            <w:t>Management Science</w:t>
          </w:r>
          <w:r w:rsidRPr="008E4B48">
            <w:rPr>
              <w:noProof/>
              <w:sz w:val="24"/>
              <w:szCs w:val="24"/>
              <w:lang w:val="en-US"/>
            </w:rPr>
            <w:t>, 49(10), 1407-1424.</w:t>
          </w:r>
        </w:p>
        <w:p w:rsidR="0079275F" w:rsidRPr="008E4B48" w:rsidRDefault="0079275F" w:rsidP="0079275F">
          <w:pPr>
            <w:pStyle w:val="Bibliography"/>
            <w:rPr>
              <w:noProof/>
              <w:sz w:val="24"/>
              <w:szCs w:val="24"/>
              <w:lang w:val="en-US"/>
            </w:rPr>
          </w:pPr>
          <w:r w:rsidRPr="008E4B48">
            <w:rPr>
              <w:noProof/>
              <w:sz w:val="24"/>
              <w:szCs w:val="24"/>
              <w:lang w:val="en-US"/>
            </w:rPr>
            <w:t xml:space="preserve">Eurostat. (2011). </w:t>
          </w:r>
          <w:r w:rsidRPr="008E4B48">
            <w:rPr>
              <w:i/>
              <w:iCs/>
              <w:noProof/>
              <w:sz w:val="24"/>
              <w:szCs w:val="24"/>
              <w:lang w:val="en-US"/>
            </w:rPr>
            <w:t>Industry, trade and services.</w:t>
          </w:r>
          <w:r w:rsidRPr="008E4B48">
            <w:rPr>
              <w:noProof/>
              <w:sz w:val="24"/>
              <w:szCs w:val="24"/>
              <w:lang w:val="en-US"/>
            </w:rPr>
            <w:t xml:space="preserve"> Eurostat, 1.</w:t>
          </w:r>
        </w:p>
        <w:p w:rsidR="0079275F" w:rsidRPr="008E4B48" w:rsidRDefault="0079275F" w:rsidP="0079275F">
          <w:pPr>
            <w:pStyle w:val="Bibliography"/>
            <w:rPr>
              <w:noProof/>
              <w:sz w:val="24"/>
              <w:szCs w:val="24"/>
              <w:lang w:val="en-US"/>
            </w:rPr>
          </w:pPr>
          <w:r w:rsidRPr="008E4B48">
            <w:rPr>
              <w:noProof/>
              <w:sz w:val="24"/>
              <w:szCs w:val="24"/>
              <w:lang w:val="en-US"/>
            </w:rPr>
            <w:t xml:space="preserve">Faulkner, D. (1992). Generic strategies and congruent organisational structures: Some suggestions. </w:t>
          </w:r>
          <w:r w:rsidRPr="008E4B48">
            <w:rPr>
              <w:i/>
              <w:iCs/>
              <w:noProof/>
              <w:sz w:val="24"/>
              <w:szCs w:val="24"/>
              <w:lang w:val="en-US"/>
            </w:rPr>
            <w:t>European Management Journal</w:t>
          </w:r>
          <w:r w:rsidRPr="008E4B48">
            <w:rPr>
              <w:noProof/>
              <w:sz w:val="24"/>
              <w:szCs w:val="24"/>
              <w:lang w:val="en-US"/>
            </w:rPr>
            <w:t>, 10(4), 494-500.</w:t>
          </w:r>
        </w:p>
        <w:p w:rsidR="0079275F" w:rsidRPr="008E4B48" w:rsidRDefault="0079275F" w:rsidP="0079275F">
          <w:pPr>
            <w:pStyle w:val="Bibliography"/>
            <w:rPr>
              <w:noProof/>
              <w:sz w:val="24"/>
              <w:szCs w:val="24"/>
              <w:lang w:val="en-US"/>
            </w:rPr>
          </w:pPr>
          <w:r w:rsidRPr="008E4B48">
            <w:rPr>
              <w:noProof/>
              <w:sz w:val="24"/>
              <w:szCs w:val="24"/>
              <w:lang w:val="en-US"/>
            </w:rPr>
            <w:lastRenderedPageBreak/>
            <w:t xml:space="preserve">Field, A. (2005). </w:t>
          </w:r>
          <w:r w:rsidRPr="008E4B48">
            <w:rPr>
              <w:i/>
              <w:iCs/>
              <w:noProof/>
              <w:sz w:val="24"/>
              <w:szCs w:val="24"/>
              <w:lang w:val="en-US"/>
            </w:rPr>
            <w:t>Discovering statistics using SPSS.</w:t>
          </w:r>
          <w:r w:rsidRPr="008E4B48">
            <w:rPr>
              <w:noProof/>
              <w:sz w:val="24"/>
              <w:szCs w:val="24"/>
              <w:lang w:val="en-US"/>
            </w:rPr>
            <w:t xml:space="preserve"> London: SAGE Publications.</w:t>
          </w:r>
        </w:p>
        <w:p w:rsidR="0079275F" w:rsidRPr="008E4B48" w:rsidRDefault="0079275F" w:rsidP="0079275F">
          <w:pPr>
            <w:pStyle w:val="Bibliography"/>
            <w:rPr>
              <w:noProof/>
              <w:sz w:val="24"/>
              <w:szCs w:val="24"/>
              <w:lang w:val="en-US"/>
            </w:rPr>
          </w:pPr>
          <w:r w:rsidRPr="008E4B48">
            <w:rPr>
              <w:noProof/>
              <w:sz w:val="24"/>
              <w:szCs w:val="24"/>
              <w:lang w:val="en-US"/>
            </w:rPr>
            <w:t xml:space="preserve">Fishbein, M., &amp; Ajzen, I. (1975). </w:t>
          </w:r>
          <w:r w:rsidRPr="008E4B48">
            <w:rPr>
              <w:i/>
              <w:iCs/>
              <w:noProof/>
              <w:sz w:val="24"/>
              <w:szCs w:val="24"/>
              <w:lang w:val="en-US"/>
            </w:rPr>
            <w:t>Belief, attitude, intention and behavior: An introduction to theory and research.</w:t>
          </w:r>
          <w:r w:rsidRPr="008E4B48">
            <w:rPr>
              <w:noProof/>
              <w:sz w:val="24"/>
              <w:szCs w:val="24"/>
              <w:lang w:val="en-US"/>
            </w:rPr>
            <w:t xml:space="preserve"> London: Addison-Wesley.</w:t>
          </w:r>
        </w:p>
        <w:p w:rsidR="0079275F" w:rsidRPr="008E4B48" w:rsidRDefault="0079275F" w:rsidP="0079275F">
          <w:pPr>
            <w:pStyle w:val="Bibliography"/>
            <w:rPr>
              <w:noProof/>
              <w:sz w:val="24"/>
              <w:szCs w:val="24"/>
              <w:lang w:val="en-US"/>
            </w:rPr>
          </w:pPr>
          <w:r w:rsidRPr="008E4B48">
            <w:rPr>
              <w:noProof/>
              <w:sz w:val="24"/>
              <w:szCs w:val="24"/>
              <w:lang w:val="en-US"/>
            </w:rPr>
            <w:t xml:space="preserve">Fisher, R. A. (1991). </w:t>
          </w:r>
          <w:r w:rsidRPr="008E4B48">
            <w:rPr>
              <w:i/>
              <w:iCs/>
              <w:noProof/>
              <w:sz w:val="24"/>
              <w:szCs w:val="24"/>
              <w:lang w:val="en-US"/>
            </w:rPr>
            <w:t>Statistical methods, experimental design, and scientific inference.</w:t>
          </w:r>
          <w:r w:rsidRPr="008E4B48">
            <w:rPr>
              <w:noProof/>
              <w:sz w:val="24"/>
              <w:szCs w:val="24"/>
              <w:lang w:val="en-US"/>
            </w:rPr>
            <w:t xml:space="preserve"> Oxford: Oxford University Press.</w:t>
          </w:r>
        </w:p>
        <w:p w:rsidR="0079275F" w:rsidRPr="008E4B48" w:rsidRDefault="0079275F" w:rsidP="0079275F">
          <w:pPr>
            <w:pStyle w:val="Bibliography"/>
            <w:rPr>
              <w:noProof/>
              <w:sz w:val="24"/>
              <w:szCs w:val="24"/>
              <w:lang w:val="en-US"/>
            </w:rPr>
          </w:pPr>
          <w:r w:rsidRPr="008E4B48">
            <w:rPr>
              <w:noProof/>
              <w:sz w:val="24"/>
              <w:szCs w:val="24"/>
              <w:lang w:val="en-US"/>
            </w:rPr>
            <w:t xml:space="preserve">George, J. F. (2002). Influences on the intent to make internet purchases. </w:t>
          </w:r>
          <w:r w:rsidRPr="008E4B48">
            <w:rPr>
              <w:i/>
              <w:iCs/>
              <w:noProof/>
              <w:sz w:val="24"/>
              <w:szCs w:val="24"/>
              <w:lang w:val="en-US"/>
            </w:rPr>
            <w:t>Internet Research</w:t>
          </w:r>
          <w:r w:rsidRPr="008E4B48">
            <w:rPr>
              <w:noProof/>
              <w:sz w:val="24"/>
              <w:szCs w:val="24"/>
              <w:lang w:val="en-US"/>
            </w:rPr>
            <w:t>, 12(2), 165-180.</w:t>
          </w:r>
        </w:p>
        <w:p w:rsidR="0079275F" w:rsidRPr="008E4B48" w:rsidRDefault="0079275F" w:rsidP="0079275F">
          <w:pPr>
            <w:pStyle w:val="Bibliography"/>
            <w:rPr>
              <w:noProof/>
              <w:sz w:val="24"/>
              <w:szCs w:val="24"/>
              <w:lang w:val="en-US"/>
            </w:rPr>
          </w:pPr>
          <w:r w:rsidRPr="008E4B48">
            <w:rPr>
              <w:noProof/>
              <w:sz w:val="24"/>
              <w:szCs w:val="24"/>
              <w:lang w:val="en-US"/>
            </w:rPr>
            <w:t xml:space="preserve">Ghosh, S. (1999). Making business sense of the internet. In W. A. Sahlman, H. H. Stevenson, M. J. Roberts, &amp; A. Bhidé, </w:t>
          </w:r>
          <w:r w:rsidRPr="008E4B48">
            <w:rPr>
              <w:i/>
              <w:iCs/>
              <w:noProof/>
              <w:sz w:val="24"/>
              <w:szCs w:val="24"/>
              <w:lang w:val="en-US"/>
            </w:rPr>
            <w:t>The entrepreneurial venture</w:t>
          </w:r>
          <w:r w:rsidRPr="008E4B48">
            <w:rPr>
              <w:noProof/>
              <w:sz w:val="24"/>
              <w:szCs w:val="24"/>
              <w:lang w:val="en-US"/>
            </w:rPr>
            <w:t xml:space="preserve"> (pp. 101-120). Cambridge: Harvard Business School Publishing.</w:t>
          </w:r>
        </w:p>
        <w:p w:rsidR="0079275F" w:rsidRPr="008E4B48" w:rsidRDefault="0079275F" w:rsidP="0079275F">
          <w:pPr>
            <w:pStyle w:val="Bibliography"/>
            <w:rPr>
              <w:noProof/>
              <w:sz w:val="24"/>
              <w:szCs w:val="24"/>
              <w:lang w:val="en-US"/>
            </w:rPr>
          </w:pPr>
          <w:r w:rsidRPr="008E4B48">
            <w:rPr>
              <w:noProof/>
              <w:sz w:val="24"/>
              <w:szCs w:val="24"/>
              <w:lang w:val="en-US"/>
            </w:rPr>
            <w:t xml:space="preserve">Goodman, L. A. (1961). Snowball sampling. </w:t>
          </w:r>
          <w:r w:rsidRPr="008E4B48">
            <w:rPr>
              <w:i/>
              <w:iCs/>
              <w:noProof/>
              <w:sz w:val="24"/>
              <w:szCs w:val="24"/>
              <w:lang w:val="en-US"/>
            </w:rPr>
            <w:t>The Annals of Mathematical Statistics</w:t>
          </w:r>
          <w:r w:rsidRPr="008E4B48">
            <w:rPr>
              <w:noProof/>
              <w:sz w:val="24"/>
              <w:szCs w:val="24"/>
              <w:lang w:val="en-US"/>
            </w:rPr>
            <w:t>, 32(1), 148-170.</w:t>
          </w:r>
        </w:p>
        <w:p w:rsidR="0079275F" w:rsidRPr="008E4B48" w:rsidRDefault="0079275F" w:rsidP="0079275F">
          <w:pPr>
            <w:pStyle w:val="Bibliography"/>
            <w:rPr>
              <w:noProof/>
              <w:sz w:val="24"/>
              <w:szCs w:val="24"/>
              <w:lang w:val="en-US"/>
            </w:rPr>
          </w:pPr>
          <w:r w:rsidRPr="008E4B48">
            <w:rPr>
              <w:noProof/>
              <w:sz w:val="24"/>
              <w:szCs w:val="24"/>
              <w:lang w:val="en-US"/>
            </w:rPr>
            <w:t xml:space="preserve">Gupta, A., Su, B.-c., &amp; Walter, Z. (2004). An emperical study of consumer switching from traditional to electronic channels: A purchase-decision process perspective. </w:t>
          </w:r>
          <w:r w:rsidRPr="008E4B48">
            <w:rPr>
              <w:i/>
              <w:iCs/>
              <w:noProof/>
              <w:sz w:val="24"/>
              <w:szCs w:val="24"/>
              <w:lang w:val="en-US"/>
            </w:rPr>
            <w:t>International Journal of Electronic Commerce</w:t>
          </w:r>
          <w:r w:rsidRPr="008E4B48">
            <w:rPr>
              <w:noProof/>
              <w:sz w:val="24"/>
              <w:szCs w:val="24"/>
              <w:lang w:val="en-US"/>
            </w:rPr>
            <w:t>, 8(3), 131-161.</w:t>
          </w:r>
        </w:p>
        <w:p w:rsidR="0079275F" w:rsidRPr="00467164" w:rsidRDefault="0079275F" w:rsidP="0079275F">
          <w:pPr>
            <w:pStyle w:val="Bibliography"/>
            <w:rPr>
              <w:noProof/>
              <w:sz w:val="24"/>
              <w:szCs w:val="24"/>
              <w:lang w:val="nl-NL"/>
            </w:rPr>
          </w:pPr>
          <w:r w:rsidRPr="008E4B48">
            <w:rPr>
              <w:noProof/>
              <w:sz w:val="24"/>
              <w:szCs w:val="24"/>
              <w:lang w:val="en-US"/>
            </w:rPr>
            <w:t xml:space="preserve">Häubl, G., &amp; Trifts, V. (2000). Consumer decision making in online shopping environments: The effects of interactive decision aids. </w:t>
          </w:r>
          <w:r w:rsidRPr="00467164">
            <w:rPr>
              <w:i/>
              <w:iCs/>
              <w:noProof/>
              <w:sz w:val="24"/>
              <w:szCs w:val="24"/>
              <w:lang w:val="nl-NL"/>
            </w:rPr>
            <w:t>Marketing Science</w:t>
          </w:r>
          <w:r w:rsidRPr="00467164">
            <w:rPr>
              <w:noProof/>
              <w:sz w:val="24"/>
              <w:szCs w:val="24"/>
              <w:lang w:val="nl-NL"/>
            </w:rPr>
            <w:t>, 19(1), 4-21.</w:t>
          </w:r>
        </w:p>
        <w:p w:rsidR="0079275F" w:rsidRPr="008E4B48" w:rsidRDefault="0079275F" w:rsidP="0079275F">
          <w:pPr>
            <w:pStyle w:val="Bibliography"/>
            <w:rPr>
              <w:noProof/>
              <w:sz w:val="24"/>
              <w:szCs w:val="24"/>
              <w:lang w:val="en-US"/>
            </w:rPr>
          </w:pPr>
          <w:r w:rsidRPr="00467164">
            <w:rPr>
              <w:noProof/>
              <w:sz w:val="24"/>
              <w:szCs w:val="24"/>
              <w:lang w:val="nl-NL"/>
            </w:rPr>
            <w:t xml:space="preserve">Heijden van der, H., Verhagen, T., &amp; Creemers, M. (2003). </w:t>
          </w:r>
          <w:r w:rsidRPr="008E4B48">
            <w:rPr>
              <w:noProof/>
              <w:sz w:val="24"/>
              <w:szCs w:val="24"/>
              <w:lang w:val="en-US"/>
            </w:rPr>
            <w:t xml:space="preserve">Understanding online purchase intentions: Contributions from technology and trust perspectives. </w:t>
          </w:r>
          <w:r w:rsidRPr="008E4B48">
            <w:rPr>
              <w:i/>
              <w:iCs/>
              <w:noProof/>
              <w:sz w:val="24"/>
              <w:szCs w:val="24"/>
              <w:lang w:val="en-US"/>
            </w:rPr>
            <w:t>European Journal of Information Systems</w:t>
          </w:r>
          <w:r w:rsidRPr="008E4B48">
            <w:rPr>
              <w:noProof/>
              <w:sz w:val="24"/>
              <w:szCs w:val="24"/>
              <w:lang w:val="en-US"/>
            </w:rPr>
            <w:t>, 12(1), 41-48.</w:t>
          </w:r>
        </w:p>
        <w:p w:rsidR="0079275F" w:rsidRPr="008E4B48" w:rsidRDefault="0079275F" w:rsidP="0079275F">
          <w:pPr>
            <w:pStyle w:val="Bibliography"/>
            <w:rPr>
              <w:noProof/>
              <w:sz w:val="24"/>
              <w:szCs w:val="24"/>
              <w:lang w:val="en-US"/>
            </w:rPr>
          </w:pPr>
          <w:r w:rsidRPr="008E4B48">
            <w:rPr>
              <w:noProof/>
              <w:sz w:val="24"/>
              <w:szCs w:val="24"/>
              <w:lang w:val="en-US"/>
            </w:rPr>
            <w:t>Horrigan, J. B. (2002, March 3). Retrieved April 12, 2012, from http://www.pewinternet.org: http://www.pewinternet.org</w:t>
          </w:r>
        </w:p>
        <w:p w:rsidR="0079275F" w:rsidRPr="008E4B48" w:rsidRDefault="0079275F" w:rsidP="0079275F">
          <w:pPr>
            <w:pStyle w:val="Bibliography"/>
            <w:rPr>
              <w:noProof/>
              <w:sz w:val="24"/>
              <w:szCs w:val="24"/>
              <w:lang w:val="en-US"/>
            </w:rPr>
          </w:pPr>
          <w:r w:rsidRPr="008E4B48">
            <w:rPr>
              <w:noProof/>
              <w:sz w:val="24"/>
              <w:szCs w:val="24"/>
              <w:lang w:val="en-US"/>
            </w:rPr>
            <w:t xml:space="preserve">Hsu, M.-H., &amp; Chiu, C.-M. (2004). Internet self-efficacy and electronic service acceptance. </w:t>
          </w:r>
          <w:r w:rsidRPr="008E4B48">
            <w:rPr>
              <w:i/>
              <w:iCs/>
              <w:noProof/>
              <w:sz w:val="24"/>
              <w:szCs w:val="24"/>
              <w:lang w:val="en-US"/>
            </w:rPr>
            <w:t>Decision Support Systems</w:t>
          </w:r>
          <w:r w:rsidRPr="008E4B48">
            <w:rPr>
              <w:noProof/>
              <w:sz w:val="24"/>
              <w:szCs w:val="24"/>
              <w:lang w:val="en-US"/>
            </w:rPr>
            <w:t>, 38(1), 369-381.</w:t>
          </w:r>
        </w:p>
        <w:p w:rsidR="0079275F" w:rsidRPr="008E4B48" w:rsidRDefault="0079275F" w:rsidP="0079275F">
          <w:pPr>
            <w:pStyle w:val="Bibliography"/>
            <w:rPr>
              <w:noProof/>
              <w:sz w:val="24"/>
              <w:szCs w:val="24"/>
              <w:lang w:val="en-US"/>
            </w:rPr>
          </w:pPr>
          <w:r w:rsidRPr="008E4B48">
            <w:rPr>
              <w:noProof/>
              <w:sz w:val="24"/>
              <w:szCs w:val="24"/>
              <w:lang w:val="en-US"/>
            </w:rPr>
            <w:t xml:space="preserve">Hu, Y., &amp; Stoel, L. (2004). Internet apparel shopping behaviors: The influence of general innovativeness. </w:t>
          </w:r>
          <w:r w:rsidRPr="008E4B48">
            <w:rPr>
              <w:i/>
              <w:iCs/>
              <w:noProof/>
              <w:sz w:val="24"/>
              <w:szCs w:val="24"/>
              <w:lang w:val="en-US"/>
            </w:rPr>
            <w:t>International Journal of Retail and Distribution Management</w:t>
          </w:r>
          <w:r w:rsidRPr="008E4B48">
            <w:rPr>
              <w:noProof/>
              <w:sz w:val="24"/>
              <w:szCs w:val="24"/>
              <w:lang w:val="en-US"/>
            </w:rPr>
            <w:t>, 32(8), 377-385.</w:t>
          </w:r>
        </w:p>
        <w:p w:rsidR="0079275F" w:rsidRPr="008E4B48" w:rsidRDefault="0079275F" w:rsidP="0079275F">
          <w:pPr>
            <w:pStyle w:val="Bibliography"/>
            <w:rPr>
              <w:noProof/>
              <w:sz w:val="24"/>
              <w:szCs w:val="24"/>
              <w:lang w:val="en-US"/>
            </w:rPr>
          </w:pPr>
          <w:r w:rsidRPr="008E4B48">
            <w:rPr>
              <w:noProof/>
              <w:sz w:val="24"/>
              <w:szCs w:val="24"/>
              <w:lang w:val="en-US"/>
            </w:rPr>
            <w:t xml:space="preserve">Jin, B., Park, J. Y., &amp; Kim, J. (2010). Joint influence of online store attributes and offline operations on performance of multichannel retailers. </w:t>
          </w:r>
          <w:r w:rsidRPr="008E4B48">
            <w:rPr>
              <w:i/>
              <w:iCs/>
              <w:noProof/>
              <w:sz w:val="24"/>
              <w:szCs w:val="24"/>
              <w:lang w:val="en-US"/>
            </w:rPr>
            <w:t>Behaviour &amp; Information Technology</w:t>
          </w:r>
          <w:r w:rsidRPr="008E4B48">
            <w:rPr>
              <w:noProof/>
              <w:sz w:val="24"/>
              <w:szCs w:val="24"/>
              <w:lang w:val="en-US"/>
            </w:rPr>
            <w:t>, 29(1), 85-96.</w:t>
          </w:r>
        </w:p>
        <w:p w:rsidR="0079275F" w:rsidRPr="00467164" w:rsidRDefault="0079275F" w:rsidP="0079275F">
          <w:pPr>
            <w:pStyle w:val="Bibliography"/>
            <w:rPr>
              <w:noProof/>
              <w:sz w:val="24"/>
              <w:szCs w:val="24"/>
              <w:lang w:val="nl-NL"/>
            </w:rPr>
          </w:pPr>
          <w:r w:rsidRPr="008E4B48">
            <w:rPr>
              <w:noProof/>
              <w:sz w:val="24"/>
              <w:szCs w:val="24"/>
              <w:lang w:val="en-US"/>
            </w:rPr>
            <w:t xml:space="preserve">Kaiser, H. F. (1974). An index of factorial simplicity. </w:t>
          </w:r>
          <w:r w:rsidRPr="00467164">
            <w:rPr>
              <w:i/>
              <w:iCs/>
              <w:noProof/>
              <w:sz w:val="24"/>
              <w:szCs w:val="24"/>
              <w:lang w:val="nl-NL"/>
            </w:rPr>
            <w:t>Psychometrika</w:t>
          </w:r>
          <w:r w:rsidRPr="00467164">
            <w:rPr>
              <w:noProof/>
              <w:sz w:val="24"/>
              <w:szCs w:val="24"/>
              <w:lang w:val="nl-NL"/>
            </w:rPr>
            <w:t>, 39(1), 31-36.</w:t>
          </w:r>
        </w:p>
        <w:p w:rsidR="0079275F" w:rsidRPr="008E4B48" w:rsidRDefault="0079275F" w:rsidP="0079275F">
          <w:pPr>
            <w:pStyle w:val="Bibliography"/>
            <w:rPr>
              <w:noProof/>
              <w:sz w:val="24"/>
              <w:szCs w:val="24"/>
              <w:lang w:val="en-US"/>
            </w:rPr>
          </w:pPr>
          <w:r w:rsidRPr="00467164">
            <w:rPr>
              <w:noProof/>
              <w:sz w:val="24"/>
              <w:szCs w:val="24"/>
              <w:lang w:val="nl-NL"/>
            </w:rPr>
            <w:t xml:space="preserve">Kotler, P., &amp; Keller, K. L. (2006). </w:t>
          </w:r>
          <w:r w:rsidRPr="008E4B48">
            <w:rPr>
              <w:i/>
              <w:iCs/>
              <w:noProof/>
              <w:sz w:val="24"/>
              <w:szCs w:val="24"/>
              <w:lang w:val="en-US"/>
            </w:rPr>
            <w:t>Marketing management.</w:t>
          </w:r>
          <w:r w:rsidRPr="008E4B48">
            <w:rPr>
              <w:noProof/>
              <w:sz w:val="24"/>
              <w:szCs w:val="24"/>
              <w:lang w:val="en-US"/>
            </w:rPr>
            <w:t xml:space="preserve"> New Jersey: Pearson Education, Inc.</w:t>
          </w:r>
        </w:p>
        <w:p w:rsidR="0079275F" w:rsidRPr="008E4B48" w:rsidRDefault="0079275F" w:rsidP="0079275F">
          <w:pPr>
            <w:pStyle w:val="Bibliography"/>
            <w:rPr>
              <w:noProof/>
              <w:sz w:val="24"/>
              <w:szCs w:val="24"/>
              <w:lang w:val="en-US"/>
            </w:rPr>
          </w:pPr>
          <w:r w:rsidRPr="008E4B48">
            <w:rPr>
              <w:noProof/>
              <w:sz w:val="24"/>
              <w:szCs w:val="24"/>
              <w:lang w:val="en-US"/>
            </w:rPr>
            <w:lastRenderedPageBreak/>
            <w:t xml:space="preserve">Krugman, P. (1991). Increasing returns and economic geography. </w:t>
          </w:r>
          <w:r w:rsidRPr="008E4B48">
            <w:rPr>
              <w:i/>
              <w:iCs/>
              <w:noProof/>
              <w:sz w:val="24"/>
              <w:szCs w:val="24"/>
              <w:lang w:val="en-US"/>
            </w:rPr>
            <w:t>The Journal of Political Economy</w:t>
          </w:r>
          <w:r w:rsidRPr="008E4B48">
            <w:rPr>
              <w:noProof/>
              <w:sz w:val="24"/>
              <w:szCs w:val="24"/>
              <w:lang w:val="en-US"/>
            </w:rPr>
            <w:t>, 99(3), 483-499.</w:t>
          </w:r>
        </w:p>
        <w:p w:rsidR="0079275F" w:rsidRPr="008E4B48" w:rsidRDefault="0079275F" w:rsidP="0079275F">
          <w:pPr>
            <w:pStyle w:val="Bibliography"/>
            <w:rPr>
              <w:noProof/>
              <w:sz w:val="24"/>
              <w:szCs w:val="24"/>
              <w:lang w:val="en-US"/>
            </w:rPr>
          </w:pPr>
          <w:r w:rsidRPr="008E4B48">
            <w:rPr>
              <w:noProof/>
              <w:sz w:val="24"/>
              <w:szCs w:val="24"/>
              <w:lang w:val="en-US"/>
            </w:rPr>
            <w:t xml:space="preserve">Lehmann, D. R. (1999). How do customers and consumers really behave? </w:t>
          </w:r>
          <w:r w:rsidRPr="008E4B48">
            <w:rPr>
              <w:i/>
              <w:iCs/>
              <w:noProof/>
              <w:sz w:val="24"/>
              <w:szCs w:val="24"/>
              <w:lang w:val="en-US"/>
            </w:rPr>
            <w:t>Journal of Marketin</w:t>
          </w:r>
          <w:r w:rsidR="006C742F" w:rsidRPr="008E4B48">
            <w:rPr>
              <w:i/>
              <w:iCs/>
              <w:noProof/>
              <w:sz w:val="24"/>
              <w:szCs w:val="24"/>
              <w:lang w:val="en-US"/>
            </w:rPr>
            <w:t>g</w:t>
          </w:r>
          <w:r w:rsidRPr="008E4B48">
            <w:rPr>
              <w:noProof/>
              <w:sz w:val="24"/>
              <w:szCs w:val="24"/>
              <w:lang w:val="en-US"/>
            </w:rPr>
            <w:t>, 63(4), 14–18.</w:t>
          </w:r>
        </w:p>
        <w:p w:rsidR="0079275F" w:rsidRPr="008E4B48" w:rsidRDefault="0079275F" w:rsidP="0079275F">
          <w:pPr>
            <w:pStyle w:val="Bibliography"/>
            <w:rPr>
              <w:noProof/>
              <w:sz w:val="24"/>
              <w:szCs w:val="24"/>
              <w:lang w:val="en-US"/>
            </w:rPr>
          </w:pPr>
          <w:r w:rsidRPr="008E4B48">
            <w:rPr>
              <w:noProof/>
              <w:sz w:val="24"/>
              <w:szCs w:val="24"/>
              <w:lang w:val="en-US"/>
            </w:rPr>
            <w:t xml:space="preserve">Li, H., Kuo, C., &amp; Rusell, M. G. (1999). The impact of perceived channel utilities, shopping orientations, and demographics on the consumer's online buying behavior. </w:t>
          </w:r>
          <w:r w:rsidRPr="008E4B48">
            <w:rPr>
              <w:i/>
              <w:iCs/>
              <w:noProof/>
              <w:sz w:val="24"/>
              <w:szCs w:val="24"/>
              <w:lang w:val="en-US"/>
            </w:rPr>
            <w:t>Journal of Computer-Mediated Communication</w:t>
          </w:r>
          <w:r w:rsidRPr="008E4B48">
            <w:rPr>
              <w:noProof/>
              <w:sz w:val="24"/>
              <w:szCs w:val="24"/>
              <w:lang w:val="en-US"/>
            </w:rPr>
            <w:t>, 5(2), 0.</w:t>
          </w:r>
        </w:p>
        <w:p w:rsidR="0079275F" w:rsidRPr="008E4B48" w:rsidRDefault="0079275F" w:rsidP="0079275F">
          <w:pPr>
            <w:pStyle w:val="Bibliography"/>
            <w:rPr>
              <w:noProof/>
              <w:sz w:val="24"/>
              <w:szCs w:val="24"/>
              <w:lang w:val="en-US"/>
            </w:rPr>
          </w:pPr>
          <w:r w:rsidRPr="008E4B48">
            <w:rPr>
              <w:noProof/>
              <w:sz w:val="24"/>
              <w:szCs w:val="24"/>
              <w:lang w:val="en-US"/>
            </w:rPr>
            <w:t xml:space="preserve">Lieber, E., &amp; Syverson, C. (2011). Online vs. offline competition. In M. Peitz, &amp; J. Waldfogel, </w:t>
          </w:r>
          <w:r w:rsidRPr="008E4B48">
            <w:rPr>
              <w:i/>
              <w:iCs/>
              <w:noProof/>
              <w:sz w:val="24"/>
              <w:szCs w:val="24"/>
              <w:lang w:val="en-US"/>
            </w:rPr>
            <w:t>Oxford handbook for the digital economy</w:t>
          </w:r>
          <w:r w:rsidRPr="008E4B48">
            <w:rPr>
              <w:noProof/>
              <w:sz w:val="24"/>
              <w:szCs w:val="24"/>
              <w:lang w:val="en-US"/>
            </w:rPr>
            <w:t xml:space="preserve"> (pp. 189-223). New York: Oxford University Press.</w:t>
          </w:r>
        </w:p>
        <w:p w:rsidR="0079275F" w:rsidRPr="008E4B48" w:rsidRDefault="0079275F" w:rsidP="0079275F">
          <w:pPr>
            <w:pStyle w:val="Bibliography"/>
            <w:rPr>
              <w:noProof/>
              <w:sz w:val="24"/>
              <w:szCs w:val="24"/>
              <w:lang w:val="en-US"/>
            </w:rPr>
          </w:pPr>
          <w:r w:rsidRPr="008E4B48">
            <w:rPr>
              <w:noProof/>
              <w:sz w:val="24"/>
              <w:szCs w:val="24"/>
              <w:lang w:val="en-US"/>
            </w:rPr>
            <w:t xml:space="preserve">Lohse, G. L., Bellman, S., &amp; Johnson, E. J. (2000). Consumer buying behavior on the internet: Findings from panel data. </w:t>
          </w:r>
          <w:r w:rsidRPr="008E4B48">
            <w:rPr>
              <w:i/>
              <w:iCs/>
              <w:noProof/>
              <w:sz w:val="24"/>
              <w:szCs w:val="24"/>
              <w:lang w:val="en-US"/>
            </w:rPr>
            <w:t>Journal of Interactive Marketing</w:t>
          </w:r>
          <w:r w:rsidRPr="008E4B48">
            <w:rPr>
              <w:noProof/>
              <w:sz w:val="24"/>
              <w:szCs w:val="24"/>
              <w:lang w:val="en-US"/>
            </w:rPr>
            <w:t>, 14(1), 15-29.</w:t>
          </w:r>
        </w:p>
        <w:p w:rsidR="0079275F" w:rsidRPr="008E4B48" w:rsidRDefault="0079275F" w:rsidP="0079275F">
          <w:pPr>
            <w:pStyle w:val="Bibliography"/>
            <w:rPr>
              <w:noProof/>
              <w:sz w:val="24"/>
              <w:szCs w:val="24"/>
              <w:lang w:val="en-US"/>
            </w:rPr>
          </w:pPr>
          <w:r w:rsidRPr="008E4B48">
            <w:rPr>
              <w:noProof/>
              <w:sz w:val="24"/>
              <w:szCs w:val="24"/>
              <w:lang w:val="en-US"/>
            </w:rPr>
            <w:t xml:space="preserve">Malone, T. W., Yates, J., &amp; Benjamin, R. I. (1997). Electronic markets and electronic hierarchies. </w:t>
          </w:r>
          <w:r w:rsidRPr="008E4B48">
            <w:rPr>
              <w:i/>
              <w:iCs/>
              <w:noProof/>
              <w:sz w:val="24"/>
              <w:szCs w:val="24"/>
              <w:lang w:val="en-US"/>
            </w:rPr>
            <w:t>Communications of the ACM</w:t>
          </w:r>
          <w:r w:rsidRPr="008E4B48">
            <w:rPr>
              <w:noProof/>
              <w:sz w:val="24"/>
              <w:szCs w:val="24"/>
              <w:lang w:val="en-US"/>
            </w:rPr>
            <w:t>, 30(6), 484-497.</w:t>
          </w:r>
        </w:p>
        <w:p w:rsidR="0079275F" w:rsidRPr="008E4B48" w:rsidRDefault="0079275F" w:rsidP="0079275F">
          <w:pPr>
            <w:pStyle w:val="Bibliography"/>
            <w:rPr>
              <w:noProof/>
              <w:sz w:val="24"/>
              <w:szCs w:val="24"/>
              <w:lang w:val="en-US"/>
            </w:rPr>
          </w:pPr>
          <w:r w:rsidRPr="008E4B48">
            <w:rPr>
              <w:noProof/>
              <w:sz w:val="24"/>
              <w:szCs w:val="24"/>
              <w:lang w:val="en-US"/>
            </w:rPr>
            <w:t xml:space="preserve">Matell, M. S., &amp; Jacoby, J. (1972). Is there an optimal number of alternatives for Likert-scale items? </w:t>
          </w:r>
          <w:r w:rsidRPr="008E4B48">
            <w:rPr>
              <w:i/>
              <w:iCs/>
              <w:noProof/>
              <w:sz w:val="24"/>
              <w:szCs w:val="24"/>
              <w:lang w:val="en-US"/>
            </w:rPr>
            <w:t>Journal of Applied Psychology</w:t>
          </w:r>
          <w:r w:rsidRPr="008E4B48">
            <w:rPr>
              <w:noProof/>
              <w:sz w:val="24"/>
              <w:szCs w:val="24"/>
              <w:lang w:val="en-US"/>
            </w:rPr>
            <w:t>, 56(6), 506-509.</w:t>
          </w:r>
        </w:p>
        <w:p w:rsidR="0079275F" w:rsidRPr="008E4B48" w:rsidRDefault="0079275F" w:rsidP="0079275F">
          <w:pPr>
            <w:pStyle w:val="Bibliography"/>
            <w:rPr>
              <w:noProof/>
              <w:sz w:val="24"/>
              <w:szCs w:val="24"/>
              <w:lang w:val="en-US"/>
            </w:rPr>
          </w:pPr>
          <w:r w:rsidRPr="008E4B48">
            <w:rPr>
              <w:noProof/>
              <w:sz w:val="24"/>
              <w:szCs w:val="24"/>
              <w:lang w:val="en-US"/>
            </w:rPr>
            <w:t xml:space="preserve">Maurer, T. J., &amp; Pierce, H. R. (1998). A comparison of Likert scale and traditional measures of self-efficacy. </w:t>
          </w:r>
          <w:r w:rsidRPr="008E4B48">
            <w:rPr>
              <w:i/>
              <w:iCs/>
              <w:noProof/>
              <w:sz w:val="24"/>
              <w:szCs w:val="24"/>
              <w:lang w:val="en-US"/>
            </w:rPr>
            <w:t>Journal of Applied Phychology</w:t>
          </w:r>
          <w:r w:rsidRPr="008E4B48">
            <w:rPr>
              <w:noProof/>
              <w:sz w:val="24"/>
              <w:szCs w:val="24"/>
              <w:lang w:val="en-US"/>
            </w:rPr>
            <w:t>, 83(2), 324-329.</w:t>
          </w:r>
        </w:p>
        <w:p w:rsidR="0079275F" w:rsidRPr="008E4B48" w:rsidRDefault="0079275F" w:rsidP="0079275F">
          <w:pPr>
            <w:pStyle w:val="Bibliography"/>
            <w:rPr>
              <w:noProof/>
              <w:sz w:val="24"/>
              <w:szCs w:val="24"/>
              <w:lang w:val="en-US"/>
            </w:rPr>
          </w:pPr>
          <w:r w:rsidRPr="008E4B48">
            <w:rPr>
              <w:noProof/>
              <w:sz w:val="24"/>
              <w:szCs w:val="24"/>
              <w:lang w:val="en-US"/>
            </w:rPr>
            <w:t xml:space="preserve">Merriam, S. B. (1998). </w:t>
          </w:r>
          <w:r w:rsidRPr="008E4B48">
            <w:rPr>
              <w:i/>
              <w:iCs/>
              <w:noProof/>
              <w:sz w:val="24"/>
              <w:szCs w:val="24"/>
              <w:lang w:val="en-US"/>
            </w:rPr>
            <w:t>Qualitative research and case study applications in education.</w:t>
          </w:r>
          <w:r w:rsidRPr="008E4B48">
            <w:rPr>
              <w:noProof/>
              <w:sz w:val="24"/>
              <w:szCs w:val="24"/>
              <w:lang w:val="en-US"/>
            </w:rPr>
            <w:t xml:space="preserve"> San Francisco: Jossey-Bass Publishers.</w:t>
          </w:r>
        </w:p>
        <w:p w:rsidR="0079275F" w:rsidRPr="008E4B48" w:rsidRDefault="0079275F" w:rsidP="0079275F">
          <w:pPr>
            <w:pStyle w:val="Bibliography"/>
            <w:rPr>
              <w:noProof/>
              <w:sz w:val="24"/>
              <w:szCs w:val="24"/>
              <w:lang w:val="en-US"/>
            </w:rPr>
          </w:pPr>
          <w:r w:rsidRPr="008E4B48">
            <w:rPr>
              <w:noProof/>
              <w:sz w:val="24"/>
              <w:szCs w:val="24"/>
              <w:lang w:val="en-US"/>
            </w:rPr>
            <w:t xml:space="preserve">Nie, N. H., &amp; Hillygus, D. (2002). The impact of internet use on sociability: Time-diary findings. </w:t>
          </w:r>
          <w:r w:rsidRPr="008E4B48">
            <w:rPr>
              <w:i/>
              <w:iCs/>
              <w:noProof/>
              <w:sz w:val="24"/>
              <w:szCs w:val="24"/>
              <w:lang w:val="en-US"/>
            </w:rPr>
            <w:t>IT &amp; Society</w:t>
          </w:r>
          <w:r w:rsidRPr="008E4B48">
            <w:rPr>
              <w:noProof/>
              <w:sz w:val="24"/>
              <w:szCs w:val="24"/>
              <w:lang w:val="en-US"/>
            </w:rPr>
            <w:t>, 1(1), 1-20.</w:t>
          </w:r>
        </w:p>
        <w:p w:rsidR="0079275F" w:rsidRPr="008E4B48" w:rsidRDefault="0079275F" w:rsidP="0079275F">
          <w:pPr>
            <w:pStyle w:val="Bibliography"/>
            <w:rPr>
              <w:noProof/>
              <w:sz w:val="24"/>
              <w:szCs w:val="24"/>
              <w:lang w:val="en-US"/>
            </w:rPr>
          </w:pPr>
          <w:r w:rsidRPr="008E4B48">
            <w:rPr>
              <w:noProof/>
              <w:sz w:val="24"/>
              <w:szCs w:val="24"/>
              <w:lang w:val="en-US"/>
            </w:rPr>
            <w:t xml:space="preserve">Nielsen. (2010). </w:t>
          </w:r>
          <w:r w:rsidRPr="008E4B48">
            <w:rPr>
              <w:i/>
              <w:iCs/>
              <w:noProof/>
              <w:sz w:val="24"/>
              <w:szCs w:val="24"/>
              <w:lang w:val="en-US"/>
            </w:rPr>
            <w:t>Global trends in online shopping.</w:t>
          </w:r>
          <w:r w:rsidRPr="008E4B48">
            <w:rPr>
              <w:noProof/>
              <w:sz w:val="24"/>
              <w:szCs w:val="24"/>
              <w:lang w:val="en-US"/>
            </w:rPr>
            <w:t xml:space="preserve"> New York: The Nielsen Company.</w:t>
          </w:r>
        </w:p>
        <w:p w:rsidR="0079275F" w:rsidRPr="008E4B48" w:rsidRDefault="0079275F" w:rsidP="0079275F">
          <w:pPr>
            <w:pStyle w:val="Bibliography"/>
            <w:rPr>
              <w:noProof/>
              <w:sz w:val="24"/>
              <w:szCs w:val="24"/>
              <w:lang w:val="en-US"/>
            </w:rPr>
          </w:pPr>
          <w:r w:rsidRPr="008E4B48">
            <w:rPr>
              <w:noProof/>
              <w:sz w:val="24"/>
              <w:szCs w:val="24"/>
              <w:lang w:val="en-US"/>
            </w:rPr>
            <w:t xml:space="preserve">Peterson, R. A., &amp; Merino, M. C. (2003). Consumer information search behavior and the internet. </w:t>
          </w:r>
          <w:r w:rsidRPr="008E4B48">
            <w:rPr>
              <w:i/>
              <w:iCs/>
              <w:noProof/>
              <w:sz w:val="24"/>
              <w:szCs w:val="24"/>
              <w:lang w:val="en-US"/>
            </w:rPr>
            <w:t>Psychology &amp; Marketing</w:t>
          </w:r>
          <w:r w:rsidRPr="008E4B48">
            <w:rPr>
              <w:noProof/>
              <w:sz w:val="24"/>
              <w:szCs w:val="24"/>
              <w:lang w:val="en-US"/>
            </w:rPr>
            <w:t>, 20(2), 99-121.</w:t>
          </w:r>
        </w:p>
        <w:p w:rsidR="0079275F" w:rsidRPr="008E4B48" w:rsidRDefault="0079275F" w:rsidP="0079275F">
          <w:pPr>
            <w:pStyle w:val="Bibliography"/>
            <w:rPr>
              <w:noProof/>
              <w:sz w:val="24"/>
              <w:szCs w:val="24"/>
              <w:lang w:val="en-US"/>
            </w:rPr>
          </w:pPr>
          <w:r w:rsidRPr="008E4B48">
            <w:rPr>
              <w:noProof/>
              <w:sz w:val="24"/>
              <w:szCs w:val="24"/>
              <w:lang w:val="en-US"/>
            </w:rPr>
            <w:t>Razorfish. (2008, October 2008). Retrieved 4 13, 2012, from Razorfish: http://feed.razorfish.com/</w:t>
          </w:r>
        </w:p>
        <w:p w:rsidR="0079275F" w:rsidRPr="008E4B48" w:rsidRDefault="0079275F" w:rsidP="0079275F">
          <w:pPr>
            <w:pStyle w:val="Bibliography"/>
            <w:rPr>
              <w:noProof/>
              <w:sz w:val="24"/>
              <w:szCs w:val="24"/>
              <w:lang w:val="en-US"/>
            </w:rPr>
          </w:pPr>
          <w:r w:rsidRPr="008E4B48">
            <w:rPr>
              <w:noProof/>
              <w:sz w:val="24"/>
              <w:szCs w:val="24"/>
              <w:lang w:val="en-US"/>
            </w:rPr>
            <w:t xml:space="preserve">Reibstein, D. J. (2002). What attracts customers to online stores, and what keeps them coming back? </w:t>
          </w:r>
          <w:r w:rsidRPr="008E4B48">
            <w:rPr>
              <w:i/>
              <w:iCs/>
              <w:noProof/>
              <w:sz w:val="24"/>
              <w:szCs w:val="24"/>
              <w:lang w:val="en-US"/>
            </w:rPr>
            <w:t>Journal of the Academy of Marketing Science</w:t>
          </w:r>
          <w:r w:rsidRPr="008E4B48">
            <w:rPr>
              <w:noProof/>
              <w:sz w:val="24"/>
              <w:szCs w:val="24"/>
              <w:lang w:val="en-US"/>
            </w:rPr>
            <w:t>, 30(4), 465-473.</w:t>
          </w:r>
        </w:p>
        <w:p w:rsidR="0079275F" w:rsidRPr="008E4B48" w:rsidRDefault="0079275F" w:rsidP="0079275F">
          <w:pPr>
            <w:pStyle w:val="Bibliography"/>
            <w:rPr>
              <w:noProof/>
              <w:sz w:val="24"/>
              <w:szCs w:val="24"/>
            </w:rPr>
          </w:pPr>
          <w:r w:rsidRPr="008E4B48">
            <w:rPr>
              <w:noProof/>
              <w:sz w:val="24"/>
              <w:szCs w:val="24"/>
            </w:rPr>
            <w:t>Reuters. (2010, October 19). Retrieved 4 12, 2012, from www.reuters.com: http://www.reuters.com</w:t>
          </w:r>
        </w:p>
        <w:p w:rsidR="0079275F" w:rsidRPr="008E4B48" w:rsidRDefault="0079275F" w:rsidP="0079275F">
          <w:pPr>
            <w:pStyle w:val="Bibliography"/>
            <w:rPr>
              <w:noProof/>
              <w:sz w:val="24"/>
              <w:szCs w:val="24"/>
              <w:lang w:val="en-US"/>
            </w:rPr>
          </w:pPr>
          <w:r w:rsidRPr="008E4B48">
            <w:rPr>
              <w:noProof/>
              <w:sz w:val="24"/>
              <w:szCs w:val="24"/>
              <w:lang w:val="en-US"/>
            </w:rPr>
            <w:t xml:space="preserve">Rosen, T., &amp; Olsen, J. (2006). The art of making questionnaires better. </w:t>
          </w:r>
          <w:r w:rsidRPr="008E4B48">
            <w:rPr>
              <w:i/>
              <w:iCs/>
              <w:noProof/>
              <w:sz w:val="24"/>
              <w:szCs w:val="24"/>
              <w:lang w:val="en-US"/>
            </w:rPr>
            <w:t>American Journal of Epidemiology</w:t>
          </w:r>
          <w:r w:rsidRPr="008E4B48">
            <w:rPr>
              <w:noProof/>
              <w:sz w:val="24"/>
              <w:szCs w:val="24"/>
              <w:lang w:val="en-US"/>
            </w:rPr>
            <w:t>, 164(12), 1145-1149.</w:t>
          </w:r>
        </w:p>
        <w:p w:rsidR="0079275F" w:rsidRPr="008E4B48" w:rsidRDefault="0079275F" w:rsidP="0079275F">
          <w:pPr>
            <w:pStyle w:val="Bibliography"/>
            <w:rPr>
              <w:noProof/>
              <w:sz w:val="24"/>
              <w:szCs w:val="24"/>
              <w:lang w:val="en-US"/>
            </w:rPr>
          </w:pPr>
          <w:r w:rsidRPr="008E4B48">
            <w:rPr>
              <w:noProof/>
              <w:sz w:val="24"/>
              <w:szCs w:val="24"/>
              <w:lang w:val="en-US"/>
            </w:rPr>
            <w:lastRenderedPageBreak/>
            <w:t xml:space="preserve">Symonds, P. M. (1924). On the loss of reliability in ratings due to coarseness of the scale. </w:t>
          </w:r>
          <w:r w:rsidRPr="008E4B48">
            <w:rPr>
              <w:i/>
              <w:iCs/>
              <w:noProof/>
              <w:sz w:val="24"/>
              <w:szCs w:val="24"/>
              <w:lang w:val="en-US"/>
            </w:rPr>
            <w:t>Journal of Experimental Psychology</w:t>
          </w:r>
          <w:r w:rsidRPr="008E4B48">
            <w:rPr>
              <w:noProof/>
              <w:sz w:val="24"/>
              <w:szCs w:val="24"/>
              <w:lang w:val="en-US"/>
            </w:rPr>
            <w:t>, 7(1), 456-461.</w:t>
          </w:r>
        </w:p>
        <w:p w:rsidR="0079275F" w:rsidRPr="008E4B48" w:rsidRDefault="0079275F" w:rsidP="0079275F">
          <w:pPr>
            <w:pStyle w:val="Bibliography"/>
            <w:rPr>
              <w:noProof/>
              <w:sz w:val="24"/>
              <w:szCs w:val="24"/>
              <w:lang w:val="en-US"/>
            </w:rPr>
          </w:pPr>
          <w:r w:rsidRPr="008E4B48">
            <w:rPr>
              <w:noProof/>
              <w:sz w:val="24"/>
              <w:szCs w:val="24"/>
              <w:lang w:val="en-US"/>
            </w:rPr>
            <w:t>Trendstream. (2009, October 26). Retrieved 4 13, 2012, from Trendstream: http://globalwebindex.net/thinking/</w:t>
          </w:r>
        </w:p>
        <w:p w:rsidR="0079275F" w:rsidRPr="008E4B48" w:rsidRDefault="0079275F" w:rsidP="0079275F">
          <w:pPr>
            <w:pStyle w:val="Bibliography"/>
            <w:rPr>
              <w:noProof/>
              <w:sz w:val="24"/>
              <w:szCs w:val="24"/>
              <w:lang w:val="en-US"/>
            </w:rPr>
          </w:pPr>
          <w:r w:rsidRPr="008E4B48">
            <w:rPr>
              <w:noProof/>
              <w:sz w:val="24"/>
              <w:szCs w:val="24"/>
              <w:lang w:val="en-US"/>
            </w:rPr>
            <w:t xml:space="preserve">Venkatesh, V., &amp; Bala, H. (2008). Technology acceptance model 3 and a research agenda on interventions. </w:t>
          </w:r>
          <w:r w:rsidRPr="008E4B48">
            <w:rPr>
              <w:i/>
              <w:iCs/>
              <w:noProof/>
              <w:sz w:val="24"/>
              <w:szCs w:val="24"/>
              <w:lang w:val="en-US"/>
            </w:rPr>
            <w:t>Decision Sciences</w:t>
          </w:r>
          <w:r w:rsidRPr="008E4B48">
            <w:rPr>
              <w:noProof/>
              <w:sz w:val="24"/>
              <w:szCs w:val="24"/>
              <w:lang w:val="en-US"/>
            </w:rPr>
            <w:t>, 39(2), 273-315.</w:t>
          </w:r>
        </w:p>
        <w:p w:rsidR="0079275F" w:rsidRPr="008E4B48" w:rsidRDefault="0079275F" w:rsidP="0079275F">
          <w:pPr>
            <w:pStyle w:val="Bibliography"/>
            <w:rPr>
              <w:noProof/>
              <w:sz w:val="24"/>
              <w:szCs w:val="24"/>
              <w:lang w:val="en-US"/>
            </w:rPr>
          </w:pPr>
          <w:r w:rsidRPr="008E4B48">
            <w:rPr>
              <w:noProof/>
              <w:sz w:val="24"/>
              <w:szCs w:val="24"/>
              <w:lang w:val="en-US"/>
            </w:rPr>
            <w:t xml:space="preserve">Venkatesh, V., &amp; Davis, F. D. (2000). A theoretical extension of the technology acceptance model: Four longitudinal field studies. </w:t>
          </w:r>
          <w:r w:rsidRPr="008E4B48">
            <w:rPr>
              <w:i/>
              <w:iCs/>
              <w:noProof/>
              <w:sz w:val="24"/>
              <w:szCs w:val="24"/>
              <w:lang w:val="en-US"/>
            </w:rPr>
            <w:t>Management Science</w:t>
          </w:r>
          <w:r w:rsidRPr="008E4B48">
            <w:rPr>
              <w:noProof/>
              <w:sz w:val="24"/>
              <w:szCs w:val="24"/>
              <w:lang w:val="en-US"/>
            </w:rPr>
            <w:t>, 46(2), 186-204.</w:t>
          </w:r>
        </w:p>
        <w:p w:rsidR="0079275F" w:rsidRPr="008E4B48" w:rsidRDefault="0079275F" w:rsidP="0079275F">
          <w:pPr>
            <w:pStyle w:val="Bibliography"/>
            <w:rPr>
              <w:noProof/>
              <w:sz w:val="24"/>
              <w:szCs w:val="24"/>
              <w:lang w:val="en-US"/>
            </w:rPr>
          </w:pPr>
          <w:r w:rsidRPr="008E4B48">
            <w:rPr>
              <w:noProof/>
              <w:sz w:val="24"/>
              <w:szCs w:val="24"/>
              <w:lang w:val="en-US"/>
            </w:rPr>
            <w:t xml:space="preserve">Verhoef, P. C., Neslin, S. A., &amp; Vroomen, B. (2007). Multichannel customer management: Understanding the research-shopper phenomenom. </w:t>
          </w:r>
          <w:r w:rsidRPr="008E4B48">
            <w:rPr>
              <w:i/>
              <w:iCs/>
              <w:noProof/>
              <w:sz w:val="24"/>
              <w:szCs w:val="24"/>
              <w:lang w:val="en-US"/>
            </w:rPr>
            <w:t>International Journal of Research in Marketing</w:t>
          </w:r>
          <w:r w:rsidRPr="008E4B48">
            <w:rPr>
              <w:noProof/>
              <w:sz w:val="24"/>
              <w:szCs w:val="24"/>
              <w:lang w:val="en-US"/>
            </w:rPr>
            <w:t>, 24(1), 129-148.</w:t>
          </w:r>
        </w:p>
        <w:p w:rsidR="0079275F" w:rsidRPr="008E4B48" w:rsidRDefault="0079275F" w:rsidP="0079275F">
          <w:pPr>
            <w:pStyle w:val="Bibliography"/>
            <w:rPr>
              <w:noProof/>
              <w:sz w:val="24"/>
              <w:szCs w:val="24"/>
              <w:lang w:val="en-US"/>
            </w:rPr>
          </w:pPr>
          <w:r w:rsidRPr="008E4B48">
            <w:rPr>
              <w:noProof/>
              <w:sz w:val="24"/>
              <w:szCs w:val="24"/>
              <w:lang w:val="en-US"/>
            </w:rPr>
            <w:t xml:space="preserve">Wilcox, A. J. (1999). The quest for better questionnaires. </w:t>
          </w:r>
          <w:r w:rsidRPr="008E4B48">
            <w:rPr>
              <w:i/>
              <w:iCs/>
              <w:noProof/>
              <w:sz w:val="24"/>
              <w:szCs w:val="24"/>
              <w:lang w:val="en-US"/>
            </w:rPr>
            <w:t>American Journal of Epidemiolog</w:t>
          </w:r>
          <w:r w:rsidR="006C742F" w:rsidRPr="008E4B48">
            <w:rPr>
              <w:i/>
              <w:iCs/>
              <w:noProof/>
              <w:sz w:val="24"/>
              <w:szCs w:val="24"/>
              <w:lang w:val="en-US"/>
            </w:rPr>
            <w:t>y</w:t>
          </w:r>
          <w:r w:rsidRPr="008E4B48">
            <w:rPr>
              <w:noProof/>
              <w:sz w:val="24"/>
              <w:szCs w:val="24"/>
              <w:lang w:val="en-US"/>
            </w:rPr>
            <w:t>, 150(2), 1261-1262.</w:t>
          </w:r>
        </w:p>
        <w:p w:rsidR="0079275F" w:rsidRPr="008E4B48" w:rsidRDefault="0079275F" w:rsidP="0079275F">
          <w:pPr>
            <w:pStyle w:val="Bibliography"/>
            <w:rPr>
              <w:noProof/>
              <w:sz w:val="24"/>
              <w:szCs w:val="24"/>
              <w:lang w:val="en-US"/>
            </w:rPr>
          </w:pPr>
          <w:r w:rsidRPr="008E4B48">
            <w:rPr>
              <w:noProof/>
              <w:sz w:val="24"/>
              <w:szCs w:val="24"/>
              <w:lang w:val="en-US"/>
            </w:rPr>
            <w:t xml:space="preserve">Wright, K. B. (2005). Researching internet-based populations: Advantages and disadvantages of online survey research, online questionnaire authoring software packages, and web survey services. </w:t>
          </w:r>
          <w:r w:rsidRPr="008E4B48">
            <w:rPr>
              <w:i/>
              <w:iCs/>
              <w:noProof/>
              <w:sz w:val="24"/>
              <w:szCs w:val="24"/>
              <w:lang w:val="en-US"/>
            </w:rPr>
            <w:t>Journal of Computer-Mediated Communication</w:t>
          </w:r>
          <w:r w:rsidRPr="008E4B48">
            <w:rPr>
              <w:noProof/>
              <w:sz w:val="24"/>
              <w:szCs w:val="24"/>
              <w:lang w:val="en-US"/>
            </w:rPr>
            <w:t>, 10(3), 00.</w:t>
          </w:r>
        </w:p>
        <w:p w:rsidR="0079275F" w:rsidRPr="008E4B48" w:rsidRDefault="0079275F" w:rsidP="0079275F">
          <w:pPr>
            <w:pStyle w:val="Bibliography"/>
            <w:rPr>
              <w:noProof/>
              <w:sz w:val="24"/>
              <w:szCs w:val="24"/>
              <w:lang w:val="en-US"/>
            </w:rPr>
          </w:pPr>
          <w:r w:rsidRPr="008E4B48">
            <w:rPr>
              <w:noProof/>
              <w:sz w:val="24"/>
              <w:szCs w:val="24"/>
              <w:lang w:val="en-US"/>
            </w:rPr>
            <w:t xml:space="preserve">Yoffie, D. (1996). </w:t>
          </w:r>
          <w:r w:rsidRPr="008E4B48">
            <w:rPr>
              <w:i/>
              <w:iCs/>
              <w:noProof/>
              <w:sz w:val="24"/>
              <w:szCs w:val="24"/>
              <w:lang w:val="en-US"/>
            </w:rPr>
            <w:t>Competing in the digital age.</w:t>
          </w:r>
          <w:r w:rsidRPr="008E4B48">
            <w:rPr>
              <w:noProof/>
              <w:sz w:val="24"/>
              <w:szCs w:val="24"/>
              <w:lang w:val="en-US"/>
            </w:rPr>
            <w:t xml:space="preserve"> Cambridge: Harvard Business School Publishing.</w:t>
          </w:r>
        </w:p>
        <w:p w:rsidR="0079275F" w:rsidRPr="008E4B48" w:rsidRDefault="0079275F" w:rsidP="0079275F">
          <w:pPr>
            <w:pStyle w:val="Bibliography"/>
            <w:rPr>
              <w:noProof/>
              <w:sz w:val="24"/>
              <w:szCs w:val="24"/>
              <w:lang w:val="en-US"/>
            </w:rPr>
          </w:pPr>
          <w:r w:rsidRPr="008E4B48">
            <w:rPr>
              <w:noProof/>
              <w:sz w:val="24"/>
              <w:szCs w:val="24"/>
              <w:lang w:val="en-US"/>
            </w:rPr>
            <w:t xml:space="preserve">Zandri, E., &amp; Charness, N. (1989). Training older and younger adults to use software. </w:t>
          </w:r>
          <w:r w:rsidRPr="008E4B48">
            <w:rPr>
              <w:i/>
              <w:iCs/>
              <w:noProof/>
              <w:sz w:val="24"/>
              <w:szCs w:val="24"/>
              <w:lang w:val="en-US"/>
            </w:rPr>
            <w:t>Educational Gerontology</w:t>
          </w:r>
          <w:r w:rsidRPr="008E4B48">
            <w:rPr>
              <w:noProof/>
              <w:sz w:val="24"/>
              <w:szCs w:val="24"/>
              <w:lang w:val="en-US"/>
            </w:rPr>
            <w:t>, 15(6), 615-631.</w:t>
          </w:r>
        </w:p>
        <w:p w:rsidR="00334910" w:rsidRDefault="004662A7" w:rsidP="0079275F"/>
      </w:sdtContent>
    </w:sdt>
    <w:p w:rsidR="00DE50D6" w:rsidRDefault="00DE50D6" w:rsidP="00334910">
      <w:pPr>
        <w:pStyle w:val="Heading1"/>
        <w:numPr>
          <w:ilvl w:val="0"/>
          <w:numId w:val="0"/>
        </w:numPr>
        <w:ind w:left="360"/>
        <w:rPr>
          <w:szCs w:val="36"/>
        </w:rPr>
        <w:sectPr w:rsidR="00DE50D6" w:rsidSect="004D4942">
          <w:footerReference w:type="default" r:id="rId24"/>
          <w:footerReference w:type="first" r:id="rId25"/>
          <w:pgSz w:w="11906" w:h="16838"/>
          <w:pgMar w:top="1417" w:right="1417" w:bottom="1417" w:left="1417" w:header="708" w:footer="708" w:gutter="0"/>
          <w:cols w:space="708"/>
          <w:docGrid w:linePitch="360"/>
        </w:sectPr>
      </w:pPr>
    </w:p>
    <w:p w:rsidR="00567EED" w:rsidRPr="005F39C1" w:rsidRDefault="005F39C1" w:rsidP="005F39C1">
      <w:pPr>
        <w:pStyle w:val="Heading1"/>
        <w:rPr>
          <w:szCs w:val="36"/>
        </w:rPr>
      </w:pPr>
      <w:r>
        <w:lastRenderedPageBreak/>
        <w:tab/>
      </w:r>
      <w:bookmarkStart w:id="47" w:name="_Toc332151467"/>
      <w:r w:rsidR="006546A1" w:rsidRPr="005F39C1">
        <w:rPr>
          <w:szCs w:val="36"/>
        </w:rPr>
        <w:t>Appendices</w:t>
      </w:r>
      <w:bookmarkStart w:id="48" w:name="_Toc331973764"/>
      <w:bookmarkEnd w:id="47"/>
      <w:bookmarkEnd w:id="48"/>
    </w:p>
    <w:p w:rsidR="005F39C1" w:rsidRDefault="005F39C1" w:rsidP="005F39C1">
      <w:pPr>
        <w:rPr>
          <w:lang w:val="en-US"/>
        </w:rPr>
      </w:pPr>
    </w:p>
    <w:p w:rsidR="005F39C1" w:rsidRPr="005F39C1" w:rsidRDefault="005F39C1" w:rsidP="005F39C1">
      <w:pPr>
        <w:shd w:val="clear" w:color="auto" w:fill="365F91" w:themeFill="accent1" w:themeFillShade="BF"/>
        <w:rPr>
          <w:color w:val="FFFFFF" w:themeColor="background1"/>
          <w:sz w:val="24"/>
          <w:szCs w:val="24"/>
          <w:lang w:val="en-US"/>
        </w:rPr>
      </w:pPr>
      <w:r w:rsidRPr="005F39C1">
        <w:rPr>
          <w:color w:val="FFFFFF" w:themeColor="background1"/>
          <w:sz w:val="24"/>
          <w:szCs w:val="24"/>
          <w:lang w:val="en-US"/>
        </w:rPr>
        <w:t>Appendix A:</w:t>
      </w:r>
      <w:r w:rsidR="006E7CAC">
        <w:rPr>
          <w:color w:val="FFFFFF" w:themeColor="background1"/>
          <w:sz w:val="24"/>
          <w:szCs w:val="24"/>
          <w:lang w:val="en-US"/>
        </w:rPr>
        <w:t xml:space="preserve"> The consumer’s Buying Decision Process</w:t>
      </w:r>
    </w:p>
    <w:p w:rsidR="005F39C1" w:rsidRDefault="005F39C1" w:rsidP="005F39C1">
      <w:pPr>
        <w:pStyle w:val="NoSpacing"/>
        <w:rPr>
          <w:lang w:val="en-US"/>
        </w:rPr>
      </w:pPr>
      <w:r w:rsidRPr="005F39C1">
        <w:rPr>
          <w:noProof/>
          <w:lang w:val="en-US" w:eastAsia="en-US"/>
        </w:rPr>
        <w:drawing>
          <wp:inline distT="0" distB="0" distL="0" distR="0">
            <wp:extent cx="3350419" cy="4330541"/>
            <wp:effectExtent l="19050" t="0" r="2381" b="0"/>
            <wp:docPr id="5" name="Picture 1" descr="C:\Users\kimberlie\Desktop\BD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esktop\BDP.jpg"/>
                    <pic:cNvPicPr>
                      <a:picLocks noChangeAspect="1" noChangeArrowheads="1"/>
                    </pic:cNvPicPr>
                  </pic:nvPicPr>
                  <pic:blipFill>
                    <a:blip r:embed="rId26" cstate="print"/>
                    <a:srcRect/>
                    <a:stretch>
                      <a:fillRect/>
                    </a:stretch>
                  </pic:blipFill>
                  <pic:spPr bwMode="auto">
                    <a:xfrm>
                      <a:off x="0" y="0"/>
                      <a:ext cx="3350419" cy="4330541"/>
                    </a:xfrm>
                    <a:prstGeom prst="rect">
                      <a:avLst/>
                    </a:prstGeom>
                    <a:noFill/>
                    <a:ln w="9525">
                      <a:noFill/>
                      <a:miter lim="800000"/>
                      <a:headEnd/>
                      <a:tailEnd/>
                    </a:ln>
                  </pic:spPr>
                </pic:pic>
              </a:graphicData>
            </a:graphic>
          </wp:inline>
        </w:drawing>
      </w:r>
    </w:p>
    <w:p w:rsidR="005F39C1" w:rsidRPr="005F39C1" w:rsidRDefault="004662A7" w:rsidP="005F39C1">
      <w:pPr>
        <w:pStyle w:val="NoSpacing"/>
        <w:rPr>
          <w:lang w:val="en-US"/>
        </w:rPr>
      </w:pPr>
      <w:sdt>
        <w:sdtPr>
          <w:rPr>
            <w:rFonts w:ascii="Times New Roman" w:hAnsi="Times New Roman" w:cs="Times New Roman"/>
            <w:sz w:val="20"/>
            <w:szCs w:val="20"/>
            <w:lang w:val="en-US"/>
          </w:rPr>
          <w:id w:val="8519269"/>
          <w:citation/>
        </w:sdtPr>
        <w:sdtContent>
          <w:r>
            <w:rPr>
              <w:rFonts w:ascii="Times New Roman" w:hAnsi="Times New Roman" w:cs="Times New Roman"/>
              <w:sz w:val="20"/>
              <w:szCs w:val="20"/>
              <w:lang w:val="en-US"/>
            </w:rPr>
            <w:fldChar w:fldCharType="begin"/>
          </w:r>
          <w:r w:rsidR="005365ED">
            <w:rPr>
              <w:rFonts w:ascii="Times New Roman" w:hAnsi="Times New Roman" w:cs="Times New Roman"/>
              <w:sz w:val="20"/>
              <w:szCs w:val="20"/>
              <w:lang w:val="en-US"/>
            </w:rPr>
            <w:instrText xml:space="preserve"> CITATION Bla06 \l 1033 </w:instrText>
          </w:r>
          <w:r>
            <w:rPr>
              <w:rFonts w:ascii="Times New Roman" w:hAnsi="Times New Roman" w:cs="Times New Roman"/>
              <w:sz w:val="20"/>
              <w:szCs w:val="20"/>
              <w:lang w:val="en-US"/>
            </w:rPr>
            <w:fldChar w:fldCharType="separate"/>
          </w:r>
          <w:r w:rsidR="006C742F" w:rsidRPr="006C742F">
            <w:rPr>
              <w:rFonts w:ascii="Times New Roman" w:hAnsi="Times New Roman" w:cs="Times New Roman"/>
              <w:noProof/>
              <w:sz w:val="20"/>
              <w:szCs w:val="20"/>
              <w:lang w:val="en-US"/>
            </w:rPr>
            <w:t>(Blackwell, Miniard, &amp; Engel, 2006)</w:t>
          </w:r>
          <w:r>
            <w:rPr>
              <w:rFonts w:ascii="Times New Roman" w:hAnsi="Times New Roman" w:cs="Times New Roman"/>
              <w:sz w:val="20"/>
              <w:szCs w:val="20"/>
              <w:lang w:val="en-US"/>
            </w:rPr>
            <w:fldChar w:fldCharType="end"/>
          </w:r>
        </w:sdtContent>
      </w:sdt>
    </w:p>
    <w:p w:rsidR="005F39C1" w:rsidRDefault="005F39C1" w:rsidP="005F39C1">
      <w:pPr>
        <w:rPr>
          <w:lang w:val="en-US"/>
        </w:rPr>
      </w:pPr>
    </w:p>
    <w:p w:rsidR="005F39C1" w:rsidRPr="005F39C1" w:rsidRDefault="005F39C1" w:rsidP="005F39C1">
      <w:pPr>
        <w:shd w:val="clear" w:color="auto" w:fill="365F91" w:themeFill="accent1" w:themeFillShade="BF"/>
        <w:rPr>
          <w:color w:val="FFFFFF" w:themeColor="background1"/>
          <w:sz w:val="24"/>
          <w:szCs w:val="24"/>
          <w:lang w:val="en-US"/>
        </w:rPr>
      </w:pPr>
      <w:r w:rsidRPr="005F39C1">
        <w:rPr>
          <w:color w:val="FFFFFF" w:themeColor="background1"/>
          <w:sz w:val="24"/>
          <w:szCs w:val="24"/>
          <w:lang w:val="en-US"/>
        </w:rPr>
        <w:t>Appendix B:</w:t>
      </w:r>
      <w:r w:rsidR="006E7CAC">
        <w:rPr>
          <w:color w:val="FFFFFF" w:themeColor="background1"/>
          <w:sz w:val="24"/>
          <w:szCs w:val="24"/>
          <w:lang w:val="en-US"/>
        </w:rPr>
        <w:t xml:space="preserve"> Households in The Netherlands with internet access</w:t>
      </w:r>
    </w:p>
    <w:p w:rsidR="005F39C1" w:rsidRDefault="00EE4E38" w:rsidP="00EE4E38">
      <w:pPr>
        <w:pStyle w:val="NoSpacing"/>
        <w:rPr>
          <w:lang w:val="en-US"/>
        </w:rPr>
      </w:pPr>
      <w:r w:rsidRPr="00EE4E38">
        <w:rPr>
          <w:noProof/>
          <w:lang w:val="en-US" w:eastAsia="en-US"/>
        </w:rPr>
        <w:drawing>
          <wp:inline distT="0" distB="0" distL="0" distR="0">
            <wp:extent cx="4972050" cy="2076450"/>
            <wp:effectExtent l="19050" t="0" r="0" b="0"/>
            <wp:docPr id="6" name="Picture 1" descr="C:\Users\kimberlie\Documents\Bobby\Scriptie\Final Thesis\CB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ocuments\Bobby\Scriptie\Final Thesis\CBS.jpg"/>
                    <pic:cNvPicPr>
                      <a:picLocks noChangeAspect="1" noChangeArrowheads="1"/>
                    </pic:cNvPicPr>
                  </pic:nvPicPr>
                  <pic:blipFill>
                    <a:blip r:embed="rId27" cstate="print"/>
                    <a:srcRect/>
                    <a:stretch>
                      <a:fillRect/>
                    </a:stretch>
                  </pic:blipFill>
                  <pic:spPr bwMode="auto">
                    <a:xfrm>
                      <a:off x="0" y="0"/>
                      <a:ext cx="4972050" cy="2076450"/>
                    </a:xfrm>
                    <a:prstGeom prst="rect">
                      <a:avLst/>
                    </a:prstGeom>
                    <a:noFill/>
                    <a:ln w="9525">
                      <a:noFill/>
                      <a:miter lim="800000"/>
                      <a:headEnd/>
                      <a:tailEnd/>
                    </a:ln>
                  </pic:spPr>
                </pic:pic>
              </a:graphicData>
            </a:graphic>
          </wp:inline>
        </w:drawing>
      </w:r>
    </w:p>
    <w:p w:rsidR="00EE4E38" w:rsidRPr="004B194C" w:rsidRDefault="004662A7" w:rsidP="00EE4E38">
      <w:pPr>
        <w:pStyle w:val="NoSpacing"/>
        <w:rPr>
          <w:rFonts w:ascii="Times New Roman" w:hAnsi="Times New Roman" w:cs="Times New Roman"/>
          <w:sz w:val="20"/>
          <w:szCs w:val="20"/>
        </w:rPr>
      </w:pPr>
      <w:sdt>
        <w:sdtPr>
          <w:rPr>
            <w:rFonts w:ascii="Times New Roman" w:hAnsi="Times New Roman" w:cs="Times New Roman"/>
            <w:sz w:val="20"/>
            <w:szCs w:val="20"/>
          </w:rPr>
          <w:id w:val="8519270"/>
          <w:citation/>
        </w:sdtPr>
        <w:sdtContent>
          <w:r>
            <w:rPr>
              <w:rFonts w:ascii="Times New Roman" w:hAnsi="Times New Roman" w:cs="Times New Roman"/>
              <w:sz w:val="20"/>
              <w:szCs w:val="20"/>
            </w:rPr>
            <w:fldChar w:fldCharType="begin"/>
          </w:r>
          <w:r w:rsidR="005365ED" w:rsidRPr="005365ED">
            <w:rPr>
              <w:rFonts w:ascii="Times New Roman" w:hAnsi="Times New Roman" w:cs="Times New Roman"/>
              <w:sz w:val="20"/>
              <w:szCs w:val="20"/>
            </w:rPr>
            <w:instrText xml:space="preserve"> CITATION Cen11 \l 1033 </w:instrText>
          </w:r>
          <w:r>
            <w:rPr>
              <w:rFonts w:ascii="Times New Roman" w:hAnsi="Times New Roman" w:cs="Times New Roman"/>
              <w:sz w:val="20"/>
              <w:szCs w:val="20"/>
            </w:rPr>
            <w:fldChar w:fldCharType="separate"/>
          </w:r>
          <w:r w:rsidR="006C742F" w:rsidRPr="006C742F">
            <w:rPr>
              <w:rFonts w:ascii="Times New Roman" w:hAnsi="Times New Roman" w:cs="Times New Roman"/>
              <w:noProof/>
              <w:sz w:val="20"/>
              <w:szCs w:val="20"/>
            </w:rPr>
            <w:t>(Centraal Bureau voor de Statistiek, 2011)</w:t>
          </w:r>
          <w:r>
            <w:rPr>
              <w:rFonts w:ascii="Times New Roman" w:hAnsi="Times New Roman" w:cs="Times New Roman"/>
              <w:sz w:val="20"/>
              <w:szCs w:val="20"/>
            </w:rPr>
            <w:fldChar w:fldCharType="end"/>
          </w:r>
        </w:sdtContent>
      </w:sdt>
    </w:p>
    <w:p w:rsidR="005F39C1" w:rsidRPr="00467164" w:rsidRDefault="005F39C1" w:rsidP="005F39C1">
      <w:pPr>
        <w:rPr>
          <w:lang w:val="nl-NL"/>
        </w:rPr>
      </w:pPr>
    </w:p>
    <w:p w:rsidR="00EE4E38" w:rsidRPr="003F2868" w:rsidRDefault="00EE4E38" w:rsidP="00EE4E38">
      <w:pPr>
        <w:shd w:val="clear" w:color="auto" w:fill="365F91"/>
        <w:rPr>
          <w:color w:val="FFFFFF" w:themeColor="background1"/>
          <w:sz w:val="24"/>
          <w:szCs w:val="24"/>
          <w:lang w:val="en-US"/>
        </w:rPr>
      </w:pPr>
      <w:r w:rsidRPr="003F2868">
        <w:rPr>
          <w:color w:val="FFFFFF" w:themeColor="background1"/>
          <w:sz w:val="24"/>
          <w:szCs w:val="24"/>
          <w:lang w:val="en-US"/>
        </w:rPr>
        <w:t>Appendix C:</w:t>
      </w:r>
      <w:r w:rsidR="003F2868" w:rsidRPr="003F2868">
        <w:rPr>
          <w:color w:val="FFFFFF" w:themeColor="background1"/>
          <w:sz w:val="24"/>
          <w:szCs w:val="24"/>
          <w:lang w:val="en-US"/>
        </w:rPr>
        <w:t xml:space="preserve"> </w:t>
      </w:r>
      <w:r w:rsidR="003F2868">
        <w:rPr>
          <w:color w:val="FFFFFF" w:themeColor="background1"/>
          <w:sz w:val="24"/>
          <w:szCs w:val="24"/>
          <w:lang w:val="en-US"/>
        </w:rPr>
        <w:t xml:space="preserve">Households with the lowest weighted annual income in The Netherlands with </w:t>
      </w:r>
      <w:r w:rsidR="003F2868">
        <w:rPr>
          <w:color w:val="FFFFFF" w:themeColor="background1"/>
          <w:sz w:val="24"/>
          <w:szCs w:val="24"/>
          <w:lang w:val="en-US"/>
        </w:rPr>
        <w:tab/>
        <w:t xml:space="preserve">          internet access</w:t>
      </w:r>
    </w:p>
    <w:p w:rsidR="00EE4E38" w:rsidRDefault="00CD6448" w:rsidP="00CD6448">
      <w:pPr>
        <w:pStyle w:val="NoSpacing"/>
      </w:pPr>
      <w:r w:rsidRPr="00CD6448">
        <w:rPr>
          <w:noProof/>
          <w:lang w:val="en-US" w:eastAsia="en-US"/>
        </w:rPr>
        <w:drawing>
          <wp:inline distT="0" distB="0" distL="0" distR="0">
            <wp:extent cx="4953000" cy="1266825"/>
            <wp:effectExtent l="19050" t="0" r="0" b="0"/>
            <wp:docPr id="7" name="Picture 1" descr="C:\Users\kimberlie\Documents\Bobby\Scriptie\Final Thesis\CBS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ocuments\Bobby\Scriptie\Final Thesis\CBS2.jpg"/>
                    <pic:cNvPicPr>
                      <a:picLocks noChangeAspect="1" noChangeArrowheads="1"/>
                    </pic:cNvPicPr>
                  </pic:nvPicPr>
                  <pic:blipFill>
                    <a:blip r:embed="rId28" cstate="print"/>
                    <a:srcRect/>
                    <a:stretch>
                      <a:fillRect/>
                    </a:stretch>
                  </pic:blipFill>
                  <pic:spPr bwMode="auto">
                    <a:xfrm>
                      <a:off x="0" y="0"/>
                      <a:ext cx="4953000" cy="1266825"/>
                    </a:xfrm>
                    <a:prstGeom prst="rect">
                      <a:avLst/>
                    </a:prstGeom>
                    <a:noFill/>
                    <a:ln w="9525">
                      <a:noFill/>
                      <a:miter lim="800000"/>
                      <a:headEnd/>
                      <a:tailEnd/>
                    </a:ln>
                  </pic:spPr>
                </pic:pic>
              </a:graphicData>
            </a:graphic>
          </wp:inline>
        </w:drawing>
      </w:r>
    </w:p>
    <w:p w:rsidR="00CD6448" w:rsidRDefault="004662A7" w:rsidP="005365ED">
      <w:pPr>
        <w:pStyle w:val="NoSpacing"/>
        <w:rPr>
          <w:rFonts w:ascii="Times New Roman" w:hAnsi="Times New Roman" w:cs="Times New Roman"/>
          <w:sz w:val="20"/>
          <w:szCs w:val="20"/>
        </w:rPr>
      </w:pPr>
      <w:sdt>
        <w:sdtPr>
          <w:rPr>
            <w:rFonts w:ascii="Times New Roman" w:hAnsi="Times New Roman" w:cs="Times New Roman"/>
            <w:sz w:val="20"/>
            <w:szCs w:val="20"/>
          </w:rPr>
          <w:id w:val="8519271"/>
          <w:citation/>
        </w:sdtPr>
        <w:sdtContent>
          <w:r>
            <w:rPr>
              <w:rFonts w:ascii="Times New Roman" w:hAnsi="Times New Roman" w:cs="Times New Roman"/>
              <w:sz w:val="20"/>
              <w:szCs w:val="20"/>
            </w:rPr>
            <w:fldChar w:fldCharType="begin"/>
          </w:r>
          <w:r w:rsidR="005365ED" w:rsidRPr="005365ED">
            <w:rPr>
              <w:rFonts w:ascii="Times New Roman" w:hAnsi="Times New Roman" w:cs="Times New Roman"/>
              <w:sz w:val="20"/>
              <w:szCs w:val="20"/>
            </w:rPr>
            <w:instrText xml:space="preserve"> CITATION Cen11 \l 1033 </w:instrText>
          </w:r>
          <w:r>
            <w:rPr>
              <w:rFonts w:ascii="Times New Roman" w:hAnsi="Times New Roman" w:cs="Times New Roman"/>
              <w:sz w:val="20"/>
              <w:szCs w:val="20"/>
            </w:rPr>
            <w:fldChar w:fldCharType="separate"/>
          </w:r>
          <w:r w:rsidR="006C742F" w:rsidRPr="006C742F">
            <w:rPr>
              <w:rFonts w:ascii="Times New Roman" w:hAnsi="Times New Roman" w:cs="Times New Roman"/>
              <w:noProof/>
              <w:sz w:val="20"/>
              <w:szCs w:val="20"/>
            </w:rPr>
            <w:t>(Centraal Bureau voor de Statistiek, 2011)</w:t>
          </w:r>
          <w:r>
            <w:rPr>
              <w:rFonts w:ascii="Times New Roman" w:hAnsi="Times New Roman" w:cs="Times New Roman"/>
              <w:sz w:val="20"/>
              <w:szCs w:val="20"/>
            </w:rPr>
            <w:fldChar w:fldCharType="end"/>
          </w:r>
        </w:sdtContent>
      </w:sdt>
    </w:p>
    <w:p w:rsidR="005365ED" w:rsidRPr="005365ED" w:rsidRDefault="005365ED" w:rsidP="005365ED">
      <w:pPr>
        <w:pStyle w:val="NoSpacing"/>
        <w:spacing w:line="360" w:lineRule="auto"/>
        <w:rPr>
          <w:rFonts w:cs="Times New Roman"/>
          <w:sz w:val="24"/>
          <w:szCs w:val="24"/>
        </w:rPr>
      </w:pPr>
    </w:p>
    <w:p w:rsidR="005365ED" w:rsidRPr="005365ED" w:rsidRDefault="005365ED" w:rsidP="005365ED">
      <w:pPr>
        <w:pStyle w:val="NoSpacing"/>
        <w:spacing w:line="360" w:lineRule="auto"/>
        <w:rPr>
          <w:color w:val="FFFFFF" w:themeColor="background1"/>
          <w:sz w:val="24"/>
          <w:szCs w:val="24"/>
        </w:rPr>
      </w:pPr>
    </w:p>
    <w:p w:rsidR="00CD6448" w:rsidRPr="00AD07DF" w:rsidRDefault="00CD6448" w:rsidP="00CD6448">
      <w:pPr>
        <w:shd w:val="clear" w:color="auto" w:fill="365F91"/>
        <w:rPr>
          <w:color w:val="FFFFFF" w:themeColor="background1"/>
          <w:sz w:val="24"/>
          <w:szCs w:val="24"/>
          <w:lang w:val="en-US"/>
        </w:rPr>
      </w:pPr>
      <w:r w:rsidRPr="00AD07DF">
        <w:rPr>
          <w:color w:val="FFFFFF" w:themeColor="background1"/>
          <w:sz w:val="24"/>
          <w:szCs w:val="24"/>
          <w:lang w:val="en-US"/>
        </w:rPr>
        <w:t>Appendix D:</w:t>
      </w:r>
      <w:r w:rsidR="00055884" w:rsidRPr="00AD07DF">
        <w:rPr>
          <w:color w:val="FFFFFF" w:themeColor="background1"/>
          <w:sz w:val="24"/>
          <w:szCs w:val="24"/>
          <w:lang w:val="en-US"/>
        </w:rPr>
        <w:t xml:space="preserve"> </w:t>
      </w:r>
      <w:r w:rsidR="00AD07DF" w:rsidRPr="00AD07DF">
        <w:rPr>
          <w:color w:val="FFFFFF" w:themeColor="background1"/>
          <w:sz w:val="24"/>
          <w:szCs w:val="24"/>
          <w:lang w:val="en-US"/>
        </w:rPr>
        <w:t xml:space="preserve">Individuals </w:t>
      </w:r>
      <w:r w:rsidR="00AD07DF">
        <w:rPr>
          <w:color w:val="FFFFFF" w:themeColor="background1"/>
          <w:sz w:val="24"/>
          <w:szCs w:val="24"/>
          <w:lang w:val="en-US"/>
        </w:rPr>
        <w:t xml:space="preserve">in Europe </w:t>
      </w:r>
      <w:r w:rsidR="00AD07DF" w:rsidRPr="00AD07DF">
        <w:rPr>
          <w:color w:val="FFFFFF" w:themeColor="background1"/>
          <w:sz w:val="24"/>
          <w:szCs w:val="24"/>
          <w:lang w:val="en-US"/>
        </w:rPr>
        <w:t>wh</w:t>
      </w:r>
      <w:r w:rsidR="00AD07DF">
        <w:rPr>
          <w:color w:val="FFFFFF" w:themeColor="background1"/>
          <w:sz w:val="24"/>
          <w:szCs w:val="24"/>
          <w:lang w:val="en-US"/>
        </w:rPr>
        <w:t>o used the internet at least once a week</w:t>
      </w:r>
    </w:p>
    <w:p w:rsidR="00CD6448" w:rsidRDefault="001166F4" w:rsidP="001166F4">
      <w:pPr>
        <w:pStyle w:val="NoSpacing"/>
      </w:pPr>
      <w:r w:rsidRPr="001166F4">
        <w:rPr>
          <w:noProof/>
          <w:lang w:val="en-US" w:eastAsia="en-US"/>
        </w:rPr>
        <w:drawing>
          <wp:inline distT="0" distB="0" distL="0" distR="0">
            <wp:extent cx="5760720" cy="2855069"/>
            <wp:effectExtent l="19050" t="0" r="0" b="0"/>
            <wp:docPr id="8" name="Picture 1" descr="C:\Users\kimberlie\Documents\Bobby\Scriptie\Final Thesis\Eurosta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ocuments\Bobby\Scriptie\Final Thesis\Eurostat.jpg"/>
                    <pic:cNvPicPr>
                      <a:picLocks noChangeAspect="1" noChangeArrowheads="1"/>
                    </pic:cNvPicPr>
                  </pic:nvPicPr>
                  <pic:blipFill>
                    <a:blip r:embed="rId29" cstate="print"/>
                    <a:srcRect/>
                    <a:stretch>
                      <a:fillRect/>
                    </a:stretch>
                  </pic:blipFill>
                  <pic:spPr bwMode="auto">
                    <a:xfrm>
                      <a:off x="0" y="0"/>
                      <a:ext cx="5760720" cy="2855069"/>
                    </a:xfrm>
                    <a:prstGeom prst="rect">
                      <a:avLst/>
                    </a:prstGeom>
                    <a:noFill/>
                    <a:ln w="9525">
                      <a:noFill/>
                      <a:miter lim="800000"/>
                      <a:headEnd/>
                      <a:tailEnd/>
                    </a:ln>
                  </pic:spPr>
                </pic:pic>
              </a:graphicData>
            </a:graphic>
          </wp:inline>
        </w:drawing>
      </w:r>
    </w:p>
    <w:p w:rsidR="001166F4" w:rsidRPr="005365ED" w:rsidRDefault="004662A7" w:rsidP="001166F4">
      <w:pPr>
        <w:pStyle w:val="NoSpacing"/>
        <w:rPr>
          <w:rFonts w:cs="Times New Roman"/>
          <w:sz w:val="24"/>
          <w:szCs w:val="24"/>
          <w:lang w:val="en-US"/>
        </w:rPr>
      </w:pPr>
      <w:sdt>
        <w:sdtPr>
          <w:rPr>
            <w:rFonts w:ascii="Times New Roman" w:hAnsi="Times New Roman" w:cs="Times New Roman"/>
            <w:sz w:val="20"/>
            <w:szCs w:val="20"/>
          </w:rPr>
          <w:id w:val="8519272"/>
          <w:citation/>
        </w:sdtPr>
        <w:sdtContent>
          <w:r>
            <w:rPr>
              <w:rFonts w:ascii="Times New Roman" w:hAnsi="Times New Roman" w:cs="Times New Roman"/>
              <w:sz w:val="20"/>
              <w:szCs w:val="20"/>
            </w:rPr>
            <w:fldChar w:fldCharType="begin"/>
          </w:r>
          <w:r w:rsidR="005365ED">
            <w:rPr>
              <w:rFonts w:ascii="Times New Roman" w:hAnsi="Times New Roman" w:cs="Times New Roman"/>
              <w:sz w:val="20"/>
              <w:szCs w:val="20"/>
              <w:lang w:val="en-US"/>
            </w:rPr>
            <w:instrText xml:space="preserve"> CITATION Sey11 \l 1033  </w:instrText>
          </w:r>
          <w:r>
            <w:rPr>
              <w:rFonts w:ascii="Times New Roman" w:hAnsi="Times New Roman" w:cs="Times New Roman"/>
              <w:sz w:val="20"/>
              <w:szCs w:val="20"/>
            </w:rPr>
            <w:fldChar w:fldCharType="separate"/>
          </w:r>
          <w:r w:rsidR="006C742F" w:rsidRPr="006C742F">
            <w:rPr>
              <w:rFonts w:ascii="Times New Roman" w:hAnsi="Times New Roman" w:cs="Times New Roman"/>
              <w:noProof/>
              <w:sz w:val="20"/>
              <w:szCs w:val="20"/>
              <w:lang w:val="en-US"/>
            </w:rPr>
            <w:t>(Eurostat, 2011)</w:t>
          </w:r>
          <w:r>
            <w:rPr>
              <w:rFonts w:ascii="Times New Roman" w:hAnsi="Times New Roman" w:cs="Times New Roman"/>
              <w:sz w:val="20"/>
              <w:szCs w:val="20"/>
            </w:rPr>
            <w:fldChar w:fldCharType="end"/>
          </w:r>
        </w:sdtContent>
      </w:sdt>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5D0FA2" w:rsidRPr="005365ED" w:rsidRDefault="005D0FA2" w:rsidP="001166F4">
      <w:pPr>
        <w:pStyle w:val="NoSpacing"/>
        <w:rPr>
          <w:rFonts w:cs="Times New Roman"/>
          <w:sz w:val="24"/>
          <w:szCs w:val="24"/>
          <w:lang w:val="en-US"/>
        </w:rPr>
      </w:pPr>
    </w:p>
    <w:p w:rsidR="001166F4" w:rsidRPr="005365ED" w:rsidRDefault="001166F4" w:rsidP="001166F4">
      <w:pPr>
        <w:pStyle w:val="NoSpacing"/>
        <w:shd w:val="clear" w:color="auto" w:fill="365F91"/>
        <w:rPr>
          <w:rFonts w:cs="Times New Roman"/>
          <w:color w:val="FFFFFF" w:themeColor="background1"/>
          <w:sz w:val="24"/>
          <w:szCs w:val="24"/>
          <w:lang w:val="en-US"/>
        </w:rPr>
      </w:pPr>
      <w:r w:rsidRPr="005365ED">
        <w:rPr>
          <w:rFonts w:cs="Times New Roman"/>
          <w:color w:val="FFFFFF" w:themeColor="background1"/>
          <w:sz w:val="24"/>
          <w:szCs w:val="24"/>
          <w:lang w:val="en-US"/>
        </w:rPr>
        <w:t>Appendix E:</w:t>
      </w:r>
      <w:r w:rsidR="00055884" w:rsidRPr="005365ED">
        <w:rPr>
          <w:rFonts w:cs="Times New Roman"/>
          <w:color w:val="FFFFFF" w:themeColor="background1"/>
          <w:sz w:val="24"/>
          <w:szCs w:val="24"/>
          <w:lang w:val="en-US"/>
        </w:rPr>
        <w:t xml:space="preserve"> Questionnaire</w:t>
      </w:r>
    </w:p>
    <w:p w:rsidR="001166F4" w:rsidRPr="001166F4" w:rsidRDefault="005D0FA2" w:rsidP="001166F4">
      <w:pPr>
        <w:pStyle w:val="NoSpacing"/>
        <w:rPr>
          <w:rFonts w:cs="Times New Roman"/>
          <w:sz w:val="24"/>
          <w:szCs w:val="24"/>
        </w:rPr>
      </w:pPr>
      <w:r w:rsidRPr="005D0FA2">
        <w:rPr>
          <w:rFonts w:cs="Times New Roman"/>
          <w:noProof/>
          <w:sz w:val="24"/>
          <w:szCs w:val="24"/>
          <w:lang w:val="en-US" w:eastAsia="en-US"/>
        </w:rPr>
        <w:drawing>
          <wp:inline distT="0" distB="0" distL="0" distR="0">
            <wp:extent cx="5760720" cy="4071250"/>
            <wp:effectExtent l="19050" t="0" r="0" b="0"/>
            <wp:docPr id="9" name="Picture 1" descr="C:\Users\kimberlie\Desktop\Questionnaire_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esktop\Questionnaire_001.jpg"/>
                    <pic:cNvPicPr>
                      <a:picLocks noChangeAspect="1" noChangeArrowheads="1"/>
                    </pic:cNvPicPr>
                  </pic:nvPicPr>
                  <pic:blipFill>
                    <a:blip r:embed="rId30"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1166F4" w:rsidRDefault="005D0FA2" w:rsidP="005F39C1">
      <w:pPr>
        <w:rPr>
          <w:color w:val="FFFFFF" w:themeColor="background1"/>
          <w:sz w:val="24"/>
          <w:szCs w:val="24"/>
        </w:rPr>
      </w:pPr>
      <w:r w:rsidRPr="005D0FA2">
        <w:rPr>
          <w:noProof/>
          <w:color w:val="FFFFFF" w:themeColor="background1"/>
          <w:sz w:val="24"/>
          <w:szCs w:val="24"/>
          <w:lang w:val="en-US" w:eastAsia="en-US"/>
        </w:rPr>
        <w:drawing>
          <wp:inline distT="0" distB="0" distL="0" distR="0">
            <wp:extent cx="5760720" cy="4071250"/>
            <wp:effectExtent l="19050" t="0" r="0" b="0"/>
            <wp:docPr id="10" name="Picture 2" descr="C:\Users\kimberlie\Desktop\Questionnaire_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kimberlie\Desktop\Questionnaire_002.jpg"/>
                    <pic:cNvPicPr>
                      <a:picLocks noChangeAspect="1" noChangeArrowheads="1"/>
                    </pic:cNvPicPr>
                  </pic:nvPicPr>
                  <pic:blipFill>
                    <a:blip r:embed="rId31"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5D0FA2" w:rsidRDefault="005D0FA2" w:rsidP="005F39C1">
      <w:pPr>
        <w:rPr>
          <w:color w:val="FFFFFF" w:themeColor="background1"/>
          <w:sz w:val="24"/>
          <w:szCs w:val="24"/>
        </w:rPr>
      </w:pPr>
      <w:r w:rsidRPr="005D0FA2">
        <w:rPr>
          <w:noProof/>
          <w:color w:val="FFFFFF" w:themeColor="background1"/>
          <w:sz w:val="24"/>
          <w:szCs w:val="24"/>
          <w:lang w:val="en-US" w:eastAsia="en-US"/>
        </w:rPr>
        <w:lastRenderedPageBreak/>
        <w:drawing>
          <wp:inline distT="0" distB="0" distL="0" distR="0">
            <wp:extent cx="5760720" cy="4071250"/>
            <wp:effectExtent l="19050" t="0" r="0" b="0"/>
            <wp:docPr id="11" name="Picture 3" descr="C:\Users\kimberlie\Desktop\Questionnaire_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imberlie\Desktop\Questionnaire_003.jpg"/>
                    <pic:cNvPicPr>
                      <a:picLocks noChangeAspect="1" noChangeArrowheads="1"/>
                    </pic:cNvPicPr>
                  </pic:nvPicPr>
                  <pic:blipFill>
                    <a:blip r:embed="rId32"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5D0FA2" w:rsidRDefault="005D0FA2" w:rsidP="005F39C1">
      <w:pPr>
        <w:rPr>
          <w:color w:val="FFFFFF" w:themeColor="background1"/>
          <w:sz w:val="24"/>
          <w:szCs w:val="24"/>
        </w:rPr>
      </w:pPr>
      <w:r w:rsidRPr="005D0FA2">
        <w:rPr>
          <w:noProof/>
          <w:color w:val="FFFFFF" w:themeColor="background1"/>
          <w:sz w:val="24"/>
          <w:szCs w:val="24"/>
          <w:lang w:val="en-US" w:eastAsia="en-US"/>
        </w:rPr>
        <w:drawing>
          <wp:inline distT="0" distB="0" distL="0" distR="0">
            <wp:extent cx="5760720" cy="4071250"/>
            <wp:effectExtent l="19050" t="0" r="0" b="0"/>
            <wp:docPr id="12" name="Picture 4" descr="C:\Users\kimberlie\Desktop\Questionnaire_0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kimberlie\Desktop\Questionnaire_004.jpg"/>
                    <pic:cNvPicPr>
                      <a:picLocks noChangeAspect="1" noChangeArrowheads="1"/>
                    </pic:cNvPicPr>
                  </pic:nvPicPr>
                  <pic:blipFill>
                    <a:blip r:embed="rId33"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5D0FA2" w:rsidRDefault="005D0FA2" w:rsidP="005F39C1">
      <w:pPr>
        <w:rPr>
          <w:color w:val="FFFFFF" w:themeColor="background1"/>
          <w:sz w:val="24"/>
          <w:szCs w:val="24"/>
        </w:rPr>
      </w:pPr>
      <w:r w:rsidRPr="005D0FA2">
        <w:rPr>
          <w:noProof/>
          <w:color w:val="FFFFFF" w:themeColor="background1"/>
          <w:sz w:val="24"/>
          <w:szCs w:val="24"/>
          <w:lang w:val="en-US" w:eastAsia="en-US"/>
        </w:rPr>
        <w:lastRenderedPageBreak/>
        <w:drawing>
          <wp:inline distT="0" distB="0" distL="0" distR="0">
            <wp:extent cx="5760720" cy="4071250"/>
            <wp:effectExtent l="19050" t="0" r="0" b="0"/>
            <wp:docPr id="13" name="Picture 5" descr="C:\Users\kimberlie\Desktop\Questionnaire_00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imberlie\Desktop\Questionnaire_005.jpg"/>
                    <pic:cNvPicPr>
                      <a:picLocks noChangeAspect="1" noChangeArrowheads="1"/>
                    </pic:cNvPicPr>
                  </pic:nvPicPr>
                  <pic:blipFill>
                    <a:blip r:embed="rId34"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5D0FA2" w:rsidRDefault="005D0FA2" w:rsidP="005F39C1">
      <w:pPr>
        <w:rPr>
          <w:color w:val="FFFFFF" w:themeColor="background1"/>
          <w:sz w:val="24"/>
          <w:szCs w:val="24"/>
        </w:rPr>
      </w:pPr>
      <w:r w:rsidRPr="005D0FA2">
        <w:rPr>
          <w:noProof/>
          <w:color w:val="FFFFFF" w:themeColor="background1"/>
          <w:sz w:val="24"/>
          <w:szCs w:val="24"/>
          <w:lang w:val="en-US" w:eastAsia="en-US"/>
        </w:rPr>
        <w:drawing>
          <wp:inline distT="0" distB="0" distL="0" distR="0">
            <wp:extent cx="5760720" cy="4071250"/>
            <wp:effectExtent l="19050" t="0" r="0" b="0"/>
            <wp:docPr id="14" name="Picture 6" descr="C:\Users\kimberlie\Desktop\Questionnaire_0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imberlie\Desktop\Questionnaire_006.jpg"/>
                    <pic:cNvPicPr>
                      <a:picLocks noChangeAspect="1" noChangeArrowheads="1"/>
                    </pic:cNvPicPr>
                  </pic:nvPicPr>
                  <pic:blipFill>
                    <a:blip r:embed="rId35"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5D0FA2" w:rsidRDefault="005D0FA2" w:rsidP="005F39C1">
      <w:pPr>
        <w:rPr>
          <w:color w:val="FFFFFF" w:themeColor="background1"/>
          <w:sz w:val="24"/>
          <w:szCs w:val="24"/>
        </w:rPr>
      </w:pPr>
      <w:r w:rsidRPr="005D0FA2">
        <w:rPr>
          <w:noProof/>
          <w:color w:val="FFFFFF" w:themeColor="background1"/>
          <w:sz w:val="24"/>
          <w:szCs w:val="24"/>
          <w:lang w:val="en-US" w:eastAsia="en-US"/>
        </w:rPr>
        <w:lastRenderedPageBreak/>
        <w:drawing>
          <wp:inline distT="0" distB="0" distL="0" distR="0">
            <wp:extent cx="5760720" cy="4071250"/>
            <wp:effectExtent l="19050" t="0" r="0" b="0"/>
            <wp:docPr id="15" name="Picture 7" descr="C:\Users\kimberlie\Desktop\Questionnaire_0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imberlie\Desktop\Questionnaire_007.jpg"/>
                    <pic:cNvPicPr>
                      <a:picLocks noChangeAspect="1" noChangeArrowheads="1"/>
                    </pic:cNvPicPr>
                  </pic:nvPicPr>
                  <pic:blipFill>
                    <a:blip r:embed="rId36" cstate="print"/>
                    <a:srcRect/>
                    <a:stretch>
                      <a:fillRect/>
                    </a:stretch>
                  </pic:blipFill>
                  <pic:spPr bwMode="auto">
                    <a:xfrm>
                      <a:off x="0" y="0"/>
                      <a:ext cx="5760720" cy="4071250"/>
                    </a:xfrm>
                    <a:prstGeom prst="rect">
                      <a:avLst/>
                    </a:prstGeom>
                    <a:noFill/>
                    <a:ln w="9525">
                      <a:noFill/>
                      <a:miter lim="800000"/>
                      <a:headEnd/>
                      <a:tailEnd/>
                    </a:ln>
                  </pic:spPr>
                </pic:pic>
              </a:graphicData>
            </a:graphic>
          </wp:inline>
        </w:drawing>
      </w:r>
    </w:p>
    <w:p w:rsidR="005D0FA2" w:rsidRDefault="005D0FA2" w:rsidP="005D0FA2">
      <w:pPr>
        <w:shd w:val="clear" w:color="auto" w:fill="365F91"/>
        <w:rPr>
          <w:color w:val="FFFFFF" w:themeColor="background1"/>
          <w:sz w:val="24"/>
          <w:szCs w:val="24"/>
        </w:rPr>
      </w:pPr>
      <w:r>
        <w:rPr>
          <w:color w:val="FFFFFF" w:themeColor="background1"/>
          <w:sz w:val="24"/>
          <w:szCs w:val="24"/>
        </w:rPr>
        <w:t>Appendix F:</w:t>
      </w:r>
      <w:r w:rsidR="00055884">
        <w:rPr>
          <w:color w:val="FFFFFF" w:themeColor="background1"/>
          <w:sz w:val="24"/>
          <w:szCs w:val="24"/>
        </w:rPr>
        <w:t xml:space="preserve"> Scree Plot</w:t>
      </w:r>
    </w:p>
    <w:p w:rsidR="005D0FA2" w:rsidRDefault="00000DE1" w:rsidP="005F39C1">
      <w:pPr>
        <w:rPr>
          <w:color w:val="FFFFFF" w:themeColor="background1"/>
          <w:sz w:val="24"/>
          <w:szCs w:val="24"/>
        </w:rPr>
      </w:pPr>
      <w:r>
        <w:rPr>
          <w:noProof/>
          <w:color w:val="FFFFFF" w:themeColor="background1"/>
          <w:sz w:val="24"/>
          <w:szCs w:val="24"/>
          <w:lang w:val="en-US" w:eastAsia="en-US"/>
        </w:rPr>
        <w:drawing>
          <wp:inline distT="0" distB="0" distL="0" distR="0">
            <wp:extent cx="5753100" cy="4324350"/>
            <wp:effectExtent l="19050" t="0" r="0" b="0"/>
            <wp:docPr id="3" name="Picture 1" descr="C:\Users\kimberlie\Documents\Bobby\Scriptie\Inleveren\Appendix\Uiteindelijke Appendix\Scree pl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kimberlie\Documents\Bobby\Scriptie\Inleveren\Appendix\Uiteindelijke Appendix\Scree plot.jpg"/>
                    <pic:cNvPicPr>
                      <a:picLocks noChangeAspect="1" noChangeArrowheads="1"/>
                    </pic:cNvPicPr>
                  </pic:nvPicPr>
                  <pic:blipFill>
                    <a:blip r:embed="rId37" cstate="print"/>
                    <a:srcRect/>
                    <a:stretch>
                      <a:fillRect/>
                    </a:stretch>
                  </pic:blipFill>
                  <pic:spPr bwMode="auto">
                    <a:xfrm>
                      <a:off x="0" y="0"/>
                      <a:ext cx="5753100" cy="4324350"/>
                    </a:xfrm>
                    <a:prstGeom prst="rect">
                      <a:avLst/>
                    </a:prstGeom>
                    <a:noFill/>
                    <a:ln w="9525">
                      <a:noFill/>
                      <a:miter lim="800000"/>
                      <a:headEnd/>
                      <a:tailEnd/>
                    </a:ln>
                  </pic:spPr>
                </pic:pic>
              </a:graphicData>
            </a:graphic>
          </wp:inline>
        </w:drawing>
      </w:r>
    </w:p>
    <w:p w:rsidR="00000DE1" w:rsidRPr="007D1B5E" w:rsidRDefault="00000DE1" w:rsidP="00000DE1">
      <w:pPr>
        <w:shd w:val="clear" w:color="auto" w:fill="365F91"/>
        <w:rPr>
          <w:color w:val="FFFFFF" w:themeColor="background1"/>
          <w:sz w:val="24"/>
          <w:szCs w:val="24"/>
          <w:lang w:val="en-US"/>
        </w:rPr>
      </w:pPr>
      <w:r w:rsidRPr="007D1B5E">
        <w:rPr>
          <w:color w:val="FFFFFF" w:themeColor="background1"/>
          <w:sz w:val="24"/>
          <w:szCs w:val="24"/>
          <w:lang w:val="en-US"/>
        </w:rPr>
        <w:lastRenderedPageBreak/>
        <w:t>Appendix G:</w:t>
      </w:r>
      <w:r w:rsidR="007D1B5E" w:rsidRPr="007D1B5E">
        <w:rPr>
          <w:color w:val="FFFFFF" w:themeColor="background1"/>
          <w:sz w:val="24"/>
          <w:szCs w:val="24"/>
          <w:lang w:val="en-US"/>
        </w:rPr>
        <w:t xml:space="preserve"> </w:t>
      </w:r>
      <w:r w:rsidR="007D1B5E">
        <w:rPr>
          <w:color w:val="FFFFFF" w:themeColor="background1"/>
          <w:sz w:val="24"/>
          <w:szCs w:val="24"/>
          <w:lang w:val="en-US"/>
        </w:rPr>
        <w:t>The four f</w:t>
      </w:r>
      <w:r w:rsidR="007D1B5E" w:rsidRPr="007D1B5E">
        <w:rPr>
          <w:color w:val="FFFFFF" w:themeColor="background1"/>
          <w:sz w:val="24"/>
          <w:szCs w:val="24"/>
          <w:lang w:val="en-US"/>
        </w:rPr>
        <w:t>actor</w:t>
      </w:r>
      <w:r w:rsidR="007D1B5E">
        <w:rPr>
          <w:color w:val="FFFFFF" w:themeColor="background1"/>
          <w:sz w:val="24"/>
          <w:szCs w:val="24"/>
          <w:lang w:val="en-US"/>
        </w:rPr>
        <w:t>s</w:t>
      </w:r>
      <w:r w:rsidR="007D1B5E" w:rsidRPr="007D1B5E">
        <w:rPr>
          <w:color w:val="FFFFFF" w:themeColor="background1"/>
          <w:sz w:val="24"/>
          <w:szCs w:val="24"/>
          <w:lang w:val="en-US"/>
        </w:rPr>
        <w:t xml:space="preserve"> that emerged from the factor analysis</w:t>
      </w:r>
    </w:p>
    <w:tbl>
      <w:tblPr>
        <w:tblStyle w:val="LightGrid-Accent14"/>
        <w:tblW w:w="6466" w:type="dxa"/>
        <w:jc w:val="center"/>
        <w:tblLayout w:type="fixed"/>
        <w:tblLook w:val="0020"/>
      </w:tblPr>
      <w:tblGrid>
        <w:gridCol w:w="2427"/>
        <w:gridCol w:w="1010"/>
        <w:gridCol w:w="1009"/>
        <w:gridCol w:w="1010"/>
        <w:gridCol w:w="1010"/>
      </w:tblGrid>
      <w:tr w:rsidR="006E7CAC" w:rsidRPr="00E7028F" w:rsidTr="00B52588">
        <w:trPr>
          <w:cnfStyle w:val="100000000000"/>
          <w:jc w:val="center"/>
        </w:trPr>
        <w:tc>
          <w:tcPr>
            <w:cnfStyle w:val="000010000000"/>
            <w:tcW w:w="6466" w:type="dxa"/>
            <w:gridSpan w:val="5"/>
            <w:shd w:val="clear" w:color="auto" w:fill="DBE5F1" w:themeFill="accent1" w:themeFillTint="33"/>
          </w:tcPr>
          <w:p w:rsidR="006E7CAC" w:rsidRPr="00E7028F" w:rsidRDefault="006E7CAC" w:rsidP="00336EB2">
            <w:pPr>
              <w:autoSpaceDE w:val="0"/>
              <w:autoSpaceDN w:val="0"/>
              <w:adjustRightInd w:val="0"/>
              <w:spacing w:line="320" w:lineRule="atLeast"/>
              <w:jc w:val="center"/>
              <w:rPr>
                <w:rFonts w:ascii="Arial" w:hAnsi="Arial" w:cs="Arial"/>
                <w:color w:val="000000"/>
                <w:sz w:val="18"/>
                <w:szCs w:val="18"/>
              </w:rPr>
            </w:pPr>
            <w:r w:rsidRPr="00E7028F">
              <w:rPr>
                <w:rFonts w:ascii="Arial" w:hAnsi="Arial" w:cs="Arial"/>
                <w:color w:val="000000"/>
                <w:sz w:val="18"/>
                <w:szCs w:val="18"/>
              </w:rPr>
              <w:t>Rotated Component Matrix</w:t>
            </w:r>
            <w:r w:rsidRPr="00E7028F">
              <w:rPr>
                <w:rFonts w:ascii="Arial" w:hAnsi="Arial" w:cs="Arial"/>
                <w:color w:val="000000"/>
                <w:sz w:val="18"/>
                <w:szCs w:val="18"/>
                <w:vertAlign w:val="superscript"/>
              </w:rPr>
              <w:t>a</w:t>
            </w:r>
          </w:p>
        </w:tc>
      </w:tr>
      <w:tr w:rsidR="006E7CAC" w:rsidRPr="00E7028F" w:rsidTr="00B52588">
        <w:trPr>
          <w:cnfStyle w:val="000000100000"/>
          <w:jc w:val="center"/>
        </w:trPr>
        <w:tc>
          <w:tcPr>
            <w:cnfStyle w:val="000010000000"/>
            <w:tcW w:w="2427" w:type="dxa"/>
            <w:vMerge w:val="restart"/>
            <w:shd w:val="clear" w:color="auto" w:fill="DBE5F1" w:themeFill="accent1" w:themeFillTint="33"/>
          </w:tcPr>
          <w:p w:rsidR="006E7CAC" w:rsidRPr="00E7028F" w:rsidRDefault="006E7CAC" w:rsidP="00336EB2">
            <w:pPr>
              <w:autoSpaceDE w:val="0"/>
              <w:autoSpaceDN w:val="0"/>
              <w:adjustRightInd w:val="0"/>
              <w:jc w:val="center"/>
              <w:rPr>
                <w:rFonts w:ascii="Times New Roman" w:hAnsi="Times New Roman" w:cs="Times New Roman"/>
                <w:sz w:val="24"/>
                <w:szCs w:val="24"/>
              </w:rPr>
            </w:pPr>
          </w:p>
        </w:tc>
        <w:tc>
          <w:tcPr>
            <w:tcW w:w="4039" w:type="dxa"/>
            <w:gridSpan w:val="4"/>
            <w:shd w:val="clear" w:color="auto" w:fill="DBE5F1" w:themeFill="accent1" w:themeFillTint="33"/>
          </w:tcPr>
          <w:p w:rsidR="006E7CAC" w:rsidRPr="00E7028F" w:rsidRDefault="006E7CAC" w:rsidP="00336EB2">
            <w:pPr>
              <w:autoSpaceDE w:val="0"/>
              <w:autoSpaceDN w:val="0"/>
              <w:adjustRightInd w:val="0"/>
              <w:spacing w:line="320" w:lineRule="atLeast"/>
              <w:jc w:val="center"/>
              <w:cnfStyle w:val="000000100000"/>
              <w:rPr>
                <w:rFonts w:ascii="Arial" w:hAnsi="Arial" w:cs="Arial"/>
                <w:color w:val="000000"/>
                <w:sz w:val="18"/>
                <w:szCs w:val="18"/>
              </w:rPr>
            </w:pPr>
            <w:r w:rsidRPr="00E7028F">
              <w:rPr>
                <w:rFonts w:ascii="Arial" w:hAnsi="Arial" w:cs="Arial"/>
                <w:color w:val="000000"/>
                <w:sz w:val="18"/>
                <w:szCs w:val="18"/>
              </w:rPr>
              <w:t>Component</w:t>
            </w:r>
          </w:p>
        </w:tc>
      </w:tr>
      <w:tr w:rsidR="006E7CAC" w:rsidRPr="00E7028F" w:rsidTr="00B52588">
        <w:trPr>
          <w:cnfStyle w:val="000000010000"/>
          <w:jc w:val="center"/>
        </w:trPr>
        <w:tc>
          <w:tcPr>
            <w:cnfStyle w:val="000010000000"/>
            <w:tcW w:w="2427" w:type="dxa"/>
            <w:vMerge/>
            <w:shd w:val="clear" w:color="auto" w:fill="DBE5F1" w:themeFill="accent1" w:themeFillTint="33"/>
          </w:tcPr>
          <w:p w:rsidR="006E7CAC" w:rsidRPr="00E7028F" w:rsidRDefault="006E7CAC" w:rsidP="00336EB2">
            <w:pPr>
              <w:autoSpaceDE w:val="0"/>
              <w:autoSpaceDN w:val="0"/>
              <w:adjustRightInd w:val="0"/>
              <w:rPr>
                <w:rFonts w:ascii="Arial" w:hAnsi="Arial" w:cs="Arial"/>
                <w:color w:val="000000"/>
                <w:sz w:val="18"/>
                <w:szCs w:val="18"/>
              </w:rPr>
            </w:pPr>
          </w:p>
        </w:tc>
        <w:tc>
          <w:tcPr>
            <w:tcW w:w="1010" w:type="dxa"/>
            <w:shd w:val="clear" w:color="auto" w:fill="DBE5F1" w:themeFill="accent1" w:themeFillTint="33"/>
          </w:tcPr>
          <w:p w:rsidR="006E7CAC" w:rsidRPr="00E7028F" w:rsidRDefault="006E7CAC" w:rsidP="00336EB2">
            <w:pPr>
              <w:autoSpaceDE w:val="0"/>
              <w:autoSpaceDN w:val="0"/>
              <w:adjustRightInd w:val="0"/>
              <w:spacing w:line="320" w:lineRule="atLeast"/>
              <w:jc w:val="center"/>
              <w:cnfStyle w:val="000000010000"/>
              <w:rPr>
                <w:rFonts w:ascii="Arial" w:hAnsi="Arial" w:cs="Arial"/>
                <w:color w:val="000000"/>
                <w:sz w:val="18"/>
                <w:szCs w:val="18"/>
              </w:rPr>
            </w:pPr>
            <w:r w:rsidRPr="00E7028F">
              <w:rPr>
                <w:rFonts w:ascii="Arial" w:hAnsi="Arial" w:cs="Arial"/>
                <w:color w:val="000000"/>
                <w:sz w:val="18"/>
                <w:szCs w:val="18"/>
              </w:rPr>
              <w:t>1</w:t>
            </w: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spacing w:line="320" w:lineRule="atLeast"/>
              <w:jc w:val="center"/>
              <w:rPr>
                <w:rFonts w:ascii="Arial" w:hAnsi="Arial" w:cs="Arial"/>
                <w:color w:val="000000"/>
                <w:sz w:val="18"/>
                <w:szCs w:val="18"/>
              </w:rPr>
            </w:pPr>
            <w:r w:rsidRPr="00E7028F">
              <w:rPr>
                <w:rFonts w:ascii="Arial" w:hAnsi="Arial" w:cs="Arial"/>
                <w:color w:val="000000"/>
                <w:sz w:val="18"/>
                <w:szCs w:val="18"/>
              </w:rPr>
              <w:t>2</w:t>
            </w:r>
          </w:p>
        </w:tc>
        <w:tc>
          <w:tcPr>
            <w:tcW w:w="1010" w:type="dxa"/>
            <w:shd w:val="clear" w:color="auto" w:fill="DBE5F1" w:themeFill="accent1" w:themeFillTint="33"/>
          </w:tcPr>
          <w:p w:rsidR="006E7CAC" w:rsidRPr="00E7028F" w:rsidRDefault="006E7CAC" w:rsidP="00336EB2">
            <w:pPr>
              <w:autoSpaceDE w:val="0"/>
              <w:autoSpaceDN w:val="0"/>
              <w:adjustRightInd w:val="0"/>
              <w:spacing w:line="320" w:lineRule="atLeast"/>
              <w:jc w:val="center"/>
              <w:cnfStyle w:val="000000010000"/>
              <w:rPr>
                <w:rFonts w:ascii="Arial" w:hAnsi="Arial" w:cs="Arial"/>
                <w:color w:val="000000"/>
                <w:sz w:val="18"/>
                <w:szCs w:val="18"/>
              </w:rPr>
            </w:pPr>
            <w:r w:rsidRPr="00E7028F">
              <w:rPr>
                <w:rFonts w:ascii="Arial" w:hAnsi="Arial" w:cs="Arial"/>
                <w:color w:val="000000"/>
                <w:sz w:val="18"/>
                <w:szCs w:val="18"/>
              </w:rPr>
              <w:t>3</w:t>
            </w: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spacing w:line="320" w:lineRule="atLeast"/>
              <w:jc w:val="center"/>
              <w:rPr>
                <w:rFonts w:ascii="Arial" w:hAnsi="Arial" w:cs="Arial"/>
                <w:color w:val="000000"/>
                <w:sz w:val="18"/>
                <w:szCs w:val="18"/>
              </w:rPr>
            </w:pPr>
            <w:r w:rsidRPr="00E7028F">
              <w:rPr>
                <w:rFonts w:ascii="Arial" w:hAnsi="Arial" w:cs="Arial"/>
                <w:color w:val="000000"/>
                <w:sz w:val="18"/>
                <w:szCs w:val="18"/>
              </w:rPr>
              <w:t>4</w:t>
            </w: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I have enough knowledge about computers and the internet to be able to find information about products on the internet.</w:t>
            </w: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00363">
              <w:rPr>
                <w:rFonts w:ascii="Arial" w:hAnsi="Arial" w:cs="Arial"/>
                <w:color w:val="FFFFFF" w:themeColor="background1"/>
                <w:sz w:val="18"/>
                <w:szCs w:val="18"/>
              </w:rPr>
              <w:t>,919</w:t>
            </w: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c>
          <w:tcPr>
            <w:tcW w:w="1010" w:type="dxa"/>
            <w:shd w:val="clear" w:color="auto" w:fill="DBE5F1" w:themeFill="accent1" w:themeFillTint="33"/>
          </w:tcPr>
          <w:p w:rsidR="006E7CAC" w:rsidRPr="00E7028F" w:rsidRDefault="006E7CAC" w:rsidP="00336EB2">
            <w:pPr>
              <w:autoSpaceDE w:val="0"/>
              <w:autoSpaceDN w:val="0"/>
              <w:adjustRightInd w:val="0"/>
              <w:cnfStyle w:val="00000010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I have enough knowledge of computers and the internet to be able to compare products on the internet.</w:t>
            </w: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00363">
              <w:rPr>
                <w:rFonts w:ascii="Arial" w:hAnsi="Arial" w:cs="Arial"/>
                <w:color w:val="FFFFFF" w:themeColor="background1"/>
                <w:sz w:val="18"/>
                <w:szCs w:val="18"/>
              </w:rPr>
              <w:t>,895</w:t>
            </w: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c>
          <w:tcPr>
            <w:tcW w:w="1010" w:type="dxa"/>
            <w:shd w:val="clear" w:color="auto" w:fill="DBE5F1" w:themeFill="accent1" w:themeFillTint="33"/>
          </w:tcPr>
          <w:p w:rsidR="006E7CAC" w:rsidRPr="00E7028F" w:rsidRDefault="006E7CAC" w:rsidP="00336EB2">
            <w:pPr>
              <w:autoSpaceDE w:val="0"/>
              <w:autoSpaceDN w:val="0"/>
              <w:adjustRightInd w:val="0"/>
              <w:cnfStyle w:val="00000001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it’s easy to find information about products on the internet.</w:t>
            </w: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00363">
              <w:rPr>
                <w:rFonts w:ascii="Arial" w:hAnsi="Arial" w:cs="Arial"/>
                <w:color w:val="FFFFFF" w:themeColor="background1"/>
                <w:sz w:val="18"/>
                <w:szCs w:val="18"/>
              </w:rPr>
              <w:t>,881</w:t>
            </w: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c>
          <w:tcPr>
            <w:tcW w:w="1010" w:type="dxa"/>
            <w:shd w:val="clear" w:color="auto" w:fill="DBE5F1" w:themeFill="accent1" w:themeFillTint="33"/>
          </w:tcPr>
          <w:p w:rsidR="006E7CAC" w:rsidRPr="00E7028F" w:rsidRDefault="006E7CAC" w:rsidP="00336EB2">
            <w:pPr>
              <w:autoSpaceDE w:val="0"/>
              <w:autoSpaceDN w:val="0"/>
              <w:adjustRightInd w:val="0"/>
              <w:cnfStyle w:val="00000010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it’s easy to compare different products on the internet.</w:t>
            </w: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00363">
              <w:rPr>
                <w:rFonts w:ascii="Arial" w:hAnsi="Arial" w:cs="Arial"/>
                <w:color w:val="FFFFFF" w:themeColor="background1"/>
                <w:sz w:val="18"/>
                <w:szCs w:val="18"/>
              </w:rPr>
              <w:t>,769</w:t>
            </w: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c>
          <w:tcPr>
            <w:tcW w:w="1010" w:type="dxa"/>
            <w:shd w:val="clear" w:color="auto" w:fill="DBE5F1" w:themeFill="accent1" w:themeFillTint="33"/>
          </w:tcPr>
          <w:p w:rsidR="006E7CAC" w:rsidRPr="00E7028F" w:rsidRDefault="006E7CAC" w:rsidP="00336EB2">
            <w:pPr>
              <w:autoSpaceDE w:val="0"/>
              <w:autoSpaceDN w:val="0"/>
              <w:adjustRightInd w:val="0"/>
              <w:cnfStyle w:val="00000001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use price-comparison websites to find the best price in (web)stores.</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100000"/>
              <w:rPr>
                <w:rFonts w:ascii="Times New Roman" w:hAnsi="Times New Roman" w:cs="Times New Roman"/>
                <w:sz w:val="24"/>
                <w:szCs w:val="24"/>
                <w:lang w:val="en-US"/>
              </w:rPr>
            </w:pPr>
          </w:p>
        </w:tc>
        <w:tc>
          <w:tcPr>
            <w:cnfStyle w:val="000010000000"/>
            <w:tcW w:w="1009"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,918</w:t>
            </w:r>
          </w:p>
        </w:tc>
        <w:tc>
          <w:tcPr>
            <w:tcW w:w="1010" w:type="dxa"/>
            <w:shd w:val="clear" w:color="auto" w:fill="DBE5F1" w:themeFill="accent1" w:themeFillTint="33"/>
          </w:tcPr>
          <w:p w:rsidR="006E7CAC" w:rsidRPr="00E7028F" w:rsidRDefault="006E7CAC" w:rsidP="00336EB2">
            <w:pPr>
              <w:autoSpaceDE w:val="0"/>
              <w:autoSpaceDN w:val="0"/>
              <w:adjustRightInd w:val="0"/>
              <w:cnfStyle w:val="00000010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price-comparison websites are useful to find the best (web)store where I can buy my desired product.</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010000"/>
              <w:rPr>
                <w:rFonts w:ascii="Times New Roman" w:hAnsi="Times New Roman" w:cs="Times New Roman"/>
                <w:sz w:val="24"/>
                <w:szCs w:val="24"/>
                <w:lang w:val="en-US"/>
              </w:rPr>
            </w:pPr>
          </w:p>
        </w:tc>
        <w:tc>
          <w:tcPr>
            <w:cnfStyle w:val="000010000000"/>
            <w:tcW w:w="1009"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,893</w:t>
            </w:r>
          </w:p>
        </w:tc>
        <w:tc>
          <w:tcPr>
            <w:tcW w:w="1010" w:type="dxa"/>
            <w:shd w:val="clear" w:color="auto" w:fill="DBE5F1" w:themeFill="accent1" w:themeFillTint="33"/>
          </w:tcPr>
          <w:p w:rsidR="006E7CAC" w:rsidRPr="00E7028F" w:rsidRDefault="006E7CAC" w:rsidP="00336EB2">
            <w:pPr>
              <w:autoSpaceDE w:val="0"/>
              <w:autoSpaceDN w:val="0"/>
              <w:adjustRightInd w:val="0"/>
              <w:cnfStyle w:val="00000001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am able to find the best price for my desired product through the use of price-comparison websites.</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100000"/>
              <w:rPr>
                <w:rFonts w:ascii="Times New Roman" w:hAnsi="Times New Roman" w:cs="Times New Roman"/>
                <w:sz w:val="24"/>
                <w:szCs w:val="24"/>
                <w:lang w:val="en-US"/>
              </w:rPr>
            </w:pPr>
          </w:p>
        </w:tc>
        <w:tc>
          <w:tcPr>
            <w:cnfStyle w:val="000010000000"/>
            <w:tcW w:w="1009"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,852</w:t>
            </w:r>
          </w:p>
        </w:tc>
        <w:tc>
          <w:tcPr>
            <w:tcW w:w="1010" w:type="dxa"/>
            <w:shd w:val="clear" w:color="auto" w:fill="DBE5F1" w:themeFill="accent1" w:themeFillTint="33"/>
          </w:tcPr>
          <w:p w:rsidR="006E7CAC" w:rsidRPr="00E7028F" w:rsidRDefault="006E7CAC" w:rsidP="00336EB2">
            <w:pPr>
              <w:autoSpaceDE w:val="0"/>
              <w:autoSpaceDN w:val="0"/>
              <w:adjustRightInd w:val="0"/>
              <w:cnfStyle w:val="00000010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prefer to use price-comparison websites, instead of other aids, to find the best price for my desired product.</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010000"/>
              <w:rPr>
                <w:rFonts w:ascii="Times New Roman" w:hAnsi="Times New Roman" w:cs="Times New Roman"/>
                <w:sz w:val="24"/>
                <w:szCs w:val="24"/>
                <w:lang w:val="en-US"/>
              </w:rPr>
            </w:pPr>
          </w:p>
        </w:tc>
        <w:tc>
          <w:tcPr>
            <w:cnfStyle w:val="000010000000"/>
            <w:tcW w:w="1009"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,818</w:t>
            </w:r>
          </w:p>
        </w:tc>
        <w:tc>
          <w:tcPr>
            <w:tcW w:w="1010" w:type="dxa"/>
            <w:shd w:val="clear" w:color="auto" w:fill="DBE5F1" w:themeFill="accent1" w:themeFillTint="33"/>
          </w:tcPr>
          <w:p w:rsidR="006E7CAC" w:rsidRPr="00E7028F" w:rsidRDefault="006E7CAC" w:rsidP="00336EB2">
            <w:pPr>
              <w:autoSpaceDE w:val="0"/>
              <w:autoSpaceDN w:val="0"/>
              <w:adjustRightInd w:val="0"/>
              <w:cnfStyle w:val="000000010000"/>
              <w:rPr>
                <w:rFonts w:ascii="Times New Roman" w:hAnsi="Times New Roman" w:cs="Times New Roman"/>
                <w:sz w:val="24"/>
                <w:szCs w:val="24"/>
              </w:rPr>
            </w:pP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 xml:space="preserve">After I have obtained all the information I need about my desired product through the internet, I would also </w:t>
            </w:r>
            <w:r w:rsidRPr="004324E2">
              <w:rPr>
                <w:rFonts w:ascii="Arial" w:hAnsi="Arial" w:cs="Arial"/>
                <w:sz w:val="18"/>
                <w:szCs w:val="18"/>
                <w:lang w:val="en-US"/>
              </w:rPr>
              <w:lastRenderedPageBreak/>
              <w:t>buy the product on the internet (Assuming an online store offers the best price).</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100000"/>
              <w:rPr>
                <w:rFonts w:ascii="Times New Roman" w:hAnsi="Times New Roman" w:cs="Times New Roman"/>
                <w:sz w:val="24"/>
                <w:szCs w:val="24"/>
                <w:lang w:val="en-US"/>
              </w:rPr>
            </w:pPr>
          </w:p>
        </w:tc>
        <w:tc>
          <w:tcPr>
            <w:cnfStyle w:val="000010000000"/>
            <w:tcW w:w="1009" w:type="dxa"/>
            <w:shd w:val="clear" w:color="auto" w:fill="DBE5F1" w:themeFill="accent1" w:themeFillTint="33"/>
          </w:tcPr>
          <w:p w:rsidR="006E7CAC" w:rsidRPr="00460659" w:rsidRDefault="006E7CAC" w:rsidP="00336EB2">
            <w:pPr>
              <w:autoSpaceDE w:val="0"/>
              <w:autoSpaceDN w:val="0"/>
              <w:adjustRightInd w:val="0"/>
              <w:rPr>
                <w:rFonts w:ascii="Times New Roman" w:hAnsi="Times New Roman" w:cs="Times New Roman"/>
                <w:sz w:val="24"/>
                <w:szCs w:val="24"/>
                <w:lang w:val="en-US"/>
              </w:rPr>
            </w:pP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00363">
              <w:rPr>
                <w:rFonts w:ascii="Arial" w:hAnsi="Arial" w:cs="Arial"/>
                <w:color w:val="FFFFFF" w:themeColor="background1"/>
                <w:sz w:val="18"/>
                <w:szCs w:val="18"/>
              </w:rPr>
              <w:t>,912</w:t>
            </w: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lastRenderedPageBreak/>
              <w:t>When I use price-comparison websites I often purchase the product online (Assuming the online store offers the best price).</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010000"/>
              <w:rPr>
                <w:rFonts w:ascii="Times New Roman" w:hAnsi="Times New Roman" w:cs="Times New Roman"/>
                <w:sz w:val="24"/>
                <w:szCs w:val="24"/>
                <w:lang w:val="en-US"/>
              </w:rPr>
            </w:pPr>
          </w:p>
        </w:tc>
        <w:tc>
          <w:tcPr>
            <w:cnfStyle w:val="000010000000"/>
            <w:tcW w:w="1009" w:type="dxa"/>
            <w:shd w:val="clear" w:color="auto" w:fill="DBE5F1" w:themeFill="accent1" w:themeFillTint="33"/>
          </w:tcPr>
          <w:p w:rsidR="006E7CAC" w:rsidRPr="00460659" w:rsidRDefault="006E7CAC" w:rsidP="00336EB2">
            <w:pPr>
              <w:autoSpaceDE w:val="0"/>
              <w:autoSpaceDN w:val="0"/>
              <w:adjustRightInd w:val="0"/>
              <w:rPr>
                <w:rFonts w:ascii="Times New Roman" w:hAnsi="Times New Roman" w:cs="Times New Roman"/>
                <w:sz w:val="24"/>
                <w:szCs w:val="24"/>
                <w:lang w:val="en-US"/>
              </w:rPr>
            </w:pP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010000"/>
              <w:rPr>
                <w:rFonts w:ascii="Arial" w:hAnsi="Arial" w:cs="Arial"/>
                <w:color w:val="FFFFFF" w:themeColor="background1"/>
                <w:sz w:val="18"/>
                <w:szCs w:val="18"/>
              </w:rPr>
            </w:pPr>
            <w:r w:rsidRPr="00100363">
              <w:rPr>
                <w:rFonts w:ascii="Arial" w:hAnsi="Arial" w:cs="Arial"/>
                <w:color w:val="FFFFFF" w:themeColor="background1"/>
                <w:sz w:val="18"/>
                <w:szCs w:val="18"/>
              </w:rPr>
              <w:t>,881</w:t>
            </w: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prefer buying my desired product in a physical store instead of buying the product in an online store (RECODED)</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100000"/>
              <w:rPr>
                <w:rFonts w:ascii="Times New Roman" w:hAnsi="Times New Roman" w:cs="Times New Roman"/>
                <w:sz w:val="24"/>
                <w:szCs w:val="24"/>
                <w:lang w:val="en-US"/>
              </w:rPr>
            </w:pPr>
          </w:p>
        </w:tc>
        <w:tc>
          <w:tcPr>
            <w:cnfStyle w:val="000010000000"/>
            <w:tcW w:w="1009" w:type="dxa"/>
            <w:shd w:val="clear" w:color="auto" w:fill="DBE5F1" w:themeFill="accent1" w:themeFillTint="33"/>
          </w:tcPr>
          <w:p w:rsidR="006E7CAC" w:rsidRPr="00460659" w:rsidRDefault="006E7CAC" w:rsidP="00336EB2">
            <w:pPr>
              <w:autoSpaceDE w:val="0"/>
              <w:autoSpaceDN w:val="0"/>
              <w:adjustRightInd w:val="0"/>
              <w:rPr>
                <w:rFonts w:ascii="Times New Roman" w:hAnsi="Times New Roman" w:cs="Times New Roman"/>
                <w:sz w:val="24"/>
                <w:szCs w:val="24"/>
                <w:lang w:val="en-US"/>
              </w:rPr>
            </w:pPr>
          </w:p>
        </w:tc>
        <w:tc>
          <w:tcPr>
            <w:tcW w:w="1010" w:type="dxa"/>
            <w:shd w:val="clear" w:color="auto" w:fill="92D050"/>
          </w:tcPr>
          <w:p w:rsidR="006E7CAC" w:rsidRPr="00100363" w:rsidRDefault="006E7CAC" w:rsidP="00336EB2">
            <w:pPr>
              <w:autoSpaceDE w:val="0"/>
              <w:autoSpaceDN w:val="0"/>
              <w:adjustRightInd w:val="0"/>
              <w:spacing w:line="320" w:lineRule="atLeast"/>
              <w:jc w:val="right"/>
              <w:cnfStyle w:val="000000100000"/>
              <w:rPr>
                <w:rFonts w:ascii="Arial" w:hAnsi="Arial" w:cs="Arial"/>
                <w:color w:val="FFFFFF" w:themeColor="background1"/>
                <w:sz w:val="18"/>
                <w:szCs w:val="18"/>
              </w:rPr>
            </w:pPr>
            <w:r w:rsidRPr="00100363">
              <w:rPr>
                <w:rFonts w:ascii="Arial" w:hAnsi="Arial" w:cs="Arial"/>
                <w:color w:val="FFFFFF" w:themeColor="background1"/>
                <w:sz w:val="18"/>
                <w:szCs w:val="18"/>
              </w:rPr>
              <w:t>,820</w:t>
            </w:r>
          </w:p>
        </w:tc>
        <w:tc>
          <w:tcPr>
            <w:cnfStyle w:val="000010000000"/>
            <w:tcW w:w="1010"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prefer the internet for searching for information above all other media when searching for information.</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010000"/>
              <w:rPr>
                <w:rFonts w:ascii="Times New Roman" w:hAnsi="Times New Roman" w:cs="Times New Roman"/>
                <w:sz w:val="24"/>
                <w:szCs w:val="24"/>
                <w:lang w:val="en-US"/>
              </w:rPr>
            </w:pPr>
          </w:p>
        </w:tc>
        <w:tc>
          <w:tcPr>
            <w:cnfStyle w:val="000010000000"/>
            <w:tcW w:w="1009" w:type="dxa"/>
            <w:shd w:val="clear" w:color="auto" w:fill="DBE5F1" w:themeFill="accent1" w:themeFillTint="33"/>
          </w:tcPr>
          <w:p w:rsidR="006E7CAC" w:rsidRPr="00460659" w:rsidRDefault="006E7CAC" w:rsidP="00336EB2">
            <w:pPr>
              <w:autoSpaceDE w:val="0"/>
              <w:autoSpaceDN w:val="0"/>
              <w:adjustRightInd w:val="0"/>
              <w:rPr>
                <w:rFonts w:ascii="Times New Roman" w:hAnsi="Times New Roman" w:cs="Times New Roman"/>
                <w:sz w:val="24"/>
                <w:szCs w:val="24"/>
                <w:lang w:val="en-US"/>
              </w:rPr>
            </w:pPr>
          </w:p>
        </w:tc>
        <w:tc>
          <w:tcPr>
            <w:tcW w:w="1010" w:type="dxa"/>
            <w:shd w:val="clear" w:color="auto" w:fill="DBE5F1" w:themeFill="accent1" w:themeFillTint="33"/>
          </w:tcPr>
          <w:p w:rsidR="006E7CAC" w:rsidRPr="00E7028F" w:rsidRDefault="006E7CAC" w:rsidP="00336EB2">
            <w:pPr>
              <w:autoSpaceDE w:val="0"/>
              <w:autoSpaceDN w:val="0"/>
              <w:adjustRightInd w:val="0"/>
              <w:spacing w:line="320" w:lineRule="atLeast"/>
              <w:jc w:val="right"/>
              <w:cnfStyle w:val="000000010000"/>
              <w:rPr>
                <w:rFonts w:ascii="Arial" w:hAnsi="Arial" w:cs="Arial"/>
                <w:color w:val="000000"/>
                <w:sz w:val="18"/>
                <w:szCs w:val="18"/>
              </w:rPr>
            </w:pPr>
            <w:r w:rsidRPr="00E7028F">
              <w:rPr>
                <w:rFonts w:ascii="Arial" w:hAnsi="Arial" w:cs="Arial"/>
                <w:color w:val="000000"/>
                <w:sz w:val="18"/>
                <w:szCs w:val="18"/>
              </w:rPr>
              <w:t>,481</w:t>
            </w:r>
          </w:p>
        </w:tc>
        <w:tc>
          <w:tcPr>
            <w:cnfStyle w:val="000010000000"/>
            <w:tcW w:w="1010"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,544</w:t>
            </w: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product comparison websites are a good way to compare products.</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100000"/>
              <w:rPr>
                <w:rFonts w:ascii="Times New Roman" w:hAnsi="Times New Roman" w:cs="Times New Roman"/>
                <w:sz w:val="24"/>
                <w:szCs w:val="24"/>
                <w:lang w:val="en-US"/>
              </w:rPr>
            </w:pPr>
          </w:p>
        </w:tc>
        <w:tc>
          <w:tcPr>
            <w:cnfStyle w:val="000010000000"/>
            <w:tcW w:w="1009" w:type="dxa"/>
            <w:shd w:val="clear" w:color="auto" w:fill="DBE5F1" w:themeFill="accent1" w:themeFillTint="33"/>
          </w:tcPr>
          <w:p w:rsidR="006E7CAC" w:rsidRPr="00460659" w:rsidRDefault="006E7CAC" w:rsidP="00336EB2">
            <w:pPr>
              <w:autoSpaceDE w:val="0"/>
              <w:autoSpaceDN w:val="0"/>
              <w:adjustRightInd w:val="0"/>
              <w:rPr>
                <w:rFonts w:ascii="Times New Roman" w:hAnsi="Times New Roman" w:cs="Times New Roman"/>
                <w:sz w:val="24"/>
                <w:szCs w:val="24"/>
                <w:lang w:val="en-US"/>
              </w:rPr>
            </w:pPr>
          </w:p>
        </w:tc>
        <w:tc>
          <w:tcPr>
            <w:tcW w:w="1010" w:type="dxa"/>
            <w:shd w:val="clear" w:color="auto" w:fill="DBE5F1" w:themeFill="accent1" w:themeFillTint="33"/>
          </w:tcPr>
          <w:p w:rsidR="006E7CAC" w:rsidRPr="00460659" w:rsidRDefault="006E7CAC" w:rsidP="00336EB2">
            <w:pPr>
              <w:autoSpaceDE w:val="0"/>
              <w:autoSpaceDN w:val="0"/>
              <w:adjustRightInd w:val="0"/>
              <w:cnfStyle w:val="000000100000"/>
              <w:rPr>
                <w:rFonts w:ascii="Times New Roman" w:hAnsi="Times New Roman" w:cs="Times New Roman"/>
                <w:sz w:val="24"/>
                <w:szCs w:val="24"/>
                <w:lang w:val="en-US"/>
              </w:rPr>
            </w:pPr>
          </w:p>
        </w:tc>
        <w:tc>
          <w:tcPr>
            <w:cnfStyle w:val="000010000000"/>
            <w:tcW w:w="1010"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,852</w:t>
            </w:r>
          </w:p>
        </w:tc>
      </w:tr>
      <w:tr w:rsidR="006E7CAC" w:rsidRPr="00E7028F" w:rsidTr="00B52588">
        <w:trPr>
          <w:cnfStyle w:val="00000001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use product comparison websites to compare products, so I can find the product that best suits my needs.</w:t>
            </w:r>
          </w:p>
        </w:tc>
        <w:tc>
          <w:tcPr>
            <w:tcW w:w="1010" w:type="dxa"/>
            <w:shd w:val="clear" w:color="auto" w:fill="DBE5F1" w:themeFill="accent1" w:themeFillTint="33"/>
          </w:tcPr>
          <w:p w:rsidR="006E7CAC" w:rsidRPr="00460659" w:rsidRDefault="006E7CAC" w:rsidP="00336EB2">
            <w:pPr>
              <w:autoSpaceDE w:val="0"/>
              <w:autoSpaceDN w:val="0"/>
              <w:adjustRightInd w:val="0"/>
              <w:cnfStyle w:val="000000010000"/>
              <w:rPr>
                <w:rFonts w:ascii="Times New Roman" w:hAnsi="Times New Roman" w:cs="Times New Roman"/>
                <w:sz w:val="24"/>
                <w:szCs w:val="24"/>
                <w:lang w:val="en-US"/>
              </w:rPr>
            </w:pP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spacing w:line="320" w:lineRule="atLeast"/>
              <w:jc w:val="right"/>
              <w:rPr>
                <w:rFonts w:ascii="Arial" w:hAnsi="Arial" w:cs="Arial"/>
                <w:color w:val="000000"/>
                <w:sz w:val="18"/>
                <w:szCs w:val="18"/>
              </w:rPr>
            </w:pPr>
            <w:r w:rsidRPr="00E7028F">
              <w:rPr>
                <w:rFonts w:ascii="Arial" w:hAnsi="Arial" w:cs="Arial"/>
                <w:color w:val="000000"/>
                <w:sz w:val="18"/>
                <w:szCs w:val="18"/>
              </w:rPr>
              <w:t>,452</w:t>
            </w:r>
          </w:p>
        </w:tc>
        <w:tc>
          <w:tcPr>
            <w:tcW w:w="1010" w:type="dxa"/>
            <w:shd w:val="clear" w:color="auto" w:fill="DBE5F1" w:themeFill="accent1" w:themeFillTint="33"/>
          </w:tcPr>
          <w:p w:rsidR="006E7CAC" w:rsidRPr="00E7028F" w:rsidRDefault="006E7CAC" w:rsidP="00336EB2">
            <w:pPr>
              <w:autoSpaceDE w:val="0"/>
              <w:autoSpaceDN w:val="0"/>
              <w:adjustRightInd w:val="0"/>
              <w:cnfStyle w:val="000000010000"/>
              <w:rPr>
                <w:rFonts w:ascii="Times New Roman" w:hAnsi="Times New Roman" w:cs="Times New Roman"/>
                <w:sz w:val="24"/>
                <w:szCs w:val="24"/>
              </w:rPr>
            </w:pPr>
          </w:p>
        </w:tc>
        <w:tc>
          <w:tcPr>
            <w:cnfStyle w:val="000010000000"/>
            <w:tcW w:w="1010"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,750</w:t>
            </w:r>
          </w:p>
        </w:tc>
      </w:tr>
      <w:tr w:rsidR="006E7CAC" w:rsidRPr="00E7028F" w:rsidTr="00B52588">
        <w:trPr>
          <w:cnfStyle w:val="000000100000"/>
          <w:jc w:val="center"/>
        </w:trPr>
        <w:tc>
          <w:tcPr>
            <w:cnfStyle w:val="000010000000"/>
            <w:tcW w:w="2427" w:type="dxa"/>
            <w:shd w:val="clear" w:color="auto" w:fill="DBE5F1" w:themeFill="accent1" w:themeFillTint="33"/>
          </w:tcPr>
          <w:p w:rsidR="006E7CAC" w:rsidRPr="004324E2" w:rsidRDefault="006E7CAC" w:rsidP="00336EB2">
            <w:pPr>
              <w:autoSpaceDE w:val="0"/>
              <w:autoSpaceDN w:val="0"/>
              <w:adjustRightInd w:val="0"/>
              <w:spacing w:line="320" w:lineRule="atLeast"/>
              <w:rPr>
                <w:rFonts w:ascii="Arial" w:hAnsi="Arial" w:cs="Arial"/>
                <w:color w:val="000000"/>
                <w:sz w:val="18"/>
                <w:szCs w:val="18"/>
                <w:lang w:val="en-US"/>
              </w:rPr>
            </w:pPr>
            <w:r w:rsidRPr="004324E2">
              <w:rPr>
                <w:rFonts w:ascii="Arial" w:hAnsi="Arial" w:cs="Arial"/>
                <w:sz w:val="18"/>
                <w:szCs w:val="18"/>
                <w:lang w:val="en-US"/>
              </w:rPr>
              <w:t>I think searching for information on the internet about products is a good way to obtain information.</w:t>
            </w:r>
          </w:p>
        </w:tc>
        <w:tc>
          <w:tcPr>
            <w:tcW w:w="1010" w:type="dxa"/>
            <w:shd w:val="clear" w:color="auto" w:fill="DBE5F1" w:themeFill="accent1" w:themeFillTint="33"/>
          </w:tcPr>
          <w:p w:rsidR="006E7CAC" w:rsidRPr="00E7028F" w:rsidRDefault="006E7CAC" w:rsidP="00336EB2">
            <w:pPr>
              <w:autoSpaceDE w:val="0"/>
              <w:autoSpaceDN w:val="0"/>
              <w:adjustRightInd w:val="0"/>
              <w:spacing w:line="320" w:lineRule="atLeast"/>
              <w:jc w:val="right"/>
              <w:cnfStyle w:val="000000100000"/>
              <w:rPr>
                <w:rFonts w:ascii="Arial" w:hAnsi="Arial" w:cs="Arial"/>
                <w:color w:val="000000"/>
                <w:sz w:val="18"/>
                <w:szCs w:val="18"/>
              </w:rPr>
            </w:pPr>
            <w:r>
              <w:rPr>
                <w:rFonts w:ascii="Arial" w:hAnsi="Arial" w:cs="Arial"/>
                <w:color w:val="000000"/>
                <w:sz w:val="18"/>
                <w:szCs w:val="18"/>
              </w:rPr>
              <w:t>,5</w:t>
            </w:r>
            <w:r w:rsidRPr="00E7028F">
              <w:rPr>
                <w:rFonts w:ascii="Arial" w:hAnsi="Arial" w:cs="Arial"/>
                <w:color w:val="000000"/>
                <w:sz w:val="18"/>
                <w:szCs w:val="18"/>
              </w:rPr>
              <w:t>68</w:t>
            </w:r>
          </w:p>
        </w:tc>
        <w:tc>
          <w:tcPr>
            <w:cnfStyle w:val="000010000000"/>
            <w:tcW w:w="1009" w:type="dxa"/>
            <w:shd w:val="clear" w:color="auto" w:fill="DBE5F1" w:themeFill="accent1" w:themeFillTint="33"/>
          </w:tcPr>
          <w:p w:rsidR="006E7CAC" w:rsidRPr="00E7028F" w:rsidRDefault="006E7CAC" w:rsidP="00336EB2">
            <w:pPr>
              <w:autoSpaceDE w:val="0"/>
              <w:autoSpaceDN w:val="0"/>
              <w:adjustRightInd w:val="0"/>
              <w:rPr>
                <w:rFonts w:ascii="Times New Roman" w:hAnsi="Times New Roman" w:cs="Times New Roman"/>
                <w:sz w:val="24"/>
                <w:szCs w:val="24"/>
              </w:rPr>
            </w:pPr>
          </w:p>
        </w:tc>
        <w:tc>
          <w:tcPr>
            <w:tcW w:w="1010" w:type="dxa"/>
            <w:shd w:val="clear" w:color="auto" w:fill="DBE5F1" w:themeFill="accent1" w:themeFillTint="33"/>
          </w:tcPr>
          <w:p w:rsidR="006E7CAC" w:rsidRPr="00E7028F" w:rsidRDefault="006E7CAC" w:rsidP="00336EB2">
            <w:pPr>
              <w:autoSpaceDE w:val="0"/>
              <w:autoSpaceDN w:val="0"/>
              <w:adjustRightInd w:val="0"/>
              <w:cnfStyle w:val="000000100000"/>
              <w:rPr>
                <w:rFonts w:ascii="Times New Roman" w:hAnsi="Times New Roman" w:cs="Times New Roman"/>
                <w:sz w:val="24"/>
                <w:szCs w:val="24"/>
              </w:rPr>
            </w:pPr>
          </w:p>
        </w:tc>
        <w:tc>
          <w:tcPr>
            <w:cnfStyle w:val="000010000000"/>
            <w:tcW w:w="1010" w:type="dxa"/>
            <w:shd w:val="clear" w:color="auto" w:fill="92D050"/>
          </w:tcPr>
          <w:p w:rsidR="006E7CAC" w:rsidRPr="00100363" w:rsidRDefault="006E7CAC" w:rsidP="00336EB2">
            <w:pPr>
              <w:autoSpaceDE w:val="0"/>
              <w:autoSpaceDN w:val="0"/>
              <w:adjustRightInd w:val="0"/>
              <w:spacing w:line="320" w:lineRule="atLeast"/>
              <w:jc w:val="right"/>
              <w:rPr>
                <w:rFonts w:ascii="Arial" w:hAnsi="Arial" w:cs="Arial"/>
                <w:color w:val="FFFFFF" w:themeColor="background1"/>
                <w:sz w:val="18"/>
                <w:szCs w:val="18"/>
              </w:rPr>
            </w:pPr>
            <w:r w:rsidRPr="00100363">
              <w:rPr>
                <w:rFonts w:ascii="Arial" w:hAnsi="Arial" w:cs="Arial"/>
                <w:color w:val="FFFFFF" w:themeColor="background1"/>
                <w:sz w:val="18"/>
                <w:szCs w:val="18"/>
              </w:rPr>
              <w:t>,586</w:t>
            </w:r>
          </w:p>
        </w:tc>
      </w:tr>
    </w:tbl>
    <w:p w:rsidR="00000DE1" w:rsidRDefault="00000DE1" w:rsidP="005F39C1">
      <w:pPr>
        <w:rPr>
          <w:color w:val="FFFFFF" w:themeColor="background1"/>
          <w:sz w:val="24"/>
          <w:szCs w:val="24"/>
        </w:rPr>
      </w:pPr>
    </w:p>
    <w:p w:rsidR="00B52588" w:rsidRDefault="00B52588" w:rsidP="005F39C1">
      <w:pPr>
        <w:rPr>
          <w:color w:val="FFFFFF" w:themeColor="background1"/>
          <w:sz w:val="24"/>
          <w:szCs w:val="24"/>
        </w:rPr>
      </w:pPr>
    </w:p>
    <w:p w:rsidR="00B52588" w:rsidRDefault="00B52588" w:rsidP="005F39C1">
      <w:pPr>
        <w:rPr>
          <w:color w:val="FFFFFF" w:themeColor="background1"/>
          <w:sz w:val="24"/>
          <w:szCs w:val="24"/>
        </w:rPr>
      </w:pPr>
    </w:p>
    <w:p w:rsidR="00B52588" w:rsidRDefault="00B52588" w:rsidP="005F39C1">
      <w:pPr>
        <w:rPr>
          <w:color w:val="FFFFFF" w:themeColor="background1"/>
          <w:sz w:val="24"/>
          <w:szCs w:val="24"/>
        </w:rPr>
      </w:pPr>
    </w:p>
    <w:p w:rsidR="00B52588" w:rsidRDefault="00B52588" w:rsidP="005F39C1">
      <w:pPr>
        <w:rPr>
          <w:color w:val="FFFFFF" w:themeColor="background1"/>
          <w:sz w:val="24"/>
          <w:szCs w:val="24"/>
        </w:rPr>
      </w:pPr>
    </w:p>
    <w:p w:rsidR="00B52588" w:rsidRDefault="00B52588" w:rsidP="005F39C1">
      <w:pPr>
        <w:rPr>
          <w:color w:val="FFFFFF" w:themeColor="background1"/>
          <w:sz w:val="24"/>
          <w:szCs w:val="24"/>
        </w:rPr>
      </w:pPr>
    </w:p>
    <w:p w:rsidR="00B52588" w:rsidRDefault="00B52588" w:rsidP="005F39C1">
      <w:pPr>
        <w:rPr>
          <w:color w:val="FFFFFF" w:themeColor="background1"/>
          <w:sz w:val="24"/>
          <w:szCs w:val="24"/>
        </w:rPr>
      </w:pPr>
    </w:p>
    <w:p w:rsidR="00000DE1" w:rsidRPr="00B52588" w:rsidRDefault="00B52588" w:rsidP="00B52588">
      <w:pPr>
        <w:shd w:val="clear" w:color="auto" w:fill="365F91"/>
        <w:rPr>
          <w:color w:val="FFFFFF" w:themeColor="background1"/>
          <w:sz w:val="24"/>
          <w:szCs w:val="24"/>
          <w:lang w:val="en-US"/>
        </w:rPr>
      </w:pPr>
      <w:r w:rsidRPr="00B52588">
        <w:rPr>
          <w:color w:val="FFFFFF" w:themeColor="background1"/>
          <w:sz w:val="24"/>
          <w:szCs w:val="24"/>
          <w:lang w:val="en-US"/>
        </w:rPr>
        <w:lastRenderedPageBreak/>
        <w:t>Appendix H:</w:t>
      </w:r>
      <w:r w:rsidR="00E70E84">
        <w:rPr>
          <w:color w:val="FFFFFF" w:themeColor="background1"/>
          <w:sz w:val="24"/>
          <w:szCs w:val="24"/>
          <w:lang w:val="en-US"/>
        </w:rPr>
        <w:t xml:space="preserve"> Reliability</w:t>
      </w:r>
    </w:p>
    <w:p w:rsidR="00B52588" w:rsidRPr="001D040D" w:rsidRDefault="00B52588" w:rsidP="00B52588">
      <w:pPr>
        <w:autoSpaceDE w:val="0"/>
        <w:autoSpaceDN w:val="0"/>
        <w:adjustRightInd w:val="0"/>
        <w:spacing w:after="0" w:line="360" w:lineRule="auto"/>
        <w:jc w:val="center"/>
        <w:rPr>
          <w:b/>
          <w:color w:val="000000" w:themeColor="text1"/>
          <w:sz w:val="24"/>
          <w:szCs w:val="24"/>
          <w:lang w:val="en-US"/>
        </w:rPr>
      </w:pPr>
      <w:r w:rsidRPr="001D040D">
        <w:rPr>
          <w:b/>
          <w:color w:val="000000" w:themeColor="text1"/>
          <w:sz w:val="24"/>
          <w:szCs w:val="24"/>
          <w:lang w:val="en-US"/>
        </w:rPr>
        <w:t>Attitude of consumers towards information seeking on the internet</w:t>
      </w:r>
      <w:r>
        <w:rPr>
          <w:b/>
          <w:color w:val="000000" w:themeColor="text1"/>
          <w:sz w:val="24"/>
          <w:szCs w:val="24"/>
          <w:lang w:val="en-US"/>
        </w:rPr>
        <w:t>/</w:t>
      </w:r>
    </w:p>
    <w:p w:rsidR="00B52588" w:rsidRPr="00067314" w:rsidRDefault="00B52588" w:rsidP="00B52588">
      <w:pPr>
        <w:autoSpaceDE w:val="0"/>
        <w:autoSpaceDN w:val="0"/>
        <w:adjustRightInd w:val="0"/>
        <w:spacing w:after="0" w:line="360" w:lineRule="auto"/>
        <w:jc w:val="center"/>
        <w:rPr>
          <w:b/>
          <w:color w:val="000000" w:themeColor="text1"/>
          <w:sz w:val="24"/>
          <w:szCs w:val="24"/>
          <w:lang w:val="en-US"/>
        </w:rPr>
      </w:pPr>
      <w:r w:rsidRPr="001D040D">
        <w:rPr>
          <w:b/>
          <w:color w:val="000000" w:themeColor="text1"/>
          <w:sz w:val="24"/>
          <w:szCs w:val="24"/>
          <w:lang w:val="en-US"/>
        </w:rPr>
        <w:t>Attitude of consumers towards comparing products on the internet</w:t>
      </w:r>
    </w:p>
    <w:tbl>
      <w:tblPr>
        <w:tblStyle w:val="LightGrid-Accent15"/>
        <w:tblW w:w="4048" w:type="dxa"/>
        <w:jc w:val="center"/>
        <w:tblLayout w:type="fixed"/>
        <w:tblLook w:val="0020"/>
      </w:tblPr>
      <w:tblGrid>
        <w:gridCol w:w="1456"/>
        <w:gridCol w:w="1453"/>
        <w:gridCol w:w="1139"/>
      </w:tblGrid>
      <w:tr w:rsidR="00B52588" w:rsidRPr="00067314" w:rsidTr="00B52588">
        <w:trPr>
          <w:cnfStyle w:val="100000000000"/>
          <w:jc w:val="center"/>
        </w:trPr>
        <w:tc>
          <w:tcPr>
            <w:cnfStyle w:val="000010000000"/>
            <w:tcW w:w="4047" w:type="dxa"/>
            <w:gridSpan w:val="3"/>
            <w:shd w:val="clear" w:color="auto" w:fill="DBE5F1" w:themeFill="accent1" w:themeFillTint="33"/>
          </w:tcPr>
          <w:p w:rsidR="00B52588" w:rsidRPr="00067314" w:rsidRDefault="00B52588" w:rsidP="00336EB2">
            <w:pPr>
              <w:autoSpaceDE w:val="0"/>
              <w:autoSpaceDN w:val="0"/>
              <w:adjustRightInd w:val="0"/>
              <w:spacing w:line="320" w:lineRule="atLeast"/>
              <w:jc w:val="center"/>
              <w:rPr>
                <w:rFonts w:ascii="Arial" w:hAnsi="Arial" w:cs="Arial"/>
                <w:color w:val="000000"/>
                <w:sz w:val="18"/>
                <w:szCs w:val="18"/>
              </w:rPr>
            </w:pPr>
            <w:r w:rsidRPr="00067314">
              <w:rPr>
                <w:rFonts w:ascii="Arial" w:hAnsi="Arial" w:cs="Arial"/>
                <w:color w:val="000000"/>
                <w:sz w:val="18"/>
                <w:szCs w:val="18"/>
              </w:rPr>
              <w:t>Reliability Statistics</w:t>
            </w:r>
          </w:p>
        </w:tc>
      </w:tr>
      <w:tr w:rsidR="00B52588" w:rsidRPr="00067314" w:rsidTr="00B52588">
        <w:trPr>
          <w:cnfStyle w:val="000000100000"/>
          <w:jc w:val="center"/>
        </w:trPr>
        <w:tc>
          <w:tcPr>
            <w:cnfStyle w:val="000010000000"/>
            <w:tcW w:w="1455" w:type="dxa"/>
            <w:shd w:val="clear" w:color="auto" w:fill="DBE5F1" w:themeFill="accent1" w:themeFillTint="33"/>
          </w:tcPr>
          <w:p w:rsidR="00B52588" w:rsidRPr="00067314" w:rsidRDefault="00B52588" w:rsidP="00336EB2">
            <w:pPr>
              <w:autoSpaceDE w:val="0"/>
              <w:autoSpaceDN w:val="0"/>
              <w:adjustRightInd w:val="0"/>
              <w:spacing w:line="320" w:lineRule="atLeast"/>
              <w:jc w:val="center"/>
              <w:rPr>
                <w:rFonts w:ascii="Arial" w:hAnsi="Arial" w:cs="Arial"/>
                <w:color w:val="000000"/>
                <w:sz w:val="18"/>
                <w:szCs w:val="18"/>
              </w:rPr>
            </w:pPr>
            <w:r w:rsidRPr="00067314">
              <w:rPr>
                <w:rFonts w:ascii="Arial" w:hAnsi="Arial" w:cs="Arial"/>
                <w:color w:val="000000"/>
                <w:sz w:val="18"/>
                <w:szCs w:val="18"/>
              </w:rPr>
              <w:t>Cronbach's Alpha</w:t>
            </w:r>
          </w:p>
        </w:tc>
        <w:tc>
          <w:tcPr>
            <w:tcW w:w="1453" w:type="dxa"/>
            <w:shd w:val="clear" w:color="auto" w:fill="DBE5F1" w:themeFill="accent1" w:themeFillTint="33"/>
          </w:tcPr>
          <w:p w:rsidR="00B52588" w:rsidRPr="00067314" w:rsidRDefault="00B52588" w:rsidP="00336EB2">
            <w:pPr>
              <w:autoSpaceDE w:val="0"/>
              <w:autoSpaceDN w:val="0"/>
              <w:adjustRightInd w:val="0"/>
              <w:spacing w:line="320" w:lineRule="atLeast"/>
              <w:jc w:val="center"/>
              <w:cnfStyle w:val="000000100000"/>
              <w:rPr>
                <w:rFonts w:ascii="Arial" w:hAnsi="Arial" w:cs="Arial"/>
                <w:color w:val="000000"/>
                <w:sz w:val="18"/>
                <w:szCs w:val="18"/>
                <w:lang w:val="en-US"/>
              </w:rPr>
            </w:pPr>
            <w:r w:rsidRPr="00067314">
              <w:rPr>
                <w:rFonts w:ascii="Arial" w:hAnsi="Arial" w:cs="Arial"/>
                <w:color w:val="000000"/>
                <w:sz w:val="18"/>
                <w:szCs w:val="18"/>
                <w:lang w:val="en-US"/>
              </w:rPr>
              <w:t>Cronbach's Alpha Based on Standardized Items</w:t>
            </w:r>
          </w:p>
        </w:tc>
        <w:tc>
          <w:tcPr>
            <w:cnfStyle w:val="000010000000"/>
            <w:tcW w:w="1139" w:type="dxa"/>
            <w:shd w:val="clear" w:color="auto" w:fill="DBE5F1" w:themeFill="accent1" w:themeFillTint="33"/>
          </w:tcPr>
          <w:p w:rsidR="00B52588" w:rsidRPr="00067314" w:rsidRDefault="00B52588" w:rsidP="00336EB2">
            <w:pPr>
              <w:autoSpaceDE w:val="0"/>
              <w:autoSpaceDN w:val="0"/>
              <w:adjustRightInd w:val="0"/>
              <w:spacing w:line="320" w:lineRule="atLeast"/>
              <w:jc w:val="center"/>
              <w:rPr>
                <w:rFonts w:ascii="Arial" w:hAnsi="Arial" w:cs="Arial"/>
                <w:color w:val="000000"/>
                <w:sz w:val="18"/>
                <w:szCs w:val="18"/>
              </w:rPr>
            </w:pPr>
            <w:r w:rsidRPr="00067314">
              <w:rPr>
                <w:rFonts w:ascii="Arial" w:hAnsi="Arial" w:cs="Arial"/>
                <w:color w:val="000000"/>
                <w:sz w:val="18"/>
                <w:szCs w:val="18"/>
              </w:rPr>
              <w:t>N of Items</w:t>
            </w:r>
          </w:p>
        </w:tc>
      </w:tr>
      <w:tr w:rsidR="00B52588" w:rsidRPr="00067314" w:rsidTr="00B52588">
        <w:trPr>
          <w:cnfStyle w:val="000000010000"/>
          <w:jc w:val="center"/>
        </w:trPr>
        <w:tc>
          <w:tcPr>
            <w:cnfStyle w:val="000010000000"/>
            <w:tcW w:w="1455" w:type="dxa"/>
            <w:shd w:val="clear" w:color="auto" w:fill="92D050"/>
          </w:tcPr>
          <w:p w:rsidR="00B52588" w:rsidRPr="00E1413A" w:rsidRDefault="00B52588" w:rsidP="00336EB2">
            <w:pPr>
              <w:autoSpaceDE w:val="0"/>
              <w:autoSpaceDN w:val="0"/>
              <w:adjustRightInd w:val="0"/>
              <w:spacing w:line="320" w:lineRule="atLeast"/>
              <w:jc w:val="right"/>
              <w:rPr>
                <w:rFonts w:ascii="Arial" w:hAnsi="Arial" w:cs="Arial"/>
                <w:color w:val="FFFFFF" w:themeColor="background1"/>
                <w:sz w:val="18"/>
                <w:szCs w:val="18"/>
              </w:rPr>
            </w:pPr>
            <w:r w:rsidRPr="00E1413A">
              <w:rPr>
                <w:rFonts w:ascii="Arial" w:hAnsi="Arial" w:cs="Arial"/>
                <w:color w:val="FFFFFF" w:themeColor="background1"/>
                <w:sz w:val="18"/>
                <w:szCs w:val="18"/>
              </w:rPr>
              <w:t>,789</w:t>
            </w:r>
          </w:p>
        </w:tc>
        <w:tc>
          <w:tcPr>
            <w:tcW w:w="1453" w:type="dxa"/>
            <w:shd w:val="clear" w:color="auto" w:fill="DBE5F1" w:themeFill="accent1" w:themeFillTint="33"/>
          </w:tcPr>
          <w:p w:rsidR="00B52588" w:rsidRPr="00067314" w:rsidRDefault="00B52588" w:rsidP="00336EB2">
            <w:pPr>
              <w:autoSpaceDE w:val="0"/>
              <w:autoSpaceDN w:val="0"/>
              <w:adjustRightInd w:val="0"/>
              <w:spacing w:line="320" w:lineRule="atLeast"/>
              <w:jc w:val="right"/>
              <w:cnfStyle w:val="000000010000"/>
              <w:rPr>
                <w:rFonts w:ascii="Arial" w:hAnsi="Arial" w:cs="Arial"/>
                <w:color w:val="000000"/>
                <w:sz w:val="18"/>
                <w:szCs w:val="18"/>
              </w:rPr>
            </w:pPr>
            <w:r w:rsidRPr="00067314">
              <w:rPr>
                <w:rFonts w:ascii="Arial" w:hAnsi="Arial" w:cs="Arial"/>
                <w:color w:val="000000"/>
                <w:sz w:val="18"/>
                <w:szCs w:val="18"/>
              </w:rPr>
              <w:t>,806</w:t>
            </w:r>
          </w:p>
        </w:tc>
        <w:tc>
          <w:tcPr>
            <w:cnfStyle w:val="000010000000"/>
            <w:tcW w:w="1139" w:type="dxa"/>
            <w:shd w:val="clear" w:color="auto" w:fill="DBE5F1" w:themeFill="accent1" w:themeFillTint="33"/>
          </w:tcPr>
          <w:p w:rsidR="00B52588" w:rsidRPr="00067314" w:rsidRDefault="00B52588" w:rsidP="00336EB2">
            <w:pPr>
              <w:autoSpaceDE w:val="0"/>
              <w:autoSpaceDN w:val="0"/>
              <w:adjustRightInd w:val="0"/>
              <w:spacing w:line="320" w:lineRule="atLeast"/>
              <w:jc w:val="right"/>
              <w:rPr>
                <w:rFonts w:ascii="Arial" w:hAnsi="Arial" w:cs="Arial"/>
                <w:color w:val="000000"/>
                <w:sz w:val="18"/>
                <w:szCs w:val="18"/>
              </w:rPr>
            </w:pPr>
            <w:r w:rsidRPr="00067314">
              <w:rPr>
                <w:rFonts w:ascii="Arial" w:hAnsi="Arial" w:cs="Arial"/>
                <w:color w:val="000000"/>
                <w:sz w:val="18"/>
                <w:szCs w:val="18"/>
              </w:rPr>
              <w:t>4</w:t>
            </w:r>
          </w:p>
        </w:tc>
      </w:tr>
    </w:tbl>
    <w:p w:rsidR="00B52588" w:rsidRPr="00A62143" w:rsidRDefault="00B52588" w:rsidP="00B52588">
      <w:pPr>
        <w:autoSpaceDE w:val="0"/>
        <w:autoSpaceDN w:val="0"/>
        <w:adjustRightInd w:val="0"/>
        <w:spacing w:after="0" w:line="360" w:lineRule="auto"/>
        <w:jc w:val="both"/>
        <w:rPr>
          <w:rFonts w:ascii="Times New Roman" w:hAnsi="Times New Roman" w:cs="Times New Roman"/>
          <w:sz w:val="24"/>
          <w:szCs w:val="24"/>
        </w:rPr>
      </w:pPr>
    </w:p>
    <w:p w:rsidR="00B52588" w:rsidRPr="00934F2F" w:rsidRDefault="00B52588" w:rsidP="00B52588">
      <w:pPr>
        <w:autoSpaceDE w:val="0"/>
        <w:autoSpaceDN w:val="0"/>
        <w:adjustRightInd w:val="0"/>
        <w:spacing w:after="0" w:line="360" w:lineRule="auto"/>
        <w:jc w:val="center"/>
        <w:rPr>
          <w:b/>
          <w:i/>
          <w:color w:val="000000" w:themeColor="text1"/>
          <w:sz w:val="24"/>
          <w:szCs w:val="24"/>
          <w:lang w:val="en-US"/>
        </w:rPr>
      </w:pPr>
      <w:r w:rsidRPr="00934F2F">
        <w:rPr>
          <w:b/>
          <w:sz w:val="24"/>
          <w:szCs w:val="24"/>
          <w:lang w:val="en-US"/>
        </w:rPr>
        <w:t xml:space="preserve">Attitude towards </w:t>
      </w:r>
      <w:r w:rsidRPr="00934F2F">
        <w:rPr>
          <w:rFonts w:cs="Arial"/>
          <w:b/>
          <w:color w:val="000000"/>
          <w:sz w:val="24"/>
          <w:szCs w:val="24"/>
          <w:lang w:val="en-US"/>
        </w:rPr>
        <w:t>price-comparison websites</w:t>
      </w:r>
    </w:p>
    <w:tbl>
      <w:tblPr>
        <w:tblStyle w:val="LightGrid-Accent15"/>
        <w:tblW w:w="4048" w:type="dxa"/>
        <w:jc w:val="center"/>
        <w:tblLayout w:type="fixed"/>
        <w:tblLook w:val="0020"/>
      </w:tblPr>
      <w:tblGrid>
        <w:gridCol w:w="1456"/>
        <w:gridCol w:w="1453"/>
        <w:gridCol w:w="1139"/>
      </w:tblGrid>
      <w:tr w:rsidR="00B52588" w:rsidRPr="00DE72AD" w:rsidTr="00B52588">
        <w:trPr>
          <w:cnfStyle w:val="100000000000"/>
          <w:jc w:val="center"/>
        </w:trPr>
        <w:tc>
          <w:tcPr>
            <w:cnfStyle w:val="000010000000"/>
            <w:tcW w:w="4047" w:type="dxa"/>
            <w:gridSpan w:val="3"/>
            <w:shd w:val="clear" w:color="auto" w:fill="DBE5F1" w:themeFill="accent1" w:themeFillTint="33"/>
          </w:tcPr>
          <w:p w:rsidR="00B52588" w:rsidRPr="00DE72AD" w:rsidRDefault="00B52588" w:rsidP="00336EB2">
            <w:pPr>
              <w:autoSpaceDE w:val="0"/>
              <w:autoSpaceDN w:val="0"/>
              <w:adjustRightInd w:val="0"/>
              <w:spacing w:line="320" w:lineRule="atLeast"/>
              <w:jc w:val="center"/>
              <w:rPr>
                <w:rFonts w:ascii="Arial" w:hAnsi="Arial" w:cs="Arial"/>
                <w:color w:val="000000"/>
                <w:sz w:val="18"/>
                <w:szCs w:val="18"/>
              </w:rPr>
            </w:pPr>
            <w:r w:rsidRPr="00DE72AD">
              <w:rPr>
                <w:rFonts w:ascii="Arial" w:hAnsi="Arial" w:cs="Arial"/>
                <w:color w:val="000000"/>
                <w:sz w:val="18"/>
                <w:szCs w:val="18"/>
              </w:rPr>
              <w:t>Reliability Statistics</w:t>
            </w:r>
          </w:p>
        </w:tc>
      </w:tr>
      <w:tr w:rsidR="00B52588" w:rsidRPr="00DE72AD" w:rsidTr="00B52588">
        <w:trPr>
          <w:cnfStyle w:val="000000100000"/>
          <w:jc w:val="center"/>
        </w:trPr>
        <w:tc>
          <w:tcPr>
            <w:cnfStyle w:val="000010000000"/>
            <w:tcW w:w="1455" w:type="dxa"/>
            <w:shd w:val="clear" w:color="auto" w:fill="DBE5F1" w:themeFill="accent1" w:themeFillTint="33"/>
          </w:tcPr>
          <w:p w:rsidR="00B52588" w:rsidRPr="00DE72AD" w:rsidRDefault="00B52588" w:rsidP="00336EB2">
            <w:pPr>
              <w:autoSpaceDE w:val="0"/>
              <w:autoSpaceDN w:val="0"/>
              <w:adjustRightInd w:val="0"/>
              <w:spacing w:line="320" w:lineRule="atLeast"/>
              <w:jc w:val="center"/>
              <w:rPr>
                <w:rFonts w:ascii="Arial" w:hAnsi="Arial" w:cs="Arial"/>
                <w:color w:val="000000"/>
                <w:sz w:val="18"/>
                <w:szCs w:val="18"/>
              </w:rPr>
            </w:pPr>
            <w:r w:rsidRPr="00DE72AD">
              <w:rPr>
                <w:rFonts w:ascii="Arial" w:hAnsi="Arial" w:cs="Arial"/>
                <w:color w:val="000000"/>
                <w:sz w:val="18"/>
                <w:szCs w:val="18"/>
              </w:rPr>
              <w:t>Cronbach's Alpha</w:t>
            </w:r>
          </w:p>
        </w:tc>
        <w:tc>
          <w:tcPr>
            <w:tcW w:w="1453" w:type="dxa"/>
            <w:shd w:val="clear" w:color="auto" w:fill="DBE5F1" w:themeFill="accent1" w:themeFillTint="33"/>
          </w:tcPr>
          <w:p w:rsidR="00B52588" w:rsidRPr="00DE72AD" w:rsidRDefault="00B52588" w:rsidP="00336EB2">
            <w:pPr>
              <w:autoSpaceDE w:val="0"/>
              <w:autoSpaceDN w:val="0"/>
              <w:adjustRightInd w:val="0"/>
              <w:spacing w:line="320" w:lineRule="atLeast"/>
              <w:jc w:val="center"/>
              <w:cnfStyle w:val="000000100000"/>
              <w:rPr>
                <w:rFonts w:ascii="Arial" w:hAnsi="Arial" w:cs="Arial"/>
                <w:color w:val="000000"/>
                <w:sz w:val="18"/>
                <w:szCs w:val="18"/>
                <w:lang w:val="en-US"/>
              </w:rPr>
            </w:pPr>
            <w:r w:rsidRPr="00DE72AD">
              <w:rPr>
                <w:rFonts w:ascii="Arial" w:hAnsi="Arial" w:cs="Arial"/>
                <w:color w:val="000000"/>
                <w:sz w:val="18"/>
                <w:szCs w:val="18"/>
                <w:lang w:val="en-US"/>
              </w:rPr>
              <w:t>Cronbach's Alpha Based on Standardized Items</w:t>
            </w:r>
          </w:p>
        </w:tc>
        <w:tc>
          <w:tcPr>
            <w:cnfStyle w:val="000010000000"/>
            <w:tcW w:w="1139" w:type="dxa"/>
            <w:shd w:val="clear" w:color="auto" w:fill="DBE5F1" w:themeFill="accent1" w:themeFillTint="33"/>
          </w:tcPr>
          <w:p w:rsidR="00B52588" w:rsidRPr="00DE72AD" w:rsidRDefault="00B52588" w:rsidP="00336EB2">
            <w:pPr>
              <w:autoSpaceDE w:val="0"/>
              <w:autoSpaceDN w:val="0"/>
              <w:adjustRightInd w:val="0"/>
              <w:spacing w:line="320" w:lineRule="atLeast"/>
              <w:jc w:val="center"/>
              <w:rPr>
                <w:rFonts w:ascii="Arial" w:hAnsi="Arial" w:cs="Arial"/>
                <w:color w:val="000000"/>
                <w:sz w:val="18"/>
                <w:szCs w:val="18"/>
              </w:rPr>
            </w:pPr>
            <w:r w:rsidRPr="00DE72AD">
              <w:rPr>
                <w:rFonts w:ascii="Arial" w:hAnsi="Arial" w:cs="Arial"/>
                <w:color w:val="000000"/>
                <w:sz w:val="18"/>
                <w:szCs w:val="18"/>
              </w:rPr>
              <w:t>N of Items</w:t>
            </w:r>
          </w:p>
        </w:tc>
      </w:tr>
      <w:tr w:rsidR="00B52588" w:rsidRPr="00DE72AD" w:rsidTr="00B52588">
        <w:trPr>
          <w:cnfStyle w:val="000000010000"/>
          <w:jc w:val="center"/>
        </w:trPr>
        <w:tc>
          <w:tcPr>
            <w:cnfStyle w:val="000010000000"/>
            <w:tcW w:w="1455" w:type="dxa"/>
            <w:shd w:val="clear" w:color="auto" w:fill="92D050"/>
          </w:tcPr>
          <w:p w:rsidR="00B52588" w:rsidRPr="00E1413A" w:rsidRDefault="00B52588" w:rsidP="00336EB2">
            <w:pPr>
              <w:autoSpaceDE w:val="0"/>
              <w:autoSpaceDN w:val="0"/>
              <w:adjustRightInd w:val="0"/>
              <w:spacing w:line="320" w:lineRule="atLeast"/>
              <w:jc w:val="right"/>
              <w:rPr>
                <w:rFonts w:ascii="Arial" w:hAnsi="Arial" w:cs="Arial"/>
                <w:color w:val="FFFFFF" w:themeColor="background1"/>
                <w:sz w:val="18"/>
                <w:szCs w:val="18"/>
              </w:rPr>
            </w:pPr>
            <w:r w:rsidRPr="00E1413A">
              <w:rPr>
                <w:rFonts w:ascii="Arial" w:hAnsi="Arial" w:cs="Arial"/>
                <w:color w:val="FFFFFF" w:themeColor="background1"/>
                <w:sz w:val="18"/>
                <w:szCs w:val="18"/>
              </w:rPr>
              <w:t>,931</w:t>
            </w:r>
          </w:p>
        </w:tc>
        <w:tc>
          <w:tcPr>
            <w:tcW w:w="1453" w:type="dxa"/>
            <w:shd w:val="clear" w:color="auto" w:fill="DBE5F1" w:themeFill="accent1" w:themeFillTint="33"/>
          </w:tcPr>
          <w:p w:rsidR="00B52588" w:rsidRPr="00DE72AD" w:rsidRDefault="00B52588" w:rsidP="00336EB2">
            <w:pPr>
              <w:autoSpaceDE w:val="0"/>
              <w:autoSpaceDN w:val="0"/>
              <w:adjustRightInd w:val="0"/>
              <w:spacing w:line="320" w:lineRule="atLeast"/>
              <w:jc w:val="right"/>
              <w:cnfStyle w:val="000000010000"/>
              <w:rPr>
                <w:rFonts w:ascii="Arial" w:hAnsi="Arial" w:cs="Arial"/>
                <w:color w:val="000000"/>
                <w:sz w:val="18"/>
                <w:szCs w:val="18"/>
              </w:rPr>
            </w:pPr>
            <w:r w:rsidRPr="00DE72AD">
              <w:rPr>
                <w:rFonts w:ascii="Arial" w:hAnsi="Arial" w:cs="Arial"/>
                <w:color w:val="000000"/>
                <w:sz w:val="18"/>
                <w:szCs w:val="18"/>
              </w:rPr>
              <w:t>,932</w:t>
            </w:r>
          </w:p>
        </w:tc>
        <w:tc>
          <w:tcPr>
            <w:cnfStyle w:val="000010000000"/>
            <w:tcW w:w="1139" w:type="dxa"/>
            <w:shd w:val="clear" w:color="auto" w:fill="DBE5F1" w:themeFill="accent1" w:themeFillTint="33"/>
          </w:tcPr>
          <w:p w:rsidR="00B52588" w:rsidRPr="00DE72AD" w:rsidRDefault="00B52588" w:rsidP="00336EB2">
            <w:pPr>
              <w:autoSpaceDE w:val="0"/>
              <w:autoSpaceDN w:val="0"/>
              <w:adjustRightInd w:val="0"/>
              <w:spacing w:line="320" w:lineRule="atLeast"/>
              <w:jc w:val="right"/>
              <w:rPr>
                <w:rFonts w:ascii="Arial" w:hAnsi="Arial" w:cs="Arial"/>
                <w:color w:val="000000"/>
                <w:sz w:val="18"/>
                <w:szCs w:val="18"/>
              </w:rPr>
            </w:pPr>
            <w:r w:rsidRPr="00DE72AD">
              <w:rPr>
                <w:rFonts w:ascii="Arial" w:hAnsi="Arial" w:cs="Arial"/>
                <w:color w:val="000000"/>
                <w:sz w:val="18"/>
                <w:szCs w:val="18"/>
              </w:rPr>
              <w:t>4</w:t>
            </w:r>
          </w:p>
        </w:tc>
      </w:tr>
    </w:tbl>
    <w:p w:rsidR="00B52588" w:rsidRPr="001D040D" w:rsidRDefault="00B52588" w:rsidP="00B52588">
      <w:pPr>
        <w:autoSpaceDE w:val="0"/>
        <w:autoSpaceDN w:val="0"/>
        <w:adjustRightInd w:val="0"/>
        <w:spacing w:after="0" w:line="360" w:lineRule="auto"/>
        <w:jc w:val="both"/>
        <w:rPr>
          <w:rFonts w:ascii="Times New Roman" w:hAnsi="Times New Roman" w:cs="Times New Roman"/>
          <w:sz w:val="24"/>
          <w:szCs w:val="24"/>
        </w:rPr>
      </w:pPr>
    </w:p>
    <w:p w:rsidR="00B52588" w:rsidRPr="00CE19CF" w:rsidRDefault="00B52588" w:rsidP="00B52588">
      <w:pPr>
        <w:autoSpaceDE w:val="0"/>
        <w:autoSpaceDN w:val="0"/>
        <w:adjustRightInd w:val="0"/>
        <w:spacing w:after="0" w:line="360" w:lineRule="auto"/>
        <w:jc w:val="center"/>
        <w:rPr>
          <w:i/>
          <w:sz w:val="24"/>
          <w:szCs w:val="24"/>
          <w:lang w:val="en-US"/>
        </w:rPr>
      </w:pPr>
      <w:r w:rsidRPr="001D040D">
        <w:rPr>
          <w:b/>
          <w:sz w:val="24"/>
          <w:szCs w:val="24"/>
          <w:lang w:val="en-US"/>
        </w:rPr>
        <w:t>Self-efficacy regarding the interne</w:t>
      </w:r>
      <w:r>
        <w:rPr>
          <w:b/>
          <w:sz w:val="24"/>
          <w:szCs w:val="24"/>
          <w:lang w:val="en-US"/>
        </w:rPr>
        <w:t>t</w:t>
      </w:r>
    </w:p>
    <w:tbl>
      <w:tblPr>
        <w:tblStyle w:val="LightGrid-Accent15"/>
        <w:tblW w:w="4048" w:type="dxa"/>
        <w:jc w:val="center"/>
        <w:tblLayout w:type="fixed"/>
        <w:tblLook w:val="0020"/>
      </w:tblPr>
      <w:tblGrid>
        <w:gridCol w:w="1456"/>
        <w:gridCol w:w="1453"/>
        <w:gridCol w:w="1139"/>
      </w:tblGrid>
      <w:tr w:rsidR="00B52588" w:rsidRPr="00CE19CF" w:rsidTr="00B52588">
        <w:trPr>
          <w:cnfStyle w:val="100000000000"/>
          <w:jc w:val="center"/>
        </w:trPr>
        <w:tc>
          <w:tcPr>
            <w:cnfStyle w:val="000010000000"/>
            <w:tcW w:w="4047" w:type="dxa"/>
            <w:gridSpan w:val="3"/>
            <w:shd w:val="clear" w:color="auto" w:fill="DBE5F1" w:themeFill="accent1" w:themeFillTint="33"/>
          </w:tcPr>
          <w:p w:rsidR="00B52588" w:rsidRPr="00CE19CF" w:rsidRDefault="00B52588" w:rsidP="00336EB2">
            <w:pPr>
              <w:autoSpaceDE w:val="0"/>
              <w:autoSpaceDN w:val="0"/>
              <w:adjustRightInd w:val="0"/>
              <w:spacing w:line="320" w:lineRule="atLeast"/>
              <w:jc w:val="center"/>
              <w:rPr>
                <w:rFonts w:ascii="Arial" w:hAnsi="Arial" w:cs="Arial"/>
                <w:color w:val="000000"/>
                <w:sz w:val="18"/>
                <w:szCs w:val="18"/>
              </w:rPr>
            </w:pPr>
            <w:r w:rsidRPr="00CE19CF">
              <w:rPr>
                <w:rFonts w:ascii="Arial" w:hAnsi="Arial" w:cs="Arial"/>
                <w:color w:val="000000"/>
                <w:sz w:val="18"/>
                <w:szCs w:val="18"/>
              </w:rPr>
              <w:t>Reliability Statistics</w:t>
            </w:r>
          </w:p>
        </w:tc>
      </w:tr>
      <w:tr w:rsidR="00B52588" w:rsidRPr="00CE19CF" w:rsidTr="00B52588">
        <w:trPr>
          <w:cnfStyle w:val="000000100000"/>
          <w:jc w:val="center"/>
        </w:trPr>
        <w:tc>
          <w:tcPr>
            <w:cnfStyle w:val="000010000000"/>
            <w:tcW w:w="1455" w:type="dxa"/>
          </w:tcPr>
          <w:p w:rsidR="00B52588" w:rsidRPr="00CE19CF" w:rsidRDefault="00B52588" w:rsidP="00336EB2">
            <w:pPr>
              <w:autoSpaceDE w:val="0"/>
              <w:autoSpaceDN w:val="0"/>
              <w:adjustRightInd w:val="0"/>
              <w:spacing w:line="320" w:lineRule="atLeast"/>
              <w:jc w:val="center"/>
              <w:rPr>
                <w:rFonts w:ascii="Arial" w:hAnsi="Arial" w:cs="Arial"/>
                <w:color w:val="000000"/>
                <w:sz w:val="18"/>
                <w:szCs w:val="18"/>
              </w:rPr>
            </w:pPr>
            <w:r w:rsidRPr="00CE19CF">
              <w:rPr>
                <w:rFonts w:ascii="Arial" w:hAnsi="Arial" w:cs="Arial"/>
                <w:color w:val="000000"/>
                <w:sz w:val="18"/>
                <w:szCs w:val="18"/>
              </w:rPr>
              <w:t>Cronbach's Alpha</w:t>
            </w:r>
          </w:p>
        </w:tc>
        <w:tc>
          <w:tcPr>
            <w:tcW w:w="1453" w:type="dxa"/>
            <w:shd w:val="clear" w:color="auto" w:fill="DBE5F1" w:themeFill="accent1" w:themeFillTint="33"/>
          </w:tcPr>
          <w:p w:rsidR="00B52588" w:rsidRPr="00CE19CF" w:rsidRDefault="00B52588" w:rsidP="00336EB2">
            <w:pPr>
              <w:autoSpaceDE w:val="0"/>
              <w:autoSpaceDN w:val="0"/>
              <w:adjustRightInd w:val="0"/>
              <w:spacing w:line="320" w:lineRule="atLeast"/>
              <w:jc w:val="center"/>
              <w:cnfStyle w:val="000000100000"/>
              <w:rPr>
                <w:rFonts w:ascii="Arial" w:hAnsi="Arial" w:cs="Arial"/>
                <w:color w:val="000000"/>
                <w:sz w:val="18"/>
                <w:szCs w:val="18"/>
                <w:lang w:val="en-US"/>
              </w:rPr>
            </w:pPr>
            <w:r w:rsidRPr="00CE19CF">
              <w:rPr>
                <w:rFonts w:ascii="Arial" w:hAnsi="Arial" w:cs="Arial"/>
                <w:color w:val="000000"/>
                <w:sz w:val="18"/>
                <w:szCs w:val="18"/>
                <w:lang w:val="en-US"/>
              </w:rPr>
              <w:t>Cronbach's Alpha Based on Standardized Items</w:t>
            </w:r>
          </w:p>
        </w:tc>
        <w:tc>
          <w:tcPr>
            <w:cnfStyle w:val="000010000000"/>
            <w:tcW w:w="1139" w:type="dxa"/>
            <w:shd w:val="clear" w:color="auto" w:fill="DBE5F1" w:themeFill="accent1" w:themeFillTint="33"/>
          </w:tcPr>
          <w:p w:rsidR="00B52588" w:rsidRPr="00CE19CF" w:rsidRDefault="00B52588" w:rsidP="00336EB2">
            <w:pPr>
              <w:autoSpaceDE w:val="0"/>
              <w:autoSpaceDN w:val="0"/>
              <w:adjustRightInd w:val="0"/>
              <w:spacing w:line="320" w:lineRule="atLeast"/>
              <w:jc w:val="center"/>
              <w:rPr>
                <w:rFonts w:ascii="Arial" w:hAnsi="Arial" w:cs="Arial"/>
                <w:color w:val="000000"/>
                <w:sz w:val="18"/>
                <w:szCs w:val="18"/>
              </w:rPr>
            </w:pPr>
            <w:r w:rsidRPr="00CE19CF">
              <w:rPr>
                <w:rFonts w:ascii="Arial" w:hAnsi="Arial" w:cs="Arial"/>
                <w:color w:val="000000"/>
                <w:sz w:val="18"/>
                <w:szCs w:val="18"/>
              </w:rPr>
              <w:t>N of Items</w:t>
            </w:r>
          </w:p>
        </w:tc>
      </w:tr>
      <w:tr w:rsidR="00B52588" w:rsidRPr="00CE19CF" w:rsidTr="00B52588">
        <w:trPr>
          <w:cnfStyle w:val="000000010000"/>
          <w:jc w:val="center"/>
        </w:trPr>
        <w:tc>
          <w:tcPr>
            <w:cnfStyle w:val="000010000000"/>
            <w:tcW w:w="1455" w:type="dxa"/>
            <w:shd w:val="clear" w:color="auto" w:fill="92D050"/>
          </w:tcPr>
          <w:p w:rsidR="00B52588" w:rsidRPr="00E1413A" w:rsidRDefault="00B52588" w:rsidP="00336EB2">
            <w:pPr>
              <w:autoSpaceDE w:val="0"/>
              <w:autoSpaceDN w:val="0"/>
              <w:adjustRightInd w:val="0"/>
              <w:spacing w:line="320" w:lineRule="atLeast"/>
              <w:jc w:val="right"/>
              <w:rPr>
                <w:rFonts w:ascii="Arial" w:hAnsi="Arial" w:cs="Arial"/>
                <w:color w:val="FFFFFF" w:themeColor="background1"/>
                <w:sz w:val="18"/>
                <w:szCs w:val="18"/>
              </w:rPr>
            </w:pPr>
            <w:r w:rsidRPr="00E1413A">
              <w:rPr>
                <w:rFonts w:ascii="Arial" w:hAnsi="Arial" w:cs="Arial"/>
                <w:color w:val="FFFFFF" w:themeColor="background1"/>
                <w:sz w:val="18"/>
                <w:szCs w:val="18"/>
              </w:rPr>
              <w:t>,927</w:t>
            </w:r>
          </w:p>
        </w:tc>
        <w:tc>
          <w:tcPr>
            <w:tcW w:w="1453" w:type="dxa"/>
            <w:shd w:val="clear" w:color="auto" w:fill="DBE5F1" w:themeFill="accent1" w:themeFillTint="33"/>
          </w:tcPr>
          <w:p w:rsidR="00B52588" w:rsidRPr="00CE19CF" w:rsidRDefault="00B52588" w:rsidP="00336EB2">
            <w:pPr>
              <w:autoSpaceDE w:val="0"/>
              <w:autoSpaceDN w:val="0"/>
              <w:adjustRightInd w:val="0"/>
              <w:spacing w:line="320" w:lineRule="atLeast"/>
              <w:jc w:val="right"/>
              <w:cnfStyle w:val="000000010000"/>
              <w:rPr>
                <w:rFonts w:ascii="Arial" w:hAnsi="Arial" w:cs="Arial"/>
                <w:color w:val="000000"/>
                <w:sz w:val="18"/>
                <w:szCs w:val="18"/>
              </w:rPr>
            </w:pPr>
            <w:r w:rsidRPr="00CE19CF">
              <w:rPr>
                <w:rFonts w:ascii="Arial" w:hAnsi="Arial" w:cs="Arial"/>
                <w:color w:val="000000"/>
                <w:sz w:val="18"/>
                <w:szCs w:val="18"/>
              </w:rPr>
              <w:t>,928</w:t>
            </w:r>
          </w:p>
        </w:tc>
        <w:tc>
          <w:tcPr>
            <w:cnfStyle w:val="000010000000"/>
            <w:tcW w:w="1139" w:type="dxa"/>
            <w:shd w:val="clear" w:color="auto" w:fill="DBE5F1" w:themeFill="accent1" w:themeFillTint="33"/>
          </w:tcPr>
          <w:p w:rsidR="00B52588" w:rsidRPr="00CE19CF" w:rsidRDefault="00B52588" w:rsidP="00336EB2">
            <w:pPr>
              <w:autoSpaceDE w:val="0"/>
              <w:autoSpaceDN w:val="0"/>
              <w:adjustRightInd w:val="0"/>
              <w:spacing w:line="320" w:lineRule="atLeast"/>
              <w:jc w:val="right"/>
              <w:rPr>
                <w:rFonts w:ascii="Arial" w:hAnsi="Arial" w:cs="Arial"/>
                <w:color w:val="000000"/>
                <w:sz w:val="18"/>
                <w:szCs w:val="18"/>
              </w:rPr>
            </w:pPr>
            <w:r w:rsidRPr="00CE19CF">
              <w:rPr>
                <w:rFonts w:ascii="Arial" w:hAnsi="Arial" w:cs="Arial"/>
                <w:color w:val="000000"/>
                <w:sz w:val="18"/>
                <w:szCs w:val="18"/>
              </w:rPr>
              <w:t>4</w:t>
            </w:r>
          </w:p>
        </w:tc>
      </w:tr>
    </w:tbl>
    <w:p w:rsidR="00B52588" w:rsidRPr="009B1E15" w:rsidRDefault="00B52588" w:rsidP="00B52588">
      <w:pPr>
        <w:autoSpaceDE w:val="0"/>
        <w:autoSpaceDN w:val="0"/>
        <w:adjustRightInd w:val="0"/>
        <w:spacing w:after="0" w:line="360" w:lineRule="auto"/>
        <w:jc w:val="both"/>
        <w:rPr>
          <w:rFonts w:ascii="Times New Roman" w:hAnsi="Times New Roman" w:cs="Times New Roman"/>
          <w:sz w:val="24"/>
          <w:szCs w:val="24"/>
        </w:rPr>
      </w:pPr>
    </w:p>
    <w:p w:rsidR="00B52588" w:rsidRPr="00182E6E" w:rsidRDefault="00B52588" w:rsidP="00B52588">
      <w:pPr>
        <w:autoSpaceDE w:val="0"/>
        <w:autoSpaceDN w:val="0"/>
        <w:adjustRightInd w:val="0"/>
        <w:spacing w:after="0" w:line="360" w:lineRule="auto"/>
        <w:jc w:val="center"/>
        <w:rPr>
          <w:sz w:val="24"/>
          <w:szCs w:val="24"/>
          <w:lang w:val="en-US"/>
        </w:rPr>
      </w:pPr>
      <w:r w:rsidRPr="001D040D">
        <w:rPr>
          <w:b/>
          <w:sz w:val="24"/>
          <w:szCs w:val="24"/>
          <w:lang w:val="en-US"/>
        </w:rPr>
        <w:t>Likelihood of ordering a product in an online store</w:t>
      </w:r>
    </w:p>
    <w:tbl>
      <w:tblPr>
        <w:tblStyle w:val="LightGrid-Accent15"/>
        <w:tblW w:w="4048" w:type="dxa"/>
        <w:jc w:val="center"/>
        <w:tblLayout w:type="fixed"/>
        <w:tblLook w:val="0020"/>
      </w:tblPr>
      <w:tblGrid>
        <w:gridCol w:w="1456"/>
        <w:gridCol w:w="1453"/>
        <w:gridCol w:w="1139"/>
      </w:tblGrid>
      <w:tr w:rsidR="00B52588" w:rsidRPr="00182E6E" w:rsidTr="00B52588">
        <w:trPr>
          <w:cnfStyle w:val="100000000000"/>
          <w:jc w:val="center"/>
        </w:trPr>
        <w:tc>
          <w:tcPr>
            <w:cnfStyle w:val="000010000000"/>
            <w:tcW w:w="4047" w:type="dxa"/>
            <w:gridSpan w:val="3"/>
            <w:shd w:val="clear" w:color="auto" w:fill="DBE5F1" w:themeFill="accent1" w:themeFillTint="33"/>
          </w:tcPr>
          <w:p w:rsidR="00B52588" w:rsidRPr="00182E6E" w:rsidRDefault="00B52588" w:rsidP="00336EB2">
            <w:pPr>
              <w:autoSpaceDE w:val="0"/>
              <w:autoSpaceDN w:val="0"/>
              <w:adjustRightInd w:val="0"/>
              <w:spacing w:line="320" w:lineRule="atLeast"/>
              <w:jc w:val="center"/>
              <w:rPr>
                <w:rFonts w:ascii="Arial" w:hAnsi="Arial" w:cs="Arial"/>
                <w:color w:val="000000"/>
                <w:sz w:val="18"/>
                <w:szCs w:val="18"/>
              </w:rPr>
            </w:pPr>
            <w:r w:rsidRPr="00182E6E">
              <w:rPr>
                <w:rFonts w:ascii="Arial" w:hAnsi="Arial" w:cs="Arial"/>
                <w:color w:val="000000"/>
                <w:sz w:val="18"/>
                <w:szCs w:val="18"/>
              </w:rPr>
              <w:t>Reliability Statistics</w:t>
            </w:r>
          </w:p>
        </w:tc>
      </w:tr>
      <w:tr w:rsidR="00B52588" w:rsidRPr="00182E6E" w:rsidTr="00B52588">
        <w:trPr>
          <w:cnfStyle w:val="000000100000"/>
          <w:jc w:val="center"/>
        </w:trPr>
        <w:tc>
          <w:tcPr>
            <w:cnfStyle w:val="000010000000"/>
            <w:tcW w:w="1455" w:type="dxa"/>
            <w:shd w:val="clear" w:color="auto" w:fill="DBE5F1" w:themeFill="accent1" w:themeFillTint="33"/>
          </w:tcPr>
          <w:p w:rsidR="00B52588" w:rsidRPr="00182E6E" w:rsidRDefault="00B52588" w:rsidP="00336EB2">
            <w:pPr>
              <w:autoSpaceDE w:val="0"/>
              <w:autoSpaceDN w:val="0"/>
              <w:adjustRightInd w:val="0"/>
              <w:spacing w:line="320" w:lineRule="atLeast"/>
              <w:jc w:val="center"/>
              <w:rPr>
                <w:rFonts w:ascii="Arial" w:hAnsi="Arial" w:cs="Arial"/>
                <w:color w:val="000000"/>
                <w:sz w:val="18"/>
                <w:szCs w:val="18"/>
              </w:rPr>
            </w:pPr>
            <w:r w:rsidRPr="00182E6E">
              <w:rPr>
                <w:rFonts w:ascii="Arial" w:hAnsi="Arial" w:cs="Arial"/>
                <w:color w:val="000000"/>
                <w:sz w:val="18"/>
                <w:szCs w:val="18"/>
              </w:rPr>
              <w:t>Cronbach's Alpha</w:t>
            </w:r>
          </w:p>
        </w:tc>
        <w:tc>
          <w:tcPr>
            <w:tcW w:w="1453" w:type="dxa"/>
            <w:shd w:val="clear" w:color="auto" w:fill="DBE5F1" w:themeFill="accent1" w:themeFillTint="33"/>
          </w:tcPr>
          <w:p w:rsidR="00B52588" w:rsidRPr="00182E6E" w:rsidRDefault="00B52588" w:rsidP="00336EB2">
            <w:pPr>
              <w:autoSpaceDE w:val="0"/>
              <w:autoSpaceDN w:val="0"/>
              <w:adjustRightInd w:val="0"/>
              <w:spacing w:line="320" w:lineRule="atLeast"/>
              <w:jc w:val="center"/>
              <w:cnfStyle w:val="000000100000"/>
              <w:rPr>
                <w:rFonts w:ascii="Arial" w:hAnsi="Arial" w:cs="Arial"/>
                <w:color w:val="000000"/>
                <w:sz w:val="18"/>
                <w:szCs w:val="18"/>
                <w:lang w:val="en-US"/>
              </w:rPr>
            </w:pPr>
            <w:r w:rsidRPr="00182E6E">
              <w:rPr>
                <w:rFonts w:ascii="Arial" w:hAnsi="Arial" w:cs="Arial"/>
                <w:color w:val="000000"/>
                <w:sz w:val="18"/>
                <w:szCs w:val="18"/>
                <w:lang w:val="en-US"/>
              </w:rPr>
              <w:t>Cronbach's Alpha Based on Standardized Items</w:t>
            </w:r>
          </w:p>
        </w:tc>
        <w:tc>
          <w:tcPr>
            <w:cnfStyle w:val="000010000000"/>
            <w:tcW w:w="1139" w:type="dxa"/>
            <w:shd w:val="clear" w:color="auto" w:fill="DBE5F1" w:themeFill="accent1" w:themeFillTint="33"/>
          </w:tcPr>
          <w:p w:rsidR="00B52588" w:rsidRPr="00182E6E" w:rsidRDefault="00B52588" w:rsidP="00336EB2">
            <w:pPr>
              <w:autoSpaceDE w:val="0"/>
              <w:autoSpaceDN w:val="0"/>
              <w:adjustRightInd w:val="0"/>
              <w:spacing w:line="320" w:lineRule="atLeast"/>
              <w:jc w:val="center"/>
              <w:rPr>
                <w:rFonts w:ascii="Arial" w:hAnsi="Arial" w:cs="Arial"/>
                <w:color w:val="000000"/>
                <w:sz w:val="18"/>
                <w:szCs w:val="18"/>
              </w:rPr>
            </w:pPr>
            <w:r w:rsidRPr="00182E6E">
              <w:rPr>
                <w:rFonts w:ascii="Arial" w:hAnsi="Arial" w:cs="Arial"/>
                <w:color w:val="000000"/>
                <w:sz w:val="18"/>
                <w:szCs w:val="18"/>
              </w:rPr>
              <w:t>N of Items</w:t>
            </w:r>
          </w:p>
        </w:tc>
      </w:tr>
      <w:tr w:rsidR="00B52588" w:rsidRPr="00182E6E" w:rsidTr="00B52588">
        <w:trPr>
          <w:cnfStyle w:val="000000010000"/>
          <w:jc w:val="center"/>
        </w:trPr>
        <w:tc>
          <w:tcPr>
            <w:cnfStyle w:val="000010000000"/>
            <w:tcW w:w="1455" w:type="dxa"/>
            <w:shd w:val="clear" w:color="auto" w:fill="92D050"/>
          </w:tcPr>
          <w:p w:rsidR="00B52588" w:rsidRPr="00E1413A" w:rsidRDefault="00B52588" w:rsidP="00336EB2">
            <w:pPr>
              <w:autoSpaceDE w:val="0"/>
              <w:autoSpaceDN w:val="0"/>
              <w:adjustRightInd w:val="0"/>
              <w:spacing w:line="320" w:lineRule="atLeast"/>
              <w:jc w:val="right"/>
              <w:rPr>
                <w:rFonts w:ascii="Arial" w:hAnsi="Arial" w:cs="Arial"/>
                <w:color w:val="FFFFFF" w:themeColor="background1"/>
                <w:sz w:val="18"/>
                <w:szCs w:val="18"/>
              </w:rPr>
            </w:pPr>
            <w:r w:rsidRPr="00E1413A">
              <w:rPr>
                <w:rFonts w:ascii="Arial" w:hAnsi="Arial" w:cs="Arial"/>
                <w:color w:val="FFFFFF" w:themeColor="background1"/>
                <w:sz w:val="18"/>
                <w:szCs w:val="18"/>
              </w:rPr>
              <w:t>,880</w:t>
            </w:r>
          </w:p>
        </w:tc>
        <w:tc>
          <w:tcPr>
            <w:tcW w:w="1453" w:type="dxa"/>
            <w:shd w:val="clear" w:color="auto" w:fill="DBE5F1" w:themeFill="accent1" w:themeFillTint="33"/>
          </w:tcPr>
          <w:p w:rsidR="00B52588" w:rsidRPr="00182E6E" w:rsidRDefault="00B52588" w:rsidP="00336EB2">
            <w:pPr>
              <w:autoSpaceDE w:val="0"/>
              <w:autoSpaceDN w:val="0"/>
              <w:adjustRightInd w:val="0"/>
              <w:spacing w:line="320" w:lineRule="atLeast"/>
              <w:jc w:val="right"/>
              <w:cnfStyle w:val="000000010000"/>
              <w:rPr>
                <w:rFonts w:ascii="Arial" w:hAnsi="Arial" w:cs="Arial"/>
                <w:color w:val="000000"/>
                <w:sz w:val="18"/>
                <w:szCs w:val="18"/>
              </w:rPr>
            </w:pPr>
            <w:r w:rsidRPr="00182E6E">
              <w:rPr>
                <w:rFonts w:ascii="Arial" w:hAnsi="Arial" w:cs="Arial"/>
                <w:color w:val="000000"/>
                <w:sz w:val="18"/>
                <w:szCs w:val="18"/>
              </w:rPr>
              <w:t>,881</w:t>
            </w:r>
          </w:p>
        </w:tc>
        <w:tc>
          <w:tcPr>
            <w:cnfStyle w:val="000010000000"/>
            <w:tcW w:w="1139" w:type="dxa"/>
            <w:shd w:val="clear" w:color="auto" w:fill="DBE5F1" w:themeFill="accent1" w:themeFillTint="33"/>
          </w:tcPr>
          <w:p w:rsidR="00B52588" w:rsidRPr="00182E6E" w:rsidRDefault="00B52588" w:rsidP="00336EB2">
            <w:pPr>
              <w:autoSpaceDE w:val="0"/>
              <w:autoSpaceDN w:val="0"/>
              <w:adjustRightInd w:val="0"/>
              <w:spacing w:line="320" w:lineRule="atLeast"/>
              <w:jc w:val="right"/>
              <w:rPr>
                <w:rFonts w:ascii="Arial" w:hAnsi="Arial" w:cs="Arial"/>
                <w:color w:val="000000"/>
                <w:sz w:val="18"/>
                <w:szCs w:val="18"/>
              </w:rPr>
            </w:pPr>
            <w:r w:rsidRPr="00182E6E">
              <w:rPr>
                <w:rFonts w:ascii="Arial" w:hAnsi="Arial" w:cs="Arial"/>
                <w:color w:val="000000"/>
                <w:sz w:val="18"/>
                <w:szCs w:val="18"/>
              </w:rPr>
              <w:t>3</w:t>
            </w:r>
          </w:p>
        </w:tc>
      </w:tr>
    </w:tbl>
    <w:p w:rsidR="00B52588" w:rsidRDefault="00B52588" w:rsidP="005F39C1">
      <w:pPr>
        <w:rPr>
          <w:color w:val="FFFFFF" w:themeColor="background1"/>
          <w:sz w:val="24"/>
          <w:szCs w:val="24"/>
        </w:rPr>
      </w:pPr>
    </w:p>
    <w:p w:rsidR="00906C9E" w:rsidRPr="001E5022" w:rsidRDefault="00906C9E" w:rsidP="00906C9E">
      <w:pPr>
        <w:shd w:val="clear" w:color="auto" w:fill="365F91"/>
        <w:rPr>
          <w:color w:val="FFFFFF" w:themeColor="background1"/>
          <w:sz w:val="24"/>
          <w:szCs w:val="24"/>
          <w:lang w:val="en-US"/>
        </w:rPr>
      </w:pPr>
      <w:r w:rsidRPr="001E5022">
        <w:rPr>
          <w:color w:val="FFFFFF" w:themeColor="background1"/>
          <w:sz w:val="24"/>
          <w:szCs w:val="24"/>
          <w:lang w:val="en-US"/>
        </w:rPr>
        <w:lastRenderedPageBreak/>
        <w:t>Appendix I:</w:t>
      </w:r>
      <w:r w:rsidR="00A9297F" w:rsidRPr="001E5022">
        <w:rPr>
          <w:color w:val="FFFFFF" w:themeColor="background1"/>
          <w:sz w:val="24"/>
          <w:szCs w:val="24"/>
          <w:lang w:val="en-US"/>
        </w:rPr>
        <w:t xml:space="preserve"> </w:t>
      </w:r>
      <w:r w:rsidR="001E5022" w:rsidRPr="001E5022">
        <w:rPr>
          <w:color w:val="FFFFFF" w:themeColor="background1"/>
          <w:sz w:val="24"/>
          <w:szCs w:val="24"/>
          <w:lang w:val="en-US"/>
        </w:rPr>
        <w:t xml:space="preserve">Channels used for </w:t>
      </w:r>
      <w:r w:rsidR="001E5022">
        <w:rPr>
          <w:color w:val="FFFFFF" w:themeColor="background1"/>
          <w:sz w:val="24"/>
          <w:szCs w:val="24"/>
          <w:lang w:val="en-US"/>
        </w:rPr>
        <w:t>gathering information</w:t>
      </w:r>
    </w:p>
    <w:tbl>
      <w:tblPr>
        <w:tblStyle w:val="LightGrid-Accent11"/>
        <w:tblW w:w="5000" w:type="pct"/>
        <w:shd w:val="clear" w:color="auto" w:fill="DBE5F1" w:themeFill="accent1" w:themeFillTint="33"/>
        <w:tblLook w:val="0020"/>
      </w:tblPr>
      <w:tblGrid>
        <w:gridCol w:w="2311"/>
        <w:gridCol w:w="2311"/>
        <w:gridCol w:w="962"/>
        <w:gridCol w:w="960"/>
        <w:gridCol w:w="1360"/>
        <w:gridCol w:w="1384"/>
      </w:tblGrid>
      <w:tr w:rsidR="005D4DC8" w:rsidRPr="00D14435" w:rsidTr="00336EB2">
        <w:trPr>
          <w:cnfStyle w:val="100000000000"/>
        </w:trPr>
        <w:tc>
          <w:tcPr>
            <w:cnfStyle w:val="000010000000"/>
            <w:tcW w:w="5000" w:type="pct"/>
            <w:gridSpan w:val="6"/>
            <w:shd w:val="clear" w:color="auto" w:fill="DBE5F1" w:themeFill="accent1" w:themeFillTint="33"/>
          </w:tcPr>
          <w:p w:rsidR="005D4DC8" w:rsidRPr="00D14435" w:rsidRDefault="005D4DC8" w:rsidP="00336EB2">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b w:val="0"/>
                <w:bCs w:val="0"/>
                <w:color w:val="000000"/>
                <w:sz w:val="18"/>
                <w:szCs w:val="18"/>
              </w:rPr>
              <w:t>Group Statistics</w:t>
            </w:r>
          </w:p>
        </w:tc>
      </w:tr>
      <w:tr w:rsidR="005D4DC8" w:rsidRPr="00D14435" w:rsidTr="00336EB2">
        <w:trPr>
          <w:cnfStyle w:val="000000100000"/>
        </w:trPr>
        <w:tc>
          <w:tcPr>
            <w:cnfStyle w:val="000010000000"/>
            <w:tcW w:w="1244" w:type="pct"/>
            <w:shd w:val="clear" w:color="auto" w:fill="DBE5F1" w:themeFill="accent1" w:themeFillTint="33"/>
          </w:tcPr>
          <w:p w:rsidR="005D4DC8" w:rsidRPr="00D14435" w:rsidRDefault="005D4DC8" w:rsidP="00336EB2">
            <w:pPr>
              <w:autoSpaceDE w:val="0"/>
              <w:autoSpaceDN w:val="0"/>
              <w:adjustRightInd w:val="0"/>
              <w:rPr>
                <w:rFonts w:ascii="Times New Roman" w:hAnsi="Times New Roman"/>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product_chosen</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N</w:t>
            </w:r>
          </w:p>
        </w:tc>
        <w:tc>
          <w:tcPr>
            <w:tcW w:w="517" w:type="pct"/>
            <w:shd w:val="clear" w:color="auto" w:fill="DBE5F1" w:themeFill="accent1" w:themeFillTint="33"/>
          </w:tcPr>
          <w:p w:rsidR="005D4DC8" w:rsidRPr="00D14435" w:rsidRDefault="005D4DC8" w:rsidP="00336EB2">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Mean</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center"/>
              <w:rPr>
                <w:rFonts w:ascii="Arial" w:hAnsi="Arial" w:cs="Arial"/>
                <w:color w:val="000000"/>
                <w:sz w:val="18"/>
                <w:szCs w:val="18"/>
              </w:rPr>
            </w:pPr>
            <w:r w:rsidRPr="00D14435">
              <w:rPr>
                <w:rFonts w:ascii="Arial" w:hAnsi="Arial" w:cs="Arial"/>
                <w:color w:val="000000"/>
                <w:sz w:val="18"/>
                <w:szCs w:val="18"/>
              </w:rPr>
              <w:t>Std. Deviation</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center"/>
              <w:cnfStyle w:val="000000100000"/>
              <w:rPr>
                <w:rFonts w:ascii="Arial" w:hAnsi="Arial" w:cs="Arial"/>
                <w:color w:val="000000"/>
                <w:sz w:val="18"/>
                <w:szCs w:val="18"/>
              </w:rPr>
            </w:pPr>
            <w:r w:rsidRPr="00D14435">
              <w:rPr>
                <w:rFonts w:ascii="Arial" w:hAnsi="Arial" w:cs="Arial"/>
                <w:color w:val="000000"/>
                <w:sz w:val="18"/>
                <w:szCs w:val="18"/>
              </w:rPr>
              <w:t>Std. Error Mean</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physical store</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Pr>
                <w:rFonts w:ascii="Arial" w:hAnsi="Arial" w:cs="Arial"/>
                <w:color w:val="000000"/>
                <w:sz w:val="18"/>
                <w:szCs w:val="18"/>
              </w:rPr>
              <w:t>4</w:t>
            </w:r>
            <w:r w:rsidRPr="00D14435">
              <w:rPr>
                <w:rFonts w:ascii="Arial" w:hAnsi="Arial" w:cs="Arial"/>
                <w:color w:val="000000"/>
                <w:sz w:val="18"/>
                <w:szCs w:val="18"/>
              </w:rPr>
              <w:t>,02</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1,789</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,199</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92D050"/>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5,25</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1,327</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,271</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telephonic information services</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92D050"/>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1,69</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1,348</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,150</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1,21</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,658</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,134</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corporate websites</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4,65</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1,872</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,208</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4,58</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1,909</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,390</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comparison websites</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5,07</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1,863</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,207</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3,00</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2,167</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,442</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r</w:t>
            </w:r>
            <w:r w:rsidRPr="00D14435">
              <w:rPr>
                <w:rFonts w:ascii="Arial" w:hAnsi="Arial" w:cs="Arial"/>
                <w:color w:val="000000"/>
                <w:sz w:val="18"/>
                <w:szCs w:val="18"/>
              </w:rPr>
              <w:t>eview websites</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4,69</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2,183</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,243</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2,42</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1,909</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,390</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5D4DC8" w:rsidRDefault="005D4DC8" w:rsidP="00336EB2">
            <w:pPr>
              <w:autoSpaceDE w:val="0"/>
              <w:autoSpaceDN w:val="0"/>
              <w:adjustRightInd w:val="0"/>
              <w:spacing w:line="320" w:lineRule="atLeast"/>
              <w:rPr>
                <w:rFonts w:ascii="Arial" w:hAnsi="Arial" w:cs="Arial"/>
                <w:color w:val="000000"/>
                <w:sz w:val="18"/>
                <w:szCs w:val="18"/>
                <w:lang w:val="en-US"/>
              </w:rPr>
            </w:pPr>
            <w:r w:rsidRPr="005D4DC8">
              <w:rPr>
                <w:rFonts w:ascii="Arial" w:hAnsi="Arial" w:cs="Arial"/>
                <w:color w:val="000000"/>
                <w:sz w:val="18"/>
                <w:szCs w:val="18"/>
                <w:lang w:val="en-US"/>
              </w:rPr>
              <w:t>internet forums and social media</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92D050"/>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3,25</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1,972</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,219</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1,63</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1,096</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,224</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all-in-one websites</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4,07</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1,961</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,218</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3,79</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2,226</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,454</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friend and family</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4,12</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1,452</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,161</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2,92</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1,886</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,385</w:t>
            </w:r>
          </w:p>
        </w:tc>
      </w:tr>
      <w:tr w:rsidR="005D4DC8" w:rsidRPr="00D14435" w:rsidTr="00336EB2">
        <w:trPr>
          <w:cnfStyle w:val="000000010000"/>
        </w:trPr>
        <w:tc>
          <w:tcPr>
            <w:cnfStyle w:val="000010000000"/>
            <w:tcW w:w="1244" w:type="pct"/>
            <w:vMerge w:val="restart"/>
            <w:shd w:val="clear" w:color="auto" w:fill="DBE5F1" w:themeFill="accent1" w:themeFillTint="33"/>
          </w:tcPr>
          <w:p w:rsidR="005D4DC8" w:rsidRPr="00D14435" w:rsidRDefault="005D4DC8"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catalogs and folders</w:t>
            </w: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010000"/>
              <w:rPr>
                <w:rFonts w:ascii="Arial" w:hAnsi="Arial" w:cs="Arial"/>
                <w:color w:val="000000"/>
                <w:sz w:val="18"/>
                <w:szCs w:val="18"/>
              </w:rPr>
            </w:pPr>
            <w:r w:rsidRPr="00D14435">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81</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82782F">
              <w:rPr>
                <w:rFonts w:ascii="Arial" w:hAnsi="Arial" w:cs="Arial"/>
                <w:color w:val="000000"/>
                <w:sz w:val="18"/>
                <w:szCs w:val="18"/>
              </w:rPr>
              <w:t>3,89</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1,949</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010000"/>
              <w:rPr>
                <w:rFonts w:ascii="Arial" w:hAnsi="Arial" w:cs="Arial"/>
                <w:color w:val="000000"/>
                <w:sz w:val="18"/>
                <w:szCs w:val="18"/>
              </w:rPr>
            </w:pPr>
            <w:r w:rsidRPr="00D14435">
              <w:rPr>
                <w:rFonts w:ascii="Arial" w:hAnsi="Arial" w:cs="Arial"/>
                <w:color w:val="000000"/>
                <w:sz w:val="18"/>
                <w:szCs w:val="18"/>
              </w:rPr>
              <w:t>,217</w:t>
            </w:r>
          </w:p>
        </w:tc>
      </w:tr>
      <w:tr w:rsidR="005D4DC8" w:rsidRPr="00D14435" w:rsidTr="00336EB2">
        <w:trPr>
          <w:cnfStyle w:val="000000100000"/>
        </w:trPr>
        <w:tc>
          <w:tcPr>
            <w:cnfStyle w:val="000010000000"/>
            <w:tcW w:w="1244" w:type="pct"/>
            <w:vMerge/>
            <w:shd w:val="clear" w:color="auto" w:fill="DBE5F1" w:themeFill="accent1" w:themeFillTint="33"/>
          </w:tcPr>
          <w:p w:rsidR="005D4DC8" w:rsidRPr="00D14435" w:rsidRDefault="005D4DC8"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5D4DC8" w:rsidRPr="00D14435" w:rsidRDefault="005D4DC8" w:rsidP="00336EB2">
            <w:pPr>
              <w:autoSpaceDE w:val="0"/>
              <w:autoSpaceDN w:val="0"/>
              <w:adjustRightInd w:val="0"/>
              <w:spacing w:line="320" w:lineRule="atLeast"/>
              <w:cnfStyle w:val="000000100000"/>
              <w:rPr>
                <w:rFonts w:ascii="Arial" w:hAnsi="Arial" w:cs="Arial"/>
                <w:color w:val="000000"/>
                <w:sz w:val="18"/>
                <w:szCs w:val="18"/>
              </w:rPr>
            </w:pPr>
            <w:r w:rsidRPr="00D14435">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24</w:t>
            </w:r>
          </w:p>
        </w:tc>
        <w:tc>
          <w:tcPr>
            <w:tcW w:w="517" w:type="pct"/>
            <w:shd w:val="clear" w:color="auto" w:fill="DBE5F1" w:themeFill="accent1" w:themeFillTint="33"/>
          </w:tcPr>
          <w:p w:rsidR="005D4DC8" w:rsidRPr="0082782F"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82782F">
              <w:rPr>
                <w:rFonts w:ascii="Arial" w:hAnsi="Arial" w:cs="Arial"/>
                <w:color w:val="000000"/>
                <w:sz w:val="18"/>
                <w:szCs w:val="18"/>
              </w:rPr>
              <w:t>4,17</w:t>
            </w:r>
          </w:p>
        </w:tc>
        <w:tc>
          <w:tcPr>
            <w:cnfStyle w:val="000010000000"/>
            <w:tcW w:w="732" w:type="pct"/>
            <w:shd w:val="clear" w:color="auto" w:fill="DBE5F1" w:themeFill="accent1" w:themeFillTint="33"/>
          </w:tcPr>
          <w:p w:rsidR="005D4DC8" w:rsidRPr="00D14435" w:rsidRDefault="005D4DC8" w:rsidP="00336EB2">
            <w:pPr>
              <w:autoSpaceDE w:val="0"/>
              <w:autoSpaceDN w:val="0"/>
              <w:adjustRightInd w:val="0"/>
              <w:spacing w:line="320" w:lineRule="atLeast"/>
              <w:jc w:val="right"/>
              <w:rPr>
                <w:rFonts w:ascii="Arial" w:hAnsi="Arial" w:cs="Arial"/>
                <w:color w:val="000000"/>
                <w:sz w:val="18"/>
                <w:szCs w:val="18"/>
              </w:rPr>
            </w:pPr>
            <w:r w:rsidRPr="00D14435">
              <w:rPr>
                <w:rFonts w:ascii="Arial" w:hAnsi="Arial" w:cs="Arial"/>
                <w:color w:val="000000"/>
                <w:sz w:val="18"/>
                <w:szCs w:val="18"/>
              </w:rPr>
              <w:t>1,880</w:t>
            </w:r>
          </w:p>
        </w:tc>
        <w:tc>
          <w:tcPr>
            <w:tcW w:w="745" w:type="pct"/>
            <w:shd w:val="clear" w:color="auto" w:fill="DBE5F1" w:themeFill="accent1" w:themeFillTint="33"/>
          </w:tcPr>
          <w:p w:rsidR="005D4DC8" w:rsidRPr="00D14435" w:rsidRDefault="005D4DC8" w:rsidP="00336EB2">
            <w:pPr>
              <w:autoSpaceDE w:val="0"/>
              <w:autoSpaceDN w:val="0"/>
              <w:adjustRightInd w:val="0"/>
              <w:spacing w:line="320" w:lineRule="atLeast"/>
              <w:jc w:val="right"/>
              <w:cnfStyle w:val="000000100000"/>
              <w:rPr>
                <w:rFonts w:ascii="Arial" w:hAnsi="Arial" w:cs="Arial"/>
                <w:color w:val="000000"/>
                <w:sz w:val="18"/>
                <w:szCs w:val="18"/>
              </w:rPr>
            </w:pPr>
            <w:r w:rsidRPr="00D14435">
              <w:rPr>
                <w:rFonts w:ascii="Arial" w:hAnsi="Arial" w:cs="Arial"/>
                <w:color w:val="000000"/>
                <w:sz w:val="18"/>
                <w:szCs w:val="18"/>
              </w:rPr>
              <w:t>,384</w:t>
            </w:r>
          </w:p>
        </w:tc>
      </w:tr>
    </w:tbl>
    <w:p w:rsidR="00906C9E" w:rsidRDefault="00906C9E" w:rsidP="005F39C1">
      <w:pPr>
        <w:rPr>
          <w:color w:val="FFFFFF" w:themeColor="background1"/>
          <w:sz w:val="24"/>
          <w:szCs w:val="24"/>
        </w:rPr>
      </w:pPr>
    </w:p>
    <w:p w:rsidR="00A9297F" w:rsidRPr="001E5022" w:rsidRDefault="00A9297F" w:rsidP="00A9297F">
      <w:pPr>
        <w:shd w:val="clear" w:color="auto" w:fill="365F91"/>
        <w:rPr>
          <w:color w:val="FFFFFF" w:themeColor="background1"/>
          <w:sz w:val="24"/>
          <w:szCs w:val="24"/>
          <w:lang w:val="en-US"/>
        </w:rPr>
      </w:pPr>
      <w:r w:rsidRPr="001E5022">
        <w:rPr>
          <w:color w:val="FFFFFF" w:themeColor="background1"/>
          <w:sz w:val="24"/>
          <w:szCs w:val="24"/>
          <w:lang w:val="en-US"/>
        </w:rPr>
        <w:lastRenderedPageBreak/>
        <w:t>Appendix J:</w:t>
      </w:r>
      <w:r w:rsidR="001E5022" w:rsidRPr="001E5022">
        <w:rPr>
          <w:color w:val="FFFFFF" w:themeColor="background1"/>
          <w:sz w:val="24"/>
          <w:szCs w:val="24"/>
          <w:lang w:val="en-US"/>
        </w:rPr>
        <w:t xml:space="preserve"> Channels used for comparing products</w:t>
      </w:r>
    </w:p>
    <w:tbl>
      <w:tblPr>
        <w:tblStyle w:val="LightGrid-Accent11"/>
        <w:tblW w:w="5000" w:type="pct"/>
        <w:tblLook w:val="0020"/>
      </w:tblPr>
      <w:tblGrid>
        <w:gridCol w:w="2311"/>
        <w:gridCol w:w="2311"/>
        <w:gridCol w:w="962"/>
        <w:gridCol w:w="960"/>
        <w:gridCol w:w="1360"/>
        <w:gridCol w:w="1384"/>
      </w:tblGrid>
      <w:tr w:rsidR="00A9297F" w:rsidRPr="003D14BB" w:rsidTr="00336EB2">
        <w:trPr>
          <w:cnfStyle w:val="100000000000"/>
        </w:trPr>
        <w:tc>
          <w:tcPr>
            <w:cnfStyle w:val="000010000000"/>
            <w:tcW w:w="5000" w:type="pct"/>
            <w:gridSpan w:val="6"/>
            <w:shd w:val="clear" w:color="auto" w:fill="DBE5F1" w:themeFill="accent1" w:themeFillTint="33"/>
          </w:tcPr>
          <w:p w:rsidR="00A9297F" w:rsidRPr="001A0D89" w:rsidRDefault="00A9297F" w:rsidP="00336EB2">
            <w:pPr>
              <w:autoSpaceDE w:val="0"/>
              <w:autoSpaceDN w:val="0"/>
              <w:adjustRightInd w:val="0"/>
              <w:spacing w:line="320" w:lineRule="atLeast"/>
              <w:jc w:val="center"/>
              <w:rPr>
                <w:rFonts w:ascii="Arial" w:hAnsi="Arial" w:cs="Arial"/>
                <w:color w:val="000000"/>
                <w:sz w:val="18"/>
                <w:szCs w:val="18"/>
              </w:rPr>
            </w:pPr>
            <w:r w:rsidRPr="001A0D89">
              <w:rPr>
                <w:rFonts w:ascii="Arial" w:hAnsi="Arial" w:cs="Arial"/>
                <w:bCs w:val="0"/>
                <w:color w:val="000000"/>
                <w:sz w:val="18"/>
                <w:szCs w:val="18"/>
              </w:rPr>
              <w:t>Group Statistics</w:t>
            </w:r>
          </w:p>
        </w:tc>
      </w:tr>
      <w:tr w:rsidR="00A9297F" w:rsidRPr="003D14BB" w:rsidTr="00336EB2">
        <w:trPr>
          <w:cnfStyle w:val="000000100000"/>
        </w:trPr>
        <w:tc>
          <w:tcPr>
            <w:cnfStyle w:val="000010000000"/>
            <w:tcW w:w="1244" w:type="pct"/>
            <w:shd w:val="clear" w:color="auto" w:fill="DBE5F1" w:themeFill="accent1" w:themeFillTint="33"/>
          </w:tcPr>
          <w:p w:rsidR="00A9297F" w:rsidRPr="003D14BB" w:rsidRDefault="00A9297F" w:rsidP="00336EB2">
            <w:pPr>
              <w:autoSpaceDE w:val="0"/>
              <w:autoSpaceDN w:val="0"/>
              <w:adjustRightInd w:val="0"/>
              <w:rPr>
                <w:rFonts w:ascii="Times New Roman" w:hAnsi="Times New Roman"/>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product_chosen</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N</w:t>
            </w:r>
          </w:p>
        </w:tc>
        <w:tc>
          <w:tcPr>
            <w:tcW w:w="517" w:type="pct"/>
            <w:shd w:val="clear" w:color="auto" w:fill="DBE5F1" w:themeFill="accent1" w:themeFillTint="33"/>
          </w:tcPr>
          <w:p w:rsidR="00A9297F" w:rsidRPr="003D14BB" w:rsidRDefault="00A9297F" w:rsidP="00336EB2">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Mean</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center"/>
              <w:rPr>
                <w:rFonts w:ascii="Arial" w:hAnsi="Arial" w:cs="Arial"/>
                <w:color w:val="000000"/>
                <w:sz w:val="18"/>
                <w:szCs w:val="18"/>
              </w:rPr>
            </w:pPr>
            <w:r w:rsidRPr="003D14BB">
              <w:rPr>
                <w:rFonts w:ascii="Arial" w:hAnsi="Arial" w:cs="Arial"/>
                <w:color w:val="000000"/>
                <w:sz w:val="18"/>
                <w:szCs w:val="18"/>
              </w:rPr>
              <w:t>Std. Deviation</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center"/>
              <w:cnfStyle w:val="000000100000"/>
              <w:rPr>
                <w:rFonts w:ascii="Arial" w:hAnsi="Arial" w:cs="Arial"/>
                <w:color w:val="000000"/>
                <w:sz w:val="18"/>
                <w:szCs w:val="18"/>
              </w:rPr>
            </w:pPr>
            <w:r w:rsidRPr="003D14BB">
              <w:rPr>
                <w:rFonts w:ascii="Arial" w:hAnsi="Arial" w:cs="Arial"/>
                <w:color w:val="000000"/>
                <w:sz w:val="18"/>
                <w:szCs w:val="18"/>
              </w:rPr>
              <w:t>Std. Error Mean</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physical store</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5,17</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1,672</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,186</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5,63</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2,018</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,412</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telephonic information services</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1,60</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1,252</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,139</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1,21</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,833</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,170</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corporate websites</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3,73</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1,871</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,208</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3,71</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2,274</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,464</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comparison websites</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4,89</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2,127</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,236</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3,46</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2,284</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,466</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r</w:t>
            </w:r>
            <w:r w:rsidRPr="00D14435">
              <w:rPr>
                <w:rFonts w:ascii="Arial" w:hAnsi="Arial" w:cs="Arial"/>
                <w:color w:val="000000"/>
                <w:sz w:val="18"/>
                <w:szCs w:val="18"/>
              </w:rPr>
              <w:t>eview websites</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92D050"/>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4,52</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2,335</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,259</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3,21</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1,865</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,381</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A9297F" w:rsidRDefault="00A9297F" w:rsidP="00336EB2">
            <w:pPr>
              <w:autoSpaceDE w:val="0"/>
              <w:autoSpaceDN w:val="0"/>
              <w:adjustRightInd w:val="0"/>
              <w:spacing w:line="320" w:lineRule="atLeast"/>
              <w:rPr>
                <w:rFonts w:ascii="Arial" w:hAnsi="Arial" w:cs="Arial"/>
                <w:color w:val="000000"/>
                <w:sz w:val="18"/>
                <w:szCs w:val="18"/>
                <w:lang w:val="en-US"/>
              </w:rPr>
            </w:pPr>
            <w:r w:rsidRPr="00A9297F">
              <w:rPr>
                <w:rFonts w:ascii="Arial" w:hAnsi="Arial" w:cs="Arial"/>
                <w:color w:val="000000"/>
                <w:sz w:val="18"/>
                <w:szCs w:val="18"/>
                <w:lang w:val="en-US"/>
              </w:rPr>
              <w:t>internet forums and social media</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92D050"/>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3,36</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2,164</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,240</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2,04</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1,398</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,285</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all-in-one websites</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3,46</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1,930</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,214</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2,79</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2,167</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,442</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friend and family</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4,05</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1,680</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,187</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3,42</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1,909</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,390</w:t>
            </w:r>
          </w:p>
        </w:tc>
      </w:tr>
      <w:tr w:rsidR="00A9297F" w:rsidRPr="003D14BB" w:rsidTr="00336EB2">
        <w:trPr>
          <w:cnfStyle w:val="000000010000"/>
        </w:trPr>
        <w:tc>
          <w:tcPr>
            <w:cnfStyle w:val="000010000000"/>
            <w:tcW w:w="1244" w:type="pct"/>
            <w:vMerge w:val="restart"/>
            <w:shd w:val="clear" w:color="auto" w:fill="DBE5F1" w:themeFill="accent1" w:themeFillTint="33"/>
          </w:tcPr>
          <w:p w:rsidR="00A9297F" w:rsidRPr="00D14435" w:rsidRDefault="00A9297F" w:rsidP="00336EB2">
            <w:pPr>
              <w:autoSpaceDE w:val="0"/>
              <w:autoSpaceDN w:val="0"/>
              <w:adjustRightInd w:val="0"/>
              <w:spacing w:line="320" w:lineRule="atLeast"/>
              <w:rPr>
                <w:rFonts w:ascii="Arial" w:hAnsi="Arial" w:cs="Arial"/>
                <w:color w:val="000000"/>
                <w:sz w:val="18"/>
                <w:szCs w:val="18"/>
              </w:rPr>
            </w:pPr>
            <w:r>
              <w:rPr>
                <w:rFonts w:ascii="Arial" w:hAnsi="Arial" w:cs="Arial"/>
                <w:color w:val="000000"/>
                <w:sz w:val="18"/>
                <w:szCs w:val="18"/>
              </w:rPr>
              <w:t>catalogs and folders</w:t>
            </w: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010000"/>
              <w:rPr>
                <w:rFonts w:ascii="Arial" w:hAnsi="Arial" w:cs="Arial"/>
                <w:color w:val="000000"/>
                <w:sz w:val="18"/>
                <w:szCs w:val="18"/>
              </w:rPr>
            </w:pPr>
            <w:r w:rsidRPr="003D14BB">
              <w:rPr>
                <w:rFonts w:ascii="Arial" w:hAnsi="Arial" w:cs="Arial"/>
                <w:color w:val="000000"/>
                <w:sz w:val="18"/>
                <w:szCs w:val="18"/>
              </w:rPr>
              <w:t>Products with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81</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1A0D89">
              <w:rPr>
                <w:rFonts w:ascii="Arial" w:hAnsi="Arial" w:cs="Arial"/>
                <w:color w:val="000000"/>
                <w:sz w:val="18"/>
                <w:szCs w:val="18"/>
              </w:rPr>
              <w:t>3,48</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1,956</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010000"/>
              <w:rPr>
                <w:rFonts w:ascii="Arial" w:hAnsi="Arial" w:cs="Arial"/>
                <w:color w:val="000000"/>
                <w:sz w:val="18"/>
                <w:szCs w:val="18"/>
              </w:rPr>
            </w:pPr>
            <w:r w:rsidRPr="003D14BB">
              <w:rPr>
                <w:rFonts w:ascii="Arial" w:hAnsi="Arial" w:cs="Arial"/>
                <w:color w:val="000000"/>
                <w:sz w:val="18"/>
                <w:szCs w:val="18"/>
              </w:rPr>
              <w:t>,217</w:t>
            </w:r>
          </w:p>
        </w:tc>
      </w:tr>
      <w:tr w:rsidR="00A9297F" w:rsidRPr="003D14BB" w:rsidTr="00336EB2">
        <w:trPr>
          <w:cnfStyle w:val="000000100000"/>
        </w:trPr>
        <w:tc>
          <w:tcPr>
            <w:cnfStyle w:val="000010000000"/>
            <w:tcW w:w="1244" w:type="pct"/>
            <w:vMerge/>
            <w:shd w:val="clear" w:color="auto" w:fill="DBE5F1" w:themeFill="accent1" w:themeFillTint="33"/>
          </w:tcPr>
          <w:p w:rsidR="00A9297F" w:rsidRPr="003D14BB" w:rsidRDefault="00A9297F" w:rsidP="00336EB2">
            <w:pPr>
              <w:autoSpaceDE w:val="0"/>
              <w:autoSpaceDN w:val="0"/>
              <w:adjustRightInd w:val="0"/>
              <w:rPr>
                <w:rFonts w:ascii="Arial" w:hAnsi="Arial" w:cs="Arial"/>
                <w:color w:val="000000"/>
                <w:sz w:val="18"/>
                <w:szCs w:val="18"/>
              </w:rPr>
            </w:pPr>
          </w:p>
        </w:tc>
        <w:tc>
          <w:tcPr>
            <w:tcW w:w="1244" w:type="pct"/>
            <w:shd w:val="clear" w:color="auto" w:fill="DBE5F1" w:themeFill="accent1" w:themeFillTint="33"/>
          </w:tcPr>
          <w:p w:rsidR="00A9297F" w:rsidRPr="003D14BB" w:rsidRDefault="00A9297F" w:rsidP="00336EB2">
            <w:pPr>
              <w:autoSpaceDE w:val="0"/>
              <w:autoSpaceDN w:val="0"/>
              <w:adjustRightInd w:val="0"/>
              <w:spacing w:line="320" w:lineRule="atLeast"/>
              <w:cnfStyle w:val="000000100000"/>
              <w:rPr>
                <w:rFonts w:ascii="Arial" w:hAnsi="Arial" w:cs="Arial"/>
                <w:color w:val="000000"/>
                <w:sz w:val="18"/>
                <w:szCs w:val="18"/>
              </w:rPr>
            </w:pPr>
            <w:r w:rsidRPr="003D14BB">
              <w:rPr>
                <w:rFonts w:ascii="Arial" w:hAnsi="Arial" w:cs="Arial"/>
                <w:color w:val="000000"/>
                <w:sz w:val="18"/>
                <w:szCs w:val="18"/>
              </w:rPr>
              <w:t>Products without distinctive specifications</w:t>
            </w:r>
          </w:p>
        </w:tc>
        <w:tc>
          <w:tcPr>
            <w:cnfStyle w:val="000010000000"/>
            <w:tcW w:w="518"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24</w:t>
            </w:r>
          </w:p>
        </w:tc>
        <w:tc>
          <w:tcPr>
            <w:tcW w:w="517" w:type="pct"/>
            <w:shd w:val="clear" w:color="auto" w:fill="DBE5F1" w:themeFill="accent1" w:themeFillTint="33"/>
          </w:tcPr>
          <w:p w:rsidR="00A9297F" w:rsidRPr="001A0D89"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1A0D89">
              <w:rPr>
                <w:rFonts w:ascii="Arial" w:hAnsi="Arial" w:cs="Arial"/>
                <w:color w:val="000000"/>
                <w:sz w:val="18"/>
                <w:szCs w:val="18"/>
              </w:rPr>
              <w:t>3,63</w:t>
            </w:r>
          </w:p>
        </w:tc>
        <w:tc>
          <w:tcPr>
            <w:cnfStyle w:val="000010000000"/>
            <w:tcW w:w="732" w:type="pct"/>
            <w:shd w:val="clear" w:color="auto" w:fill="DBE5F1" w:themeFill="accent1" w:themeFillTint="33"/>
          </w:tcPr>
          <w:p w:rsidR="00A9297F" w:rsidRPr="003D14BB" w:rsidRDefault="00A9297F" w:rsidP="00336EB2">
            <w:pPr>
              <w:autoSpaceDE w:val="0"/>
              <w:autoSpaceDN w:val="0"/>
              <w:adjustRightInd w:val="0"/>
              <w:spacing w:line="320" w:lineRule="atLeast"/>
              <w:jc w:val="right"/>
              <w:rPr>
                <w:rFonts w:ascii="Arial" w:hAnsi="Arial" w:cs="Arial"/>
                <w:color w:val="000000"/>
                <w:sz w:val="18"/>
                <w:szCs w:val="18"/>
              </w:rPr>
            </w:pPr>
            <w:r w:rsidRPr="003D14BB">
              <w:rPr>
                <w:rFonts w:ascii="Arial" w:hAnsi="Arial" w:cs="Arial"/>
                <w:color w:val="000000"/>
                <w:sz w:val="18"/>
                <w:szCs w:val="18"/>
              </w:rPr>
              <w:t>1,689</w:t>
            </w:r>
          </w:p>
        </w:tc>
        <w:tc>
          <w:tcPr>
            <w:tcW w:w="745" w:type="pct"/>
            <w:shd w:val="clear" w:color="auto" w:fill="DBE5F1" w:themeFill="accent1" w:themeFillTint="33"/>
          </w:tcPr>
          <w:p w:rsidR="00A9297F" w:rsidRPr="003D14BB" w:rsidRDefault="00A9297F" w:rsidP="00336EB2">
            <w:pPr>
              <w:autoSpaceDE w:val="0"/>
              <w:autoSpaceDN w:val="0"/>
              <w:adjustRightInd w:val="0"/>
              <w:spacing w:line="320" w:lineRule="atLeast"/>
              <w:jc w:val="right"/>
              <w:cnfStyle w:val="000000100000"/>
              <w:rPr>
                <w:rFonts w:ascii="Arial" w:hAnsi="Arial" w:cs="Arial"/>
                <w:color w:val="000000"/>
                <w:sz w:val="18"/>
                <w:szCs w:val="18"/>
              </w:rPr>
            </w:pPr>
            <w:r w:rsidRPr="003D14BB">
              <w:rPr>
                <w:rFonts w:ascii="Arial" w:hAnsi="Arial" w:cs="Arial"/>
                <w:color w:val="000000"/>
                <w:sz w:val="18"/>
                <w:szCs w:val="18"/>
              </w:rPr>
              <w:t>,345</w:t>
            </w:r>
          </w:p>
        </w:tc>
      </w:tr>
    </w:tbl>
    <w:p w:rsidR="00A9297F" w:rsidRPr="00EE4E38" w:rsidRDefault="00A9297F" w:rsidP="005F39C1">
      <w:pPr>
        <w:rPr>
          <w:color w:val="FFFFFF" w:themeColor="background1"/>
          <w:sz w:val="24"/>
          <w:szCs w:val="24"/>
        </w:rPr>
      </w:pPr>
    </w:p>
    <w:sectPr w:rsidR="00A9297F" w:rsidRPr="00EE4E38" w:rsidSect="004D4942">
      <w:footerReference w:type="default" r:id="rId38"/>
      <w:footerReference w:type="first" r:id="rId39"/>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46CDC" w:rsidRDefault="00746CDC" w:rsidP="00E0493E">
      <w:pPr>
        <w:spacing w:after="0" w:line="240" w:lineRule="auto"/>
      </w:pPr>
      <w:r>
        <w:separator/>
      </w:r>
    </w:p>
  </w:endnote>
  <w:endnote w:type="continuationSeparator" w:id="0">
    <w:p w:rsidR="00746CDC" w:rsidRDefault="00746CDC" w:rsidP="00E0493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AdvTT5843c571">
    <w:panose1 w:val="00000000000000000000"/>
    <w:charset w:val="00"/>
    <w:family w:val="roman"/>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616451" w:rsidTr="00616451">
      <w:tc>
        <w:tcPr>
          <w:tcW w:w="8330" w:type="dxa"/>
        </w:tcPr>
        <w:p w:rsidR="00616451" w:rsidRPr="00616451" w:rsidRDefault="00616451">
          <w:pPr>
            <w:pStyle w:val="Footer"/>
            <w:jc w:val="right"/>
            <w:rPr>
              <w:b/>
              <w:color w:val="365F91"/>
              <w:sz w:val="32"/>
              <w:szCs w:val="32"/>
            </w:rPr>
          </w:pPr>
        </w:p>
      </w:tc>
      <w:tc>
        <w:tcPr>
          <w:tcW w:w="958" w:type="dxa"/>
        </w:tcPr>
        <w:p w:rsidR="00616451" w:rsidRDefault="004662A7">
          <w:pPr>
            <w:pStyle w:val="Footer"/>
          </w:pPr>
          <w:r w:rsidRPr="00616451">
            <w:rPr>
              <w:b/>
              <w:color w:val="365F91"/>
            </w:rPr>
            <w:fldChar w:fldCharType="begin"/>
          </w:r>
          <w:r w:rsidR="00616451" w:rsidRPr="00616451">
            <w:rPr>
              <w:b/>
              <w:color w:val="365F91"/>
            </w:rPr>
            <w:instrText xml:space="preserve"> PAGE   \* MERGEFORMAT </w:instrText>
          </w:r>
          <w:r w:rsidRPr="00616451">
            <w:rPr>
              <w:b/>
              <w:color w:val="365F91"/>
            </w:rPr>
            <w:fldChar w:fldCharType="separate"/>
          </w:r>
          <w:r w:rsidR="00DE50D6" w:rsidRPr="00DE50D6">
            <w:rPr>
              <w:b/>
              <w:noProof/>
              <w:color w:val="365F91"/>
              <w:sz w:val="32"/>
              <w:szCs w:val="32"/>
            </w:rPr>
            <w:t>I</w:t>
          </w:r>
          <w:r w:rsidRPr="00616451">
            <w:rPr>
              <w:b/>
              <w:color w:val="365F91"/>
            </w:rPr>
            <w:fldChar w:fldCharType="end"/>
          </w:r>
        </w:p>
      </w:tc>
    </w:tr>
  </w:tbl>
  <w:p w:rsidR="00616451" w:rsidRDefault="00616451">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0B3981" w:rsidTr="00616451">
      <w:tc>
        <w:tcPr>
          <w:tcW w:w="8330" w:type="dxa"/>
        </w:tcPr>
        <w:p w:rsidR="000B3981" w:rsidRPr="00616451" w:rsidRDefault="00F66ADD" w:rsidP="00F66ADD">
          <w:pPr>
            <w:pStyle w:val="Footer"/>
            <w:tabs>
              <w:tab w:val="left" w:pos="7275"/>
            </w:tabs>
            <w:rPr>
              <w:b/>
              <w:color w:val="365F91"/>
              <w:sz w:val="32"/>
              <w:szCs w:val="32"/>
            </w:rPr>
          </w:pPr>
          <w:r>
            <w:rPr>
              <w:b/>
              <w:color w:val="365F91"/>
              <w:sz w:val="32"/>
              <w:szCs w:val="32"/>
            </w:rPr>
            <w:tab/>
          </w:r>
          <w:r>
            <w:rPr>
              <w:b/>
              <w:color w:val="365F91"/>
              <w:sz w:val="32"/>
              <w:szCs w:val="32"/>
            </w:rPr>
            <w:tab/>
          </w:r>
        </w:p>
      </w:tc>
      <w:tc>
        <w:tcPr>
          <w:tcW w:w="958" w:type="dxa"/>
        </w:tcPr>
        <w:p w:rsidR="000B3981" w:rsidRPr="002C2614" w:rsidRDefault="004662A7">
          <w:pPr>
            <w:pStyle w:val="Footer"/>
            <w:rPr>
              <w:color w:val="365F91"/>
            </w:rPr>
          </w:pPr>
          <w:r w:rsidRPr="002C2614">
            <w:rPr>
              <w:b/>
              <w:color w:val="365F91"/>
            </w:rPr>
            <w:fldChar w:fldCharType="begin"/>
          </w:r>
          <w:r w:rsidR="000B3981" w:rsidRPr="002C2614">
            <w:rPr>
              <w:b/>
              <w:color w:val="365F91"/>
            </w:rPr>
            <w:instrText xml:space="preserve"> PAGE   \* MERGEFORMAT </w:instrText>
          </w:r>
          <w:r w:rsidRPr="002C2614">
            <w:rPr>
              <w:b/>
              <w:color w:val="365F91"/>
            </w:rPr>
            <w:fldChar w:fldCharType="separate"/>
          </w:r>
          <w:r w:rsidR="00407D12" w:rsidRPr="00407D12">
            <w:rPr>
              <w:b/>
              <w:noProof/>
              <w:color w:val="365F91"/>
              <w:sz w:val="32"/>
              <w:szCs w:val="32"/>
            </w:rPr>
            <w:t>II</w:t>
          </w:r>
          <w:r w:rsidRPr="002C2614">
            <w:rPr>
              <w:b/>
              <w:color w:val="365F91"/>
            </w:rPr>
            <w:fldChar w:fldCharType="end"/>
          </w:r>
        </w:p>
      </w:tc>
    </w:tr>
  </w:tbl>
  <w:p w:rsidR="000B3981" w:rsidRDefault="000B3981">
    <w:pPr>
      <w:pStyle w:val="Foote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0B3981" w:rsidTr="00945D89">
      <w:tc>
        <w:tcPr>
          <w:tcW w:w="8330" w:type="dxa"/>
          <w:vAlign w:val="center"/>
        </w:tcPr>
        <w:p w:rsidR="000B3981" w:rsidRPr="00945D89" w:rsidRDefault="00DE50D6" w:rsidP="00945D89">
          <w:pPr>
            <w:pStyle w:val="Footer"/>
            <w:jc w:val="right"/>
            <w:rPr>
              <w:b/>
              <w:color w:val="365F91"/>
              <w:sz w:val="24"/>
              <w:szCs w:val="24"/>
            </w:rPr>
          </w:pPr>
          <w:r w:rsidRPr="002C2614">
            <w:rPr>
              <w:b/>
              <w:color w:val="365F91"/>
              <w:sz w:val="24"/>
              <w:szCs w:val="24"/>
            </w:rPr>
            <w:t>Introduction</w:t>
          </w:r>
        </w:p>
      </w:tc>
      <w:tc>
        <w:tcPr>
          <w:tcW w:w="958" w:type="dxa"/>
        </w:tcPr>
        <w:p w:rsidR="000B3981" w:rsidRPr="000B3981" w:rsidRDefault="004662A7">
          <w:pPr>
            <w:pStyle w:val="Footer"/>
            <w:rPr>
              <w:color w:val="365F91"/>
            </w:rPr>
          </w:pPr>
          <w:r w:rsidRPr="000B3981">
            <w:rPr>
              <w:b/>
              <w:color w:val="365F91"/>
            </w:rPr>
            <w:fldChar w:fldCharType="begin"/>
          </w:r>
          <w:r w:rsidR="000B3981"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4</w:t>
          </w:r>
          <w:r w:rsidRPr="000B3981">
            <w:rPr>
              <w:b/>
              <w:color w:val="365F91"/>
            </w:rPr>
            <w:fldChar w:fldCharType="end"/>
          </w:r>
        </w:p>
      </w:tc>
    </w:tr>
  </w:tbl>
  <w:p w:rsidR="000B3981" w:rsidRDefault="00F66ADD" w:rsidP="00F66ADD">
    <w:pPr>
      <w:pStyle w:val="Footer"/>
      <w:tabs>
        <w:tab w:val="clear" w:pos="4536"/>
        <w:tab w:val="clear" w:pos="9072"/>
        <w:tab w:val="left" w:pos="5025"/>
      </w:tabs>
    </w:pPr>
    <w:r>
      <w:tab/>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0B3981" w:rsidTr="000B3981">
      <w:tc>
        <w:tcPr>
          <w:tcW w:w="8330" w:type="dxa"/>
        </w:tcPr>
        <w:p w:rsidR="000B3981" w:rsidRPr="000B3981" w:rsidRDefault="000B3981">
          <w:pPr>
            <w:pStyle w:val="Footer"/>
            <w:jc w:val="right"/>
            <w:rPr>
              <w:b/>
              <w:color w:val="365F91"/>
              <w:sz w:val="32"/>
              <w:szCs w:val="32"/>
            </w:rPr>
          </w:pPr>
        </w:p>
      </w:tc>
      <w:tc>
        <w:tcPr>
          <w:tcW w:w="958" w:type="dxa"/>
        </w:tcPr>
        <w:p w:rsidR="000B3981" w:rsidRDefault="004662A7">
          <w:pPr>
            <w:pStyle w:val="Footer"/>
          </w:pPr>
          <w:r w:rsidRPr="000B3981">
            <w:rPr>
              <w:b/>
              <w:color w:val="365F91"/>
            </w:rPr>
            <w:fldChar w:fldCharType="begin"/>
          </w:r>
          <w:r w:rsidR="000B3981" w:rsidRPr="000B3981">
            <w:rPr>
              <w:b/>
              <w:color w:val="365F91"/>
            </w:rPr>
            <w:instrText xml:space="preserve"> PAGE   \* MERGEFORMAT </w:instrText>
          </w:r>
          <w:r w:rsidRPr="000B3981">
            <w:rPr>
              <w:b/>
              <w:color w:val="365F91"/>
            </w:rPr>
            <w:fldChar w:fldCharType="separate"/>
          </w:r>
          <w:r w:rsidR="000B3981" w:rsidRPr="000B3981">
            <w:rPr>
              <w:b/>
              <w:noProof/>
              <w:color w:val="365F91"/>
              <w:sz w:val="32"/>
              <w:szCs w:val="32"/>
            </w:rPr>
            <w:t>5</w:t>
          </w:r>
          <w:r w:rsidRPr="000B3981">
            <w:rPr>
              <w:b/>
              <w:color w:val="365F91"/>
            </w:rPr>
            <w:fldChar w:fldCharType="end"/>
          </w:r>
        </w:p>
      </w:tc>
    </w:tr>
  </w:tbl>
  <w:p w:rsidR="000B3981" w:rsidRDefault="000B3981">
    <w:pPr>
      <w:pStyle w:val="Foote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0B3981" w:rsidTr="00945D89">
      <w:tc>
        <w:tcPr>
          <w:tcW w:w="8330" w:type="dxa"/>
          <w:vAlign w:val="center"/>
        </w:tcPr>
        <w:p w:rsidR="000B3981" w:rsidRPr="00945D89" w:rsidRDefault="00DE50D6" w:rsidP="00945D89">
          <w:pPr>
            <w:pStyle w:val="Footer"/>
            <w:jc w:val="right"/>
            <w:rPr>
              <w:b/>
              <w:color w:val="365F91"/>
              <w:sz w:val="24"/>
              <w:szCs w:val="24"/>
            </w:rPr>
          </w:pPr>
          <w:r w:rsidRPr="00945D89">
            <w:rPr>
              <w:b/>
              <w:color w:val="365F91"/>
              <w:sz w:val="24"/>
              <w:szCs w:val="24"/>
            </w:rPr>
            <w:t>Theoretical Background and Hypotheses</w:t>
          </w:r>
        </w:p>
      </w:tc>
      <w:tc>
        <w:tcPr>
          <w:tcW w:w="958" w:type="dxa"/>
        </w:tcPr>
        <w:p w:rsidR="000B3981" w:rsidRPr="000B3981" w:rsidRDefault="004662A7">
          <w:pPr>
            <w:pStyle w:val="Footer"/>
            <w:rPr>
              <w:color w:val="365F91"/>
            </w:rPr>
          </w:pPr>
          <w:r w:rsidRPr="000B3981">
            <w:rPr>
              <w:b/>
              <w:color w:val="365F91"/>
            </w:rPr>
            <w:fldChar w:fldCharType="begin"/>
          </w:r>
          <w:r w:rsidR="000B3981"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12</w:t>
          </w:r>
          <w:r w:rsidRPr="000B3981">
            <w:rPr>
              <w:b/>
              <w:color w:val="365F91"/>
            </w:rPr>
            <w:fldChar w:fldCharType="end"/>
          </w:r>
        </w:p>
      </w:tc>
    </w:tr>
  </w:tbl>
  <w:p w:rsidR="000B3981" w:rsidRDefault="000B3981">
    <w:pPr>
      <w:pStyle w:val="Foote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0B3981" w:rsidTr="000B3981">
      <w:tc>
        <w:tcPr>
          <w:tcW w:w="8330" w:type="dxa"/>
        </w:tcPr>
        <w:p w:rsidR="000B3981" w:rsidRPr="000B3981" w:rsidRDefault="00DE50D6">
          <w:pPr>
            <w:pStyle w:val="Footer"/>
            <w:jc w:val="right"/>
            <w:rPr>
              <w:b/>
              <w:color w:val="365F91"/>
              <w:sz w:val="32"/>
              <w:szCs w:val="32"/>
            </w:rPr>
          </w:pPr>
          <w:r>
            <w:rPr>
              <w:b/>
              <w:color w:val="365F91"/>
              <w:sz w:val="32"/>
              <w:szCs w:val="32"/>
            </w:rPr>
            <w:t>Theoretical Background and Hypotheses</w:t>
          </w:r>
        </w:p>
      </w:tc>
      <w:tc>
        <w:tcPr>
          <w:tcW w:w="958" w:type="dxa"/>
        </w:tcPr>
        <w:p w:rsidR="000B3981" w:rsidRDefault="004662A7">
          <w:pPr>
            <w:pStyle w:val="Footer"/>
          </w:pPr>
          <w:r w:rsidRPr="000B3981">
            <w:rPr>
              <w:b/>
              <w:color w:val="365F91"/>
            </w:rPr>
            <w:fldChar w:fldCharType="begin"/>
          </w:r>
          <w:r w:rsidR="000B3981" w:rsidRPr="000B3981">
            <w:rPr>
              <w:b/>
              <w:color w:val="365F91"/>
            </w:rPr>
            <w:instrText xml:space="preserve"> PAGE   \* MERGEFORMAT </w:instrText>
          </w:r>
          <w:r w:rsidRPr="000B3981">
            <w:rPr>
              <w:b/>
              <w:color w:val="365F91"/>
            </w:rPr>
            <w:fldChar w:fldCharType="separate"/>
          </w:r>
          <w:r w:rsidR="00DE50D6" w:rsidRPr="00DE50D6">
            <w:rPr>
              <w:b/>
              <w:noProof/>
              <w:color w:val="365F91"/>
              <w:sz w:val="32"/>
              <w:szCs w:val="32"/>
            </w:rPr>
            <w:t>5</w:t>
          </w:r>
          <w:r w:rsidRPr="000B3981">
            <w:rPr>
              <w:b/>
              <w:color w:val="365F91"/>
            </w:rPr>
            <w:fldChar w:fldCharType="end"/>
          </w:r>
        </w:p>
      </w:tc>
    </w:tr>
  </w:tbl>
  <w:p w:rsidR="000B3981" w:rsidRDefault="000B3981">
    <w:pPr>
      <w:pStyle w:val="Footer"/>
    </w:pPr>
  </w:p>
</w:ftr>
</file>

<file path=word/footer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945D89">
      <w:tc>
        <w:tcPr>
          <w:tcW w:w="8330" w:type="dxa"/>
          <w:vAlign w:val="center"/>
        </w:tcPr>
        <w:p w:rsidR="00DE50D6" w:rsidRPr="00945D89" w:rsidRDefault="00DE50D6" w:rsidP="00945D89">
          <w:pPr>
            <w:pStyle w:val="Footer"/>
            <w:jc w:val="right"/>
            <w:rPr>
              <w:b/>
              <w:color w:val="365F91"/>
              <w:sz w:val="24"/>
              <w:szCs w:val="24"/>
            </w:rPr>
          </w:pPr>
          <w:r w:rsidRPr="00945D89">
            <w:rPr>
              <w:b/>
              <w:color w:val="365F91"/>
              <w:sz w:val="24"/>
              <w:szCs w:val="24"/>
            </w:rPr>
            <w:t>Methodology</w:t>
          </w:r>
        </w:p>
      </w:tc>
      <w:tc>
        <w:tcPr>
          <w:tcW w:w="958" w:type="dxa"/>
        </w:tcPr>
        <w:p w:rsidR="00DE50D6" w:rsidRPr="000B3981" w:rsidRDefault="004662A7">
          <w:pPr>
            <w:pStyle w:val="Footer"/>
            <w:rPr>
              <w:color w:val="365F91"/>
            </w:rP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17</w:t>
          </w:r>
          <w:r w:rsidRPr="000B3981">
            <w:rPr>
              <w:b/>
              <w:color w:val="365F91"/>
            </w:rPr>
            <w:fldChar w:fldCharType="end"/>
          </w:r>
        </w:p>
      </w:tc>
    </w:tr>
  </w:tbl>
  <w:p w:rsidR="00DE50D6" w:rsidRDefault="00DE50D6">
    <w:pPr>
      <w:pStyle w:val="Footer"/>
    </w:pPr>
  </w:p>
</w:ftr>
</file>

<file path=word/footer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0B3981">
      <w:tc>
        <w:tcPr>
          <w:tcW w:w="8330" w:type="dxa"/>
        </w:tcPr>
        <w:p w:rsidR="00DE50D6" w:rsidRPr="000B3981" w:rsidRDefault="00DE50D6">
          <w:pPr>
            <w:pStyle w:val="Footer"/>
            <w:jc w:val="right"/>
            <w:rPr>
              <w:b/>
              <w:color w:val="365F91"/>
              <w:sz w:val="32"/>
              <w:szCs w:val="32"/>
            </w:rPr>
          </w:pPr>
          <w:r>
            <w:rPr>
              <w:b/>
              <w:color w:val="365F91"/>
              <w:sz w:val="32"/>
              <w:szCs w:val="32"/>
            </w:rPr>
            <w:t>Methodology</w:t>
          </w:r>
        </w:p>
      </w:tc>
      <w:tc>
        <w:tcPr>
          <w:tcW w:w="958" w:type="dxa"/>
        </w:tcPr>
        <w:p w:rsidR="00DE50D6" w:rsidRDefault="004662A7">
          <w:pPr>
            <w:pStyle w:val="Foote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DE50D6" w:rsidRPr="00DE50D6">
            <w:rPr>
              <w:b/>
              <w:noProof/>
              <w:color w:val="365F91"/>
              <w:sz w:val="32"/>
              <w:szCs w:val="32"/>
            </w:rPr>
            <w:t>13</w:t>
          </w:r>
          <w:r w:rsidRPr="000B3981">
            <w:rPr>
              <w:b/>
              <w:color w:val="365F91"/>
            </w:rPr>
            <w:fldChar w:fldCharType="end"/>
          </w:r>
        </w:p>
      </w:tc>
    </w:tr>
  </w:tbl>
  <w:p w:rsidR="00DE50D6" w:rsidRDefault="00DE50D6">
    <w:pPr>
      <w:pStyle w:val="Footer"/>
    </w:pPr>
  </w:p>
</w:ftr>
</file>

<file path=word/footer9.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945D89">
      <w:tc>
        <w:tcPr>
          <w:tcW w:w="8330" w:type="dxa"/>
          <w:vAlign w:val="center"/>
        </w:tcPr>
        <w:p w:rsidR="00DE50D6" w:rsidRPr="00945D89" w:rsidRDefault="00391AEF" w:rsidP="00945D89">
          <w:pPr>
            <w:pStyle w:val="Footer"/>
            <w:jc w:val="right"/>
            <w:rPr>
              <w:b/>
              <w:color w:val="365F91"/>
              <w:sz w:val="24"/>
              <w:szCs w:val="24"/>
            </w:rPr>
          </w:pPr>
          <w:r>
            <w:rPr>
              <w:b/>
              <w:color w:val="365F91"/>
              <w:sz w:val="24"/>
              <w:szCs w:val="24"/>
            </w:rPr>
            <w:t>Results</w:t>
          </w:r>
        </w:p>
      </w:tc>
      <w:tc>
        <w:tcPr>
          <w:tcW w:w="958" w:type="dxa"/>
        </w:tcPr>
        <w:p w:rsidR="00DE50D6" w:rsidRPr="000B3981" w:rsidRDefault="004662A7">
          <w:pPr>
            <w:pStyle w:val="Footer"/>
            <w:rPr>
              <w:color w:val="365F91"/>
            </w:rP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48</w:t>
          </w:r>
          <w:r w:rsidRPr="000B3981">
            <w:rPr>
              <w:b/>
              <w:color w:val="365F91"/>
            </w:rPr>
            <w:fldChar w:fldCharType="end"/>
          </w:r>
        </w:p>
      </w:tc>
    </w:tr>
  </w:tbl>
  <w:p w:rsidR="00DE50D6" w:rsidRDefault="00DE50D6">
    <w:pPr>
      <w:pStyle w:val="Footer"/>
    </w:pPr>
  </w:p>
</w:ftr>
</file>

<file path=word/footer10.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0B3981">
      <w:tc>
        <w:tcPr>
          <w:tcW w:w="8330" w:type="dxa"/>
        </w:tcPr>
        <w:p w:rsidR="00DE50D6" w:rsidRPr="000B3981" w:rsidRDefault="00DE50D6">
          <w:pPr>
            <w:pStyle w:val="Footer"/>
            <w:jc w:val="right"/>
            <w:rPr>
              <w:b/>
              <w:color w:val="365F91"/>
              <w:sz w:val="32"/>
              <w:szCs w:val="32"/>
            </w:rPr>
          </w:pPr>
        </w:p>
      </w:tc>
      <w:tc>
        <w:tcPr>
          <w:tcW w:w="958" w:type="dxa"/>
        </w:tcPr>
        <w:p w:rsidR="00DE50D6" w:rsidRDefault="004662A7">
          <w:pPr>
            <w:pStyle w:val="Foote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DE50D6" w:rsidRPr="00DE50D6">
            <w:rPr>
              <w:b/>
              <w:noProof/>
              <w:color w:val="365F91"/>
              <w:sz w:val="32"/>
              <w:szCs w:val="32"/>
            </w:rPr>
            <w:t>18</w:t>
          </w:r>
          <w:r w:rsidRPr="000B3981">
            <w:rPr>
              <w:b/>
              <w:color w:val="365F91"/>
            </w:rPr>
            <w:fldChar w:fldCharType="end"/>
          </w:r>
        </w:p>
      </w:tc>
    </w:tr>
  </w:tbl>
  <w:p w:rsidR="00DE50D6" w:rsidRDefault="00DE50D6">
    <w:pPr>
      <w:pStyle w:val="Footer"/>
    </w:pPr>
  </w:p>
</w:ftr>
</file>

<file path=word/footer1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945D89" w:rsidTr="00945D89">
      <w:tc>
        <w:tcPr>
          <w:tcW w:w="8330" w:type="dxa"/>
          <w:vAlign w:val="center"/>
        </w:tcPr>
        <w:p w:rsidR="00945D89" w:rsidRPr="00945D89" w:rsidRDefault="00945D89" w:rsidP="00945D89">
          <w:pPr>
            <w:pStyle w:val="Footer"/>
            <w:jc w:val="right"/>
            <w:rPr>
              <w:b/>
              <w:color w:val="365F91"/>
              <w:sz w:val="24"/>
              <w:szCs w:val="24"/>
            </w:rPr>
          </w:pPr>
          <w:r w:rsidRPr="00945D89">
            <w:rPr>
              <w:b/>
              <w:color w:val="365F91"/>
              <w:sz w:val="24"/>
              <w:szCs w:val="24"/>
            </w:rPr>
            <w:t>Discussion</w:t>
          </w:r>
        </w:p>
      </w:tc>
      <w:tc>
        <w:tcPr>
          <w:tcW w:w="958" w:type="dxa"/>
        </w:tcPr>
        <w:p w:rsidR="00945D89" w:rsidRPr="000B3981" w:rsidRDefault="004662A7">
          <w:pPr>
            <w:pStyle w:val="Footer"/>
            <w:rPr>
              <w:color w:val="365F91"/>
            </w:rPr>
          </w:pPr>
          <w:r w:rsidRPr="000B3981">
            <w:rPr>
              <w:b/>
              <w:color w:val="365F91"/>
            </w:rPr>
            <w:fldChar w:fldCharType="begin"/>
          </w:r>
          <w:r w:rsidR="00945D89"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56</w:t>
          </w:r>
          <w:r w:rsidRPr="000B3981">
            <w:rPr>
              <w:b/>
              <w:color w:val="365F91"/>
            </w:rPr>
            <w:fldChar w:fldCharType="end"/>
          </w:r>
        </w:p>
      </w:tc>
    </w:tr>
  </w:tbl>
  <w:p w:rsidR="00945D89" w:rsidRDefault="00945D89">
    <w:pPr>
      <w:pStyle w:val="Footer"/>
    </w:pPr>
  </w:p>
</w:ftr>
</file>

<file path=word/footer1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0B3981">
      <w:tc>
        <w:tcPr>
          <w:tcW w:w="8330" w:type="dxa"/>
        </w:tcPr>
        <w:p w:rsidR="00DE50D6" w:rsidRPr="000B3981" w:rsidRDefault="00DE50D6">
          <w:pPr>
            <w:pStyle w:val="Footer"/>
            <w:jc w:val="right"/>
            <w:rPr>
              <w:b/>
              <w:color w:val="365F91"/>
              <w:sz w:val="32"/>
              <w:szCs w:val="32"/>
            </w:rPr>
          </w:pPr>
        </w:p>
      </w:tc>
      <w:tc>
        <w:tcPr>
          <w:tcW w:w="958" w:type="dxa"/>
        </w:tcPr>
        <w:p w:rsidR="00DE50D6" w:rsidRPr="00DE50D6" w:rsidRDefault="004662A7">
          <w:pPr>
            <w:pStyle w:val="Footer"/>
            <w:rPr>
              <w:color w:val="365F91"/>
            </w:rPr>
          </w:pPr>
          <w:r w:rsidRPr="00DE50D6">
            <w:rPr>
              <w:b/>
              <w:color w:val="365F91"/>
            </w:rPr>
            <w:fldChar w:fldCharType="begin"/>
          </w:r>
          <w:r w:rsidR="00DE50D6" w:rsidRPr="00DE50D6">
            <w:rPr>
              <w:b/>
              <w:color w:val="365F91"/>
            </w:rPr>
            <w:instrText xml:space="preserve"> PAGE   \* MERGEFORMAT </w:instrText>
          </w:r>
          <w:r w:rsidRPr="00DE50D6">
            <w:rPr>
              <w:b/>
              <w:color w:val="365F91"/>
            </w:rPr>
            <w:fldChar w:fldCharType="separate"/>
          </w:r>
          <w:r w:rsidR="00DE50D6" w:rsidRPr="00DE50D6">
            <w:rPr>
              <w:b/>
              <w:noProof/>
              <w:color w:val="365F91"/>
              <w:sz w:val="32"/>
              <w:szCs w:val="32"/>
            </w:rPr>
            <w:t>49</w:t>
          </w:r>
          <w:r w:rsidRPr="00DE50D6">
            <w:rPr>
              <w:b/>
              <w:color w:val="365F91"/>
            </w:rPr>
            <w:fldChar w:fldCharType="end"/>
          </w:r>
        </w:p>
      </w:tc>
    </w:tr>
  </w:tbl>
  <w:p w:rsidR="00DE50D6" w:rsidRDefault="00DE50D6">
    <w:pPr>
      <w:pStyle w:val="Footer"/>
    </w:pPr>
  </w:p>
</w:ftr>
</file>

<file path=word/footer1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945D89">
      <w:tc>
        <w:tcPr>
          <w:tcW w:w="8330" w:type="dxa"/>
          <w:vAlign w:val="center"/>
        </w:tcPr>
        <w:p w:rsidR="00DE50D6" w:rsidRPr="00945D89" w:rsidRDefault="004D4942" w:rsidP="00945D89">
          <w:pPr>
            <w:pStyle w:val="Footer"/>
            <w:jc w:val="right"/>
            <w:rPr>
              <w:b/>
              <w:color w:val="365F91"/>
              <w:sz w:val="24"/>
              <w:szCs w:val="24"/>
            </w:rPr>
          </w:pPr>
          <w:r w:rsidRPr="00945D89">
            <w:rPr>
              <w:b/>
              <w:color w:val="365F91"/>
              <w:sz w:val="24"/>
              <w:szCs w:val="24"/>
            </w:rPr>
            <w:t>Conclusions and Recommendations</w:t>
          </w:r>
        </w:p>
      </w:tc>
      <w:tc>
        <w:tcPr>
          <w:tcW w:w="958" w:type="dxa"/>
        </w:tcPr>
        <w:p w:rsidR="00DE50D6" w:rsidRPr="000B3981" w:rsidRDefault="004662A7">
          <w:pPr>
            <w:pStyle w:val="Footer"/>
            <w:rPr>
              <w:color w:val="365F91"/>
            </w:rP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60</w:t>
          </w:r>
          <w:r w:rsidRPr="000B3981">
            <w:rPr>
              <w:b/>
              <w:color w:val="365F91"/>
            </w:rPr>
            <w:fldChar w:fldCharType="end"/>
          </w:r>
        </w:p>
      </w:tc>
    </w:tr>
  </w:tbl>
  <w:p w:rsidR="00DE50D6" w:rsidRDefault="00DE50D6">
    <w:pPr>
      <w:pStyle w:val="Footer"/>
    </w:pPr>
  </w:p>
</w:ftr>
</file>

<file path=word/footer1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0B3981">
      <w:tc>
        <w:tcPr>
          <w:tcW w:w="8330" w:type="dxa"/>
        </w:tcPr>
        <w:p w:rsidR="00DE50D6" w:rsidRPr="000B3981" w:rsidRDefault="00DE50D6">
          <w:pPr>
            <w:pStyle w:val="Footer"/>
            <w:jc w:val="right"/>
            <w:rPr>
              <w:b/>
              <w:color w:val="365F91"/>
              <w:sz w:val="32"/>
              <w:szCs w:val="32"/>
            </w:rPr>
          </w:pPr>
          <w:r>
            <w:rPr>
              <w:b/>
              <w:color w:val="365F91"/>
              <w:sz w:val="32"/>
              <w:szCs w:val="32"/>
            </w:rPr>
            <w:t>Conclusions and Recommendations</w:t>
          </w:r>
        </w:p>
      </w:tc>
      <w:tc>
        <w:tcPr>
          <w:tcW w:w="958" w:type="dxa"/>
        </w:tcPr>
        <w:p w:rsidR="00DE50D6" w:rsidRPr="00DE50D6" w:rsidRDefault="004662A7">
          <w:pPr>
            <w:pStyle w:val="Footer"/>
            <w:rPr>
              <w:color w:val="365F91"/>
            </w:rPr>
          </w:pPr>
          <w:r w:rsidRPr="00DE50D6">
            <w:rPr>
              <w:b/>
              <w:color w:val="365F91"/>
            </w:rPr>
            <w:fldChar w:fldCharType="begin"/>
          </w:r>
          <w:r w:rsidR="00DE50D6" w:rsidRPr="00DE50D6">
            <w:rPr>
              <w:b/>
              <w:color w:val="365F91"/>
            </w:rPr>
            <w:instrText xml:space="preserve"> PAGE   \* MERGEFORMAT </w:instrText>
          </w:r>
          <w:r w:rsidRPr="00DE50D6">
            <w:rPr>
              <w:b/>
              <w:color w:val="365F91"/>
            </w:rPr>
            <w:fldChar w:fldCharType="separate"/>
          </w:r>
          <w:r w:rsidR="004D4942" w:rsidRPr="004D4942">
            <w:rPr>
              <w:b/>
              <w:noProof/>
              <w:color w:val="365F91"/>
              <w:sz w:val="32"/>
              <w:szCs w:val="32"/>
            </w:rPr>
            <w:t>57</w:t>
          </w:r>
          <w:r w:rsidRPr="00DE50D6">
            <w:rPr>
              <w:b/>
              <w:color w:val="365F91"/>
            </w:rPr>
            <w:fldChar w:fldCharType="end"/>
          </w:r>
        </w:p>
      </w:tc>
    </w:tr>
  </w:tbl>
  <w:p w:rsidR="00DE50D6" w:rsidRDefault="00DE50D6">
    <w:pPr>
      <w:pStyle w:val="Footer"/>
    </w:pPr>
  </w:p>
</w:ftr>
</file>

<file path=word/footer1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945D89">
      <w:tc>
        <w:tcPr>
          <w:tcW w:w="8330" w:type="dxa"/>
          <w:vAlign w:val="center"/>
        </w:tcPr>
        <w:p w:rsidR="00DE50D6" w:rsidRPr="00945D89" w:rsidRDefault="00DE50D6" w:rsidP="00945D89">
          <w:pPr>
            <w:pStyle w:val="Footer"/>
            <w:jc w:val="right"/>
            <w:rPr>
              <w:b/>
              <w:color w:val="365F91"/>
              <w:sz w:val="24"/>
              <w:szCs w:val="24"/>
            </w:rPr>
          </w:pPr>
          <w:r w:rsidRPr="00945D89">
            <w:rPr>
              <w:b/>
              <w:color w:val="365F91"/>
              <w:sz w:val="24"/>
              <w:szCs w:val="24"/>
            </w:rPr>
            <w:t>References</w:t>
          </w:r>
        </w:p>
      </w:tc>
      <w:tc>
        <w:tcPr>
          <w:tcW w:w="958" w:type="dxa"/>
        </w:tcPr>
        <w:p w:rsidR="00DE50D6" w:rsidRPr="000B3981" w:rsidRDefault="004662A7">
          <w:pPr>
            <w:pStyle w:val="Footer"/>
            <w:rPr>
              <w:color w:val="365F91"/>
            </w:rP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64</w:t>
          </w:r>
          <w:r w:rsidRPr="000B3981">
            <w:rPr>
              <w:b/>
              <w:color w:val="365F91"/>
            </w:rPr>
            <w:fldChar w:fldCharType="end"/>
          </w:r>
        </w:p>
      </w:tc>
    </w:tr>
  </w:tbl>
  <w:p w:rsidR="00DE50D6" w:rsidRDefault="00DE50D6">
    <w:pPr>
      <w:pStyle w:val="Footer"/>
    </w:pPr>
  </w:p>
</w:ftr>
</file>

<file path=word/footer1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0B3981">
      <w:tc>
        <w:tcPr>
          <w:tcW w:w="8330" w:type="dxa"/>
        </w:tcPr>
        <w:p w:rsidR="00DE50D6" w:rsidRPr="000B3981" w:rsidRDefault="00DE50D6">
          <w:pPr>
            <w:pStyle w:val="Footer"/>
            <w:jc w:val="right"/>
            <w:rPr>
              <w:b/>
              <w:color w:val="365F91"/>
              <w:sz w:val="32"/>
              <w:szCs w:val="32"/>
            </w:rPr>
          </w:pPr>
        </w:p>
      </w:tc>
      <w:tc>
        <w:tcPr>
          <w:tcW w:w="958" w:type="dxa"/>
        </w:tcPr>
        <w:p w:rsidR="00DE50D6" w:rsidRPr="00DE50D6" w:rsidRDefault="004662A7">
          <w:pPr>
            <w:pStyle w:val="Footer"/>
            <w:rPr>
              <w:color w:val="365F91"/>
            </w:rPr>
          </w:pPr>
          <w:r w:rsidRPr="00DE50D6">
            <w:rPr>
              <w:b/>
              <w:color w:val="365F91"/>
            </w:rPr>
            <w:fldChar w:fldCharType="begin"/>
          </w:r>
          <w:r w:rsidR="00DE50D6" w:rsidRPr="00DE50D6">
            <w:rPr>
              <w:b/>
              <w:color w:val="365F91"/>
            </w:rPr>
            <w:instrText xml:space="preserve"> PAGE   \* MERGEFORMAT </w:instrText>
          </w:r>
          <w:r w:rsidRPr="00DE50D6">
            <w:rPr>
              <w:b/>
              <w:color w:val="365F91"/>
            </w:rPr>
            <w:fldChar w:fldCharType="separate"/>
          </w:r>
          <w:r w:rsidR="004D4942" w:rsidRPr="004D4942">
            <w:rPr>
              <w:b/>
              <w:noProof/>
              <w:color w:val="365F91"/>
              <w:sz w:val="32"/>
              <w:szCs w:val="32"/>
            </w:rPr>
            <w:t>61</w:t>
          </w:r>
          <w:r w:rsidRPr="00DE50D6">
            <w:rPr>
              <w:b/>
              <w:color w:val="365F91"/>
            </w:rPr>
            <w:fldChar w:fldCharType="end"/>
          </w:r>
        </w:p>
      </w:tc>
    </w:tr>
  </w:tbl>
  <w:p w:rsidR="00DE50D6" w:rsidRDefault="00DE50D6">
    <w:pPr>
      <w:pStyle w:val="Footer"/>
    </w:pPr>
  </w:p>
</w:ftr>
</file>

<file path=word/footer17.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945D89">
      <w:tc>
        <w:tcPr>
          <w:tcW w:w="8330" w:type="dxa"/>
          <w:vAlign w:val="center"/>
        </w:tcPr>
        <w:p w:rsidR="00DE50D6" w:rsidRPr="00945D89" w:rsidRDefault="00945D89" w:rsidP="00945D89">
          <w:pPr>
            <w:pStyle w:val="Footer"/>
            <w:jc w:val="right"/>
            <w:rPr>
              <w:b/>
              <w:color w:val="365F91"/>
              <w:sz w:val="24"/>
              <w:szCs w:val="24"/>
            </w:rPr>
          </w:pPr>
          <w:r w:rsidRPr="00945D89">
            <w:rPr>
              <w:b/>
              <w:color w:val="365F91"/>
              <w:sz w:val="24"/>
              <w:szCs w:val="24"/>
            </w:rPr>
            <w:t>Appendices</w:t>
          </w:r>
        </w:p>
      </w:tc>
      <w:tc>
        <w:tcPr>
          <w:tcW w:w="958" w:type="dxa"/>
        </w:tcPr>
        <w:p w:rsidR="00DE50D6" w:rsidRPr="000B3981" w:rsidRDefault="004662A7">
          <w:pPr>
            <w:pStyle w:val="Footer"/>
            <w:rPr>
              <w:color w:val="365F91"/>
            </w:rPr>
          </w:pPr>
          <w:r w:rsidRPr="000B3981">
            <w:rPr>
              <w:b/>
              <w:color w:val="365F91"/>
            </w:rPr>
            <w:fldChar w:fldCharType="begin"/>
          </w:r>
          <w:r w:rsidR="00DE50D6" w:rsidRPr="000B3981">
            <w:rPr>
              <w:b/>
              <w:color w:val="365F91"/>
            </w:rPr>
            <w:instrText xml:space="preserve"> PAGE   \* MERGEFORMAT </w:instrText>
          </w:r>
          <w:r w:rsidRPr="000B3981">
            <w:rPr>
              <w:b/>
              <w:color w:val="365F91"/>
            </w:rPr>
            <w:fldChar w:fldCharType="separate"/>
          </w:r>
          <w:r w:rsidR="00407D12" w:rsidRPr="00407D12">
            <w:rPr>
              <w:b/>
              <w:noProof/>
              <w:color w:val="365F91"/>
              <w:sz w:val="32"/>
              <w:szCs w:val="32"/>
            </w:rPr>
            <w:t>75</w:t>
          </w:r>
          <w:r w:rsidRPr="000B3981">
            <w:rPr>
              <w:b/>
              <w:color w:val="365F91"/>
            </w:rPr>
            <w:fldChar w:fldCharType="end"/>
          </w:r>
        </w:p>
      </w:tc>
    </w:tr>
  </w:tbl>
  <w:p w:rsidR="00DE50D6" w:rsidRDefault="00DE50D6">
    <w:pPr>
      <w:pStyle w:val="Footer"/>
    </w:pPr>
  </w:p>
</w:ftr>
</file>

<file path=word/footer18.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8330"/>
      <w:gridCol w:w="958"/>
    </w:tblGrid>
    <w:tr w:rsidR="00DE50D6" w:rsidTr="000B3981">
      <w:tc>
        <w:tcPr>
          <w:tcW w:w="8330" w:type="dxa"/>
        </w:tcPr>
        <w:p w:rsidR="00DE50D6" w:rsidRPr="000B3981" w:rsidRDefault="00DE50D6">
          <w:pPr>
            <w:pStyle w:val="Footer"/>
            <w:jc w:val="right"/>
            <w:rPr>
              <w:b/>
              <w:color w:val="365F91"/>
              <w:sz w:val="32"/>
              <w:szCs w:val="32"/>
            </w:rPr>
          </w:pPr>
          <w:r>
            <w:rPr>
              <w:b/>
              <w:color w:val="365F91"/>
              <w:sz w:val="32"/>
              <w:szCs w:val="32"/>
            </w:rPr>
            <w:t>Appendices</w:t>
          </w:r>
        </w:p>
      </w:tc>
      <w:tc>
        <w:tcPr>
          <w:tcW w:w="958" w:type="dxa"/>
        </w:tcPr>
        <w:p w:rsidR="00DE50D6" w:rsidRPr="00DE50D6" w:rsidRDefault="004662A7">
          <w:pPr>
            <w:pStyle w:val="Footer"/>
            <w:rPr>
              <w:color w:val="365F91"/>
            </w:rPr>
          </w:pPr>
          <w:r w:rsidRPr="00DE50D6">
            <w:rPr>
              <w:b/>
              <w:color w:val="365F91"/>
            </w:rPr>
            <w:fldChar w:fldCharType="begin"/>
          </w:r>
          <w:r w:rsidR="00DE50D6" w:rsidRPr="00DE50D6">
            <w:rPr>
              <w:b/>
              <w:color w:val="365F91"/>
            </w:rPr>
            <w:instrText xml:space="preserve"> PAGE   \* MERGEFORMAT </w:instrText>
          </w:r>
          <w:r w:rsidRPr="00DE50D6">
            <w:rPr>
              <w:b/>
              <w:color w:val="365F91"/>
            </w:rPr>
            <w:fldChar w:fldCharType="separate"/>
          </w:r>
          <w:r w:rsidR="004D4942" w:rsidRPr="004D4942">
            <w:rPr>
              <w:b/>
              <w:noProof/>
              <w:color w:val="365F91"/>
              <w:sz w:val="32"/>
              <w:szCs w:val="32"/>
            </w:rPr>
            <w:t>65</w:t>
          </w:r>
          <w:r w:rsidRPr="00DE50D6">
            <w:rPr>
              <w:b/>
              <w:color w:val="365F91"/>
            </w:rPr>
            <w:fldChar w:fldCharType="end"/>
          </w:r>
        </w:p>
      </w:tc>
    </w:tr>
  </w:tbl>
  <w:p w:rsidR="00DE50D6" w:rsidRDefault="00DE50D6">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46CDC" w:rsidRDefault="00746CDC" w:rsidP="00E0493E">
      <w:pPr>
        <w:spacing w:after="0" w:line="240" w:lineRule="auto"/>
      </w:pPr>
      <w:r>
        <w:separator/>
      </w:r>
    </w:p>
  </w:footnote>
  <w:footnote w:type="continuationSeparator" w:id="0">
    <w:p w:rsidR="00746CDC" w:rsidRDefault="00746CDC" w:rsidP="00E0493E">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415381"/>
    <w:multiLevelType w:val="multilevel"/>
    <w:tmpl w:val="6F5478BE"/>
    <w:lvl w:ilvl="0">
      <w:start w:val="1"/>
      <w:numFmt w:val="decimal"/>
      <w:lvlText w:val="%1.1."/>
      <w:lvlJc w:val="left"/>
      <w:pPr>
        <w:ind w:left="720" w:hanging="36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1">
    <w:nsid w:val="10FE1072"/>
    <w:multiLevelType w:val="multilevel"/>
    <w:tmpl w:val="B44C7D38"/>
    <w:lvl w:ilvl="0">
      <w:start w:val="1"/>
      <w:numFmt w:val="decimal"/>
      <w:pStyle w:val="Heading1"/>
      <w:lvlText w:val="%1."/>
      <w:lvlJc w:val="left"/>
      <w:pPr>
        <w:ind w:left="360" w:hanging="360"/>
      </w:pPr>
      <w:rPr>
        <w:rFonts w:ascii="Times New Roman" w:hAnsi="Times New Roman" w:cs="Times New Roman"/>
        <w:b w:val="0"/>
        <w:bCs w:val="0"/>
        <w:i w:val="0"/>
        <w:iCs w:val="0"/>
        <w:caps w:val="0"/>
        <w:smallCaps w:val="0"/>
        <w:strike w:val="0"/>
        <w:dstrike w:val="0"/>
        <w:outline w:val="0"/>
        <w:shadow w:val="0"/>
        <w:emboss w:val="0"/>
        <w:imprint w:val="0"/>
        <w:noProof w:val="0"/>
        <w:snapToGrid w:val="0"/>
        <w:vanish w:val="0"/>
        <w:color w:val="000000"/>
        <w:spacing w:val="0"/>
        <w:w w:val="0"/>
        <w:kern w:val="0"/>
        <w:position w:val="0"/>
        <w:sz w:val="0"/>
        <w:szCs w:val="0"/>
        <w:u w:val="none" w:color="000000"/>
        <w:effect w:val="none"/>
        <w:bdr w:val="none" w:sz="0" w:space="0" w:color="000000"/>
        <w:shd w:val="clear" w:color="000000" w:fill="000000"/>
        <w:vertAlign w:val="baseline"/>
        <w:em w:val="none"/>
        <w:lang/>
        <w:specVanish w:val="0"/>
      </w:rPr>
    </w:lvl>
    <w:lvl w:ilvl="1">
      <w:start w:val="1"/>
      <w:numFmt w:val="decimal"/>
      <w:pStyle w:val="Heading2"/>
      <w:lvlText w:val="%1.%2."/>
      <w:lvlJc w:val="left"/>
      <w:pPr>
        <w:ind w:left="1440" w:hanging="360"/>
      </w:pPr>
      <w:rPr>
        <w:rFonts w:hint="default"/>
      </w:rPr>
    </w:lvl>
    <w:lvl w:ilvl="2">
      <w:start w:val="1"/>
      <w:numFmt w:val="none"/>
      <w:pStyle w:val="Heading3"/>
      <w:lvlText w:val="1.1.1"/>
      <w:lvlJc w:val="right"/>
      <w:pPr>
        <w:ind w:left="2160" w:hanging="180"/>
      </w:pPr>
      <w:rPr>
        <w:rFonts w:hint="default"/>
      </w:rPr>
    </w:lvl>
    <w:lvl w:ilvl="3">
      <w:start w:val="1"/>
      <w:numFmt w:val="decimal"/>
      <w:pStyle w:val="Heading4"/>
      <w:lvlText w:val="%4.1.1.1"/>
      <w:lvlJc w:val="left"/>
      <w:pPr>
        <w:ind w:left="2880" w:hanging="360"/>
      </w:pPr>
      <w:rPr>
        <w:rFonts w:hint="default"/>
      </w:rPr>
    </w:lvl>
    <w:lvl w:ilvl="4">
      <w:start w:val="1"/>
      <w:numFmt w:val="none"/>
      <w:pStyle w:val="Heading5"/>
      <w:lvlText w:val="1.1.1.1.1"/>
      <w:lvlJc w:val="left"/>
      <w:pPr>
        <w:ind w:left="3600" w:hanging="360"/>
      </w:pPr>
      <w:rPr>
        <w:rFonts w:hint="default"/>
      </w:rPr>
    </w:lvl>
    <w:lvl w:ilvl="5">
      <w:start w:val="1"/>
      <w:numFmt w:val="none"/>
      <w:pStyle w:val="Heading6"/>
      <w:lvlText w:val="1.1.1.1.1.1."/>
      <w:lvlJc w:val="right"/>
      <w:pPr>
        <w:ind w:left="4320" w:hanging="180"/>
      </w:pPr>
      <w:rPr>
        <w:rFonts w:hint="default"/>
      </w:rPr>
    </w:lvl>
    <w:lvl w:ilvl="6">
      <w:start w:val="1"/>
      <w:numFmt w:val="none"/>
      <w:lvlText w:val="1.1.1.1.1.1.1."/>
      <w:lvlJc w:val="left"/>
      <w:pPr>
        <w:ind w:left="5040" w:hanging="360"/>
      </w:pPr>
      <w:rPr>
        <w:rFonts w:hint="default"/>
      </w:rPr>
    </w:lvl>
    <w:lvl w:ilvl="7">
      <w:start w:val="1"/>
      <w:numFmt w:val="none"/>
      <w:pStyle w:val="Heading8"/>
      <w:lvlText w:val="1.1.1.1.1.1.1.1."/>
      <w:lvlJc w:val="left"/>
      <w:pPr>
        <w:ind w:left="5760" w:hanging="360"/>
      </w:pPr>
      <w:rPr>
        <w:rFonts w:hint="default"/>
      </w:rPr>
    </w:lvl>
    <w:lvl w:ilvl="8">
      <w:start w:val="1"/>
      <w:numFmt w:val="none"/>
      <w:pStyle w:val="Heading9"/>
      <w:lvlText w:val="1.1.1.1.1.1.1.1.1."/>
      <w:lvlJc w:val="right"/>
      <w:pPr>
        <w:ind w:left="6480" w:hanging="180"/>
      </w:pPr>
      <w:rPr>
        <w:rFonts w:hint="default"/>
      </w:rPr>
    </w:lvl>
  </w:abstractNum>
  <w:abstractNum w:abstractNumId="2">
    <w:nsid w:val="1A043F81"/>
    <w:multiLevelType w:val="multilevel"/>
    <w:tmpl w:val="0413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
    <w:nsid w:val="1B7C0B5B"/>
    <w:multiLevelType w:val="multilevel"/>
    <w:tmpl w:val="CADC00F6"/>
    <w:lvl w:ilvl="0">
      <w:start w:val="1"/>
      <w:numFmt w:val="decimal"/>
      <w:lvlText w:val="%1."/>
      <w:lvlJc w:val="left"/>
      <w:pPr>
        <w:ind w:left="360" w:hanging="360"/>
      </w:pPr>
    </w:lvl>
    <w:lvl w:ilvl="1">
      <w:start w:val="1"/>
      <w:numFmt w:val="decimal"/>
      <w:lvlText w:val="%1.%2."/>
      <w:lvlJc w:val="left"/>
      <w:pPr>
        <w:ind w:left="792" w:hanging="432"/>
      </w:pPr>
      <w:rPr>
        <w:rFonts w:ascii="Times New Roman" w:hAnsi="Times New Roman" w:cs="Times New Roman"/>
        <w:b w:val="0"/>
        <w:bCs w:val="0"/>
        <w:i w:val="0"/>
        <w:iCs w:val="0"/>
        <w:caps w:val="0"/>
        <w:smallCaps w:val="0"/>
        <w:strike w:val="0"/>
        <w:dstrike w:val="0"/>
        <w:noProof w:val="0"/>
        <w:snapToGrid w:val="0"/>
        <w:vanish w:val="0"/>
        <w:color w:val="365F91"/>
        <w:spacing w:val="0"/>
        <w:w w:val="0"/>
        <w:kern w:val="0"/>
        <w:position w:val="0"/>
        <w:szCs w:val="0"/>
        <w:u w:val="none"/>
        <w:vertAlign w:val="baseline"/>
        <w:em w:val="none"/>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nsid w:val="1CFA5453"/>
    <w:multiLevelType w:val="hybridMultilevel"/>
    <w:tmpl w:val="BB66DDBA"/>
    <w:lvl w:ilvl="0" w:tplc="B5DE8590">
      <w:start w:val="1"/>
      <w:numFmt w:val="lowerLetter"/>
      <w:lvlText w:val="%1."/>
      <w:lvlJc w:val="left"/>
      <w:pPr>
        <w:ind w:left="720" w:hanging="360"/>
      </w:pPr>
      <w:rPr>
        <w:rFonts w:ascii="Arial" w:hAnsi="Arial" w:cs="Arial" w:hint="default"/>
        <w:sz w:val="18"/>
        <w:szCs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5">
    <w:nsid w:val="1D6E3794"/>
    <w:multiLevelType w:val="hybridMultilevel"/>
    <w:tmpl w:val="27766498"/>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6">
    <w:nsid w:val="267D4C1E"/>
    <w:multiLevelType w:val="multilevel"/>
    <w:tmpl w:val="3BD6EE56"/>
    <w:lvl w:ilvl="0">
      <w:start w:val="1"/>
      <w:numFmt w:val="decimal"/>
      <w:lvlText w:val="%1."/>
      <w:lvlJc w:val="left"/>
      <w:pPr>
        <w:ind w:left="360" w:hanging="360"/>
      </w:pPr>
      <w:rPr>
        <w:rFonts w:ascii="Times New Roman" w:hAnsi="Times New Roman" w:cs="Times New Roman" w:hint="default"/>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7">
    <w:nsid w:val="2DE84B59"/>
    <w:multiLevelType w:val="hybridMultilevel"/>
    <w:tmpl w:val="0AF22032"/>
    <w:lvl w:ilvl="0" w:tplc="73982442">
      <w:start w:val="1"/>
      <w:numFmt w:val="decimal"/>
      <w:lvlText w:val="%1.1."/>
      <w:lvlJc w:val="left"/>
      <w:pPr>
        <w:ind w:left="360" w:hanging="36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8">
    <w:nsid w:val="31B65B9E"/>
    <w:multiLevelType w:val="hybridMultilevel"/>
    <w:tmpl w:val="8788CF0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9">
    <w:nsid w:val="326C2587"/>
    <w:multiLevelType w:val="hybridMultilevel"/>
    <w:tmpl w:val="B8760186"/>
    <w:lvl w:ilvl="0" w:tplc="0413000F">
      <w:start w:val="1"/>
      <w:numFmt w:val="decimal"/>
      <w:lvlText w:val="%1."/>
      <w:lvlJc w:val="left"/>
      <w:pPr>
        <w:ind w:left="720" w:hanging="360"/>
      </w:p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0">
    <w:nsid w:val="59CC2320"/>
    <w:multiLevelType w:val="hybridMultilevel"/>
    <w:tmpl w:val="34785900"/>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1">
    <w:nsid w:val="5B6F78DF"/>
    <w:multiLevelType w:val="hybridMultilevel"/>
    <w:tmpl w:val="758C035E"/>
    <w:lvl w:ilvl="0" w:tplc="29DC48E2">
      <w:start w:val="1"/>
      <w:numFmt w:val="lowerLetter"/>
      <w:lvlText w:val="%1."/>
      <w:lvlJc w:val="left"/>
      <w:pPr>
        <w:ind w:left="1068" w:hanging="360"/>
      </w:pPr>
      <w:rPr>
        <w:rFonts w:hint="default"/>
      </w:rPr>
    </w:lvl>
    <w:lvl w:ilvl="1" w:tplc="04130019">
      <w:start w:val="1"/>
      <w:numFmt w:val="lowerLetter"/>
      <w:lvlText w:val="%2."/>
      <w:lvlJc w:val="left"/>
      <w:pPr>
        <w:ind w:left="1069" w:hanging="360"/>
      </w:pPr>
    </w:lvl>
    <w:lvl w:ilvl="2" w:tplc="0413001B" w:tentative="1">
      <w:start w:val="1"/>
      <w:numFmt w:val="lowerRoman"/>
      <w:lvlText w:val="%3."/>
      <w:lvlJc w:val="right"/>
      <w:pPr>
        <w:ind w:left="2508" w:hanging="180"/>
      </w:pPr>
    </w:lvl>
    <w:lvl w:ilvl="3" w:tplc="0413000F" w:tentative="1">
      <w:start w:val="1"/>
      <w:numFmt w:val="decimal"/>
      <w:lvlText w:val="%4."/>
      <w:lvlJc w:val="left"/>
      <w:pPr>
        <w:ind w:left="3228" w:hanging="360"/>
      </w:pPr>
    </w:lvl>
    <w:lvl w:ilvl="4" w:tplc="04130019" w:tentative="1">
      <w:start w:val="1"/>
      <w:numFmt w:val="lowerLetter"/>
      <w:lvlText w:val="%5."/>
      <w:lvlJc w:val="left"/>
      <w:pPr>
        <w:ind w:left="3948" w:hanging="360"/>
      </w:pPr>
    </w:lvl>
    <w:lvl w:ilvl="5" w:tplc="0413001B" w:tentative="1">
      <w:start w:val="1"/>
      <w:numFmt w:val="lowerRoman"/>
      <w:lvlText w:val="%6."/>
      <w:lvlJc w:val="right"/>
      <w:pPr>
        <w:ind w:left="4668" w:hanging="180"/>
      </w:pPr>
    </w:lvl>
    <w:lvl w:ilvl="6" w:tplc="0413000F" w:tentative="1">
      <w:start w:val="1"/>
      <w:numFmt w:val="decimal"/>
      <w:lvlText w:val="%7."/>
      <w:lvlJc w:val="left"/>
      <w:pPr>
        <w:ind w:left="5388" w:hanging="360"/>
      </w:pPr>
    </w:lvl>
    <w:lvl w:ilvl="7" w:tplc="04130019" w:tentative="1">
      <w:start w:val="1"/>
      <w:numFmt w:val="lowerLetter"/>
      <w:lvlText w:val="%8."/>
      <w:lvlJc w:val="left"/>
      <w:pPr>
        <w:ind w:left="6108" w:hanging="360"/>
      </w:pPr>
    </w:lvl>
    <w:lvl w:ilvl="8" w:tplc="0413001B" w:tentative="1">
      <w:start w:val="1"/>
      <w:numFmt w:val="lowerRoman"/>
      <w:lvlText w:val="%9."/>
      <w:lvlJc w:val="right"/>
      <w:pPr>
        <w:ind w:left="6828" w:hanging="180"/>
      </w:pPr>
    </w:lvl>
  </w:abstractNum>
  <w:abstractNum w:abstractNumId="12">
    <w:nsid w:val="5BFD4C7E"/>
    <w:multiLevelType w:val="hybridMultilevel"/>
    <w:tmpl w:val="824CFF62"/>
    <w:lvl w:ilvl="0" w:tplc="04130001">
      <w:start w:val="1"/>
      <w:numFmt w:val="bullet"/>
      <w:lvlText w:val=""/>
      <w:lvlJc w:val="left"/>
      <w:pPr>
        <w:ind w:left="720" w:hanging="360"/>
      </w:pPr>
      <w:rPr>
        <w:rFonts w:ascii="Symbol" w:hAnsi="Symbol" w:hint="default"/>
      </w:rPr>
    </w:lvl>
    <w:lvl w:ilvl="1" w:tplc="04130003" w:tentative="1">
      <w:start w:val="1"/>
      <w:numFmt w:val="bullet"/>
      <w:lvlText w:val="o"/>
      <w:lvlJc w:val="left"/>
      <w:pPr>
        <w:ind w:left="1440" w:hanging="360"/>
      </w:pPr>
      <w:rPr>
        <w:rFonts w:ascii="Courier New" w:hAnsi="Courier New" w:cs="Courier New" w:hint="default"/>
      </w:rPr>
    </w:lvl>
    <w:lvl w:ilvl="2" w:tplc="04130005" w:tentative="1">
      <w:start w:val="1"/>
      <w:numFmt w:val="bullet"/>
      <w:lvlText w:val=""/>
      <w:lvlJc w:val="left"/>
      <w:pPr>
        <w:ind w:left="2160" w:hanging="360"/>
      </w:pPr>
      <w:rPr>
        <w:rFonts w:ascii="Wingdings" w:hAnsi="Wingdings" w:hint="default"/>
      </w:rPr>
    </w:lvl>
    <w:lvl w:ilvl="3" w:tplc="04130001" w:tentative="1">
      <w:start w:val="1"/>
      <w:numFmt w:val="bullet"/>
      <w:lvlText w:val=""/>
      <w:lvlJc w:val="left"/>
      <w:pPr>
        <w:ind w:left="2880" w:hanging="360"/>
      </w:pPr>
      <w:rPr>
        <w:rFonts w:ascii="Symbol" w:hAnsi="Symbol" w:hint="default"/>
      </w:rPr>
    </w:lvl>
    <w:lvl w:ilvl="4" w:tplc="04130003" w:tentative="1">
      <w:start w:val="1"/>
      <w:numFmt w:val="bullet"/>
      <w:lvlText w:val="o"/>
      <w:lvlJc w:val="left"/>
      <w:pPr>
        <w:ind w:left="3600" w:hanging="360"/>
      </w:pPr>
      <w:rPr>
        <w:rFonts w:ascii="Courier New" w:hAnsi="Courier New" w:cs="Courier New" w:hint="default"/>
      </w:rPr>
    </w:lvl>
    <w:lvl w:ilvl="5" w:tplc="04130005" w:tentative="1">
      <w:start w:val="1"/>
      <w:numFmt w:val="bullet"/>
      <w:lvlText w:val=""/>
      <w:lvlJc w:val="left"/>
      <w:pPr>
        <w:ind w:left="4320" w:hanging="360"/>
      </w:pPr>
      <w:rPr>
        <w:rFonts w:ascii="Wingdings" w:hAnsi="Wingdings" w:hint="default"/>
      </w:rPr>
    </w:lvl>
    <w:lvl w:ilvl="6" w:tplc="04130001" w:tentative="1">
      <w:start w:val="1"/>
      <w:numFmt w:val="bullet"/>
      <w:lvlText w:val=""/>
      <w:lvlJc w:val="left"/>
      <w:pPr>
        <w:ind w:left="5040" w:hanging="360"/>
      </w:pPr>
      <w:rPr>
        <w:rFonts w:ascii="Symbol" w:hAnsi="Symbol" w:hint="default"/>
      </w:rPr>
    </w:lvl>
    <w:lvl w:ilvl="7" w:tplc="04130003" w:tentative="1">
      <w:start w:val="1"/>
      <w:numFmt w:val="bullet"/>
      <w:lvlText w:val="o"/>
      <w:lvlJc w:val="left"/>
      <w:pPr>
        <w:ind w:left="5760" w:hanging="360"/>
      </w:pPr>
      <w:rPr>
        <w:rFonts w:ascii="Courier New" w:hAnsi="Courier New" w:cs="Courier New" w:hint="default"/>
      </w:rPr>
    </w:lvl>
    <w:lvl w:ilvl="8" w:tplc="04130005" w:tentative="1">
      <w:start w:val="1"/>
      <w:numFmt w:val="bullet"/>
      <w:lvlText w:val=""/>
      <w:lvlJc w:val="left"/>
      <w:pPr>
        <w:ind w:left="6480" w:hanging="360"/>
      </w:pPr>
      <w:rPr>
        <w:rFonts w:ascii="Wingdings" w:hAnsi="Wingdings" w:hint="default"/>
      </w:rPr>
    </w:lvl>
  </w:abstractNum>
  <w:abstractNum w:abstractNumId="13">
    <w:nsid w:val="60A31A0A"/>
    <w:multiLevelType w:val="hybridMultilevel"/>
    <w:tmpl w:val="9A4255AC"/>
    <w:lvl w:ilvl="0" w:tplc="04130019">
      <w:start w:val="1"/>
      <w:numFmt w:val="lowerLetter"/>
      <w:lvlText w:val="%1."/>
      <w:lvlJc w:val="left"/>
      <w:pPr>
        <w:ind w:left="107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4">
    <w:nsid w:val="62C72FE3"/>
    <w:multiLevelType w:val="hybridMultilevel"/>
    <w:tmpl w:val="720811EE"/>
    <w:lvl w:ilvl="0" w:tplc="304EAFCE">
      <w:start w:val="1"/>
      <w:numFmt w:val="lowerLetter"/>
      <w:lvlText w:val="%1."/>
      <w:lvlJc w:val="left"/>
      <w:pPr>
        <w:ind w:left="720" w:hanging="360"/>
      </w:pPr>
      <w:rPr>
        <w:rFonts w:ascii="Arial" w:hAnsi="Arial" w:cs="Arial" w:hint="default"/>
        <w:sz w:val="18"/>
        <w:szCs w:val="18"/>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5">
    <w:nsid w:val="65DF649E"/>
    <w:multiLevelType w:val="hybridMultilevel"/>
    <w:tmpl w:val="D7988B86"/>
    <w:lvl w:ilvl="0" w:tplc="04130019">
      <w:start w:val="1"/>
      <w:numFmt w:val="lowerLetter"/>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6">
    <w:nsid w:val="6C0E2015"/>
    <w:multiLevelType w:val="hybridMultilevel"/>
    <w:tmpl w:val="1342167A"/>
    <w:lvl w:ilvl="0" w:tplc="1E8C47C6">
      <w:start w:val="1"/>
      <w:numFmt w:val="decimal"/>
      <w:lvlText w:val="%1.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abstractNum w:abstractNumId="17">
    <w:nsid w:val="72F32CF3"/>
    <w:multiLevelType w:val="multilevel"/>
    <w:tmpl w:val="0413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8">
    <w:nsid w:val="7B5B3726"/>
    <w:multiLevelType w:val="hybridMultilevel"/>
    <w:tmpl w:val="20F02280"/>
    <w:lvl w:ilvl="0" w:tplc="0413000F">
      <w:start w:val="1"/>
      <w:numFmt w:val="decimal"/>
      <w:lvlText w:val="%1."/>
      <w:lvlJc w:val="left"/>
      <w:pPr>
        <w:ind w:left="720" w:hanging="360"/>
      </w:pPr>
      <w:rPr>
        <w:rFonts w:hint="default"/>
      </w:rPr>
    </w:lvl>
    <w:lvl w:ilvl="1" w:tplc="04130019" w:tentative="1">
      <w:start w:val="1"/>
      <w:numFmt w:val="lowerLetter"/>
      <w:lvlText w:val="%2."/>
      <w:lvlJc w:val="left"/>
      <w:pPr>
        <w:ind w:left="1440" w:hanging="360"/>
      </w:pPr>
    </w:lvl>
    <w:lvl w:ilvl="2" w:tplc="0413001B" w:tentative="1">
      <w:start w:val="1"/>
      <w:numFmt w:val="lowerRoman"/>
      <w:lvlText w:val="%3."/>
      <w:lvlJc w:val="right"/>
      <w:pPr>
        <w:ind w:left="2160" w:hanging="180"/>
      </w:pPr>
    </w:lvl>
    <w:lvl w:ilvl="3" w:tplc="0413000F" w:tentative="1">
      <w:start w:val="1"/>
      <w:numFmt w:val="decimal"/>
      <w:lvlText w:val="%4."/>
      <w:lvlJc w:val="left"/>
      <w:pPr>
        <w:ind w:left="2880" w:hanging="360"/>
      </w:pPr>
    </w:lvl>
    <w:lvl w:ilvl="4" w:tplc="04130019" w:tentative="1">
      <w:start w:val="1"/>
      <w:numFmt w:val="lowerLetter"/>
      <w:lvlText w:val="%5."/>
      <w:lvlJc w:val="left"/>
      <w:pPr>
        <w:ind w:left="3600" w:hanging="360"/>
      </w:pPr>
    </w:lvl>
    <w:lvl w:ilvl="5" w:tplc="0413001B" w:tentative="1">
      <w:start w:val="1"/>
      <w:numFmt w:val="lowerRoman"/>
      <w:lvlText w:val="%6."/>
      <w:lvlJc w:val="right"/>
      <w:pPr>
        <w:ind w:left="4320" w:hanging="180"/>
      </w:pPr>
    </w:lvl>
    <w:lvl w:ilvl="6" w:tplc="0413000F" w:tentative="1">
      <w:start w:val="1"/>
      <w:numFmt w:val="decimal"/>
      <w:lvlText w:val="%7."/>
      <w:lvlJc w:val="left"/>
      <w:pPr>
        <w:ind w:left="5040" w:hanging="360"/>
      </w:pPr>
    </w:lvl>
    <w:lvl w:ilvl="7" w:tplc="04130019" w:tentative="1">
      <w:start w:val="1"/>
      <w:numFmt w:val="lowerLetter"/>
      <w:lvlText w:val="%8."/>
      <w:lvlJc w:val="left"/>
      <w:pPr>
        <w:ind w:left="5760" w:hanging="360"/>
      </w:pPr>
    </w:lvl>
    <w:lvl w:ilvl="8" w:tplc="0413001B" w:tentative="1">
      <w:start w:val="1"/>
      <w:numFmt w:val="lowerRoman"/>
      <w:lvlText w:val="%9."/>
      <w:lvlJc w:val="right"/>
      <w:pPr>
        <w:ind w:left="6480" w:hanging="180"/>
      </w:pPr>
    </w:lvl>
  </w:abstractNum>
  <w:num w:numId="1">
    <w:abstractNumId w:val="9"/>
  </w:num>
  <w:num w:numId="2">
    <w:abstractNumId w:val="17"/>
  </w:num>
  <w:num w:numId="3">
    <w:abstractNumId w:val="3"/>
  </w:num>
  <w:num w:numId="4">
    <w:abstractNumId w:val="12"/>
  </w:num>
  <w:num w:numId="5">
    <w:abstractNumId w:val="1"/>
  </w:num>
  <w:num w:numId="6">
    <w:abstractNumId w:val="16"/>
  </w:num>
  <w:num w:numId="7">
    <w:abstractNumId w:val="7"/>
  </w:num>
  <w:num w:numId="8">
    <w:abstractNumId w:val="0"/>
  </w:num>
  <w:num w:numId="9">
    <w:abstractNumId w:val="2"/>
  </w:num>
  <w:num w:numId="10">
    <w:abstractNumId w:val="6"/>
  </w:num>
  <w:num w:numId="11">
    <w:abstractNumId w:val="1"/>
  </w:num>
  <w:num w:numId="12">
    <w:abstractNumId w:val="18"/>
  </w:num>
  <w:num w:numId="13">
    <w:abstractNumId w:val="11"/>
  </w:num>
  <w:num w:numId="14">
    <w:abstractNumId w:val="5"/>
  </w:num>
  <w:num w:numId="15">
    <w:abstractNumId w:val="13"/>
  </w:num>
  <w:num w:numId="16">
    <w:abstractNumId w:val="8"/>
  </w:num>
  <w:num w:numId="17">
    <w:abstractNumId w:val="14"/>
  </w:num>
  <w:num w:numId="18">
    <w:abstractNumId w:val="4"/>
  </w:num>
  <w:num w:numId="19">
    <w:abstractNumId w:val="10"/>
  </w:num>
  <w:num w:numId="20">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activeWritingStyle w:appName="MSWord" w:lang="nl-NL" w:vendorID="1" w:dllVersion="512" w:checkStyle="1"/>
  <w:proofState w:spelling="clean" w:grammar="clean"/>
  <w:defaultTabStop w:val="708"/>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useFELayout/>
  </w:compat>
  <w:rsids>
    <w:rsidRoot w:val="00705FD6"/>
    <w:rsid w:val="00000DE1"/>
    <w:rsid w:val="00004814"/>
    <w:rsid w:val="00017E64"/>
    <w:rsid w:val="00017F7A"/>
    <w:rsid w:val="00025999"/>
    <w:rsid w:val="00055884"/>
    <w:rsid w:val="0005592B"/>
    <w:rsid w:val="00057576"/>
    <w:rsid w:val="00062E35"/>
    <w:rsid w:val="00065F1E"/>
    <w:rsid w:val="000778C1"/>
    <w:rsid w:val="000833F5"/>
    <w:rsid w:val="00084A9C"/>
    <w:rsid w:val="00086AE4"/>
    <w:rsid w:val="000A0620"/>
    <w:rsid w:val="000A3C45"/>
    <w:rsid w:val="000A5F2B"/>
    <w:rsid w:val="000A6E9C"/>
    <w:rsid w:val="000A74C8"/>
    <w:rsid w:val="000B3981"/>
    <w:rsid w:val="000B48C1"/>
    <w:rsid w:val="000B5B4E"/>
    <w:rsid w:val="000B5D10"/>
    <w:rsid w:val="000C06D6"/>
    <w:rsid w:val="000D1BC6"/>
    <w:rsid w:val="000D51F2"/>
    <w:rsid w:val="000F3374"/>
    <w:rsid w:val="000F4F2A"/>
    <w:rsid w:val="001022B7"/>
    <w:rsid w:val="001043D0"/>
    <w:rsid w:val="00112134"/>
    <w:rsid w:val="00112332"/>
    <w:rsid w:val="001166F4"/>
    <w:rsid w:val="00124ACC"/>
    <w:rsid w:val="00143F12"/>
    <w:rsid w:val="00144E50"/>
    <w:rsid w:val="00146332"/>
    <w:rsid w:val="00177A67"/>
    <w:rsid w:val="00187F15"/>
    <w:rsid w:val="00195E8A"/>
    <w:rsid w:val="001A4D1C"/>
    <w:rsid w:val="001A6275"/>
    <w:rsid w:val="001A663D"/>
    <w:rsid w:val="001B4D7C"/>
    <w:rsid w:val="001B56EB"/>
    <w:rsid w:val="001C2F5B"/>
    <w:rsid w:val="001D0723"/>
    <w:rsid w:val="001D0A7E"/>
    <w:rsid w:val="001D1E98"/>
    <w:rsid w:val="001D507B"/>
    <w:rsid w:val="001D5EEA"/>
    <w:rsid w:val="001D69A6"/>
    <w:rsid w:val="001D70B5"/>
    <w:rsid w:val="001D7C26"/>
    <w:rsid w:val="001E49C6"/>
    <w:rsid w:val="001E5022"/>
    <w:rsid w:val="001F4B7B"/>
    <w:rsid w:val="00200F6C"/>
    <w:rsid w:val="002033F5"/>
    <w:rsid w:val="00220728"/>
    <w:rsid w:val="00220C6A"/>
    <w:rsid w:val="00223A5E"/>
    <w:rsid w:val="00226158"/>
    <w:rsid w:val="00231404"/>
    <w:rsid w:val="00235313"/>
    <w:rsid w:val="002364B4"/>
    <w:rsid w:val="00236735"/>
    <w:rsid w:val="00240EFF"/>
    <w:rsid w:val="00253A31"/>
    <w:rsid w:val="002618B6"/>
    <w:rsid w:val="002659A3"/>
    <w:rsid w:val="00291B8B"/>
    <w:rsid w:val="00293893"/>
    <w:rsid w:val="0029794F"/>
    <w:rsid w:val="002B017D"/>
    <w:rsid w:val="002B4922"/>
    <w:rsid w:val="002B6DC1"/>
    <w:rsid w:val="002C2614"/>
    <w:rsid w:val="002D1866"/>
    <w:rsid w:val="002D2247"/>
    <w:rsid w:val="002D31A3"/>
    <w:rsid w:val="002E6420"/>
    <w:rsid w:val="002F0FFB"/>
    <w:rsid w:val="002F2A6A"/>
    <w:rsid w:val="002F5768"/>
    <w:rsid w:val="002F58C3"/>
    <w:rsid w:val="002F6D6B"/>
    <w:rsid w:val="0031261C"/>
    <w:rsid w:val="003145BB"/>
    <w:rsid w:val="00322BFA"/>
    <w:rsid w:val="00325462"/>
    <w:rsid w:val="00326C5B"/>
    <w:rsid w:val="0033097E"/>
    <w:rsid w:val="0033253D"/>
    <w:rsid w:val="00334910"/>
    <w:rsid w:val="00335320"/>
    <w:rsid w:val="00336EB2"/>
    <w:rsid w:val="0034334D"/>
    <w:rsid w:val="0034384D"/>
    <w:rsid w:val="003601DD"/>
    <w:rsid w:val="003659E3"/>
    <w:rsid w:val="00366B41"/>
    <w:rsid w:val="0037035B"/>
    <w:rsid w:val="00386D48"/>
    <w:rsid w:val="00386F33"/>
    <w:rsid w:val="003911A5"/>
    <w:rsid w:val="00391AEF"/>
    <w:rsid w:val="0039354F"/>
    <w:rsid w:val="00393E5B"/>
    <w:rsid w:val="003945B9"/>
    <w:rsid w:val="003D1804"/>
    <w:rsid w:val="003D2C34"/>
    <w:rsid w:val="003E1F67"/>
    <w:rsid w:val="003E313D"/>
    <w:rsid w:val="003F2868"/>
    <w:rsid w:val="003F3388"/>
    <w:rsid w:val="003F69B5"/>
    <w:rsid w:val="004021F4"/>
    <w:rsid w:val="00407D12"/>
    <w:rsid w:val="0041366C"/>
    <w:rsid w:val="004266A9"/>
    <w:rsid w:val="00431425"/>
    <w:rsid w:val="00433134"/>
    <w:rsid w:val="00435E2C"/>
    <w:rsid w:val="004401CD"/>
    <w:rsid w:val="004423CE"/>
    <w:rsid w:val="00443BC7"/>
    <w:rsid w:val="004454DA"/>
    <w:rsid w:val="0044660B"/>
    <w:rsid w:val="004534B7"/>
    <w:rsid w:val="004573CE"/>
    <w:rsid w:val="004613A1"/>
    <w:rsid w:val="004637F8"/>
    <w:rsid w:val="0046562C"/>
    <w:rsid w:val="00465860"/>
    <w:rsid w:val="00466250"/>
    <w:rsid w:val="004662A7"/>
    <w:rsid w:val="0046702A"/>
    <w:rsid w:val="00467164"/>
    <w:rsid w:val="004722AD"/>
    <w:rsid w:val="00472BB5"/>
    <w:rsid w:val="0047345C"/>
    <w:rsid w:val="00473E8C"/>
    <w:rsid w:val="004751CD"/>
    <w:rsid w:val="004769E0"/>
    <w:rsid w:val="0047733E"/>
    <w:rsid w:val="00481196"/>
    <w:rsid w:val="0048426E"/>
    <w:rsid w:val="0048674F"/>
    <w:rsid w:val="004953D9"/>
    <w:rsid w:val="004B73CE"/>
    <w:rsid w:val="004C4030"/>
    <w:rsid w:val="004C5357"/>
    <w:rsid w:val="004D4942"/>
    <w:rsid w:val="004D538B"/>
    <w:rsid w:val="004E10C3"/>
    <w:rsid w:val="004E273E"/>
    <w:rsid w:val="004E5A4B"/>
    <w:rsid w:val="00505329"/>
    <w:rsid w:val="00515F76"/>
    <w:rsid w:val="00516E43"/>
    <w:rsid w:val="005335D3"/>
    <w:rsid w:val="005365ED"/>
    <w:rsid w:val="00536781"/>
    <w:rsid w:val="0054673B"/>
    <w:rsid w:val="00552A5E"/>
    <w:rsid w:val="005542EE"/>
    <w:rsid w:val="005673B1"/>
    <w:rsid w:val="00567EED"/>
    <w:rsid w:val="0058016F"/>
    <w:rsid w:val="00582797"/>
    <w:rsid w:val="0058353C"/>
    <w:rsid w:val="0059216C"/>
    <w:rsid w:val="005B756A"/>
    <w:rsid w:val="005C04FA"/>
    <w:rsid w:val="005D0FA2"/>
    <w:rsid w:val="005D4DC8"/>
    <w:rsid w:val="005E11AC"/>
    <w:rsid w:val="005E632F"/>
    <w:rsid w:val="005F172B"/>
    <w:rsid w:val="005F358F"/>
    <w:rsid w:val="005F39C1"/>
    <w:rsid w:val="00603041"/>
    <w:rsid w:val="00604741"/>
    <w:rsid w:val="00606632"/>
    <w:rsid w:val="0061012B"/>
    <w:rsid w:val="00616451"/>
    <w:rsid w:val="006229E0"/>
    <w:rsid w:val="00632F6D"/>
    <w:rsid w:val="00633A67"/>
    <w:rsid w:val="006360C7"/>
    <w:rsid w:val="006368B1"/>
    <w:rsid w:val="006442FE"/>
    <w:rsid w:val="006546A1"/>
    <w:rsid w:val="00672973"/>
    <w:rsid w:val="00672BAB"/>
    <w:rsid w:val="00686691"/>
    <w:rsid w:val="00697B70"/>
    <w:rsid w:val="006A66A2"/>
    <w:rsid w:val="006C742F"/>
    <w:rsid w:val="006D193E"/>
    <w:rsid w:val="006E15A1"/>
    <w:rsid w:val="006E1719"/>
    <w:rsid w:val="006E19D2"/>
    <w:rsid w:val="006E5429"/>
    <w:rsid w:val="006E7CAC"/>
    <w:rsid w:val="006E7E4F"/>
    <w:rsid w:val="006F58B1"/>
    <w:rsid w:val="007017DF"/>
    <w:rsid w:val="00703E10"/>
    <w:rsid w:val="00705FD6"/>
    <w:rsid w:val="0070734E"/>
    <w:rsid w:val="007131CF"/>
    <w:rsid w:val="00722C98"/>
    <w:rsid w:val="00727593"/>
    <w:rsid w:val="00727726"/>
    <w:rsid w:val="00730CF9"/>
    <w:rsid w:val="0073297E"/>
    <w:rsid w:val="00735A39"/>
    <w:rsid w:val="00746CDC"/>
    <w:rsid w:val="00753B63"/>
    <w:rsid w:val="00770A27"/>
    <w:rsid w:val="00770FD2"/>
    <w:rsid w:val="00772ACA"/>
    <w:rsid w:val="00774545"/>
    <w:rsid w:val="0079275F"/>
    <w:rsid w:val="007A1011"/>
    <w:rsid w:val="007B6C8A"/>
    <w:rsid w:val="007C5041"/>
    <w:rsid w:val="007C6359"/>
    <w:rsid w:val="007D11B1"/>
    <w:rsid w:val="007D1B5E"/>
    <w:rsid w:val="007D2855"/>
    <w:rsid w:val="007D61FB"/>
    <w:rsid w:val="007D7E67"/>
    <w:rsid w:val="007E1D4D"/>
    <w:rsid w:val="007E2333"/>
    <w:rsid w:val="007F11DB"/>
    <w:rsid w:val="007F3828"/>
    <w:rsid w:val="007F6A13"/>
    <w:rsid w:val="008045A2"/>
    <w:rsid w:val="008066B2"/>
    <w:rsid w:val="0081186E"/>
    <w:rsid w:val="00826279"/>
    <w:rsid w:val="00836DA7"/>
    <w:rsid w:val="00840E04"/>
    <w:rsid w:val="008541EE"/>
    <w:rsid w:val="00856A66"/>
    <w:rsid w:val="00863A13"/>
    <w:rsid w:val="00864698"/>
    <w:rsid w:val="0086494E"/>
    <w:rsid w:val="00871B26"/>
    <w:rsid w:val="008801FE"/>
    <w:rsid w:val="00881A6F"/>
    <w:rsid w:val="008A0D5D"/>
    <w:rsid w:val="008A27B6"/>
    <w:rsid w:val="008A2880"/>
    <w:rsid w:val="008A4102"/>
    <w:rsid w:val="008B149B"/>
    <w:rsid w:val="008C03F2"/>
    <w:rsid w:val="008C3242"/>
    <w:rsid w:val="008D071E"/>
    <w:rsid w:val="008D0BED"/>
    <w:rsid w:val="008E0487"/>
    <w:rsid w:val="008E4B48"/>
    <w:rsid w:val="008E669C"/>
    <w:rsid w:val="008F28BF"/>
    <w:rsid w:val="008F4672"/>
    <w:rsid w:val="008F5071"/>
    <w:rsid w:val="008F7647"/>
    <w:rsid w:val="00900969"/>
    <w:rsid w:val="00901AE0"/>
    <w:rsid w:val="00906C9E"/>
    <w:rsid w:val="00930C06"/>
    <w:rsid w:val="00941B63"/>
    <w:rsid w:val="00943A59"/>
    <w:rsid w:val="00945D89"/>
    <w:rsid w:val="009468E2"/>
    <w:rsid w:val="0095229A"/>
    <w:rsid w:val="0095231A"/>
    <w:rsid w:val="009561F0"/>
    <w:rsid w:val="009635B1"/>
    <w:rsid w:val="009722E5"/>
    <w:rsid w:val="00973198"/>
    <w:rsid w:val="00984400"/>
    <w:rsid w:val="00985696"/>
    <w:rsid w:val="00986A76"/>
    <w:rsid w:val="009A6F7C"/>
    <w:rsid w:val="009A7987"/>
    <w:rsid w:val="009C4C53"/>
    <w:rsid w:val="009D1490"/>
    <w:rsid w:val="009D3D3A"/>
    <w:rsid w:val="009D4010"/>
    <w:rsid w:val="009E49BC"/>
    <w:rsid w:val="009E7420"/>
    <w:rsid w:val="00A00245"/>
    <w:rsid w:val="00A00535"/>
    <w:rsid w:val="00A00C35"/>
    <w:rsid w:val="00A07C89"/>
    <w:rsid w:val="00A120E2"/>
    <w:rsid w:val="00A160D6"/>
    <w:rsid w:val="00A32FB2"/>
    <w:rsid w:val="00A34E27"/>
    <w:rsid w:val="00A3670C"/>
    <w:rsid w:val="00A36AF1"/>
    <w:rsid w:val="00A37B4C"/>
    <w:rsid w:val="00A43995"/>
    <w:rsid w:val="00A44781"/>
    <w:rsid w:val="00A6597E"/>
    <w:rsid w:val="00A7617A"/>
    <w:rsid w:val="00A77C53"/>
    <w:rsid w:val="00A82226"/>
    <w:rsid w:val="00A8250E"/>
    <w:rsid w:val="00A84B72"/>
    <w:rsid w:val="00A84B7F"/>
    <w:rsid w:val="00A85E6E"/>
    <w:rsid w:val="00A8663E"/>
    <w:rsid w:val="00A9297F"/>
    <w:rsid w:val="00AB38BB"/>
    <w:rsid w:val="00AB3CAA"/>
    <w:rsid w:val="00AC0018"/>
    <w:rsid w:val="00AC3234"/>
    <w:rsid w:val="00AC50D4"/>
    <w:rsid w:val="00AD07DF"/>
    <w:rsid w:val="00AD42E7"/>
    <w:rsid w:val="00AE5AD3"/>
    <w:rsid w:val="00B00D1C"/>
    <w:rsid w:val="00B035FD"/>
    <w:rsid w:val="00B04256"/>
    <w:rsid w:val="00B23D50"/>
    <w:rsid w:val="00B30972"/>
    <w:rsid w:val="00B4407E"/>
    <w:rsid w:val="00B52588"/>
    <w:rsid w:val="00B626C0"/>
    <w:rsid w:val="00B71D40"/>
    <w:rsid w:val="00B71F39"/>
    <w:rsid w:val="00B95229"/>
    <w:rsid w:val="00BA2DF7"/>
    <w:rsid w:val="00BA49BB"/>
    <w:rsid w:val="00BB4474"/>
    <w:rsid w:val="00BB4AEA"/>
    <w:rsid w:val="00BC068A"/>
    <w:rsid w:val="00BC568F"/>
    <w:rsid w:val="00BD14DD"/>
    <w:rsid w:val="00BD721A"/>
    <w:rsid w:val="00BE480C"/>
    <w:rsid w:val="00BE7423"/>
    <w:rsid w:val="00BF20FD"/>
    <w:rsid w:val="00C027D3"/>
    <w:rsid w:val="00C04928"/>
    <w:rsid w:val="00C11B14"/>
    <w:rsid w:val="00C11BAF"/>
    <w:rsid w:val="00C13017"/>
    <w:rsid w:val="00C34946"/>
    <w:rsid w:val="00C356AA"/>
    <w:rsid w:val="00C36452"/>
    <w:rsid w:val="00C4422A"/>
    <w:rsid w:val="00C46459"/>
    <w:rsid w:val="00C53A30"/>
    <w:rsid w:val="00C55131"/>
    <w:rsid w:val="00C72E64"/>
    <w:rsid w:val="00C742C4"/>
    <w:rsid w:val="00C75800"/>
    <w:rsid w:val="00C77014"/>
    <w:rsid w:val="00C7715E"/>
    <w:rsid w:val="00C80861"/>
    <w:rsid w:val="00C81A2A"/>
    <w:rsid w:val="00C824FE"/>
    <w:rsid w:val="00C84C72"/>
    <w:rsid w:val="00C85BDD"/>
    <w:rsid w:val="00C86814"/>
    <w:rsid w:val="00C90395"/>
    <w:rsid w:val="00C94059"/>
    <w:rsid w:val="00CA270A"/>
    <w:rsid w:val="00CA271A"/>
    <w:rsid w:val="00CA5229"/>
    <w:rsid w:val="00CC02AA"/>
    <w:rsid w:val="00CC1383"/>
    <w:rsid w:val="00CC2AA3"/>
    <w:rsid w:val="00CD3131"/>
    <w:rsid w:val="00CD4385"/>
    <w:rsid w:val="00CD6448"/>
    <w:rsid w:val="00CE2E4B"/>
    <w:rsid w:val="00D00CF4"/>
    <w:rsid w:val="00D13940"/>
    <w:rsid w:val="00D16549"/>
    <w:rsid w:val="00D17A71"/>
    <w:rsid w:val="00D23818"/>
    <w:rsid w:val="00D253E5"/>
    <w:rsid w:val="00D32FDA"/>
    <w:rsid w:val="00D365C4"/>
    <w:rsid w:val="00D45F6B"/>
    <w:rsid w:val="00D522BF"/>
    <w:rsid w:val="00D53306"/>
    <w:rsid w:val="00D7776C"/>
    <w:rsid w:val="00D77EA3"/>
    <w:rsid w:val="00D8145A"/>
    <w:rsid w:val="00D91553"/>
    <w:rsid w:val="00D9238C"/>
    <w:rsid w:val="00DA21D6"/>
    <w:rsid w:val="00DA6147"/>
    <w:rsid w:val="00DA7F6D"/>
    <w:rsid w:val="00DC29F3"/>
    <w:rsid w:val="00DE50D6"/>
    <w:rsid w:val="00DE7234"/>
    <w:rsid w:val="00DF3F09"/>
    <w:rsid w:val="00DF3F64"/>
    <w:rsid w:val="00E0493E"/>
    <w:rsid w:val="00E06503"/>
    <w:rsid w:val="00E20DCC"/>
    <w:rsid w:val="00E212F3"/>
    <w:rsid w:val="00E35ED9"/>
    <w:rsid w:val="00E4360F"/>
    <w:rsid w:val="00E5336A"/>
    <w:rsid w:val="00E54147"/>
    <w:rsid w:val="00E552FE"/>
    <w:rsid w:val="00E6536A"/>
    <w:rsid w:val="00E65B31"/>
    <w:rsid w:val="00E70E84"/>
    <w:rsid w:val="00E74218"/>
    <w:rsid w:val="00E96DD0"/>
    <w:rsid w:val="00EA2393"/>
    <w:rsid w:val="00EA7D73"/>
    <w:rsid w:val="00EB1F11"/>
    <w:rsid w:val="00EB2EFA"/>
    <w:rsid w:val="00EB4BF7"/>
    <w:rsid w:val="00EB4D79"/>
    <w:rsid w:val="00EB7568"/>
    <w:rsid w:val="00EC3A15"/>
    <w:rsid w:val="00ED304F"/>
    <w:rsid w:val="00ED4CED"/>
    <w:rsid w:val="00EE4E38"/>
    <w:rsid w:val="00F0276B"/>
    <w:rsid w:val="00F07D0C"/>
    <w:rsid w:val="00F10AC8"/>
    <w:rsid w:val="00F22DC1"/>
    <w:rsid w:val="00F2341A"/>
    <w:rsid w:val="00F25259"/>
    <w:rsid w:val="00F2764B"/>
    <w:rsid w:val="00F36D27"/>
    <w:rsid w:val="00F41411"/>
    <w:rsid w:val="00F45392"/>
    <w:rsid w:val="00F51487"/>
    <w:rsid w:val="00F66ADD"/>
    <w:rsid w:val="00F7084A"/>
    <w:rsid w:val="00F726B3"/>
    <w:rsid w:val="00F81455"/>
    <w:rsid w:val="00F83CB6"/>
    <w:rsid w:val="00F84D41"/>
    <w:rsid w:val="00F9114A"/>
    <w:rsid w:val="00F913E2"/>
    <w:rsid w:val="00F93241"/>
    <w:rsid w:val="00F97F64"/>
    <w:rsid w:val="00FA26D8"/>
    <w:rsid w:val="00FA28E7"/>
    <w:rsid w:val="00FB0E8A"/>
    <w:rsid w:val="00FB6DB0"/>
    <w:rsid w:val="00FC34DF"/>
    <w:rsid w:val="00FC3F5A"/>
    <w:rsid w:val="00FD406E"/>
    <w:rsid w:val="00FE17EC"/>
    <w:rsid w:val="00FE7195"/>
    <w:rsid w:val="00FF1E92"/>
    <w:rsid w:val="00FF22FE"/>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7F15"/>
    <w:rPr>
      <w:lang w:val="en-GB"/>
    </w:rPr>
  </w:style>
  <w:style w:type="paragraph" w:styleId="Heading1">
    <w:name w:val="heading 1"/>
    <w:basedOn w:val="Normal"/>
    <w:next w:val="Normal"/>
    <w:link w:val="Heading1Char"/>
    <w:uiPriority w:val="9"/>
    <w:qFormat/>
    <w:rsid w:val="00195E8A"/>
    <w:pPr>
      <w:keepNext/>
      <w:keepLines/>
      <w:numPr>
        <w:numId w:val="11"/>
      </w:numPr>
      <w:spacing w:before="480" w:after="0" w:line="360" w:lineRule="auto"/>
      <w:jc w:val="both"/>
      <w:outlineLvl w:val="0"/>
    </w:pPr>
    <w:rPr>
      <w:rFonts w:ascii="Calibri" w:eastAsiaTheme="majorEastAsia" w:hAnsi="Calibri" w:cstheme="majorBidi"/>
      <w:b/>
      <w:bCs/>
      <w:color w:val="365F91" w:themeColor="accent1" w:themeShade="BF"/>
      <w:sz w:val="36"/>
      <w:szCs w:val="32"/>
      <w:lang w:val="en-US"/>
    </w:rPr>
  </w:style>
  <w:style w:type="paragraph" w:styleId="Heading2">
    <w:name w:val="heading 2"/>
    <w:basedOn w:val="Normal"/>
    <w:next w:val="Normal"/>
    <w:link w:val="Heading2Char"/>
    <w:qFormat/>
    <w:rsid w:val="00F9114A"/>
    <w:pPr>
      <w:keepNext/>
      <w:numPr>
        <w:ilvl w:val="1"/>
        <w:numId w:val="11"/>
      </w:numPr>
      <w:spacing w:before="240" w:after="60" w:line="360" w:lineRule="auto"/>
      <w:ind w:left="360"/>
      <w:outlineLvl w:val="1"/>
    </w:pPr>
    <w:rPr>
      <w:rFonts w:ascii="Calibri" w:eastAsia="Times New Roman" w:hAnsi="Calibri" w:cs="Arial"/>
      <w:b/>
      <w:bCs/>
      <w:i/>
      <w:iCs/>
      <w:color w:val="365F91"/>
      <w:sz w:val="28"/>
      <w:szCs w:val="28"/>
      <w:lang w:val="en-US"/>
    </w:rPr>
  </w:style>
  <w:style w:type="paragraph" w:styleId="Heading3">
    <w:name w:val="heading 3"/>
    <w:basedOn w:val="Normal"/>
    <w:next w:val="Normal"/>
    <w:link w:val="Heading3Char"/>
    <w:qFormat/>
    <w:rsid w:val="00705FD6"/>
    <w:pPr>
      <w:keepNext/>
      <w:numPr>
        <w:ilvl w:val="2"/>
        <w:numId w:val="11"/>
      </w:numPr>
      <w:spacing w:before="240" w:after="60" w:line="360" w:lineRule="auto"/>
      <w:outlineLvl w:val="2"/>
    </w:pPr>
    <w:rPr>
      <w:rFonts w:ascii="Calibri" w:eastAsia="Times New Roman" w:hAnsi="Calibri" w:cs="Arial"/>
      <w:b/>
      <w:bCs/>
      <w:i/>
      <w:iCs/>
      <w:sz w:val="28"/>
      <w:szCs w:val="28"/>
    </w:rPr>
  </w:style>
  <w:style w:type="paragraph" w:styleId="Heading4">
    <w:name w:val="heading 4"/>
    <w:basedOn w:val="Normal"/>
    <w:next w:val="Normal"/>
    <w:link w:val="Heading4Char"/>
    <w:uiPriority w:val="9"/>
    <w:qFormat/>
    <w:rsid w:val="00705FD6"/>
    <w:pPr>
      <w:keepNext/>
      <w:numPr>
        <w:ilvl w:val="3"/>
        <w:numId w:val="11"/>
      </w:numPr>
      <w:autoSpaceDE w:val="0"/>
      <w:autoSpaceDN w:val="0"/>
      <w:adjustRightInd w:val="0"/>
      <w:spacing w:after="0" w:line="360" w:lineRule="auto"/>
      <w:jc w:val="both"/>
      <w:outlineLvl w:val="3"/>
    </w:pPr>
    <w:rPr>
      <w:rFonts w:ascii="Calibri" w:eastAsia="Times New Roman" w:hAnsi="Calibri" w:cs="Times New Roman"/>
      <w:b/>
      <w:bCs/>
      <w:sz w:val="24"/>
      <w:szCs w:val="24"/>
    </w:rPr>
  </w:style>
  <w:style w:type="paragraph" w:styleId="Heading5">
    <w:name w:val="heading 5"/>
    <w:basedOn w:val="Normal"/>
    <w:next w:val="Normal"/>
    <w:link w:val="Heading5Char"/>
    <w:qFormat/>
    <w:rsid w:val="00705FD6"/>
    <w:pPr>
      <w:numPr>
        <w:ilvl w:val="4"/>
        <w:numId w:val="11"/>
      </w:numPr>
      <w:spacing w:before="240" w:after="60" w:line="360" w:lineRule="auto"/>
      <w:jc w:val="both"/>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qFormat/>
    <w:rsid w:val="00705FD6"/>
    <w:pPr>
      <w:numPr>
        <w:ilvl w:val="5"/>
        <w:numId w:val="11"/>
      </w:numPr>
      <w:spacing w:before="240" w:after="60" w:line="360" w:lineRule="auto"/>
      <w:jc w:val="both"/>
      <w:outlineLvl w:val="5"/>
    </w:pPr>
    <w:rPr>
      <w:rFonts w:ascii="Calibri" w:eastAsia="Times New Roman" w:hAnsi="Calibri" w:cs="Times New Roman"/>
      <w:b/>
      <w:bCs/>
    </w:rPr>
  </w:style>
  <w:style w:type="paragraph" w:styleId="Heading7">
    <w:name w:val="heading 7"/>
    <w:basedOn w:val="Normal"/>
    <w:next w:val="Normal"/>
    <w:link w:val="Heading7Char"/>
    <w:qFormat/>
    <w:rsid w:val="00705FD6"/>
    <w:pPr>
      <w:tabs>
        <w:tab w:val="num" w:pos="1296"/>
      </w:tabs>
      <w:spacing w:before="240" w:after="60" w:line="360" w:lineRule="auto"/>
      <w:ind w:left="1296" w:hanging="1296"/>
      <w:jc w:val="both"/>
      <w:outlineLvl w:val="6"/>
    </w:pPr>
    <w:rPr>
      <w:rFonts w:ascii="Calibri" w:eastAsia="Times New Roman" w:hAnsi="Calibri" w:cs="Times New Roman"/>
      <w:sz w:val="24"/>
      <w:szCs w:val="24"/>
    </w:rPr>
  </w:style>
  <w:style w:type="paragraph" w:styleId="Heading8">
    <w:name w:val="heading 8"/>
    <w:basedOn w:val="Normal"/>
    <w:next w:val="Normal"/>
    <w:link w:val="Heading8Char"/>
    <w:qFormat/>
    <w:rsid w:val="00705FD6"/>
    <w:pPr>
      <w:numPr>
        <w:ilvl w:val="7"/>
        <w:numId w:val="11"/>
      </w:numPr>
      <w:spacing w:before="240" w:after="60" w:line="360" w:lineRule="auto"/>
      <w:jc w:val="both"/>
      <w:outlineLvl w:val="7"/>
    </w:pPr>
    <w:rPr>
      <w:rFonts w:ascii="Calibri" w:eastAsia="Times New Roman" w:hAnsi="Calibri" w:cs="Times New Roman"/>
      <w:i/>
      <w:iCs/>
      <w:sz w:val="24"/>
      <w:szCs w:val="24"/>
    </w:rPr>
  </w:style>
  <w:style w:type="paragraph" w:styleId="Heading9">
    <w:name w:val="heading 9"/>
    <w:basedOn w:val="Normal"/>
    <w:next w:val="Normal"/>
    <w:link w:val="Heading9Char"/>
    <w:qFormat/>
    <w:rsid w:val="00705FD6"/>
    <w:pPr>
      <w:numPr>
        <w:ilvl w:val="8"/>
        <w:numId w:val="11"/>
      </w:numPr>
      <w:spacing w:before="240" w:after="60" w:line="360" w:lineRule="auto"/>
      <w:jc w:val="both"/>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E8A"/>
    <w:rPr>
      <w:rFonts w:ascii="Calibri" w:eastAsiaTheme="majorEastAsia" w:hAnsi="Calibri" w:cstheme="majorBidi"/>
      <w:b/>
      <w:bCs/>
      <w:color w:val="365F91" w:themeColor="accent1" w:themeShade="BF"/>
      <w:sz w:val="36"/>
      <w:szCs w:val="32"/>
      <w:lang w:val="en-US"/>
    </w:rPr>
  </w:style>
  <w:style w:type="character" w:customStyle="1" w:styleId="Heading2Char">
    <w:name w:val="Heading 2 Char"/>
    <w:basedOn w:val="DefaultParagraphFont"/>
    <w:link w:val="Heading2"/>
    <w:rsid w:val="00F9114A"/>
    <w:rPr>
      <w:rFonts w:ascii="Calibri" w:eastAsia="Times New Roman" w:hAnsi="Calibri" w:cs="Arial"/>
      <w:b/>
      <w:bCs/>
      <w:i/>
      <w:iCs/>
      <w:color w:val="365F91"/>
      <w:sz w:val="28"/>
      <w:szCs w:val="28"/>
      <w:lang w:val="en-US" w:eastAsia="nl-NL"/>
    </w:rPr>
  </w:style>
  <w:style w:type="character" w:customStyle="1" w:styleId="Heading3Char">
    <w:name w:val="Heading 3 Char"/>
    <w:basedOn w:val="DefaultParagraphFont"/>
    <w:link w:val="Heading3"/>
    <w:rsid w:val="00705FD6"/>
    <w:rPr>
      <w:rFonts w:ascii="Calibri" w:eastAsia="Times New Roman" w:hAnsi="Calibri" w:cs="Arial"/>
      <w:b/>
      <w:bCs/>
      <w:i/>
      <w:iCs/>
      <w:sz w:val="28"/>
      <w:szCs w:val="28"/>
      <w:lang w:eastAsia="nl-NL"/>
    </w:rPr>
  </w:style>
  <w:style w:type="character" w:customStyle="1" w:styleId="Heading4Char">
    <w:name w:val="Heading 4 Char"/>
    <w:basedOn w:val="DefaultParagraphFont"/>
    <w:link w:val="Heading4"/>
    <w:uiPriority w:val="9"/>
    <w:rsid w:val="00705FD6"/>
    <w:rPr>
      <w:rFonts w:ascii="Calibri" w:eastAsia="Times New Roman" w:hAnsi="Calibri" w:cs="Times New Roman"/>
      <w:b/>
      <w:bCs/>
      <w:sz w:val="24"/>
      <w:szCs w:val="24"/>
      <w:lang w:val="en-GB" w:eastAsia="nl-NL"/>
    </w:rPr>
  </w:style>
  <w:style w:type="character" w:customStyle="1" w:styleId="Heading5Char">
    <w:name w:val="Heading 5 Char"/>
    <w:basedOn w:val="DefaultParagraphFont"/>
    <w:link w:val="Heading5"/>
    <w:rsid w:val="00705FD6"/>
    <w:rPr>
      <w:rFonts w:ascii="Calibri" w:eastAsia="Times New Roman" w:hAnsi="Calibri" w:cs="Times New Roman"/>
      <w:b/>
      <w:bCs/>
      <w:i/>
      <w:iCs/>
      <w:sz w:val="26"/>
      <w:szCs w:val="26"/>
      <w:lang w:eastAsia="nl-NL"/>
    </w:rPr>
  </w:style>
  <w:style w:type="character" w:customStyle="1" w:styleId="Heading6Char">
    <w:name w:val="Heading 6 Char"/>
    <w:basedOn w:val="DefaultParagraphFont"/>
    <w:link w:val="Heading6"/>
    <w:rsid w:val="00705FD6"/>
    <w:rPr>
      <w:rFonts w:ascii="Calibri" w:eastAsia="Times New Roman" w:hAnsi="Calibri" w:cs="Times New Roman"/>
      <w:b/>
      <w:bCs/>
      <w:lang w:eastAsia="nl-NL"/>
    </w:rPr>
  </w:style>
  <w:style w:type="character" w:customStyle="1" w:styleId="Heading7Char">
    <w:name w:val="Heading 7 Char"/>
    <w:basedOn w:val="DefaultParagraphFont"/>
    <w:link w:val="Heading7"/>
    <w:rsid w:val="00705FD6"/>
    <w:rPr>
      <w:rFonts w:ascii="Calibri" w:eastAsia="Times New Roman" w:hAnsi="Calibri" w:cs="Times New Roman"/>
      <w:sz w:val="24"/>
      <w:szCs w:val="24"/>
      <w:lang w:eastAsia="nl-NL"/>
    </w:rPr>
  </w:style>
  <w:style w:type="character" w:customStyle="1" w:styleId="Heading8Char">
    <w:name w:val="Heading 8 Char"/>
    <w:basedOn w:val="DefaultParagraphFont"/>
    <w:link w:val="Heading8"/>
    <w:rsid w:val="00705FD6"/>
    <w:rPr>
      <w:rFonts w:ascii="Calibri" w:eastAsia="Times New Roman" w:hAnsi="Calibri" w:cs="Times New Roman"/>
      <w:i/>
      <w:iCs/>
      <w:sz w:val="24"/>
      <w:szCs w:val="24"/>
      <w:lang w:eastAsia="nl-NL"/>
    </w:rPr>
  </w:style>
  <w:style w:type="character" w:customStyle="1" w:styleId="Heading9Char">
    <w:name w:val="Heading 9 Char"/>
    <w:basedOn w:val="DefaultParagraphFont"/>
    <w:link w:val="Heading9"/>
    <w:rsid w:val="00705FD6"/>
    <w:rPr>
      <w:rFonts w:ascii="Arial" w:eastAsia="Times New Roman" w:hAnsi="Arial" w:cs="Arial"/>
      <w:lang w:eastAsia="nl-NL"/>
    </w:rPr>
  </w:style>
  <w:style w:type="paragraph" w:styleId="NoSpacing">
    <w:name w:val="No Spacing"/>
    <w:link w:val="NoSpacingChar"/>
    <w:uiPriority w:val="1"/>
    <w:qFormat/>
    <w:rsid w:val="00BB4AEA"/>
    <w:pPr>
      <w:spacing w:after="0" w:line="240" w:lineRule="auto"/>
    </w:pPr>
  </w:style>
  <w:style w:type="character" w:customStyle="1" w:styleId="hps">
    <w:name w:val="hps"/>
    <w:basedOn w:val="DefaultParagraphFont"/>
    <w:rsid w:val="00BB4AEA"/>
  </w:style>
  <w:style w:type="table" w:customStyle="1" w:styleId="LightList-Accent11">
    <w:name w:val="Light List - Accent 11"/>
    <w:basedOn w:val="TableNormal"/>
    <w:uiPriority w:val="61"/>
    <w:rsid w:val="00BB4AE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Heading">
    <w:name w:val="TOC Heading"/>
    <w:basedOn w:val="Heading1"/>
    <w:next w:val="Normal"/>
    <w:uiPriority w:val="39"/>
    <w:unhideWhenUsed/>
    <w:qFormat/>
    <w:rsid w:val="00065F1E"/>
    <w:pPr>
      <w:outlineLvl w:val="9"/>
    </w:pPr>
  </w:style>
  <w:style w:type="paragraph" w:styleId="TOC1">
    <w:name w:val="toc 1"/>
    <w:basedOn w:val="Normal"/>
    <w:next w:val="Normal"/>
    <w:autoRedefine/>
    <w:uiPriority w:val="39"/>
    <w:unhideWhenUsed/>
    <w:qFormat/>
    <w:rsid w:val="00065F1E"/>
    <w:pPr>
      <w:spacing w:after="100"/>
    </w:pPr>
  </w:style>
  <w:style w:type="paragraph" w:styleId="TOC2">
    <w:name w:val="toc 2"/>
    <w:basedOn w:val="Normal"/>
    <w:next w:val="Normal"/>
    <w:autoRedefine/>
    <w:uiPriority w:val="39"/>
    <w:unhideWhenUsed/>
    <w:qFormat/>
    <w:rsid w:val="004C5357"/>
    <w:pPr>
      <w:tabs>
        <w:tab w:val="left" w:pos="880"/>
        <w:tab w:val="right" w:leader="dot" w:pos="9062"/>
      </w:tabs>
      <w:spacing w:after="100"/>
      <w:ind w:left="220"/>
    </w:pPr>
  </w:style>
  <w:style w:type="character" w:styleId="Hyperlink">
    <w:name w:val="Hyperlink"/>
    <w:basedOn w:val="DefaultParagraphFont"/>
    <w:uiPriority w:val="99"/>
    <w:unhideWhenUsed/>
    <w:rsid w:val="00065F1E"/>
    <w:rPr>
      <w:color w:val="0000FF" w:themeColor="hyperlink"/>
      <w:u w:val="single"/>
    </w:rPr>
  </w:style>
  <w:style w:type="paragraph" w:styleId="BalloonText">
    <w:name w:val="Balloon Text"/>
    <w:basedOn w:val="Normal"/>
    <w:link w:val="BalloonTextChar"/>
    <w:uiPriority w:val="99"/>
    <w:semiHidden/>
    <w:unhideWhenUsed/>
    <w:rsid w:val="00065F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F1E"/>
    <w:rPr>
      <w:rFonts w:ascii="Tahoma" w:hAnsi="Tahoma" w:cs="Tahoma"/>
      <w:sz w:val="16"/>
      <w:szCs w:val="16"/>
    </w:rPr>
  </w:style>
  <w:style w:type="paragraph" w:styleId="Title">
    <w:name w:val="Title"/>
    <w:basedOn w:val="Normal"/>
    <w:next w:val="Normal"/>
    <w:link w:val="TitleChar"/>
    <w:uiPriority w:val="10"/>
    <w:qFormat/>
    <w:rsid w:val="004E5A4B"/>
    <w:pPr>
      <w:spacing w:after="300" w:line="240" w:lineRule="auto"/>
      <w:contextualSpacing/>
    </w:pPr>
    <w:rPr>
      <w:rFonts w:asciiTheme="majorHAnsi" w:eastAsiaTheme="majorEastAsia" w:hAnsiTheme="majorHAnsi" w:cstheme="majorBidi"/>
      <w:smallCaps/>
      <w:sz w:val="52"/>
      <w:szCs w:val="52"/>
    </w:rPr>
  </w:style>
  <w:style w:type="character" w:customStyle="1" w:styleId="TitleChar">
    <w:name w:val="Title Char"/>
    <w:basedOn w:val="DefaultParagraphFont"/>
    <w:link w:val="Title"/>
    <w:uiPriority w:val="10"/>
    <w:rsid w:val="004E5A4B"/>
    <w:rPr>
      <w:rFonts w:asciiTheme="majorHAnsi" w:eastAsiaTheme="majorEastAsia" w:hAnsiTheme="majorHAnsi" w:cstheme="majorBidi"/>
      <w:smallCaps/>
      <w:sz w:val="52"/>
      <w:szCs w:val="52"/>
    </w:rPr>
  </w:style>
  <w:style w:type="character" w:customStyle="1" w:styleId="resultbody">
    <w:name w:val="resultbody"/>
    <w:basedOn w:val="DefaultParagraphFont"/>
    <w:rsid w:val="00E0493E"/>
  </w:style>
  <w:style w:type="character" w:customStyle="1" w:styleId="citation">
    <w:name w:val="citation"/>
    <w:basedOn w:val="DefaultParagraphFont"/>
    <w:rsid w:val="00E0493E"/>
  </w:style>
  <w:style w:type="paragraph" w:styleId="TOC3">
    <w:name w:val="toc 3"/>
    <w:basedOn w:val="Normal"/>
    <w:next w:val="Normal"/>
    <w:autoRedefine/>
    <w:uiPriority w:val="39"/>
    <w:unhideWhenUsed/>
    <w:qFormat/>
    <w:rsid w:val="00E0493E"/>
    <w:pPr>
      <w:spacing w:after="100"/>
      <w:ind w:left="440"/>
    </w:pPr>
    <w:rPr>
      <w:lang w:val="en-US"/>
    </w:rPr>
  </w:style>
  <w:style w:type="paragraph" w:styleId="Header">
    <w:name w:val="header"/>
    <w:basedOn w:val="Normal"/>
    <w:link w:val="HeaderChar"/>
    <w:uiPriority w:val="99"/>
    <w:unhideWhenUsed/>
    <w:rsid w:val="00E0493E"/>
    <w:pPr>
      <w:tabs>
        <w:tab w:val="center" w:pos="4536"/>
        <w:tab w:val="right" w:pos="9072"/>
      </w:tabs>
      <w:spacing w:after="0" w:line="240" w:lineRule="auto"/>
    </w:pPr>
  </w:style>
  <w:style w:type="character" w:customStyle="1" w:styleId="HeaderChar">
    <w:name w:val="Header Char"/>
    <w:basedOn w:val="DefaultParagraphFont"/>
    <w:link w:val="Header"/>
    <w:uiPriority w:val="99"/>
    <w:rsid w:val="00E0493E"/>
  </w:style>
  <w:style w:type="paragraph" w:styleId="Footer">
    <w:name w:val="footer"/>
    <w:basedOn w:val="Normal"/>
    <w:link w:val="FooterChar"/>
    <w:uiPriority w:val="99"/>
    <w:unhideWhenUsed/>
    <w:rsid w:val="00E0493E"/>
    <w:pPr>
      <w:tabs>
        <w:tab w:val="center" w:pos="4536"/>
        <w:tab w:val="right" w:pos="9072"/>
      </w:tabs>
      <w:spacing w:after="0" w:line="240" w:lineRule="auto"/>
    </w:pPr>
  </w:style>
  <w:style w:type="character" w:customStyle="1" w:styleId="FooterChar">
    <w:name w:val="Footer Char"/>
    <w:basedOn w:val="DefaultParagraphFont"/>
    <w:link w:val="Footer"/>
    <w:uiPriority w:val="99"/>
    <w:rsid w:val="00E0493E"/>
  </w:style>
  <w:style w:type="paragraph" w:styleId="Subtitle">
    <w:name w:val="Subtitle"/>
    <w:basedOn w:val="Normal"/>
    <w:next w:val="Normal"/>
    <w:link w:val="SubtitleChar"/>
    <w:uiPriority w:val="11"/>
    <w:qFormat/>
    <w:rsid w:val="00881A6F"/>
    <w:pPr>
      <w:numPr>
        <w:ilvl w:val="1"/>
      </w:numPr>
      <w:spacing w:after="0" w:line="240" w:lineRule="auto"/>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81A6F"/>
    <w:rPr>
      <w:rFonts w:asciiTheme="majorHAnsi" w:eastAsiaTheme="majorEastAsia" w:hAnsiTheme="majorHAnsi" w:cstheme="majorBidi"/>
      <w:i/>
      <w:iCs/>
      <w:color w:val="4F81BD" w:themeColor="accent1"/>
      <w:spacing w:val="15"/>
      <w:sz w:val="24"/>
      <w:szCs w:val="24"/>
      <w:lang w:val="en-GB" w:eastAsia="nl-NL"/>
    </w:rPr>
  </w:style>
  <w:style w:type="character" w:styleId="IntenseEmphasis">
    <w:name w:val="Intense Emphasis"/>
    <w:basedOn w:val="DefaultParagraphFont"/>
    <w:uiPriority w:val="21"/>
    <w:qFormat/>
    <w:rsid w:val="00881A6F"/>
    <w:rPr>
      <w:b/>
      <w:bCs/>
      <w:i/>
      <w:iCs/>
      <w:color w:val="4F81BD" w:themeColor="accent1"/>
    </w:rPr>
  </w:style>
  <w:style w:type="paragraph" w:styleId="ListParagraph">
    <w:name w:val="List Paragraph"/>
    <w:basedOn w:val="Normal"/>
    <w:uiPriority w:val="34"/>
    <w:qFormat/>
    <w:rsid w:val="0034334D"/>
    <w:pPr>
      <w:ind w:left="720"/>
      <w:contextualSpacing/>
    </w:pPr>
    <w:rPr>
      <w:noProof/>
    </w:rPr>
  </w:style>
  <w:style w:type="character" w:customStyle="1" w:styleId="st">
    <w:name w:val="st"/>
    <w:basedOn w:val="DefaultParagraphFont"/>
    <w:rsid w:val="0034334D"/>
  </w:style>
  <w:style w:type="table" w:customStyle="1" w:styleId="LightGrid-Accent11">
    <w:name w:val="Light Grid - Accent 11"/>
    <w:basedOn w:val="TableNormal"/>
    <w:uiPriority w:val="62"/>
    <w:rsid w:val="003433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List2-Accent1">
    <w:name w:val="Medium List 2 Accent 1"/>
    <w:basedOn w:val="TableNormal"/>
    <w:uiPriority w:val="66"/>
    <w:rsid w:val="0034334D"/>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ghtShading-Accent11">
    <w:name w:val="Light Shading - Accent 11"/>
    <w:basedOn w:val="TableNormal"/>
    <w:uiPriority w:val="60"/>
    <w:rsid w:val="0034334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Grid-Accent12">
    <w:name w:val="Light Grid - Accent 12"/>
    <w:basedOn w:val="TableNormal"/>
    <w:uiPriority w:val="62"/>
    <w:rsid w:val="003433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3">
    <w:name w:val="Light Grid - Accent 13"/>
    <w:basedOn w:val="TableNormal"/>
    <w:uiPriority w:val="62"/>
    <w:rsid w:val="003433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4">
    <w:name w:val="Light Grid - Accent 14"/>
    <w:basedOn w:val="TableNormal"/>
    <w:uiPriority w:val="62"/>
    <w:rsid w:val="006E7CA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5">
    <w:name w:val="Light Grid - Accent 15"/>
    <w:basedOn w:val="TableNormal"/>
    <w:uiPriority w:val="62"/>
    <w:rsid w:val="00B5258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CommentReference">
    <w:name w:val="annotation reference"/>
    <w:basedOn w:val="DefaultParagraphFont"/>
    <w:uiPriority w:val="99"/>
    <w:semiHidden/>
    <w:unhideWhenUsed/>
    <w:rsid w:val="00336EB2"/>
    <w:rPr>
      <w:sz w:val="16"/>
      <w:szCs w:val="16"/>
    </w:rPr>
  </w:style>
  <w:style w:type="paragraph" w:styleId="CommentText">
    <w:name w:val="annotation text"/>
    <w:basedOn w:val="Normal"/>
    <w:link w:val="CommentTextChar"/>
    <w:uiPriority w:val="99"/>
    <w:semiHidden/>
    <w:unhideWhenUsed/>
    <w:rsid w:val="00336EB2"/>
    <w:pPr>
      <w:spacing w:line="240" w:lineRule="auto"/>
    </w:pPr>
    <w:rPr>
      <w:sz w:val="20"/>
      <w:szCs w:val="20"/>
    </w:rPr>
  </w:style>
  <w:style w:type="character" w:customStyle="1" w:styleId="CommentTextChar">
    <w:name w:val="Comment Text Char"/>
    <w:basedOn w:val="DefaultParagraphFont"/>
    <w:link w:val="CommentText"/>
    <w:uiPriority w:val="99"/>
    <w:semiHidden/>
    <w:rsid w:val="00336EB2"/>
    <w:rPr>
      <w:sz w:val="20"/>
      <w:szCs w:val="20"/>
    </w:rPr>
  </w:style>
  <w:style w:type="paragraph" w:styleId="CommentSubject">
    <w:name w:val="annotation subject"/>
    <w:basedOn w:val="CommentText"/>
    <w:next w:val="CommentText"/>
    <w:link w:val="CommentSubjectChar"/>
    <w:uiPriority w:val="99"/>
    <w:semiHidden/>
    <w:unhideWhenUsed/>
    <w:rsid w:val="00336EB2"/>
    <w:rPr>
      <w:b/>
      <w:bCs/>
    </w:rPr>
  </w:style>
  <w:style w:type="character" w:customStyle="1" w:styleId="CommentSubjectChar">
    <w:name w:val="Comment Subject Char"/>
    <w:basedOn w:val="CommentTextChar"/>
    <w:link w:val="CommentSubject"/>
    <w:uiPriority w:val="99"/>
    <w:semiHidden/>
    <w:rsid w:val="00336EB2"/>
    <w:rPr>
      <w:b/>
      <w:bCs/>
      <w:sz w:val="20"/>
      <w:szCs w:val="20"/>
    </w:rPr>
  </w:style>
  <w:style w:type="character" w:customStyle="1" w:styleId="NoSpacingChar">
    <w:name w:val="No Spacing Char"/>
    <w:basedOn w:val="DefaultParagraphFont"/>
    <w:link w:val="NoSpacing"/>
    <w:uiPriority w:val="1"/>
    <w:rsid w:val="00336EB2"/>
  </w:style>
  <w:style w:type="table" w:customStyle="1" w:styleId="LightGrid-Accent111">
    <w:name w:val="Light Grid - Accent 111"/>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2">
    <w:name w:val="Light Grid - Accent 112"/>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3">
    <w:name w:val="Light Grid - Accent 113"/>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4">
    <w:name w:val="Light Grid - Accent 114"/>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5">
    <w:name w:val="Light Grid - Accent 115"/>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6">
    <w:name w:val="Light Grid - Accent 116"/>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7">
    <w:name w:val="Light Grid - Accent 117"/>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8">
    <w:name w:val="Light Grid - Accent 118"/>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9">
    <w:name w:val="Light Grid - Accent 119"/>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0">
    <w:name w:val="Light Grid - Accent 1110"/>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1">
    <w:name w:val="Light Grid - Accent 1111"/>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2">
    <w:name w:val="Light Grid - Accent 1112"/>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3">
    <w:name w:val="Light Grid - Accent 1113"/>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4">
    <w:name w:val="Light Grid - Accent 1114"/>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5">
    <w:name w:val="Light Grid - Accent 1115"/>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6">
    <w:name w:val="Light Grid - Accent 1116"/>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7">
    <w:name w:val="Light Grid - Accent 1117"/>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Bibliography">
    <w:name w:val="Bibliography"/>
    <w:basedOn w:val="Normal"/>
    <w:next w:val="Normal"/>
    <w:uiPriority w:val="37"/>
    <w:unhideWhenUsed/>
    <w:rsid w:val="00FB6DB0"/>
  </w:style>
  <w:style w:type="character" w:styleId="FollowedHyperlink">
    <w:name w:val="FollowedHyperlink"/>
    <w:basedOn w:val="DefaultParagraphFont"/>
    <w:uiPriority w:val="99"/>
    <w:semiHidden/>
    <w:unhideWhenUsed/>
    <w:rsid w:val="00945D89"/>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nl-NL" w:eastAsia="nl-NL"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0"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87F15"/>
    <w:rPr>
      <w:lang w:val="en-GB"/>
    </w:rPr>
  </w:style>
  <w:style w:type="paragraph" w:styleId="Heading1">
    <w:name w:val="heading 1"/>
    <w:basedOn w:val="Normal"/>
    <w:next w:val="Normal"/>
    <w:link w:val="Heading1Char"/>
    <w:uiPriority w:val="9"/>
    <w:qFormat/>
    <w:rsid w:val="00195E8A"/>
    <w:pPr>
      <w:keepNext/>
      <w:keepLines/>
      <w:numPr>
        <w:numId w:val="11"/>
      </w:numPr>
      <w:spacing w:before="480" w:after="0" w:line="360" w:lineRule="auto"/>
      <w:jc w:val="both"/>
      <w:outlineLvl w:val="0"/>
    </w:pPr>
    <w:rPr>
      <w:rFonts w:ascii="Calibri" w:eastAsiaTheme="majorEastAsia" w:hAnsi="Calibri" w:cstheme="majorBidi"/>
      <w:b/>
      <w:bCs/>
      <w:color w:val="365F91" w:themeColor="accent1" w:themeShade="BF"/>
      <w:sz w:val="36"/>
      <w:szCs w:val="32"/>
      <w:lang w:val="en-US"/>
    </w:rPr>
  </w:style>
  <w:style w:type="paragraph" w:styleId="Heading2">
    <w:name w:val="heading 2"/>
    <w:basedOn w:val="Normal"/>
    <w:next w:val="Normal"/>
    <w:link w:val="Heading2Char"/>
    <w:qFormat/>
    <w:rsid w:val="00F9114A"/>
    <w:pPr>
      <w:keepNext/>
      <w:numPr>
        <w:ilvl w:val="1"/>
        <w:numId w:val="11"/>
      </w:numPr>
      <w:spacing w:before="240" w:after="60" w:line="360" w:lineRule="auto"/>
      <w:ind w:left="360"/>
      <w:outlineLvl w:val="1"/>
    </w:pPr>
    <w:rPr>
      <w:rFonts w:ascii="Calibri" w:eastAsia="Times New Roman" w:hAnsi="Calibri" w:cs="Arial"/>
      <w:b/>
      <w:bCs/>
      <w:i/>
      <w:iCs/>
      <w:color w:val="365F91"/>
      <w:sz w:val="28"/>
      <w:szCs w:val="28"/>
      <w:lang w:val="en-US"/>
    </w:rPr>
  </w:style>
  <w:style w:type="paragraph" w:styleId="Heading3">
    <w:name w:val="heading 3"/>
    <w:basedOn w:val="Normal"/>
    <w:next w:val="Normal"/>
    <w:link w:val="Heading3Char"/>
    <w:qFormat/>
    <w:rsid w:val="00705FD6"/>
    <w:pPr>
      <w:keepNext/>
      <w:numPr>
        <w:ilvl w:val="2"/>
        <w:numId w:val="11"/>
      </w:numPr>
      <w:spacing w:before="240" w:after="60" w:line="360" w:lineRule="auto"/>
      <w:outlineLvl w:val="2"/>
    </w:pPr>
    <w:rPr>
      <w:rFonts w:ascii="Calibri" w:eastAsia="Times New Roman" w:hAnsi="Calibri" w:cs="Arial"/>
      <w:b/>
      <w:bCs/>
      <w:i/>
      <w:iCs/>
      <w:sz w:val="28"/>
      <w:szCs w:val="28"/>
    </w:rPr>
  </w:style>
  <w:style w:type="paragraph" w:styleId="Heading4">
    <w:name w:val="heading 4"/>
    <w:basedOn w:val="Normal"/>
    <w:next w:val="Normal"/>
    <w:link w:val="Heading4Char"/>
    <w:uiPriority w:val="9"/>
    <w:qFormat/>
    <w:rsid w:val="00705FD6"/>
    <w:pPr>
      <w:keepNext/>
      <w:numPr>
        <w:ilvl w:val="3"/>
        <w:numId w:val="11"/>
      </w:numPr>
      <w:autoSpaceDE w:val="0"/>
      <w:autoSpaceDN w:val="0"/>
      <w:adjustRightInd w:val="0"/>
      <w:spacing w:after="0" w:line="360" w:lineRule="auto"/>
      <w:jc w:val="both"/>
      <w:outlineLvl w:val="3"/>
    </w:pPr>
    <w:rPr>
      <w:rFonts w:ascii="Calibri" w:eastAsia="Times New Roman" w:hAnsi="Calibri" w:cs="Times New Roman"/>
      <w:b/>
      <w:bCs/>
      <w:sz w:val="24"/>
      <w:szCs w:val="24"/>
    </w:rPr>
  </w:style>
  <w:style w:type="paragraph" w:styleId="Heading5">
    <w:name w:val="heading 5"/>
    <w:basedOn w:val="Normal"/>
    <w:next w:val="Normal"/>
    <w:link w:val="Heading5Char"/>
    <w:qFormat/>
    <w:rsid w:val="00705FD6"/>
    <w:pPr>
      <w:numPr>
        <w:ilvl w:val="4"/>
        <w:numId w:val="11"/>
      </w:numPr>
      <w:spacing w:before="240" w:after="60" w:line="360" w:lineRule="auto"/>
      <w:jc w:val="both"/>
      <w:outlineLvl w:val="4"/>
    </w:pPr>
    <w:rPr>
      <w:rFonts w:ascii="Calibri" w:eastAsia="Times New Roman" w:hAnsi="Calibri" w:cs="Times New Roman"/>
      <w:b/>
      <w:bCs/>
      <w:i/>
      <w:iCs/>
      <w:sz w:val="26"/>
      <w:szCs w:val="26"/>
    </w:rPr>
  </w:style>
  <w:style w:type="paragraph" w:styleId="Heading6">
    <w:name w:val="heading 6"/>
    <w:basedOn w:val="Normal"/>
    <w:next w:val="Normal"/>
    <w:link w:val="Heading6Char"/>
    <w:qFormat/>
    <w:rsid w:val="00705FD6"/>
    <w:pPr>
      <w:numPr>
        <w:ilvl w:val="5"/>
        <w:numId w:val="11"/>
      </w:numPr>
      <w:spacing w:before="240" w:after="60" w:line="360" w:lineRule="auto"/>
      <w:jc w:val="both"/>
      <w:outlineLvl w:val="5"/>
    </w:pPr>
    <w:rPr>
      <w:rFonts w:ascii="Calibri" w:eastAsia="Times New Roman" w:hAnsi="Calibri" w:cs="Times New Roman"/>
      <w:b/>
      <w:bCs/>
    </w:rPr>
  </w:style>
  <w:style w:type="paragraph" w:styleId="Heading7">
    <w:name w:val="heading 7"/>
    <w:basedOn w:val="Normal"/>
    <w:next w:val="Normal"/>
    <w:link w:val="Heading7Char"/>
    <w:qFormat/>
    <w:rsid w:val="00705FD6"/>
    <w:pPr>
      <w:tabs>
        <w:tab w:val="num" w:pos="1296"/>
      </w:tabs>
      <w:spacing w:before="240" w:after="60" w:line="360" w:lineRule="auto"/>
      <w:ind w:left="1296" w:hanging="1296"/>
      <w:jc w:val="both"/>
      <w:outlineLvl w:val="6"/>
    </w:pPr>
    <w:rPr>
      <w:rFonts w:ascii="Calibri" w:eastAsia="Times New Roman" w:hAnsi="Calibri" w:cs="Times New Roman"/>
      <w:sz w:val="24"/>
      <w:szCs w:val="24"/>
    </w:rPr>
  </w:style>
  <w:style w:type="paragraph" w:styleId="Heading8">
    <w:name w:val="heading 8"/>
    <w:basedOn w:val="Normal"/>
    <w:next w:val="Normal"/>
    <w:link w:val="Heading8Char"/>
    <w:qFormat/>
    <w:rsid w:val="00705FD6"/>
    <w:pPr>
      <w:numPr>
        <w:ilvl w:val="7"/>
        <w:numId w:val="11"/>
      </w:numPr>
      <w:spacing w:before="240" w:after="60" w:line="360" w:lineRule="auto"/>
      <w:jc w:val="both"/>
      <w:outlineLvl w:val="7"/>
    </w:pPr>
    <w:rPr>
      <w:rFonts w:ascii="Calibri" w:eastAsia="Times New Roman" w:hAnsi="Calibri" w:cs="Times New Roman"/>
      <w:i/>
      <w:iCs/>
      <w:sz w:val="24"/>
      <w:szCs w:val="24"/>
    </w:rPr>
  </w:style>
  <w:style w:type="paragraph" w:styleId="Heading9">
    <w:name w:val="heading 9"/>
    <w:basedOn w:val="Normal"/>
    <w:next w:val="Normal"/>
    <w:link w:val="Heading9Char"/>
    <w:qFormat/>
    <w:rsid w:val="00705FD6"/>
    <w:pPr>
      <w:numPr>
        <w:ilvl w:val="8"/>
        <w:numId w:val="11"/>
      </w:numPr>
      <w:spacing w:before="240" w:after="60" w:line="360" w:lineRule="auto"/>
      <w:jc w:val="both"/>
      <w:outlineLvl w:val="8"/>
    </w:pPr>
    <w:rPr>
      <w:rFonts w:ascii="Arial" w:eastAsia="Times New Roman" w:hAnsi="Arial" w:cs="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95E8A"/>
    <w:rPr>
      <w:rFonts w:ascii="Calibri" w:eastAsiaTheme="majorEastAsia" w:hAnsi="Calibri" w:cstheme="majorBidi"/>
      <w:b/>
      <w:bCs/>
      <w:color w:val="365F91" w:themeColor="accent1" w:themeShade="BF"/>
      <w:sz w:val="36"/>
      <w:szCs w:val="32"/>
      <w:lang w:val="en-US"/>
    </w:rPr>
  </w:style>
  <w:style w:type="character" w:customStyle="1" w:styleId="Heading2Char">
    <w:name w:val="Heading 2 Char"/>
    <w:basedOn w:val="DefaultParagraphFont"/>
    <w:link w:val="Heading2"/>
    <w:rsid w:val="00F9114A"/>
    <w:rPr>
      <w:rFonts w:ascii="Calibri" w:eastAsia="Times New Roman" w:hAnsi="Calibri" w:cs="Arial"/>
      <w:b/>
      <w:bCs/>
      <w:i/>
      <w:iCs/>
      <w:color w:val="365F91"/>
      <w:sz w:val="28"/>
      <w:szCs w:val="28"/>
      <w:lang w:val="en-US" w:eastAsia="nl-NL"/>
    </w:rPr>
  </w:style>
  <w:style w:type="character" w:customStyle="1" w:styleId="Heading3Char">
    <w:name w:val="Heading 3 Char"/>
    <w:basedOn w:val="DefaultParagraphFont"/>
    <w:link w:val="Heading3"/>
    <w:rsid w:val="00705FD6"/>
    <w:rPr>
      <w:rFonts w:ascii="Calibri" w:eastAsia="Times New Roman" w:hAnsi="Calibri" w:cs="Arial"/>
      <w:b/>
      <w:bCs/>
      <w:i/>
      <w:iCs/>
      <w:sz w:val="28"/>
      <w:szCs w:val="28"/>
      <w:lang w:eastAsia="nl-NL"/>
    </w:rPr>
  </w:style>
  <w:style w:type="character" w:customStyle="1" w:styleId="Heading4Char">
    <w:name w:val="Heading 4 Char"/>
    <w:basedOn w:val="DefaultParagraphFont"/>
    <w:link w:val="Heading4"/>
    <w:uiPriority w:val="9"/>
    <w:rsid w:val="00705FD6"/>
    <w:rPr>
      <w:rFonts w:ascii="Calibri" w:eastAsia="Times New Roman" w:hAnsi="Calibri" w:cs="Times New Roman"/>
      <w:b/>
      <w:bCs/>
      <w:sz w:val="24"/>
      <w:szCs w:val="24"/>
      <w:lang w:val="en-GB" w:eastAsia="nl-NL"/>
    </w:rPr>
  </w:style>
  <w:style w:type="character" w:customStyle="1" w:styleId="Heading5Char">
    <w:name w:val="Heading 5 Char"/>
    <w:basedOn w:val="DefaultParagraphFont"/>
    <w:link w:val="Heading5"/>
    <w:rsid w:val="00705FD6"/>
    <w:rPr>
      <w:rFonts w:ascii="Calibri" w:eastAsia="Times New Roman" w:hAnsi="Calibri" w:cs="Times New Roman"/>
      <w:b/>
      <w:bCs/>
      <w:i/>
      <w:iCs/>
      <w:sz w:val="26"/>
      <w:szCs w:val="26"/>
      <w:lang w:eastAsia="nl-NL"/>
    </w:rPr>
  </w:style>
  <w:style w:type="character" w:customStyle="1" w:styleId="Heading6Char">
    <w:name w:val="Heading 6 Char"/>
    <w:basedOn w:val="DefaultParagraphFont"/>
    <w:link w:val="Heading6"/>
    <w:rsid w:val="00705FD6"/>
    <w:rPr>
      <w:rFonts w:ascii="Calibri" w:eastAsia="Times New Roman" w:hAnsi="Calibri" w:cs="Times New Roman"/>
      <w:b/>
      <w:bCs/>
      <w:lang w:eastAsia="nl-NL"/>
    </w:rPr>
  </w:style>
  <w:style w:type="character" w:customStyle="1" w:styleId="Heading7Char">
    <w:name w:val="Heading 7 Char"/>
    <w:basedOn w:val="DefaultParagraphFont"/>
    <w:link w:val="Heading7"/>
    <w:rsid w:val="00705FD6"/>
    <w:rPr>
      <w:rFonts w:ascii="Calibri" w:eastAsia="Times New Roman" w:hAnsi="Calibri" w:cs="Times New Roman"/>
      <w:sz w:val="24"/>
      <w:szCs w:val="24"/>
      <w:lang w:eastAsia="nl-NL"/>
    </w:rPr>
  </w:style>
  <w:style w:type="character" w:customStyle="1" w:styleId="Heading8Char">
    <w:name w:val="Heading 8 Char"/>
    <w:basedOn w:val="DefaultParagraphFont"/>
    <w:link w:val="Heading8"/>
    <w:rsid w:val="00705FD6"/>
    <w:rPr>
      <w:rFonts w:ascii="Calibri" w:eastAsia="Times New Roman" w:hAnsi="Calibri" w:cs="Times New Roman"/>
      <w:i/>
      <w:iCs/>
      <w:sz w:val="24"/>
      <w:szCs w:val="24"/>
      <w:lang w:eastAsia="nl-NL"/>
    </w:rPr>
  </w:style>
  <w:style w:type="character" w:customStyle="1" w:styleId="Heading9Char">
    <w:name w:val="Heading 9 Char"/>
    <w:basedOn w:val="DefaultParagraphFont"/>
    <w:link w:val="Heading9"/>
    <w:rsid w:val="00705FD6"/>
    <w:rPr>
      <w:rFonts w:ascii="Arial" w:eastAsia="Times New Roman" w:hAnsi="Arial" w:cs="Arial"/>
      <w:lang w:eastAsia="nl-NL"/>
    </w:rPr>
  </w:style>
  <w:style w:type="paragraph" w:styleId="NoSpacing">
    <w:name w:val="No Spacing"/>
    <w:link w:val="NoSpacingChar"/>
    <w:uiPriority w:val="1"/>
    <w:qFormat/>
    <w:rsid w:val="00BB4AEA"/>
    <w:pPr>
      <w:spacing w:after="0" w:line="240" w:lineRule="auto"/>
    </w:pPr>
  </w:style>
  <w:style w:type="character" w:customStyle="1" w:styleId="hps">
    <w:name w:val="hps"/>
    <w:basedOn w:val="DefaultParagraphFont"/>
    <w:rsid w:val="00BB4AEA"/>
  </w:style>
  <w:style w:type="table" w:customStyle="1" w:styleId="LightList-Accent11">
    <w:name w:val="Light List - Accent 11"/>
    <w:basedOn w:val="TableNormal"/>
    <w:uiPriority w:val="61"/>
    <w:rsid w:val="00BB4AEA"/>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paragraph" w:styleId="TOCHeading">
    <w:name w:val="TOC Heading"/>
    <w:basedOn w:val="Heading1"/>
    <w:next w:val="Normal"/>
    <w:uiPriority w:val="39"/>
    <w:unhideWhenUsed/>
    <w:qFormat/>
    <w:rsid w:val="00065F1E"/>
    <w:pPr>
      <w:outlineLvl w:val="9"/>
    </w:pPr>
  </w:style>
  <w:style w:type="paragraph" w:styleId="TOC1">
    <w:name w:val="toc 1"/>
    <w:basedOn w:val="Normal"/>
    <w:next w:val="Normal"/>
    <w:autoRedefine/>
    <w:uiPriority w:val="39"/>
    <w:unhideWhenUsed/>
    <w:qFormat/>
    <w:rsid w:val="00065F1E"/>
    <w:pPr>
      <w:spacing w:after="100"/>
    </w:pPr>
  </w:style>
  <w:style w:type="paragraph" w:styleId="TOC2">
    <w:name w:val="toc 2"/>
    <w:basedOn w:val="Normal"/>
    <w:next w:val="Normal"/>
    <w:autoRedefine/>
    <w:uiPriority w:val="39"/>
    <w:unhideWhenUsed/>
    <w:qFormat/>
    <w:rsid w:val="004C5357"/>
    <w:pPr>
      <w:tabs>
        <w:tab w:val="left" w:pos="880"/>
        <w:tab w:val="right" w:leader="dot" w:pos="9062"/>
      </w:tabs>
      <w:spacing w:after="100"/>
      <w:ind w:left="220"/>
    </w:pPr>
  </w:style>
  <w:style w:type="character" w:styleId="Hyperlink">
    <w:name w:val="Hyperlink"/>
    <w:basedOn w:val="DefaultParagraphFont"/>
    <w:uiPriority w:val="99"/>
    <w:unhideWhenUsed/>
    <w:rsid w:val="00065F1E"/>
    <w:rPr>
      <w:color w:val="0000FF" w:themeColor="hyperlink"/>
      <w:u w:val="single"/>
    </w:rPr>
  </w:style>
  <w:style w:type="paragraph" w:styleId="BalloonText">
    <w:name w:val="Balloon Text"/>
    <w:basedOn w:val="Normal"/>
    <w:link w:val="BalloonTextChar"/>
    <w:uiPriority w:val="99"/>
    <w:semiHidden/>
    <w:unhideWhenUsed/>
    <w:rsid w:val="00065F1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65F1E"/>
    <w:rPr>
      <w:rFonts w:ascii="Tahoma" w:hAnsi="Tahoma" w:cs="Tahoma"/>
      <w:sz w:val="16"/>
      <w:szCs w:val="16"/>
    </w:rPr>
  </w:style>
  <w:style w:type="paragraph" w:styleId="Title">
    <w:name w:val="Title"/>
    <w:basedOn w:val="Normal"/>
    <w:next w:val="Normal"/>
    <w:link w:val="TitleChar"/>
    <w:uiPriority w:val="10"/>
    <w:qFormat/>
    <w:rsid w:val="004E5A4B"/>
    <w:pPr>
      <w:spacing w:after="300" w:line="240" w:lineRule="auto"/>
      <w:contextualSpacing/>
    </w:pPr>
    <w:rPr>
      <w:rFonts w:asciiTheme="majorHAnsi" w:eastAsiaTheme="majorEastAsia" w:hAnsiTheme="majorHAnsi" w:cstheme="majorBidi"/>
      <w:smallCaps/>
      <w:sz w:val="52"/>
      <w:szCs w:val="52"/>
    </w:rPr>
  </w:style>
  <w:style w:type="character" w:customStyle="1" w:styleId="TitleChar">
    <w:name w:val="Title Char"/>
    <w:basedOn w:val="DefaultParagraphFont"/>
    <w:link w:val="Title"/>
    <w:uiPriority w:val="10"/>
    <w:rsid w:val="004E5A4B"/>
    <w:rPr>
      <w:rFonts w:asciiTheme="majorHAnsi" w:eastAsiaTheme="majorEastAsia" w:hAnsiTheme="majorHAnsi" w:cstheme="majorBidi"/>
      <w:smallCaps/>
      <w:sz w:val="52"/>
      <w:szCs w:val="52"/>
    </w:rPr>
  </w:style>
  <w:style w:type="character" w:customStyle="1" w:styleId="resultbody">
    <w:name w:val="resultbody"/>
    <w:basedOn w:val="DefaultParagraphFont"/>
    <w:rsid w:val="00E0493E"/>
  </w:style>
  <w:style w:type="character" w:customStyle="1" w:styleId="citation">
    <w:name w:val="citation"/>
    <w:basedOn w:val="DefaultParagraphFont"/>
    <w:rsid w:val="00E0493E"/>
  </w:style>
  <w:style w:type="paragraph" w:styleId="TOC3">
    <w:name w:val="toc 3"/>
    <w:basedOn w:val="Normal"/>
    <w:next w:val="Normal"/>
    <w:autoRedefine/>
    <w:uiPriority w:val="39"/>
    <w:unhideWhenUsed/>
    <w:qFormat/>
    <w:rsid w:val="00E0493E"/>
    <w:pPr>
      <w:spacing w:after="100"/>
      <w:ind w:left="440"/>
    </w:pPr>
    <w:rPr>
      <w:lang w:val="en-US"/>
    </w:rPr>
  </w:style>
  <w:style w:type="paragraph" w:styleId="Header">
    <w:name w:val="header"/>
    <w:basedOn w:val="Normal"/>
    <w:link w:val="HeaderChar"/>
    <w:uiPriority w:val="99"/>
    <w:unhideWhenUsed/>
    <w:rsid w:val="00E0493E"/>
    <w:pPr>
      <w:tabs>
        <w:tab w:val="center" w:pos="4536"/>
        <w:tab w:val="right" w:pos="9072"/>
      </w:tabs>
      <w:spacing w:after="0" w:line="240" w:lineRule="auto"/>
    </w:pPr>
  </w:style>
  <w:style w:type="character" w:customStyle="1" w:styleId="HeaderChar">
    <w:name w:val="Header Char"/>
    <w:basedOn w:val="DefaultParagraphFont"/>
    <w:link w:val="Header"/>
    <w:uiPriority w:val="99"/>
    <w:rsid w:val="00E0493E"/>
  </w:style>
  <w:style w:type="paragraph" w:styleId="Footer">
    <w:name w:val="footer"/>
    <w:basedOn w:val="Normal"/>
    <w:link w:val="FooterChar"/>
    <w:uiPriority w:val="99"/>
    <w:unhideWhenUsed/>
    <w:rsid w:val="00E0493E"/>
    <w:pPr>
      <w:tabs>
        <w:tab w:val="center" w:pos="4536"/>
        <w:tab w:val="right" w:pos="9072"/>
      </w:tabs>
      <w:spacing w:after="0" w:line="240" w:lineRule="auto"/>
    </w:pPr>
  </w:style>
  <w:style w:type="character" w:customStyle="1" w:styleId="FooterChar">
    <w:name w:val="Footer Char"/>
    <w:basedOn w:val="DefaultParagraphFont"/>
    <w:link w:val="Footer"/>
    <w:uiPriority w:val="99"/>
    <w:rsid w:val="00E0493E"/>
  </w:style>
  <w:style w:type="paragraph" w:styleId="Subtitle">
    <w:name w:val="Subtitle"/>
    <w:basedOn w:val="Normal"/>
    <w:next w:val="Normal"/>
    <w:link w:val="SubtitleChar"/>
    <w:uiPriority w:val="11"/>
    <w:qFormat/>
    <w:rsid w:val="00881A6F"/>
    <w:pPr>
      <w:numPr>
        <w:ilvl w:val="1"/>
      </w:numPr>
      <w:spacing w:after="0" w:line="240" w:lineRule="auto"/>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881A6F"/>
    <w:rPr>
      <w:rFonts w:asciiTheme="majorHAnsi" w:eastAsiaTheme="majorEastAsia" w:hAnsiTheme="majorHAnsi" w:cstheme="majorBidi"/>
      <w:i/>
      <w:iCs/>
      <w:color w:val="4F81BD" w:themeColor="accent1"/>
      <w:spacing w:val="15"/>
      <w:sz w:val="24"/>
      <w:szCs w:val="24"/>
      <w:lang w:val="en-GB" w:eastAsia="nl-NL"/>
    </w:rPr>
  </w:style>
  <w:style w:type="character" w:styleId="IntenseEmphasis">
    <w:name w:val="Intense Emphasis"/>
    <w:basedOn w:val="DefaultParagraphFont"/>
    <w:uiPriority w:val="21"/>
    <w:qFormat/>
    <w:rsid w:val="00881A6F"/>
    <w:rPr>
      <w:b/>
      <w:bCs/>
      <w:i/>
      <w:iCs/>
      <w:color w:val="4F81BD" w:themeColor="accent1"/>
    </w:rPr>
  </w:style>
  <w:style w:type="paragraph" w:styleId="ListParagraph">
    <w:name w:val="List Paragraph"/>
    <w:basedOn w:val="Normal"/>
    <w:uiPriority w:val="34"/>
    <w:qFormat/>
    <w:rsid w:val="0034334D"/>
    <w:pPr>
      <w:ind w:left="720"/>
      <w:contextualSpacing/>
    </w:pPr>
    <w:rPr>
      <w:noProof/>
    </w:rPr>
  </w:style>
  <w:style w:type="character" w:customStyle="1" w:styleId="st">
    <w:name w:val="st"/>
    <w:basedOn w:val="DefaultParagraphFont"/>
    <w:rsid w:val="0034334D"/>
  </w:style>
  <w:style w:type="table" w:customStyle="1" w:styleId="LightGrid-Accent11">
    <w:name w:val="Light Grid - Accent 11"/>
    <w:basedOn w:val="TableNormal"/>
    <w:uiPriority w:val="62"/>
    <w:rsid w:val="003433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MediumList2-Accent1">
    <w:name w:val="Medium List 2 Accent 1"/>
    <w:basedOn w:val="TableNormal"/>
    <w:uiPriority w:val="66"/>
    <w:rsid w:val="0034334D"/>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customStyle="1" w:styleId="LightShading-Accent11">
    <w:name w:val="Light Shading - Accent 11"/>
    <w:basedOn w:val="TableNormal"/>
    <w:uiPriority w:val="60"/>
    <w:rsid w:val="0034334D"/>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customStyle="1" w:styleId="LightGrid-Accent12">
    <w:name w:val="Light Grid - Accent 12"/>
    <w:basedOn w:val="TableNormal"/>
    <w:uiPriority w:val="62"/>
    <w:rsid w:val="003433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3">
    <w:name w:val="Light Grid - Accent 13"/>
    <w:basedOn w:val="TableNormal"/>
    <w:uiPriority w:val="62"/>
    <w:rsid w:val="0034334D"/>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4">
    <w:name w:val="Light Grid - Accent 14"/>
    <w:basedOn w:val="TableNormal"/>
    <w:uiPriority w:val="62"/>
    <w:rsid w:val="006E7CAC"/>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5">
    <w:name w:val="Light Grid - Accent 15"/>
    <w:basedOn w:val="TableNormal"/>
    <w:uiPriority w:val="62"/>
    <w:rsid w:val="00B52588"/>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character" w:styleId="CommentReference">
    <w:name w:val="annotation reference"/>
    <w:basedOn w:val="DefaultParagraphFont"/>
    <w:uiPriority w:val="99"/>
    <w:semiHidden/>
    <w:unhideWhenUsed/>
    <w:rsid w:val="00336EB2"/>
    <w:rPr>
      <w:sz w:val="16"/>
      <w:szCs w:val="16"/>
    </w:rPr>
  </w:style>
  <w:style w:type="paragraph" w:styleId="CommentText">
    <w:name w:val="annotation text"/>
    <w:basedOn w:val="Normal"/>
    <w:link w:val="CommentTextChar"/>
    <w:uiPriority w:val="99"/>
    <w:semiHidden/>
    <w:unhideWhenUsed/>
    <w:rsid w:val="00336EB2"/>
    <w:pPr>
      <w:spacing w:line="240" w:lineRule="auto"/>
    </w:pPr>
    <w:rPr>
      <w:sz w:val="20"/>
      <w:szCs w:val="20"/>
    </w:rPr>
  </w:style>
  <w:style w:type="character" w:customStyle="1" w:styleId="CommentTextChar">
    <w:name w:val="Comment Text Char"/>
    <w:basedOn w:val="DefaultParagraphFont"/>
    <w:link w:val="CommentText"/>
    <w:uiPriority w:val="99"/>
    <w:semiHidden/>
    <w:rsid w:val="00336EB2"/>
    <w:rPr>
      <w:sz w:val="20"/>
      <w:szCs w:val="20"/>
    </w:rPr>
  </w:style>
  <w:style w:type="paragraph" w:styleId="CommentSubject">
    <w:name w:val="annotation subject"/>
    <w:basedOn w:val="CommentText"/>
    <w:next w:val="CommentText"/>
    <w:link w:val="CommentSubjectChar"/>
    <w:uiPriority w:val="99"/>
    <w:semiHidden/>
    <w:unhideWhenUsed/>
    <w:rsid w:val="00336EB2"/>
    <w:rPr>
      <w:b/>
      <w:bCs/>
    </w:rPr>
  </w:style>
  <w:style w:type="character" w:customStyle="1" w:styleId="CommentSubjectChar">
    <w:name w:val="Comment Subject Char"/>
    <w:basedOn w:val="CommentTextChar"/>
    <w:link w:val="CommentSubject"/>
    <w:uiPriority w:val="99"/>
    <w:semiHidden/>
    <w:rsid w:val="00336EB2"/>
    <w:rPr>
      <w:b/>
      <w:bCs/>
      <w:sz w:val="20"/>
      <w:szCs w:val="20"/>
    </w:rPr>
  </w:style>
  <w:style w:type="character" w:customStyle="1" w:styleId="NoSpacingChar">
    <w:name w:val="No Spacing Char"/>
    <w:basedOn w:val="DefaultParagraphFont"/>
    <w:link w:val="NoSpacing"/>
    <w:uiPriority w:val="1"/>
    <w:rsid w:val="00336EB2"/>
  </w:style>
  <w:style w:type="table" w:customStyle="1" w:styleId="LightGrid-Accent111">
    <w:name w:val="Light Grid - Accent 111"/>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2">
    <w:name w:val="Light Grid - Accent 112"/>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3">
    <w:name w:val="Light Grid - Accent 113"/>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4">
    <w:name w:val="Light Grid - Accent 114"/>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5">
    <w:name w:val="Light Grid - Accent 115"/>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6">
    <w:name w:val="Light Grid - Accent 116"/>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7">
    <w:name w:val="Light Grid - Accent 117"/>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8">
    <w:name w:val="Light Grid - Accent 118"/>
    <w:basedOn w:val="TableNormal"/>
    <w:uiPriority w:val="62"/>
    <w:rsid w:val="00F93241"/>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9">
    <w:name w:val="Light Grid - Accent 119"/>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0">
    <w:name w:val="Light Grid - Accent 1110"/>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1">
    <w:name w:val="Light Grid - Accent 1111"/>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2">
    <w:name w:val="Light Grid - Accent 1112"/>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3">
    <w:name w:val="Light Grid - Accent 1113"/>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4">
    <w:name w:val="Light Grid - Accent 1114"/>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5">
    <w:name w:val="Light Grid - Accent 1115"/>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6">
    <w:name w:val="Light Grid - Accent 1116"/>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customStyle="1" w:styleId="LightGrid-Accent1117">
    <w:name w:val="Light Grid - Accent 1117"/>
    <w:basedOn w:val="TableNormal"/>
    <w:uiPriority w:val="62"/>
    <w:rsid w:val="00D77EA3"/>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paragraph" w:styleId="Bibliography">
    <w:name w:val="Bibliography"/>
    <w:basedOn w:val="Normal"/>
    <w:next w:val="Normal"/>
    <w:uiPriority w:val="37"/>
    <w:unhideWhenUsed/>
    <w:rsid w:val="00FB6DB0"/>
  </w:style>
  <w:style w:type="character" w:styleId="FollowedHyperlink">
    <w:name w:val="FollowedHyperlink"/>
    <w:basedOn w:val="DefaultParagraphFont"/>
    <w:uiPriority w:val="99"/>
    <w:semiHidden/>
    <w:unhideWhenUsed/>
    <w:rsid w:val="00945D89"/>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18" Type="http://schemas.openxmlformats.org/officeDocument/2006/relationships/footer" Target="footer9.xml"/><Relationship Id="rId26" Type="http://schemas.openxmlformats.org/officeDocument/2006/relationships/image" Target="media/image3.jpeg"/><Relationship Id="rId39" Type="http://schemas.openxmlformats.org/officeDocument/2006/relationships/footer" Target="footer18.xml"/><Relationship Id="rId3" Type="http://schemas.openxmlformats.org/officeDocument/2006/relationships/styles" Target="styles.xml"/><Relationship Id="rId21" Type="http://schemas.openxmlformats.org/officeDocument/2006/relationships/footer" Target="footer12.xml"/><Relationship Id="rId34" Type="http://schemas.openxmlformats.org/officeDocument/2006/relationships/image" Target="media/image11.jpeg"/><Relationship Id="rId42"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17" Type="http://schemas.openxmlformats.org/officeDocument/2006/relationships/footer" Target="footer8.xml"/><Relationship Id="rId25" Type="http://schemas.openxmlformats.org/officeDocument/2006/relationships/footer" Target="footer16.xml"/><Relationship Id="rId33" Type="http://schemas.openxmlformats.org/officeDocument/2006/relationships/image" Target="media/image10.jpeg"/><Relationship Id="rId38" Type="http://schemas.openxmlformats.org/officeDocument/2006/relationships/footer" Target="footer17.xml"/><Relationship Id="rId2" Type="http://schemas.openxmlformats.org/officeDocument/2006/relationships/numbering" Target="numbering.xml"/><Relationship Id="rId16" Type="http://schemas.openxmlformats.org/officeDocument/2006/relationships/footer" Target="footer7.xml"/><Relationship Id="rId20" Type="http://schemas.openxmlformats.org/officeDocument/2006/relationships/footer" Target="footer11.xml"/><Relationship Id="rId29" Type="http://schemas.openxmlformats.org/officeDocument/2006/relationships/image" Target="media/image6.jpeg"/><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24" Type="http://schemas.openxmlformats.org/officeDocument/2006/relationships/footer" Target="footer15.xml"/><Relationship Id="rId32" Type="http://schemas.openxmlformats.org/officeDocument/2006/relationships/image" Target="media/image9.jpeg"/><Relationship Id="rId37" Type="http://schemas.openxmlformats.org/officeDocument/2006/relationships/image" Target="media/image14.jpeg"/><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footer" Target="footer6.xml"/><Relationship Id="rId23" Type="http://schemas.openxmlformats.org/officeDocument/2006/relationships/footer" Target="footer14.xml"/><Relationship Id="rId28" Type="http://schemas.openxmlformats.org/officeDocument/2006/relationships/image" Target="media/image5.jpeg"/><Relationship Id="rId36" Type="http://schemas.openxmlformats.org/officeDocument/2006/relationships/image" Target="media/image13.jpeg"/><Relationship Id="rId10" Type="http://schemas.openxmlformats.org/officeDocument/2006/relationships/footer" Target="footer2.xml"/><Relationship Id="rId19" Type="http://schemas.openxmlformats.org/officeDocument/2006/relationships/footer" Target="footer10.xml"/><Relationship Id="rId31" Type="http://schemas.openxmlformats.org/officeDocument/2006/relationships/image" Target="media/image8.jpeg"/><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footer" Target="footer5.xml"/><Relationship Id="rId22" Type="http://schemas.openxmlformats.org/officeDocument/2006/relationships/footer" Target="footer13.xml"/><Relationship Id="rId27" Type="http://schemas.openxmlformats.org/officeDocument/2006/relationships/image" Target="media/image4.jpeg"/><Relationship Id="rId30" Type="http://schemas.openxmlformats.org/officeDocument/2006/relationships/image" Target="media/image7.jpeg"/><Relationship Id="rId35" Type="http://schemas.openxmlformats.org/officeDocument/2006/relationships/image" Target="media/image1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b:Source>
    <b:Tag>Leh99</b:Tag>
    <b:SourceType>JournalArticle</b:SourceType>
    <b:Guid>{01244174-5B85-46D0-B355-ED477358B2F9}</b:Guid>
    <b:Author>
      <b:Author>
        <b:NameList>
          <b:Person>
            <b:Last>Lehmann</b:Last>
            <b:First>Donald</b:First>
            <b:Middle>R.</b:Middle>
          </b:Person>
        </b:NameList>
      </b:Author>
    </b:Author>
    <b:Title>How do customers and consumers really behave?</b:Title>
    <b:Year>1999</b:Year>
    <b:Publisher>Journal of Marketing;63:14–8.</b:Publisher>
    <b:JournalName>Journal of Marketing</b:JournalName>
    <b:Pages>63(4), 14–18</b:Pages>
    <b:RefOrder>14</b:RefOrder>
  </b:Source>
  <b:Source>
    <b:Tag>Pet97</b:Tag>
    <b:SourceType>JournalArticle</b:SourceType>
    <b:Guid>{30EF04F2-3853-439B-A65D-FC8DB1995607}</b:Guid>
    <b:Author>
      <b:Author>
        <b:NameList>
          <b:Person>
            <b:Last>Peterson</b:Last>
            <b:First>Robert</b:First>
            <b:Middle>A</b:Middle>
          </b:Person>
          <b:Person>
            <b:Last>Merino</b:Last>
            <b:First>Maria</b:First>
            <b:Middle>C</b:Middle>
          </b:Person>
        </b:NameList>
      </b:Author>
    </b:Author>
    <b:Title>Consumer information search behavior and the internet</b:Title>
    <b:JournalName>Psychology &amp; Marketing</b:JournalName>
    <b:Year>2003</b:Year>
    <b:Pages>20(2), 99-121</b:Pages>
    <b:RefOrder>21</b:RefOrder>
  </b:Source>
  <b:Source>
    <b:Tag>Raz08</b:Tag>
    <b:SourceType>DocumentFromInternetSite</b:SourceType>
    <b:Guid>{C7D35D62-1DA5-426F-BA70-93DBF435141B}</b:Guid>
    <b:Author>
      <b:Author>
        <b:Corporate>Razorfish</b:Corporate>
      </b:Author>
    </b:Author>
    <b:InternetSiteTitle>Razorfish</b:InternetSiteTitle>
    <b:Year>2008</b:Year>
    <b:Month>October</b:Month>
    <b:Day>2008</b:Day>
    <b:YearAccessed>2012</b:YearAccessed>
    <b:MonthAccessed>4</b:MonthAccessed>
    <b:DayAccessed>13</b:DayAccessed>
    <b:URL>http://feed.razorfish.com/</b:URL>
    <b:RefOrder>12</b:RefOrder>
  </b:Source>
  <b:Source>
    <b:Tag>Cen11</b:Tag>
    <b:SourceType>InternetSite</b:SourceType>
    <b:Guid>{B7073CE4-7A8B-465D-83AA-4B12871DC011}</b:Guid>
    <b:Author>
      <b:Author>
        <b:Corporate>Centraal Bureau voor de Statistiek</b:Corporate>
      </b:Author>
    </b:Author>
    <b:Year>2011</b:Year>
    <b:Month>October</b:Month>
    <b:Day>25</b:Day>
    <b:InternetSiteTitle>CBS Statline</b:InternetSiteTitle>
    <b:YearAccessed>2012</b:YearAccessed>
    <b:MonthAccessed>4</b:MonthAccessed>
    <b:DayAccessed>13</b:DayAccessed>
    <b:URL>http://statline.cbs.nl</b:URL>
    <b:RefOrder>54</b:RefOrder>
  </b:Source>
  <b:Source>
    <b:Tag>Hor02</b:Tag>
    <b:SourceType>DocumentFromInternetSite</b:SourceType>
    <b:Guid>{0B49B9CF-73F9-4E5C-8AFF-118DFD6D7E4A}</b:Guid>
    <b:Author>
      <b:Author>
        <b:NameList>
          <b:Person>
            <b:Last>Horrigan</b:Last>
            <b:First>J</b:First>
            <b:Middle>B</b:Middle>
          </b:Person>
        </b:NameList>
      </b:Author>
    </b:Author>
    <b:Year>2002</b:Year>
    <b:InternetSiteTitle>http://www.pewinternet.org</b:InternetSiteTitle>
    <b:Month>March</b:Month>
    <b:Day>3</b:Day>
    <b:YearAccessed>2012</b:YearAccessed>
    <b:MonthAccessed>April</b:MonthAccessed>
    <b:DayAccessed>12</b:DayAccessed>
    <b:URL>http://www.pewinternet.org</b:URL>
    <b:RefOrder>4</b:RefOrder>
  </b:Source>
  <b:Source>
    <b:Tag>Smi09</b:Tag>
    <b:SourceType>DocumentFromInternetSite</b:SourceType>
    <b:Guid>{68E1EB17-0A33-4193-A9AA-2F4F6F292489}</b:Guid>
    <b:Author>
      <b:Author>
        <b:Corporate>Trendstream</b:Corporate>
      </b:Author>
    </b:Author>
    <b:Year>2009</b:Year>
    <b:Month>October</b:Month>
    <b:Day>26</b:Day>
    <b:InternetSiteTitle>Trendstream</b:InternetSiteTitle>
    <b:YearAccessed>2012</b:YearAccessed>
    <b:MonthAccessed>4</b:MonthAccessed>
    <b:DayAccessed>13</b:DayAccessed>
    <b:URL>http://globalwebindex.net/thinking/</b:URL>
    <b:RefOrder>11</b:RefOrder>
  </b:Source>
  <b:Source>
    <b:Tag>Reuters</b:Tag>
    <b:SourceType>DocumentFromInternetSite</b:SourceType>
    <b:Guid>{88E86686-7B79-4187-8960-8D1BF952FFE5}</b:Guid>
    <b:LCID>2057</b:LCID>
    <b:Author>
      <b:Author>
        <b:Corporate>Reuters</b:Corporate>
      </b:Author>
    </b:Author>
    <b:InternetSiteTitle>www.reuters.com</b:InternetSiteTitle>
    <b:Year>2010</b:Year>
    <b:Month>October</b:Month>
    <b:Day>19</b:Day>
    <b:YearAccessed>2012</b:YearAccessed>
    <b:MonthAccessed>4</b:MonthAccessed>
    <b:DayAccessed>12</b:DayAccessed>
    <b:URL>http://www.reuters.com</b:URL>
    <b:RefOrder>1</b:RefOrder>
  </b:Source>
  <b:Source>
    <b:Tag>Ajz91</b:Tag>
    <b:SourceType>JournalArticle</b:SourceType>
    <b:Guid>{C20EB9EA-CC2D-4808-B77A-C3C7EF2FFEF1}</b:Guid>
    <b:Author>
      <b:Author>
        <b:NameList>
          <b:Person>
            <b:Last>Ajzen</b:Last>
            <b:First>I</b:First>
          </b:Person>
        </b:NameList>
      </b:Author>
    </b:Author>
    <b:Title>The theory of planned behavior</b:Title>
    <b:Year>1991</b:Year>
    <b:JournalName>Organizational behavior and human decision process</b:JournalName>
    <b:Pages>50(2), 179-211</b:Pages>
    <b:BookTitle>Organizational Behavior and Human Decision Process 50</b:BookTitle>
    <b:RefOrder>23</b:RefOrder>
  </b:Source>
  <b:Source>
    <b:Tag>Kai74</b:Tag>
    <b:SourceType>JournalArticle</b:SourceType>
    <b:Guid>{E49BEF42-DB37-486D-ADBC-B09FB2115EF9}</b:Guid>
    <b:Author>
      <b:Author>
        <b:NameList>
          <b:Person>
            <b:Last>Kaiser</b:Last>
            <b:First>H</b:First>
            <b:Middle>F</b:Middle>
          </b:Person>
        </b:NameList>
      </b:Author>
    </b:Author>
    <b:Title>An index of factorial simplicity</b:Title>
    <b:Year>1974</b:Year>
    <b:JournalName>Psychometrika</b:JournalName>
    <b:Pages>39(1), 31-36</b:Pages>
    <b:RefOrder>47</b:RefOrder>
  </b:Source>
  <b:Source>
    <b:Tag>Jin10</b:Tag>
    <b:SourceType>JournalArticle</b:SourceType>
    <b:Guid>{3E02C7A7-88A5-480B-9A2B-4B8A4B614760}</b:Guid>
    <b:Author>
      <b:Author>
        <b:NameList>
          <b:Person>
            <b:Last>Jin</b:Last>
            <b:First>Byoungho</b:First>
          </b:Person>
          <b:Person>
            <b:Last>Park</b:Last>
            <b:First>Jin</b:First>
            <b:Middle>Yong</b:Middle>
          </b:Person>
          <b:Person>
            <b:Last>Kim</b:Last>
            <b:First>Jiyoung</b:First>
          </b:Person>
        </b:NameList>
      </b:Author>
    </b:Author>
    <b:Title>Joint influence of online store attributes and offline operations on performance of multichannel retailers</b:Title>
    <b:JournalName>Behaviour &amp; Information Technology</b:JournalName>
    <b:Year>2010</b:Year>
    <b:Pages>29(1), 85-96</b:Pages>
    <b:RefOrder>53</b:RefOrder>
  </b:Source>
  <b:Source>
    <b:Tag>Wri05</b:Tag>
    <b:SourceType>JournalArticle</b:SourceType>
    <b:Guid>{F3CFAB37-DDEC-4C76-9A0C-BED1BD50E47B}</b:Guid>
    <b:Author>
      <b:Author>
        <b:NameList>
          <b:Person>
            <b:Last>Wright</b:Last>
            <b:First>K</b:First>
            <b:Middle>B</b:Middle>
          </b:Person>
        </b:NameList>
      </b:Author>
    </b:Author>
    <b:Title>Researching internet-based populations: Advantages and disadvantages of online survey research, online questionnaire authoring software packages, and web survey services</b:Title>
    <b:JournalName>Journal of Computer-Mediated Communication</b:JournalName>
    <b:Year>2005</b:Year>
    <b:Pages>10(3), 00</b:Pages>
    <b:RefOrder>40</b:RefOrder>
  </b:Source>
  <b:Source>
    <b:Tag>Nie02</b:Tag>
    <b:SourceType>JournalArticle</b:SourceType>
    <b:Guid>{811CC4D3-163A-4DC4-B918-51C4DD46A378}</b:Guid>
    <b:Author>
      <b:Author>
        <b:NameList>
          <b:Person>
            <b:Last>Nie</b:Last>
            <b:First>Norman</b:First>
            <b:Middle>H</b:Middle>
          </b:Person>
          <b:Person>
            <b:Last>Hillygus</b:Last>
            <b:First>D</b:First>
          </b:Person>
        </b:NameList>
      </b:Author>
    </b:Author>
    <b:Title>The impact of internet use on sociability: Time-diary findings</b:Title>
    <b:JournalName>IT &amp; Society</b:JournalName>
    <b:Year>2002</b:Year>
    <b:Pages>1(1), 1-20</b:Pages>
    <b:RefOrder>39</b:RefOrder>
  </b:Source>
  <b:Source>
    <b:Tag>Mer98</b:Tag>
    <b:SourceType>Book</b:SourceType>
    <b:Guid>{716E68F8-4751-46C2-AA1E-ABDFF6030426}</b:Guid>
    <b:Author>
      <b:Author>
        <b:NameList>
          <b:Person>
            <b:Last>Merriam</b:Last>
            <b:First>Sharan</b:First>
            <b:Middle>B</b:Middle>
          </b:Person>
        </b:NameList>
      </b:Author>
    </b:Author>
    <b:Title>Qualitative research and case study applications in education</b:Title>
    <b:Year>1998</b:Year>
    <b:City>San Francisco</b:City>
    <b:Publisher>Jossey-Bass Publishers</b:Publisher>
    <b:RefOrder>37</b:RefOrder>
  </b:Source>
  <b:Source>
    <b:Tag>Fau92</b:Tag>
    <b:SourceType>JournalArticle</b:SourceType>
    <b:Guid>{F67DC5BC-1591-456A-89AD-BACBE2E3DECD}</b:Guid>
    <b:Author>
      <b:Author>
        <b:NameList>
          <b:Person>
            <b:Last>Faulkner</b:Last>
            <b:First>David</b:First>
          </b:Person>
        </b:NameList>
      </b:Author>
    </b:Author>
    <b:Title>Generic strategies and congruent organisational structures: Some suggestions</b:Title>
    <b:JournalName>European Management Journal</b:JournalName>
    <b:Year>1992</b:Year>
    <b:Pages>10(4), 494-500</b:Pages>
    <b:RefOrder>34</b:RefOrder>
  </b:Source>
  <b:Source>
    <b:Tag>Ven00</b:Tag>
    <b:SourceType>JournalArticle</b:SourceType>
    <b:Guid>{F4EA178B-B2C4-42AD-A48C-52EF4C5D0D5C}</b:Guid>
    <b:Author>
      <b:Author>
        <b:NameList>
          <b:Person>
            <b:Last>Venkatesh</b:Last>
            <b:First>Viswanath</b:First>
          </b:Person>
          <b:Person>
            <b:Last>Davis</b:Last>
            <b:First>Fred</b:First>
            <b:Middle>D</b:Middle>
          </b:Person>
        </b:NameList>
      </b:Author>
    </b:Author>
    <b:Title>A theoretical extension of the technology acceptance model: Four longitudinal field studies</b:Title>
    <b:JournalName>Management Science</b:JournalName>
    <b:Year>2000</b:Year>
    <b:Pages>46(2), 186-204</b:Pages>
    <b:RefOrder>31</b:RefOrder>
  </b:Source>
  <b:Source>
    <b:Tag>Ven08</b:Tag>
    <b:SourceType>JournalArticle</b:SourceType>
    <b:Guid>{6B99B7A9-4B16-4228-A8B7-FA775160FC48}</b:Guid>
    <b:Author>
      <b:Author>
        <b:NameList>
          <b:Person>
            <b:Last>Venkatesh</b:Last>
            <b:First>Viswanath</b:First>
          </b:Person>
          <b:Person>
            <b:Last>Bala</b:Last>
            <b:First>Hillol</b:First>
          </b:Person>
        </b:NameList>
      </b:Author>
    </b:Author>
    <b:Title>Technology acceptance model 3 and a research agenda on interventions.</b:Title>
    <b:JournalName>Decision Sciences</b:JournalName>
    <b:Year>2008</b:Year>
    <b:Pages>39(2), 273-315</b:Pages>
    <b:RefOrder>32</b:RefOrder>
  </b:Source>
  <b:Source>
    <b:Tag>Dav89</b:Tag>
    <b:SourceType>JournalArticle</b:SourceType>
    <b:Guid>{0FC6D621-271D-49B2-82DC-C25039382D6F}</b:Guid>
    <b:Author>
      <b:Author>
        <b:NameList>
          <b:Person>
            <b:Last>Davis</b:Last>
            <b:First>Fred</b:First>
            <b:Middle>D</b:Middle>
          </b:Person>
        </b:NameList>
      </b:Author>
    </b:Author>
    <b:Title>Perceived usefulness, perceived ease of use, and end user acceptance of information technology</b:Title>
    <b:Year>1989</b:Year>
    <b:JournalName>MIS Quarterly</b:JournalName>
    <b:Pages>13(1), 318-339</b:Pages>
    <b:RefOrder>33</b:RefOrder>
  </b:Source>
  <b:Source>
    <b:Tag>Ban02</b:Tag>
    <b:SourceType>BookSection</b:SourceType>
    <b:Guid>{87CBFAE8-EB3A-4A9C-B90A-F323AC9C561F}</b:Guid>
    <b:Author>
      <b:Author>
        <b:NameList>
          <b:Person>
            <b:Last>Bandura</b:Last>
            <b:First>Albert</b:First>
          </b:Person>
        </b:NameList>
      </b:Author>
      <b:BookAuthor>
        <b:NameList>
          <b:Person>
            <b:Last>Marks</b:Last>
            <b:First>David</b:First>
            <b:Middle>F</b:Middle>
          </b:Person>
        </b:NameList>
      </b:BookAuthor>
    </b:Author>
    <b:Title>Social foundations of thought and action: A social cognitive theory</b:Title>
    <b:Year>2002</b:Year>
    <b:Pages>94-106</b:Pages>
    <b:BookTitle>The health psychology reader</b:BookTitle>
    <b:City>London</b:City>
    <b:Publisher>SAGE Publications</b:Publisher>
    <b:RefOrder>28</b:RefOrder>
  </b:Source>
  <b:Source>
    <b:Tag>Bla06</b:Tag>
    <b:SourceType>Book</b:SourceType>
    <b:Guid>{8A68F65C-7221-4919-9BF7-94A58F591385}</b:Guid>
    <b:Author>
      <b:Author>
        <b:NameList>
          <b:Person>
            <b:Last>Blackwell</b:Last>
            <b:First>Roger</b:First>
            <b:Middle>D</b:Middle>
          </b:Person>
          <b:Person>
            <b:Last>Miniard</b:Last>
            <b:First>Paul</b:First>
            <b:Middle>W</b:Middle>
          </b:Person>
          <b:Person>
            <b:Last>Engel</b:Last>
            <b:First>James</b:First>
            <b:Middle>F</b:Middle>
          </b:Person>
        </b:NameList>
      </b:Author>
    </b:Author>
    <b:Title>Consumer behavior</b:Title>
    <b:Year>2006</b:Year>
    <b:City>Mason</b:City>
    <b:Publisher>The Thomson Corporation</b:Publisher>
    <b:RefOrder>15</b:RefOrder>
  </b:Source>
  <b:Source>
    <b:Tag>Kot06</b:Tag>
    <b:SourceType>Book</b:SourceType>
    <b:Guid>{25417C84-DB26-4D0C-AACA-7FC467EBF6CC}</b:Guid>
    <b:Author>
      <b:Author>
        <b:NameList>
          <b:Person>
            <b:Last>Kotler</b:Last>
            <b:First>Philip</b:First>
          </b:Person>
          <b:Person>
            <b:Last>Keller</b:Last>
            <b:First>Kevin</b:First>
            <b:Middle>L</b:Middle>
          </b:Person>
        </b:NameList>
      </b:Author>
    </b:Author>
    <b:Title>Marketing management</b:Title>
    <b:Year>2006</b:Year>
    <b:City>New Jersey</b:City>
    <b:Publisher>Pearson Education, Inc.</b:Publisher>
    <b:RefOrder>25</b:RefOrder>
  </b:Source>
  <b:Source>
    <b:Tag>Sey11</b:Tag>
    <b:SourceType>Report</b:SourceType>
    <b:Guid>{9457885E-8103-46D5-A867-3D335B8B247E}</b:Guid>
    <b:Author>
      <b:Author>
        <b:Corporate>Eurostat</b:Corporate>
      </b:Author>
    </b:Author>
    <b:Title>Industry, trade and services</b:Title>
    <b:Year>2011</b:Year>
    <b:Publisher>Eurostat, 1</b:Publisher>
    <b:RefOrder>55</b:RefOrder>
  </b:Source>
  <b:Source>
    <b:Tag>Zan</b:Tag>
    <b:SourceType>JournalArticle</b:SourceType>
    <b:Guid>{ABE17A71-DCC3-4D87-ADC0-09EC7C38E514}</b:Guid>
    <b:Author>
      <b:Author>
        <b:NameList>
          <b:Person>
            <b:Last>Zandri</b:Last>
            <b:First>E</b:First>
          </b:Person>
          <b:Person>
            <b:Last>Charness</b:Last>
            <b:First>N.</b:First>
          </b:Person>
        </b:NameList>
      </b:Author>
    </b:Author>
    <b:Title>Training older and younger adults to use software</b:Title>
    <b:JournalName>Educational Gerontology</b:JournalName>
    <b:Year>1989</b:Year>
    <b:Pages>15(6), 615-631</b:Pages>
    <b:RefOrder>51</b:RefOrder>
  </b:Source>
  <b:Source>
    <b:Tag>Mal97</b:Tag>
    <b:SourceType>JournalArticle</b:SourceType>
    <b:Guid>{08E478C1-8303-494D-BFED-8FAC5A57114A}</b:Guid>
    <b:Author>
      <b:Author>
        <b:NameList>
          <b:Person>
            <b:Last>Malone</b:Last>
            <b:First>Thomas</b:First>
            <b:Middle>W</b:Middle>
          </b:Person>
          <b:Person>
            <b:Last>Yates</b:Last>
            <b:First>Joanne</b:First>
          </b:Person>
          <b:Person>
            <b:Last>Benjamin</b:Last>
            <b:First>Robert</b:First>
            <b:Middle>I</b:Middle>
          </b:Person>
        </b:NameList>
      </b:Author>
    </b:Author>
    <b:Title>Electronic markets and electronic hierarchies</b:Title>
    <b:Year>1997</b:Year>
    <b:JournalName>Communications of the ACM</b:JournalName>
    <b:Pages>30(6), 484-497</b:Pages>
    <b:RefOrder>7</b:RefOrder>
  </b:Source>
  <b:Source>
    <b:Tag>Gho99</b:Tag>
    <b:SourceType>BookSection</b:SourceType>
    <b:Guid>{64E892E9-D6C2-4AE1-B9E3-7FA948F8304D}</b:Guid>
    <b:Author>
      <b:Author>
        <b:NameList>
          <b:Person>
            <b:Last>Ghosh</b:Last>
            <b:First>Shikhar</b:First>
          </b:Person>
        </b:NameList>
      </b:Author>
      <b:BookAuthor>
        <b:NameList>
          <b:Person>
            <b:Last>Sahlman</b:Last>
            <b:First>William</b:First>
            <b:Middle>A</b:Middle>
          </b:Person>
          <b:Person>
            <b:Last>Stevenson</b:Last>
            <b:First>Howard</b:First>
            <b:Middle>H</b:Middle>
          </b:Person>
          <b:Person>
            <b:Last>Roberts</b:Last>
            <b:First>Michael</b:First>
            <b:Middle>J</b:Middle>
          </b:Person>
          <b:Person>
            <b:Last>Bhidé</b:Last>
            <b:First>Amar</b:First>
          </b:Person>
        </b:NameList>
      </b:BookAuthor>
    </b:Author>
    <b:Title>Making business sense of the internet</b:Title>
    <b:Year>1999</b:Year>
    <b:Pages>101-120</b:Pages>
    <b:BookTitle>The entrepreneurial venture</b:BookTitle>
    <b:City>Cambridge</b:City>
    <b:Publisher>Harvard Business School Publishing</b:Publisher>
    <b:RefOrder>3</b:RefOrder>
  </b:Source>
  <b:Source>
    <b:Tag>Yof96</b:Tag>
    <b:SourceType>Book</b:SourceType>
    <b:Guid>{ABB2DEDC-D8FE-4550-856C-26F824485E68}</b:Guid>
    <b:Author>
      <b:Author>
        <b:NameList>
          <b:Person>
            <b:Last>Yoffie</b:Last>
            <b:First>D</b:First>
          </b:Person>
        </b:NameList>
      </b:Author>
    </b:Author>
    <b:Title>Competing in the digital age</b:Title>
    <b:Year>1996</b:Year>
    <b:City>Cambridge</b:City>
    <b:Publisher>Harvard Business School Publishing</b:Publisher>
    <b:RefOrder>8</b:RefOrder>
  </b:Source>
  <b:Source>
    <b:Tag>Ajz02</b:Tag>
    <b:SourceType>JournalArticle</b:SourceType>
    <b:Guid>{648BC333-B0ED-4302-A093-CBB3E13D4056}</b:Guid>
    <b:Author>
      <b:Author>
        <b:NameList>
          <b:Person>
            <b:Last>Ajzen</b:Last>
            <b:First>I</b:First>
          </b:Person>
        </b:NameList>
      </b:Author>
    </b:Author>
    <b:Title>Perceived behavioral control; self-efficacy; locus of control; and the theory of planned behavior</b:Title>
    <b:JournalName>Journal of Allied Social Psychology</b:JournalName>
    <b:Year>2002</b:Year>
    <b:Pages>32(1), 665-683</b:Pages>
    <b:RefOrder>52</b:RefOrder>
  </b:Source>
  <b:Source>
    <b:Tag>Ang97</b:Tag>
    <b:SourceType>JournalArticle</b:SourceType>
    <b:Guid>{4D4FE5B8-08BA-45DA-926C-3A6FDE95E0EC}</b:Guid>
    <b:Author>
      <b:Author>
        <b:NameList>
          <b:Person>
            <b:Last>Angehrn</b:Last>
            <b:First>Albert</b:First>
          </b:Person>
        </b:NameList>
      </b:Author>
    </b:Author>
    <b:Title>Designing mature internet business strategies: The ICDT model</b:Title>
    <b:Year>1997</b:Year>
    <b:JournalName>European Management Journal</b:JournalName>
    <b:Pages>15(4), 361-369</b:Pages>
    <b:RefOrder>9</b:RefOrder>
  </b:Source>
  <b:Source>
    <b:Tag>Bai10</b:Tag>
    <b:SourceType>JournalArticle</b:SourceType>
    <b:Guid>{2D1678D5-0F5C-4851-988A-EF8073D66B54}</b:Guid>
    <b:Author>
      <b:Author>
        <b:NameList>
          <b:Person>
            <b:Last>Bailey</b:Last>
            <b:First>Ainsworth</b:First>
            <b:Middle>A</b:Middle>
          </b:Person>
        </b:NameList>
      </b:Author>
    </b:Author>
    <b:Title>Consumer awereness and use of product websites</b:Title>
    <b:JournalName>Journal of Interactive Advertising</b:JournalName>
    <b:Year>2010</b:Year>
    <b:Pages>6(1), 68-81</b:Pages>
    <b:RefOrder>26</b:RefOrder>
  </b:Source>
  <b:Source>
    <b:Tag>Ban90</b:Tag>
    <b:SourceType>JournalArticle</b:SourceType>
    <b:Guid>{E9385FE3-9BB0-4597-B032-208F0BCFA915}</b:Guid>
    <b:Author>
      <b:Author>
        <b:NameList>
          <b:Person>
            <b:Last>Bandura</b:Last>
            <b:First>Albert</b:First>
          </b:Person>
        </b:NameList>
      </b:Author>
    </b:Author>
    <b:Title>Perceived self-efficacy in the exercise of control over AIDS infection</b:Title>
    <b:Year>1990</b:Year>
    <b:Pages>13(1), 9-17</b:Pages>
    <b:JournalName>Evaluation and Program Planning</b:JournalName>
    <b:RefOrder>29</b:RefOrder>
  </b:Source>
  <b:Source>
    <b:Tag>Bha00</b:Tag>
    <b:SourceType>JournalArticle</b:SourceType>
    <b:Guid>{54CCF135-5971-4E97-BE22-FDB7A941F872}</b:Guid>
    <b:Author>
      <b:Author>
        <b:NameList>
          <b:Person>
            <b:Last>Bhatnagar</b:Last>
            <b:First>Amit</b:First>
          </b:Person>
          <b:Person>
            <b:Last>Misra</b:Last>
            <b:First>Sanjog</b:First>
          </b:Person>
          <b:Person>
            <b:Last>Rao</b:Last>
            <b:First>H.</b:First>
            <b:Middle>Raghav</b:Middle>
          </b:Person>
        </b:NameList>
      </b:Author>
    </b:Author>
    <b:Title>On risk, convenience, and internet shopping behavior</b:Title>
    <b:JournalName>Communications of the ACM</b:JournalName>
    <b:Year>2000</b:Year>
    <b:Pages>43(11), 98-105</b:Pages>
    <b:RefOrder>50</b:RefOrder>
  </b:Source>
  <b:Source>
    <b:Tag>But98</b:Tag>
    <b:SourceType>JournalArticle</b:SourceType>
    <b:Guid>{DE2067FF-D7DB-4EC6-BF7E-69F4755EAAD3}</b:Guid>
    <b:Author>
      <b:Author>
        <b:NameList>
          <b:Person>
            <b:Last>Butler</b:Last>
            <b:First>Patrick</b:First>
          </b:Person>
          <b:Person>
            <b:Last>Peppard</b:Last>
            <b:First>Joe</b:First>
          </b:Person>
        </b:NameList>
      </b:Author>
    </b:Author>
    <b:Title>Consumer purchasing on the internet: Processes and prospects</b:Title>
    <b:JournalName>European Management Journal</b:JournalName>
    <b:Year>1998</b:Year>
    <b:Pages>16(5), 600-610</b:Pages>
    <b:RefOrder>6</b:RefOrder>
  </b:Source>
  <b:Source>
    <b:Tag>Dav92</b:Tag>
    <b:SourceType>Report</b:SourceType>
    <b:Guid>{77967952-6A29-412A-86CD-0F5BCBD3FC7F}</b:Guid>
    <b:Author>
      <b:Author>
        <b:NameList>
          <b:Person>
            <b:Last>Davis</b:Last>
            <b:First>Fred</b:First>
            <b:Middle>D</b:Middle>
          </b:Person>
        </b:NameList>
      </b:Author>
    </b:Author>
    <b:Title>A technology acceptance model for empirically testing new end-user information systems: Theory and results</b:Title>
    <b:Year>1986</b:Year>
    <b:JournalName>Massachusetts institute of technology</b:JournalName>
    <b:Pages>00</b:Pages>
    <b:Publisher>Massachusetts Institute of Technology</b:Publisher>
    <b:City>Massachusetts</b:City>
    <b:RefOrder>24</b:RefOrder>
  </b:Source>
  <b:Source>
    <b:Tag>Del03</b:Tag>
    <b:SourceType>JournalArticle</b:SourceType>
    <b:Guid>{1BC9BDF4-D21C-4360-84C5-9DDA91EB23BB}</b:Guid>
    <b:Author>
      <b:Author>
        <b:NameList>
          <b:Person>
            <b:Last>Dellarocas</b:Last>
            <b:First>C</b:First>
          </b:Person>
        </b:NameList>
      </b:Author>
    </b:Author>
    <b:Title>The digitization of word-of-mouth: Promise and challenges of online reputation mechanisms</b:Title>
    <b:Year>2003</b:Year>
    <b:JournalName>Management Science</b:JournalName>
    <b:Pages>49(10), 1407-1424</b:Pages>
    <b:RefOrder>10</b:RefOrder>
  </b:Source>
  <b:Source>
    <b:Tag>Wil99</b:Tag>
    <b:SourceType>JournalArticle</b:SourceType>
    <b:Guid>{44FCD86F-AF65-4BCF-9527-0C6B84820373}</b:Guid>
    <b:Author>
      <b:Author>
        <b:NameList>
          <b:Person>
            <b:Last>Wilcox</b:Last>
            <b:First>Allen</b:First>
            <b:Middle>J</b:Middle>
          </b:Person>
        </b:NameList>
      </b:Author>
    </b:Author>
    <b:Title>The quest for better questionnaires</b:Title>
    <b:JournalName>American Journal of Epidemiology</b:JournalName>
    <b:Year>1999</b:Year>
    <b:Pages>150(2), 1261-1262</b:Pages>
    <b:RefOrder>41</b:RefOrder>
  </b:Source>
  <b:Source>
    <b:Tag>Ver07</b:Tag>
    <b:SourceType>JournalArticle</b:SourceType>
    <b:Guid>{014353D1-8EF7-4CC7-92F7-A9E9E0C04DA7}</b:Guid>
    <b:Author>
      <b:Author>
        <b:NameList>
          <b:Person>
            <b:Last>Verhoef</b:Last>
            <b:First>Peter</b:First>
            <b:Middle>C</b:Middle>
          </b:Person>
          <b:Person>
            <b:Last>Neslin</b:Last>
            <b:First>Scott</b:First>
            <b:Middle>A</b:Middle>
          </b:Person>
          <b:Person>
            <b:Last>Vroomen</b:Last>
            <b:First>Bjorn</b:First>
          </b:Person>
        </b:NameList>
      </b:Author>
    </b:Author>
    <b:Title>Multichannel customer management: Understanding the research-shopper phenomenom</b:Title>
    <b:JournalName>International Journal of Research in Marketing</b:JournalName>
    <b:Year>2007</b:Year>
    <b:Pages>24(1), 129-148</b:Pages>
    <b:RefOrder>49</b:RefOrder>
  </b:Source>
  <b:Source>
    <b:Tag>Ver03</b:Tag>
    <b:SourceType>JournalArticle</b:SourceType>
    <b:Guid>{DA525E3E-A3A1-45BE-AB72-6C7A8C45499A}</b:Guid>
    <b:Author>
      <b:Author>
        <b:NameList>
          <b:Person>
            <b:Last>Heijden van der</b:Last>
            <b:First>H</b:First>
          </b:Person>
          <b:Person>
            <b:Last>Verhagen</b:Last>
            <b:First>T</b:First>
          </b:Person>
          <b:Person>
            <b:Last>Creemers</b:Last>
            <b:First>M</b:First>
          </b:Person>
        </b:NameList>
      </b:Author>
    </b:Author>
    <b:Title>Understanding online purchase intentions: Contributions from technology and trust perspectives</b:Title>
    <b:JournalName>European Journal of Information Systems</b:JournalName>
    <b:Year>2003</b:Year>
    <b:Pages>12(1), 41-48</b:Pages>
    <b:RefOrder>20</b:RefOrder>
  </b:Source>
  <b:Source>
    <b:Tag>Sym24</b:Tag>
    <b:SourceType>JournalArticle</b:SourceType>
    <b:Guid>{AB1FA7A2-321E-4EC7-8A97-606AB1ADF16C}</b:Guid>
    <b:Author>
      <b:Author>
        <b:NameList>
          <b:Person>
            <b:Last>Symonds</b:Last>
            <b:First>P</b:First>
            <b:Middle>M</b:Middle>
          </b:Person>
        </b:NameList>
      </b:Author>
    </b:Author>
    <b:Title>On the loss of reliability in ratings due to coarseness of the scale</b:Title>
    <b:JournalName>Journal of Experimental Psychology</b:JournalName>
    <b:Year>1924</b:Year>
    <b:Pages>7(1), 456-461</b:Pages>
    <b:RefOrder>43</b:RefOrder>
  </b:Source>
  <b:Source>
    <b:Tag>Ros06</b:Tag>
    <b:SourceType>JournalArticle</b:SourceType>
    <b:Guid>{176E810D-45B9-46CF-9C15-A3FAA6F1E84D}</b:Guid>
    <b:Author>
      <b:Author>
        <b:NameList>
          <b:Person>
            <b:Last>Rosen</b:Last>
            <b:First>Tony</b:First>
          </b:Person>
          <b:Person>
            <b:Last>Olsen</b:Last>
            <b:First>Jørn</b:First>
          </b:Person>
        </b:NameList>
      </b:Author>
    </b:Author>
    <b:Title>The art of making questionnaires better</b:Title>
    <b:JournalName>American Journal of Epidemiology</b:JournalName>
    <b:Year>2006</b:Year>
    <b:Pages>164(12), 1145-1149</b:Pages>
    <b:RefOrder>42</b:RefOrder>
  </b:Source>
  <b:Source>
    <b:Tag>Rei02</b:Tag>
    <b:SourceType>JournalArticle</b:SourceType>
    <b:Guid>{5BCBFCCA-EB9B-41B0-91BE-BE3FE502D613}</b:Guid>
    <b:Author>
      <b:Author>
        <b:NameList>
          <b:Person>
            <b:Last>Reibstein</b:Last>
            <b:First>David</b:First>
            <b:Middle>J</b:Middle>
          </b:Person>
        </b:NameList>
      </b:Author>
    </b:Author>
    <b:Title>What attracts customers to online stores, and what keeps them coming back?</b:Title>
    <b:JournalName>Journal of the Academy of Marketing Science</b:JournalName>
    <b:Year>2002</b:Year>
    <b:Pages>30(4), 465-473</b:Pages>
    <b:RefOrder>19</b:RefOrder>
  </b:Source>
  <b:Source>
    <b:Tag>Pau91</b:Tag>
    <b:SourceType>JournalArticle</b:SourceType>
    <b:Guid>{A327FD88-10C4-408A-80C0-0115C068F087}</b:Guid>
    <b:Author>
      <b:Author>
        <b:NameList>
          <b:Person>
            <b:Last>Krugman</b:Last>
            <b:First>Paul</b:First>
          </b:Person>
        </b:NameList>
      </b:Author>
    </b:Author>
    <b:Title>Increasing returns and economic geography</b:Title>
    <b:Year>1991</b:Year>
    <b:JournalName>The Journal of Political Economy</b:JournalName>
    <b:Pages>99(3), 483-499</b:Pages>
    <b:RefOrder>2</b:RefOrder>
  </b:Source>
  <b:Source>
    <b:Tag>Nie10</b:Tag>
    <b:SourceType>Report</b:SourceType>
    <b:Guid>{029EA0E6-481D-4659-ABB4-CAD700AC73F1}</b:Guid>
    <b:Author>
      <b:Author>
        <b:Corporate>Nielsen</b:Corporate>
      </b:Author>
    </b:Author>
    <b:Title>Global trends in online shopping</b:Title>
    <b:Year>2010</b:Year>
    <b:Publisher>The Nielsen Company</b:Publisher>
    <b:City>New York</b:City>
    <b:RefOrder>5</b:RefOrder>
  </b:Source>
  <b:Source>
    <b:Tag>Mau98</b:Tag>
    <b:SourceType>JournalArticle</b:SourceType>
    <b:Guid>{F4F9813F-B16D-441A-ADBA-894069F55846}</b:Guid>
    <b:Author>
      <b:Author>
        <b:NameList>
          <b:Person>
            <b:Last>Maurer</b:Last>
            <b:First>Todd</b:First>
            <b:Middle>J</b:Middle>
          </b:Person>
          <b:Person>
            <b:Last>Pierce</b:Last>
            <b:First>Heather</b:First>
            <b:Middle>R</b:Middle>
          </b:Person>
        </b:NameList>
      </b:Author>
    </b:Author>
    <b:Title>A comparison of Likert scale and traditional measures of self-efficacy</b:Title>
    <b:JournalName>Journal of Applied Phychology</b:JournalName>
    <b:Year>1998</b:Year>
    <b:Pages>83(2), 324-329</b:Pages>
    <b:RefOrder>45</b:RefOrder>
  </b:Source>
  <b:Source>
    <b:Tag>Mat72</b:Tag>
    <b:SourceType>JournalArticle</b:SourceType>
    <b:Guid>{0E4EE926-F003-439D-94BA-C2398788B792}</b:Guid>
    <b:Author>
      <b:Author>
        <b:NameList>
          <b:Person>
            <b:Last>Matell</b:Last>
            <b:First>Michael</b:First>
            <b:Middle>S</b:Middle>
          </b:Person>
          <b:Person>
            <b:Last>Jacoby</b:Last>
            <b:First>Jacob</b:First>
          </b:Person>
        </b:NameList>
      </b:Author>
    </b:Author>
    <b:Title>Is there an optimal number of alternatives for Likert-scale items?</b:Title>
    <b:Year>1972</b:Year>
    <b:Pages>56(6), 506-509</b:Pages>
    <b:JournalName>Journal of Applied Psychology</b:JournalName>
    <b:RefOrder>44</b:RefOrder>
  </b:Source>
  <b:Source>
    <b:Tag>Loh00</b:Tag>
    <b:SourceType>JournalArticle</b:SourceType>
    <b:Guid>{5CA5A65C-0FF4-4E9C-97AF-FAC40F6463FF}</b:Guid>
    <b:Author>
      <b:Author>
        <b:NameList>
          <b:Person>
            <b:Last>Lohse</b:Last>
            <b:First>Gerald</b:First>
            <b:Middle>L</b:Middle>
          </b:Person>
          <b:Person>
            <b:Last>Bellman</b:Last>
            <b:First>Steven</b:First>
          </b:Person>
          <b:Person>
            <b:Last>Johnson</b:Last>
            <b:First>Eric</b:First>
            <b:Middle>J</b:Middle>
          </b:Person>
        </b:NameList>
      </b:Author>
    </b:Author>
    <b:Title>Consumer buying behavior on the internet: Findings from panel data</b:Title>
    <b:JournalName>Journal of Interactive Marketing</b:JournalName>
    <b:Year>2000</b:Year>
    <b:Pages>14(1), 15-29</b:Pages>
    <b:RefOrder>13</b:RefOrder>
  </b:Source>
  <b:Source>
    <b:Tag>LiH99</b:Tag>
    <b:SourceType>JournalArticle</b:SourceType>
    <b:Guid>{8B351AAF-B533-4F04-BB4C-9F5CDA4BDC6F}</b:Guid>
    <b:Author>
      <b:Author>
        <b:NameList>
          <b:Person>
            <b:Last>Li</b:Last>
            <b:First>Hairong</b:First>
          </b:Person>
          <b:Person>
            <b:Last>Kuo</b:Last>
            <b:First>Cheng</b:First>
          </b:Person>
          <b:Person>
            <b:Last>Rusell</b:Last>
            <b:First>Maratha</b:First>
            <b:Middle>G</b:Middle>
          </b:Person>
        </b:NameList>
      </b:Author>
    </b:Author>
    <b:Title>The impact of perceived channel utilities, shopping orientations, and demographics on the consumer's online buying behavior</b:Title>
    <b:JournalName>Journal of Computer-Mediated Communication</b:JournalName>
    <b:Year>1999</b:Year>
    <b:Pages>5(2), 0</b:Pages>
    <b:RefOrder>18</b:RefOrder>
  </b:Source>
  <b:Source>
    <b:Tag>HuY04</b:Tag>
    <b:SourceType>JournalArticle</b:SourceType>
    <b:Guid>{1BB63E15-8A24-4B14-9B64-37CDB3BCC9A3}</b:Guid>
    <b:Author>
      <b:Author>
        <b:NameList>
          <b:Person>
            <b:Last>Hu</b:Last>
            <b:First>Y</b:First>
          </b:Person>
          <b:Person>
            <b:Last>Stoel</b:Last>
            <b:First>L</b:First>
          </b:Person>
        </b:NameList>
      </b:Author>
    </b:Author>
    <b:Title>Internet apparel shopping behaviors: The influence of general innovativeness</b:Title>
    <b:Year>2004</b:Year>
    <b:JournalName>International Journal of Retail and Distribution Management</b:JournalName>
    <b:Pages>32(8), 377-385</b:Pages>
    <b:RefOrder>36</b:RefOrder>
  </b:Source>
  <b:Source>
    <b:Tag>Hsu04</b:Tag>
    <b:SourceType>JournalArticle</b:SourceType>
    <b:Guid>{BF245107-CC4F-4959-87ED-BE4AF6E82276}</b:Guid>
    <b:Author>
      <b:Author>
        <b:NameList>
          <b:Person>
            <b:Last>Hsu</b:Last>
            <b:First>Meng-Hsiang</b:First>
          </b:Person>
          <b:Person>
            <b:Last>Chiu</b:Last>
            <b:First>Chao-Min</b:First>
          </b:Person>
        </b:NameList>
      </b:Author>
    </b:Author>
    <b:Title>Internet self-efficacy and electronic service acceptance</b:Title>
    <b:JournalName>Decision Support Systems</b:JournalName>
    <b:Year>2004</b:Year>
    <b:Pages>38(1), 369-381</b:Pages>
    <b:RefOrder>30</b:RefOrder>
  </b:Source>
  <b:Source>
    <b:Tag>Haü00</b:Tag>
    <b:SourceType>JournalArticle</b:SourceType>
    <b:Guid>{7B6D8109-3BB1-4951-B1B9-9C0006413A19}</b:Guid>
    <b:Author>
      <b:Author>
        <b:NameList>
          <b:Person>
            <b:Last>Häubl</b:Last>
            <b:First>Gerald</b:First>
          </b:Person>
          <b:Person>
            <b:Last>Trifts</b:Last>
            <b:First>Valerie</b:First>
          </b:Person>
        </b:NameList>
      </b:Author>
    </b:Author>
    <b:Title>Consumer decision making in online shopping environments: The effects of interactive decision aids</b:Title>
    <b:JournalName>Marketing Science</b:JournalName>
    <b:Year>2000</b:Year>
    <b:Pages>19(1), 4-21</b:Pages>
    <b:RefOrder>17</b:RefOrder>
  </b:Source>
  <b:Source>
    <b:Tag>Gup04</b:Tag>
    <b:SourceType>JournalArticle</b:SourceType>
    <b:Guid>{323FC986-7D2B-430D-99A1-3EDDBB4D9148}</b:Guid>
    <b:Author>
      <b:Author>
        <b:NameList>
          <b:Person>
            <b:Last>Gupta</b:Last>
            <b:First>Alok</b:First>
          </b:Person>
          <b:Person>
            <b:Last>Su</b:Last>
            <b:First>Bo-chiuan</b:First>
          </b:Person>
          <b:Person>
            <b:Last>Walter</b:Last>
            <b:First>Zhiping</b:First>
          </b:Person>
        </b:NameList>
      </b:Author>
    </b:Author>
    <b:Title>An emperical study of consumer switching from traditional to electronic channels: A purchase-decision process perspective</b:Title>
    <b:JournalName>International Journal of Electronic Commerce</b:JournalName>
    <b:Year>2004</b:Year>
    <b:Pages>8(3), 131-161</b:Pages>
    <b:RefOrder>16</b:RefOrder>
  </b:Source>
  <b:Source>
    <b:Tag>Goo61</b:Tag>
    <b:SourceType>JournalArticle</b:SourceType>
    <b:Guid>{E48C1EAE-5AE4-42F5-975B-A1D90CE887AE}</b:Guid>
    <b:Author>
      <b:Author>
        <b:NameList>
          <b:Person>
            <b:Last>Goodman</b:Last>
            <b:First>L</b:First>
            <b:Middle>A</b:Middle>
          </b:Person>
        </b:NameList>
      </b:Author>
    </b:Author>
    <b:Title>Snowball sampling</b:Title>
    <b:JournalName>The Annals of Mathematical Statistics</b:JournalName>
    <b:Year>1961</b:Year>
    <b:Pages>32(1), 148-170</b:Pages>
    <b:RefOrder>38</b:RefOrder>
  </b:Source>
  <b:Source>
    <b:Tag>Geo12</b:Tag>
    <b:SourceType>JournalArticle</b:SourceType>
    <b:Guid>{7F24625F-D1AA-4FAA-A2D0-C076FBA7BF0E}</b:Guid>
    <b:Author>
      <b:Author>
        <b:NameList>
          <b:Person>
            <b:Last>George</b:Last>
            <b:First>Joey</b:First>
            <b:Middle>F</b:Middle>
          </b:Person>
        </b:NameList>
      </b:Author>
    </b:Author>
    <b:Title>Influences on the intent to make internet purchases</b:Title>
    <b:JournalName>Internet Research</b:JournalName>
    <b:Year>2002</b:Year>
    <b:Pages>12(2), 165-180</b:Pages>
    <b:RefOrder>22</b:RefOrder>
  </b:Source>
  <b:Source>
    <b:Tag>Fis91</b:Tag>
    <b:SourceType>Book</b:SourceType>
    <b:Guid>{C518E435-5DAB-4983-8244-9FCD091B3A1C}</b:Guid>
    <b:Author>
      <b:Author>
        <b:NameList>
          <b:Person>
            <b:Last>Fisher</b:Last>
            <b:First>R</b:First>
            <b:Middle>A</b:Middle>
          </b:Person>
        </b:NameList>
      </b:Author>
    </b:Author>
    <b:Title>Statistical methods, experimental design, and scientific inference</b:Title>
    <b:Year>1991</b:Year>
    <b:City>Oxford</b:City>
    <b:Publisher>Oxford University Press</b:Publisher>
    <b:RefOrder>48</b:RefOrder>
  </b:Source>
  <b:Source>
    <b:Tag>Fis75</b:Tag>
    <b:SourceType>Book</b:SourceType>
    <b:Guid>{E80B5F50-D84E-49A5-B154-12D3566C1383}</b:Guid>
    <b:Author>
      <b:Author>
        <b:NameList>
          <b:Person>
            <b:Last>Fishbein</b:Last>
            <b:First>M</b:First>
          </b:Person>
          <b:Person>
            <b:Last>Ajzen</b:Last>
            <b:First>I</b:First>
          </b:Person>
        </b:NameList>
      </b:Author>
    </b:Author>
    <b:Title>Belief, attitude, intention and behavior: An introduction to theory and research</b:Title>
    <b:Year>1975</b:Year>
    <b:City>London</b:City>
    <b:Publisher>Addison-Wesley</b:Publisher>
    <b:RefOrder>27</b:RefOrder>
  </b:Source>
  <b:Source>
    <b:Tag>Fie05</b:Tag>
    <b:SourceType>Book</b:SourceType>
    <b:Guid>{BA348DEA-217D-46F6-ADA4-5DB376D25B2C}</b:Guid>
    <b:Author>
      <b:Author>
        <b:NameList>
          <b:Person>
            <b:Last>Field</b:Last>
            <b:First>A</b:First>
          </b:Person>
        </b:NameList>
      </b:Author>
    </b:Author>
    <b:Title>Discovering statistics using SPSS</b:Title>
    <b:Year>2005</b:Year>
    <b:City>London</b:City>
    <b:Publisher>SAGE Publications</b:Publisher>
    <b:RefOrder>46</b:RefOrder>
  </b:Source>
  <b:Source>
    <b:Tag>Lie11</b:Tag>
    <b:SourceType>BookSection</b:SourceType>
    <b:Guid>{2A0151A7-3DB3-44FD-8F1F-A4AF66E14BD2}</b:Guid>
    <b:Author>
      <b:Author>
        <b:NameList>
          <b:Person>
            <b:Last>Lieber</b:Last>
            <b:First>Ethan</b:First>
          </b:Person>
          <b:Person>
            <b:Last>Syverson</b:Last>
            <b:First>Chad</b:First>
          </b:Person>
        </b:NameList>
      </b:Author>
      <b:BookAuthor>
        <b:NameList>
          <b:Person>
            <b:Last>Peitz</b:Last>
            <b:First>Martin</b:First>
          </b:Person>
          <b:Person>
            <b:Last>Waldfogel</b:Last>
            <b:First>Joel</b:First>
          </b:Person>
        </b:NameList>
      </b:BookAuthor>
    </b:Author>
    <b:Title>Online vs. offline competition</b:Title>
    <b:Year>2011</b:Year>
    <b:Pages>189-223</b:Pages>
    <b:BookTitle>Oxford handbook for the digital economy</b:BookTitle>
    <b:City>New York</b:City>
    <b:Publisher>Oxford University Press</b:Publisher>
    <b:RefOrder>35</b:RefOrder>
  </b:Source>
</b:Sources>
</file>

<file path=customXml/itemProps1.xml><?xml version="1.0" encoding="utf-8"?>
<ds:datastoreItem xmlns:ds="http://schemas.openxmlformats.org/officeDocument/2006/customXml" ds:itemID="{7AB1FBEC-8C70-4730-ACEB-4D223CA71A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78</Pages>
  <Words>18141</Words>
  <Characters>103410</Characters>
  <Application>Microsoft Office Word</Application>
  <DocSecurity>4</DocSecurity>
  <Lines>861</Lines>
  <Paragraphs>242</Paragraphs>
  <ScaleCrop>false</ScaleCrop>
  <HeadingPairs>
    <vt:vector size="2" baseType="variant">
      <vt:variant>
        <vt:lpstr>Title</vt:lpstr>
      </vt:variant>
      <vt:variant>
        <vt:i4>1</vt:i4>
      </vt:variant>
    </vt:vector>
  </HeadingPairs>
  <TitlesOfParts>
    <vt:vector size="1" baseType="lpstr">
      <vt:lpstr>Online consumer behaviour</vt:lpstr>
    </vt:vector>
  </TitlesOfParts>
  <Company>Erasmus Universiteit Rotterdam</Company>
  <LinksUpToDate>false</LinksUpToDate>
  <CharactersWithSpaces>121309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Online consumer behaviour</dc:title>
  <dc:creator>kimberlie</dc:creator>
  <cp:lastModifiedBy>Tulay Varisli</cp:lastModifiedBy>
  <cp:revision>2</cp:revision>
  <dcterms:created xsi:type="dcterms:W3CDTF">2012-08-08T08:52:00Z</dcterms:created>
  <dcterms:modified xsi:type="dcterms:W3CDTF">2012-08-08T08:52:00Z</dcterms:modified>
</cp:coreProperties>
</file>